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1C397" w14:textId="3CB88179" w:rsidR="0056010D" w:rsidRPr="0056010D" w:rsidRDefault="0056010D" w:rsidP="0056010D">
      <w:pPr>
        <w:tabs>
          <w:tab w:val="center" w:pos="5040"/>
          <w:tab w:val="right" w:pos="10080"/>
        </w:tabs>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5</w:t>
      </w:r>
      <w:r w:rsidRPr="0056010D">
        <w:rPr>
          <w:rFonts w:ascii="Times New Roman" w:eastAsia="Times New Roman" w:hAnsi="Times New Roman" w:cs="Times New Roman"/>
          <w:lang w:eastAsia="lv-LV"/>
        </w:rPr>
        <w:t>. pielikums</w:t>
      </w:r>
    </w:p>
    <w:p w14:paraId="06192CC2" w14:textId="77777777" w:rsidR="0056010D" w:rsidRPr="0056010D" w:rsidRDefault="0056010D" w:rsidP="0056010D">
      <w:pPr>
        <w:spacing w:after="0" w:line="240" w:lineRule="auto"/>
        <w:jc w:val="right"/>
        <w:rPr>
          <w:rFonts w:ascii="Times New Roman" w:eastAsia="Times New Roman" w:hAnsi="Times New Roman" w:cs="Times New Roman"/>
          <w:lang w:eastAsia="lv-LV"/>
        </w:rPr>
      </w:pPr>
      <w:r w:rsidRPr="0056010D">
        <w:rPr>
          <w:rFonts w:ascii="Times New Roman" w:eastAsia="Times New Roman" w:hAnsi="Times New Roman" w:cs="Times New Roman"/>
          <w:lang w:eastAsia="lv-LV"/>
        </w:rPr>
        <w:t>Projektu iesniegumu atlases nolikumam</w:t>
      </w:r>
    </w:p>
    <w:p w14:paraId="09F68B1D" w14:textId="2A2660B2" w:rsidR="00311966" w:rsidRDefault="00311966" w:rsidP="0056010D">
      <w:pPr>
        <w:jc w:val="right"/>
      </w:pPr>
    </w:p>
    <w:p w14:paraId="1D585679" w14:textId="60FA1036" w:rsidR="0024051E" w:rsidRDefault="0024051E"/>
    <w:p w14:paraId="744CC08E" w14:textId="3F83F8BA" w:rsidR="0024051E" w:rsidRDefault="0024051E"/>
    <w:p w14:paraId="04F8F636" w14:textId="35381677" w:rsidR="0024051E" w:rsidRDefault="0024051E" w:rsidP="0024051E">
      <w:pPr>
        <w:jc w:val="center"/>
        <w:rPr>
          <w:rFonts w:ascii="Times New Roman" w:hAnsi="Times New Roman" w:cs="Times New Roman"/>
          <w:b/>
          <w:sz w:val="40"/>
          <w:szCs w:val="40"/>
        </w:rPr>
      </w:pPr>
    </w:p>
    <w:p w14:paraId="43C2A919" w14:textId="77777777" w:rsidR="00F76AE2" w:rsidRDefault="00F76AE2" w:rsidP="0024051E">
      <w:pPr>
        <w:jc w:val="center"/>
        <w:rPr>
          <w:rFonts w:ascii="Times New Roman" w:hAnsi="Times New Roman" w:cs="Times New Roman"/>
          <w:b/>
          <w:sz w:val="40"/>
          <w:szCs w:val="40"/>
        </w:rPr>
      </w:pPr>
    </w:p>
    <w:p w14:paraId="66F2C511" w14:textId="77777777" w:rsidR="0024051E" w:rsidRDefault="0024051E" w:rsidP="0024051E">
      <w:pPr>
        <w:jc w:val="center"/>
        <w:rPr>
          <w:rFonts w:ascii="Times New Roman" w:hAnsi="Times New Roman" w:cs="Times New Roman"/>
          <w:b/>
          <w:sz w:val="40"/>
          <w:szCs w:val="40"/>
        </w:rPr>
      </w:pPr>
    </w:p>
    <w:p w14:paraId="7347C092" w14:textId="77777777" w:rsidR="00F76AE2" w:rsidRPr="001C5800" w:rsidRDefault="00F76AE2" w:rsidP="00F76AE2">
      <w:pPr>
        <w:autoSpaceDE w:val="0"/>
        <w:autoSpaceDN w:val="0"/>
        <w:adjustRightInd w:val="0"/>
        <w:spacing w:after="0"/>
        <w:jc w:val="center"/>
        <w:rPr>
          <w:rFonts w:ascii="Times New Roman" w:hAnsi="Times New Roman"/>
          <w:b/>
          <w:sz w:val="36"/>
          <w:szCs w:val="36"/>
        </w:rPr>
      </w:pPr>
      <w:bookmarkStart w:id="0" w:name="_Hlk106780668"/>
      <w:r w:rsidRPr="00E22ADF">
        <w:rPr>
          <w:rFonts w:ascii="Times New Roman" w:hAnsi="Times New Roman"/>
          <w:b/>
          <w:sz w:val="36"/>
          <w:szCs w:val="36"/>
        </w:rPr>
        <w:t>Eiropas Savienības Atveseļošanas un noturības mehānisma plāna 3.1. reformu un investīciju virziena “Reģionālā politika” 3.1.1.3.i. investīcijas “Investīcijas uzņēmējdarbības publiskajā infrastruktūrā industriālo parku un teritoriju attīstīšanai reģionos”</w:t>
      </w:r>
      <w:bookmarkEnd w:id="0"/>
      <w:r w:rsidRPr="00E22ADF">
        <w:rPr>
          <w:rFonts w:ascii="Times New Roman" w:hAnsi="Times New Roman"/>
          <w:b/>
          <w:sz w:val="36"/>
          <w:szCs w:val="36"/>
        </w:rPr>
        <w:t xml:space="preserve"> </w:t>
      </w:r>
      <w:r w:rsidRPr="001C5800">
        <w:rPr>
          <w:rFonts w:ascii="Times New Roman" w:hAnsi="Times New Roman"/>
          <w:b/>
          <w:sz w:val="36"/>
          <w:szCs w:val="36"/>
        </w:rPr>
        <w:t xml:space="preserve">(turpmāk – </w:t>
      </w:r>
      <w:r>
        <w:rPr>
          <w:rFonts w:ascii="Times New Roman" w:hAnsi="Times New Roman"/>
          <w:b/>
          <w:sz w:val="36"/>
          <w:szCs w:val="36"/>
        </w:rPr>
        <w:t>investīcija</w:t>
      </w:r>
      <w:r w:rsidRPr="001C5800">
        <w:rPr>
          <w:rFonts w:ascii="Times New Roman" w:hAnsi="Times New Roman"/>
          <w:b/>
          <w:sz w:val="36"/>
          <w:szCs w:val="36"/>
        </w:rPr>
        <w:t>)</w:t>
      </w:r>
    </w:p>
    <w:p w14:paraId="1572E1A9" w14:textId="77777777" w:rsidR="00F76AE2" w:rsidRDefault="00F76AE2" w:rsidP="0024051E">
      <w:pPr>
        <w:jc w:val="center"/>
        <w:rPr>
          <w:rFonts w:ascii="Times New Roman" w:hAnsi="Times New Roman" w:cs="Times New Roman"/>
          <w:b/>
          <w:sz w:val="40"/>
          <w:szCs w:val="40"/>
        </w:rPr>
      </w:pPr>
    </w:p>
    <w:p w14:paraId="6A92A98E" w14:textId="47BC14B3" w:rsidR="0024051E" w:rsidRDefault="0024051E" w:rsidP="0024051E">
      <w:pPr>
        <w:jc w:val="center"/>
        <w:rPr>
          <w:rFonts w:ascii="Times New Roman" w:hAnsi="Times New Roman" w:cs="Times New Roman"/>
          <w:b/>
          <w:sz w:val="40"/>
          <w:szCs w:val="40"/>
        </w:rPr>
      </w:pPr>
      <w:r w:rsidRPr="002D38E4">
        <w:rPr>
          <w:rFonts w:ascii="Times New Roman" w:hAnsi="Times New Roman" w:cs="Times New Roman"/>
          <w:b/>
          <w:sz w:val="40"/>
          <w:szCs w:val="40"/>
        </w:rPr>
        <w:t>Izmaksu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13A0D6BD" w14:textId="1C5AD273"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0396823B" w14:textId="400EC057" w:rsidR="0024051E" w:rsidRDefault="0024051E"/>
    <w:p w14:paraId="10F59835" w14:textId="38DCF17C" w:rsidR="0024051E" w:rsidRDefault="0024051E"/>
    <w:p w14:paraId="0C5FDDE6" w14:textId="54D071A2" w:rsidR="0024051E" w:rsidRDefault="0024051E"/>
    <w:p w14:paraId="5BA42CB7" w14:textId="445452A7" w:rsidR="0024051E" w:rsidRDefault="0024051E"/>
    <w:p w14:paraId="570FBD86" w14:textId="28F97F76"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012984">
        <w:rPr>
          <w:rFonts w:ascii="Times New Roman" w:hAnsi="Times New Roman" w:cs="Times New Roman"/>
          <w:b/>
          <w:sz w:val="28"/>
          <w:szCs w:val="28"/>
        </w:rPr>
        <w:t>10</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F36F51">
        <w:rPr>
          <w:rFonts w:ascii="Times New Roman" w:hAnsi="Times New Roman" w:cs="Times New Roman"/>
          <w:b/>
          <w:sz w:val="28"/>
          <w:szCs w:val="28"/>
        </w:rPr>
        <w:t>2</w:t>
      </w:r>
      <w:r w:rsidR="0024051E">
        <w:rPr>
          <w:rFonts w:ascii="Times New Roman" w:hAnsi="Times New Roman" w:cs="Times New Roman"/>
          <w:b/>
          <w:sz w:val="28"/>
          <w:szCs w:val="28"/>
        </w:rPr>
        <w:t>)</w:t>
      </w:r>
      <w:r>
        <w:rPr>
          <w:rFonts w:ascii="Times New Roman" w:hAnsi="Times New Roman" w:cs="Times New Roman"/>
          <w:b/>
          <w:sz w:val="28"/>
          <w:szCs w:val="28"/>
        </w:rPr>
        <w:tab/>
      </w:r>
    </w:p>
    <w:p w14:paraId="597BCD8B" w14:textId="0A90AF02" w:rsidR="00BA6FB9" w:rsidRDefault="00BA6FB9" w:rsidP="0024051E">
      <w:pPr>
        <w:jc w:val="center"/>
        <w:rPr>
          <w:rFonts w:ascii="Times New Roman" w:hAnsi="Times New Roman" w:cs="Times New Roman"/>
          <w:b/>
          <w:sz w:val="28"/>
          <w:szCs w:val="28"/>
        </w:rPr>
      </w:pP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14:paraId="71F3B944" w14:textId="47A33A5C" w:rsidR="0024051E" w:rsidRDefault="0024051E"/>
    <w:sdt>
      <w:sdtPr>
        <w:rPr>
          <w:rFonts w:asciiTheme="minorHAnsi" w:eastAsiaTheme="minorHAnsi"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405DCDEB" w14:textId="2DFF3143" w:rsidR="001F18DF" w:rsidRDefault="00187FF4">
          <w:pPr>
            <w:pStyle w:val="TOC1"/>
            <w:tabs>
              <w:tab w:val="left" w:pos="440"/>
              <w:tab w:val="right" w:leader="dot" w:pos="9627"/>
            </w:tabs>
            <w:rPr>
              <w:rFonts w:eastAsiaTheme="minorEastAsia"/>
              <w:noProof/>
              <w:lang w:eastAsia="lv-LV"/>
            </w:rPr>
          </w:pPr>
          <w:r>
            <w:fldChar w:fldCharType="begin"/>
          </w:r>
          <w:r>
            <w:instrText xml:space="preserve"> TOC \o "1-3" \h \z \u </w:instrText>
          </w:r>
          <w:r>
            <w:fldChar w:fldCharType="separate"/>
          </w:r>
          <w:hyperlink w:anchor="_Toc116043104" w:history="1">
            <w:r w:rsidR="001F18DF" w:rsidRPr="00FD651A">
              <w:rPr>
                <w:rStyle w:val="Hyperlink"/>
                <w:rFonts w:ascii="Times New Roman" w:hAnsi="Times New Roman" w:cs="Times New Roman"/>
                <w:b/>
                <w:bCs/>
                <w:noProof/>
              </w:rPr>
              <w:t>1.</w:t>
            </w:r>
            <w:r w:rsidR="001F18DF">
              <w:rPr>
                <w:rFonts w:eastAsiaTheme="minorEastAsia"/>
                <w:noProof/>
                <w:lang w:eastAsia="lv-LV"/>
              </w:rPr>
              <w:tab/>
            </w:r>
            <w:r w:rsidR="001F18DF" w:rsidRPr="00FD651A">
              <w:rPr>
                <w:rStyle w:val="Hyperlink"/>
                <w:rFonts w:ascii="Times New Roman" w:hAnsi="Times New Roman" w:cs="Times New Roman"/>
                <w:b/>
                <w:bCs/>
                <w:noProof/>
              </w:rPr>
              <w:t>Vispārīgā informācija</w:t>
            </w:r>
            <w:r w:rsidR="001F18DF">
              <w:rPr>
                <w:noProof/>
                <w:webHidden/>
              </w:rPr>
              <w:tab/>
            </w:r>
            <w:r w:rsidR="001F18DF">
              <w:rPr>
                <w:noProof/>
                <w:webHidden/>
              </w:rPr>
              <w:fldChar w:fldCharType="begin"/>
            </w:r>
            <w:r w:rsidR="001F18DF">
              <w:rPr>
                <w:noProof/>
                <w:webHidden/>
              </w:rPr>
              <w:instrText xml:space="preserve"> PAGEREF _Toc116043104 \h </w:instrText>
            </w:r>
            <w:r w:rsidR="001F18DF">
              <w:rPr>
                <w:noProof/>
                <w:webHidden/>
              </w:rPr>
            </w:r>
            <w:r w:rsidR="001F18DF">
              <w:rPr>
                <w:noProof/>
                <w:webHidden/>
              </w:rPr>
              <w:fldChar w:fldCharType="separate"/>
            </w:r>
            <w:r w:rsidR="001F18DF">
              <w:rPr>
                <w:noProof/>
                <w:webHidden/>
              </w:rPr>
              <w:t>3</w:t>
            </w:r>
            <w:r w:rsidR="001F18DF">
              <w:rPr>
                <w:noProof/>
                <w:webHidden/>
              </w:rPr>
              <w:fldChar w:fldCharType="end"/>
            </w:r>
          </w:hyperlink>
        </w:p>
        <w:p w14:paraId="69B18005" w14:textId="2499DF77" w:rsidR="001F18DF" w:rsidRDefault="006646EC">
          <w:pPr>
            <w:pStyle w:val="TOC1"/>
            <w:tabs>
              <w:tab w:val="left" w:pos="660"/>
              <w:tab w:val="right" w:leader="dot" w:pos="9627"/>
            </w:tabs>
            <w:rPr>
              <w:rFonts w:eastAsiaTheme="minorEastAsia"/>
              <w:noProof/>
              <w:lang w:eastAsia="lv-LV"/>
            </w:rPr>
          </w:pPr>
          <w:hyperlink w:anchor="_Toc116043105" w:history="1">
            <w:r w:rsidR="001F18DF" w:rsidRPr="00FD651A">
              <w:rPr>
                <w:rStyle w:val="Hyperlink"/>
                <w:rFonts w:ascii="Times New Roman" w:hAnsi="Times New Roman" w:cs="Times New Roman"/>
                <w:b/>
                <w:bCs/>
                <w:noProof/>
              </w:rPr>
              <w:t>1.1.</w:t>
            </w:r>
            <w:r w:rsidR="001F18DF">
              <w:rPr>
                <w:rFonts w:eastAsiaTheme="minorEastAsia"/>
                <w:noProof/>
                <w:lang w:eastAsia="lv-LV"/>
              </w:rPr>
              <w:tab/>
            </w:r>
            <w:r w:rsidR="001F18DF" w:rsidRPr="00FD651A">
              <w:rPr>
                <w:rStyle w:val="Hyperlink"/>
                <w:rFonts w:ascii="Times New Roman" w:hAnsi="Times New Roman" w:cs="Times New Roman"/>
                <w:b/>
                <w:bCs/>
                <w:noProof/>
              </w:rPr>
              <w:t>Normatīvo aktu bāze izmaksu un ieguvumu analīzes izstrādei</w:t>
            </w:r>
            <w:r w:rsidR="001F18DF">
              <w:rPr>
                <w:noProof/>
                <w:webHidden/>
              </w:rPr>
              <w:tab/>
            </w:r>
            <w:r w:rsidR="001F18DF">
              <w:rPr>
                <w:noProof/>
                <w:webHidden/>
              </w:rPr>
              <w:fldChar w:fldCharType="begin"/>
            </w:r>
            <w:r w:rsidR="001F18DF">
              <w:rPr>
                <w:noProof/>
                <w:webHidden/>
              </w:rPr>
              <w:instrText xml:space="preserve"> PAGEREF _Toc116043105 \h </w:instrText>
            </w:r>
            <w:r w:rsidR="001F18DF">
              <w:rPr>
                <w:noProof/>
                <w:webHidden/>
              </w:rPr>
            </w:r>
            <w:r w:rsidR="001F18DF">
              <w:rPr>
                <w:noProof/>
                <w:webHidden/>
              </w:rPr>
              <w:fldChar w:fldCharType="separate"/>
            </w:r>
            <w:r w:rsidR="001F18DF">
              <w:rPr>
                <w:noProof/>
                <w:webHidden/>
              </w:rPr>
              <w:t>3</w:t>
            </w:r>
            <w:r w:rsidR="001F18DF">
              <w:rPr>
                <w:noProof/>
                <w:webHidden/>
              </w:rPr>
              <w:fldChar w:fldCharType="end"/>
            </w:r>
          </w:hyperlink>
        </w:p>
        <w:p w14:paraId="59891CE0" w14:textId="53793943" w:rsidR="001F18DF" w:rsidRDefault="006646EC">
          <w:pPr>
            <w:pStyle w:val="TOC1"/>
            <w:tabs>
              <w:tab w:val="left" w:pos="660"/>
              <w:tab w:val="right" w:leader="dot" w:pos="9627"/>
            </w:tabs>
            <w:rPr>
              <w:rFonts w:eastAsiaTheme="minorEastAsia"/>
              <w:noProof/>
              <w:lang w:eastAsia="lv-LV"/>
            </w:rPr>
          </w:pPr>
          <w:hyperlink w:anchor="_Toc116043106" w:history="1">
            <w:r w:rsidR="001F18DF" w:rsidRPr="00FD651A">
              <w:rPr>
                <w:rStyle w:val="Hyperlink"/>
                <w:rFonts w:ascii="Times New Roman" w:hAnsi="Times New Roman" w:cs="Times New Roman"/>
                <w:b/>
                <w:bCs/>
                <w:noProof/>
              </w:rPr>
              <w:t>1.2.</w:t>
            </w:r>
            <w:r w:rsidR="001F18DF">
              <w:rPr>
                <w:rFonts w:eastAsiaTheme="minorEastAsia"/>
                <w:noProof/>
                <w:lang w:eastAsia="lv-LV"/>
              </w:rPr>
              <w:tab/>
            </w:r>
            <w:r w:rsidR="001F18DF" w:rsidRPr="00FD651A">
              <w:rPr>
                <w:rStyle w:val="Hyperlink"/>
                <w:rFonts w:ascii="Times New Roman" w:hAnsi="Times New Roman" w:cs="Times New Roman"/>
                <w:b/>
                <w:bCs/>
                <w:noProof/>
              </w:rPr>
              <w:t>Izmaksu un ieguvumu analīzes būtība, mērķi un pamatprincipi</w:t>
            </w:r>
            <w:r w:rsidR="001F18DF">
              <w:rPr>
                <w:noProof/>
                <w:webHidden/>
              </w:rPr>
              <w:tab/>
            </w:r>
            <w:r w:rsidR="001F18DF">
              <w:rPr>
                <w:noProof/>
                <w:webHidden/>
              </w:rPr>
              <w:fldChar w:fldCharType="begin"/>
            </w:r>
            <w:r w:rsidR="001F18DF">
              <w:rPr>
                <w:noProof/>
                <w:webHidden/>
              </w:rPr>
              <w:instrText xml:space="preserve"> PAGEREF _Toc116043106 \h </w:instrText>
            </w:r>
            <w:r w:rsidR="001F18DF">
              <w:rPr>
                <w:noProof/>
                <w:webHidden/>
              </w:rPr>
            </w:r>
            <w:r w:rsidR="001F18DF">
              <w:rPr>
                <w:noProof/>
                <w:webHidden/>
              </w:rPr>
              <w:fldChar w:fldCharType="separate"/>
            </w:r>
            <w:r w:rsidR="001F18DF">
              <w:rPr>
                <w:noProof/>
                <w:webHidden/>
              </w:rPr>
              <w:t>3</w:t>
            </w:r>
            <w:r w:rsidR="001F18DF">
              <w:rPr>
                <w:noProof/>
                <w:webHidden/>
              </w:rPr>
              <w:fldChar w:fldCharType="end"/>
            </w:r>
          </w:hyperlink>
        </w:p>
        <w:p w14:paraId="7C25AE24" w14:textId="0DBC8E0D" w:rsidR="001F18DF" w:rsidRDefault="006646EC">
          <w:pPr>
            <w:pStyle w:val="TOC1"/>
            <w:tabs>
              <w:tab w:val="left" w:pos="440"/>
              <w:tab w:val="right" w:leader="dot" w:pos="9627"/>
            </w:tabs>
            <w:rPr>
              <w:rFonts w:eastAsiaTheme="minorEastAsia"/>
              <w:noProof/>
              <w:lang w:eastAsia="lv-LV"/>
            </w:rPr>
          </w:pPr>
          <w:hyperlink w:anchor="_Toc116043107" w:history="1">
            <w:r w:rsidR="001F18DF" w:rsidRPr="00FD651A">
              <w:rPr>
                <w:rStyle w:val="Hyperlink"/>
                <w:rFonts w:ascii="Times New Roman" w:hAnsi="Times New Roman" w:cs="Times New Roman"/>
                <w:b/>
                <w:bCs/>
                <w:noProof/>
              </w:rPr>
              <w:t>2.</w:t>
            </w:r>
            <w:r w:rsidR="001F18DF">
              <w:rPr>
                <w:rFonts w:eastAsiaTheme="minorEastAsia"/>
                <w:noProof/>
                <w:lang w:eastAsia="lv-LV"/>
              </w:rPr>
              <w:tab/>
            </w:r>
            <w:r w:rsidR="001F18DF" w:rsidRPr="00FD651A">
              <w:rPr>
                <w:rStyle w:val="Hyperlink"/>
                <w:rFonts w:ascii="Times New Roman" w:hAnsi="Times New Roman" w:cs="Times New Roman"/>
                <w:b/>
                <w:bCs/>
                <w:noProof/>
              </w:rPr>
              <w:t>Izmaksu un ieguvumu analīzes izstrāde un saturs</w:t>
            </w:r>
            <w:r w:rsidR="001F18DF">
              <w:rPr>
                <w:noProof/>
                <w:webHidden/>
              </w:rPr>
              <w:tab/>
            </w:r>
            <w:r w:rsidR="001F18DF">
              <w:rPr>
                <w:noProof/>
                <w:webHidden/>
              </w:rPr>
              <w:fldChar w:fldCharType="begin"/>
            </w:r>
            <w:r w:rsidR="001F18DF">
              <w:rPr>
                <w:noProof/>
                <w:webHidden/>
              </w:rPr>
              <w:instrText xml:space="preserve"> PAGEREF _Toc116043107 \h </w:instrText>
            </w:r>
            <w:r w:rsidR="001F18DF">
              <w:rPr>
                <w:noProof/>
                <w:webHidden/>
              </w:rPr>
            </w:r>
            <w:r w:rsidR="001F18DF">
              <w:rPr>
                <w:noProof/>
                <w:webHidden/>
              </w:rPr>
              <w:fldChar w:fldCharType="separate"/>
            </w:r>
            <w:r w:rsidR="001F18DF">
              <w:rPr>
                <w:noProof/>
                <w:webHidden/>
              </w:rPr>
              <w:t>4</w:t>
            </w:r>
            <w:r w:rsidR="001F18DF">
              <w:rPr>
                <w:noProof/>
                <w:webHidden/>
              </w:rPr>
              <w:fldChar w:fldCharType="end"/>
            </w:r>
          </w:hyperlink>
        </w:p>
        <w:p w14:paraId="4C968314" w14:textId="4F5D4B56" w:rsidR="001F18DF" w:rsidRDefault="006646EC">
          <w:pPr>
            <w:pStyle w:val="TOC1"/>
            <w:tabs>
              <w:tab w:val="left" w:pos="660"/>
              <w:tab w:val="right" w:leader="dot" w:pos="9627"/>
            </w:tabs>
            <w:rPr>
              <w:rFonts w:eastAsiaTheme="minorEastAsia"/>
              <w:noProof/>
              <w:lang w:eastAsia="lv-LV"/>
            </w:rPr>
          </w:pPr>
          <w:hyperlink w:anchor="_Toc116043108" w:history="1">
            <w:r w:rsidR="001F18DF" w:rsidRPr="00FD651A">
              <w:rPr>
                <w:rStyle w:val="Hyperlink"/>
                <w:rFonts w:ascii="Times New Roman" w:hAnsi="Times New Roman" w:cs="Times New Roman"/>
                <w:b/>
                <w:bCs/>
                <w:noProof/>
              </w:rPr>
              <w:t>2.1.</w:t>
            </w:r>
            <w:r w:rsidR="001F18DF">
              <w:rPr>
                <w:rFonts w:eastAsiaTheme="minorEastAsia"/>
                <w:noProof/>
                <w:lang w:eastAsia="lv-LV"/>
              </w:rPr>
              <w:tab/>
            </w:r>
            <w:r w:rsidR="001F18DF" w:rsidRPr="00FD651A">
              <w:rPr>
                <w:rStyle w:val="Hyperlink"/>
                <w:rFonts w:ascii="Times New Roman" w:hAnsi="Times New Roman" w:cs="Times New Roman"/>
                <w:b/>
                <w:bCs/>
                <w:noProof/>
              </w:rPr>
              <w:t>Vispārīgā informācija</w:t>
            </w:r>
            <w:r w:rsidR="001F18DF">
              <w:rPr>
                <w:noProof/>
                <w:webHidden/>
              </w:rPr>
              <w:tab/>
            </w:r>
            <w:r w:rsidR="001F18DF">
              <w:rPr>
                <w:noProof/>
                <w:webHidden/>
              </w:rPr>
              <w:fldChar w:fldCharType="begin"/>
            </w:r>
            <w:r w:rsidR="001F18DF">
              <w:rPr>
                <w:noProof/>
                <w:webHidden/>
              </w:rPr>
              <w:instrText xml:space="preserve"> PAGEREF _Toc116043108 \h </w:instrText>
            </w:r>
            <w:r w:rsidR="001F18DF">
              <w:rPr>
                <w:noProof/>
                <w:webHidden/>
              </w:rPr>
            </w:r>
            <w:r w:rsidR="001F18DF">
              <w:rPr>
                <w:noProof/>
                <w:webHidden/>
              </w:rPr>
              <w:fldChar w:fldCharType="separate"/>
            </w:r>
            <w:r w:rsidR="001F18DF">
              <w:rPr>
                <w:noProof/>
                <w:webHidden/>
              </w:rPr>
              <w:t>4</w:t>
            </w:r>
            <w:r w:rsidR="001F18DF">
              <w:rPr>
                <w:noProof/>
                <w:webHidden/>
              </w:rPr>
              <w:fldChar w:fldCharType="end"/>
            </w:r>
          </w:hyperlink>
        </w:p>
        <w:p w14:paraId="452F749A" w14:textId="6857ED16" w:rsidR="001F18DF" w:rsidRDefault="006646EC">
          <w:pPr>
            <w:pStyle w:val="TOC1"/>
            <w:tabs>
              <w:tab w:val="left" w:pos="660"/>
              <w:tab w:val="right" w:leader="dot" w:pos="9627"/>
            </w:tabs>
            <w:rPr>
              <w:rFonts w:eastAsiaTheme="minorEastAsia"/>
              <w:noProof/>
              <w:lang w:eastAsia="lv-LV"/>
            </w:rPr>
          </w:pPr>
          <w:hyperlink w:anchor="_Toc116043109" w:history="1">
            <w:r w:rsidR="001F18DF" w:rsidRPr="00FD651A">
              <w:rPr>
                <w:rStyle w:val="Hyperlink"/>
                <w:rFonts w:ascii="Times New Roman" w:hAnsi="Times New Roman" w:cs="Times New Roman"/>
                <w:b/>
                <w:bCs/>
                <w:noProof/>
              </w:rPr>
              <w:t>2.2.</w:t>
            </w:r>
            <w:r w:rsidR="001F18DF">
              <w:rPr>
                <w:rFonts w:eastAsiaTheme="minorEastAsia"/>
                <w:noProof/>
                <w:lang w:eastAsia="lv-LV"/>
              </w:rPr>
              <w:tab/>
            </w:r>
            <w:r w:rsidR="001F18DF" w:rsidRPr="00FD651A">
              <w:rPr>
                <w:rStyle w:val="Hyperlink"/>
                <w:rFonts w:ascii="Times New Roman" w:hAnsi="Times New Roman" w:cs="Times New Roman"/>
                <w:b/>
                <w:bCs/>
                <w:noProof/>
              </w:rPr>
              <w:t>Izmaksu un ieguvumu analīzes aprēķinu izklājlapās norādāmā informācija</w:t>
            </w:r>
            <w:r w:rsidR="001F18DF">
              <w:rPr>
                <w:noProof/>
                <w:webHidden/>
              </w:rPr>
              <w:tab/>
            </w:r>
            <w:r w:rsidR="001F18DF">
              <w:rPr>
                <w:noProof/>
                <w:webHidden/>
              </w:rPr>
              <w:fldChar w:fldCharType="begin"/>
            </w:r>
            <w:r w:rsidR="001F18DF">
              <w:rPr>
                <w:noProof/>
                <w:webHidden/>
              </w:rPr>
              <w:instrText xml:space="preserve"> PAGEREF _Toc116043109 \h </w:instrText>
            </w:r>
            <w:r w:rsidR="001F18DF">
              <w:rPr>
                <w:noProof/>
                <w:webHidden/>
              </w:rPr>
            </w:r>
            <w:r w:rsidR="001F18DF">
              <w:rPr>
                <w:noProof/>
                <w:webHidden/>
              </w:rPr>
              <w:fldChar w:fldCharType="separate"/>
            </w:r>
            <w:r w:rsidR="001F18DF">
              <w:rPr>
                <w:noProof/>
                <w:webHidden/>
              </w:rPr>
              <w:t>5</w:t>
            </w:r>
            <w:r w:rsidR="001F18DF">
              <w:rPr>
                <w:noProof/>
                <w:webHidden/>
              </w:rPr>
              <w:fldChar w:fldCharType="end"/>
            </w:r>
          </w:hyperlink>
        </w:p>
        <w:p w14:paraId="489905B8" w14:textId="7E6FB486" w:rsidR="001F18DF" w:rsidRDefault="006646EC">
          <w:pPr>
            <w:pStyle w:val="TOC1"/>
            <w:tabs>
              <w:tab w:val="left" w:pos="880"/>
              <w:tab w:val="right" w:leader="dot" w:pos="9627"/>
            </w:tabs>
            <w:rPr>
              <w:rFonts w:eastAsiaTheme="minorEastAsia"/>
              <w:noProof/>
              <w:lang w:eastAsia="lv-LV"/>
            </w:rPr>
          </w:pPr>
          <w:hyperlink w:anchor="_Toc116043110" w:history="1">
            <w:r w:rsidR="001F18DF" w:rsidRPr="00FD651A">
              <w:rPr>
                <w:rStyle w:val="Hyperlink"/>
                <w:rFonts w:ascii="Times New Roman" w:hAnsi="Times New Roman" w:cs="Times New Roman"/>
                <w:b/>
                <w:bCs/>
                <w:noProof/>
              </w:rPr>
              <w:t>2.2.1.</w:t>
            </w:r>
            <w:r w:rsidR="001F18DF">
              <w:rPr>
                <w:rFonts w:eastAsiaTheme="minorEastAsia"/>
                <w:noProof/>
                <w:lang w:eastAsia="lv-LV"/>
              </w:rPr>
              <w:tab/>
            </w:r>
            <w:r w:rsidR="001F18DF" w:rsidRPr="00FD651A">
              <w:rPr>
                <w:rStyle w:val="Hyperlink"/>
                <w:rFonts w:ascii="Times New Roman" w:hAnsi="Times New Roman" w:cs="Times New Roman"/>
                <w:b/>
                <w:bCs/>
                <w:noProof/>
              </w:rPr>
              <w:t>Dati par projektu</w:t>
            </w:r>
            <w:r w:rsidR="001F18DF">
              <w:rPr>
                <w:noProof/>
                <w:webHidden/>
              </w:rPr>
              <w:tab/>
            </w:r>
            <w:r w:rsidR="001F18DF">
              <w:rPr>
                <w:noProof/>
                <w:webHidden/>
              </w:rPr>
              <w:fldChar w:fldCharType="begin"/>
            </w:r>
            <w:r w:rsidR="001F18DF">
              <w:rPr>
                <w:noProof/>
                <w:webHidden/>
              </w:rPr>
              <w:instrText xml:space="preserve"> PAGEREF _Toc116043110 \h </w:instrText>
            </w:r>
            <w:r w:rsidR="001F18DF">
              <w:rPr>
                <w:noProof/>
                <w:webHidden/>
              </w:rPr>
            </w:r>
            <w:r w:rsidR="001F18DF">
              <w:rPr>
                <w:noProof/>
                <w:webHidden/>
              </w:rPr>
              <w:fldChar w:fldCharType="separate"/>
            </w:r>
            <w:r w:rsidR="001F18DF">
              <w:rPr>
                <w:noProof/>
                <w:webHidden/>
              </w:rPr>
              <w:t>5</w:t>
            </w:r>
            <w:r w:rsidR="001F18DF">
              <w:rPr>
                <w:noProof/>
                <w:webHidden/>
              </w:rPr>
              <w:fldChar w:fldCharType="end"/>
            </w:r>
          </w:hyperlink>
        </w:p>
        <w:p w14:paraId="317D5284" w14:textId="1858DEA1" w:rsidR="001F18DF" w:rsidRDefault="006646EC">
          <w:pPr>
            <w:pStyle w:val="TOC1"/>
            <w:tabs>
              <w:tab w:val="left" w:pos="880"/>
              <w:tab w:val="right" w:leader="dot" w:pos="9627"/>
            </w:tabs>
            <w:rPr>
              <w:rFonts w:eastAsiaTheme="minorEastAsia"/>
              <w:noProof/>
              <w:lang w:eastAsia="lv-LV"/>
            </w:rPr>
          </w:pPr>
          <w:hyperlink w:anchor="_Toc116043111" w:history="1">
            <w:r w:rsidR="001F18DF" w:rsidRPr="00FD651A">
              <w:rPr>
                <w:rStyle w:val="Hyperlink"/>
                <w:rFonts w:ascii="Times New Roman" w:hAnsi="Times New Roman" w:cs="Times New Roman"/>
                <w:b/>
                <w:bCs/>
                <w:noProof/>
              </w:rPr>
              <w:t>2.2.2.</w:t>
            </w:r>
            <w:r w:rsidR="001F18DF">
              <w:rPr>
                <w:rFonts w:eastAsiaTheme="minorEastAsia"/>
                <w:noProof/>
                <w:lang w:eastAsia="lv-LV"/>
              </w:rPr>
              <w:tab/>
            </w:r>
            <w:r w:rsidR="001F18DF" w:rsidRPr="00FD651A">
              <w:rPr>
                <w:rStyle w:val="Hyperlink"/>
                <w:rFonts w:ascii="Times New Roman" w:hAnsi="Times New Roman" w:cs="Times New Roman"/>
                <w:b/>
                <w:bCs/>
                <w:noProof/>
              </w:rPr>
              <w:t>Projekta investīciju izmaksas</w:t>
            </w:r>
            <w:r w:rsidR="001F18DF">
              <w:rPr>
                <w:noProof/>
                <w:webHidden/>
              </w:rPr>
              <w:tab/>
            </w:r>
            <w:r w:rsidR="001F18DF">
              <w:rPr>
                <w:noProof/>
                <w:webHidden/>
              </w:rPr>
              <w:fldChar w:fldCharType="begin"/>
            </w:r>
            <w:r w:rsidR="001F18DF">
              <w:rPr>
                <w:noProof/>
                <w:webHidden/>
              </w:rPr>
              <w:instrText xml:space="preserve"> PAGEREF _Toc116043111 \h </w:instrText>
            </w:r>
            <w:r w:rsidR="001F18DF">
              <w:rPr>
                <w:noProof/>
                <w:webHidden/>
              </w:rPr>
            </w:r>
            <w:r w:rsidR="001F18DF">
              <w:rPr>
                <w:noProof/>
                <w:webHidden/>
              </w:rPr>
              <w:fldChar w:fldCharType="separate"/>
            </w:r>
            <w:r w:rsidR="001F18DF">
              <w:rPr>
                <w:noProof/>
                <w:webHidden/>
              </w:rPr>
              <w:t>7</w:t>
            </w:r>
            <w:r w:rsidR="001F18DF">
              <w:rPr>
                <w:noProof/>
                <w:webHidden/>
              </w:rPr>
              <w:fldChar w:fldCharType="end"/>
            </w:r>
          </w:hyperlink>
        </w:p>
        <w:p w14:paraId="2FD3504B" w14:textId="4C796BB9" w:rsidR="001F18DF" w:rsidRDefault="006646EC">
          <w:pPr>
            <w:pStyle w:val="TOC1"/>
            <w:tabs>
              <w:tab w:val="left" w:pos="880"/>
              <w:tab w:val="right" w:leader="dot" w:pos="9627"/>
            </w:tabs>
            <w:rPr>
              <w:rFonts w:eastAsiaTheme="minorEastAsia"/>
              <w:noProof/>
              <w:lang w:eastAsia="lv-LV"/>
            </w:rPr>
          </w:pPr>
          <w:hyperlink w:anchor="_Toc116043112" w:history="1">
            <w:r w:rsidR="001F18DF" w:rsidRPr="00FD651A">
              <w:rPr>
                <w:rStyle w:val="Hyperlink"/>
                <w:rFonts w:ascii="Times New Roman" w:hAnsi="Times New Roman" w:cs="Times New Roman"/>
                <w:b/>
                <w:bCs/>
                <w:noProof/>
              </w:rPr>
              <w:t>2.2.3.</w:t>
            </w:r>
            <w:r w:rsidR="001F18DF">
              <w:rPr>
                <w:rFonts w:eastAsiaTheme="minorEastAsia"/>
                <w:noProof/>
                <w:lang w:eastAsia="lv-LV"/>
              </w:rPr>
              <w:tab/>
            </w:r>
            <w:r w:rsidR="001F18DF" w:rsidRPr="00FD651A">
              <w:rPr>
                <w:rStyle w:val="Hyperlink"/>
                <w:rFonts w:ascii="Times New Roman" w:hAnsi="Times New Roman" w:cs="Times New Roman"/>
                <w:b/>
                <w:bCs/>
                <w:noProof/>
              </w:rPr>
              <w:t>Investīciju naudas plūsma bez projekta</w:t>
            </w:r>
            <w:r w:rsidR="001F18DF">
              <w:rPr>
                <w:noProof/>
                <w:webHidden/>
              </w:rPr>
              <w:tab/>
            </w:r>
            <w:r w:rsidR="001F18DF">
              <w:rPr>
                <w:noProof/>
                <w:webHidden/>
              </w:rPr>
              <w:fldChar w:fldCharType="begin"/>
            </w:r>
            <w:r w:rsidR="001F18DF">
              <w:rPr>
                <w:noProof/>
                <w:webHidden/>
              </w:rPr>
              <w:instrText xml:space="preserve"> PAGEREF _Toc116043112 \h </w:instrText>
            </w:r>
            <w:r w:rsidR="001F18DF">
              <w:rPr>
                <w:noProof/>
                <w:webHidden/>
              </w:rPr>
            </w:r>
            <w:r w:rsidR="001F18DF">
              <w:rPr>
                <w:noProof/>
                <w:webHidden/>
              </w:rPr>
              <w:fldChar w:fldCharType="separate"/>
            </w:r>
            <w:r w:rsidR="001F18DF">
              <w:rPr>
                <w:noProof/>
                <w:webHidden/>
              </w:rPr>
              <w:t>8</w:t>
            </w:r>
            <w:r w:rsidR="001F18DF">
              <w:rPr>
                <w:noProof/>
                <w:webHidden/>
              </w:rPr>
              <w:fldChar w:fldCharType="end"/>
            </w:r>
          </w:hyperlink>
        </w:p>
        <w:p w14:paraId="58BC2BE1" w14:textId="5D68BF29" w:rsidR="001F18DF" w:rsidRDefault="006646EC">
          <w:pPr>
            <w:pStyle w:val="TOC1"/>
            <w:tabs>
              <w:tab w:val="left" w:pos="880"/>
              <w:tab w:val="right" w:leader="dot" w:pos="9627"/>
            </w:tabs>
            <w:rPr>
              <w:rFonts w:eastAsiaTheme="minorEastAsia"/>
              <w:noProof/>
              <w:lang w:eastAsia="lv-LV"/>
            </w:rPr>
          </w:pPr>
          <w:hyperlink w:anchor="_Toc116043113" w:history="1">
            <w:r w:rsidR="001F18DF" w:rsidRPr="00FD651A">
              <w:rPr>
                <w:rStyle w:val="Hyperlink"/>
                <w:rFonts w:ascii="Times New Roman" w:hAnsi="Times New Roman" w:cs="Times New Roman"/>
                <w:b/>
                <w:bCs/>
                <w:noProof/>
              </w:rPr>
              <w:t>2.2.4.</w:t>
            </w:r>
            <w:r w:rsidR="001F18DF">
              <w:rPr>
                <w:rFonts w:eastAsiaTheme="minorEastAsia"/>
                <w:noProof/>
                <w:lang w:eastAsia="lv-LV"/>
              </w:rPr>
              <w:tab/>
            </w:r>
            <w:r w:rsidR="001F18DF" w:rsidRPr="00FD651A">
              <w:rPr>
                <w:rStyle w:val="Hyperlink"/>
                <w:rFonts w:ascii="Times New Roman" w:hAnsi="Times New Roman" w:cs="Times New Roman"/>
                <w:b/>
                <w:bCs/>
                <w:noProof/>
              </w:rPr>
              <w:t>Investīciju naudas plūsma ar projektu</w:t>
            </w:r>
            <w:r w:rsidR="001F18DF">
              <w:rPr>
                <w:noProof/>
                <w:webHidden/>
              </w:rPr>
              <w:tab/>
            </w:r>
            <w:r w:rsidR="001F18DF">
              <w:rPr>
                <w:noProof/>
                <w:webHidden/>
              </w:rPr>
              <w:fldChar w:fldCharType="begin"/>
            </w:r>
            <w:r w:rsidR="001F18DF">
              <w:rPr>
                <w:noProof/>
                <w:webHidden/>
              </w:rPr>
              <w:instrText xml:space="preserve"> PAGEREF _Toc116043113 \h </w:instrText>
            </w:r>
            <w:r w:rsidR="001F18DF">
              <w:rPr>
                <w:noProof/>
                <w:webHidden/>
              </w:rPr>
            </w:r>
            <w:r w:rsidR="001F18DF">
              <w:rPr>
                <w:noProof/>
                <w:webHidden/>
              </w:rPr>
              <w:fldChar w:fldCharType="separate"/>
            </w:r>
            <w:r w:rsidR="001F18DF">
              <w:rPr>
                <w:noProof/>
                <w:webHidden/>
              </w:rPr>
              <w:t>8</w:t>
            </w:r>
            <w:r w:rsidR="001F18DF">
              <w:rPr>
                <w:noProof/>
                <w:webHidden/>
              </w:rPr>
              <w:fldChar w:fldCharType="end"/>
            </w:r>
          </w:hyperlink>
        </w:p>
        <w:p w14:paraId="45EC4063" w14:textId="1F9C687D" w:rsidR="001F18DF" w:rsidRDefault="006646EC">
          <w:pPr>
            <w:pStyle w:val="TOC1"/>
            <w:tabs>
              <w:tab w:val="left" w:pos="880"/>
              <w:tab w:val="right" w:leader="dot" w:pos="9627"/>
            </w:tabs>
            <w:rPr>
              <w:rFonts w:eastAsiaTheme="minorEastAsia"/>
              <w:noProof/>
              <w:lang w:eastAsia="lv-LV"/>
            </w:rPr>
          </w:pPr>
          <w:hyperlink w:anchor="_Toc116043114" w:history="1">
            <w:r w:rsidR="001F18DF" w:rsidRPr="00FD651A">
              <w:rPr>
                <w:rStyle w:val="Hyperlink"/>
                <w:rFonts w:ascii="Times New Roman" w:hAnsi="Times New Roman" w:cs="Times New Roman"/>
                <w:b/>
                <w:bCs/>
                <w:noProof/>
              </w:rPr>
              <w:t>2.2.5.</w:t>
            </w:r>
            <w:r w:rsidR="001F18DF">
              <w:rPr>
                <w:rFonts w:eastAsiaTheme="minorEastAsia"/>
                <w:noProof/>
                <w:lang w:eastAsia="lv-LV"/>
              </w:rPr>
              <w:tab/>
            </w:r>
            <w:r w:rsidR="001F18DF" w:rsidRPr="00FD651A">
              <w:rPr>
                <w:rStyle w:val="Hyperlink"/>
                <w:rFonts w:ascii="Times New Roman" w:hAnsi="Times New Roman" w:cs="Times New Roman"/>
                <w:b/>
                <w:bCs/>
                <w:noProof/>
              </w:rPr>
              <w:t>Finansiālā ilgtspēja</w:t>
            </w:r>
            <w:r w:rsidR="001F18DF">
              <w:rPr>
                <w:noProof/>
                <w:webHidden/>
              </w:rPr>
              <w:tab/>
            </w:r>
            <w:r w:rsidR="001F18DF">
              <w:rPr>
                <w:noProof/>
                <w:webHidden/>
              </w:rPr>
              <w:fldChar w:fldCharType="begin"/>
            </w:r>
            <w:r w:rsidR="001F18DF">
              <w:rPr>
                <w:noProof/>
                <w:webHidden/>
              </w:rPr>
              <w:instrText xml:space="preserve"> PAGEREF _Toc116043114 \h </w:instrText>
            </w:r>
            <w:r w:rsidR="001F18DF">
              <w:rPr>
                <w:noProof/>
                <w:webHidden/>
              </w:rPr>
            </w:r>
            <w:r w:rsidR="001F18DF">
              <w:rPr>
                <w:noProof/>
                <w:webHidden/>
              </w:rPr>
              <w:fldChar w:fldCharType="separate"/>
            </w:r>
            <w:r w:rsidR="001F18DF">
              <w:rPr>
                <w:noProof/>
                <w:webHidden/>
              </w:rPr>
              <w:t>9</w:t>
            </w:r>
            <w:r w:rsidR="001F18DF">
              <w:rPr>
                <w:noProof/>
                <w:webHidden/>
              </w:rPr>
              <w:fldChar w:fldCharType="end"/>
            </w:r>
          </w:hyperlink>
        </w:p>
        <w:p w14:paraId="136EF427" w14:textId="4C87820C" w:rsidR="001F18DF" w:rsidRDefault="006646EC">
          <w:pPr>
            <w:pStyle w:val="TOC1"/>
            <w:tabs>
              <w:tab w:val="left" w:pos="880"/>
              <w:tab w:val="right" w:leader="dot" w:pos="9627"/>
            </w:tabs>
            <w:rPr>
              <w:rFonts w:eastAsiaTheme="minorEastAsia"/>
              <w:noProof/>
              <w:lang w:eastAsia="lv-LV"/>
            </w:rPr>
          </w:pPr>
          <w:hyperlink w:anchor="_Toc116043115" w:history="1">
            <w:r w:rsidR="001F18DF" w:rsidRPr="00FD651A">
              <w:rPr>
                <w:rStyle w:val="Hyperlink"/>
                <w:rFonts w:ascii="Times New Roman" w:hAnsi="Times New Roman" w:cs="Times New Roman"/>
                <w:b/>
                <w:bCs/>
                <w:noProof/>
              </w:rPr>
              <w:t>2.2.6.</w:t>
            </w:r>
            <w:r w:rsidR="001F18DF">
              <w:rPr>
                <w:rFonts w:eastAsiaTheme="minorEastAsia"/>
                <w:noProof/>
                <w:lang w:eastAsia="lv-LV"/>
              </w:rPr>
              <w:tab/>
            </w:r>
            <w:r w:rsidR="001F18DF" w:rsidRPr="00FD651A">
              <w:rPr>
                <w:rStyle w:val="Hyperlink"/>
                <w:rFonts w:ascii="Times New Roman" w:hAnsi="Times New Roman" w:cs="Times New Roman"/>
                <w:b/>
                <w:bCs/>
                <w:noProof/>
              </w:rPr>
              <w:t>Sociālekonomiskā analīze</w:t>
            </w:r>
            <w:r w:rsidR="001F18DF">
              <w:rPr>
                <w:noProof/>
                <w:webHidden/>
              </w:rPr>
              <w:tab/>
            </w:r>
            <w:r w:rsidR="001F18DF">
              <w:rPr>
                <w:noProof/>
                <w:webHidden/>
              </w:rPr>
              <w:fldChar w:fldCharType="begin"/>
            </w:r>
            <w:r w:rsidR="001F18DF">
              <w:rPr>
                <w:noProof/>
                <w:webHidden/>
              </w:rPr>
              <w:instrText xml:space="preserve"> PAGEREF _Toc116043115 \h </w:instrText>
            </w:r>
            <w:r w:rsidR="001F18DF">
              <w:rPr>
                <w:noProof/>
                <w:webHidden/>
              </w:rPr>
            </w:r>
            <w:r w:rsidR="001F18DF">
              <w:rPr>
                <w:noProof/>
                <w:webHidden/>
              </w:rPr>
              <w:fldChar w:fldCharType="separate"/>
            </w:r>
            <w:r w:rsidR="001F18DF">
              <w:rPr>
                <w:noProof/>
                <w:webHidden/>
              </w:rPr>
              <w:t>11</w:t>
            </w:r>
            <w:r w:rsidR="001F18DF">
              <w:rPr>
                <w:noProof/>
                <w:webHidden/>
              </w:rPr>
              <w:fldChar w:fldCharType="end"/>
            </w:r>
          </w:hyperlink>
        </w:p>
        <w:p w14:paraId="22993C02" w14:textId="62707FDB" w:rsidR="001F18DF" w:rsidRDefault="006646EC">
          <w:pPr>
            <w:pStyle w:val="TOC1"/>
            <w:tabs>
              <w:tab w:val="left" w:pos="880"/>
              <w:tab w:val="right" w:leader="dot" w:pos="9627"/>
            </w:tabs>
            <w:rPr>
              <w:rFonts w:eastAsiaTheme="minorEastAsia"/>
              <w:noProof/>
              <w:lang w:eastAsia="lv-LV"/>
            </w:rPr>
          </w:pPr>
          <w:hyperlink w:anchor="_Toc116043116" w:history="1">
            <w:r w:rsidR="001F18DF" w:rsidRPr="00FD651A">
              <w:rPr>
                <w:rStyle w:val="Hyperlink"/>
                <w:rFonts w:ascii="Times New Roman" w:hAnsi="Times New Roman" w:cs="Times New Roman"/>
                <w:b/>
                <w:bCs/>
                <w:noProof/>
              </w:rPr>
              <w:t>2.2.7.</w:t>
            </w:r>
            <w:r w:rsidR="001F18DF">
              <w:rPr>
                <w:rFonts w:eastAsiaTheme="minorEastAsia"/>
                <w:noProof/>
                <w:lang w:eastAsia="lv-LV"/>
              </w:rPr>
              <w:tab/>
            </w:r>
            <w:r w:rsidR="001F18DF" w:rsidRPr="00FD651A">
              <w:rPr>
                <w:rStyle w:val="Hyperlink"/>
                <w:rFonts w:ascii="Times New Roman" w:hAnsi="Times New Roman" w:cs="Times New Roman"/>
                <w:b/>
                <w:bCs/>
                <w:noProof/>
              </w:rPr>
              <w:t>Finanšu analīze</w:t>
            </w:r>
            <w:r w:rsidR="001F18DF">
              <w:rPr>
                <w:noProof/>
                <w:webHidden/>
              </w:rPr>
              <w:tab/>
            </w:r>
            <w:r w:rsidR="001F18DF">
              <w:rPr>
                <w:noProof/>
                <w:webHidden/>
              </w:rPr>
              <w:fldChar w:fldCharType="begin"/>
            </w:r>
            <w:r w:rsidR="001F18DF">
              <w:rPr>
                <w:noProof/>
                <w:webHidden/>
              </w:rPr>
              <w:instrText xml:space="preserve"> PAGEREF _Toc116043116 \h </w:instrText>
            </w:r>
            <w:r w:rsidR="001F18DF">
              <w:rPr>
                <w:noProof/>
                <w:webHidden/>
              </w:rPr>
            </w:r>
            <w:r w:rsidR="001F18DF">
              <w:rPr>
                <w:noProof/>
                <w:webHidden/>
              </w:rPr>
              <w:fldChar w:fldCharType="separate"/>
            </w:r>
            <w:r w:rsidR="001F18DF">
              <w:rPr>
                <w:noProof/>
                <w:webHidden/>
              </w:rPr>
              <w:t>13</w:t>
            </w:r>
            <w:r w:rsidR="001F18DF">
              <w:rPr>
                <w:noProof/>
                <w:webHidden/>
              </w:rPr>
              <w:fldChar w:fldCharType="end"/>
            </w:r>
          </w:hyperlink>
        </w:p>
        <w:p w14:paraId="6B9FE946" w14:textId="60EFE3AD" w:rsidR="001F18DF" w:rsidRDefault="006646EC">
          <w:pPr>
            <w:pStyle w:val="TOC1"/>
            <w:tabs>
              <w:tab w:val="left" w:pos="880"/>
              <w:tab w:val="right" w:leader="dot" w:pos="9627"/>
            </w:tabs>
            <w:rPr>
              <w:rFonts w:eastAsiaTheme="minorEastAsia"/>
              <w:noProof/>
              <w:lang w:eastAsia="lv-LV"/>
            </w:rPr>
          </w:pPr>
          <w:hyperlink w:anchor="_Toc116043117" w:history="1">
            <w:r w:rsidR="001F18DF" w:rsidRPr="00FD651A">
              <w:rPr>
                <w:rStyle w:val="Hyperlink"/>
                <w:rFonts w:ascii="Times New Roman" w:hAnsi="Times New Roman" w:cs="Times New Roman"/>
                <w:b/>
                <w:bCs/>
                <w:noProof/>
              </w:rPr>
              <w:t>2.2.8.</w:t>
            </w:r>
            <w:r w:rsidR="001F18DF">
              <w:rPr>
                <w:rFonts w:eastAsiaTheme="minorEastAsia"/>
                <w:noProof/>
                <w:lang w:eastAsia="lv-LV"/>
              </w:rPr>
              <w:tab/>
            </w:r>
            <w:r w:rsidR="001F18DF" w:rsidRPr="00FD651A">
              <w:rPr>
                <w:rStyle w:val="Hyperlink"/>
                <w:rFonts w:ascii="Times New Roman" w:hAnsi="Times New Roman" w:cs="Times New Roman"/>
                <w:b/>
                <w:bCs/>
                <w:noProof/>
              </w:rPr>
              <w:t>Projekta iesnieguma veidlapas pielikums “Finansēšanas plāns”</w:t>
            </w:r>
            <w:r w:rsidR="001F18DF">
              <w:rPr>
                <w:noProof/>
                <w:webHidden/>
              </w:rPr>
              <w:tab/>
            </w:r>
            <w:r w:rsidR="001F18DF">
              <w:rPr>
                <w:noProof/>
                <w:webHidden/>
              </w:rPr>
              <w:fldChar w:fldCharType="begin"/>
            </w:r>
            <w:r w:rsidR="001F18DF">
              <w:rPr>
                <w:noProof/>
                <w:webHidden/>
              </w:rPr>
              <w:instrText xml:space="preserve"> PAGEREF _Toc116043117 \h </w:instrText>
            </w:r>
            <w:r w:rsidR="001F18DF">
              <w:rPr>
                <w:noProof/>
                <w:webHidden/>
              </w:rPr>
            </w:r>
            <w:r w:rsidR="001F18DF">
              <w:rPr>
                <w:noProof/>
                <w:webHidden/>
              </w:rPr>
              <w:fldChar w:fldCharType="separate"/>
            </w:r>
            <w:r w:rsidR="001F18DF">
              <w:rPr>
                <w:noProof/>
                <w:webHidden/>
              </w:rPr>
              <w:t>13</w:t>
            </w:r>
            <w:r w:rsidR="001F18DF">
              <w:rPr>
                <w:noProof/>
                <w:webHidden/>
              </w:rPr>
              <w:fldChar w:fldCharType="end"/>
            </w:r>
          </w:hyperlink>
        </w:p>
        <w:p w14:paraId="70C50662" w14:textId="34C59012" w:rsidR="001F18DF" w:rsidRDefault="006646EC">
          <w:pPr>
            <w:pStyle w:val="TOC1"/>
            <w:tabs>
              <w:tab w:val="left" w:pos="880"/>
              <w:tab w:val="right" w:leader="dot" w:pos="9627"/>
            </w:tabs>
            <w:rPr>
              <w:rFonts w:eastAsiaTheme="minorEastAsia"/>
              <w:noProof/>
              <w:lang w:eastAsia="lv-LV"/>
            </w:rPr>
          </w:pPr>
          <w:hyperlink w:anchor="_Toc116043118" w:history="1">
            <w:r w:rsidR="001F18DF" w:rsidRPr="00FD651A">
              <w:rPr>
                <w:rStyle w:val="Hyperlink"/>
                <w:rFonts w:ascii="Times New Roman" w:hAnsi="Times New Roman" w:cs="Times New Roman"/>
                <w:b/>
                <w:bCs/>
                <w:noProof/>
              </w:rPr>
              <w:t>2.2.9.</w:t>
            </w:r>
            <w:r w:rsidR="001F18DF">
              <w:rPr>
                <w:rFonts w:eastAsiaTheme="minorEastAsia"/>
                <w:noProof/>
                <w:lang w:eastAsia="lv-LV"/>
              </w:rPr>
              <w:tab/>
            </w:r>
            <w:r w:rsidR="001F18DF" w:rsidRPr="00FD651A">
              <w:rPr>
                <w:rStyle w:val="Hyperlink"/>
                <w:rFonts w:ascii="Times New Roman" w:hAnsi="Times New Roman" w:cs="Times New Roman"/>
                <w:b/>
                <w:bCs/>
                <w:noProof/>
              </w:rPr>
              <w:t>Projekta iesnieguma veidlapas pielikums “Projekta budžeta kopsavilkums”</w:t>
            </w:r>
            <w:r w:rsidR="001F18DF">
              <w:rPr>
                <w:noProof/>
                <w:webHidden/>
              </w:rPr>
              <w:tab/>
            </w:r>
            <w:r w:rsidR="001F18DF">
              <w:rPr>
                <w:noProof/>
                <w:webHidden/>
              </w:rPr>
              <w:fldChar w:fldCharType="begin"/>
            </w:r>
            <w:r w:rsidR="001F18DF">
              <w:rPr>
                <w:noProof/>
                <w:webHidden/>
              </w:rPr>
              <w:instrText xml:space="preserve"> PAGEREF _Toc116043118 \h </w:instrText>
            </w:r>
            <w:r w:rsidR="001F18DF">
              <w:rPr>
                <w:noProof/>
                <w:webHidden/>
              </w:rPr>
            </w:r>
            <w:r w:rsidR="001F18DF">
              <w:rPr>
                <w:noProof/>
                <w:webHidden/>
              </w:rPr>
              <w:fldChar w:fldCharType="separate"/>
            </w:r>
            <w:r w:rsidR="001F18DF">
              <w:rPr>
                <w:noProof/>
                <w:webHidden/>
              </w:rPr>
              <w:t>14</w:t>
            </w:r>
            <w:r w:rsidR="001F18DF">
              <w:rPr>
                <w:noProof/>
                <w:webHidden/>
              </w:rPr>
              <w:fldChar w:fldCharType="end"/>
            </w:r>
          </w:hyperlink>
        </w:p>
        <w:p w14:paraId="5192C36E" w14:textId="1D2DC81F" w:rsidR="001F18DF" w:rsidRDefault="006646EC">
          <w:pPr>
            <w:pStyle w:val="TOC1"/>
            <w:tabs>
              <w:tab w:val="left" w:pos="880"/>
              <w:tab w:val="right" w:leader="dot" w:pos="9627"/>
            </w:tabs>
            <w:rPr>
              <w:rFonts w:eastAsiaTheme="minorEastAsia"/>
              <w:noProof/>
              <w:lang w:eastAsia="lv-LV"/>
            </w:rPr>
          </w:pPr>
          <w:hyperlink w:anchor="_Toc116043119" w:history="1">
            <w:r w:rsidR="001F18DF" w:rsidRPr="00FD651A">
              <w:rPr>
                <w:rStyle w:val="Hyperlink"/>
                <w:rFonts w:ascii="Times New Roman" w:hAnsi="Times New Roman" w:cs="Times New Roman"/>
                <w:b/>
                <w:bCs/>
                <w:noProof/>
              </w:rPr>
              <w:t>2.2.10.</w:t>
            </w:r>
            <w:r w:rsidR="001F18DF">
              <w:rPr>
                <w:rFonts w:eastAsiaTheme="minorEastAsia"/>
                <w:noProof/>
                <w:lang w:eastAsia="lv-LV"/>
              </w:rPr>
              <w:tab/>
            </w:r>
            <w:r w:rsidR="001F18DF" w:rsidRPr="00FD651A">
              <w:rPr>
                <w:rStyle w:val="Hyperlink"/>
                <w:rFonts w:ascii="Times New Roman" w:hAnsi="Times New Roman" w:cs="Times New Roman"/>
                <w:b/>
                <w:bCs/>
                <w:noProof/>
              </w:rPr>
              <w:t>Projekta iesnieguma veidlapas pielikums “Projekta izmaksu efektivitātes novērtējums”</w:t>
            </w:r>
            <w:r w:rsidR="001F18DF">
              <w:rPr>
                <w:noProof/>
                <w:webHidden/>
              </w:rPr>
              <w:tab/>
            </w:r>
            <w:r w:rsidR="001F18DF">
              <w:rPr>
                <w:noProof/>
                <w:webHidden/>
              </w:rPr>
              <w:fldChar w:fldCharType="begin"/>
            </w:r>
            <w:r w:rsidR="001F18DF">
              <w:rPr>
                <w:noProof/>
                <w:webHidden/>
              </w:rPr>
              <w:instrText xml:space="preserve"> PAGEREF _Toc116043119 \h </w:instrText>
            </w:r>
            <w:r w:rsidR="001F18DF">
              <w:rPr>
                <w:noProof/>
                <w:webHidden/>
              </w:rPr>
            </w:r>
            <w:r w:rsidR="001F18DF">
              <w:rPr>
                <w:noProof/>
                <w:webHidden/>
              </w:rPr>
              <w:fldChar w:fldCharType="separate"/>
            </w:r>
            <w:r w:rsidR="001F18DF">
              <w:rPr>
                <w:noProof/>
                <w:webHidden/>
              </w:rPr>
              <w:t>14</w:t>
            </w:r>
            <w:r w:rsidR="001F18DF">
              <w:rPr>
                <w:noProof/>
                <w:webHidden/>
              </w:rPr>
              <w:fldChar w:fldCharType="end"/>
            </w:r>
          </w:hyperlink>
        </w:p>
        <w:p w14:paraId="0660271C" w14:textId="4086B308" w:rsidR="001F18DF" w:rsidRDefault="006646EC">
          <w:pPr>
            <w:pStyle w:val="TOC1"/>
            <w:tabs>
              <w:tab w:val="left" w:pos="880"/>
              <w:tab w:val="right" w:leader="dot" w:pos="9627"/>
            </w:tabs>
            <w:rPr>
              <w:rFonts w:eastAsiaTheme="minorEastAsia"/>
              <w:noProof/>
              <w:lang w:eastAsia="lv-LV"/>
            </w:rPr>
          </w:pPr>
          <w:hyperlink w:anchor="_Toc116043120" w:history="1">
            <w:r w:rsidR="001F18DF" w:rsidRPr="00FD651A">
              <w:rPr>
                <w:rStyle w:val="Hyperlink"/>
                <w:rFonts w:ascii="Times New Roman" w:hAnsi="Times New Roman" w:cs="Times New Roman"/>
                <w:b/>
                <w:bCs/>
                <w:noProof/>
              </w:rPr>
              <w:t>2.2.11.</w:t>
            </w:r>
            <w:r w:rsidR="001F18DF">
              <w:rPr>
                <w:rFonts w:eastAsiaTheme="minorEastAsia"/>
                <w:noProof/>
                <w:lang w:eastAsia="lv-LV"/>
              </w:rPr>
              <w:tab/>
            </w:r>
            <w:r w:rsidR="001F18DF" w:rsidRPr="00FD651A">
              <w:rPr>
                <w:rStyle w:val="Hyperlink"/>
                <w:rFonts w:ascii="Times New Roman" w:hAnsi="Times New Roman" w:cs="Times New Roman"/>
                <w:b/>
                <w:bCs/>
                <w:noProof/>
              </w:rPr>
              <w:t>Aprēķinu lapa</w:t>
            </w:r>
            <w:r w:rsidR="001F18DF">
              <w:rPr>
                <w:noProof/>
                <w:webHidden/>
              </w:rPr>
              <w:tab/>
            </w:r>
            <w:r w:rsidR="001F18DF">
              <w:rPr>
                <w:noProof/>
                <w:webHidden/>
              </w:rPr>
              <w:fldChar w:fldCharType="begin"/>
            </w:r>
            <w:r w:rsidR="001F18DF">
              <w:rPr>
                <w:noProof/>
                <w:webHidden/>
              </w:rPr>
              <w:instrText xml:space="preserve"> PAGEREF _Toc116043120 \h </w:instrText>
            </w:r>
            <w:r w:rsidR="001F18DF">
              <w:rPr>
                <w:noProof/>
                <w:webHidden/>
              </w:rPr>
            </w:r>
            <w:r w:rsidR="001F18DF">
              <w:rPr>
                <w:noProof/>
                <w:webHidden/>
              </w:rPr>
              <w:fldChar w:fldCharType="separate"/>
            </w:r>
            <w:r w:rsidR="001F18DF">
              <w:rPr>
                <w:noProof/>
                <w:webHidden/>
              </w:rPr>
              <w:t>14</w:t>
            </w:r>
            <w:r w:rsidR="001F18DF">
              <w:rPr>
                <w:noProof/>
                <w:webHidden/>
              </w:rPr>
              <w:fldChar w:fldCharType="end"/>
            </w:r>
          </w:hyperlink>
        </w:p>
        <w:p w14:paraId="31C90FF9" w14:textId="6B5F76FE" w:rsidR="001F18DF" w:rsidRDefault="006646EC">
          <w:pPr>
            <w:pStyle w:val="TOC1"/>
            <w:tabs>
              <w:tab w:val="left" w:pos="880"/>
              <w:tab w:val="right" w:leader="dot" w:pos="9627"/>
            </w:tabs>
            <w:rPr>
              <w:rFonts w:eastAsiaTheme="minorEastAsia"/>
              <w:noProof/>
              <w:lang w:eastAsia="lv-LV"/>
            </w:rPr>
          </w:pPr>
          <w:hyperlink w:anchor="_Toc116043121" w:history="1">
            <w:r w:rsidR="001F18DF" w:rsidRPr="00FD651A">
              <w:rPr>
                <w:rStyle w:val="Hyperlink"/>
                <w:rFonts w:ascii="Times New Roman" w:hAnsi="Times New Roman" w:cs="Times New Roman"/>
                <w:b/>
                <w:bCs/>
                <w:noProof/>
              </w:rPr>
              <w:t>2.2.12.</w:t>
            </w:r>
            <w:r w:rsidR="001F18DF">
              <w:rPr>
                <w:rFonts w:eastAsiaTheme="minorEastAsia"/>
                <w:noProof/>
                <w:lang w:eastAsia="lv-LV"/>
              </w:rPr>
              <w:tab/>
            </w:r>
            <w:r w:rsidR="001F18DF" w:rsidRPr="00FD651A">
              <w:rPr>
                <w:rStyle w:val="Hyperlink"/>
                <w:rFonts w:ascii="Times New Roman" w:hAnsi="Times New Roman" w:cs="Times New Roman"/>
                <w:b/>
                <w:bCs/>
                <w:noProof/>
              </w:rPr>
              <w:t>Kontroles lapa</w:t>
            </w:r>
            <w:r w:rsidR="001F18DF">
              <w:rPr>
                <w:noProof/>
                <w:webHidden/>
              </w:rPr>
              <w:tab/>
            </w:r>
            <w:r w:rsidR="001F18DF">
              <w:rPr>
                <w:noProof/>
                <w:webHidden/>
              </w:rPr>
              <w:fldChar w:fldCharType="begin"/>
            </w:r>
            <w:r w:rsidR="001F18DF">
              <w:rPr>
                <w:noProof/>
                <w:webHidden/>
              </w:rPr>
              <w:instrText xml:space="preserve"> PAGEREF _Toc116043121 \h </w:instrText>
            </w:r>
            <w:r w:rsidR="001F18DF">
              <w:rPr>
                <w:noProof/>
                <w:webHidden/>
              </w:rPr>
            </w:r>
            <w:r w:rsidR="001F18DF">
              <w:rPr>
                <w:noProof/>
                <w:webHidden/>
              </w:rPr>
              <w:fldChar w:fldCharType="separate"/>
            </w:r>
            <w:r w:rsidR="001F18DF">
              <w:rPr>
                <w:noProof/>
                <w:webHidden/>
              </w:rPr>
              <w:t>14</w:t>
            </w:r>
            <w:r w:rsidR="001F18DF">
              <w:rPr>
                <w:noProof/>
                <w:webHidden/>
              </w:rPr>
              <w:fldChar w:fldCharType="end"/>
            </w:r>
          </w:hyperlink>
        </w:p>
        <w:p w14:paraId="0976A325" w14:textId="2F95E886" w:rsidR="001F18DF" w:rsidRDefault="006646EC">
          <w:pPr>
            <w:pStyle w:val="TOC1"/>
            <w:tabs>
              <w:tab w:val="left" w:pos="880"/>
              <w:tab w:val="right" w:leader="dot" w:pos="9627"/>
            </w:tabs>
            <w:rPr>
              <w:rFonts w:eastAsiaTheme="minorEastAsia"/>
              <w:noProof/>
              <w:lang w:eastAsia="lv-LV"/>
            </w:rPr>
          </w:pPr>
          <w:hyperlink w:anchor="_Toc116043122" w:history="1">
            <w:r w:rsidR="001F18DF" w:rsidRPr="00FD651A">
              <w:rPr>
                <w:rStyle w:val="Hyperlink"/>
                <w:rFonts w:ascii="Times New Roman" w:hAnsi="Times New Roman" w:cs="Times New Roman"/>
                <w:b/>
                <w:bCs/>
                <w:noProof/>
              </w:rPr>
              <w:t>2.2.13.</w:t>
            </w:r>
            <w:r w:rsidR="001F18DF">
              <w:rPr>
                <w:rFonts w:eastAsiaTheme="minorEastAsia"/>
                <w:noProof/>
                <w:lang w:eastAsia="lv-LV"/>
              </w:rPr>
              <w:tab/>
            </w:r>
            <w:r w:rsidR="001F18DF" w:rsidRPr="00FD651A">
              <w:rPr>
                <w:rStyle w:val="Hyperlink"/>
                <w:rFonts w:ascii="Times New Roman" w:hAnsi="Times New Roman" w:cs="Times New Roman"/>
                <w:b/>
                <w:bCs/>
                <w:noProof/>
              </w:rPr>
              <w:t>Pieņēmumi</w:t>
            </w:r>
            <w:r w:rsidR="001F18DF">
              <w:rPr>
                <w:noProof/>
                <w:webHidden/>
              </w:rPr>
              <w:tab/>
            </w:r>
            <w:r w:rsidR="001F18DF">
              <w:rPr>
                <w:noProof/>
                <w:webHidden/>
              </w:rPr>
              <w:fldChar w:fldCharType="begin"/>
            </w:r>
            <w:r w:rsidR="001F18DF">
              <w:rPr>
                <w:noProof/>
                <w:webHidden/>
              </w:rPr>
              <w:instrText xml:space="preserve"> PAGEREF _Toc116043122 \h </w:instrText>
            </w:r>
            <w:r w:rsidR="001F18DF">
              <w:rPr>
                <w:noProof/>
                <w:webHidden/>
              </w:rPr>
            </w:r>
            <w:r w:rsidR="001F18DF">
              <w:rPr>
                <w:noProof/>
                <w:webHidden/>
              </w:rPr>
              <w:fldChar w:fldCharType="separate"/>
            </w:r>
            <w:r w:rsidR="001F18DF">
              <w:rPr>
                <w:noProof/>
                <w:webHidden/>
              </w:rPr>
              <w:t>15</w:t>
            </w:r>
            <w:r w:rsidR="001F18DF">
              <w:rPr>
                <w:noProof/>
                <w:webHidden/>
              </w:rPr>
              <w:fldChar w:fldCharType="end"/>
            </w:r>
          </w:hyperlink>
        </w:p>
        <w:p w14:paraId="0993A44F" w14:textId="275D7432"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1" w:name="_Toc488415866"/>
      <w:bookmarkStart w:id="2" w:name="_Toc116043104"/>
      <w:r w:rsidRPr="00514729">
        <w:rPr>
          <w:rFonts w:ascii="Times New Roman" w:hAnsi="Times New Roman" w:cs="Times New Roman"/>
          <w:b/>
          <w:bCs/>
          <w:color w:val="auto"/>
          <w:sz w:val="28"/>
          <w:szCs w:val="28"/>
        </w:rPr>
        <w:lastRenderedPageBreak/>
        <w:t>Vispārīgā informācija</w:t>
      </w:r>
      <w:bookmarkEnd w:id="1"/>
      <w:bookmarkEnd w:id="2"/>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3" w:name="_Toc488415867"/>
      <w:bookmarkStart w:id="4" w:name="_Toc116043105"/>
      <w:r w:rsidRPr="00514729">
        <w:rPr>
          <w:rFonts w:ascii="Times New Roman" w:hAnsi="Times New Roman" w:cs="Times New Roman"/>
          <w:b/>
          <w:bCs/>
          <w:color w:val="auto"/>
          <w:sz w:val="28"/>
          <w:szCs w:val="28"/>
        </w:rPr>
        <w:t>Normatīvo aktu bāze izmaksu un ieguvumu analīzes izstrādei</w:t>
      </w:r>
      <w:bookmarkEnd w:id="3"/>
      <w:bookmarkEnd w:id="4"/>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3D82C6D1" w14:textId="017976E4" w:rsidR="003941D8" w:rsidRDefault="00ED4279" w:rsidP="006908EA">
      <w:pPr>
        <w:pStyle w:val="ListParagraph"/>
        <w:numPr>
          <w:ilvl w:val="0"/>
          <w:numId w:val="3"/>
        </w:numPr>
        <w:spacing w:line="240" w:lineRule="auto"/>
        <w:jc w:val="both"/>
        <w:rPr>
          <w:rFonts w:ascii="Times New Roman" w:hAnsi="Times New Roman" w:cs="Times New Roman"/>
          <w:sz w:val="24"/>
          <w:szCs w:val="24"/>
        </w:rPr>
      </w:pPr>
      <w:r w:rsidRPr="00ED4279">
        <w:rPr>
          <w:rFonts w:ascii="Times New Roman" w:hAnsi="Times New Roman" w:cs="Times New Roman"/>
          <w:sz w:val="24"/>
          <w:szCs w:val="24"/>
        </w:rPr>
        <w:t>Ministru kabineta 2022.gada 30.augusta noteikum</w:t>
      </w:r>
      <w:r>
        <w:rPr>
          <w:rFonts w:ascii="Times New Roman" w:hAnsi="Times New Roman" w:cs="Times New Roman"/>
          <w:sz w:val="24"/>
          <w:szCs w:val="24"/>
        </w:rPr>
        <w:t>iem</w:t>
      </w:r>
      <w:r w:rsidRPr="00ED4279">
        <w:rPr>
          <w:rFonts w:ascii="Times New Roman" w:hAnsi="Times New Roman" w:cs="Times New Roman"/>
          <w:sz w:val="24"/>
          <w:szCs w:val="24"/>
        </w:rPr>
        <w:t xml:space="preserve"> Nr.543 “Eiropas Savienības Atveseļošanas un noturības mehānisma plāna 3.1. reformu un investīciju virziena “Reģionālā politika” 3.1.1.3.i. investīcijas “Investīcijas uzņēmējdarbības publiskajā infrastruktūrā industriālo parku un teritoriju attīstīšanai reģionos” īstenošanas noteikumi”</w:t>
      </w:r>
      <w:r>
        <w:rPr>
          <w:rFonts w:ascii="Times New Roman" w:hAnsi="Times New Roman" w:cs="Times New Roman"/>
          <w:sz w:val="24"/>
          <w:szCs w:val="24"/>
        </w:rPr>
        <w:t>;</w:t>
      </w:r>
    </w:p>
    <w:p w14:paraId="1FD92FAC" w14:textId="46BF8CA1" w:rsidR="006908EA" w:rsidRPr="002D38E4" w:rsidRDefault="006908EA" w:rsidP="006908EA">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Ministru kabineta 2014.gada 16.decembra noteikumiem Nr.784 “Kārtība, kā</w:t>
      </w:r>
      <w:r>
        <w:rPr>
          <w:rFonts w:ascii="Times New Roman" w:hAnsi="Times New Roman" w:cs="Times New Roman"/>
          <w:sz w:val="24"/>
          <w:szCs w:val="24"/>
        </w:rPr>
        <w:t>dā</w:t>
      </w:r>
      <w:r w:rsidRPr="002D38E4">
        <w:rPr>
          <w:rFonts w:ascii="Times New Roman" w:hAnsi="Times New Roman" w:cs="Times New Roman"/>
          <w:sz w:val="24"/>
          <w:szCs w:val="24"/>
        </w:rPr>
        <w:t xml:space="preserve"> Eiropas Savienības struktūrfondu un Kohēzijas fonda vadībā iesaistītās institūcijas nodrošina plānošanas dokumentu sagatavošanu un šo fondu ieviešanu 2014.-2020.gada plānošanas periodā”;</w:t>
      </w:r>
    </w:p>
    <w:p w14:paraId="6A0699D8" w14:textId="476E14BA" w:rsidR="006908EA" w:rsidRDefault="006908EA" w:rsidP="006908EA">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Eiropas </w:t>
      </w:r>
      <w:r>
        <w:rPr>
          <w:rFonts w:ascii="Times New Roman" w:hAnsi="Times New Roman" w:cs="Times New Roman"/>
          <w:sz w:val="24"/>
          <w:szCs w:val="24"/>
        </w:rPr>
        <w:t>Komisijas</w:t>
      </w:r>
      <w:r w:rsidRPr="002D38E4">
        <w:rPr>
          <w:rFonts w:ascii="Times New Roman" w:hAnsi="Times New Roman" w:cs="Times New Roman"/>
          <w:sz w:val="24"/>
          <w:szCs w:val="24"/>
        </w:rPr>
        <w:t xml:space="preserve"> izstrādātajām vadlīnijām “</w:t>
      </w:r>
      <w:r w:rsidRPr="00A96895">
        <w:rPr>
          <w:rFonts w:ascii="Times New Roman" w:hAnsi="Times New Roman" w:cs="Times New Roman"/>
          <w:sz w:val="24"/>
          <w:szCs w:val="24"/>
          <w:lang w:val="en-GB"/>
        </w:rPr>
        <w:t>Guide to Cost-Benefit Analysis of Investment Projects Economic appraisal tool for Cohes</w:t>
      </w:r>
      <w:r>
        <w:rPr>
          <w:rFonts w:ascii="Times New Roman" w:hAnsi="Times New Roman" w:cs="Times New Roman"/>
          <w:sz w:val="24"/>
          <w:szCs w:val="24"/>
          <w:lang w:val="en-GB"/>
        </w:rPr>
        <w:t>i</w:t>
      </w:r>
      <w:r w:rsidRPr="00A96895">
        <w:rPr>
          <w:rFonts w:ascii="Times New Roman" w:hAnsi="Times New Roman" w:cs="Times New Roman"/>
          <w:sz w:val="24"/>
          <w:szCs w:val="24"/>
          <w:lang w:val="en-GB"/>
        </w:rPr>
        <w:t>on Policy 2014 – 2020</w:t>
      </w:r>
      <w:r w:rsidRPr="002D38E4">
        <w:rPr>
          <w:rFonts w:ascii="Times New Roman" w:hAnsi="Times New Roman" w:cs="Times New Roman"/>
          <w:sz w:val="24"/>
          <w:szCs w:val="24"/>
        </w:rPr>
        <w:t>”</w:t>
      </w:r>
      <w:r>
        <w:rPr>
          <w:rFonts w:ascii="Times New Roman" w:hAnsi="Times New Roman" w:cs="Times New Roman"/>
          <w:sz w:val="24"/>
          <w:szCs w:val="24"/>
        </w:rPr>
        <w:t xml:space="preserve"> (pieejamas tīmekļa vietnē: </w:t>
      </w:r>
      <w:hyperlink r:id="rId6" w:history="1">
        <w:r w:rsidRPr="00A630CE">
          <w:rPr>
            <w:rStyle w:val="Hyperlink"/>
            <w:rFonts w:ascii="Times New Roman" w:hAnsi="Times New Roman" w:cs="Times New Roman"/>
            <w:sz w:val="24"/>
            <w:szCs w:val="24"/>
          </w:rPr>
          <w:t>http://ec.europa.eu/regional_policy/sources/docgener/studies/pdf/cba_guide.pdf</w:t>
        </w:r>
      </w:hyperlink>
      <w:r>
        <w:rPr>
          <w:rFonts w:ascii="Times New Roman" w:hAnsi="Times New Roman" w:cs="Times New Roman"/>
          <w:sz w:val="24"/>
          <w:szCs w:val="24"/>
        </w:rPr>
        <w:t>)</w:t>
      </w:r>
      <w:r w:rsidRPr="002D38E4">
        <w:rPr>
          <w:rFonts w:ascii="Times New Roman" w:hAnsi="Times New Roman" w:cs="Times New Roman"/>
          <w:sz w:val="24"/>
          <w:szCs w:val="24"/>
        </w:rPr>
        <w:t>;</w:t>
      </w:r>
    </w:p>
    <w:p w14:paraId="651DF2D8" w14:textId="12C6F74B" w:rsidR="00635E27" w:rsidRDefault="00635E27" w:rsidP="006908EA">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Eiropas Komisijas ekonomiskā novērtējuma vadlīnijas “</w:t>
      </w:r>
      <w:proofErr w:type="spellStart"/>
      <w:r>
        <w:rPr>
          <w:rFonts w:ascii="Times New Roman" w:hAnsi="Times New Roman" w:cs="Times New Roman"/>
          <w:sz w:val="24"/>
          <w:szCs w:val="24"/>
        </w:rPr>
        <w:t>Economic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Appraisal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Vademecum</w:t>
      </w:r>
      <w:proofErr w:type="spellEnd"/>
      <w:r>
        <w:rPr>
          <w:rFonts w:ascii="Times New Roman" w:hAnsi="Times New Roman" w:cs="Times New Roman"/>
          <w:sz w:val="24"/>
          <w:szCs w:val="24"/>
        </w:rPr>
        <w:t xml:space="preserve"> 2021-2027” (pieejama tīmekļa vietnē: </w:t>
      </w:r>
      <w:hyperlink r:id="rId7" w:history="1">
        <w:r w:rsidRPr="00AC34CA">
          <w:rPr>
            <w:rStyle w:val="Hyperlink"/>
            <w:rFonts w:ascii="Times New Roman" w:hAnsi="Times New Roman" w:cs="Times New Roman"/>
            <w:sz w:val="24"/>
            <w:szCs w:val="24"/>
          </w:rPr>
          <w:t>https://ec.europa.eu/regional_policy/en/newsroom/news/2021/09/20-09-2021-project-selection-the-economic-appraisal-vademecum</w:t>
        </w:r>
      </w:hyperlink>
      <w:r>
        <w:rPr>
          <w:rFonts w:ascii="Times New Roman" w:hAnsi="Times New Roman" w:cs="Times New Roman"/>
          <w:sz w:val="24"/>
          <w:szCs w:val="24"/>
        </w:rPr>
        <w:t xml:space="preserve"> )</w:t>
      </w:r>
      <w:r w:rsidR="00967ADA">
        <w:rPr>
          <w:rFonts w:ascii="Times New Roman" w:hAnsi="Times New Roman" w:cs="Times New Roman"/>
          <w:sz w:val="24"/>
          <w:szCs w:val="24"/>
        </w:rPr>
        <w:t>;</w:t>
      </w:r>
    </w:p>
    <w:p w14:paraId="1A48F4CC" w14:textId="125D2FC8" w:rsidR="006908EA" w:rsidRDefault="006908EA" w:rsidP="006908EA">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Eiropas Parlamenta un Padomes Regul</w:t>
      </w:r>
      <w:r w:rsidR="00A4502C">
        <w:rPr>
          <w:rFonts w:ascii="Times New Roman" w:hAnsi="Times New Roman" w:cs="Times New Roman"/>
          <w:sz w:val="24"/>
          <w:szCs w:val="24"/>
        </w:rPr>
        <w:t>u</w:t>
      </w:r>
      <w:r>
        <w:rPr>
          <w:rFonts w:ascii="Times New Roman" w:hAnsi="Times New Roman" w:cs="Times New Roman"/>
          <w:sz w:val="24"/>
          <w:szCs w:val="24"/>
        </w:rPr>
        <w:t xml:space="preserve"> (ES) Nr. 1303/2013 (2013.gada 17.decembris), ar ko paredz kopīgus noteikumus par Eiropas Reģionālās attīstības fondu, Eiropas Sociālo fondu, Kohēzijas fondu, Eiropas Lauksaimniecības fondu lauku attīstībai un Eiropas Jūrlietu un zivsaimniecības fondu un vispārīgus noteikumus par Eiropas Jūrlietu un zivsaimniecības fondu un atceļ Padomes Regulu (EK) Nr. 1083/2006;</w:t>
      </w:r>
    </w:p>
    <w:p w14:paraId="2FF43A75" w14:textId="1889BAEC" w:rsidR="006908EA" w:rsidRDefault="006908EA" w:rsidP="006908EA">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Komisijas 2014.gada 3.marta Deleģētā regul</w:t>
      </w:r>
      <w:r w:rsidR="00A4502C">
        <w:rPr>
          <w:rFonts w:ascii="Times New Roman" w:hAnsi="Times New Roman" w:cs="Times New Roman"/>
          <w:sz w:val="24"/>
          <w:szCs w:val="24"/>
        </w:rPr>
        <w:t>u</w:t>
      </w:r>
      <w:r>
        <w:rPr>
          <w:rFonts w:ascii="Times New Roman" w:hAnsi="Times New Roman" w:cs="Times New Roman"/>
          <w:sz w:val="24"/>
          <w:szCs w:val="24"/>
        </w:rPr>
        <w:t xml:space="preserve"> (ES) Nr. 480/2014,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Reģionālo attīstības fondu, Eiropas Sociālo fondu, Kohēzijas fondu un Eiropas Jūrlietu un zivsaimniecības fondu</w:t>
      </w:r>
      <w:r w:rsidR="00CF64F4">
        <w:rPr>
          <w:rFonts w:ascii="Times New Roman" w:hAnsi="Times New Roman" w:cs="Times New Roman"/>
          <w:sz w:val="24"/>
          <w:szCs w:val="24"/>
        </w:rPr>
        <w:t>;</w:t>
      </w:r>
    </w:p>
    <w:p w14:paraId="46CC643E" w14:textId="563B63A7" w:rsidR="00CF64F4" w:rsidRDefault="00CF64F4" w:rsidP="00CF64F4">
      <w:pPr>
        <w:pStyle w:val="ListParagraph"/>
        <w:numPr>
          <w:ilvl w:val="0"/>
          <w:numId w:val="3"/>
        </w:numPr>
        <w:spacing w:line="240" w:lineRule="auto"/>
        <w:jc w:val="both"/>
        <w:rPr>
          <w:rFonts w:ascii="Times New Roman" w:hAnsi="Times New Roman" w:cs="Times New Roman"/>
          <w:sz w:val="24"/>
          <w:szCs w:val="24"/>
        </w:rPr>
      </w:pPr>
      <w:r w:rsidRPr="00CF64F4">
        <w:rPr>
          <w:rFonts w:ascii="Times New Roman" w:hAnsi="Times New Roman" w:cs="Times New Roman"/>
          <w:sz w:val="24"/>
          <w:szCs w:val="24"/>
        </w:rPr>
        <w:t>KOMISIJAS REGUL</w:t>
      </w:r>
      <w:r w:rsidR="00A4502C">
        <w:rPr>
          <w:rFonts w:ascii="Times New Roman" w:hAnsi="Times New Roman" w:cs="Times New Roman"/>
          <w:sz w:val="24"/>
          <w:szCs w:val="24"/>
        </w:rPr>
        <w:t>U</w:t>
      </w:r>
      <w:r w:rsidRPr="00CF64F4">
        <w:rPr>
          <w:rFonts w:ascii="Times New Roman" w:hAnsi="Times New Roman" w:cs="Times New Roman"/>
          <w:sz w:val="24"/>
          <w:szCs w:val="24"/>
        </w:rPr>
        <w:t xml:space="preserve"> (ES) Nr. 651/2014</w:t>
      </w:r>
      <w:r>
        <w:rPr>
          <w:rFonts w:ascii="Times New Roman" w:hAnsi="Times New Roman" w:cs="Times New Roman"/>
          <w:sz w:val="24"/>
          <w:szCs w:val="24"/>
        </w:rPr>
        <w:t xml:space="preserve"> </w:t>
      </w:r>
      <w:r w:rsidRPr="00CF64F4">
        <w:rPr>
          <w:rFonts w:ascii="Times New Roman" w:hAnsi="Times New Roman" w:cs="Times New Roman"/>
          <w:sz w:val="24"/>
          <w:szCs w:val="24"/>
        </w:rPr>
        <w:t>(2014. gada 17. jūnijs),</w:t>
      </w:r>
      <w:r>
        <w:rPr>
          <w:rFonts w:ascii="Times New Roman" w:hAnsi="Times New Roman" w:cs="Times New Roman"/>
          <w:sz w:val="24"/>
          <w:szCs w:val="24"/>
        </w:rPr>
        <w:t xml:space="preserve"> </w:t>
      </w:r>
      <w:r w:rsidRPr="00CF64F4">
        <w:rPr>
          <w:rFonts w:ascii="Times New Roman" w:hAnsi="Times New Roman" w:cs="Times New Roman"/>
          <w:sz w:val="24"/>
          <w:szCs w:val="24"/>
        </w:rPr>
        <w:t>ar ko noteiktas atbalsta kategorijas atzīst par saderīgām ar iekšējo tirgu, piemērojot Līguma 107. un</w:t>
      </w:r>
      <w:r>
        <w:rPr>
          <w:rFonts w:ascii="Times New Roman" w:hAnsi="Times New Roman" w:cs="Times New Roman"/>
          <w:sz w:val="24"/>
          <w:szCs w:val="24"/>
        </w:rPr>
        <w:t xml:space="preserve"> </w:t>
      </w:r>
      <w:r w:rsidRPr="00CF64F4">
        <w:rPr>
          <w:rFonts w:ascii="Times New Roman" w:hAnsi="Times New Roman" w:cs="Times New Roman"/>
          <w:sz w:val="24"/>
          <w:szCs w:val="24"/>
        </w:rPr>
        <w:t>108. pantu</w:t>
      </w:r>
      <w:r>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5" w:name="_Toc488415868"/>
      <w:bookmarkStart w:id="6" w:name="_Toc116043106"/>
      <w:r w:rsidRPr="008264B4">
        <w:rPr>
          <w:rFonts w:ascii="Times New Roman" w:hAnsi="Times New Roman" w:cs="Times New Roman"/>
          <w:b/>
          <w:bCs/>
          <w:color w:val="auto"/>
          <w:sz w:val="28"/>
          <w:szCs w:val="28"/>
        </w:rPr>
        <w:t>Izmaksu un ieguvumu analīzes būtība, mērķi un pamatprincipi</w:t>
      </w:r>
      <w:bookmarkEnd w:id="5"/>
      <w:bookmarkEnd w:id="6"/>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ACD3792"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B71C94" w:rsidRDefault="00B71C94" w:rsidP="00B71C94">
      <w:pPr>
        <w:spacing w:line="240" w:lineRule="auto"/>
        <w:outlineLvl w:val="1"/>
        <w:rPr>
          <w:rFonts w:ascii="Times New Roman" w:hAnsi="Times New Roman" w:cs="Times New Roman"/>
          <w:b/>
          <w:sz w:val="28"/>
          <w:szCs w:val="28"/>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7" w:name="_Toc116043107"/>
      <w:r w:rsidRPr="00514729">
        <w:rPr>
          <w:rFonts w:ascii="Times New Roman" w:hAnsi="Times New Roman" w:cs="Times New Roman"/>
          <w:b/>
          <w:bCs/>
          <w:color w:val="auto"/>
          <w:sz w:val="28"/>
          <w:szCs w:val="28"/>
        </w:rPr>
        <w:t>Izmaksu un ieguvumu analīzes izstrāde un saturs</w:t>
      </w:r>
      <w:bookmarkEnd w:id="7"/>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8" w:name="_Toc488415870"/>
      <w:bookmarkStart w:id="9" w:name="_Toc116043108"/>
      <w:r w:rsidRPr="00447B69">
        <w:rPr>
          <w:rFonts w:ascii="Times New Roman" w:hAnsi="Times New Roman" w:cs="Times New Roman"/>
          <w:b/>
          <w:bCs/>
          <w:color w:val="auto"/>
          <w:sz w:val="28"/>
          <w:szCs w:val="28"/>
        </w:rPr>
        <w:t>Vispārīgā informācija</w:t>
      </w:r>
      <w:bookmarkEnd w:id="8"/>
      <w:bookmarkEnd w:id="9"/>
    </w:p>
    <w:p w14:paraId="5EA7E929" w14:textId="59DA1CB1"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10"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10"/>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 xml:space="preserve">jāpielāgo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51E0" w:rsidRDefault="00DA6ED6" w:rsidP="00DA6ED6">
      <w:pPr>
        <w:ind w:left="360"/>
        <w:jc w:val="both"/>
        <w:rPr>
          <w:rFonts w:ascii="Times New Roman" w:hAnsi="Times New Roman" w:cs="Times New Roman"/>
          <w:sz w:val="24"/>
          <w:szCs w:val="24"/>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w:t>
      </w:r>
      <w:r w:rsidRPr="001051E0">
        <w:rPr>
          <w:rFonts w:ascii="Times New Roman" w:hAnsi="Times New Roman" w:cs="Times New Roman"/>
          <w:sz w:val="24"/>
          <w:szCs w:val="24"/>
        </w:rPr>
        <w:t>vienlaikus apliecinot Eiropas fonda</w:t>
      </w:r>
      <w:r w:rsidR="00BD03CD" w:rsidRPr="001051E0">
        <w:rPr>
          <w:rFonts w:ascii="Times New Roman" w:hAnsi="Times New Roman" w:cs="Times New Roman"/>
          <w:sz w:val="24"/>
          <w:szCs w:val="24"/>
        </w:rPr>
        <w:t xml:space="preserve"> </w:t>
      </w:r>
      <w:r w:rsidRPr="001051E0">
        <w:rPr>
          <w:rFonts w:ascii="Times New Roman" w:hAnsi="Times New Roman" w:cs="Times New Roman"/>
          <w:sz w:val="24"/>
          <w:szCs w:val="24"/>
        </w:rPr>
        <w:t xml:space="preserve">finansējuma nepieciešamību. </w:t>
      </w:r>
    </w:p>
    <w:p w14:paraId="6202FBF3" w14:textId="5B5AAECD" w:rsidR="00DA6ED6" w:rsidRPr="001051E0" w:rsidRDefault="00DA6ED6" w:rsidP="00DA6ED6">
      <w:pPr>
        <w:ind w:left="360"/>
        <w:jc w:val="both"/>
        <w:rPr>
          <w:rFonts w:ascii="Times New Roman" w:hAnsi="Times New Roman" w:cs="Times New Roman"/>
          <w:sz w:val="24"/>
          <w:szCs w:val="24"/>
        </w:rPr>
      </w:pPr>
      <w:r w:rsidRPr="001051E0">
        <w:rPr>
          <w:rFonts w:ascii="Times New Roman" w:hAnsi="Times New Roman" w:cs="Times New Roman"/>
          <w:sz w:val="24"/>
          <w:szCs w:val="24"/>
        </w:rPr>
        <w:t>Izmaksu</w:t>
      </w:r>
      <w:r w:rsidR="008B5DB3" w:rsidRPr="001051E0">
        <w:rPr>
          <w:rFonts w:ascii="Times New Roman" w:hAnsi="Times New Roman" w:cs="Times New Roman"/>
          <w:sz w:val="24"/>
          <w:szCs w:val="24"/>
        </w:rPr>
        <w:t xml:space="preserve"> un </w:t>
      </w:r>
      <w:r w:rsidRPr="001051E0">
        <w:rPr>
          <w:rFonts w:ascii="Times New Roman" w:hAnsi="Times New Roman" w:cs="Times New Roman"/>
          <w:sz w:val="24"/>
          <w:szCs w:val="24"/>
        </w:rPr>
        <w:t xml:space="preserve">ieguvumu analīze sastāv no </w:t>
      </w:r>
      <w:r w:rsidR="00760A33" w:rsidRPr="001051E0">
        <w:rPr>
          <w:rFonts w:ascii="Times New Roman" w:hAnsi="Times New Roman" w:cs="Times New Roman"/>
          <w:sz w:val="24"/>
          <w:szCs w:val="24"/>
        </w:rPr>
        <w:t>2</w:t>
      </w:r>
      <w:r w:rsidR="001051E0" w:rsidRPr="001051E0">
        <w:rPr>
          <w:rFonts w:ascii="Times New Roman" w:hAnsi="Times New Roman" w:cs="Times New Roman"/>
          <w:sz w:val="24"/>
          <w:szCs w:val="24"/>
        </w:rPr>
        <w:t>1</w:t>
      </w:r>
      <w:r w:rsidRPr="001051E0">
        <w:rPr>
          <w:rFonts w:ascii="Times New Roman" w:hAnsi="Times New Roman" w:cs="Times New Roman"/>
          <w:sz w:val="24"/>
          <w:szCs w:val="24"/>
        </w:rPr>
        <w:t xml:space="preserve"> MS Excel izklājlapām, no kurām:</w:t>
      </w:r>
    </w:p>
    <w:p w14:paraId="27889164" w14:textId="6E14FB14" w:rsidR="00DA6ED6" w:rsidRPr="001051E0" w:rsidRDefault="00DA6ED6" w:rsidP="00DA6ED6">
      <w:pPr>
        <w:pStyle w:val="ListParagraph"/>
        <w:numPr>
          <w:ilvl w:val="0"/>
          <w:numId w:val="6"/>
        </w:numPr>
        <w:jc w:val="both"/>
        <w:rPr>
          <w:rFonts w:ascii="Times New Roman" w:hAnsi="Times New Roman" w:cs="Times New Roman"/>
          <w:sz w:val="24"/>
          <w:szCs w:val="24"/>
        </w:rPr>
      </w:pPr>
      <w:r w:rsidRPr="001051E0">
        <w:rPr>
          <w:rFonts w:ascii="Times New Roman" w:hAnsi="Times New Roman" w:cs="Times New Roman"/>
          <w:sz w:val="24"/>
          <w:szCs w:val="24"/>
        </w:rPr>
        <w:t xml:space="preserve">viena </w:t>
      </w:r>
      <w:r w:rsidR="00760A33" w:rsidRPr="001051E0">
        <w:rPr>
          <w:rFonts w:ascii="Times New Roman" w:hAnsi="Times New Roman" w:cs="Times New Roman"/>
          <w:sz w:val="24"/>
          <w:szCs w:val="24"/>
        </w:rPr>
        <w:t>izklāj</w:t>
      </w:r>
      <w:r w:rsidRPr="001051E0">
        <w:rPr>
          <w:rFonts w:ascii="Times New Roman" w:hAnsi="Times New Roman" w:cs="Times New Roman"/>
          <w:sz w:val="24"/>
          <w:szCs w:val="24"/>
        </w:rPr>
        <w:t xml:space="preserve">lapa </w:t>
      </w:r>
      <w:r w:rsidR="00760A33" w:rsidRPr="001051E0">
        <w:rPr>
          <w:rFonts w:ascii="Times New Roman" w:hAnsi="Times New Roman" w:cs="Times New Roman"/>
          <w:sz w:val="24"/>
          <w:szCs w:val="24"/>
        </w:rPr>
        <w:t xml:space="preserve">“Dati par projektu” </w:t>
      </w:r>
      <w:r w:rsidRPr="001051E0">
        <w:rPr>
          <w:rFonts w:ascii="Times New Roman" w:hAnsi="Times New Roman" w:cs="Times New Roman"/>
          <w:sz w:val="24"/>
          <w:szCs w:val="24"/>
        </w:rPr>
        <w:t>ir titullapa ar informatīvu saturu;</w:t>
      </w:r>
    </w:p>
    <w:p w14:paraId="0F074CCD" w14:textId="7776D046" w:rsidR="00CF06D8" w:rsidRPr="001051E0" w:rsidRDefault="001051E0" w:rsidP="00DA6ED6">
      <w:pPr>
        <w:pStyle w:val="ListParagraph"/>
        <w:numPr>
          <w:ilvl w:val="0"/>
          <w:numId w:val="6"/>
        </w:numPr>
        <w:jc w:val="both"/>
        <w:rPr>
          <w:rFonts w:ascii="Times New Roman" w:hAnsi="Times New Roman" w:cs="Times New Roman"/>
          <w:sz w:val="24"/>
          <w:szCs w:val="24"/>
        </w:rPr>
      </w:pPr>
      <w:bookmarkStart w:id="11" w:name="_Hlk95467422"/>
      <w:r w:rsidRPr="001051E0">
        <w:rPr>
          <w:rFonts w:ascii="Times New Roman" w:hAnsi="Times New Roman" w:cs="Times New Roman"/>
          <w:sz w:val="24"/>
          <w:szCs w:val="24"/>
        </w:rPr>
        <w:t>deviņas</w:t>
      </w:r>
      <w:r w:rsidR="00DA6ED6" w:rsidRPr="001051E0">
        <w:rPr>
          <w:rFonts w:ascii="Times New Roman" w:hAnsi="Times New Roman" w:cs="Times New Roman"/>
          <w:sz w:val="24"/>
          <w:szCs w:val="24"/>
        </w:rPr>
        <w:t xml:space="preserve"> </w:t>
      </w:r>
      <w:r w:rsidR="00CF06D8" w:rsidRPr="001051E0">
        <w:rPr>
          <w:rFonts w:ascii="Times New Roman" w:hAnsi="Times New Roman" w:cs="Times New Roman"/>
          <w:sz w:val="24"/>
          <w:szCs w:val="24"/>
        </w:rPr>
        <w:t>izklāj</w:t>
      </w:r>
      <w:r w:rsidR="00DA6ED6" w:rsidRPr="001051E0">
        <w:rPr>
          <w:rFonts w:ascii="Times New Roman" w:hAnsi="Times New Roman" w:cs="Times New Roman"/>
          <w:sz w:val="24"/>
          <w:szCs w:val="24"/>
        </w:rPr>
        <w:t>lapas</w:t>
      </w:r>
      <w:r w:rsidR="00CF06D8" w:rsidRPr="001051E0">
        <w:rPr>
          <w:rFonts w:ascii="Times New Roman" w:hAnsi="Times New Roman" w:cs="Times New Roman"/>
          <w:sz w:val="24"/>
          <w:szCs w:val="24"/>
        </w:rPr>
        <w:t xml:space="preserve">, kurās ievada </w:t>
      </w:r>
      <w:bookmarkEnd w:id="11"/>
      <w:r w:rsidR="00CF06D8" w:rsidRPr="001051E0">
        <w:rPr>
          <w:rFonts w:ascii="Times New Roman" w:hAnsi="Times New Roman" w:cs="Times New Roman"/>
          <w:sz w:val="24"/>
          <w:szCs w:val="24"/>
        </w:rPr>
        <w:t>projekta</w:t>
      </w:r>
      <w:r w:rsidR="00C44095" w:rsidRPr="001051E0">
        <w:rPr>
          <w:rFonts w:ascii="Times New Roman" w:hAnsi="Times New Roman" w:cs="Times New Roman"/>
          <w:sz w:val="24"/>
          <w:szCs w:val="24"/>
        </w:rPr>
        <w:t xml:space="preserve"> investīciju</w:t>
      </w:r>
      <w:r w:rsidR="00CF06D8" w:rsidRPr="001051E0">
        <w:rPr>
          <w:rFonts w:ascii="Times New Roman" w:hAnsi="Times New Roman" w:cs="Times New Roman"/>
          <w:sz w:val="24"/>
          <w:szCs w:val="24"/>
        </w:rPr>
        <w:t xml:space="preserve"> izmaksas sadalījumā pa gadiem:</w:t>
      </w:r>
    </w:p>
    <w:p w14:paraId="5A8BD96F" w14:textId="77777777" w:rsidR="00303C8A" w:rsidRPr="001051E0" w:rsidRDefault="00303C8A" w:rsidP="00303C8A">
      <w:pPr>
        <w:pStyle w:val="ListParagraph"/>
        <w:numPr>
          <w:ilvl w:val="0"/>
          <w:numId w:val="9"/>
        </w:numPr>
        <w:jc w:val="both"/>
        <w:rPr>
          <w:rFonts w:ascii="Times New Roman" w:hAnsi="Times New Roman" w:cs="Times New Roman"/>
          <w:sz w:val="24"/>
          <w:szCs w:val="24"/>
        </w:rPr>
      </w:pPr>
      <w:r w:rsidRPr="001051E0">
        <w:rPr>
          <w:rFonts w:ascii="Times New Roman" w:hAnsi="Times New Roman" w:cs="Times New Roman"/>
          <w:sz w:val="24"/>
          <w:szCs w:val="24"/>
        </w:rPr>
        <w:t>1.1.A. Iesniedzējs, 1.1.B. Iesniedzējs un 1.1.C. Iesniedzējs;</w:t>
      </w:r>
    </w:p>
    <w:p w14:paraId="10F96FF9" w14:textId="79CDB637" w:rsidR="00303C8A" w:rsidRPr="001051E0" w:rsidRDefault="00303C8A" w:rsidP="00303C8A">
      <w:pPr>
        <w:pStyle w:val="ListParagraph"/>
        <w:numPr>
          <w:ilvl w:val="0"/>
          <w:numId w:val="9"/>
        </w:numPr>
        <w:jc w:val="both"/>
        <w:rPr>
          <w:rFonts w:ascii="Times New Roman" w:hAnsi="Times New Roman" w:cs="Times New Roman"/>
          <w:sz w:val="24"/>
          <w:szCs w:val="24"/>
        </w:rPr>
      </w:pPr>
      <w:r w:rsidRPr="001051E0">
        <w:rPr>
          <w:rFonts w:ascii="Times New Roman" w:hAnsi="Times New Roman" w:cs="Times New Roman"/>
          <w:sz w:val="24"/>
          <w:szCs w:val="24"/>
        </w:rPr>
        <w:t>1.2.1.B. Partneris-1 un 1.2.1.C. Partneris-1;</w:t>
      </w:r>
    </w:p>
    <w:p w14:paraId="7D42A6B5" w14:textId="7C4C88E6" w:rsidR="00303C8A" w:rsidRPr="001051E0" w:rsidRDefault="00303C8A" w:rsidP="00303C8A">
      <w:pPr>
        <w:pStyle w:val="ListParagraph"/>
        <w:numPr>
          <w:ilvl w:val="0"/>
          <w:numId w:val="9"/>
        </w:numPr>
        <w:jc w:val="both"/>
        <w:rPr>
          <w:rFonts w:ascii="Times New Roman" w:hAnsi="Times New Roman" w:cs="Times New Roman"/>
          <w:sz w:val="24"/>
          <w:szCs w:val="24"/>
        </w:rPr>
      </w:pPr>
      <w:bookmarkStart w:id="12" w:name="_Hlk95468974"/>
      <w:r w:rsidRPr="001051E0">
        <w:rPr>
          <w:rFonts w:ascii="Times New Roman" w:hAnsi="Times New Roman" w:cs="Times New Roman"/>
          <w:sz w:val="24"/>
          <w:szCs w:val="24"/>
        </w:rPr>
        <w:t>1.2.2.B. Partneris-2 un 1.2.2.C. Partneris-2;</w:t>
      </w:r>
    </w:p>
    <w:p w14:paraId="48B2E67C" w14:textId="01C4E8CA" w:rsidR="00303C8A" w:rsidRPr="001051E0" w:rsidRDefault="00303C8A" w:rsidP="00303C8A">
      <w:pPr>
        <w:pStyle w:val="ListParagraph"/>
        <w:numPr>
          <w:ilvl w:val="0"/>
          <w:numId w:val="9"/>
        </w:numPr>
        <w:jc w:val="both"/>
        <w:rPr>
          <w:rFonts w:ascii="Times New Roman" w:hAnsi="Times New Roman" w:cs="Times New Roman"/>
          <w:sz w:val="24"/>
          <w:szCs w:val="24"/>
        </w:rPr>
      </w:pPr>
      <w:bookmarkStart w:id="13" w:name="_Hlk116041659"/>
      <w:r w:rsidRPr="001051E0">
        <w:rPr>
          <w:rFonts w:ascii="Times New Roman" w:hAnsi="Times New Roman" w:cs="Times New Roman"/>
          <w:sz w:val="24"/>
          <w:szCs w:val="24"/>
        </w:rPr>
        <w:t xml:space="preserve">1.3.1. </w:t>
      </w:r>
      <w:r w:rsidR="001051E0" w:rsidRPr="001051E0">
        <w:rPr>
          <w:rFonts w:ascii="Times New Roman" w:hAnsi="Times New Roman" w:cs="Times New Roman"/>
          <w:sz w:val="24"/>
          <w:szCs w:val="24"/>
        </w:rPr>
        <w:t>Atbalsts-14.vai 41.p.</w:t>
      </w:r>
      <w:bookmarkEnd w:id="13"/>
      <w:r w:rsidRPr="001051E0">
        <w:rPr>
          <w:rFonts w:ascii="Times New Roman" w:hAnsi="Times New Roman" w:cs="Times New Roman"/>
          <w:sz w:val="24"/>
          <w:szCs w:val="24"/>
        </w:rPr>
        <w:t>;</w:t>
      </w:r>
    </w:p>
    <w:p w14:paraId="5BB657F0" w14:textId="54EC94A9" w:rsidR="00303C8A" w:rsidRPr="001051E0" w:rsidRDefault="00303C8A" w:rsidP="00303C8A">
      <w:pPr>
        <w:pStyle w:val="ListParagraph"/>
        <w:numPr>
          <w:ilvl w:val="0"/>
          <w:numId w:val="9"/>
        </w:numPr>
        <w:jc w:val="both"/>
        <w:rPr>
          <w:rFonts w:ascii="Times New Roman" w:hAnsi="Times New Roman" w:cs="Times New Roman"/>
          <w:sz w:val="24"/>
          <w:szCs w:val="24"/>
        </w:rPr>
      </w:pPr>
      <w:r w:rsidRPr="001051E0">
        <w:rPr>
          <w:rFonts w:ascii="Times New Roman" w:hAnsi="Times New Roman" w:cs="Times New Roman"/>
          <w:sz w:val="24"/>
          <w:szCs w:val="24"/>
        </w:rPr>
        <w:t xml:space="preserve">1.3.2. </w:t>
      </w:r>
      <w:r w:rsidR="001051E0" w:rsidRPr="001051E0">
        <w:rPr>
          <w:rFonts w:ascii="Times New Roman" w:hAnsi="Times New Roman" w:cs="Times New Roman"/>
          <w:sz w:val="24"/>
          <w:szCs w:val="24"/>
        </w:rPr>
        <w:t>Atbalsts-14.vai 41.p.</w:t>
      </w:r>
      <w:r w:rsidRPr="001051E0">
        <w:rPr>
          <w:rFonts w:ascii="Times New Roman" w:hAnsi="Times New Roman" w:cs="Times New Roman"/>
          <w:sz w:val="24"/>
          <w:szCs w:val="24"/>
        </w:rPr>
        <w:t>.</w:t>
      </w:r>
    </w:p>
    <w:p w14:paraId="03D7310E" w14:textId="0687CE1D" w:rsidR="00CF06D8" w:rsidRPr="001051E0" w:rsidRDefault="00CF06D8" w:rsidP="00CF06D8">
      <w:pPr>
        <w:pStyle w:val="ListParagraph"/>
        <w:numPr>
          <w:ilvl w:val="0"/>
          <w:numId w:val="6"/>
        </w:numPr>
        <w:jc w:val="both"/>
        <w:rPr>
          <w:rFonts w:ascii="Times New Roman" w:hAnsi="Times New Roman" w:cs="Times New Roman"/>
          <w:sz w:val="24"/>
          <w:szCs w:val="24"/>
        </w:rPr>
      </w:pPr>
      <w:r w:rsidRPr="001051E0">
        <w:rPr>
          <w:rFonts w:ascii="Times New Roman" w:hAnsi="Times New Roman" w:cs="Times New Roman"/>
          <w:sz w:val="24"/>
          <w:szCs w:val="24"/>
        </w:rPr>
        <w:t>divas izklājlapas, kurās ievada datus par projekta alternatīvām bez projekta un ar projektu:</w:t>
      </w:r>
    </w:p>
    <w:p w14:paraId="40851F69" w14:textId="61DBCDDC" w:rsidR="00CF06D8" w:rsidRPr="001051E0" w:rsidRDefault="00CF06D8" w:rsidP="00CF06D8">
      <w:pPr>
        <w:pStyle w:val="ListParagraph"/>
        <w:numPr>
          <w:ilvl w:val="1"/>
          <w:numId w:val="5"/>
        </w:numPr>
        <w:jc w:val="both"/>
        <w:rPr>
          <w:rFonts w:ascii="Times New Roman" w:hAnsi="Times New Roman" w:cs="Times New Roman"/>
          <w:sz w:val="24"/>
          <w:szCs w:val="24"/>
        </w:rPr>
      </w:pPr>
      <w:r w:rsidRPr="001051E0">
        <w:rPr>
          <w:rFonts w:ascii="Times New Roman" w:hAnsi="Times New Roman" w:cs="Times New Roman"/>
          <w:sz w:val="24"/>
          <w:szCs w:val="24"/>
        </w:rPr>
        <w:t xml:space="preserve">2. DL </w:t>
      </w:r>
      <w:proofErr w:type="spellStart"/>
      <w:r w:rsidRPr="001051E0">
        <w:rPr>
          <w:rFonts w:ascii="Times New Roman" w:hAnsi="Times New Roman" w:cs="Times New Roman"/>
          <w:sz w:val="24"/>
          <w:szCs w:val="24"/>
        </w:rPr>
        <w:t>invest.n.pl.BEZ</w:t>
      </w:r>
      <w:proofErr w:type="spellEnd"/>
      <w:r w:rsidRPr="001051E0">
        <w:rPr>
          <w:rFonts w:ascii="Times New Roman" w:hAnsi="Times New Roman" w:cs="Times New Roman"/>
          <w:sz w:val="24"/>
          <w:szCs w:val="24"/>
        </w:rPr>
        <w:t xml:space="preserve"> </w:t>
      </w:r>
      <w:proofErr w:type="spellStart"/>
      <w:r w:rsidRPr="001051E0">
        <w:rPr>
          <w:rFonts w:ascii="Times New Roman" w:hAnsi="Times New Roman" w:cs="Times New Roman"/>
          <w:sz w:val="24"/>
          <w:szCs w:val="24"/>
        </w:rPr>
        <w:t>pr</w:t>
      </w:r>
      <w:proofErr w:type="spellEnd"/>
      <w:r w:rsidR="0068792F" w:rsidRPr="001051E0">
        <w:rPr>
          <w:rFonts w:ascii="Times New Roman" w:hAnsi="Times New Roman" w:cs="Times New Roman"/>
          <w:sz w:val="24"/>
          <w:szCs w:val="24"/>
        </w:rPr>
        <w:t>.;</w:t>
      </w:r>
    </w:p>
    <w:p w14:paraId="4E12D610" w14:textId="77777777" w:rsidR="00CF06D8" w:rsidRPr="001051E0" w:rsidRDefault="00CF06D8" w:rsidP="00CF06D8">
      <w:pPr>
        <w:pStyle w:val="ListParagraph"/>
        <w:numPr>
          <w:ilvl w:val="1"/>
          <w:numId w:val="5"/>
        </w:numPr>
        <w:jc w:val="both"/>
        <w:rPr>
          <w:rFonts w:ascii="Times New Roman" w:hAnsi="Times New Roman" w:cs="Times New Roman"/>
          <w:sz w:val="24"/>
          <w:szCs w:val="24"/>
        </w:rPr>
      </w:pPr>
      <w:r w:rsidRPr="001051E0">
        <w:rPr>
          <w:rFonts w:ascii="Times New Roman" w:hAnsi="Times New Roman" w:cs="Times New Roman"/>
          <w:sz w:val="24"/>
          <w:szCs w:val="24"/>
        </w:rPr>
        <w:t xml:space="preserve">3. DL invest.n.pl.AR </w:t>
      </w:r>
      <w:proofErr w:type="spellStart"/>
      <w:r w:rsidRPr="001051E0">
        <w:rPr>
          <w:rFonts w:ascii="Times New Roman" w:hAnsi="Times New Roman" w:cs="Times New Roman"/>
          <w:sz w:val="24"/>
          <w:szCs w:val="24"/>
        </w:rPr>
        <w:t>pr</w:t>
      </w:r>
      <w:proofErr w:type="spellEnd"/>
      <w:r w:rsidRPr="001051E0">
        <w:rPr>
          <w:rFonts w:ascii="Times New Roman" w:hAnsi="Times New Roman" w:cs="Times New Roman"/>
          <w:sz w:val="24"/>
          <w:szCs w:val="24"/>
        </w:rPr>
        <w:t>.</w:t>
      </w:r>
    </w:p>
    <w:bookmarkEnd w:id="12"/>
    <w:p w14:paraId="67FF1449" w14:textId="0B86185C" w:rsidR="006768F1" w:rsidRPr="001051E0" w:rsidRDefault="006768F1" w:rsidP="006768F1">
      <w:pPr>
        <w:pStyle w:val="ListParagraph"/>
        <w:numPr>
          <w:ilvl w:val="0"/>
          <w:numId w:val="6"/>
        </w:numPr>
        <w:jc w:val="both"/>
        <w:rPr>
          <w:rFonts w:ascii="Times New Roman" w:hAnsi="Times New Roman" w:cs="Times New Roman"/>
          <w:sz w:val="24"/>
          <w:szCs w:val="24"/>
        </w:rPr>
      </w:pPr>
      <w:r w:rsidRPr="001051E0">
        <w:rPr>
          <w:rFonts w:ascii="Times New Roman" w:hAnsi="Times New Roman" w:cs="Times New Roman"/>
          <w:sz w:val="24"/>
          <w:szCs w:val="24"/>
        </w:rPr>
        <w:t xml:space="preserve">viena izklājlapa “4.DL Finansiālā ilgtspēja”, </w:t>
      </w:r>
      <w:r w:rsidR="00E80235" w:rsidRPr="001051E0">
        <w:rPr>
          <w:rFonts w:ascii="Times New Roman" w:hAnsi="Times New Roman" w:cs="Times New Roman"/>
          <w:sz w:val="24"/>
          <w:szCs w:val="24"/>
        </w:rPr>
        <w:t>kurā jānorāda projekta investīciju un darbības izmaksu finansēšanas avoti un jānovērtē projekta finansiālo ilgtspēju</w:t>
      </w:r>
      <w:r w:rsidRPr="001051E0">
        <w:rPr>
          <w:rFonts w:ascii="Times New Roman" w:hAnsi="Times New Roman" w:cs="Times New Roman"/>
          <w:sz w:val="24"/>
          <w:szCs w:val="24"/>
        </w:rPr>
        <w:t>;</w:t>
      </w:r>
    </w:p>
    <w:p w14:paraId="632CD94B" w14:textId="505B8131" w:rsidR="006768F1" w:rsidRPr="001051E0" w:rsidRDefault="006768F1" w:rsidP="006768F1">
      <w:pPr>
        <w:pStyle w:val="ListParagraph"/>
        <w:numPr>
          <w:ilvl w:val="0"/>
          <w:numId w:val="6"/>
        </w:numPr>
        <w:jc w:val="both"/>
        <w:rPr>
          <w:rFonts w:ascii="Times New Roman" w:hAnsi="Times New Roman" w:cs="Times New Roman"/>
          <w:sz w:val="24"/>
          <w:szCs w:val="24"/>
        </w:rPr>
      </w:pPr>
      <w:r w:rsidRPr="001051E0">
        <w:rPr>
          <w:rFonts w:ascii="Times New Roman" w:hAnsi="Times New Roman" w:cs="Times New Roman"/>
          <w:sz w:val="24"/>
          <w:szCs w:val="24"/>
        </w:rPr>
        <w:t xml:space="preserve">viena izklājlapa “5. DL </w:t>
      </w:r>
      <w:proofErr w:type="spellStart"/>
      <w:r w:rsidRPr="001051E0">
        <w:rPr>
          <w:rFonts w:ascii="Times New Roman" w:hAnsi="Times New Roman" w:cs="Times New Roman"/>
          <w:sz w:val="24"/>
          <w:szCs w:val="24"/>
        </w:rPr>
        <w:t>soc.econom</w:t>
      </w:r>
      <w:proofErr w:type="spellEnd"/>
      <w:r w:rsidRPr="001051E0">
        <w:rPr>
          <w:rFonts w:ascii="Times New Roman" w:hAnsi="Times New Roman" w:cs="Times New Roman"/>
          <w:sz w:val="24"/>
          <w:szCs w:val="24"/>
        </w:rPr>
        <w:t>. analīze”,</w:t>
      </w:r>
      <w:r w:rsidR="00E80235" w:rsidRPr="001051E0">
        <w:rPr>
          <w:rFonts w:ascii="Times New Roman" w:hAnsi="Times New Roman" w:cs="Times New Roman"/>
          <w:sz w:val="24"/>
          <w:szCs w:val="24"/>
        </w:rPr>
        <w:t xml:space="preserve"> ilgtspēju kurā norāda sociālekonomiskos ieguvumus, finanšu ieguvumus, sociālekonomiskos zaudējumus un datus par darbaspēka izmaksām un citām fiskālajām korekcijām rezultātā aprēķinot projekta sociālekonomiskos rādītājus ENPV, ERR un B/C</w:t>
      </w:r>
      <w:r w:rsidRPr="001051E0">
        <w:rPr>
          <w:rFonts w:ascii="Times New Roman" w:hAnsi="Times New Roman" w:cs="Times New Roman"/>
          <w:sz w:val="24"/>
          <w:szCs w:val="24"/>
        </w:rPr>
        <w:t>;</w:t>
      </w:r>
    </w:p>
    <w:p w14:paraId="4A98EDA9" w14:textId="79748483" w:rsidR="006768F1" w:rsidRPr="001051E0" w:rsidRDefault="006768F1" w:rsidP="006768F1">
      <w:pPr>
        <w:pStyle w:val="ListParagraph"/>
        <w:numPr>
          <w:ilvl w:val="0"/>
          <w:numId w:val="6"/>
        </w:numPr>
        <w:jc w:val="both"/>
        <w:rPr>
          <w:rFonts w:ascii="Times New Roman" w:hAnsi="Times New Roman" w:cs="Times New Roman"/>
          <w:sz w:val="24"/>
          <w:szCs w:val="24"/>
        </w:rPr>
      </w:pPr>
      <w:r w:rsidRPr="001051E0">
        <w:rPr>
          <w:rFonts w:ascii="Times New Roman" w:hAnsi="Times New Roman" w:cs="Times New Roman"/>
          <w:sz w:val="24"/>
          <w:szCs w:val="24"/>
        </w:rPr>
        <w:t xml:space="preserve">viena izklājlapa “6. DL finanšu analīze”, kurā </w:t>
      </w:r>
      <w:r w:rsidR="006D147B" w:rsidRPr="001051E0">
        <w:rPr>
          <w:rFonts w:ascii="Times New Roman" w:hAnsi="Times New Roman" w:cs="Times New Roman"/>
          <w:sz w:val="24"/>
          <w:szCs w:val="24"/>
        </w:rPr>
        <w:t xml:space="preserve">tiek aprēķināti projekta finanšu analīzes rādītāji </w:t>
      </w:r>
      <w:proofErr w:type="spellStart"/>
      <w:r w:rsidR="006D147B" w:rsidRPr="001051E0">
        <w:rPr>
          <w:rFonts w:ascii="Times New Roman" w:hAnsi="Times New Roman" w:cs="Times New Roman"/>
          <w:sz w:val="24"/>
          <w:szCs w:val="24"/>
        </w:rPr>
        <w:t>FNPVc</w:t>
      </w:r>
      <w:proofErr w:type="spellEnd"/>
      <w:r w:rsidR="006D147B" w:rsidRPr="001051E0">
        <w:rPr>
          <w:rFonts w:ascii="Times New Roman" w:hAnsi="Times New Roman" w:cs="Times New Roman"/>
          <w:sz w:val="24"/>
          <w:szCs w:val="24"/>
        </w:rPr>
        <w:t xml:space="preserve">, </w:t>
      </w:r>
      <w:proofErr w:type="spellStart"/>
      <w:r w:rsidR="006D147B" w:rsidRPr="001051E0">
        <w:rPr>
          <w:rFonts w:ascii="Times New Roman" w:hAnsi="Times New Roman" w:cs="Times New Roman"/>
          <w:sz w:val="24"/>
          <w:szCs w:val="24"/>
        </w:rPr>
        <w:t>FRRc</w:t>
      </w:r>
      <w:proofErr w:type="spellEnd"/>
      <w:r w:rsidR="006D147B" w:rsidRPr="001051E0">
        <w:rPr>
          <w:rFonts w:ascii="Times New Roman" w:hAnsi="Times New Roman" w:cs="Times New Roman"/>
          <w:sz w:val="24"/>
          <w:szCs w:val="24"/>
        </w:rPr>
        <w:t xml:space="preserve">, </w:t>
      </w:r>
      <w:proofErr w:type="spellStart"/>
      <w:r w:rsidR="006D147B" w:rsidRPr="001051E0">
        <w:rPr>
          <w:rFonts w:ascii="Times New Roman" w:hAnsi="Times New Roman" w:cs="Times New Roman"/>
          <w:sz w:val="24"/>
          <w:szCs w:val="24"/>
        </w:rPr>
        <w:t>FNPVk</w:t>
      </w:r>
      <w:proofErr w:type="spellEnd"/>
      <w:r w:rsidR="007D5496" w:rsidRPr="001051E0">
        <w:rPr>
          <w:rFonts w:ascii="Times New Roman" w:hAnsi="Times New Roman" w:cs="Times New Roman"/>
          <w:sz w:val="24"/>
          <w:szCs w:val="24"/>
        </w:rPr>
        <w:t xml:space="preserve"> un </w:t>
      </w:r>
      <w:proofErr w:type="spellStart"/>
      <w:r w:rsidR="007D5496" w:rsidRPr="001051E0">
        <w:rPr>
          <w:rFonts w:ascii="Times New Roman" w:hAnsi="Times New Roman" w:cs="Times New Roman"/>
          <w:sz w:val="24"/>
          <w:szCs w:val="24"/>
        </w:rPr>
        <w:t>FRRk</w:t>
      </w:r>
      <w:proofErr w:type="spellEnd"/>
      <w:r w:rsidRPr="001051E0">
        <w:rPr>
          <w:rFonts w:ascii="Times New Roman" w:hAnsi="Times New Roman" w:cs="Times New Roman"/>
          <w:sz w:val="24"/>
          <w:szCs w:val="24"/>
        </w:rPr>
        <w:t>;</w:t>
      </w:r>
    </w:p>
    <w:p w14:paraId="73171405" w14:textId="74EB3067" w:rsidR="00DE4327" w:rsidRPr="001051E0" w:rsidRDefault="00DE4327" w:rsidP="00DE4327">
      <w:pPr>
        <w:pStyle w:val="ListParagraph"/>
        <w:numPr>
          <w:ilvl w:val="0"/>
          <w:numId w:val="6"/>
        </w:numPr>
        <w:jc w:val="both"/>
        <w:rPr>
          <w:rFonts w:ascii="Times New Roman" w:hAnsi="Times New Roman" w:cs="Times New Roman"/>
          <w:sz w:val="24"/>
          <w:szCs w:val="24"/>
        </w:rPr>
      </w:pPr>
      <w:r w:rsidRPr="001051E0">
        <w:rPr>
          <w:rFonts w:ascii="Times New Roman" w:hAnsi="Times New Roman" w:cs="Times New Roman"/>
          <w:sz w:val="24"/>
          <w:szCs w:val="24"/>
        </w:rPr>
        <w:t xml:space="preserve">trīs izklājlapas, kurās </w:t>
      </w:r>
      <w:r w:rsidR="0068792F" w:rsidRPr="001051E0">
        <w:rPr>
          <w:rFonts w:ascii="Times New Roman" w:hAnsi="Times New Roman" w:cs="Times New Roman"/>
          <w:sz w:val="24"/>
          <w:szCs w:val="24"/>
        </w:rPr>
        <w:t>dati aprēķinās un ir izmantojami projekta iesnieguma 2.pielikuma “Finansēšanas plāns”, 3.pielikuma “Projekta budžeta kopsavilkums” un 4.pielikuma “Projekta izmaksu efektivitātes novērtēšana” aizpildīšanai</w:t>
      </w:r>
      <w:r w:rsidRPr="001051E0">
        <w:rPr>
          <w:rFonts w:ascii="Times New Roman" w:hAnsi="Times New Roman" w:cs="Times New Roman"/>
          <w:sz w:val="24"/>
          <w:szCs w:val="24"/>
        </w:rPr>
        <w:t>:</w:t>
      </w:r>
    </w:p>
    <w:p w14:paraId="55972E0E" w14:textId="016A544F" w:rsidR="0068792F" w:rsidRPr="001051E0" w:rsidRDefault="0068792F" w:rsidP="0068792F">
      <w:pPr>
        <w:pStyle w:val="ListParagraph"/>
        <w:numPr>
          <w:ilvl w:val="0"/>
          <w:numId w:val="19"/>
        </w:numPr>
        <w:jc w:val="both"/>
        <w:rPr>
          <w:rFonts w:ascii="Times New Roman" w:hAnsi="Times New Roman" w:cs="Times New Roman"/>
          <w:sz w:val="24"/>
          <w:szCs w:val="24"/>
          <w:lang w:val="nb-NO"/>
        </w:rPr>
      </w:pPr>
      <w:r w:rsidRPr="001051E0">
        <w:rPr>
          <w:rFonts w:ascii="Times New Roman" w:hAnsi="Times New Roman" w:cs="Times New Roman"/>
          <w:sz w:val="24"/>
          <w:szCs w:val="24"/>
        </w:rPr>
        <w:t>9</w:t>
      </w:r>
      <w:r w:rsidRPr="001051E0">
        <w:rPr>
          <w:rFonts w:ascii="Times New Roman" w:hAnsi="Times New Roman" w:cs="Times New Roman"/>
          <w:sz w:val="24"/>
          <w:szCs w:val="24"/>
          <w:lang w:val="nb-NO"/>
        </w:rPr>
        <w:t xml:space="preserve">. DL PIV </w:t>
      </w:r>
      <w:r w:rsidR="001051E0" w:rsidRPr="001051E0">
        <w:rPr>
          <w:rFonts w:ascii="Times New Roman" w:hAnsi="Times New Roman" w:cs="Times New Roman"/>
          <w:sz w:val="24"/>
          <w:szCs w:val="24"/>
          <w:lang w:val="nb-NO"/>
        </w:rPr>
        <w:t>piel. Fin.plans</w:t>
      </w:r>
      <w:r w:rsidRPr="001051E0">
        <w:rPr>
          <w:rFonts w:ascii="Times New Roman" w:hAnsi="Times New Roman" w:cs="Times New Roman"/>
          <w:sz w:val="24"/>
          <w:szCs w:val="24"/>
          <w:lang w:val="nb-NO"/>
        </w:rPr>
        <w:t>;</w:t>
      </w:r>
    </w:p>
    <w:p w14:paraId="11D85ED6" w14:textId="435A1151" w:rsidR="0068792F" w:rsidRPr="001051E0" w:rsidRDefault="0068792F" w:rsidP="0068792F">
      <w:pPr>
        <w:pStyle w:val="ListParagraph"/>
        <w:numPr>
          <w:ilvl w:val="0"/>
          <w:numId w:val="19"/>
        </w:numPr>
        <w:jc w:val="both"/>
        <w:rPr>
          <w:rFonts w:ascii="Times New Roman" w:hAnsi="Times New Roman" w:cs="Times New Roman"/>
          <w:sz w:val="24"/>
          <w:szCs w:val="24"/>
          <w:lang w:val="nb-NO"/>
        </w:rPr>
      </w:pPr>
      <w:r w:rsidRPr="001051E0">
        <w:rPr>
          <w:rFonts w:ascii="Times New Roman" w:hAnsi="Times New Roman" w:cs="Times New Roman"/>
          <w:sz w:val="24"/>
          <w:szCs w:val="24"/>
          <w:lang w:val="nb-NO"/>
        </w:rPr>
        <w:t xml:space="preserve">10. DL PIV </w:t>
      </w:r>
      <w:r w:rsidR="001051E0" w:rsidRPr="001051E0">
        <w:rPr>
          <w:rFonts w:ascii="Times New Roman" w:hAnsi="Times New Roman" w:cs="Times New Roman"/>
          <w:sz w:val="24"/>
          <w:szCs w:val="24"/>
          <w:lang w:val="nb-NO"/>
        </w:rPr>
        <w:t>piel. Budz.kops.</w:t>
      </w:r>
      <w:r w:rsidRPr="001051E0">
        <w:rPr>
          <w:rFonts w:ascii="Times New Roman" w:hAnsi="Times New Roman" w:cs="Times New Roman"/>
          <w:sz w:val="24"/>
          <w:szCs w:val="24"/>
          <w:lang w:val="nb-NO"/>
        </w:rPr>
        <w:t>;</w:t>
      </w:r>
    </w:p>
    <w:p w14:paraId="4C358826" w14:textId="04448015" w:rsidR="00CF06D8" w:rsidRPr="001051E0" w:rsidRDefault="0068792F" w:rsidP="00DE4327">
      <w:pPr>
        <w:pStyle w:val="ListParagraph"/>
        <w:numPr>
          <w:ilvl w:val="0"/>
          <w:numId w:val="19"/>
        </w:numPr>
        <w:jc w:val="both"/>
        <w:rPr>
          <w:rFonts w:ascii="Times New Roman" w:hAnsi="Times New Roman" w:cs="Times New Roman"/>
          <w:sz w:val="24"/>
          <w:szCs w:val="24"/>
          <w:lang w:val="nb-NO"/>
        </w:rPr>
      </w:pPr>
      <w:r w:rsidRPr="001051E0">
        <w:rPr>
          <w:rFonts w:ascii="Times New Roman" w:hAnsi="Times New Roman" w:cs="Times New Roman"/>
          <w:sz w:val="24"/>
          <w:szCs w:val="24"/>
          <w:lang w:val="nb-NO"/>
        </w:rPr>
        <w:t>11. DL PIV 4.pielikums.</w:t>
      </w:r>
    </w:p>
    <w:p w14:paraId="623B0FD5" w14:textId="1F533E48" w:rsidR="001B500B" w:rsidRPr="001051E0" w:rsidRDefault="001B500B" w:rsidP="001B500B">
      <w:pPr>
        <w:pStyle w:val="ListParagraph"/>
        <w:numPr>
          <w:ilvl w:val="0"/>
          <w:numId w:val="6"/>
        </w:numPr>
        <w:rPr>
          <w:rFonts w:ascii="Times New Roman" w:hAnsi="Times New Roman" w:cs="Times New Roman"/>
          <w:sz w:val="24"/>
          <w:szCs w:val="24"/>
        </w:rPr>
      </w:pPr>
      <w:r w:rsidRPr="001051E0">
        <w:rPr>
          <w:rFonts w:ascii="Times New Roman" w:hAnsi="Times New Roman" w:cs="Times New Roman"/>
          <w:sz w:val="24"/>
          <w:szCs w:val="24"/>
        </w:rPr>
        <w:lastRenderedPageBreak/>
        <w:t>viena izklājlapa “12. AL budžets kopā”, kurā</w:t>
      </w:r>
      <w:r w:rsidR="00354092" w:rsidRPr="001051E0">
        <w:rPr>
          <w:rFonts w:ascii="Times New Roman" w:hAnsi="Times New Roman" w:cs="Times New Roman"/>
          <w:sz w:val="24"/>
          <w:szCs w:val="24"/>
        </w:rPr>
        <w:t xml:space="preserve"> izmantojot iepriekš ievadītos datus, automātiski tiek veikti aprēķini un iegūtie rezultāti tiek izmantoti citās izklājlapās</w:t>
      </w:r>
      <w:r w:rsidRPr="001051E0">
        <w:rPr>
          <w:rFonts w:ascii="Times New Roman" w:hAnsi="Times New Roman" w:cs="Times New Roman"/>
          <w:sz w:val="24"/>
          <w:szCs w:val="24"/>
        </w:rPr>
        <w:t>;</w:t>
      </w:r>
    </w:p>
    <w:p w14:paraId="603FDF44" w14:textId="77777777" w:rsidR="009736D3" w:rsidRPr="001051E0" w:rsidRDefault="00A35D5B" w:rsidP="009736D3">
      <w:pPr>
        <w:pStyle w:val="ListParagraph"/>
        <w:numPr>
          <w:ilvl w:val="0"/>
          <w:numId w:val="6"/>
        </w:numPr>
        <w:rPr>
          <w:rFonts w:ascii="Times New Roman" w:hAnsi="Times New Roman" w:cs="Times New Roman"/>
          <w:sz w:val="24"/>
          <w:szCs w:val="24"/>
        </w:rPr>
      </w:pPr>
      <w:r w:rsidRPr="001051E0">
        <w:rPr>
          <w:rFonts w:ascii="Times New Roman" w:hAnsi="Times New Roman" w:cs="Times New Roman"/>
          <w:sz w:val="24"/>
          <w:szCs w:val="24"/>
        </w:rPr>
        <w:t>viena izklājlapa “13. Kontroles lapa”, kurā izmantojot iepriekš ievadītos datus, automātiski tiek veikta kontrole noteiktiem projekta darbības rezultātiem un rādītājiem</w:t>
      </w:r>
      <w:r w:rsidR="009736D3" w:rsidRPr="001051E0">
        <w:rPr>
          <w:rFonts w:ascii="Times New Roman" w:hAnsi="Times New Roman" w:cs="Times New Roman"/>
          <w:sz w:val="24"/>
          <w:szCs w:val="24"/>
        </w:rPr>
        <w:t>;</w:t>
      </w:r>
    </w:p>
    <w:p w14:paraId="61224EA0" w14:textId="1CE81C04" w:rsidR="00037A55" w:rsidRPr="001051E0" w:rsidRDefault="00EC5B49" w:rsidP="009736D3">
      <w:pPr>
        <w:pStyle w:val="ListParagraph"/>
        <w:numPr>
          <w:ilvl w:val="0"/>
          <w:numId w:val="6"/>
        </w:numPr>
        <w:rPr>
          <w:rFonts w:ascii="Times New Roman" w:hAnsi="Times New Roman" w:cs="Times New Roman"/>
          <w:sz w:val="24"/>
          <w:szCs w:val="24"/>
        </w:rPr>
      </w:pPr>
      <w:r w:rsidRPr="001051E0">
        <w:rPr>
          <w:rFonts w:ascii="Times New Roman" w:hAnsi="Times New Roman" w:cs="Times New Roman"/>
          <w:sz w:val="24"/>
          <w:szCs w:val="24"/>
        </w:rPr>
        <w:t xml:space="preserve">viena izklājlapa “Pieņēmumi”, kurā </w:t>
      </w:r>
      <w:r w:rsidR="009736D3" w:rsidRPr="001051E0">
        <w:rPr>
          <w:rFonts w:ascii="Times New Roman" w:hAnsi="Times New Roman" w:cs="Times New Roman"/>
          <w:sz w:val="24"/>
          <w:szCs w:val="24"/>
        </w:rPr>
        <w:t xml:space="preserve">norāda </w:t>
      </w:r>
      <w:r w:rsidR="00B6764A" w:rsidRPr="001051E0">
        <w:rPr>
          <w:rFonts w:ascii="Times New Roman" w:hAnsi="Times New Roman" w:cs="Times New Roman"/>
          <w:sz w:val="24"/>
          <w:szCs w:val="24"/>
        </w:rPr>
        <w:t xml:space="preserve">izmaksu un ieguvumu analīzes </w:t>
      </w:r>
      <w:r w:rsidR="009736D3" w:rsidRPr="001051E0">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1051E0">
        <w:rPr>
          <w:rFonts w:ascii="Times New Roman" w:hAnsi="Times New Roman" w:cs="Times New Roman"/>
          <w:sz w:val="24"/>
          <w:szCs w:val="24"/>
        </w:rPr>
        <w:t>kredītmaksājumu</w:t>
      </w:r>
      <w:proofErr w:type="spellEnd"/>
      <w:r w:rsidR="009736D3" w:rsidRPr="001051E0">
        <w:rPr>
          <w:rFonts w:ascii="Times New Roman" w:hAnsi="Times New Roman" w:cs="Times New Roman"/>
          <w:sz w:val="24"/>
          <w:szCs w:val="24"/>
        </w:rPr>
        <w:t xml:space="preserve"> un atlikušās vērtības aprēķinu, bet sociālekonomiskajā analīzē ieguvumu, zaudējumu un </w:t>
      </w:r>
      <w:proofErr w:type="spellStart"/>
      <w:r w:rsidR="009736D3" w:rsidRPr="001051E0">
        <w:rPr>
          <w:rFonts w:ascii="Times New Roman" w:hAnsi="Times New Roman" w:cs="Times New Roman"/>
          <w:sz w:val="24"/>
          <w:szCs w:val="24"/>
        </w:rPr>
        <w:t>fiskāko</w:t>
      </w:r>
      <w:proofErr w:type="spellEnd"/>
      <w:r w:rsidR="009736D3" w:rsidRPr="001051E0">
        <w:rPr>
          <w:rFonts w:ascii="Times New Roman" w:hAnsi="Times New Roman" w:cs="Times New Roman"/>
          <w:sz w:val="24"/>
          <w:szCs w:val="24"/>
        </w:rPr>
        <w:t xml:space="preserve"> korekciju aprēķinu).</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4" w:name="_Toc116043109"/>
      <w:r w:rsidRPr="00596D47">
        <w:rPr>
          <w:rFonts w:ascii="Times New Roman" w:hAnsi="Times New Roman" w:cs="Times New Roman"/>
          <w:b/>
          <w:bCs/>
          <w:color w:val="auto"/>
          <w:sz w:val="28"/>
          <w:szCs w:val="28"/>
        </w:rPr>
        <w:t>Izmaksu un ieguvumu analīzes aprēķinu izklājlapās norādāmā informācija</w:t>
      </w:r>
      <w:bookmarkEnd w:id="14"/>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5" w:name="_Toc116043110"/>
      <w:r w:rsidRPr="00596D47">
        <w:rPr>
          <w:rFonts w:ascii="Times New Roman" w:hAnsi="Times New Roman" w:cs="Times New Roman"/>
          <w:b/>
          <w:bCs/>
          <w:color w:val="auto"/>
          <w:sz w:val="28"/>
          <w:szCs w:val="28"/>
        </w:rPr>
        <w:t>Dati par projektu</w:t>
      </w:r>
      <w:bookmarkEnd w:id="15"/>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630A4F2F"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B48D387" w14:textId="68AAEF61"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A5709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B27FAB">
              <w:rPr>
                <w:rFonts w:ascii="Times New Roman" w:eastAsia="Times New Roman" w:hAnsi="Times New Roman" w:cs="Times New Roman"/>
                <w:color w:val="000000"/>
                <w:sz w:val="24"/>
                <w:szCs w:val="24"/>
                <w:lang w:eastAsia="lv-LV"/>
              </w:rPr>
              <w:t>Sadarbības partneri</w:t>
            </w:r>
            <w:r w:rsidRPr="00B45BE2">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vAlign w:val="center"/>
          </w:tcPr>
          <w:p w14:paraId="33E7EA0A" w14:textId="005A55FF"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 xml:space="preserve">Norāda </w:t>
            </w:r>
            <w:r w:rsidR="00B27FAB">
              <w:rPr>
                <w:rFonts w:ascii="Times New Roman" w:eastAsia="Times New Roman" w:hAnsi="Times New Roman" w:cs="Times New Roman"/>
                <w:sz w:val="24"/>
                <w:szCs w:val="24"/>
                <w:lang w:eastAsia="lv-LV"/>
              </w:rPr>
              <w:t>projekta iesniedzēja sadarbības partnerus</w:t>
            </w:r>
            <w:r w:rsidRPr="001B49BF">
              <w:rPr>
                <w:rFonts w:ascii="Times New Roman" w:eastAsia="Times New Roman" w:hAnsi="Times New Roman" w:cs="Times New Roman"/>
                <w:sz w:val="24"/>
                <w:szCs w:val="24"/>
                <w:lang w:eastAsia="lv-LV"/>
              </w:rPr>
              <w:t xml:space="preserve"> </w:t>
            </w:r>
          </w:p>
        </w:tc>
      </w:tr>
      <w:tr w:rsidR="009E7D1D" w:rsidRPr="003D30BD" w14:paraId="50AF2BB6"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3B2317F9"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A5709F">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B2CB2F7" w14:textId="70011BA1"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A5709F">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7EFDAF" w14:textId="5DCD121A"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A5709F">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4FEE9740" w14:textId="07D9392F" w:rsidR="00ED00CC" w:rsidRDefault="00ED00CC" w:rsidP="00ED00CC">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t xml:space="preserve"> </w:t>
            </w:r>
          </w:p>
          <w:p w14:paraId="57570554" w14:textId="77777777" w:rsidR="00ED00CC" w:rsidRDefault="00ED00CC" w:rsidP="00ED00CC">
            <w:pPr>
              <w:spacing w:after="0" w:line="240" w:lineRule="auto"/>
            </w:pPr>
          </w:p>
          <w:p w14:paraId="5274ACCD" w14:textId="0F2D4905" w:rsidR="00ED00CC" w:rsidRPr="00ED00CC" w:rsidRDefault="00ED00CC" w:rsidP="00ED00CC">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Projekta nozari nosaka atbilstoši Komisijas Deleģētās regulas (ES) Nr. 480/2014 ( 2014. gada 3. marts ),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p w14:paraId="61160A6A" w14:textId="77777777" w:rsidR="00ED00CC" w:rsidRPr="00ED00CC" w:rsidRDefault="00ED00CC" w:rsidP="00ED00CC">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I pielikumam "15. panta 2. punktā minētie pārskata periodi".</w:t>
            </w:r>
          </w:p>
          <w:p w14:paraId="259A6B76" w14:textId="77777777" w:rsidR="00ED00CC" w:rsidRPr="00ED00CC" w:rsidRDefault="00ED00CC" w:rsidP="00ED00CC">
            <w:pPr>
              <w:spacing w:after="0" w:line="240" w:lineRule="auto"/>
              <w:rPr>
                <w:rFonts w:ascii="Times New Roman" w:eastAsia="Times New Roman" w:hAnsi="Times New Roman" w:cs="Times New Roman"/>
                <w:sz w:val="24"/>
                <w:szCs w:val="24"/>
                <w:lang w:eastAsia="lv-LV"/>
              </w:rPr>
            </w:pPr>
          </w:p>
          <w:p w14:paraId="30195760" w14:textId="77777777" w:rsidR="00ED00CC" w:rsidRPr="00ED00CC" w:rsidRDefault="00ED00CC" w:rsidP="00ED00CC">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p w14:paraId="5739B89E" w14:textId="77777777" w:rsidR="00ED00CC" w:rsidRPr="00ED00CC" w:rsidRDefault="00ED00CC" w:rsidP="00ED00CC">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Projekta dzīves cikls tiek noteikts automātiski atbilstoši norādītajai nozarei.</w:t>
            </w:r>
          </w:p>
          <w:p w14:paraId="5C6C6ED2" w14:textId="77777777" w:rsidR="00ED00CC" w:rsidRPr="00ED00CC" w:rsidRDefault="00ED00CC" w:rsidP="00ED00CC">
            <w:pPr>
              <w:spacing w:after="0" w:line="240" w:lineRule="auto"/>
              <w:rPr>
                <w:rFonts w:ascii="Times New Roman" w:eastAsia="Times New Roman" w:hAnsi="Times New Roman" w:cs="Times New Roman"/>
                <w:sz w:val="24"/>
                <w:szCs w:val="24"/>
                <w:lang w:eastAsia="lv-LV"/>
              </w:rPr>
            </w:pPr>
          </w:p>
          <w:p w14:paraId="29D70076" w14:textId="46E45DEF" w:rsidR="009E7D1D" w:rsidRPr="00B45BE2" w:rsidRDefault="00ED00CC" w:rsidP="00ED00CC">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t xml:space="preserve">"Citas nozares" ietver tās nozares, kas nav minētas Komisijas Deleģētās regulas (ES) Nr. 480/2014 I </w:t>
            </w:r>
            <w:r w:rsidRPr="00ED00CC">
              <w:rPr>
                <w:rFonts w:ascii="Times New Roman" w:eastAsia="Times New Roman" w:hAnsi="Times New Roman" w:cs="Times New Roman"/>
                <w:sz w:val="24"/>
                <w:szCs w:val="24"/>
                <w:lang w:eastAsia="lv-LV"/>
              </w:rPr>
              <w:lastRenderedPageBreak/>
              <w:t>pielikumā "15. panta 2. punktā minētie pārskata periodi"</w:t>
            </w:r>
          </w:p>
        </w:tc>
      </w:tr>
      <w:tr w:rsidR="009E7D1D" w:rsidRPr="003D30BD" w14:paraId="60947529"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6A5ADE95"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lastRenderedPageBreak/>
              <w:t>1.</w:t>
            </w:r>
            <w:r w:rsidR="00A5709F">
              <w:rPr>
                <w:rFonts w:ascii="Times New Roman" w:eastAsia="Times New Roman" w:hAnsi="Times New Roman" w:cs="Times New Roman"/>
                <w:color w:val="000000"/>
                <w:sz w:val="24"/>
                <w:szCs w:val="24"/>
                <w:lang w:eastAsia="lv-LV"/>
              </w:rPr>
              <w:t>8</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4C27D59D" w:rsidR="009E7D1D" w:rsidRPr="00B45BE2" w:rsidRDefault="006B48B3"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Norādi projekta pārskata periodu atbilstoši</w:t>
            </w:r>
            <w:r>
              <w:t xml:space="preserve"> </w:t>
            </w:r>
            <w:r w:rsidRPr="006B48B3">
              <w:rPr>
                <w:rFonts w:ascii="Times New Roman" w:eastAsia="Times New Roman" w:hAnsi="Times New Roman" w:cs="Times New Roman"/>
                <w:sz w:val="24"/>
                <w:szCs w:val="24"/>
                <w:lang w:eastAsia="lv-LV"/>
              </w:rPr>
              <w:t xml:space="preserve">Komisijas Deleģētās regulas (ES) Nr. 480/2014 I pielikumā </w:t>
            </w:r>
            <w:r>
              <w:rPr>
                <w:rFonts w:ascii="Times New Roman" w:eastAsia="Times New Roman" w:hAnsi="Times New Roman" w:cs="Times New Roman"/>
                <w:sz w:val="24"/>
                <w:szCs w:val="24"/>
                <w:lang w:eastAsia="lv-LV"/>
              </w:rPr>
              <w:t>noteiktajam</w:t>
            </w:r>
          </w:p>
        </w:tc>
      </w:tr>
      <w:tr w:rsidR="009E7D1D" w:rsidRPr="003D30BD" w14:paraId="24C611F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55D09DD6"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A5709F">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w:t>
            </w:r>
            <w:r w:rsidR="001051E0">
              <w:rPr>
                <w:rFonts w:ascii="Times New Roman" w:eastAsia="Times New Roman" w:hAnsi="Times New Roman" w:cs="Times New Roman"/>
                <w:color w:val="000000"/>
                <w:sz w:val="24"/>
                <w:szCs w:val="24"/>
                <w:lang w:eastAsia="lv-LV"/>
              </w:rPr>
              <w:t>MK n</w:t>
            </w:r>
            <w:r w:rsidR="006B48B3">
              <w:rPr>
                <w:rFonts w:ascii="Times New Roman" w:eastAsia="Times New Roman" w:hAnsi="Times New Roman" w:cs="Times New Roman"/>
                <w:color w:val="000000"/>
                <w:sz w:val="24"/>
                <w:szCs w:val="24"/>
                <w:lang w:eastAsia="lv-LV"/>
              </w:rPr>
              <w:t xml:space="preserve">oteiktais </w:t>
            </w:r>
            <w:proofErr w:type="spellStart"/>
            <w:r w:rsidR="006B48B3">
              <w:rPr>
                <w:rFonts w:ascii="Times New Roman" w:eastAsia="Times New Roman" w:hAnsi="Times New Roman" w:cs="Times New Roman"/>
                <w:color w:val="000000"/>
                <w:sz w:val="24"/>
                <w:szCs w:val="24"/>
                <w:lang w:eastAsia="lv-LV"/>
              </w:rPr>
              <w:t>max</w:t>
            </w:r>
            <w:proofErr w:type="spellEnd"/>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32946205" w:rsidR="009E7D1D" w:rsidRPr="00B45BE2" w:rsidRDefault="006B48B3" w:rsidP="007A5C5C">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 xml:space="preserve">noteikto </w:t>
            </w:r>
            <w:proofErr w:type="spellStart"/>
            <w:r w:rsidR="004F6137">
              <w:rPr>
                <w:rFonts w:ascii="Times New Roman" w:eastAsia="Times New Roman" w:hAnsi="Times New Roman" w:cs="Times New Roman"/>
                <w:sz w:val="24"/>
                <w:szCs w:val="24"/>
                <w:lang w:eastAsia="lv-LV"/>
              </w:rPr>
              <w:t>max</w:t>
            </w:r>
            <w:proofErr w:type="spellEnd"/>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0840AB00" w14:textId="3F43F09C" w:rsidR="00037A55" w:rsidRDefault="00037A55" w:rsidP="00187FF4">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8"/>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16" w:name="_Toc116043111"/>
      <w:r w:rsidRPr="00596D47">
        <w:rPr>
          <w:rFonts w:ascii="Times New Roman" w:hAnsi="Times New Roman" w:cs="Times New Roman"/>
          <w:b/>
          <w:bCs/>
          <w:color w:val="auto"/>
          <w:sz w:val="28"/>
          <w:szCs w:val="28"/>
        </w:rPr>
        <w:lastRenderedPageBreak/>
        <w:t xml:space="preserve">Projekta </w:t>
      </w:r>
      <w:r w:rsidR="00E16E23" w:rsidRPr="00596D47">
        <w:rPr>
          <w:rFonts w:ascii="Times New Roman" w:hAnsi="Times New Roman" w:cs="Times New Roman"/>
          <w:b/>
          <w:bCs/>
          <w:color w:val="auto"/>
          <w:sz w:val="28"/>
          <w:szCs w:val="28"/>
        </w:rPr>
        <w:t>investīciju izmaksas</w:t>
      </w:r>
      <w:bookmarkEnd w:id="16"/>
    </w:p>
    <w:p w14:paraId="24E774E9" w14:textId="15D72F3E" w:rsidR="003F7DE7" w:rsidRPr="0097140A" w:rsidRDefault="008C5819" w:rsidP="003F7DE7">
      <w:pPr>
        <w:jc w:val="both"/>
        <w:rPr>
          <w:rFonts w:ascii="Times New Roman" w:hAnsi="Times New Roman" w:cs="Times New Roman"/>
          <w:sz w:val="24"/>
          <w:szCs w:val="24"/>
        </w:rPr>
      </w:pPr>
      <w:r w:rsidRPr="0097140A">
        <w:rPr>
          <w:rFonts w:ascii="Times New Roman" w:hAnsi="Times New Roman" w:cs="Times New Roman"/>
          <w:sz w:val="24"/>
          <w:szCs w:val="24"/>
        </w:rPr>
        <w:t>Izklāj</w:t>
      </w:r>
      <w:r w:rsidR="002D31BE" w:rsidRPr="0097140A">
        <w:rPr>
          <w:rFonts w:ascii="Times New Roman" w:hAnsi="Times New Roman" w:cs="Times New Roman"/>
          <w:sz w:val="24"/>
          <w:szCs w:val="24"/>
        </w:rPr>
        <w:t>lapās</w:t>
      </w:r>
      <w:r w:rsidR="007D46B9" w:rsidRPr="0097140A">
        <w:rPr>
          <w:rFonts w:ascii="Times New Roman" w:hAnsi="Times New Roman" w:cs="Times New Roman"/>
          <w:sz w:val="24"/>
          <w:szCs w:val="24"/>
        </w:rPr>
        <w:t xml:space="preserve"> </w:t>
      </w:r>
      <w:r w:rsidR="00F00566" w:rsidRPr="0097140A">
        <w:rPr>
          <w:rFonts w:ascii="Times New Roman" w:hAnsi="Times New Roman" w:cs="Times New Roman"/>
          <w:sz w:val="24"/>
          <w:szCs w:val="24"/>
        </w:rPr>
        <w:t xml:space="preserve">1.1.A. Iesniedzējs, 1.1.B. Iesniedzējs un 1.1.C. Iesniedzējs </w:t>
      </w:r>
      <w:r w:rsidR="003F7DE7" w:rsidRPr="0097140A">
        <w:rPr>
          <w:rFonts w:ascii="Times New Roman" w:hAnsi="Times New Roman" w:cs="Times New Roman"/>
          <w:sz w:val="24"/>
          <w:szCs w:val="24"/>
        </w:rPr>
        <w:t>tiek norādīta informācija par projekta iesniedzēj</w:t>
      </w:r>
      <w:r w:rsidR="007D46B9" w:rsidRPr="0097140A">
        <w:rPr>
          <w:rFonts w:ascii="Times New Roman" w:hAnsi="Times New Roman" w:cs="Times New Roman"/>
          <w:sz w:val="24"/>
          <w:szCs w:val="24"/>
        </w:rPr>
        <w:t xml:space="preserve">a (pašvaldība vai tās </w:t>
      </w:r>
      <w:r w:rsidR="0097140A" w:rsidRPr="0097140A">
        <w:rPr>
          <w:rFonts w:ascii="Times New Roman" w:hAnsi="Times New Roman" w:cs="Times New Roman"/>
          <w:sz w:val="24"/>
          <w:szCs w:val="24"/>
        </w:rPr>
        <w:t xml:space="preserve">izveidota </w:t>
      </w:r>
      <w:r w:rsidR="007D46B9" w:rsidRPr="0097140A">
        <w:rPr>
          <w:rFonts w:ascii="Times New Roman" w:hAnsi="Times New Roman" w:cs="Times New Roman"/>
          <w:sz w:val="24"/>
          <w:szCs w:val="24"/>
        </w:rPr>
        <w:t xml:space="preserve">iestāde, kapitālsabiedrība, </w:t>
      </w:r>
      <w:bookmarkStart w:id="17" w:name="_Hlk116041540"/>
      <w:r w:rsidR="0097140A" w:rsidRPr="0097140A">
        <w:rPr>
          <w:rFonts w:ascii="Times New Roman" w:hAnsi="Times New Roman" w:cs="Times New Roman"/>
          <w:sz w:val="24"/>
          <w:szCs w:val="24"/>
        </w:rPr>
        <w:t>speciālā ekonomiskās zonas pārvalde</w:t>
      </w:r>
      <w:bookmarkEnd w:id="17"/>
      <w:r w:rsidR="007D46B9" w:rsidRPr="0097140A">
        <w:rPr>
          <w:rFonts w:ascii="Times New Roman" w:hAnsi="Times New Roman" w:cs="Times New Roman"/>
          <w:sz w:val="24"/>
          <w:szCs w:val="24"/>
        </w:rPr>
        <w:t>) projektā plānotajām investīciju izmaksām.</w:t>
      </w:r>
    </w:p>
    <w:p w14:paraId="5E7CD633" w14:textId="08302C15" w:rsidR="003F7DE7" w:rsidRPr="0097140A" w:rsidRDefault="007D46B9" w:rsidP="007D46B9">
      <w:pPr>
        <w:jc w:val="both"/>
        <w:rPr>
          <w:rFonts w:ascii="Times New Roman" w:hAnsi="Times New Roman" w:cs="Times New Roman"/>
          <w:sz w:val="24"/>
          <w:szCs w:val="24"/>
        </w:rPr>
      </w:pPr>
      <w:r w:rsidRPr="0097140A">
        <w:rPr>
          <w:rFonts w:ascii="Times New Roman" w:hAnsi="Times New Roman" w:cs="Times New Roman"/>
          <w:sz w:val="24"/>
          <w:szCs w:val="24"/>
        </w:rPr>
        <w:t xml:space="preserve">Izklājlapās </w:t>
      </w:r>
      <w:bookmarkStart w:id="18" w:name="_Hlk95479902"/>
      <w:r w:rsidR="00F00566" w:rsidRPr="0097140A">
        <w:rPr>
          <w:rFonts w:ascii="Times New Roman" w:hAnsi="Times New Roman" w:cs="Times New Roman"/>
          <w:sz w:val="24"/>
          <w:szCs w:val="24"/>
        </w:rPr>
        <w:t xml:space="preserve">1.2.1.B. Partneris-1 </w:t>
      </w:r>
      <w:bookmarkEnd w:id="18"/>
      <w:r w:rsidR="00F00566" w:rsidRPr="0097140A">
        <w:rPr>
          <w:rFonts w:ascii="Times New Roman" w:hAnsi="Times New Roman" w:cs="Times New Roman"/>
          <w:sz w:val="24"/>
          <w:szCs w:val="24"/>
        </w:rPr>
        <w:t>un 1.2.1.C. Partneris-1</w:t>
      </w:r>
      <w:r w:rsidR="00F00566" w:rsidRPr="0097140A">
        <w:t xml:space="preserve"> </w:t>
      </w:r>
      <w:r w:rsidRPr="0097140A">
        <w:rPr>
          <w:rFonts w:ascii="Times New Roman" w:hAnsi="Times New Roman" w:cs="Times New Roman"/>
          <w:sz w:val="24"/>
          <w:szCs w:val="24"/>
        </w:rPr>
        <w:t xml:space="preserve">tiek norādīta informācija par projekta iesniedzēja sadarbības partnera (pašvaldība vai tās </w:t>
      </w:r>
      <w:r w:rsidR="0097140A" w:rsidRPr="0097140A">
        <w:rPr>
          <w:rFonts w:ascii="Times New Roman" w:hAnsi="Times New Roman" w:cs="Times New Roman"/>
          <w:sz w:val="24"/>
          <w:szCs w:val="24"/>
        </w:rPr>
        <w:t xml:space="preserve">izveidota </w:t>
      </w:r>
      <w:r w:rsidRPr="0097140A">
        <w:rPr>
          <w:rFonts w:ascii="Times New Roman" w:hAnsi="Times New Roman" w:cs="Times New Roman"/>
          <w:sz w:val="24"/>
          <w:szCs w:val="24"/>
        </w:rPr>
        <w:t xml:space="preserve">iestāde, </w:t>
      </w:r>
      <w:r w:rsidR="0097140A" w:rsidRPr="0097140A">
        <w:rPr>
          <w:rFonts w:ascii="Times New Roman" w:hAnsi="Times New Roman" w:cs="Times New Roman"/>
          <w:sz w:val="24"/>
          <w:szCs w:val="24"/>
        </w:rPr>
        <w:t>kapitālsabiedrība</w:t>
      </w:r>
      <w:r w:rsidR="000A36E7" w:rsidRPr="0097140A">
        <w:rPr>
          <w:rFonts w:ascii="Times New Roman" w:hAnsi="Times New Roman" w:cs="Times New Roman"/>
          <w:sz w:val="24"/>
          <w:szCs w:val="24"/>
        </w:rPr>
        <w:t xml:space="preserve">, </w:t>
      </w:r>
      <w:r w:rsidR="0097140A" w:rsidRPr="0097140A">
        <w:rPr>
          <w:rFonts w:ascii="Times New Roman" w:hAnsi="Times New Roman" w:cs="Times New Roman"/>
          <w:sz w:val="24"/>
          <w:szCs w:val="24"/>
        </w:rPr>
        <w:t>speciālā ekonomiskās zonas pārvalde, privātpersona</w:t>
      </w:r>
      <w:r w:rsidRPr="0097140A">
        <w:rPr>
          <w:rFonts w:ascii="Times New Roman" w:hAnsi="Times New Roman" w:cs="Times New Roman"/>
          <w:sz w:val="24"/>
          <w:szCs w:val="24"/>
        </w:rPr>
        <w:t>) projektā plānotajām investīciju izmaksām.</w:t>
      </w:r>
    </w:p>
    <w:p w14:paraId="76324E45" w14:textId="3F124083" w:rsidR="003F7DE7" w:rsidRPr="0097140A" w:rsidRDefault="000A36E7" w:rsidP="000A36E7">
      <w:pPr>
        <w:jc w:val="both"/>
        <w:rPr>
          <w:rFonts w:ascii="Times New Roman" w:hAnsi="Times New Roman" w:cs="Times New Roman"/>
          <w:sz w:val="24"/>
          <w:szCs w:val="24"/>
        </w:rPr>
      </w:pPr>
      <w:r w:rsidRPr="0097140A">
        <w:rPr>
          <w:rFonts w:ascii="Times New Roman" w:hAnsi="Times New Roman" w:cs="Times New Roman"/>
          <w:sz w:val="24"/>
          <w:szCs w:val="24"/>
        </w:rPr>
        <w:t xml:space="preserve">Izklājlapās </w:t>
      </w:r>
      <w:r w:rsidR="00F00566" w:rsidRPr="0097140A">
        <w:rPr>
          <w:rFonts w:ascii="Times New Roman" w:hAnsi="Times New Roman" w:cs="Times New Roman"/>
          <w:sz w:val="24"/>
          <w:szCs w:val="24"/>
        </w:rPr>
        <w:t xml:space="preserve">1.2.2.B. Partneris-2 un 1.2.2.C. Partneris-2 </w:t>
      </w:r>
      <w:r w:rsidRPr="0097140A">
        <w:rPr>
          <w:rFonts w:ascii="Times New Roman" w:hAnsi="Times New Roman" w:cs="Times New Roman"/>
          <w:sz w:val="24"/>
          <w:szCs w:val="24"/>
        </w:rPr>
        <w:t>tiek norādīta informācija par projekta iesniedzēja sadarbības partnera</w:t>
      </w:r>
      <w:r w:rsidR="0097140A" w:rsidRPr="0097140A">
        <w:rPr>
          <w:rFonts w:ascii="Times New Roman" w:hAnsi="Times New Roman" w:cs="Times New Roman"/>
          <w:sz w:val="24"/>
          <w:szCs w:val="24"/>
        </w:rPr>
        <w:t xml:space="preserve"> (pašvaldība vai tās izveidota iestāde, kapitālsabiedrība, speciālā ekonomiskās zonas pārvalde, privātpersona) projektā plānotajām</w:t>
      </w:r>
      <w:r w:rsidRPr="0097140A">
        <w:rPr>
          <w:rFonts w:ascii="Times New Roman" w:hAnsi="Times New Roman" w:cs="Times New Roman"/>
          <w:sz w:val="24"/>
          <w:szCs w:val="24"/>
        </w:rPr>
        <w:t xml:space="preserve"> investīciju izmaksām.</w:t>
      </w:r>
    </w:p>
    <w:p w14:paraId="296EDBFD" w14:textId="20323F16" w:rsidR="00846997" w:rsidRPr="0096088A" w:rsidRDefault="00846997" w:rsidP="00846997">
      <w:pPr>
        <w:jc w:val="both"/>
        <w:rPr>
          <w:rFonts w:ascii="Times New Roman" w:hAnsi="Times New Roman" w:cs="Times New Roman"/>
          <w:sz w:val="24"/>
          <w:szCs w:val="24"/>
        </w:rPr>
      </w:pPr>
      <w:r w:rsidRPr="0096088A">
        <w:rPr>
          <w:rFonts w:ascii="Times New Roman" w:hAnsi="Times New Roman" w:cs="Times New Roman"/>
          <w:sz w:val="24"/>
          <w:szCs w:val="24"/>
        </w:rPr>
        <w:t xml:space="preserve">Izklājlapā </w:t>
      </w:r>
      <w:r w:rsidR="0097140A" w:rsidRPr="0096088A">
        <w:rPr>
          <w:rFonts w:ascii="Times New Roman" w:hAnsi="Times New Roman" w:cs="Times New Roman"/>
          <w:sz w:val="24"/>
          <w:szCs w:val="24"/>
        </w:rPr>
        <w:t xml:space="preserve"> 1.3.1. Atbalsts-14.vai 41.p.</w:t>
      </w:r>
      <w:r w:rsidRPr="0096088A">
        <w:rPr>
          <w:rFonts w:ascii="Times New Roman" w:hAnsi="Times New Roman" w:cs="Times New Roman"/>
          <w:sz w:val="24"/>
          <w:szCs w:val="24"/>
        </w:rPr>
        <w:t>tiek norādīta informācija par projekta iesniedzēja sadarbības partner</w:t>
      </w:r>
      <w:r w:rsidR="0096088A" w:rsidRPr="0096088A">
        <w:rPr>
          <w:rFonts w:ascii="Times New Roman" w:hAnsi="Times New Roman" w:cs="Times New Roman"/>
          <w:sz w:val="24"/>
          <w:szCs w:val="24"/>
        </w:rPr>
        <w:t>a</w:t>
      </w:r>
      <w:r w:rsidRPr="0096088A">
        <w:rPr>
          <w:rFonts w:ascii="Times New Roman" w:hAnsi="Times New Roman" w:cs="Times New Roman"/>
          <w:sz w:val="24"/>
          <w:szCs w:val="24"/>
        </w:rPr>
        <w:t xml:space="preserve"> </w:t>
      </w:r>
      <w:r w:rsidR="0097140A" w:rsidRPr="0096088A">
        <w:rPr>
          <w:rFonts w:ascii="Times New Roman" w:hAnsi="Times New Roman" w:cs="Times New Roman"/>
          <w:sz w:val="24"/>
          <w:szCs w:val="24"/>
        </w:rPr>
        <w:t xml:space="preserve">(pašvaldība vai tās izveidota iestāde, kapitālsabiedrība, speciālā ekonomiskās zonas pārvalde, privātpersona) </w:t>
      </w:r>
      <w:r w:rsidRPr="0096088A">
        <w:rPr>
          <w:rFonts w:ascii="Times New Roman" w:hAnsi="Times New Roman" w:cs="Times New Roman"/>
          <w:sz w:val="24"/>
          <w:szCs w:val="24"/>
        </w:rPr>
        <w:t>projektā plānotajām investīciju izmaksām</w:t>
      </w:r>
      <w:r w:rsidR="0096088A" w:rsidRPr="0096088A">
        <w:rPr>
          <w:rFonts w:ascii="Times New Roman" w:hAnsi="Times New Roman" w:cs="Times New Roman"/>
          <w:sz w:val="24"/>
          <w:szCs w:val="24"/>
        </w:rPr>
        <w:t xml:space="preserve"> atbilstoši 651/2014 Regulas 14. vai 41.pantam</w:t>
      </w:r>
      <w:r w:rsidRPr="0096088A">
        <w:rPr>
          <w:rFonts w:ascii="Times New Roman" w:hAnsi="Times New Roman" w:cs="Times New Roman"/>
          <w:sz w:val="24"/>
          <w:szCs w:val="24"/>
        </w:rPr>
        <w:t>.</w:t>
      </w:r>
    </w:p>
    <w:p w14:paraId="5013FA1C" w14:textId="10944E62" w:rsidR="00846997" w:rsidRPr="0096088A" w:rsidRDefault="00846997" w:rsidP="000A36E7">
      <w:pPr>
        <w:jc w:val="both"/>
        <w:rPr>
          <w:rFonts w:ascii="Times New Roman" w:hAnsi="Times New Roman" w:cs="Times New Roman"/>
          <w:sz w:val="24"/>
          <w:szCs w:val="24"/>
        </w:rPr>
      </w:pPr>
      <w:r w:rsidRPr="0096088A">
        <w:rPr>
          <w:rFonts w:ascii="Times New Roman" w:hAnsi="Times New Roman" w:cs="Times New Roman"/>
          <w:sz w:val="24"/>
          <w:szCs w:val="24"/>
        </w:rPr>
        <w:t xml:space="preserve">Izklājlapā </w:t>
      </w:r>
      <w:r w:rsidR="0097140A" w:rsidRPr="0096088A">
        <w:rPr>
          <w:rFonts w:ascii="Times New Roman" w:hAnsi="Times New Roman" w:cs="Times New Roman"/>
          <w:sz w:val="24"/>
          <w:szCs w:val="24"/>
        </w:rPr>
        <w:t>1.3.2. Atbalsts-14.vai 41.p.</w:t>
      </w:r>
      <w:r w:rsidRPr="0096088A">
        <w:rPr>
          <w:rFonts w:ascii="Times New Roman" w:hAnsi="Times New Roman" w:cs="Times New Roman"/>
          <w:sz w:val="24"/>
          <w:szCs w:val="24"/>
        </w:rPr>
        <w:t xml:space="preserve">tiek norādīta informācija par projekta iesniedzēja </w:t>
      </w:r>
      <w:r w:rsidR="009C1E46">
        <w:rPr>
          <w:rFonts w:ascii="Times New Roman" w:hAnsi="Times New Roman" w:cs="Times New Roman"/>
          <w:sz w:val="24"/>
          <w:szCs w:val="24"/>
        </w:rPr>
        <w:t xml:space="preserve">vai </w:t>
      </w:r>
      <w:r w:rsidR="0096088A" w:rsidRPr="0096088A">
        <w:rPr>
          <w:rFonts w:ascii="Times New Roman" w:hAnsi="Times New Roman" w:cs="Times New Roman"/>
          <w:sz w:val="24"/>
          <w:szCs w:val="24"/>
        </w:rPr>
        <w:t>sadarbības partnera (pašvaldība vai tās izveidota iestāde, kapitālsabiedrība, speciālā ekonomiskās zonas pārvalde, privātpersona) projektā plānotajām investīciju izmaksām atbilstoši 651/2014 Regulas 14. vai 41.pantam.</w:t>
      </w:r>
    </w:p>
    <w:p w14:paraId="0F2A0E75" w14:textId="4951D806" w:rsidR="000A36E7" w:rsidRPr="0096088A" w:rsidRDefault="000A36E7" w:rsidP="000A36E7">
      <w:pPr>
        <w:jc w:val="both"/>
        <w:rPr>
          <w:rFonts w:ascii="Times New Roman" w:hAnsi="Times New Roman" w:cs="Times New Roman"/>
          <w:sz w:val="24"/>
          <w:szCs w:val="24"/>
        </w:rPr>
      </w:pPr>
      <w:r w:rsidRPr="0096088A">
        <w:rPr>
          <w:rFonts w:ascii="Times New Roman" w:hAnsi="Times New Roman" w:cs="Times New Roman"/>
          <w:sz w:val="24"/>
          <w:szCs w:val="24"/>
        </w:rPr>
        <w:t>Projekta iesniedzējam un sadarbības partneriem ir paredzētas atsevišķas izmaksu plūsmas, lai  aprēķinātu individuālos finansēšanas plānus sadalījumā pa valsts atbalsta veidiem un precīzi noteiktu finansējuma avotu sadalījumu.</w:t>
      </w:r>
    </w:p>
    <w:p w14:paraId="63D94B59" w14:textId="29CC42BF" w:rsidR="000A36E7" w:rsidRPr="0096088A" w:rsidRDefault="000A36E7" w:rsidP="000A36E7">
      <w:pPr>
        <w:jc w:val="both"/>
        <w:rPr>
          <w:rFonts w:ascii="Times New Roman" w:hAnsi="Times New Roman" w:cs="Times New Roman"/>
          <w:sz w:val="24"/>
          <w:szCs w:val="24"/>
        </w:rPr>
      </w:pPr>
      <w:r w:rsidRPr="0096088A">
        <w:rPr>
          <w:rFonts w:ascii="Times New Roman" w:hAnsi="Times New Roman" w:cs="Times New Roman"/>
          <w:sz w:val="24"/>
          <w:szCs w:val="24"/>
        </w:rPr>
        <w:t>Izklājlapās 1.1.A. Iesniedzējs</w:t>
      </w:r>
      <w:r w:rsidRPr="0096088A">
        <w:t xml:space="preserve"> </w:t>
      </w:r>
      <w:r w:rsidR="004D19CA" w:rsidRPr="0096088A">
        <w:rPr>
          <w:rFonts w:ascii="Times New Roman" w:hAnsi="Times New Roman" w:cs="Times New Roman"/>
          <w:sz w:val="24"/>
          <w:szCs w:val="24"/>
        </w:rPr>
        <w:t>tiek norādīta informācija par projekta izmaksām darbībām, kas nekvalificējas kā valsts atbalsts.</w:t>
      </w:r>
    </w:p>
    <w:p w14:paraId="216EF198" w14:textId="1A4CD008" w:rsidR="000A36E7" w:rsidRPr="0096088A" w:rsidRDefault="004D19CA" w:rsidP="000A36E7">
      <w:pPr>
        <w:jc w:val="both"/>
        <w:rPr>
          <w:rFonts w:ascii="Times New Roman" w:hAnsi="Times New Roman" w:cs="Times New Roman"/>
          <w:sz w:val="24"/>
          <w:szCs w:val="24"/>
        </w:rPr>
      </w:pPr>
      <w:r w:rsidRPr="0096088A">
        <w:rPr>
          <w:rFonts w:ascii="Times New Roman" w:hAnsi="Times New Roman" w:cs="Times New Roman"/>
          <w:sz w:val="24"/>
          <w:szCs w:val="24"/>
        </w:rPr>
        <w:t>Izklājlapās 1.1.B. Iesniedzējs, 1.2.1.B. Partneris-1 un 1.2.2.B. Partneris-2 tiek norādīta informācija par projekta izmaksām darbībām, kas kvalificējas kā valsts atbalsts</w:t>
      </w:r>
      <w:r w:rsidR="00724068" w:rsidRPr="0096088A">
        <w:rPr>
          <w:rFonts w:ascii="Times New Roman" w:hAnsi="Times New Roman" w:cs="Times New Roman"/>
          <w:sz w:val="24"/>
          <w:szCs w:val="24"/>
        </w:rPr>
        <w:t xml:space="preserve"> (KOMISIJAS REGULAS (ES) Nr. 651/2014 48. un 56.pants)</w:t>
      </w:r>
      <w:r w:rsidR="00846997" w:rsidRPr="0096088A">
        <w:rPr>
          <w:rFonts w:ascii="Times New Roman" w:hAnsi="Times New Roman" w:cs="Times New Roman"/>
          <w:sz w:val="24"/>
          <w:szCs w:val="24"/>
        </w:rPr>
        <w:t>.</w:t>
      </w:r>
      <w:r w:rsidR="009C1E46">
        <w:rPr>
          <w:rFonts w:ascii="Times New Roman" w:hAnsi="Times New Roman" w:cs="Times New Roman"/>
          <w:sz w:val="24"/>
          <w:szCs w:val="24"/>
        </w:rPr>
        <w:t xml:space="preserve"> Šo izklājlapu trešajā rindā ir jānorāda informācija norādot sadarbības partneri un tā veidu.</w:t>
      </w:r>
    </w:p>
    <w:p w14:paraId="69178AE9" w14:textId="68BCC5CA" w:rsidR="00846997" w:rsidRPr="0096088A" w:rsidRDefault="00846997" w:rsidP="000A36E7">
      <w:pPr>
        <w:jc w:val="both"/>
        <w:rPr>
          <w:rFonts w:ascii="Times New Roman" w:hAnsi="Times New Roman" w:cs="Times New Roman"/>
          <w:sz w:val="24"/>
          <w:szCs w:val="24"/>
        </w:rPr>
      </w:pPr>
      <w:r w:rsidRPr="0096088A">
        <w:rPr>
          <w:rFonts w:ascii="Times New Roman" w:hAnsi="Times New Roman" w:cs="Times New Roman"/>
          <w:sz w:val="24"/>
          <w:szCs w:val="24"/>
        </w:rPr>
        <w:t>Izklājlapās 1.1.C. Iesniedzējs, 1.2.1.C. Partneris-1 un 1.2.2.C. Partneris-2 tiek norādīta informācija par projekta izmaksām darbībām, kas saistītas ar ūdenssaimniecības un siltumapgādes sabiedrisko pakalpojumu darbībām.</w:t>
      </w:r>
      <w:r w:rsidR="009C1E46" w:rsidRPr="009C1E46">
        <w:rPr>
          <w:rFonts w:ascii="Times New Roman" w:hAnsi="Times New Roman" w:cs="Times New Roman"/>
          <w:sz w:val="24"/>
          <w:szCs w:val="24"/>
        </w:rPr>
        <w:t xml:space="preserve"> </w:t>
      </w:r>
      <w:r w:rsidR="009C1E46">
        <w:rPr>
          <w:rFonts w:ascii="Times New Roman" w:hAnsi="Times New Roman" w:cs="Times New Roman"/>
          <w:sz w:val="24"/>
          <w:szCs w:val="24"/>
        </w:rPr>
        <w:t>Šo izklājlapu trešajā rindā ir jānorāda informācija norādot sadarbības partneri un tā veidu.</w:t>
      </w:r>
    </w:p>
    <w:p w14:paraId="6380E559" w14:textId="4F0C058D" w:rsidR="00846997" w:rsidRDefault="00846997" w:rsidP="000A36E7">
      <w:pPr>
        <w:jc w:val="both"/>
        <w:rPr>
          <w:rFonts w:ascii="Times New Roman" w:hAnsi="Times New Roman" w:cs="Times New Roman"/>
          <w:sz w:val="24"/>
          <w:szCs w:val="24"/>
        </w:rPr>
      </w:pPr>
      <w:r w:rsidRPr="0096088A">
        <w:rPr>
          <w:rFonts w:ascii="Times New Roman" w:hAnsi="Times New Roman" w:cs="Times New Roman"/>
          <w:sz w:val="24"/>
          <w:szCs w:val="24"/>
        </w:rPr>
        <w:t xml:space="preserve">Izklājlapās </w:t>
      </w:r>
      <w:r w:rsidR="0096088A" w:rsidRPr="0096088A">
        <w:rPr>
          <w:rFonts w:ascii="Times New Roman" w:hAnsi="Times New Roman" w:cs="Times New Roman"/>
          <w:sz w:val="24"/>
          <w:szCs w:val="24"/>
        </w:rPr>
        <w:t xml:space="preserve">1.3.1. Atbalsts-14.vai 41.p </w:t>
      </w:r>
      <w:r w:rsidRPr="0096088A">
        <w:rPr>
          <w:rFonts w:ascii="Times New Roman" w:hAnsi="Times New Roman" w:cs="Times New Roman"/>
          <w:sz w:val="24"/>
          <w:szCs w:val="24"/>
        </w:rPr>
        <w:t xml:space="preserve">un </w:t>
      </w:r>
      <w:r w:rsidR="0096088A" w:rsidRPr="0096088A">
        <w:rPr>
          <w:rFonts w:ascii="Times New Roman" w:hAnsi="Times New Roman" w:cs="Times New Roman"/>
          <w:sz w:val="24"/>
          <w:szCs w:val="24"/>
        </w:rPr>
        <w:t xml:space="preserve">1.3.2. Atbalsts-14.vai 41.p </w:t>
      </w:r>
      <w:r w:rsidRPr="0096088A">
        <w:rPr>
          <w:rFonts w:ascii="Times New Roman" w:hAnsi="Times New Roman" w:cs="Times New Roman"/>
          <w:sz w:val="24"/>
          <w:szCs w:val="24"/>
        </w:rPr>
        <w:t>tiek norādīta informācija par projekta izmaksām darbībām, kas kvalificējas kā valsts atbalsts (KOMISIJAS REGULAS (ES) Nr. 651/2014 14.</w:t>
      </w:r>
      <w:r w:rsidR="0096088A" w:rsidRPr="0096088A">
        <w:rPr>
          <w:rFonts w:ascii="Times New Roman" w:hAnsi="Times New Roman" w:cs="Times New Roman"/>
          <w:sz w:val="24"/>
          <w:szCs w:val="24"/>
        </w:rPr>
        <w:t xml:space="preserve"> vai 41.</w:t>
      </w:r>
      <w:r w:rsidRPr="0096088A">
        <w:rPr>
          <w:rFonts w:ascii="Times New Roman" w:hAnsi="Times New Roman" w:cs="Times New Roman"/>
          <w:sz w:val="24"/>
          <w:szCs w:val="24"/>
        </w:rPr>
        <w:t>pants).</w:t>
      </w:r>
      <w:r w:rsidR="009C1E46" w:rsidRPr="009C1E46">
        <w:rPr>
          <w:rFonts w:ascii="Times New Roman" w:hAnsi="Times New Roman" w:cs="Times New Roman"/>
          <w:sz w:val="24"/>
          <w:szCs w:val="24"/>
        </w:rPr>
        <w:t xml:space="preserve"> </w:t>
      </w:r>
      <w:r w:rsidR="009C1E46">
        <w:rPr>
          <w:rFonts w:ascii="Times New Roman" w:hAnsi="Times New Roman" w:cs="Times New Roman"/>
          <w:sz w:val="24"/>
          <w:szCs w:val="24"/>
        </w:rPr>
        <w:t>Šo izklājlapu trešajā rindā ir jānorāda informācija norādot projekta iesniedzēju vai sadarbības partneri, tā veidu un 651/2014 Regulas pantu (14. vai 41.) atbilstoši kuram šīs projekta izmaksas tiks norādītas.</w:t>
      </w:r>
    </w:p>
    <w:p w14:paraId="7F08A485" w14:textId="6C6B36F9" w:rsidR="002D31BE" w:rsidRDefault="009601A3" w:rsidP="002D31BE">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w:t>
      </w:r>
      <w:r>
        <w:rPr>
          <w:rFonts w:ascii="Times New Roman" w:hAnsi="Times New Roman" w:cs="Times New Roman"/>
          <w:sz w:val="24"/>
          <w:szCs w:val="24"/>
        </w:rPr>
        <w:t>piec</w:t>
      </w:r>
      <w:r w:rsidRPr="009601A3">
        <w:rPr>
          <w:rFonts w:ascii="Times New Roman" w:hAnsi="Times New Roman" w:cs="Times New Roman"/>
          <w:sz w:val="24"/>
          <w:szCs w:val="24"/>
        </w:rPr>
        <w:t xml:space="preserve">padsmit galvenās budžeta pozīcijas, kas ir definētas atbilstoši MK noteikumu </w:t>
      </w:r>
      <w:r>
        <w:rPr>
          <w:rFonts w:ascii="Times New Roman" w:hAnsi="Times New Roman" w:cs="Times New Roman"/>
          <w:sz w:val="24"/>
          <w:szCs w:val="24"/>
        </w:rPr>
        <w:t>Nr.784</w:t>
      </w:r>
      <w:r w:rsidRPr="009601A3">
        <w:rPr>
          <w:rFonts w:ascii="Times New Roman" w:hAnsi="Times New Roman" w:cs="Times New Roman"/>
          <w:sz w:val="24"/>
          <w:szCs w:val="24"/>
        </w:rPr>
        <w:t xml:space="preserve"> “Kārtība, kādā Eiropas Savienības struktūrfondu un Kohēzijas fonda vadībā iesaistītās institūcijas nodrošina plānošanas dokumentu sagatavošanu un šo fondu ieviešanu 2014.–2020.gada plānošanas periodā” </w:t>
      </w:r>
      <w:r>
        <w:rPr>
          <w:rFonts w:ascii="Times New Roman" w:hAnsi="Times New Roman" w:cs="Times New Roman"/>
          <w:sz w:val="24"/>
          <w:szCs w:val="24"/>
        </w:rPr>
        <w:t xml:space="preserve">3.pielikumā </w:t>
      </w:r>
      <w:r w:rsidRPr="009601A3">
        <w:rPr>
          <w:rFonts w:ascii="Times New Roman" w:hAnsi="Times New Roman" w:cs="Times New Roman"/>
          <w:sz w:val="24"/>
          <w:szCs w:val="24"/>
        </w:rPr>
        <w:t>noteiktajām izmaksām</w:t>
      </w:r>
      <w:r>
        <w:rPr>
          <w:rFonts w:ascii="Times New Roman" w:hAnsi="Times New Roman" w:cs="Times New Roman"/>
          <w:sz w:val="24"/>
          <w:szCs w:val="24"/>
        </w:rPr>
        <w:t>.</w:t>
      </w:r>
      <w:r w:rsidRPr="009601A3">
        <w:rPr>
          <w:rFonts w:ascii="Times New Roman" w:hAnsi="Times New Roman" w:cs="Times New Roman"/>
          <w:sz w:val="24"/>
          <w:szCs w:val="24"/>
        </w:rPr>
        <w:t xml:space="preserve"> Papildus katra budžeta pozīcija tiek iedalīta divās izmaksu grupās: projekta attiecināmajās izmaksas un projekta neattiecināmajās izmaksās</w:t>
      </w:r>
      <w:r w:rsidR="00476670">
        <w:rPr>
          <w:rFonts w:ascii="Times New Roman" w:hAnsi="Times New Roman" w:cs="Times New Roman"/>
          <w:sz w:val="24"/>
          <w:szCs w:val="24"/>
        </w:rPr>
        <w:t xml:space="preserve"> sadalījumā pa gadiem, kuros tās tiks īstenotas.</w:t>
      </w:r>
    </w:p>
    <w:p w14:paraId="6828E3A5" w14:textId="33CF6862" w:rsidR="00476670" w:rsidRDefault="00476670" w:rsidP="002D31B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Ja </w:t>
      </w:r>
      <w:r w:rsidR="00181293">
        <w:rPr>
          <w:rFonts w:ascii="Times New Roman" w:hAnsi="Times New Roman" w:cs="Times New Roman"/>
          <w:sz w:val="24"/>
          <w:szCs w:val="24"/>
        </w:rPr>
        <w:t>izklājlapa</w:t>
      </w:r>
      <w:r>
        <w:rPr>
          <w:rFonts w:ascii="Times New Roman" w:hAnsi="Times New Roman" w:cs="Times New Roman"/>
          <w:sz w:val="24"/>
          <w:szCs w:val="24"/>
        </w:rPr>
        <w:t>s katra gada kolonnā “neattiecināmās izmaksas” 1.-15. izmaksu pozīcijā ir ietverts PVN, tad tā katra gada kopsummu norāda 37.rindā “t.sk.</w:t>
      </w:r>
      <w:r w:rsidR="0096088A">
        <w:rPr>
          <w:rFonts w:ascii="Times New Roman" w:hAnsi="Times New Roman" w:cs="Times New Roman"/>
          <w:sz w:val="24"/>
          <w:szCs w:val="24"/>
        </w:rPr>
        <w:t xml:space="preserve"> </w:t>
      </w:r>
      <w:r>
        <w:rPr>
          <w:rFonts w:ascii="Times New Roman" w:hAnsi="Times New Roman" w:cs="Times New Roman"/>
          <w:sz w:val="24"/>
          <w:szCs w:val="24"/>
        </w:rPr>
        <w:t>PVN”.</w:t>
      </w:r>
    </w:p>
    <w:p w14:paraId="5A8B1EEE" w14:textId="39C79564" w:rsidR="00476670" w:rsidRDefault="00181293" w:rsidP="002D31BE">
      <w:pPr>
        <w:jc w:val="both"/>
        <w:rPr>
          <w:rFonts w:ascii="Times New Roman" w:hAnsi="Times New Roman" w:cs="Times New Roman"/>
          <w:sz w:val="24"/>
          <w:szCs w:val="24"/>
        </w:rPr>
      </w:pPr>
      <w:r>
        <w:rPr>
          <w:rFonts w:ascii="Times New Roman" w:hAnsi="Times New Roman" w:cs="Times New Roman"/>
          <w:sz w:val="24"/>
          <w:szCs w:val="24"/>
        </w:rPr>
        <w:t>Izklājlapas</w:t>
      </w:r>
      <w:r w:rsidR="00476670">
        <w:rPr>
          <w:rFonts w:ascii="Times New Roman" w:hAnsi="Times New Roman" w:cs="Times New Roman"/>
          <w:sz w:val="24"/>
          <w:szCs w:val="24"/>
        </w:rPr>
        <w:t xml:space="preserve"> C kolonnā “Maksimālā ES </w:t>
      </w:r>
      <w:r w:rsidR="002B625D">
        <w:rPr>
          <w:rFonts w:ascii="Times New Roman" w:hAnsi="Times New Roman" w:cs="Times New Roman"/>
          <w:sz w:val="24"/>
          <w:szCs w:val="24"/>
        </w:rPr>
        <w:t xml:space="preserve">fondu </w:t>
      </w:r>
      <w:proofErr w:type="spellStart"/>
      <w:r w:rsidR="002B625D">
        <w:rPr>
          <w:rFonts w:ascii="Times New Roman" w:hAnsi="Times New Roman" w:cs="Times New Roman"/>
          <w:sz w:val="24"/>
          <w:szCs w:val="24"/>
        </w:rPr>
        <w:t>līdzfin</w:t>
      </w:r>
      <w:proofErr w:type="spellEnd"/>
      <w:r w:rsidR="002B625D">
        <w:rPr>
          <w:rFonts w:ascii="Times New Roman" w:hAnsi="Times New Roman" w:cs="Times New Roman"/>
          <w:sz w:val="24"/>
          <w:szCs w:val="24"/>
        </w:rPr>
        <w:t>. atbalsta likme (%)</w:t>
      </w:r>
      <w:r w:rsidR="00476670">
        <w:rPr>
          <w:rFonts w:ascii="Times New Roman" w:hAnsi="Times New Roman" w:cs="Times New Roman"/>
          <w:sz w:val="24"/>
          <w:szCs w:val="24"/>
        </w:rPr>
        <w:t>”</w:t>
      </w:r>
      <w:r w:rsidR="002B625D">
        <w:rPr>
          <w:rFonts w:ascii="Times New Roman" w:hAnsi="Times New Roman" w:cs="Times New Roman"/>
          <w:sz w:val="24"/>
          <w:szCs w:val="24"/>
        </w:rPr>
        <w:t xml:space="preserve"> tiek norādīta katrai darbībai un izmaksu pozīcijai atbilstoša MK noteikumos noteikta m</w:t>
      </w:r>
      <w:r w:rsidR="002B625D" w:rsidRPr="002B625D">
        <w:rPr>
          <w:rFonts w:ascii="Times New Roman" w:hAnsi="Times New Roman" w:cs="Times New Roman"/>
          <w:sz w:val="24"/>
          <w:szCs w:val="24"/>
        </w:rPr>
        <w:t>aksimālā ES fondu līdzfin</w:t>
      </w:r>
      <w:r w:rsidR="002B625D">
        <w:rPr>
          <w:rFonts w:ascii="Times New Roman" w:hAnsi="Times New Roman" w:cs="Times New Roman"/>
          <w:sz w:val="24"/>
          <w:szCs w:val="24"/>
        </w:rPr>
        <w:t>ansējuma</w:t>
      </w:r>
      <w:r w:rsidR="002B625D" w:rsidRPr="002B625D">
        <w:rPr>
          <w:rFonts w:ascii="Times New Roman" w:hAnsi="Times New Roman" w:cs="Times New Roman"/>
          <w:sz w:val="24"/>
          <w:szCs w:val="24"/>
        </w:rPr>
        <w:t xml:space="preserve"> atbalsta likme (%)</w:t>
      </w:r>
      <w:r w:rsidR="002B625D">
        <w:rPr>
          <w:rFonts w:ascii="Times New Roman" w:hAnsi="Times New Roman" w:cs="Times New Roman"/>
          <w:sz w:val="24"/>
          <w:szCs w:val="24"/>
        </w:rPr>
        <w:t>.</w:t>
      </w:r>
    </w:p>
    <w:p w14:paraId="363070D9" w14:textId="685DCB78"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Norādot šajās izklājlapās informāciju par projekta budžetu jāpārliecinās, ka tā atbilst projekta iesnieguma</w:t>
      </w:r>
      <w:r w:rsidR="00A16B38">
        <w:rPr>
          <w:rFonts w:ascii="Times New Roman" w:hAnsi="Times New Roman" w:cs="Times New Roman"/>
          <w:sz w:val="24"/>
          <w:szCs w:val="24"/>
        </w:rPr>
        <w:t xml:space="preserve"> </w:t>
      </w:r>
      <w:r>
        <w:rPr>
          <w:rFonts w:ascii="Times New Roman" w:hAnsi="Times New Roman" w:cs="Times New Roman"/>
          <w:sz w:val="24"/>
          <w:szCs w:val="24"/>
        </w:rPr>
        <w:t>pielikum</w:t>
      </w:r>
      <w:r w:rsidR="00A16B38">
        <w:rPr>
          <w:rFonts w:ascii="Times New Roman" w:hAnsi="Times New Roman" w:cs="Times New Roman"/>
          <w:sz w:val="24"/>
          <w:szCs w:val="24"/>
        </w:rPr>
        <w:t>ie</w:t>
      </w:r>
      <w:r>
        <w:rPr>
          <w:rFonts w:ascii="Times New Roman" w:hAnsi="Times New Roman" w:cs="Times New Roman"/>
          <w:sz w:val="24"/>
          <w:szCs w:val="24"/>
        </w:rPr>
        <w:t xml:space="preserve">m “Projekta budžeta kopsavilkums” un “Projekta budžeta kopsavilkuma pielikums”. </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9" w:name="_Toc116043112"/>
      <w:r w:rsidRPr="00596D47">
        <w:rPr>
          <w:rFonts w:ascii="Times New Roman" w:hAnsi="Times New Roman" w:cs="Times New Roman"/>
          <w:b/>
          <w:bCs/>
          <w:color w:val="auto"/>
          <w:sz w:val="28"/>
          <w:szCs w:val="28"/>
        </w:rPr>
        <w:t>Investīciju naudas plūsma bez projekta</w:t>
      </w:r>
      <w:bookmarkEnd w:id="19"/>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5FA11F55"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8C3B1D" w:rsidRPr="008C3B1D">
        <w:rPr>
          <w:rFonts w:ascii="Times New Roman" w:hAnsi="Times New Roman" w:cs="Times New Roman"/>
          <w:sz w:val="24"/>
          <w:szCs w:val="24"/>
        </w:rPr>
        <w:t>202</w:t>
      </w:r>
      <w:r w:rsidR="002F37F9">
        <w:rPr>
          <w:rFonts w:ascii="Times New Roman" w:hAnsi="Times New Roman" w:cs="Times New Roman"/>
          <w:sz w:val="24"/>
          <w:szCs w:val="24"/>
        </w:rPr>
        <w:t>3</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6ACE717F"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2F37F9">
        <w:rPr>
          <w:rFonts w:ascii="Times New Roman" w:hAnsi="Times New Roman" w:cs="Times New Roman"/>
          <w:sz w:val="24"/>
          <w:szCs w:val="24"/>
        </w:rPr>
        <w:t>3</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20" w:name="_Toc116043113"/>
      <w:r w:rsidRPr="00596D47">
        <w:rPr>
          <w:rFonts w:ascii="Times New Roman" w:hAnsi="Times New Roman" w:cs="Times New Roman"/>
          <w:b/>
          <w:bCs/>
          <w:color w:val="auto"/>
          <w:sz w:val="28"/>
          <w:szCs w:val="28"/>
        </w:rPr>
        <w:t>Investīciju naudas plūsma ar projektu</w:t>
      </w:r>
      <w:bookmarkEnd w:id="20"/>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21"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21"/>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4793A8D7" w:rsidR="00E6581F" w:rsidRPr="00E6581F"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w:t>
      </w:r>
      <w:r w:rsidR="00E6581F" w:rsidRPr="00E6581F">
        <w:rPr>
          <w:rFonts w:ascii="Times New Roman" w:hAnsi="Times New Roman" w:cs="Times New Roman"/>
          <w:sz w:val="24"/>
          <w:szCs w:val="24"/>
        </w:rPr>
        <w:lastRenderedPageBreak/>
        <w:t>iesniegšanas gada cenās (piemēram, 202</w:t>
      </w:r>
      <w:r w:rsidR="002F37F9">
        <w:rPr>
          <w:rFonts w:ascii="Times New Roman" w:hAnsi="Times New Roman" w:cs="Times New Roman"/>
          <w:sz w:val="24"/>
          <w:szCs w:val="24"/>
        </w:rPr>
        <w:t>3</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p>
    <w:p w14:paraId="1E91B8C1" w14:textId="39C24270"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2F37F9">
        <w:rPr>
          <w:rFonts w:ascii="Times New Roman" w:hAnsi="Times New Roman" w:cs="Times New Roman"/>
          <w:sz w:val="24"/>
          <w:szCs w:val="24"/>
        </w:rPr>
        <w:t>3</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A5EC94F" w14:textId="41E8D866" w:rsidR="00B4356F" w:rsidRPr="00B4356F" w:rsidRDefault="00B4356F" w:rsidP="00E6581F">
      <w:pPr>
        <w:jc w:val="both"/>
        <w:rPr>
          <w:rFonts w:ascii="Times New Roman" w:hAnsi="Times New Roman" w:cs="Times New Roman"/>
          <w:sz w:val="24"/>
          <w:szCs w:val="24"/>
        </w:rPr>
      </w:pPr>
      <w:r w:rsidRPr="00B4356F">
        <w:rPr>
          <w:rFonts w:ascii="Times New Roman" w:hAnsi="Times New Roman" w:cs="Times New Roman"/>
          <w:sz w:val="24"/>
          <w:szCs w:val="24"/>
        </w:rPr>
        <w:t>Saskaņā ar Komisijas Deleģētās regulas (ES) Nr. 480/2014 18. pantu investīciju atlikušo vērtību nosaka attiecībā uz projekta aktīviem, kuru saimnieciskais mūžs pārsniedz pārskata periodu, to atlikušo vērtību nosaka aprēķinot darbības atlikušo darbības gadu naudas plūsmu neto pašreizējo vērtību. Pienācīgi pamatotos apstākļos var izmantot citas atlikušās vērtības aprēķināšanas metodes</w:t>
      </w:r>
      <w:r w:rsidR="00BB2E45">
        <w:rPr>
          <w:rFonts w:ascii="Times New Roman" w:hAnsi="Times New Roman" w:cs="Times New Roman"/>
          <w:sz w:val="24"/>
          <w:szCs w:val="24"/>
        </w:rPr>
        <w:t xml:space="preserve">, piemēram, </w:t>
      </w:r>
      <w:r w:rsidR="00BB2E45"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22" w:name="_Toc116043114"/>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22"/>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 xml:space="preserve">izklājlapā “3. DL invest.n.pl.AR </w:t>
      </w:r>
      <w:proofErr w:type="spellStart"/>
      <w:r w:rsidR="00C1129F" w:rsidRPr="00C1129F">
        <w:rPr>
          <w:rFonts w:ascii="Times New Roman" w:hAnsi="Times New Roman" w:cs="Times New Roman"/>
          <w:sz w:val="24"/>
          <w:szCs w:val="24"/>
        </w:rPr>
        <w:t>pr</w:t>
      </w:r>
      <w:proofErr w:type="spellEnd"/>
      <w:r w:rsidR="00C1129F" w:rsidRPr="00C1129F">
        <w:rPr>
          <w:rFonts w:ascii="Times New Roman" w:hAnsi="Times New Roman" w:cs="Times New Roman"/>
          <w:sz w:val="24"/>
          <w:szCs w:val="24"/>
        </w:rPr>
        <w:t>.”</w:t>
      </w:r>
      <w:r w:rsidR="00C1129F">
        <w:rPr>
          <w:rFonts w:ascii="Times New Roman" w:hAnsi="Times New Roman" w:cs="Times New Roman"/>
          <w:sz w:val="24"/>
          <w:szCs w:val="24"/>
        </w:rPr>
        <w:t>;</w:t>
      </w:r>
    </w:p>
    <w:p w14:paraId="3D652D10" w14:textId="43039375" w:rsidR="00764C79"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lastRenderedPageBreak/>
        <w:t>p</w:t>
      </w:r>
      <w:r w:rsidR="00796626">
        <w:rPr>
          <w:rFonts w:ascii="Times New Roman" w:hAnsi="Times New Roman" w:cs="Times New Roman"/>
          <w:sz w:val="24"/>
          <w:szCs w:val="24"/>
        </w:rPr>
        <w:t xml:space="preserve">ozīcijā “1.2. Aizņēmuma pamatsummas saņemšana” </w:t>
      </w:r>
      <w:bookmarkStart w:id="23"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23"/>
      <w:r>
        <w:rPr>
          <w:rFonts w:ascii="Times New Roman" w:hAnsi="Times New Roman" w:cs="Times New Roman"/>
          <w:sz w:val="24"/>
          <w:szCs w:val="24"/>
        </w:rPr>
        <w:t>;</w:t>
      </w:r>
    </w:p>
    <w:p w14:paraId="53D6B9D9" w14:textId="7DFC7346" w:rsidR="004201D0"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“1.3.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3363756A" w14:textId="67465E9B" w:rsidR="004201D0" w:rsidRDefault="004201D0"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“1.4. P</w:t>
      </w:r>
      <w:r>
        <w:rPr>
          <w:rFonts w:ascii="Times New Roman" w:hAnsi="Times New Roman" w:cs="Times New Roman"/>
          <w:sz w:val="24"/>
          <w:szCs w:val="24"/>
        </w:rPr>
        <w:t xml:space="preserve">rivātais </w:t>
      </w:r>
      <w:r w:rsidR="00796626">
        <w:rPr>
          <w:rFonts w:ascii="Times New Roman" w:hAnsi="Times New Roman" w:cs="Times New Roman"/>
          <w:sz w:val="24"/>
          <w:szCs w:val="24"/>
        </w:rPr>
        <w:t xml:space="preserve">finansējums” </w:t>
      </w:r>
      <w:r>
        <w:rPr>
          <w:rFonts w:ascii="Times New Roman" w:hAnsi="Times New Roman" w:cs="Times New Roman"/>
          <w:sz w:val="24"/>
          <w:szCs w:val="24"/>
        </w:rPr>
        <w:t>norāda projekta iesniedzēja paša privātos līdzekļus</w:t>
      </w:r>
      <w:r w:rsidR="00C1129F" w:rsidRP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14:paraId="4BEA130B" w14:textId="407E9F5A" w:rsidR="00C1129F" w:rsidRDefault="00C1129F"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8417F8">
        <w:rPr>
          <w:rFonts w:ascii="Times New Roman" w:hAnsi="Times New Roman" w:cs="Times New Roman"/>
          <w:sz w:val="24"/>
          <w:szCs w:val="24"/>
        </w:rPr>
        <w:t>as</w:t>
      </w:r>
      <w:r w:rsidRPr="00C1129F">
        <w:rPr>
          <w:rFonts w:ascii="Times New Roman" w:hAnsi="Times New Roman" w:cs="Times New Roman"/>
          <w:sz w:val="24"/>
          <w:szCs w:val="24"/>
        </w:rPr>
        <w:t xml:space="preserve"> “1.</w:t>
      </w:r>
      <w:r>
        <w:rPr>
          <w:rFonts w:ascii="Times New Roman" w:hAnsi="Times New Roman" w:cs="Times New Roman"/>
          <w:sz w:val="24"/>
          <w:szCs w:val="24"/>
        </w:rPr>
        <w:t>5</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8417F8">
        <w:rPr>
          <w:rFonts w:ascii="Times New Roman" w:hAnsi="Times New Roman" w:cs="Times New Roman"/>
          <w:sz w:val="24"/>
          <w:szCs w:val="24"/>
        </w:rPr>
        <w:t>,</w:t>
      </w:r>
      <w:r w:rsidRPr="00735C02">
        <w:t xml:space="preserve"> </w:t>
      </w:r>
      <w:r w:rsidR="008417F8" w:rsidRPr="008417F8">
        <w:rPr>
          <w:rFonts w:ascii="Times New Roman" w:hAnsi="Times New Roman" w:cs="Times New Roman"/>
          <w:sz w:val="24"/>
          <w:szCs w:val="24"/>
        </w:rPr>
        <w:t>“1.</w:t>
      </w:r>
      <w:r w:rsidR="008417F8">
        <w:rPr>
          <w:rFonts w:ascii="Times New Roman" w:hAnsi="Times New Roman" w:cs="Times New Roman"/>
          <w:sz w:val="24"/>
          <w:szCs w:val="24"/>
        </w:rPr>
        <w:t>6</w:t>
      </w:r>
      <w:r w:rsidR="008417F8" w:rsidRPr="008417F8">
        <w:rPr>
          <w:rFonts w:ascii="Times New Roman" w:hAnsi="Times New Roman" w:cs="Times New Roman"/>
          <w:sz w:val="24"/>
          <w:szCs w:val="24"/>
        </w:rPr>
        <w:t xml:space="preserve">. </w:t>
      </w:r>
      <w:r w:rsidR="008417F8">
        <w:rPr>
          <w:rFonts w:ascii="Times New Roman" w:hAnsi="Times New Roman" w:cs="Times New Roman"/>
          <w:sz w:val="24"/>
          <w:szCs w:val="24"/>
        </w:rPr>
        <w:t>Attiecināmais valsts budžeta finansējums</w:t>
      </w:r>
      <w:r w:rsidR="008417F8" w:rsidRPr="008417F8">
        <w:rPr>
          <w:rFonts w:ascii="Times New Roman" w:hAnsi="Times New Roman" w:cs="Times New Roman"/>
          <w:sz w:val="24"/>
          <w:szCs w:val="24"/>
        </w:rPr>
        <w:t>”</w:t>
      </w:r>
      <w:r w:rsidR="008417F8">
        <w:rPr>
          <w:rFonts w:ascii="Times New Roman" w:hAnsi="Times New Roman" w:cs="Times New Roman"/>
          <w:sz w:val="24"/>
          <w:szCs w:val="24"/>
        </w:rPr>
        <w:t xml:space="preserve"> un</w:t>
      </w:r>
      <w:r w:rsidR="008417F8" w:rsidRPr="008417F8">
        <w:rPr>
          <w:rFonts w:ascii="Times New Roman" w:hAnsi="Times New Roman" w:cs="Times New Roman"/>
          <w:sz w:val="24"/>
          <w:szCs w:val="24"/>
        </w:rPr>
        <w:t xml:space="preserve"> “1.</w:t>
      </w:r>
      <w:r w:rsidR="008417F8">
        <w:rPr>
          <w:rFonts w:ascii="Times New Roman" w:hAnsi="Times New Roman" w:cs="Times New Roman"/>
          <w:sz w:val="24"/>
          <w:szCs w:val="24"/>
        </w:rPr>
        <w:t>7</w:t>
      </w:r>
      <w:r w:rsidR="008417F8" w:rsidRPr="008417F8">
        <w:rPr>
          <w:rFonts w:ascii="Times New Roman" w:hAnsi="Times New Roman" w:cs="Times New Roman"/>
          <w:sz w:val="24"/>
          <w:szCs w:val="24"/>
        </w:rPr>
        <w:t xml:space="preserve">. </w:t>
      </w:r>
      <w:r w:rsidR="008417F8">
        <w:rPr>
          <w:rFonts w:ascii="Times New Roman" w:hAnsi="Times New Roman" w:cs="Times New Roman"/>
          <w:sz w:val="24"/>
          <w:szCs w:val="24"/>
        </w:rPr>
        <w:t>Valsts budžeta dotācija pašvaldībām</w:t>
      </w:r>
      <w:r w:rsidR="008417F8" w:rsidRP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9. DL PIV 2.pielikums</w:t>
      </w:r>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354DC88A" w14:textId="0F292AF9" w:rsidR="008417F8" w:rsidRPr="008417F8" w:rsidRDefault="008417F8" w:rsidP="008417F8">
      <w:pPr>
        <w:pStyle w:val="ListParagraph"/>
        <w:numPr>
          <w:ilvl w:val="0"/>
          <w:numId w:val="21"/>
        </w:numPr>
        <w:jc w:val="both"/>
        <w:rPr>
          <w:rFonts w:ascii="Times New Roman" w:hAnsi="Times New Roman" w:cs="Times New Roman"/>
          <w:sz w:val="24"/>
          <w:szCs w:val="24"/>
        </w:rPr>
      </w:pPr>
      <w:r w:rsidRPr="008417F8">
        <w:rPr>
          <w:rFonts w:ascii="Times New Roman" w:hAnsi="Times New Roman" w:cs="Times New Roman"/>
          <w:sz w:val="24"/>
          <w:szCs w:val="24"/>
        </w:rPr>
        <w:t>pozīcijas “1.</w:t>
      </w:r>
      <w:r>
        <w:rPr>
          <w:rFonts w:ascii="Times New Roman" w:hAnsi="Times New Roman" w:cs="Times New Roman"/>
          <w:sz w:val="24"/>
          <w:szCs w:val="24"/>
        </w:rPr>
        <w:t>8</w:t>
      </w:r>
      <w:r w:rsidRPr="008417F8">
        <w:rPr>
          <w:rFonts w:ascii="Times New Roman" w:hAnsi="Times New Roman" w:cs="Times New Roman"/>
          <w:sz w:val="24"/>
          <w:szCs w:val="24"/>
        </w:rPr>
        <w:t xml:space="preserve">. </w:t>
      </w:r>
      <w:r>
        <w:rPr>
          <w:rFonts w:ascii="Times New Roman" w:hAnsi="Times New Roman" w:cs="Times New Roman"/>
          <w:sz w:val="24"/>
          <w:szCs w:val="24"/>
        </w:rPr>
        <w:t>Pašvaldības finansējums (</w:t>
      </w:r>
      <w:proofErr w:type="spellStart"/>
      <w:r w:rsidR="00F351B6">
        <w:rPr>
          <w:rFonts w:ascii="Times New Roman" w:hAnsi="Times New Roman" w:cs="Times New Roman"/>
          <w:sz w:val="24"/>
          <w:szCs w:val="24"/>
        </w:rPr>
        <w:t>Invest.izmaksām</w:t>
      </w:r>
      <w:proofErr w:type="spellEnd"/>
      <w:r w:rsidR="00F351B6">
        <w:rPr>
          <w:rFonts w:ascii="Times New Roman" w:hAnsi="Times New Roman" w:cs="Times New Roman"/>
          <w:sz w:val="24"/>
          <w:szCs w:val="24"/>
        </w:rPr>
        <w:t>)</w:t>
      </w:r>
      <w:r w:rsidRPr="008417F8">
        <w:rPr>
          <w:rFonts w:ascii="Times New Roman" w:hAnsi="Times New Roman" w:cs="Times New Roman"/>
          <w:sz w:val="24"/>
          <w:szCs w:val="24"/>
        </w:rPr>
        <w:t>” un “1.</w:t>
      </w:r>
      <w:r w:rsidR="00F351B6">
        <w:rPr>
          <w:rFonts w:ascii="Times New Roman" w:hAnsi="Times New Roman" w:cs="Times New Roman"/>
          <w:sz w:val="24"/>
          <w:szCs w:val="24"/>
        </w:rPr>
        <w:t>9</w:t>
      </w:r>
      <w:r w:rsidRPr="008417F8">
        <w:rPr>
          <w:rFonts w:ascii="Times New Roman" w:hAnsi="Times New Roman" w:cs="Times New Roman"/>
          <w:sz w:val="24"/>
          <w:szCs w:val="24"/>
        </w:rPr>
        <w:t xml:space="preserve">. </w:t>
      </w:r>
      <w:r w:rsidR="00F351B6">
        <w:rPr>
          <w:rFonts w:ascii="Times New Roman" w:hAnsi="Times New Roman" w:cs="Times New Roman"/>
          <w:sz w:val="24"/>
          <w:szCs w:val="24"/>
        </w:rPr>
        <w:t>Cits publiskais finansējums</w:t>
      </w:r>
      <w:r w:rsidRPr="008417F8">
        <w:rPr>
          <w:rFonts w:ascii="Times New Roman" w:hAnsi="Times New Roman" w:cs="Times New Roman"/>
          <w:sz w:val="24"/>
          <w:szCs w:val="24"/>
        </w:rPr>
        <w:t>”  projekta iesniedzējs neaizpilda, jo tajās automātiski ģenerējas iznākums, ņemot vērā izklājlapā “9. DL PIV 2.pielikums” aprēķināto projekta finansēšanas plānu</w:t>
      </w:r>
      <w:r w:rsidR="00F351B6">
        <w:rPr>
          <w:rFonts w:ascii="Times New Roman" w:hAnsi="Times New Roman" w:cs="Times New Roman"/>
          <w:sz w:val="24"/>
          <w:szCs w:val="24"/>
        </w:rPr>
        <w:t>, bet tās var precizēt, ja šīm izmaksām plānots ņemt aizņēmumu</w:t>
      </w:r>
      <w:r w:rsidRPr="008417F8">
        <w:rPr>
          <w:rFonts w:ascii="Times New Roman" w:hAnsi="Times New Roman" w:cs="Times New Roman"/>
          <w:sz w:val="24"/>
          <w:szCs w:val="24"/>
        </w:rPr>
        <w:t>;</w:t>
      </w:r>
    </w:p>
    <w:p w14:paraId="68FAD6F4" w14:textId="1397AE85" w:rsidR="008417F8" w:rsidRPr="00633F94" w:rsidRDefault="00F351B6"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w:t>
      </w:r>
      <w:r>
        <w:rPr>
          <w:rFonts w:ascii="Times New Roman" w:hAnsi="Times New Roman" w:cs="Times New Roman"/>
          <w:sz w:val="24"/>
          <w:szCs w:val="24"/>
        </w:rPr>
        <w:t>0</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2533B2FE" w14:textId="77777777" w:rsidR="00A13F49" w:rsidRDefault="00633F94" w:rsidP="00A13F49">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ListParagraph"/>
        <w:numPr>
          <w:ilvl w:val="0"/>
          <w:numId w:val="21"/>
        </w:numPr>
        <w:jc w:val="both"/>
        <w:rPr>
          <w:rFonts w:ascii="Times New Roman" w:hAnsi="Times New Roman" w:cs="Times New Roman"/>
          <w:sz w:val="24"/>
          <w:szCs w:val="24"/>
        </w:rPr>
      </w:pPr>
      <w:bookmarkStart w:id="24"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4"/>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36FD1D41" w:rsidR="004201D0" w:rsidRDefault="00A13F49" w:rsidP="00842B38">
      <w:pPr>
        <w:pStyle w:val="ListParagraph"/>
        <w:numPr>
          <w:ilvl w:val="0"/>
          <w:numId w:val="21"/>
        </w:numPr>
        <w:jc w:val="both"/>
        <w:rPr>
          <w:rFonts w:ascii="Times New Roman" w:hAnsi="Times New Roman" w:cs="Times New Roman"/>
          <w:sz w:val="24"/>
          <w:szCs w:val="24"/>
        </w:rPr>
      </w:pPr>
      <w:bookmarkStart w:id="25"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004201D0" w:rsidRPr="00184A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5"/>
      <w:r w:rsidR="004201D0">
        <w:rPr>
          <w:rFonts w:ascii="Times New Roman" w:hAnsi="Times New Roman" w:cs="Times New Roman"/>
          <w:sz w:val="24"/>
          <w:szCs w:val="24"/>
        </w:rPr>
        <w:t xml:space="preserve">un “2.5. </w:t>
      </w:r>
      <w:r w:rsidR="004201D0" w:rsidRPr="00184A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6C06DF77" w:rsidR="000D7414" w:rsidRPr="00842B38" w:rsidRDefault="000D7414" w:rsidP="000D7414">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50EC3A4" w14:textId="77777777" w:rsidR="00842B38" w:rsidRPr="00596D47" w:rsidRDefault="00842B38" w:rsidP="00596D47">
      <w:pPr>
        <w:pStyle w:val="Heading1"/>
        <w:rPr>
          <w:rFonts w:ascii="Times New Roman" w:hAnsi="Times New Roman" w:cs="Times New Roman"/>
          <w:b/>
          <w:bCs/>
          <w:color w:val="auto"/>
          <w:sz w:val="28"/>
          <w:szCs w:val="28"/>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6" w:name="_Toc116043115"/>
      <w:r w:rsidRPr="00596D47">
        <w:rPr>
          <w:rFonts w:ascii="Times New Roman" w:hAnsi="Times New Roman" w:cs="Times New Roman"/>
          <w:b/>
          <w:bCs/>
          <w:color w:val="auto"/>
          <w:sz w:val="28"/>
          <w:szCs w:val="28"/>
        </w:rPr>
        <w:t>Sociālekonomiskā analīze</w:t>
      </w:r>
      <w:bookmarkEnd w:id="26"/>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15B1FD1E"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detalizēti 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7AE79505" w14:textId="6A801538" w:rsidR="00241D65" w:rsidRDefault="008456DE" w:rsidP="002068C2">
      <w:pPr>
        <w:jc w:val="both"/>
        <w:rPr>
          <w:rFonts w:ascii="Times New Roman" w:hAnsi="Times New Roman" w:cs="Times New Roman"/>
          <w:sz w:val="24"/>
          <w:szCs w:val="24"/>
        </w:rPr>
      </w:pPr>
      <w:r>
        <w:rPr>
          <w:rFonts w:ascii="Times New Roman" w:hAnsi="Times New Roman" w:cs="Times New Roman"/>
          <w:sz w:val="24"/>
          <w:szCs w:val="24"/>
        </w:rPr>
        <w:t>Ceļu infrastruktūrai piemērojamie s</w:t>
      </w:r>
      <w:r w:rsidR="00241D65">
        <w:rPr>
          <w:rFonts w:ascii="Times New Roman" w:hAnsi="Times New Roman" w:cs="Times New Roman"/>
          <w:sz w:val="24"/>
          <w:szCs w:val="24"/>
        </w:rPr>
        <w:t>ociālekonomisko ieguvumu un zaudējumu aprēķini</w:t>
      </w:r>
      <w:r>
        <w:rPr>
          <w:rFonts w:ascii="Times New Roman" w:hAnsi="Times New Roman" w:cs="Times New Roman"/>
          <w:sz w:val="24"/>
          <w:szCs w:val="24"/>
        </w:rPr>
        <w:t>,</w:t>
      </w:r>
      <w:r w:rsidR="00241D65">
        <w:rPr>
          <w:rFonts w:ascii="Times New Roman" w:hAnsi="Times New Roman" w:cs="Times New Roman"/>
          <w:sz w:val="24"/>
          <w:szCs w:val="24"/>
        </w:rPr>
        <w:t xml:space="preserve"> izmantojamie dati un metodikas:</w:t>
      </w:r>
    </w:p>
    <w:p w14:paraId="34F4EE5B" w14:textId="17B4716D" w:rsidR="00241D65" w:rsidRDefault="00241D65" w:rsidP="00241D65">
      <w:pPr>
        <w:pStyle w:val="ListParagraph"/>
        <w:numPr>
          <w:ilvl w:val="0"/>
          <w:numId w:val="31"/>
        </w:num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 2019. gadā aktualizē</w:t>
      </w:r>
      <w:r>
        <w:rPr>
          <w:rFonts w:ascii="Times New Roman" w:hAnsi="Times New Roman" w:cs="Times New Roman"/>
          <w:sz w:val="24"/>
          <w:szCs w:val="24"/>
        </w:rPr>
        <w:t>tie</w:t>
      </w:r>
      <w:r w:rsidRPr="00241D65">
        <w:rPr>
          <w:rFonts w:ascii="Times New Roman" w:hAnsi="Times New Roman" w:cs="Times New Roman"/>
          <w:sz w:val="24"/>
          <w:szCs w:val="24"/>
        </w:rPr>
        <w:t xml:space="preserve"> Metodisk</w:t>
      </w:r>
      <w:r w:rsidR="00A75B00">
        <w:rPr>
          <w:rFonts w:ascii="Times New Roman" w:hAnsi="Times New Roman" w:cs="Times New Roman"/>
          <w:sz w:val="24"/>
          <w:szCs w:val="24"/>
        </w:rPr>
        <w:t>ie</w:t>
      </w:r>
      <w:r w:rsidRPr="00241D65">
        <w:rPr>
          <w:rFonts w:ascii="Times New Roman" w:hAnsi="Times New Roman" w:cs="Times New Roman"/>
          <w:sz w:val="24"/>
          <w:szCs w:val="24"/>
        </w:rPr>
        <w:t xml:space="preserve"> norādījum</w:t>
      </w:r>
      <w:r>
        <w:rPr>
          <w:rFonts w:ascii="Times New Roman" w:hAnsi="Times New Roman" w:cs="Times New Roman"/>
          <w:sz w:val="24"/>
          <w:szCs w:val="24"/>
        </w:rPr>
        <w:t xml:space="preserve">i </w:t>
      </w:r>
      <w:hyperlink r:id="rId9" w:history="1">
        <w:r w:rsidRPr="00A932C8">
          <w:rPr>
            <w:rStyle w:val="Hyperlink"/>
            <w:rFonts w:ascii="Times New Roman" w:hAnsi="Times New Roman" w:cs="Times New Roman"/>
            <w:sz w:val="24"/>
            <w:szCs w:val="24"/>
          </w:rPr>
          <w:t>https://lvceli.lv/celu-tikls/tehniskie-noteikumi-metodiskie-noradijumi/metodiskie-noradijumi/</w:t>
        </w:r>
      </w:hyperlink>
      <w:r>
        <w:rPr>
          <w:rFonts w:ascii="Times New Roman" w:hAnsi="Times New Roman" w:cs="Times New Roman"/>
          <w:sz w:val="24"/>
          <w:szCs w:val="24"/>
        </w:rPr>
        <w:t>;</w:t>
      </w:r>
    </w:p>
    <w:p w14:paraId="2CD7A97F" w14:textId="72ADA0CC" w:rsidR="00A75B00" w:rsidRPr="00F404C1" w:rsidRDefault="00241D65" w:rsidP="00F404C1">
      <w:pPr>
        <w:pStyle w:val="ListParagraph"/>
        <w:numPr>
          <w:ilvl w:val="0"/>
          <w:numId w:val="31"/>
        </w:num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w:t>
      </w:r>
      <w:r w:rsidR="00A75B00">
        <w:rPr>
          <w:rFonts w:ascii="Times New Roman" w:hAnsi="Times New Roman" w:cs="Times New Roman"/>
          <w:sz w:val="24"/>
          <w:szCs w:val="24"/>
        </w:rPr>
        <w:t xml:space="preserve"> apkopojums par satiksmes intensitāti uz Latvijas ceļiem </w:t>
      </w:r>
      <w:hyperlink r:id="rId10" w:history="1">
        <w:r w:rsidR="00A75B00" w:rsidRPr="00A932C8">
          <w:rPr>
            <w:rStyle w:val="Hyperlink"/>
            <w:rFonts w:ascii="Times New Roman" w:hAnsi="Times New Roman" w:cs="Times New Roman"/>
            <w:sz w:val="24"/>
            <w:szCs w:val="24"/>
          </w:rPr>
          <w:t>https://lvceli.lv/celu-tikls/statistikas-dati/satiksmes-intensitate/</w:t>
        </w:r>
      </w:hyperlink>
      <w:r w:rsidR="00F404C1">
        <w:rPr>
          <w:rFonts w:ascii="Times New Roman" w:hAnsi="Times New Roman" w:cs="Times New Roman"/>
          <w:sz w:val="24"/>
          <w:szCs w:val="24"/>
        </w:rPr>
        <w:t>.</w:t>
      </w:r>
    </w:p>
    <w:p w14:paraId="57E6D15B" w14:textId="5E8C5CF0"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5E758A19"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2F37F9">
        <w:rPr>
          <w:rFonts w:ascii="Times New Roman" w:hAnsi="Times New Roman" w:cs="Times New Roman"/>
          <w:sz w:val="24"/>
          <w:szCs w:val="24"/>
        </w:rPr>
        <w:t>3</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52D80905"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2F37F9">
        <w:rPr>
          <w:rFonts w:ascii="Times New Roman" w:hAnsi="Times New Roman" w:cs="Times New Roman"/>
          <w:sz w:val="24"/>
          <w:szCs w:val="24"/>
        </w:rPr>
        <w:t>3</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lastRenderedPageBreak/>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2405A8B5"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Iesniedzējs-1.3.2. partneris-kom-2 37.rindā)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7" w:name="_Hlk95923640"/>
      <w:r w:rsidR="006F293A" w:rsidRPr="00F2781D">
        <w:rPr>
          <w:rFonts w:ascii="Times New Roman" w:hAnsi="Times New Roman" w:cs="Times New Roman"/>
          <w:b/>
          <w:bCs/>
          <w:sz w:val="24"/>
          <w:szCs w:val="24"/>
        </w:rPr>
        <w:t xml:space="preserve">projekta investīciju ieviešanas periodā </w:t>
      </w:r>
      <w:bookmarkEnd w:id="27"/>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01756522" w14:textId="04B01BCE" w:rsidR="006D0884" w:rsidRDefault="006D0884" w:rsidP="0047138D">
      <w:pPr>
        <w:jc w:val="both"/>
        <w:rPr>
          <w:rFonts w:ascii="Times New Roman" w:hAnsi="Times New Roman" w:cs="Times New Roman"/>
          <w:sz w:val="24"/>
          <w:szCs w:val="24"/>
        </w:rPr>
      </w:pPr>
      <w:bookmarkStart w:id="28" w:name="_Hlk96417935"/>
      <w:r>
        <w:rPr>
          <w:rFonts w:ascii="Times New Roman" w:hAnsi="Times New Roman" w:cs="Times New Roman"/>
          <w:sz w:val="24"/>
          <w:szCs w:val="24"/>
        </w:rPr>
        <w:t>7.d</w:t>
      </w:r>
      <w:r w:rsidRPr="008C3B1D">
        <w:rPr>
          <w:rFonts w:ascii="Times New Roman" w:hAnsi="Times New Roman" w:cs="Times New Roman"/>
          <w:sz w:val="24"/>
          <w:szCs w:val="24"/>
        </w:rPr>
        <w:t>aļā “</w:t>
      </w:r>
      <w:r>
        <w:rPr>
          <w:rFonts w:ascii="Times New Roman" w:hAnsi="Times New Roman" w:cs="Times New Roman"/>
          <w:sz w:val="24"/>
          <w:szCs w:val="24"/>
        </w:rPr>
        <w:t>Projektā plānotie iznākuma rādītāji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iznākuma rādītājus atbilstoši projekta iesnieguma veidlapā 1.6.1.apakšpunktā norādītajam.</w:t>
      </w:r>
    </w:p>
    <w:p w14:paraId="151AA554" w14:textId="2EDD78F0" w:rsidR="00863302" w:rsidRPr="009504F0" w:rsidRDefault="00082C91" w:rsidP="009504F0">
      <w:pPr>
        <w:jc w:val="both"/>
        <w:rPr>
          <w:rFonts w:ascii="Times New Roman" w:hAnsi="Times New Roman" w:cs="Times New Roman"/>
          <w:sz w:val="24"/>
          <w:szCs w:val="24"/>
        </w:rPr>
      </w:pPr>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9" w:name="_Hlk96415656"/>
      <w:r w:rsidR="009557A6" w:rsidRPr="009504F0">
        <w:rPr>
          <w:rFonts w:ascii="Times New Roman" w:hAnsi="Times New Roman" w:cs="Times New Roman"/>
          <w:sz w:val="24"/>
          <w:szCs w:val="24"/>
        </w:rPr>
        <w:t xml:space="preserve">makroekonomiskajiem pieņēmumiem un prognozēm </w:t>
      </w:r>
      <w:bookmarkEnd w:id="29"/>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11"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8"/>
    <w:p w14:paraId="0DBA7CBE" w14:textId="77777777" w:rsidR="002068C2" w:rsidRPr="002068C2" w:rsidRDefault="002068C2" w:rsidP="002068C2">
      <w:pPr>
        <w:outlineLvl w:val="1"/>
        <w:rPr>
          <w:rFonts w:ascii="Times New Roman" w:hAnsi="Times New Roman" w:cs="Times New Roman"/>
          <w:b/>
          <w:sz w:val="28"/>
          <w:szCs w:val="28"/>
        </w:rPr>
      </w:pP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0" w:name="_Toc116043116"/>
      <w:r w:rsidRPr="00596D47">
        <w:rPr>
          <w:rFonts w:ascii="Times New Roman" w:hAnsi="Times New Roman" w:cs="Times New Roman"/>
          <w:b/>
          <w:bCs/>
          <w:color w:val="auto"/>
          <w:sz w:val="28"/>
          <w:szCs w:val="28"/>
        </w:rPr>
        <w:lastRenderedPageBreak/>
        <w:t>Finanšu analīze</w:t>
      </w:r>
      <w:bookmarkEnd w:id="30"/>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31"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31"/>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12"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01A37EA" w14:textId="77777777" w:rsidR="00C73ABA" w:rsidRDefault="00C73ABA" w:rsidP="00432136">
      <w:pPr>
        <w:ind w:left="360"/>
        <w:outlineLvl w:val="1"/>
        <w:rPr>
          <w:rFonts w:ascii="Times New Roman" w:hAnsi="Times New Roman" w:cs="Times New Roman"/>
          <w:b/>
          <w:sz w:val="28"/>
          <w:szCs w:val="28"/>
        </w:rPr>
      </w:pPr>
    </w:p>
    <w:p w14:paraId="6B48CD54" w14:textId="6A443E4A"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2" w:name="_Toc116043117"/>
      <w:r w:rsidRPr="00596D47">
        <w:rPr>
          <w:rFonts w:ascii="Times New Roman" w:hAnsi="Times New Roman" w:cs="Times New Roman"/>
          <w:b/>
          <w:bCs/>
          <w:color w:val="auto"/>
          <w:sz w:val="28"/>
          <w:szCs w:val="28"/>
        </w:rPr>
        <w:t>Projekta iesnieguma veidlapas pielikums “Finansēšanas plāns”</w:t>
      </w:r>
      <w:bookmarkEnd w:id="32"/>
    </w:p>
    <w:p w14:paraId="70C32497" w14:textId="674D70A6" w:rsidR="00C73ABA" w:rsidRDefault="00D84C82" w:rsidP="00D84C82">
      <w:pPr>
        <w:jc w:val="both"/>
        <w:rPr>
          <w:rFonts w:ascii="Times New Roman" w:hAnsi="Times New Roman" w:cs="Times New Roman"/>
          <w:sz w:val="24"/>
          <w:szCs w:val="24"/>
        </w:rPr>
      </w:pPr>
      <w:bookmarkStart w:id="33" w:name="_Hlk96430696"/>
      <w:r w:rsidRPr="00D84C82">
        <w:rPr>
          <w:rFonts w:ascii="Times New Roman" w:hAnsi="Times New Roman" w:cs="Times New Roman"/>
          <w:sz w:val="24"/>
          <w:szCs w:val="24"/>
        </w:rPr>
        <w:t>I</w:t>
      </w:r>
      <w:r>
        <w:rPr>
          <w:rFonts w:ascii="Times New Roman" w:hAnsi="Times New Roman" w:cs="Times New Roman"/>
          <w:sz w:val="24"/>
          <w:szCs w:val="24"/>
        </w:rPr>
        <w:t>zklājlapā “9. DL PIV piel</w:t>
      </w:r>
      <w:r w:rsidR="001356DB">
        <w:rPr>
          <w:rFonts w:ascii="Times New Roman" w:hAnsi="Times New Roman" w:cs="Times New Roman"/>
          <w:sz w:val="24"/>
          <w:szCs w:val="24"/>
        </w:rPr>
        <w:t xml:space="preserve">. </w:t>
      </w:r>
      <w:proofErr w:type="spellStart"/>
      <w:r w:rsidR="001356DB">
        <w:rPr>
          <w:rFonts w:ascii="Times New Roman" w:hAnsi="Times New Roman" w:cs="Times New Roman"/>
          <w:sz w:val="24"/>
          <w:szCs w:val="24"/>
        </w:rPr>
        <w:t>Fin.plans</w:t>
      </w:r>
      <w:proofErr w:type="spellEnd"/>
      <w:r>
        <w:rPr>
          <w:rFonts w:ascii="Times New Roman" w:hAnsi="Times New Roman" w:cs="Times New Roman"/>
          <w:sz w:val="24"/>
          <w:szCs w:val="24"/>
        </w:rPr>
        <w:t xml:space="preserve">”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pielikumā noteiktajam pielikumam “Finansēšanas plāns”, gan arī individuālie </w:t>
      </w:r>
      <w:r w:rsidR="00925AFC">
        <w:rPr>
          <w:rFonts w:ascii="Times New Roman" w:hAnsi="Times New Roman" w:cs="Times New Roman"/>
          <w:sz w:val="24"/>
          <w:szCs w:val="24"/>
        </w:rPr>
        <w:t>finansēšanas plāni sadalījumā pa sadarbības partneriem un projektā plānotajiem valsts atbalsta veidiem.</w:t>
      </w:r>
    </w:p>
    <w:bookmarkEnd w:id="33"/>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720770FD" w14:textId="34F26FD7"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Pr>
          <w:rFonts w:ascii="Times New Roman" w:hAnsi="Times New Roman" w:cs="Times New Roman"/>
          <w:sz w:val="24"/>
          <w:szCs w:val="24"/>
        </w:rPr>
        <w:t>“</w:t>
      </w:r>
      <w:r w:rsidRPr="00925AFC">
        <w:rPr>
          <w:rFonts w:ascii="Times New Roman" w:hAnsi="Times New Roman" w:cs="Times New Roman"/>
          <w:sz w:val="24"/>
          <w:szCs w:val="24"/>
        </w:rPr>
        <w:t>B19</w:t>
      </w:r>
      <w:r>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 katram sadarbības partnerim proporcionāli sākotnēji aprēķinātajam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līdzfinansējumam</w:t>
      </w:r>
      <w:r w:rsidR="00EF7BE3">
        <w:rPr>
          <w:rFonts w:ascii="Times New Roman" w:hAnsi="Times New Roman" w:cs="Times New Roman"/>
          <w:sz w:val="24"/>
          <w:szCs w:val="24"/>
        </w:rPr>
        <w:t>.</w:t>
      </w:r>
    </w:p>
    <w:p w14:paraId="0D448B3E" w14:textId="70D85E5D" w:rsid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 xml:space="preserve">Ja projekts tiks apstiprinās citā gadā kā tas tika iesniegts tā apstiprināšanas gads ir jānorāda šūnā </w:t>
      </w:r>
      <w:r w:rsidR="00EF7BE3">
        <w:rPr>
          <w:rFonts w:ascii="Times New Roman" w:hAnsi="Times New Roman" w:cs="Times New Roman"/>
          <w:sz w:val="24"/>
          <w:szCs w:val="24"/>
        </w:rPr>
        <w:t>“</w:t>
      </w:r>
      <w:r w:rsidRPr="00925AFC">
        <w:rPr>
          <w:rFonts w:ascii="Times New Roman" w:hAnsi="Times New Roman" w:cs="Times New Roman"/>
          <w:sz w:val="24"/>
          <w:szCs w:val="24"/>
        </w:rPr>
        <w:t>B21</w:t>
      </w:r>
      <w:r w:rsidR="00EF7BE3">
        <w:rPr>
          <w:rFonts w:ascii="Times New Roman" w:hAnsi="Times New Roman" w:cs="Times New Roman"/>
          <w:sz w:val="24"/>
          <w:szCs w:val="24"/>
        </w:rPr>
        <w:t>”</w:t>
      </w:r>
      <w:r w:rsidRPr="00925AFC">
        <w:rPr>
          <w:rFonts w:ascii="Times New Roman" w:hAnsi="Times New Roman" w:cs="Times New Roman"/>
          <w:sz w:val="24"/>
          <w:szCs w:val="24"/>
        </w:rPr>
        <w:t xml:space="preserve"> un </w:t>
      </w:r>
      <w:r w:rsidR="00EF7BE3">
        <w:rPr>
          <w:rFonts w:ascii="Times New Roman" w:hAnsi="Times New Roman" w:cs="Times New Roman"/>
          <w:sz w:val="24"/>
          <w:szCs w:val="24"/>
        </w:rPr>
        <w:t>izmaksu un ieguvumu analīzes</w:t>
      </w:r>
      <w:r w:rsidRPr="00925AFC">
        <w:rPr>
          <w:rFonts w:ascii="Times New Roman" w:hAnsi="Times New Roman" w:cs="Times New Roman"/>
          <w:sz w:val="24"/>
          <w:szCs w:val="24"/>
        </w:rPr>
        <w:t xml:space="preserve"> modelis automātiski to ņems vērā, atbilstoši aprēķinot finansēšanas plānu projekta iesniedzējam un sadarbības partneriem.</w:t>
      </w:r>
    </w:p>
    <w:p w14:paraId="37A90880" w14:textId="1F445281"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lastRenderedPageBreak/>
        <w:t>Jāpārliecinās lai izklājlapā “9. DL PIV piel</w:t>
      </w:r>
      <w:r w:rsidR="001356DB">
        <w:rPr>
          <w:rFonts w:ascii="Times New Roman" w:hAnsi="Times New Roman" w:cs="Times New Roman"/>
          <w:b/>
          <w:bCs/>
          <w:sz w:val="24"/>
          <w:szCs w:val="24"/>
        </w:rPr>
        <w:t xml:space="preserve">. </w:t>
      </w:r>
      <w:proofErr w:type="spellStart"/>
      <w:r w:rsidR="001356DB">
        <w:rPr>
          <w:rFonts w:ascii="Times New Roman" w:hAnsi="Times New Roman" w:cs="Times New Roman"/>
          <w:b/>
          <w:bCs/>
          <w:sz w:val="24"/>
          <w:szCs w:val="24"/>
        </w:rPr>
        <w:t>Fin.plans</w:t>
      </w:r>
      <w:proofErr w:type="spellEnd"/>
      <w:r w:rsidRPr="00EF7BE3">
        <w:rPr>
          <w:rFonts w:ascii="Times New Roman" w:hAnsi="Times New Roman" w:cs="Times New Roman"/>
          <w:b/>
          <w:bCs/>
          <w:sz w:val="24"/>
          <w:szCs w:val="24"/>
        </w:rPr>
        <w:t>” aprēķinātais projekta kopējais finansēšanas plāns  atbilst projekta iesnieguma pielikumā norādītajam pielikumam “Finansēšanas plāns”.</w:t>
      </w:r>
    </w:p>
    <w:p w14:paraId="75669982" w14:textId="77777777" w:rsidR="00EF7BE3" w:rsidRPr="00D84C82" w:rsidRDefault="00EF7BE3" w:rsidP="00925AFC">
      <w:pPr>
        <w:jc w:val="both"/>
        <w:rPr>
          <w:rFonts w:ascii="Times New Roman" w:hAnsi="Times New Roman" w:cs="Times New Roman"/>
          <w:sz w:val="24"/>
          <w:szCs w:val="24"/>
        </w:rPr>
      </w:pPr>
    </w:p>
    <w:p w14:paraId="3B62DAEE" w14:textId="1CBB65E0"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4" w:name="_Toc116043118"/>
      <w:r w:rsidRPr="00596D47">
        <w:rPr>
          <w:rFonts w:ascii="Times New Roman" w:hAnsi="Times New Roman" w:cs="Times New Roman"/>
          <w:b/>
          <w:bCs/>
          <w:color w:val="auto"/>
          <w:sz w:val="28"/>
          <w:szCs w:val="28"/>
        </w:rPr>
        <w:t>Projekta iesnieguma veidlapas pielikums “Projekta budžeta kopsavilkums”</w:t>
      </w:r>
      <w:bookmarkEnd w:id="34"/>
    </w:p>
    <w:p w14:paraId="41966CD3" w14:textId="025C8745"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DL PIV piel</w:t>
      </w:r>
      <w:r w:rsidR="001356DB">
        <w:rPr>
          <w:rFonts w:ascii="Times New Roman" w:hAnsi="Times New Roman" w:cs="Times New Roman"/>
          <w:sz w:val="24"/>
          <w:szCs w:val="24"/>
        </w:rPr>
        <w:t xml:space="preserve">. </w:t>
      </w:r>
      <w:proofErr w:type="spellStart"/>
      <w:r w:rsidR="001356DB">
        <w:rPr>
          <w:rFonts w:ascii="Times New Roman" w:hAnsi="Times New Roman" w:cs="Times New Roman"/>
          <w:sz w:val="24"/>
          <w:szCs w:val="24"/>
        </w:rPr>
        <w:t>Budz.kops</w:t>
      </w:r>
      <w:proofErr w:type="spellEnd"/>
      <w:r w:rsidR="001356DB">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pielikumam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735C02">
        <w:t xml:space="preserve"> </w:t>
      </w:r>
      <w: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18A08F0"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36BFA9AF"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“10. DL PIV piel</w:t>
      </w:r>
      <w:r w:rsidR="001356DB">
        <w:rPr>
          <w:rFonts w:ascii="Times New Roman" w:hAnsi="Times New Roman" w:cs="Times New Roman"/>
          <w:b/>
          <w:bCs/>
          <w:sz w:val="24"/>
          <w:szCs w:val="24"/>
        </w:rPr>
        <w:t xml:space="preserve">. </w:t>
      </w:r>
      <w:proofErr w:type="spellStart"/>
      <w:r w:rsidR="001356DB">
        <w:rPr>
          <w:rFonts w:ascii="Times New Roman" w:hAnsi="Times New Roman" w:cs="Times New Roman"/>
          <w:b/>
          <w:bCs/>
          <w:sz w:val="24"/>
          <w:szCs w:val="24"/>
        </w:rPr>
        <w:t>Budz.kops</w:t>
      </w:r>
      <w:proofErr w:type="spellEnd"/>
      <w:r w:rsidR="001356DB">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Pr="00870FE0">
        <w:rPr>
          <w:rFonts w:ascii="Times New Roman" w:hAnsi="Times New Roman" w:cs="Times New Roman"/>
          <w:b/>
          <w:bCs/>
          <w:sz w:val="24"/>
          <w:szCs w:val="24"/>
        </w:rPr>
        <w:t xml:space="preserve"> pielikumam “Projekta budžeta kopsavilkums”.</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2159693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5" w:name="_Toc116043119"/>
      <w:r w:rsidRPr="00596D47">
        <w:rPr>
          <w:rFonts w:ascii="Times New Roman" w:hAnsi="Times New Roman" w:cs="Times New Roman"/>
          <w:b/>
          <w:bCs/>
          <w:color w:val="auto"/>
          <w:sz w:val="28"/>
          <w:szCs w:val="28"/>
        </w:rPr>
        <w:t>Projekta iesnieguma veidlapas pielikums “Projekta izmaksu efektivitātes novērtējums”</w:t>
      </w:r>
      <w:bookmarkEnd w:id="35"/>
    </w:p>
    <w:p w14:paraId="306B75A8" w14:textId="16338AB0" w:rsidR="001D7536" w:rsidRDefault="001D7536" w:rsidP="001D7536">
      <w:pPr>
        <w:jc w:val="both"/>
        <w:rPr>
          <w:rFonts w:ascii="Times New Roman" w:hAnsi="Times New Roman" w:cs="Times New Roman"/>
          <w:sz w:val="24"/>
          <w:szCs w:val="24"/>
        </w:rPr>
      </w:pPr>
      <w:bookmarkStart w:id="36"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PIV </w:t>
      </w:r>
      <w:r>
        <w:rPr>
          <w:rFonts w:ascii="Times New Roman" w:hAnsi="Times New Roman" w:cs="Times New Roman"/>
          <w:sz w:val="24"/>
          <w:szCs w:val="24"/>
        </w:rPr>
        <w:t>4</w:t>
      </w:r>
      <w:r w:rsidRPr="001D7536">
        <w:rPr>
          <w:rFonts w:ascii="Times New Roman" w:hAnsi="Times New Roman" w:cs="Times New Roman"/>
          <w:sz w:val="24"/>
          <w:szCs w:val="24"/>
        </w:rPr>
        <w:t>.pielikums” tiek aprēķināt</w:t>
      </w:r>
      <w:r>
        <w:rPr>
          <w:rFonts w:ascii="Times New Roman" w:hAnsi="Times New Roman" w:cs="Times New Roman"/>
          <w:sz w:val="24"/>
          <w:szCs w:val="24"/>
        </w:rPr>
        <w:t xml:space="preserve">i projekta finanšu un ekonomiskās analīzes dati, kurus jāizmanto </w:t>
      </w:r>
      <w:bookmarkEnd w:id="36"/>
      <w:r w:rsidRPr="001D7536">
        <w:rPr>
          <w:rFonts w:ascii="Times New Roman" w:hAnsi="Times New Roman" w:cs="Times New Roman"/>
          <w:sz w:val="24"/>
          <w:szCs w:val="24"/>
        </w:rPr>
        <w:t xml:space="preserve">projekta iesnieguma </w:t>
      </w:r>
      <w:r>
        <w:rPr>
          <w:rFonts w:ascii="Times New Roman" w:hAnsi="Times New Roman" w:cs="Times New Roman"/>
          <w:sz w:val="24"/>
          <w:szCs w:val="24"/>
        </w:rPr>
        <w:t>4</w:t>
      </w:r>
      <w:r w:rsidRPr="001D7536">
        <w:rPr>
          <w:rFonts w:ascii="Times New Roman" w:hAnsi="Times New Roman" w:cs="Times New Roman"/>
          <w:sz w:val="24"/>
          <w:szCs w:val="24"/>
        </w:rPr>
        <w:t xml:space="preserve">. pielikuma “Projekta </w:t>
      </w:r>
      <w:r>
        <w:rPr>
          <w:rFonts w:ascii="Times New Roman" w:hAnsi="Times New Roman" w:cs="Times New Roman"/>
          <w:sz w:val="24"/>
          <w:szCs w:val="24"/>
        </w:rPr>
        <w:t>izmaksu efektivitātes novērtēšana</w:t>
      </w:r>
      <w:r w:rsidRPr="001D7536">
        <w:rPr>
          <w:rFonts w:ascii="Times New Roman" w:hAnsi="Times New Roman" w:cs="Times New Roman"/>
          <w:sz w:val="24"/>
          <w:szCs w:val="24"/>
        </w:rPr>
        <w:t>”</w:t>
      </w:r>
      <w:r>
        <w:rPr>
          <w:rFonts w:ascii="Times New Roman" w:hAnsi="Times New Roman" w:cs="Times New Roman"/>
          <w:sz w:val="24"/>
          <w:szCs w:val="24"/>
        </w:rPr>
        <w:t xml:space="preserve"> aizpildīšanai</w:t>
      </w:r>
      <w:r w:rsidRPr="001D7536">
        <w:rPr>
          <w:rFonts w:ascii="Times New Roman" w:hAnsi="Times New Roman" w:cs="Times New Roman"/>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95198C" w14:paraId="3B6D9E1A" w14:textId="77777777" w:rsidTr="0095198C">
        <w:tc>
          <w:tcPr>
            <w:tcW w:w="1134" w:type="dxa"/>
            <w:tcBorders>
              <w:top w:val="nil"/>
              <w:left w:val="nil"/>
              <w:bottom w:val="nil"/>
            </w:tcBorders>
          </w:tcPr>
          <w:p w14:paraId="70CC8FF5" w14:textId="77777777" w:rsidR="0095198C" w:rsidRDefault="0095198C" w:rsidP="0095198C">
            <w:pPr>
              <w:jc w:val="both"/>
              <w:rPr>
                <w:rFonts w:ascii="Times New Roman" w:hAnsi="Times New Roman" w:cs="Times New Roman"/>
                <w:sz w:val="24"/>
                <w:szCs w:val="24"/>
              </w:rPr>
            </w:pPr>
          </w:p>
        </w:tc>
        <w:tc>
          <w:tcPr>
            <w:tcW w:w="515" w:type="dxa"/>
            <w:shd w:val="clear" w:color="auto" w:fill="FFC000"/>
          </w:tcPr>
          <w:p w14:paraId="72BBAB07" w14:textId="77777777" w:rsidR="0095198C" w:rsidRDefault="0095198C" w:rsidP="0095198C">
            <w:pPr>
              <w:jc w:val="both"/>
              <w:rPr>
                <w:rFonts w:ascii="Times New Roman" w:hAnsi="Times New Roman" w:cs="Times New Roman"/>
                <w:sz w:val="24"/>
                <w:szCs w:val="24"/>
              </w:rPr>
            </w:pPr>
          </w:p>
        </w:tc>
        <w:tc>
          <w:tcPr>
            <w:tcW w:w="276" w:type="dxa"/>
            <w:tcBorders>
              <w:top w:val="nil"/>
              <w:bottom w:val="nil"/>
              <w:right w:val="nil"/>
            </w:tcBorders>
          </w:tcPr>
          <w:p w14:paraId="249D23A8" w14:textId="77777777" w:rsidR="0095198C" w:rsidRDefault="0095198C" w:rsidP="0095198C">
            <w:pPr>
              <w:jc w:val="both"/>
              <w:rPr>
                <w:rFonts w:ascii="Times New Roman" w:hAnsi="Times New Roman" w:cs="Times New Roman"/>
                <w:sz w:val="24"/>
                <w:szCs w:val="24"/>
              </w:rPr>
            </w:pPr>
          </w:p>
        </w:tc>
      </w:tr>
    </w:tbl>
    <w:p w14:paraId="19FF65EC" w14:textId="5F9C57CB" w:rsidR="001D7536" w:rsidRPr="00A558CD" w:rsidRDefault="001D7536" w:rsidP="001D7536">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08BCE0C3" w14:textId="77777777" w:rsidR="0095198C" w:rsidRDefault="001D7536" w:rsidP="001D7536">
      <w:pPr>
        <w:jc w:val="both"/>
        <w:rPr>
          <w:rFonts w:ascii="Times New Roman" w:hAnsi="Times New Roman" w:cs="Times New Roman"/>
          <w:sz w:val="24"/>
        </w:rPr>
      </w:pPr>
      <w:r>
        <w:rPr>
          <w:rFonts w:ascii="Times New Roman" w:hAnsi="Times New Roman" w:cs="Times New Roman"/>
          <w:sz w:val="24"/>
        </w:rPr>
        <w:t>norādītie lauki ir papildus aizpildāmie lauki</w:t>
      </w:r>
      <w:r w:rsidR="0095198C">
        <w:rPr>
          <w:rFonts w:ascii="Times New Roman" w:hAnsi="Times New Roman" w:cs="Times New Roman"/>
          <w:sz w:val="24"/>
        </w:rPr>
        <w:t xml:space="preserve">. </w:t>
      </w:r>
    </w:p>
    <w:p w14:paraId="525C33D7" w14:textId="7A9352F0" w:rsidR="001D7536" w:rsidRDefault="0095198C" w:rsidP="001D7536">
      <w:pPr>
        <w:jc w:val="both"/>
        <w:rPr>
          <w:rFonts w:ascii="Times New Roman" w:hAnsi="Times New Roman" w:cs="Times New Roman"/>
          <w:sz w:val="24"/>
        </w:rPr>
      </w:pPr>
      <w:r>
        <w:rPr>
          <w:rFonts w:ascii="Times New Roman" w:hAnsi="Times New Roman" w:cs="Times New Roman"/>
          <w:sz w:val="24"/>
        </w:rPr>
        <w:t>Papildus aizpildāmos laukus šajā izklājlapā var neaizpildīt, ja projekta iesniegumam tiek pievienots pilnībā aizpildīts</w:t>
      </w:r>
      <w:r w:rsidRPr="0095198C">
        <w:t xml:space="preserve"> </w:t>
      </w:r>
      <w:r w:rsidRPr="0095198C">
        <w:rPr>
          <w:rFonts w:ascii="Times New Roman" w:hAnsi="Times New Roman" w:cs="Times New Roman"/>
          <w:sz w:val="24"/>
        </w:rPr>
        <w:t>projekta iesnieguma 4. pielikum</w:t>
      </w:r>
      <w:r>
        <w:rPr>
          <w:rFonts w:ascii="Times New Roman" w:hAnsi="Times New Roman" w:cs="Times New Roman"/>
          <w:sz w:val="24"/>
        </w:rPr>
        <w:t>s</w:t>
      </w:r>
      <w:r w:rsidRPr="0095198C">
        <w:rPr>
          <w:rFonts w:ascii="Times New Roman" w:hAnsi="Times New Roman" w:cs="Times New Roman"/>
          <w:sz w:val="24"/>
        </w:rPr>
        <w:t xml:space="preserve"> “Projekta izmaksu efektivitātes novērtēšana”</w:t>
      </w:r>
      <w:r>
        <w:rPr>
          <w:rFonts w:ascii="Times New Roman" w:hAnsi="Times New Roman" w:cs="Times New Roman"/>
          <w:sz w:val="24"/>
        </w:rPr>
        <w:t>.</w:t>
      </w:r>
    </w:p>
    <w:p w14:paraId="00E1B927" w14:textId="77777777" w:rsidR="00E8243F" w:rsidRPr="001D7536" w:rsidRDefault="00E8243F" w:rsidP="001D7536">
      <w:pPr>
        <w:jc w:val="both"/>
        <w:rPr>
          <w:rFonts w:ascii="Times New Roman" w:hAnsi="Times New Roman" w:cs="Times New Roman"/>
          <w:sz w:val="24"/>
          <w:szCs w:val="24"/>
        </w:rPr>
      </w:pPr>
    </w:p>
    <w:p w14:paraId="0C8B4528" w14:textId="56AF745E" w:rsidR="0095198C" w:rsidRPr="00596D47" w:rsidRDefault="0095198C" w:rsidP="00596D47">
      <w:pPr>
        <w:pStyle w:val="Heading1"/>
        <w:numPr>
          <w:ilvl w:val="2"/>
          <w:numId w:val="32"/>
        </w:numPr>
        <w:rPr>
          <w:rFonts w:ascii="Times New Roman" w:hAnsi="Times New Roman" w:cs="Times New Roman"/>
          <w:b/>
          <w:bCs/>
          <w:color w:val="auto"/>
          <w:sz w:val="28"/>
          <w:szCs w:val="28"/>
        </w:rPr>
      </w:pPr>
      <w:bookmarkStart w:id="37" w:name="_Toc116043120"/>
      <w:r w:rsidRPr="00596D47">
        <w:rPr>
          <w:rFonts w:ascii="Times New Roman" w:hAnsi="Times New Roman" w:cs="Times New Roman"/>
          <w:b/>
          <w:bCs/>
          <w:color w:val="auto"/>
          <w:sz w:val="28"/>
          <w:szCs w:val="28"/>
        </w:rPr>
        <w:t>Aprēķinu lapa</w:t>
      </w:r>
      <w:bookmarkEnd w:id="37"/>
    </w:p>
    <w:p w14:paraId="2410133D" w14:textId="6E88B94C" w:rsidR="0095198C" w:rsidRPr="000045F9" w:rsidRDefault="0095198C" w:rsidP="000045F9">
      <w:pPr>
        <w:jc w:val="both"/>
        <w:rPr>
          <w:rFonts w:ascii="Times New Roman" w:hAnsi="Times New Roman" w:cs="Times New Roman"/>
          <w:sz w:val="24"/>
        </w:rPr>
      </w:pPr>
      <w:r w:rsidRPr="000045F9">
        <w:rPr>
          <w:rFonts w:ascii="Times New Roman" w:hAnsi="Times New Roman" w:cs="Times New Roman"/>
          <w:sz w:val="24"/>
        </w:rPr>
        <w:t>Izklājlapu “12. AL budžets kopā” projekta iesniedzējs neaizpilda, jo tajā automātiski ģenerējas dati no iepriekš aizpildītajām izklājlapām</w:t>
      </w:r>
      <w:r w:rsidR="00956326" w:rsidRPr="000045F9">
        <w:rPr>
          <w:rFonts w:ascii="Times New Roman" w:hAnsi="Times New Roman" w:cs="Times New Roman"/>
          <w:sz w:val="24"/>
        </w:rPr>
        <w:t xml:space="preserve"> kontroles vajadzībām</w:t>
      </w:r>
      <w:r w:rsidR="00E8243F" w:rsidRPr="000045F9">
        <w:rPr>
          <w:rFonts w:ascii="Times New Roman" w:hAnsi="Times New Roman" w:cs="Times New Roman"/>
          <w:sz w:val="24"/>
        </w:rPr>
        <w:t xml:space="preserve"> izklājlapā “13. Kontroles lapa”</w:t>
      </w:r>
      <w:r w:rsidRPr="000045F9">
        <w:rPr>
          <w:rFonts w:ascii="Times New Roman" w:hAnsi="Times New Roman" w:cs="Times New Roman"/>
          <w:sz w:val="24"/>
        </w:rPr>
        <w:t>.</w:t>
      </w:r>
    </w:p>
    <w:p w14:paraId="0E39984B" w14:textId="77777777" w:rsidR="00E8243F" w:rsidRPr="00596D47" w:rsidRDefault="00E8243F" w:rsidP="00596D47">
      <w:pPr>
        <w:pStyle w:val="Heading1"/>
        <w:rPr>
          <w:rFonts w:ascii="Times New Roman" w:hAnsi="Times New Roman" w:cs="Times New Roman"/>
          <w:b/>
          <w:bCs/>
          <w:color w:val="auto"/>
          <w:sz w:val="28"/>
          <w:szCs w:val="28"/>
        </w:rPr>
      </w:pPr>
    </w:p>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38" w:name="_Toc116043121"/>
      <w:r w:rsidRPr="00596D47">
        <w:rPr>
          <w:rFonts w:ascii="Times New Roman" w:hAnsi="Times New Roman" w:cs="Times New Roman"/>
          <w:b/>
          <w:bCs/>
          <w:color w:val="auto"/>
          <w:sz w:val="28"/>
          <w:szCs w:val="28"/>
        </w:rPr>
        <w:t>Kontroles lapa</w:t>
      </w:r>
      <w:bookmarkEnd w:id="38"/>
    </w:p>
    <w:p w14:paraId="5463BB4B" w14:textId="582AAABE"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9" w:name="_Hlk96433301"/>
      <w:r w:rsidRPr="00314781">
        <w:rPr>
          <w:rFonts w:ascii="Times New Roman" w:hAnsi="Times New Roman" w:cs="Times New Roman"/>
          <w:sz w:val="24"/>
        </w:rPr>
        <w:t xml:space="preserve">“13. Kontroles lapa” </w:t>
      </w:r>
      <w:bookmarkEnd w:id="39"/>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207B79C1"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Izklājlapa</w:t>
      </w:r>
      <w:r w:rsidR="00704B22">
        <w:rPr>
          <w:rFonts w:ascii="Times New Roman" w:hAnsi="Times New Roman" w:cs="Times New Roman"/>
          <w:sz w:val="24"/>
        </w:rPr>
        <w:t>i</w:t>
      </w:r>
      <w:r w:rsidRPr="00314781">
        <w:rPr>
          <w:rFonts w:ascii="Times New Roman" w:hAnsi="Times New Roman" w:cs="Times New Roman"/>
          <w:sz w:val="24"/>
        </w:rPr>
        <w:t xml:space="preserve"> “13. Kontroles lapa” ir </w:t>
      </w:r>
      <w:r w:rsidR="00704B22">
        <w:rPr>
          <w:rFonts w:ascii="Times New Roman" w:hAnsi="Times New Roman" w:cs="Times New Roman"/>
          <w:sz w:val="24"/>
        </w:rPr>
        <w:t>viena sa</w:t>
      </w:r>
      <w:r w:rsidRPr="00314781">
        <w:rPr>
          <w:rFonts w:ascii="Times New Roman" w:hAnsi="Times New Roman" w:cs="Times New Roman"/>
          <w:sz w:val="24"/>
        </w:rPr>
        <w:t>daļ</w:t>
      </w:r>
      <w:r w:rsidR="00704B22">
        <w:rPr>
          <w:rFonts w:ascii="Times New Roman" w:hAnsi="Times New Roman" w:cs="Times New Roman"/>
          <w:sz w:val="24"/>
        </w:rPr>
        <w:t>a</w:t>
      </w:r>
      <w:r w:rsidRPr="00314781">
        <w:rPr>
          <w:rFonts w:ascii="Times New Roman" w:hAnsi="Times New Roman" w:cs="Times New Roman"/>
          <w:sz w:val="24"/>
        </w:rPr>
        <w:t>: “Izmaksu un ieguvumu analīzes galvenie rezultāti”.</w:t>
      </w:r>
    </w:p>
    <w:p w14:paraId="5F33EF0F" w14:textId="3BFA91E4"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Izklājlapā tiek veikta projekta ierobežojumu kontrole, t.sk. atspoguļots brīdinājums, ja nav izpildīti nepieciešamie kritēriji.</w:t>
      </w:r>
    </w:p>
    <w:p w14:paraId="167239D3" w14:textId="77777777" w:rsidR="00E8243F" w:rsidRPr="00E8243F" w:rsidRDefault="00E8243F" w:rsidP="00E8243F">
      <w:pPr>
        <w:outlineLvl w:val="1"/>
        <w:rPr>
          <w:rFonts w:ascii="Times New Roman" w:hAnsi="Times New Roman" w:cs="Times New Roman"/>
          <w:b/>
          <w:sz w:val="28"/>
          <w:szCs w:val="28"/>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40" w:name="_Toc116043122"/>
      <w:r w:rsidRPr="00596D47">
        <w:rPr>
          <w:rFonts w:ascii="Times New Roman" w:hAnsi="Times New Roman" w:cs="Times New Roman"/>
          <w:b/>
          <w:bCs/>
          <w:color w:val="auto"/>
          <w:sz w:val="28"/>
          <w:szCs w:val="28"/>
        </w:rPr>
        <w:t>Pieņēmumi</w:t>
      </w:r>
      <w:bookmarkEnd w:id="40"/>
    </w:p>
    <w:p w14:paraId="17DCDF0A" w14:textId="16BBBB30"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Pr>
          <w:rFonts w:ascii="Times New Roman" w:hAnsi="Times New Roman" w:cs="Times New Roman"/>
          <w:sz w:val="24"/>
          <w:szCs w:val="24"/>
        </w:rPr>
        <w:t>n</w:t>
      </w:r>
      <w:r w:rsidRPr="00E60F3C">
        <w:rPr>
          <w:rFonts w:ascii="Times New Roman" w:hAnsi="Times New Roman" w:cs="Times New Roman"/>
          <w:sz w:val="24"/>
          <w:szCs w:val="24"/>
        </w:rPr>
        <w:t xml:space="preserve">orāda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3B08CE5F" w14:textId="6A581461" w:rsidR="00704B22" w:rsidRDefault="00704B22" w:rsidP="00E60F3C">
      <w:pPr>
        <w:jc w:val="both"/>
        <w:rPr>
          <w:rFonts w:ascii="Times New Roman" w:hAnsi="Times New Roman" w:cs="Times New Roman"/>
          <w:sz w:val="24"/>
          <w:szCs w:val="24"/>
        </w:rPr>
      </w:pPr>
      <w:r>
        <w:rPr>
          <w:rFonts w:ascii="Times New Roman" w:hAnsi="Times New Roman" w:cs="Times New Roman"/>
          <w:sz w:val="24"/>
          <w:szCs w:val="24"/>
        </w:rPr>
        <w:t>Izklājlapu var papildināt visiem nepieciešamajiem aprēķiniem un datiem to veikšanai.</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24051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8"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1"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7"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2"/>
  </w:num>
  <w:num w:numId="3" w16cid:durableId="591204900">
    <w:abstractNumId w:val="25"/>
  </w:num>
  <w:num w:numId="4" w16cid:durableId="707146550">
    <w:abstractNumId w:val="5"/>
  </w:num>
  <w:num w:numId="5" w16cid:durableId="755633820">
    <w:abstractNumId w:val="31"/>
  </w:num>
  <w:num w:numId="6" w16cid:durableId="2023360103">
    <w:abstractNumId w:val="29"/>
  </w:num>
  <w:num w:numId="7" w16cid:durableId="914702335">
    <w:abstractNumId w:val="11"/>
  </w:num>
  <w:num w:numId="8" w16cid:durableId="1963681624">
    <w:abstractNumId w:val="7"/>
  </w:num>
  <w:num w:numId="9" w16cid:durableId="877935930">
    <w:abstractNumId w:val="30"/>
  </w:num>
  <w:num w:numId="10" w16cid:durableId="909194905">
    <w:abstractNumId w:val="17"/>
  </w:num>
  <w:num w:numId="11" w16cid:durableId="1393381677">
    <w:abstractNumId w:val="6"/>
  </w:num>
  <w:num w:numId="12" w16cid:durableId="732898767">
    <w:abstractNumId w:val="13"/>
  </w:num>
  <w:num w:numId="13" w16cid:durableId="975640806">
    <w:abstractNumId w:val="26"/>
  </w:num>
  <w:num w:numId="14" w16cid:durableId="1175219341">
    <w:abstractNumId w:val="0"/>
  </w:num>
  <w:num w:numId="15" w16cid:durableId="362680649">
    <w:abstractNumId w:val="3"/>
  </w:num>
  <w:num w:numId="16" w16cid:durableId="482114575">
    <w:abstractNumId w:val="24"/>
  </w:num>
  <w:num w:numId="17" w16cid:durableId="1233662820">
    <w:abstractNumId w:val="15"/>
  </w:num>
  <w:num w:numId="18" w16cid:durableId="241643840">
    <w:abstractNumId w:val="32"/>
  </w:num>
  <w:num w:numId="19" w16cid:durableId="506335436">
    <w:abstractNumId w:val="1"/>
  </w:num>
  <w:num w:numId="20" w16cid:durableId="451361071">
    <w:abstractNumId w:val="4"/>
  </w:num>
  <w:num w:numId="21" w16cid:durableId="1512908835">
    <w:abstractNumId w:val="20"/>
  </w:num>
  <w:num w:numId="22" w16cid:durableId="1176265156">
    <w:abstractNumId w:val="2"/>
  </w:num>
  <w:num w:numId="23" w16cid:durableId="2139374051">
    <w:abstractNumId w:val="19"/>
  </w:num>
  <w:num w:numId="24" w16cid:durableId="1287077257">
    <w:abstractNumId w:val="12"/>
  </w:num>
  <w:num w:numId="25" w16cid:durableId="249124429">
    <w:abstractNumId w:val="23"/>
  </w:num>
  <w:num w:numId="26" w16cid:durableId="1486318711">
    <w:abstractNumId w:val="27"/>
  </w:num>
  <w:num w:numId="27" w16cid:durableId="956182188">
    <w:abstractNumId w:val="8"/>
  </w:num>
  <w:num w:numId="28" w16cid:durableId="1279340824">
    <w:abstractNumId w:val="28"/>
  </w:num>
  <w:num w:numId="29" w16cid:durableId="279342845">
    <w:abstractNumId w:val="9"/>
  </w:num>
  <w:num w:numId="30" w16cid:durableId="1096167445">
    <w:abstractNumId w:val="16"/>
  </w:num>
  <w:num w:numId="31" w16cid:durableId="1795126406">
    <w:abstractNumId w:val="18"/>
  </w:num>
  <w:num w:numId="32" w16cid:durableId="986977415">
    <w:abstractNumId w:val="14"/>
  </w:num>
  <w:num w:numId="33" w16cid:durableId="1961449759">
    <w:abstractNumId w:val="14"/>
  </w:num>
  <w:num w:numId="34" w16cid:durableId="441807719">
    <w:abstractNumId w:val="14"/>
  </w:num>
  <w:num w:numId="35" w16cid:durableId="19380966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12984"/>
    <w:rsid w:val="00037A55"/>
    <w:rsid w:val="000656C3"/>
    <w:rsid w:val="00082C91"/>
    <w:rsid w:val="0009039F"/>
    <w:rsid w:val="000A36E7"/>
    <w:rsid w:val="000B17A2"/>
    <w:rsid w:val="000C4C22"/>
    <w:rsid w:val="000D7414"/>
    <w:rsid w:val="000E23A3"/>
    <w:rsid w:val="000E5C0C"/>
    <w:rsid w:val="000F0356"/>
    <w:rsid w:val="000F5D15"/>
    <w:rsid w:val="001051E0"/>
    <w:rsid w:val="00106EAC"/>
    <w:rsid w:val="00115EE6"/>
    <w:rsid w:val="001178AF"/>
    <w:rsid w:val="00130607"/>
    <w:rsid w:val="001356DB"/>
    <w:rsid w:val="00180DE9"/>
    <w:rsid w:val="00181293"/>
    <w:rsid w:val="001812D6"/>
    <w:rsid w:val="00183B8C"/>
    <w:rsid w:val="00187FF4"/>
    <w:rsid w:val="001B500B"/>
    <w:rsid w:val="001D2493"/>
    <w:rsid w:val="001D7536"/>
    <w:rsid w:val="001E0E3D"/>
    <w:rsid w:val="001E5E78"/>
    <w:rsid w:val="001F0EF3"/>
    <w:rsid w:val="001F18DF"/>
    <w:rsid w:val="002068C2"/>
    <w:rsid w:val="00221B5B"/>
    <w:rsid w:val="0022408E"/>
    <w:rsid w:val="0024051E"/>
    <w:rsid w:val="00241D65"/>
    <w:rsid w:val="0026260B"/>
    <w:rsid w:val="00266FC1"/>
    <w:rsid w:val="00276FAB"/>
    <w:rsid w:val="002A69FE"/>
    <w:rsid w:val="002A78FE"/>
    <w:rsid w:val="002B625D"/>
    <w:rsid w:val="002C2E53"/>
    <w:rsid w:val="002D31BE"/>
    <w:rsid w:val="002F37F9"/>
    <w:rsid w:val="00303C8A"/>
    <w:rsid w:val="00306D78"/>
    <w:rsid w:val="003110C3"/>
    <w:rsid w:val="00311966"/>
    <w:rsid w:val="00314781"/>
    <w:rsid w:val="00330C1A"/>
    <w:rsid w:val="00334B31"/>
    <w:rsid w:val="00354092"/>
    <w:rsid w:val="00361FAC"/>
    <w:rsid w:val="003647A3"/>
    <w:rsid w:val="00384276"/>
    <w:rsid w:val="003941D8"/>
    <w:rsid w:val="003A1E5C"/>
    <w:rsid w:val="003D1F6A"/>
    <w:rsid w:val="003F5191"/>
    <w:rsid w:val="003F65C4"/>
    <w:rsid w:val="003F7DE7"/>
    <w:rsid w:val="00411470"/>
    <w:rsid w:val="00413C2E"/>
    <w:rsid w:val="004201D0"/>
    <w:rsid w:val="00422CDD"/>
    <w:rsid w:val="00432136"/>
    <w:rsid w:val="00436503"/>
    <w:rsid w:val="00447B69"/>
    <w:rsid w:val="00471188"/>
    <w:rsid w:val="0047138D"/>
    <w:rsid w:val="00476670"/>
    <w:rsid w:val="004818C0"/>
    <w:rsid w:val="004914B1"/>
    <w:rsid w:val="004B3472"/>
    <w:rsid w:val="004D19CA"/>
    <w:rsid w:val="004F6137"/>
    <w:rsid w:val="00514729"/>
    <w:rsid w:val="00530ADB"/>
    <w:rsid w:val="0056010D"/>
    <w:rsid w:val="00561DFA"/>
    <w:rsid w:val="0057041A"/>
    <w:rsid w:val="00570B6A"/>
    <w:rsid w:val="00574CB4"/>
    <w:rsid w:val="00576FB0"/>
    <w:rsid w:val="00581AFC"/>
    <w:rsid w:val="00591D84"/>
    <w:rsid w:val="00596D47"/>
    <w:rsid w:val="005A041E"/>
    <w:rsid w:val="005C45CA"/>
    <w:rsid w:val="005C7D27"/>
    <w:rsid w:val="005F04B3"/>
    <w:rsid w:val="005F274F"/>
    <w:rsid w:val="0060686B"/>
    <w:rsid w:val="006128A5"/>
    <w:rsid w:val="00633F94"/>
    <w:rsid w:val="00635E27"/>
    <w:rsid w:val="0064187F"/>
    <w:rsid w:val="0064192E"/>
    <w:rsid w:val="0064361B"/>
    <w:rsid w:val="006620F6"/>
    <w:rsid w:val="006646EC"/>
    <w:rsid w:val="006761DB"/>
    <w:rsid w:val="006768F1"/>
    <w:rsid w:val="00686F1A"/>
    <w:rsid w:val="0068792F"/>
    <w:rsid w:val="006908EA"/>
    <w:rsid w:val="006A65B2"/>
    <w:rsid w:val="006B48B3"/>
    <w:rsid w:val="006C35F5"/>
    <w:rsid w:val="006C7056"/>
    <w:rsid w:val="006D0884"/>
    <w:rsid w:val="006D147B"/>
    <w:rsid w:val="006F293A"/>
    <w:rsid w:val="00704B22"/>
    <w:rsid w:val="00712756"/>
    <w:rsid w:val="00712A03"/>
    <w:rsid w:val="00724068"/>
    <w:rsid w:val="00735C02"/>
    <w:rsid w:val="007528B4"/>
    <w:rsid w:val="00760A33"/>
    <w:rsid w:val="00764C79"/>
    <w:rsid w:val="007705DB"/>
    <w:rsid w:val="00796626"/>
    <w:rsid w:val="007A3C44"/>
    <w:rsid w:val="007C06C8"/>
    <w:rsid w:val="007D46B9"/>
    <w:rsid w:val="007D5496"/>
    <w:rsid w:val="007D7C96"/>
    <w:rsid w:val="007F3A4F"/>
    <w:rsid w:val="0080155B"/>
    <w:rsid w:val="00804143"/>
    <w:rsid w:val="008055C0"/>
    <w:rsid w:val="0082504C"/>
    <w:rsid w:val="008264B4"/>
    <w:rsid w:val="00830E5A"/>
    <w:rsid w:val="00832348"/>
    <w:rsid w:val="008417F8"/>
    <w:rsid w:val="00842B38"/>
    <w:rsid w:val="0084491B"/>
    <w:rsid w:val="008456DE"/>
    <w:rsid w:val="00846997"/>
    <w:rsid w:val="00846F6F"/>
    <w:rsid w:val="00862976"/>
    <w:rsid w:val="00863302"/>
    <w:rsid w:val="00870FE0"/>
    <w:rsid w:val="008A26AB"/>
    <w:rsid w:val="008A70E3"/>
    <w:rsid w:val="008B1802"/>
    <w:rsid w:val="008B5DB3"/>
    <w:rsid w:val="008C3B1D"/>
    <w:rsid w:val="008C4545"/>
    <w:rsid w:val="008C5819"/>
    <w:rsid w:val="008E0762"/>
    <w:rsid w:val="00904558"/>
    <w:rsid w:val="00925AFC"/>
    <w:rsid w:val="0094491C"/>
    <w:rsid w:val="009504F0"/>
    <w:rsid w:val="0095198C"/>
    <w:rsid w:val="009557A6"/>
    <w:rsid w:val="00956326"/>
    <w:rsid w:val="00957348"/>
    <w:rsid w:val="009601A3"/>
    <w:rsid w:val="0096088A"/>
    <w:rsid w:val="00961561"/>
    <w:rsid w:val="009650BA"/>
    <w:rsid w:val="00967ADA"/>
    <w:rsid w:val="009706A3"/>
    <w:rsid w:val="0097140A"/>
    <w:rsid w:val="009736D3"/>
    <w:rsid w:val="009A5683"/>
    <w:rsid w:val="009B297A"/>
    <w:rsid w:val="009C1E46"/>
    <w:rsid w:val="009C5E1F"/>
    <w:rsid w:val="009D58AC"/>
    <w:rsid w:val="009E7D1D"/>
    <w:rsid w:val="00A13555"/>
    <w:rsid w:val="00A13F49"/>
    <w:rsid w:val="00A16B38"/>
    <w:rsid w:val="00A245D5"/>
    <w:rsid w:val="00A35D5B"/>
    <w:rsid w:val="00A44EF6"/>
    <w:rsid w:val="00A4502C"/>
    <w:rsid w:val="00A46785"/>
    <w:rsid w:val="00A53272"/>
    <w:rsid w:val="00A558CD"/>
    <w:rsid w:val="00A5709F"/>
    <w:rsid w:val="00A60D67"/>
    <w:rsid w:val="00A6384B"/>
    <w:rsid w:val="00A70758"/>
    <w:rsid w:val="00A75B00"/>
    <w:rsid w:val="00AA6DCC"/>
    <w:rsid w:val="00AB2D4F"/>
    <w:rsid w:val="00AC42BB"/>
    <w:rsid w:val="00AF3989"/>
    <w:rsid w:val="00B02E44"/>
    <w:rsid w:val="00B27FAB"/>
    <w:rsid w:val="00B326E7"/>
    <w:rsid w:val="00B4252C"/>
    <w:rsid w:val="00B4356F"/>
    <w:rsid w:val="00B6764A"/>
    <w:rsid w:val="00B71C94"/>
    <w:rsid w:val="00B9486A"/>
    <w:rsid w:val="00B95F5A"/>
    <w:rsid w:val="00BA6FB9"/>
    <w:rsid w:val="00BB2E45"/>
    <w:rsid w:val="00BC7971"/>
    <w:rsid w:val="00BD03CD"/>
    <w:rsid w:val="00C1129F"/>
    <w:rsid w:val="00C16C58"/>
    <w:rsid w:val="00C44095"/>
    <w:rsid w:val="00C47CF8"/>
    <w:rsid w:val="00C47E05"/>
    <w:rsid w:val="00C63582"/>
    <w:rsid w:val="00C73A3D"/>
    <w:rsid w:val="00C73ABA"/>
    <w:rsid w:val="00C742A4"/>
    <w:rsid w:val="00CB25AA"/>
    <w:rsid w:val="00CC0C49"/>
    <w:rsid w:val="00CE6ABC"/>
    <w:rsid w:val="00CF06D8"/>
    <w:rsid w:val="00CF64F4"/>
    <w:rsid w:val="00D04C6F"/>
    <w:rsid w:val="00D15786"/>
    <w:rsid w:val="00D16823"/>
    <w:rsid w:val="00D20F50"/>
    <w:rsid w:val="00D33F30"/>
    <w:rsid w:val="00D34C87"/>
    <w:rsid w:val="00D46466"/>
    <w:rsid w:val="00D52E96"/>
    <w:rsid w:val="00D72A98"/>
    <w:rsid w:val="00D84C82"/>
    <w:rsid w:val="00DA3FAA"/>
    <w:rsid w:val="00DA6ED6"/>
    <w:rsid w:val="00DB1761"/>
    <w:rsid w:val="00DD2BF0"/>
    <w:rsid w:val="00DD2CAB"/>
    <w:rsid w:val="00DE4327"/>
    <w:rsid w:val="00E16E23"/>
    <w:rsid w:val="00E36D0F"/>
    <w:rsid w:val="00E60F3C"/>
    <w:rsid w:val="00E6581F"/>
    <w:rsid w:val="00E80235"/>
    <w:rsid w:val="00E8243F"/>
    <w:rsid w:val="00E82929"/>
    <w:rsid w:val="00E8306E"/>
    <w:rsid w:val="00EB1C4F"/>
    <w:rsid w:val="00EC01EE"/>
    <w:rsid w:val="00EC5B49"/>
    <w:rsid w:val="00ED00CC"/>
    <w:rsid w:val="00ED4279"/>
    <w:rsid w:val="00EF7BE3"/>
    <w:rsid w:val="00F00566"/>
    <w:rsid w:val="00F14849"/>
    <w:rsid w:val="00F2781D"/>
    <w:rsid w:val="00F351B6"/>
    <w:rsid w:val="00F36F51"/>
    <w:rsid w:val="00F404C1"/>
    <w:rsid w:val="00F42274"/>
    <w:rsid w:val="00F76AE2"/>
    <w:rsid w:val="00F80A79"/>
    <w:rsid w:val="00F85701"/>
    <w:rsid w:val="00FB4F61"/>
    <w:rsid w:val="00FD32CC"/>
    <w:rsid w:val="00FD4015"/>
    <w:rsid w:val="00FE555F"/>
    <w:rsid w:val="00FF6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c.europa.eu/regional_policy/en/newsroom/news/2021/09/20-09-2021-project-selection-the-economic-appraisal-vademecum" TargetMode="External"/><Relationship Id="rId12" Type="http://schemas.openxmlformats.org/officeDocument/2006/relationships/hyperlink" Target="https://www.fm.gov.lv/lv/makroekonomiskie-pienemumi-un-prognoz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c.europa.eu/regional_policy/sources/docgener/studies/pdf/cba_guide.pdf" TargetMode="External"/><Relationship Id="rId11" Type="http://schemas.openxmlformats.org/officeDocument/2006/relationships/hyperlink" Target="https://www.fm.gov.lv/lv/makroekonomiskie-pienemumi-un-prognozes" TargetMode="External"/><Relationship Id="rId5" Type="http://schemas.openxmlformats.org/officeDocument/2006/relationships/webSettings" Target="webSettings.xml"/><Relationship Id="rId10" Type="http://schemas.openxmlformats.org/officeDocument/2006/relationships/hyperlink" Target="https://lvceli.lv/celu-tikls/statistikas-dati/satiksmes-intensitate/" TargetMode="External"/><Relationship Id="rId4" Type="http://schemas.openxmlformats.org/officeDocument/2006/relationships/settings" Target="settings.xml"/><Relationship Id="rId9" Type="http://schemas.openxmlformats.org/officeDocument/2006/relationships/hyperlink" Target="https://lvceli.lv/celu-tikls/tehniskie-noteikumi-metodiskie-noradijumi/metodiskie-noradijum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15</Pages>
  <Words>23251</Words>
  <Characters>13254</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Santa Ozola-Tīruma</cp:lastModifiedBy>
  <cp:revision>36</cp:revision>
  <dcterms:created xsi:type="dcterms:W3CDTF">2022-08-29T12:12:00Z</dcterms:created>
  <dcterms:modified xsi:type="dcterms:W3CDTF">2022-10-10T14:31:00Z</dcterms:modified>
</cp:coreProperties>
</file>