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41331" w14:textId="164A8897" w:rsidR="008A3524" w:rsidRPr="004D6440" w:rsidRDefault="008A3524" w:rsidP="008A3524">
      <w:pPr>
        <w:pStyle w:val="ListParagraph"/>
        <w:ind w:left="0"/>
        <w:jc w:val="right"/>
        <w:rPr>
          <w:rFonts w:ascii="Times New Roman" w:hAnsi="Times New Roman"/>
          <w:bCs/>
          <w:i/>
          <w:spacing w:val="-4"/>
          <w:sz w:val="24"/>
          <w:szCs w:val="24"/>
        </w:rPr>
      </w:pPr>
      <w:r w:rsidRPr="004D6440">
        <w:rPr>
          <w:rFonts w:ascii="Times New Roman" w:hAnsi="Times New Roman"/>
          <w:bCs/>
          <w:i/>
          <w:spacing w:val="-4"/>
          <w:sz w:val="24"/>
          <w:szCs w:val="24"/>
        </w:rPr>
        <w:t xml:space="preserve">Materiāls aktualizēts </w:t>
      </w:r>
      <w:r w:rsidR="0099459A">
        <w:rPr>
          <w:rFonts w:ascii="Times New Roman" w:hAnsi="Times New Roman"/>
          <w:bCs/>
          <w:i/>
          <w:spacing w:val="-4"/>
          <w:sz w:val="24"/>
          <w:szCs w:val="24"/>
        </w:rPr>
        <w:t>10</w:t>
      </w:r>
      <w:r w:rsidR="008F05DC" w:rsidRPr="004D6440">
        <w:rPr>
          <w:rFonts w:ascii="Times New Roman" w:hAnsi="Times New Roman"/>
          <w:bCs/>
          <w:i/>
          <w:spacing w:val="-4"/>
          <w:sz w:val="24"/>
          <w:szCs w:val="24"/>
        </w:rPr>
        <w:t>.11</w:t>
      </w:r>
      <w:r w:rsidRPr="004D6440">
        <w:rPr>
          <w:rFonts w:ascii="Times New Roman" w:hAnsi="Times New Roman"/>
          <w:bCs/>
          <w:i/>
          <w:spacing w:val="-4"/>
          <w:sz w:val="24"/>
          <w:szCs w:val="24"/>
        </w:rPr>
        <w:t>.2016.</w:t>
      </w:r>
    </w:p>
    <w:p w14:paraId="28357A5E" w14:textId="77777777" w:rsidR="008A3524" w:rsidRPr="004D6440" w:rsidRDefault="008A3524" w:rsidP="008A3524">
      <w:pPr>
        <w:pStyle w:val="ListParagraph"/>
        <w:ind w:left="0"/>
        <w:jc w:val="right"/>
        <w:rPr>
          <w:rFonts w:ascii="Times New Roman" w:hAnsi="Times New Roman"/>
          <w:b/>
          <w:bCs/>
          <w:spacing w:val="-4"/>
          <w:sz w:val="24"/>
          <w:szCs w:val="24"/>
          <w:u w:val="single"/>
        </w:rPr>
      </w:pPr>
    </w:p>
    <w:p w14:paraId="1915E2C1" w14:textId="3694DBDA" w:rsidR="004A01E3" w:rsidRPr="004D6440" w:rsidRDefault="004A01E3" w:rsidP="00527D15">
      <w:pPr>
        <w:pStyle w:val="ListParagraph"/>
        <w:ind w:left="0"/>
        <w:jc w:val="both"/>
        <w:rPr>
          <w:rFonts w:ascii="Times New Roman" w:hAnsi="Times New Roman"/>
          <w:b/>
          <w:bCs/>
          <w:spacing w:val="-4"/>
          <w:sz w:val="28"/>
          <w:szCs w:val="28"/>
        </w:rPr>
      </w:pPr>
      <w:r w:rsidRPr="004D6440">
        <w:rPr>
          <w:rFonts w:ascii="Times New Roman" w:hAnsi="Times New Roman"/>
          <w:b/>
          <w:bCs/>
          <w:spacing w:val="-4"/>
          <w:sz w:val="28"/>
          <w:szCs w:val="28"/>
        </w:rPr>
        <w:t>Par sadarbības līgum</w:t>
      </w:r>
      <w:r w:rsidR="00072FA5" w:rsidRPr="004D6440">
        <w:rPr>
          <w:rFonts w:ascii="Times New Roman" w:hAnsi="Times New Roman"/>
          <w:b/>
          <w:bCs/>
          <w:spacing w:val="-4"/>
          <w:sz w:val="28"/>
          <w:szCs w:val="28"/>
        </w:rPr>
        <w:t>a</w:t>
      </w:r>
      <w:r w:rsidRPr="004D6440">
        <w:rPr>
          <w:rFonts w:ascii="Times New Roman" w:hAnsi="Times New Roman"/>
          <w:b/>
          <w:bCs/>
          <w:spacing w:val="-4"/>
          <w:sz w:val="28"/>
          <w:szCs w:val="28"/>
        </w:rPr>
        <w:t xml:space="preserve"> saturu</w:t>
      </w:r>
    </w:p>
    <w:p w14:paraId="55075296" w14:textId="77777777" w:rsidR="00EB5F79" w:rsidRPr="004D6440" w:rsidRDefault="00EB5F79" w:rsidP="00EB5F79">
      <w:pPr>
        <w:rPr>
          <w:rFonts w:ascii="Times New Roman" w:hAnsi="Times New Roman"/>
          <w:spacing w:val="-4"/>
          <w:sz w:val="24"/>
          <w:szCs w:val="24"/>
        </w:rPr>
      </w:pPr>
    </w:p>
    <w:p w14:paraId="25860D43" w14:textId="5CD147C5" w:rsidR="00EB5F79" w:rsidRPr="004D6440" w:rsidRDefault="002E714D" w:rsidP="00B94B30">
      <w:pPr>
        <w:ind w:firstLine="709"/>
        <w:jc w:val="both"/>
        <w:rPr>
          <w:rFonts w:ascii="Times New Roman" w:hAnsi="Times New Roman"/>
          <w:sz w:val="24"/>
          <w:szCs w:val="24"/>
        </w:rPr>
      </w:pPr>
      <w:r w:rsidRPr="004D6440">
        <w:rPr>
          <w:rFonts w:ascii="Times New Roman" w:hAnsi="Times New Roman"/>
          <w:spacing w:val="-4"/>
          <w:sz w:val="24"/>
          <w:szCs w:val="24"/>
        </w:rPr>
        <w:t xml:space="preserve">Materiāls </w:t>
      </w:r>
      <w:r w:rsidR="00BD2D7D" w:rsidRPr="004D6440">
        <w:rPr>
          <w:rFonts w:ascii="Times New Roman" w:hAnsi="Times New Roman"/>
          <w:spacing w:val="-4"/>
          <w:sz w:val="24"/>
          <w:szCs w:val="24"/>
        </w:rPr>
        <w:t xml:space="preserve">sagatavots </w:t>
      </w:r>
      <w:r w:rsidRPr="004D6440">
        <w:rPr>
          <w:rFonts w:ascii="Times New Roman" w:hAnsi="Times New Roman"/>
          <w:spacing w:val="-4"/>
          <w:sz w:val="24"/>
          <w:szCs w:val="24"/>
        </w:rPr>
        <w:t>p</w:t>
      </w:r>
      <w:r w:rsidR="00DE6FB1" w:rsidRPr="004D6440">
        <w:rPr>
          <w:rFonts w:ascii="Times New Roman" w:hAnsi="Times New Roman"/>
          <w:spacing w:val="-4"/>
          <w:sz w:val="24"/>
          <w:szCs w:val="24"/>
        </w:rPr>
        <w:t>rojektu iesniedzējiem</w:t>
      </w:r>
      <w:r w:rsidR="00347054" w:rsidRPr="004D6440">
        <w:rPr>
          <w:rFonts w:ascii="Times New Roman" w:hAnsi="Times New Roman"/>
          <w:spacing w:val="-4"/>
          <w:sz w:val="24"/>
          <w:szCs w:val="24"/>
        </w:rPr>
        <w:t xml:space="preserve"> </w:t>
      </w:r>
      <w:r w:rsidR="00EB5F79" w:rsidRPr="004D6440">
        <w:rPr>
          <w:rFonts w:ascii="Times New Roman" w:hAnsi="Times New Roman"/>
          <w:b/>
          <w:sz w:val="24"/>
          <w:szCs w:val="24"/>
        </w:rPr>
        <w:t>3.3.1.</w:t>
      </w:r>
      <w:r w:rsidR="00EB5F79" w:rsidRPr="004D6440">
        <w:rPr>
          <w:rFonts w:ascii="Times New Roman" w:hAnsi="Times New Roman"/>
          <w:sz w:val="24"/>
          <w:szCs w:val="24"/>
        </w:rPr>
        <w:t xml:space="preserve">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un </w:t>
      </w:r>
      <w:r w:rsidR="00EB5F79" w:rsidRPr="004D6440">
        <w:rPr>
          <w:rFonts w:ascii="Times New Roman" w:hAnsi="Times New Roman"/>
          <w:b/>
          <w:sz w:val="24"/>
          <w:szCs w:val="24"/>
        </w:rPr>
        <w:t>5.6.2.</w:t>
      </w:r>
      <w:r w:rsidR="00EB5F79" w:rsidRPr="004D6440">
        <w:rPr>
          <w:rFonts w:ascii="Times New Roman" w:hAnsi="Times New Roman"/>
          <w:sz w:val="24"/>
          <w:szCs w:val="24"/>
        </w:rPr>
        <w:t> specifiskā atbalsta mērķa “Teritoriju revitalizācija, reģenerējot degradētās teritorijas atbilstoši pašvaldību integrētajām attīstības programmām” ietvaros</w:t>
      </w:r>
      <w:r w:rsidR="00536334" w:rsidRPr="004D6440">
        <w:rPr>
          <w:rFonts w:ascii="Times New Roman" w:hAnsi="Times New Roman"/>
          <w:sz w:val="24"/>
          <w:szCs w:val="24"/>
        </w:rPr>
        <w:t>.</w:t>
      </w:r>
    </w:p>
    <w:p w14:paraId="22B79384" w14:textId="77777777" w:rsidR="00EB5F79" w:rsidRPr="004D6440" w:rsidRDefault="00EB5F79" w:rsidP="004A01E3">
      <w:pPr>
        <w:pStyle w:val="ListParagraph"/>
        <w:ind w:left="0"/>
        <w:jc w:val="both"/>
        <w:rPr>
          <w:rFonts w:ascii="Times New Roman" w:hAnsi="Times New Roman"/>
          <w:spacing w:val="-4"/>
          <w:sz w:val="24"/>
          <w:szCs w:val="24"/>
        </w:rPr>
      </w:pPr>
    </w:p>
    <w:p w14:paraId="1FED1BA2" w14:textId="6F375305" w:rsidR="004A01E3" w:rsidRPr="004D6440" w:rsidRDefault="000743E4" w:rsidP="00B94B30">
      <w:pPr>
        <w:pStyle w:val="ListParagraph"/>
        <w:ind w:left="0" w:firstLine="709"/>
        <w:jc w:val="both"/>
        <w:rPr>
          <w:rFonts w:ascii="Times New Roman" w:hAnsi="Times New Roman"/>
          <w:sz w:val="24"/>
          <w:szCs w:val="24"/>
        </w:rPr>
      </w:pPr>
      <w:r w:rsidRPr="004D6440">
        <w:rPr>
          <w:rFonts w:ascii="Times New Roman" w:hAnsi="Times New Roman"/>
          <w:spacing w:val="-4"/>
          <w:sz w:val="24"/>
          <w:szCs w:val="24"/>
        </w:rPr>
        <w:t>P</w:t>
      </w:r>
      <w:r w:rsidR="00911FEA" w:rsidRPr="004D6440">
        <w:rPr>
          <w:rFonts w:ascii="Times New Roman" w:hAnsi="Times New Roman"/>
          <w:spacing w:val="-4"/>
          <w:sz w:val="24"/>
          <w:szCs w:val="24"/>
        </w:rPr>
        <w:t xml:space="preserve">rojekta iesniedzējam </w:t>
      </w:r>
      <w:r w:rsidR="004A01E3" w:rsidRPr="004D6440">
        <w:rPr>
          <w:rFonts w:ascii="Times New Roman" w:hAnsi="Times New Roman"/>
          <w:spacing w:val="-4"/>
          <w:sz w:val="24"/>
          <w:szCs w:val="24"/>
        </w:rPr>
        <w:t xml:space="preserve">jānoslēdz sadarbības </w:t>
      </w:r>
      <w:r w:rsidR="00C332B8" w:rsidRPr="004D6440">
        <w:rPr>
          <w:rFonts w:ascii="Times New Roman" w:hAnsi="Times New Roman"/>
          <w:spacing w:val="-4"/>
          <w:sz w:val="24"/>
          <w:szCs w:val="24"/>
        </w:rPr>
        <w:t xml:space="preserve">līgums </w:t>
      </w:r>
      <w:r w:rsidR="004A01E3" w:rsidRPr="004D6440">
        <w:rPr>
          <w:rFonts w:ascii="Times New Roman" w:hAnsi="Times New Roman"/>
          <w:spacing w:val="-4"/>
          <w:sz w:val="24"/>
          <w:szCs w:val="24"/>
        </w:rPr>
        <w:t xml:space="preserve">ar attiecīgā </w:t>
      </w:r>
      <w:r w:rsidR="000573D2" w:rsidRPr="004D6440">
        <w:rPr>
          <w:rFonts w:ascii="Times New Roman" w:hAnsi="Times New Roman"/>
          <w:spacing w:val="-4"/>
          <w:sz w:val="24"/>
          <w:szCs w:val="24"/>
        </w:rPr>
        <w:t xml:space="preserve">specifiskā atbalsta mērķa </w:t>
      </w:r>
      <w:r w:rsidR="004A01E3" w:rsidRPr="004D6440">
        <w:rPr>
          <w:rFonts w:ascii="Times New Roman" w:hAnsi="Times New Roman"/>
          <w:spacing w:val="-4"/>
          <w:sz w:val="24"/>
          <w:szCs w:val="24"/>
        </w:rPr>
        <w:t>M</w:t>
      </w:r>
      <w:r w:rsidR="000573D2" w:rsidRPr="004D6440">
        <w:rPr>
          <w:rFonts w:ascii="Times New Roman" w:hAnsi="Times New Roman"/>
          <w:spacing w:val="-4"/>
          <w:sz w:val="24"/>
          <w:szCs w:val="24"/>
        </w:rPr>
        <w:t>inistru kabineta</w:t>
      </w:r>
      <w:r w:rsidR="004A01E3" w:rsidRPr="004D6440">
        <w:rPr>
          <w:rFonts w:ascii="Times New Roman" w:hAnsi="Times New Roman"/>
          <w:spacing w:val="-4"/>
          <w:sz w:val="24"/>
          <w:szCs w:val="24"/>
        </w:rPr>
        <w:t xml:space="preserve"> noteikumos</w:t>
      </w:r>
      <w:r w:rsidR="000573D2" w:rsidRPr="004D6440">
        <w:rPr>
          <w:rFonts w:ascii="Times New Roman" w:hAnsi="Times New Roman"/>
          <w:spacing w:val="-4"/>
          <w:sz w:val="24"/>
          <w:szCs w:val="24"/>
        </w:rPr>
        <w:t xml:space="preserve"> (turpmāk – SAM MK noteikumi)</w:t>
      </w:r>
      <w:r w:rsidR="004A01E3" w:rsidRPr="004D6440">
        <w:rPr>
          <w:rFonts w:ascii="Times New Roman" w:hAnsi="Times New Roman"/>
          <w:spacing w:val="-4"/>
          <w:sz w:val="24"/>
          <w:szCs w:val="24"/>
        </w:rPr>
        <w:t xml:space="preserve"> noteiktajiem sadarbības partneriem </w:t>
      </w:r>
      <w:r w:rsidR="004A01E3" w:rsidRPr="004D6440">
        <w:rPr>
          <w:rFonts w:ascii="Times New Roman" w:hAnsi="Times New Roman"/>
          <w:sz w:val="24"/>
          <w:szCs w:val="24"/>
        </w:rPr>
        <w:t>par pušu savst</w:t>
      </w:r>
      <w:r w:rsidR="001557E3" w:rsidRPr="004D6440">
        <w:rPr>
          <w:rFonts w:ascii="Times New Roman" w:hAnsi="Times New Roman"/>
          <w:sz w:val="24"/>
          <w:szCs w:val="24"/>
        </w:rPr>
        <w:t>arpējām saistībām attiecībā uz p</w:t>
      </w:r>
      <w:r w:rsidR="004A01E3" w:rsidRPr="004D6440">
        <w:rPr>
          <w:rFonts w:ascii="Times New Roman" w:hAnsi="Times New Roman"/>
          <w:sz w:val="24"/>
          <w:szCs w:val="24"/>
        </w:rPr>
        <w:t>rojekta ieviešanu saskaņā ar:</w:t>
      </w:r>
    </w:p>
    <w:p w14:paraId="6649CD85" w14:textId="6C803CA2" w:rsidR="004A01E3" w:rsidRPr="004D6440" w:rsidRDefault="00AC0163" w:rsidP="00681A8A">
      <w:pPr>
        <w:pStyle w:val="ListParagraph"/>
        <w:tabs>
          <w:tab w:val="left" w:pos="142"/>
          <w:tab w:val="left" w:pos="1276"/>
        </w:tabs>
        <w:ind w:left="993" w:hanging="284"/>
        <w:jc w:val="both"/>
        <w:rPr>
          <w:rFonts w:ascii="Times New Roman" w:hAnsi="Times New Roman"/>
          <w:sz w:val="24"/>
          <w:szCs w:val="24"/>
        </w:rPr>
      </w:pPr>
      <w:r w:rsidRPr="004D6440">
        <w:rPr>
          <w:rFonts w:ascii="Times New Roman" w:hAnsi="Times New Roman"/>
          <w:sz w:val="24"/>
          <w:szCs w:val="24"/>
        </w:rPr>
        <w:t>1</w:t>
      </w:r>
      <w:r w:rsidR="00287600" w:rsidRPr="004D6440">
        <w:rPr>
          <w:rFonts w:ascii="Times New Roman" w:hAnsi="Times New Roman"/>
          <w:sz w:val="24"/>
          <w:szCs w:val="24"/>
        </w:rPr>
        <w:t>)</w:t>
      </w:r>
      <w:r w:rsidR="004A01E3" w:rsidRPr="004D6440">
        <w:rPr>
          <w:rFonts w:ascii="Times New Roman" w:hAnsi="Times New Roman"/>
          <w:sz w:val="24"/>
          <w:szCs w:val="24"/>
        </w:rPr>
        <w:t> </w:t>
      </w:r>
      <w:r w:rsidR="00757212" w:rsidRPr="004D6440">
        <w:rPr>
          <w:rFonts w:ascii="Times New Roman" w:hAnsi="Times New Roman"/>
          <w:sz w:val="24"/>
          <w:szCs w:val="24"/>
        </w:rPr>
        <w:t xml:space="preserve">Ministru kabineta </w:t>
      </w:r>
      <w:r w:rsidR="004A01E3" w:rsidRPr="004D6440">
        <w:rPr>
          <w:rFonts w:ascii="Times New Roman" w:hAnsi="Times New Roman"/>
          <w:sz w:val="24"/>
          <w:szCs w:val="24"/>
        </w:rPr>
        <w:t>2014. gada 16. decembra noteikum</w:t>
      </w:r>
      <w:r w:rsidR="007F5268" w:rsidRPr="004D6440">
        <w:rPr>
          <w:rFonts w:ascii="Times New Roman" w:hAnsi="Times New Roman"/>
          <w:sz w:val="24"/>
          <w:szCs w:val="24"/>
        </w:rPr>
        <w:t>os</w:t>
      </w:r>
      <w:r w:rsidR="004A01E3" w:rsidRPr="004D6440">
        <w:rPr>
          <w:rFonts w:ascii="Times New Roman" w:hAnsi="Times New Roman"/>
          <w:sz w:val="24"/>
          <w:szCs w:val="24"/>
        </w:rPr>
        <w:t xml:space="preserve"> Nr.784 “Kārtība, kādā Eiropas Savienības struktūrfondu un Kohēzijas fonda vadībā iesaistītās institūcijas nodrošina plānošanas dokumentu sagatavošanu un šo fondu ieviešanu 2014.–2020. gada plānošanas periodā” (turpmāk</w:t>
      </w:r>
      <w:r w:rsidR="00757212" w:rsidRPr="004D6440">
        <w:rPr>
          <w:rFonts w:ascii="Times New Roman" w:hAnsi="Times New Roman"/>
          <w:sz w:val="24"/>
          <w:szCs w:val="24"/>
        </w:rPr>
        <w:t xml:space="preserve"> – </w:t>
      </w:r>
      <w:r w:rsidR="004A01E3" w:rsidRPr="004D6440">
        <w:rPr>
          <w:rFonts w:ascii="Times New Roman" w:hAnsi="Times New Roman"/>
          <w:sz w:val="24"/>
          <w:szCs w:val="24"/>
        </w:rPr>
        <w:t xml:space="preserve">MK </w:t>
      </w:r>
      <w:r w:rsidR="00757212" w:rsidRPr="004D6440">
        <w:rPr>
          <w:rFonts w:ascii="Times New Roman" w:hAnsi="Times New Roman"/>
          <w:sz w:val="24"/>
          <w:szCs w:val="24"/>
        </w:rPr>
        <w:t xml:space="preserve">noteikumi </w:t>
      </w:r>
      <w:r w:rsidR="004A01E3" w:rsidRPr="004D6440">
        <w:rPr>
          <w:rFonts w:ascii="Times New Roman" w:hAnsi="Times New Roman"/>
          <w:sz w:val="24"/>
          <w:szCs w:val="24"/>
        </w:rPr>
        <w:t>Nr.</w:t>
      </w:r>
      <w:r w:rsidR="005C1F77" w:rsidRPr="004D6440">
        <w:rPr>
          <w:rFonts w:ascii="Times New Roman" w:hAnsi="Times New Roman"/>
          <w:sz w:val="24"/>
          <w:szCs w:val="24"/>
        </w:rPr>
        <w:t xml:space="preserve">784) </w:t>
      </w:r>
      <w:r w:rsidR="004A01E3" w:rsidRPr="004D6440">
        <w:rPr>
          <w:rFonts w:ascii="Times New Roman" w:hAnsi="Times New Roman"/>
          <w:sz w:val="24"/>
          <w:szCs w:val="24"/>
        </w:rPr>
        <w:t xml:space="preserve">noteikto kārtību un </w:t>
      </w:r>
    </w:p>
    <w:p w14:paraId="385E65F2" w14:textId="225330B4" w:rsidR="004A01E3" w:rsidRPr="004D6440" w:rsidRDefault="00AC0163" w:rsidP="00681A8A">
      <w:pPr>
        <w:pStyle w:val="ListParagraph"/>
        <w:tabs>
          <w:tab w:val="left" w:pos="142"/>
          <w:tab w:val="left" w:pos="1276"/>
        </w:tabs>
        <w:ind w:left="1134" w:hanging="425"/>
        <w:jc w:val="both"/>
        <w:rPr>
          <w:rFonts w:ascii="Times New Roman" w:hAnsi="Times New Roman"/>
          <w:sz w:val="24"/>
          <w:szCs w:val="24"/>
        </w:rPr>
      </w:pPr>
      <w:r w:rsidRPr="004D6440">
        <w:rPr>
          <w:rFonts w:ascii="Times New Roman" w:hAnsi="Times New Roman"/>
          <w:sz w:val="24"/>
          <w:szCs w:val="24"/>
        </w:rPr>
        <w:t>2</w:t>
      </w:r>
      <w:r w:rsidR="00287600" w:rsidRPr="004D6440">
        <w:rPr>
          <w:rFonts w:ascii="Times New Roman" w:hAnsi="Times New Roman"/>
          <w:sz w:val="24"/>
          <w:szCs w:val="24"/>
        </w:rPr>
        <w:t>)</w:t>
      </w:r>
      <w:r w:rsidRPr="004D6440">
        <w:rPr>
          <w:rFonts w:ascii="Times New Roman" w:hAnsi="Times New Roman"/>
          <w:sz w:val="24"/>
          <w:szCs w:val="24"/>
        </w:rPr>
        <w:t xml:space="preserve"> </w:t>
      </w:r>
      <w:r w:rsidR="004A01E3" w:rsidRPr="004D6440">
        <w:rPr>
          <w:rFonts w:ascii="Times New Roman" w:hAnsi="Times New Roman"/>
          <w:sz w:val="24"/>
          <w:szCs w:val="24"/>
        </w:rPr>
        <w:t>attiecīgā SAM MK noteikumos noteiktajām prasībām.</w:t>
      </w:r>
    </w:p>
    <w:p w14:paraId="1879CDB5" w14:textId="77777777" w:rsidR="004A01E3" w:rsidRPr="004D6440" w:rsidRDefault="004A01E3" w:rsidP="004A01E3">
      <w:pPr>
        <w:pStyle w:val="ListParagraph"/>
        <w:ind w:left="0"/>
        <w:jc w:val="both"/>
        <w:rPr>
          <w:rFonts w:ascii="Times New Roman" w:hAnsi="Times New Roman"/>
          <w:sz w:val="24"/>
          <w:szCs w:val="24"/>
        </w:rPr>
      </w:pPr>
    </w:p>
    <w:p w14:paraId="00081F6C" w14:textId="143A3E22" w:rsidR="00736F13" w:rsidRPr="004D6440" w:rsidRDefault="004A01E3" w:rsidP="007D7C7F">
      <w:pPr>
        <w:pStyle w:val="ListParagraph"/>
        <w:ind w:left="0" w:firstLine="709"/>
        <w:jc w:val="both"/>
        <w:rPr>
          <w:rFonts w:ascii="Times New Roman" w:hAnsi="Times New Roman"/>
          <w:sz w:val="24"/>
          <w:szCs w:val="24"/>
        </w:rPr>
      </w:pPr>
      <w:r w:rsidRPr="004D6440">
        <w:rPr>
          <w:rFonts w:ascii="Times New Roman" w:hAnsi="Times New Roman"/>
          <w:sz w:val="24"/>
          <w:szCs w:val="24"/>
        </w:rPr>
        <w:t xml:space="preserve">MK </w:t>
      </w:r>
      <w:r w:rsidRPr="004D6440">
        <w:rPr>
          <w:rFonts w:ascii="Times New Roman" w:hAnsi="Times New Roman"/>
          <w:spacing w:val="-4"/>
          <w:sz w:val="24"/>
          <w:szCs w:val="24"/>
        </w:rPr>
        <w:t>noteikumu</w:t>
      </w:r>
      <w:r w:rsidRPr="004D6440">
        <w:rPr>
          <w:rFonts w:ascii="Times New Roman" w:hAnsi="Times New Roman"/>
          <w:sz w:val="24"/>
          <w:szCs w:val="24"/>
        </w:rPr>
        <w:t xml:space="preserve"> Nr.784 5.</w:t>
      </w:r>
      <w:r w:rsidR="00A201F1" w:rsidRPr="004D6440">
        <w:rPr>
          <w:rFonts w:ascii="Times New Roman" w:hAnsi="Times New Roman"/>
          <w:sz w:val="24"/>
          <w:szCs w:val="24"/>
        </w:rPr>
        <w:t> </w:t>
      </w:r>
      <w:r w:rsidRPr="004D6440">
        <w:rPr>
          <w:rFonts w:ascii="Times New Roman" w:hAnsi="Times New Roman"/>
          <w:sz w:val="24"/>
          <w:szCs w:val="24"/>
        </w:rPr>
        <w:t xml:space="preserve">punktā ir iekļauti </w:t>
      </w:r>
      <w:r w:rsidRPr="004D6440">
        <w:rPr>
          <w:rFonts w:ascii="Times New Roman" w:hAnsi="Times New Roman"/>
          <w:sz w:val="24"/>
          <w:szCs w:val="24"/>
          <w:u w:val="single"/>
        </w:rPr>
        <w:t>minimālie</w:t>
      </w:r>
      <w:r w:rsidRPr="004D6440">
        <w:rPr>
          <w:rFonts w:ascii="Times New Roman" w:hAnsi="Times New Roman"/>
          <w:sz w:val="24"/>
          <w:szCs w:val="24"/>
        </w:rPr>
        <w:t xml:space="preserve"> nosacījumi finansējuma saņēmēja sadarbības līgumam ar sadarbības partneri</w:t>
      </w:r>
      <w:r w:rsidR="00705791" w:rsidRPr="004D6440">
        <w:rPr>
          <w:rFonts w:ascii="Times New Roman" w:hAnsi="Times New Roman"/>
          <w:sz w:val="24"/>
          <w:szCs w:val="24"/>
        </w:rPr>
        <w:t xml:space="preserve">. </w:t>
      </w:r>
      <w:r w:rsidR="00736F13" w:rsidRPr="004D6440">
        <w:rPr>
          <w:rFonts w:ascii="Times New Roman" w:hAnsi="Times New Roman"/>
          <w:sz w:val="24"/>
          <w:szCs w:val="24"/>
        </w:rPr>
        <w:t>Sadarbības līgumā iekļauj vismaz šādu informāciju:</w:t>
      </w:r>
    </w:p>
    <w:p w14:paraId="52AA1E71" w14:textId="22BA0821" w:rsidR="00736F13" w:rsidRPr="004D6440" w:rsidRDefault="004913A1" w:rsidP="002C6D33">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5.1. </w:t>
      </w:r>
      <w:r w:rsidR="00736F13" w:rsidRPr="004D6440">
        <w:rPr>
          <w:rFonts w:ascii="Times New Roman" w:hAnsi="Times New Roman"/>
          <w:sz w:val="24"/>
          <w:szCs w:val="24"/>
        </w:rPr>
        <w:t>sadarbības partnera un finansējuma saņēmēja rekvizīti;</w:t>
      </w:r>
    </w:p>
    <w:p w14:paraId="635EB555" w14:textId="2C6AE6F1" w:rsidR="00736F13" w:rsidRPr="004D6440" w:rsidRDefault="004913A1" w:rsidP="002C6D33">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5.2. </w:t>
      </w:r>
      <w:r w:rsidR="00736F13" w:rsidRPr="004D6440">
        <w:rPr>
          <w:rFonts w:ascii="Times New Roman" w:hAnsi="Times New Roman"/>
          <w:sz w:val="24"/>
          <w:szCs w:val="24"/>
        </w:rPr>
        <w:t>sadarbības partnera pienākumi un tiesības;</w:t>
      </w:r>
    </w:p>
    <w:p w14:paraId="435F7504" w14:textId="5D6F2BC0" w:rsidR="00736F13" w:rsidRPr="004D6440" w:rsidRDefault="004913A1" w:rsidP="002C6D33">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5.3. </w:t>
      </w:r>
      <w:r w:rsidR="00736F13" w:rsidRPr="004D6440">
        <w:rPr>
          <w:rFonts w:ascii="Times New Roman" w:hAnsi="Times New Roman"/>
          <w:sz w:val="24"/>
          <w:szCs w:val="24"/>
        </w:rPr>
        <w:t>sadarbības partnera finansējuma plānošana;</w:t>
      </w:r>
    </w:p>
    <w:p w14:paraId="4018ECF3" w14:textId="1E756547" w:rsidR="00736F13" w:rsidRPr="004D6440" w:rsidRDefault="004913A1" w:rsidP="002C6D33">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5.4. </w:t>
      </w:r>
      <w:r w:rsidR="00736F13" w:rsidRPr="004D6440">
        <w:rPr>
          <w:rFonts w:ascii="Times New Roman" w:hAnsi="Times New Roman"/>
          <w:sz w:val="24"/>
          <w:szCs w:val="24"/>
        </w:rPr>
        <w:t>ar projekta īstenošanu saistīto dokumentu glabāšanas termiņš;</w:t>
      </w:r>
    </w:p>
    <w:p w14:paraId="1746FF98" w14:textId="635F00E4" w:rsidR="00736F13" w:rsidRPr="004D6440" w:rsidRDefault="004913A1" w:rsidP="0054698C">
      <w:pPr>
        <w:pStyle w:val="ListParagraph"/>
        <w:tabs>
          <w:tab w:val="left" w:pos="142"/>
        </w:tabs>
        <w:ind w:left="1134" w:hanging="425"/>
        <w:jc w:val="both"/>
        <w:rPr>
          <w:rFonts w:ascii="Times New Roman" w:hAnsi="Times New Roman"/>
          <w:sz w:val="24"/>
          <w:szCs w:val="24"/>
        </w:rPr>
      </w:pPr>
      <w:r w:rsidRPr="004D6440">
        <w:rPr>
          <w:rFonts w:ascii="Times New Roman" w:hAnsi="Times New Roman"/>
          <w:sz w:val="24"/>
          <w:szCs w:val="24"/>
        </w:rPr>
        <w:t>5.5. </w:t>
      </w:r>
      <w:r w:rsidR="00736F13" w:rsidRPr="004D6440">
        <w:rPr>
          <w:rFonts w:ascii="Times New Roman" w:hAnsi="Times New Roman"/>
          <w:sz w:val="24"/>
          <w:szCs w:val="24"/>
        </w:rPr>
        <w:t>piešķirto finanšu līdzekļu izmaksas apturēšanas, izmaksas turpināšanas un atgūšanas kārtība;</w:t>
      </w:r>
    </w:p>
    <w:p w14:paraId="19C8317A" w14:textId="23D85613" w:rsidR="00736F13" w:rsidRPr="004D6440" w:rsidRDefault="004913A1" w:rsidP="002C6D33">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5.6. </w:t>
      </w:r>
      <w:r w:rsidR="00736F13" w:rsidRPr="004D6440">
        <w:rPr>
          <w:rFonts w:ascii="Times New Roman" w:hAnsi="Times New Roman"/>
          <w:sz w:val="24"/>
          <w:szCs w:val="24"/>
        </w:rPr>
        <w:t>līguma vai vienošanās darbības laiks, tā grozīšanas un izbeigšanas kārtība;</w:t>
      </w:r>
    </w:p>
    <w:p w14:paraId="301EE532" w14:textId="499FC656" w:rsidR="00736F13" w:rsidRPr="004D6440" w:rsidRDefault="004913A1" w:rsidP="002C6D33">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5.7. </w:t>
      </w:r>
      <w:r w:rsidR="00736F13" w:rsidRPr="004D6440">
        <w:rPr>
          <w:rFonts w:ascii="Times New Roman" w:hAnsi="Times New Roman"/>
          <w:sz w:val="24"/>
          <w:szCs w:val="24"/>
        </w:rPr>
        <w:t>rīcība nepārvaramas varas gadījumā;</w:t>
      </w:r>
    </w:p>
    <w:p w14:paraId="2C4B7AC5" w14:textId="411E2D10" w:rsidR="00736F13" w:rsidRPr="004D6440" w:rsidRDefault="004913A1" w:rsidP="002C6D33">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5.8. </w:t>
      </w:r>
      <w:r w:rsidR="00736F13" w:rsidRPr="004D6440">
        <w:rPr>
          <w:rFonts w:ascii="Times New Roman" w:hAnsi="Times New Roman"/>
          <w:sz w:val="24"/>
          <w:szCs w:val="24"/>
        </w:rPr>
        <w:t>strīdu izšķiršanas kārtība;</w:t>
      </w:r>
    </w:p>
    <w:p w14:paraId="015FC666" w14:textId="2D58D753" w:rsidR="008534E6" w:rsidRPr="004D6440" w:rsidRDefault="00736F13" w:rsidP="0054698C">
      <w:pPr>
        <w:pStyle w:val="ListParagraph"/>
        <w:tabs>
          <w:tab w:val="left" w:pos="142"/>
        </w:tabs>
        <w:ind w:left="1134" w:hanging="425"/>
        <w:jc w:val="both"/>
        <w:rPr>
          <w:rFonts w:ascii="Times New Roman" w:hAnsi="Times New Roman"/>
          <w:sz w:val="24"/>
          <w:szCs w:val="24"/>
        </w:rPr>
      </w:pPr>
      <w:r w:rsidRPr="004D6440">
        <w:rPr>
          <w:rFonts w:ascii="Times New Roman" w:hAnsi="Times New Roman"/>
          <w:sz w:val="24"/>
          <w:szCs w:val="24"/>
        </w:rPr>
        <w:t>5.9.</w:t>
      </w:r>
      <w:r w:rsidR="004913A1" w:rsidRPr="004D6440">
        <w:rPr>
          <w:rFonts w:ascii="Times New Roman" w:hAnsi="Times New Roman"/>
          <w:sz w:val="24"/>
          <w:szCs w:val="24"/>
        </w:rPr>
        <w:t> </w:t>
      </w:r>
      <w:r w:rsidRPr="004D6440">
        <w:rPr>
          <w:rFonts w:ascii="Times New Roman" w:hAnsi="Times New Roman"/>
          <w:sz w:val="24"/>
          <w:szCs w:val="24"/>
        </w:rPr>
        <w:t>informācija par īpašumu vai pamatlīdzekļu juridisko piederību un projekta īstenošanas rezultātā radīto vai iegādāto vērtību piederību, kā arī to uzturēšanas un izmantošanas kārtību.</w:t>
      </w:r>
    </w:p>
    <w:p w14:paraId="363DAB3F" w14:textId="77777777" w:rsidR="00C76292" w:rsidRPr="004D6440" w:rsidRDefault="00C76292" w:rsidP="00701EB0">
      <w:pPr>
        <w:contextualSpacing/>
        <w:jc w:val="both"/>
        <w:rPr>
          <w:rFonts w:ascii="Times New Roman" w:hAnsi="Times New Roman"/>
          <w:sz w:val="24"/>
          <w:szCs w:val="24"/>
        </w:rPr>
      </w:pPr>
    </w:p>
    <w:p w14:paraId="1D4E6AE7" w14:textId="7CE20E6E" w:rsidR="007B1795" w:rsidRPr="004D6440" w:rsidRDefault="007B1795" w:rsidP="006362D8">
      <w:pPr>
        <w:pStyle w:val="ListParagraph"/>
        <w:ind w:left="0" w:firstLine="709"/>
        <w:jc w:val="both"/>
        <w:rPr>
          <w:rFonts w:ascii="Times New Roman" w:hAnsi="Times New Roman"/>
          <w:sz w:val="24"/>
          <w:szCs w:val="24"/>
        </w:rPr>
      </w:pPr>
      <w:r w:rsidRPr="004D6440">
        <w:rPr>
          <w:rFonts w:ascii="Times New Roman" w:hAnsi="Times New Roman"/>
          <w:sz w:val="24"/>
          <w:szCs w:val="24"/>
        </w:rPr>
        <w:t>MK noteikumu Nr.784 4. punktā noteikta atbildība, ko finansējuma saņēmējs nedeleģē sadarbības partnerim.</w:t>
      </w:r>
    </w:p>
    <w:p w14:paraId="269D78DD" w14:textId="6D8264D0" w:rsidR="006362D8" w:rsidRPr="004D6440" w:rsidRDefault="009F21D4" w:rsidP="006362D8">
      <w:pPr>
        <w:pStyle w:val="ListParagraph"/>
        <w:ind w:left="0" w:firstLine="709"/>
        <w:jc w:val="both"/>
        <w:rPr>
          <w:rFonts w:ascii="Times New Roman" w:hAnsi="Times New Roman"/>
          <w:sz w:val="24"/>
          <w:szCs w:val="24"/>
        </w:rPr>
      </w:pPr>
      <w:r w:rsidRPr="004D6440">
        <w:rPr>
          <w:rFonts w:ascii="Times New Roman" w:hAnsi="Times New Roman"/>
          <w:sz w:val="24"/>
          <w:szCs w:val="24"/>
        </w:rPr>
        <w:t>Sadarbības līgumā</w:t>
      </w:r>
      <w:r w:rsidR="000C2033" w:rsidRPr="004D6440">
        <w:rPr>
          <w:rFonts w:ascii="Times New Roman" w:hAnsi="Times New Roman"/>
          <w:sz w:val="24"/>
          <w:szCs w:val="24"/>
        </w:rPr>
        <w:t>,</w:t>
      </w:r>
      <w:r w:rsidRPr="004D6440">
        <w:rPr>
          <w:rFonts w:ascii="Times New Roman" w:hAnsi="Times New Roman"/>
          <w:sz w:val="24"/>
          <w:szCs w:val="24"/>
        </w:rPr>
        <w:t xml:space="preserve"> </w:t>
      </w:r>
      <w:r w:rsidR="005346DB" w:rsidRPr="004D6440">
        <w:rPr>
          <w:rFonts w:ascii="Times New Roman" w:hAnsi="Times New Roman"/>
          <w:sz w:val="24"/>
          <w:szCs w:val="24"/>
        </w:rPr>
        <w:t xml:space="preserve">atkarībā no sadarbības un sadarbības partneru veida, definē līguma priekšmetu, nosaka </w:t>
      </w:r>
      <w:r w:rsidR="005346DB" w:rsidRPr="004D6440">
        <w:rPr>
          <w:rFonts w:ascii="Times New Roman" w:hAnsi="Times New Roman"/>
          <w:spacing w:val="-4"/>
          <w:sz w:val="24"/>
          <w:szCs w:val="24"/>
        </w:rPr>
        <w:t>finansējuma</w:t>
      </w:r>
      <w:r w:rsidR="005346DB" w:rsidRPr="004D6440">
        <w:rPr>
          <w:rFonts w:ascii="Times New Roman" w:hAnsi="Times New Roman"/>
          <w:sz w:val="24"/>
          <w:szCs w:val="24"/>
        </w:rPr>
        <w:t xml:space="preserve"> saņēmēja un sadarbības partnera pienākumus un tiesības</w:t>
      </w:r>
      <w:r w:rsidR="001266A2" w:rsidRPr="004D6440">
        <w:rPr>
          <w:rFonts w:ascii="Times New Roman" w:hAnsi="Times New Roman"/>
          <w:sz w:val="24"/>
          <w:szCs w:val="24"/>
        </w:rPr>
        <w:t xml:space="preserve">, definē darbības un izmaksas, to apjomu un veikšanas laiku, nosaka informācijas aprites un finanšu uzskaites kārtību, </w:t>
      </w:r>
      <w:r w:rsidR="00EF5B13" w:rsidRPr="004D6440">
        <w:rPr>
          <w:rFonts w:ascii="Times New Roman" w:hAnsi="Times New Roman"/>
          <w:sz w:val="24"/>
          <w:szCs w:val="24"/>
        </w:rPr>
        <w:t>norēķinu veikšanas kārtību</w:t>
      </w:r>
      <w:r w:rsidR="00701EB0" w:rsidRPr="004D6440">
        <w:rPr>
          <w:rFonts w:ascii="Times New Roman" w:hAnsi="Times New Roman"/>
          <w:sz w:val="24"/>
          <w:szCs w:val="24"/>
        </w:rPr>
        <w:t xml:space="preserve"> (t</w:t>
      </w:r>
      <w:r w:rsidR="00E119FB" w:rsidRPr="004D6440">
        <w:rPr>
          <w:rFonts w:ascii="Times New Roman" w:hAnsi="Times New Roman"/>
          <w:sz w:val="24"/>
          <w:szCs w:val="24"/>
        </w:rPr>
        <w:t xml:space="preserve">ajā skaitā </w:t>
      </w:r>
      <w:r w:rsidR="00701EB0" w:rsidRPr="004D6440">
        <w:rPr>
          <w:rFonts w:ascii="Times New Roman" w:hAnsi="Times New Roman"/>
          <w:sz w:val="24"/>
          <w:szCs w:val="24"/>
        </w:rPr>
        <w:t>avansa pieejamību un apmēru, ja tāds ir paredzēts)</w:t>
      </w:r>
      <w:r w:rsidR="001266A2" w:rsidRPr="004D6440">
        <w:rPr>
          <w:rFonts w:ascii="Times New Roman" w:hAnsi="Times New Roman"/>
          <w:sz w:val="24"/>
          <w:szCs w:val="24"/>
        </w:rPr>
        <w:t xml:space="preserve">, publisko iepirkumu un tirgus izpēšu veikšanas kārtību, projekta ilgtspējas nosacījumus, konfidencialitātes, pušu savstarpējās </w:t>
      </w:r>
      <w:r w:rsidR="00C17967" w:rsidRPr="004D6440">
        <w:rPr>
          <w:rFonts w:ascii="Times New Roman" w:hAnsi="Times New Roman"/>
          <w:sz w:val="24"/>
          <w:szCs w:val="24"/>
        </w:rPr>
        <w:t>atbildības un citus nosacījumus.</w:t>
      </w:r>
    </w:p>
    <w:p w14:paraId="62A1EDCB" w14:textId="3196A3D5" w:rsidR="00AD15B8" w:rsidRPr="004D6440" w:rsidRDefault="00AD15B8" w:rsidP="006362D8">
      <w:pPr>
        <w:pStyle w:val="ListParagraph"/>
        <w:ind w:left="0" w:firstLine="709"/>
        <w:jc w:val="both"/>
        <w:rPr>
          <w:rFonts w:ascii="Times New Roman" w:hAnsi="Times New Roman"/>
          <w:sz w:val="24"/>
          <w:szCs w:val="24"/>
        </w:rPr>
      </w:pPr>
      <w:r w:rsidRPr="004D6440">
        <w:rPr>
          <w:rFonts w:ascii="Times New Roman" w:hAnsi="Times New Roman"/>
          <w:sz w:val="24"/>
          <w:szCs w:val="24"/>
        </w:rPr>
        <w:lastRenderedPageBreak/>
        <w:t>Sadarbības līgumā pēc pušu ieskatiem var iekļaut jebkurus papildu nosacījumus un kārtību, kādā sadarbības partneri</w:t>
      </w:r>
      <w:r w:rsidR="005C1F77" w:rsidRPr="004D6440">
        <w:rPr>
          <w:rFonts w:ascii="Times New Roman" w:hAnsi="Times New Roman"/>
          <w:sz w:val="24"/>
          <w:szCs w:val="24"/>
        </w:rPr>
        <w:t xml:space="preserve"> iesaistās projekta īstenošanā,</w:t>
      </w:r>
      <w:r w:rsidRPr="004D6440">
        <w:rPr>
          <w:rFonts w:ascii="Times New Roman" w:hAnsi="Times New Roman"/>
          <w:sz w:val="24"/>
          <w:szCs w:val="24"/>
        </w:rPr>
        <w:t xml:space="preserve"> nodrošina komunikāciju utml., ja tā nav pretrunā SAM MK noteikumu un citu normatīvo aktu regulējumam.</w:t>
      </w:r>
    </w:p>
    <w:p w14:paraId="656B9899" w14:textId="77777777" w:rsidR="0017398F" w:rsidRPr="004D6440" w:rsidRDefault="0017398F" w:rsidP="00701EB0">
      <w:pPr>
        <w:rPr>
          <w:rFonts w:ascii="Times New Roman" w:hAnsi="Times New Roman"/>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8777"/>
      </w:tblGrid>
      <w:tr w:rsidR="00D52D3A" w:rsidRPr="004D6440" w14:paraId="7C270684" w14:textId="77777777" w:rsidTr="00D52D3A">
        <w:tc>
          <w:tcPr>
            <w:tcW w:w="8777" w:type="dxa"/>
            <w:shd w:val="clear" w:color="auto" w:fill="D9D9D9" w:themeFill="background1" w:themeFillShade="D9"/>
          </w:tcPr>
          <w:p w14:paraId="624B41C5" w14:textId="1469CB48" w:rsidR="00D52D3A" w:rsidRPr="004D6440" w:rsidRDefault="00D52D3A" w:rsidP="00C30E9B">
            <w:pPr>
              <w:spacing w:before="60" w:after="60" w:line="259" w:lineRule="auto"/>
              <w:rPr>
                <w:rFonts w:ascii="Times New Roman" w:hAnsi="Times New Roman"/>
                <w:b/>
                <w:sz w:val="24"/>
                <w:szCs w:val="24"/>
              </w:rPr>
            </w:pPr>
            <w:r w:rsidRPr="004D6440">
              <w:rPr>
                <w:rFonts w:ascii="Times New Roman" w:hAnsi="Times New Roman"/>
                <w:b/>
                <w:sz w:val="24"/>
                <w:szCs w:val="24"/>
              </w:rPr>
              <w:t>Vispārējie nosacījumi, kas iekļaujami sadarbības līgumos (ja attiecināms)</w:t>
            </w:r>
          </w:p>
        </w:tc>
      </w:tr>
    </w:tbl>
    <w:p w14:paraId="4CBA79F6" w14:textId="7316F386" w:rsidR="008534E6" w:rsidRPr="004D6440" w:rsidRDefault="008534E6" w:rsidP="0037451C">
      <w:pPr>
        <w:pStyle w:val="ListParagraph"/>
        <w:numPr>
          <w:ilvl w:val="0"/>
          <w:numId w:val="1"/>
        </w:numPr>
        <w:tabs>
          <w:tab w:val="left" w:pos="709"/>
        </w:tabs>
        <w:spacing w:before="120"/>
        <w:contextualSpacing/>
        <w:jc w:val="both"/>
        <w:rPr>
          <w:rFonts w:ascii="Times New Roman" w:hAnsi="Times New Roman"/>
          <w:sz w:val="24"/>
          <w:szCs w:val="24"/>
        </w:rPr>
      </w:pPr>
      <w:r w:rsidRPr="004D6440">
        <w:rPr>
          <w:rFonts w:ascii="Times New Roman" w:hAnsi="Times New Roman"/>
          <w:sz w:val="24"/>
          <w:szCs w:val="24"/>
        </w:rPr>
        <w:t xml:space="preserve">Projekta īstenošanā iesaistītie sadarbības partneri darbības, kas saistītas </w:t>
      </w:r>
      <w:r w:rsidR="00685CBF" w:rsidRPr="004D6440">
        <w:rPr>
          <w:rFonts w:ascii="Times New Roman" w:hAnsi="Times New Roman"/>
          <w:sz w:val="24"/>
          <w:szCs w:val="24"/>
        </w:rPr>
        <w:t xml:space="preserve">ar Projekta īstenošanu, tajā skaitā </w:t>
      </w:r>
      <w:r w:rsidRPr="004D6440">
        <w:rPr>
          <w:rFonts w:ascii="Times New Roman" w:hAnsi="Times New Roman"/>
          <w:sz w:val="24"/>
          <w:szCs w:val="24"/>
        </w:rPr>
        <w:t>iepirkumus</w:t>
      </w:r>
      <w:r w:rsidR="007C1DC3" w:rsidRPr="004D6440">
        <w:rPr>
          <w:rFonts w:ascii="Times New Roman" w:hAnsi="Times New Roman"/>
          <w:sz w:val="24"/>
          <w:szCs w:val="24"/>
        </w:rPr>
        <w:t>, būvdarbus u</w:t>
      </w:r>
      <w:r w:rsidR="00113CEC" w:rsidRPr="004D6440">
        <w:rPr>
          <w:rFonts w:ascii="Times New Roman" w:hAnsi="Times New Roman"/>
          <w:sz w:val="24"/>
          <w:szCs w:val="24"/>
        </w:rPr>
        <w:t xml:space="preserve">n citas </w:t>
      </w:r>
      <w:r w:rsidR="007C1DC3" w:rsidRPr="004D6440">
        <w:rPr>
          <w:rFonts w:ascii="Times New Roman" w:hAnsi="Times New Roman"/>
          <w:sz w:val="24"/>
          <w:szCs w:val="24"/>
        </w:rPr>
        <w:t>darbības</w:t>
      </w:r>
      <w:r w:rsidR="00DB3DC2">
        <w:rPr>
          <w:rFonts w:ascii="Times New Roman" w:hAnsi="Times New Roman"/>
          <w:sz w:val="24"/>
          <w:szCs w:val="24"/>
        </w:rPr>
        <w:t>,</w:t>
      </w:r>
      <w:r w:rsidRPr="004D6440">
        <w:rPr>
          <w:rFonts w:ascii="Times New Roman" w:hAnsi="Times New Roman"/>
          <w:sz w:val="24"/>
          <w:szCs w:val="24"/>
        </w:rPr>
        <w:t xml:space="preserve"> veic saskaņā ar piemērojamajiem normatīvajiem aktiem un citiem Vienošanās par Eiropas Savienības fonda projekta īstenošanu</w:t>
      </w:r>
      <w:r w:rsidR="0017398F" w:rsidRPr="004D6440">
        <w:rPr>
          <w:rFonts w:ascii="Times New Roman" w:hAnsi="Times New Roman"/>
          <w:sz w:val="24"/>
          <w:szCs w:val="24"/>
        </w:rPr>
        <w:t xml:space="preserve"> </w:t>
      </w:r>
      <w:r w:rsidRPr="004D6440">
        <w:rPr>
          <w:rFonts w:ascii="Times New Roman" w:hAnsi="Times New Roman"/>
          <w:sz w:val="24"/>
          <w:szCs w:val="24"/>
        </w:rPr>
        <w:t>(turpmāk</w:t>
      </w:r>
      <w:r w:rsidR="006F1541" w:rsidRPr="004D6440">
        <w:rPr>
          <w:rFonts w:ascii="Times New Roman" w:hAnsi="Times New Roman"/>
          <w:sz w:val="24"/>
          <w:szCs w:val="24"/>
        </w:rPr>
        <w:t xml:space="preserve"> –</w:t>
      </w:r>
      <w:r w:rsidRPr="004D6440">
        <w:rPr>
          <w:rFonts w:ascii="Times New Roman" w:hAnsi="Times New Roman"/>
          <w:sz w:val="24"/>
          <w:szCs w:val="24"/>
        </w:rPr>
        <w:t xml:space="preserve"> Vienošanās) norādītajiem saistošajiem dokumentiem;</w:t>
      </w:r>
    </w:p>
    <w:p w14:paraId="62E8D2E6" w14:textId="5BD59946" w:rsidR="0017398F" w:rsidRPr="004D6440" w:rsidRDefault="0017398F" w:rsidP="008534E6">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 xml:space="preserve">sadarbības partneri ir atbildīgi par </w:t>
      </w:r>
      <w:r w:rsidR="004C5564" w:rsidRPr="004D6440">
        <w:rPr>
          <w:rFonts w:ascii="Times New Roman" w:hAnsi="Times New Roman"/>
          <w:sz w:val="24"/>
          <w:szCs w:val="24"/>
        </w:rPr>
        <w:t>P</w:t>
      </w:r>
      <w:r w:rsidRPr="004D6440">
        <w:rPr>
          <w:rFonts w:ascii="Times New Roman" w:hAnsi="Times New Roman"/>
          <w:sz w:val="24"/>
          <w:szCs w:val="24"/>
        </w:rPr>
        <w:t>rojekta rezultātu sasniegšanu tādā apjomā</w:t>
      </w:r>
      <w:r w:rsidR="007C1DC3" w:rsidRPr="004D6440">
        <w:rPr>
          <w:rFonts w:ascii="Times New Roman" w:hAnsi="Times New Roman"/>
          <w:sz w:val="24"/>
          <w:szCs w:val="24"/>
        </w:rPr>
        <w:t>, kā noteikts sadarbības līgumā;</w:t>
      </w:r>
    </w:p>
    <w:p w14:paraId="28E5A1A5" w14:textId="70D6C40B" w:rsidR="008534E6" w:rsidRPr="004D6440" w:rsidRDefault="008534E6" w:rsidP="008534E6">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 nodrošina P</w:t>
      </w:r>
      <w:r w:rsidR="0017398F" w:rsidRPr="004D6440">
        <w:rPr>
          <w:rFonts w:ascii="Times New Roman" w:hAnsi="Times New Roman"/>
          <w:sz w:val="24"/>
          <w:szCs w:val="24"/>
        </w:rPr>
        <w:t>rojekta</w:t>
      </w:r>
      <w:r w:rsidR="00BB4642" w:rsidRPr="004D6440">
        <w:rPr>
          <w:rFonts w:ascii="Times New Roman" w:hAnsi="Times New Roman"/>
          <w:sz w:val="24"/>
          <w:szCs w:val="24"/>
        </w:rPr>
        <w:t xml:space="preserve"> maksājumu un pārskata dokumentācijas sagatavošanai un</w:t>
      </w:r>
      <w:r w:rsidR="0017398F" w:rsidRPr="004D6440">
        <w:rPr>
          <w:rFonts w:ascii="Times New Roman" w:hAnsi="Times New Roman"/>
          <w:sz w:val="24"/>
          <w:szCs w:val="24"/>
        </w:rPr>
        <w:t xml:space="preserve"> uzraudzībai nepieciešamās informācijas</w:t>
      </w:r>
      <w:r w:rsidR="007C1DC3" w:rsidRPr="004D6440">
        <w:rPr>
          <w:rFonts w:ascii="Times New Roman" w:hAnsi="Times New Roman"/>
          <w:sz w:val="24"/>
          <w:szCs w:val="24"/>
        </w:rPr>
        <w:t>, tajā skaitā</w:t>
      </w:r>
      <w:r w:rsidR="0017398F" w:rsidRPr="004D6440">
        <w:rPr>
          <w:rFonts w:ascii="Times New Roman" w:hAnsi="Times New Roman"/>
          <w:sz w:val="24"/>
          <w:szCs w:val="24"/>
        </w:rPr>
        <w:t xml:space="preserve"> par</w:t>
      </w:r>
      <w:r w:rsidRPr="004D6440">
        <w:rPr>
          <w:rFonts w:ascii="Times New Roman" w:hAnsi="Times New Roman"/>
          <w:sz w:val="24"/>
          <w:szCs w:val="24"/>
        </w:rPr>
        <w:t xml:space="preserve"> rādītāju </w:t>
      </w:r>
      <w:r w:rsidR="0017398F" w:rsidRPr="004D6440">
        <w:rPr>
          <w:rFonts w:ascii="Times New Roman" w:hAnsi="Times New Roman"/>
          <w:sz w:val="24"/>
          <w:szCs w:val="24"/>
        </w:rPr>
        <w:t>sasniegšanu</w:t>
      </w:r>
      <w:r w:rsidR="007C1DC3" w:rsidRPr="004D6440">
        <w:rPr>
          <w:rFonts w:ascii="Times New Roman" w:hAnsi="Times New Roman"/>
          <w:sz w:val="24"/>
          <w:szCs w:val="24"/>
        </w:rPr>
        <w:t>,</w:t>
      </w:r>
      <w:r w:rsidR="0017398F" w:rsidRPr="004D6440">
        <w:rPr>
          <w:rFonts w:ascii="Times New Roman" w:hAnsi="Times New Roman"/>
          <w:sz w:val="24"/>
          <w:szCs w:val="24"/>
        </w:rPr>
        <w:t xml:space="preserve"> </w:t>
      </w:r>
      <w:r w:rsidRPr="004D6440">
        <w:rPr>
          <w:rFonts w:ascii="Times New Roman" w:hAnsi="Times New Roman"/>
          <w:sz w:val="24"/>
          <w:szCs w:val="24"/>
        </w:rPr>
        <w:t>apkopošanu</w:t>
      </w:r>
      <w:r w:rsidR="007C1DC3" w:rsidRPr="004D6440">
        <w:rPr>
          <w:rFonts w:ascii="Times New Roman" w:hAnsi="Times New Roman"/>
          <w:sz w:val="24"/>
          <w:szCs w:val="24"/>
        </w:rPr>
        <w:t xml:space="preserve"> un sniegšanu finansējuma saņēmējam</w:t>
      </w:r>
      <w:r w:rsidRPr="004D6440">
        <w:rPr>
          <w:rFonts w:ascii="Times New Roman" w:hAnsi="Times New Roman"/>
          <w:sz w:val="24"/>
          <w:szCs w:val="24"/>
        </w:rPr>
        <w:t>;</w:t>
      </w:r>
      <w:r w:rsidR="00E765CA">
        <w:rPr>
          <w:rFonts w:ascii="Times New Roman" w:hAnsi="Times New Roman"/>
          <w:sz w:val="24"/>
          <w:szCs w:val="24"/>
        </w:rPr>
        <w:t xml:space="preserve"> sadarbības partneriem netiek deleģētas tiesības iesniegt maksājumu pieprasījumus Sadarbības iestādē;</w:t>
      </w:r>
    </w:p>
    <w:p w14:paraId="66172AC6" w14:textId="79603BA4" w:rsidR="0017398F" w:rsidRPr="004D6440" w:rsidRDefault="0017398F">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 ies</w:t>
      </w:r>
      <w:r w:rsidR="007C1DC3" w:rsidRPr="004D6440">
        <w:rPr>
          <w:rFonts w:ascii="Times New Roman" w:hAnsi="Times New Roman"/>
          <w:sz w:val="24"/>
          <w:szCs w:val="24"/>
        </w:rPr>
        <w:t>aistās Projekta īstenošanā ar to</w:t>
      </w:r>
      <w:r w:rsidRPr="004D6440">
        <w:rPr>
          <w:rFonts w:ascii="Times New Roman" w:hAnsi="Times New Roman"/>
          <w:sz w:val="24"/>
          <w:szCs w:val="24"/>
        </w:rPr>
        <w:t xml:space="preserve"> valdījumā vai īpašumā esošu mantu, intelektuālo īpašumu, finansējumu vai cilvēkresursiem. Šādu ieguldījumu rezultātā </w:t>
      </w:r>
      <w:r w:rsidR="001E6530" w:rsidRPr="004D6440">
        <w:rPr>
          <w:rFonts w:ascii="Times New Roman" w:hAnsi="Times New Roman"/>
          <w:sz w:val="24"/>
          <w:szCs w:val="24"/>
        </w:rPr>
        <w:t>f</w:t>
      </w:r>
      <w:r w:rsidRPr="004D6440">
        <w:rPr>
          <w:rFonts w:ascii="Times New Roman" w:hAnsi="Times New Roman"/>
          <w:sz w:val="24"/>
          <w:szCs w:val="24"/>
        </w:rPr>
        <w:t xml:space="preserve">inansējuma saņēmējam ar sadarbības partneriem nevar rasties tādas tiesiskās attiecības, no kurām izrietētu, ka šis darījums atbilst publiskā iepirkuma līguma pazīmēm atbilstoši Publisko iepirkumu likumam vai </w:t>
      </w:r>
      <w:hyperlink r:id="rId8" w:tgtFrame="_blank" w:history="1">
        <w:r w:rsidRPr="004D6440">
          <w:rPr>
            <w:rStyle w:val="Hyperlink"/>
            <w:rFonts w:ascii="Times New Roman" w:hAnsi="Times New Roman"/>
            <w:color w:val="auto"/>
            <w:sz w:val="24"/>
            <w:szCs w:val="24"/>
            <w:u w:val="none"/>
          </w:rPr>
          <w:t>Sabiedrisko pakalpojumu sniedzēju iepirkumu likumam</w:t>
        </w:r>
      </w:hyperlink>
      <w:r w:rsidRPr="004D6440">
        <w:rPr>
          <w:rFonts w:ascii="Times New Roman" w:hAnsi="Times New Roman"/>
          <w:sz w:val="24"/>
          <w:szCs w:val="24"/>
        </w:rPr>
        <w:t xml:space="preserve"> vai darījumam jāpiemēro normatīvie akti par iepirkuma procedūru un tās piemērošanas kārtību pasūtītāja finansētiem projektiem;</w:t>
      </w:r>
    </w:p>
    <w:p w14:paraId="0C76F12A" w14:textId="4F020149" w:rsidR="008534E6" w:rsidRPr="004D6440" w:rsidRDefault="008534E6" w:rsidP="004C4630">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 ievēro publicitātes prasības atbilstoši Ministru Kabineta 2015.</w:t>
      </w:r>
      <w:r w:rsidR="00C83EE8" w:rsidRPr="004D6440">
        <w:rPr>
          <w:rFonts w:ascii="Times New Roman" w:hAnsi="Times New Roman"/>
          <w:sz w:val="24"/>
          <w:szCs w:val="24"/>
        </w:rPr>
        <w:t> gada 17. </w:t>
      </w:r>
      <w:r w:rsidRPr="004D6440">
        <w:rPr>
          <w:rFonts w:ascii="Times New Roman" w:hAnsi="Times New Roman"/>
          <w:sz w:val="24"/>
          <w:szCs w:val="24"/>
        </w:rPr>
        <w:t>februāra noteikum</w:t>
      </w:r>
      <w:r w:rsidR="002B7CC0" w:rsidRPr="004D6440">
        <w:rPr>
          <w:rFonts w:ascii="Times New Roman" w:hAnsi="Times New Roman"/>
          <w:sz w:val="24"/>
          <w:szCs w:val="24"/>
        </w:rPr>
        <w:t xml:space="preserve">iem </w:t>
      </w:r>
      <w:r w:rsidRPr="004D6440">
        <w:rPr>
          <w:rFonts w:ascii="Times New Roman" w:hAnsi="Times New Roman"/>
          <w:sz w:val="24"/>
          <w:szCs w:val="24"/>
        </w:rPr>
        <w:t>Nr.87 “Kārtība, kādā Eiropas Savienības struktūrfondu un Kohēzi</w:t>
      </w:r>
      <w:r w:rsidR="003E63AA" w:rsidRPr="004D6440">
        <w:rPr>
          <w:rFonts w:ascii="Times New Roman" w:hAnsi="Times New Roman"/>
          <w:sz w:val="24"/>
          <w:szCs w:val="24"/>
        </w:rPr>
        <w:t>jas fonda ieviešanā 2014.–2020. </w:t>
      </w:r>
      <w:r w:rsidRPr="004D6440">
        <w:rPr>
          <w:rFonts w:ascii="Times New Roman" w:hAnsi="Times New Roman"/>
          <w:sz w:val="24"/>
          <w:szCs w:val="24"/>
        </w:rPr>
        <w:t>gada plānošanas periodā nodrošināma komunikācijas un vizuālās identitātes prasību ievērošana”</w:t>
      </w:r>
      <w:r w:rsidR="00BB4642" w:rsidRPr="004D6440">
        <w:rPr>
          <w:rFonts w:ascii="Times New Roman" w:hAnsi="Times New Roman"/>
          <w:sz w:val="24"/>
          <w:szCs w:val="24"/>
        </w:rPr>
        <w:t xml:space="preserve">, </w:t>
      </w:r>
      <w:r w:rsidR="004C4630" w:rsidRPr="004D6440">
        <w:rPr>
          <w:rFonts w:ascii="Times New Roman" w:hAnsi="Times New Roman"/>
          <w:sz w:val="24"/>
          <w:szCs w:val="24"/>
        </w:rPr>
        <w:t>Vadošās iestādes 2015.</w:t>
      </w:r>
      <w:r w:rsidR="002D1C82" w:rsidRPr="004D6440">
        <w:rPr>
          <w:rFonts w:ascii="Times New Roman" w:hAnsi="Times New Roman"/>
          <w:sz w:val="24"/>
          <w:szCs w:val="24"/>
        </w:rPr>
        <w:t> </w:t>
      </w:r>
      <w:r w:rsidR="00CC15DE" w:rsidRPr="004D6440">
        <w:rPr>
          <w:rFonts w:ascii="Times New Roman" w:hAnsi="Times New Roman"/>
          <w:sz w:val="24"/>
          <w:szCs w:val="24"/>
        </w:rPr>
        <w:t xml:space="preserve">gada 10. jūlija </w:t>
      </w:r>
      <w:r w:rsidR="004C4630" w:rsidRPr="004D6440">
        <w:rPr>
          <w:rFonts w:ascii="Times New Roman" w:hAnsi="Times New Roman"/>
          <w:sz w:val="24"/>
          <w:szCs w:val="24"/>
        </w:rPr>
        <w:t>vadlīnijām Nr.2.4</w:t>
      </w:r>
      <w:r w:rsidR="00AA4C95" w:rsidRPr="004D6440">
        <w:rPr>
          <w:rFonts w:ascii="Times New Roman" w:hAnsi="Times New Roman"/>
          <w:sz w:val="24"/>
          <w:szCs w:val="24"/>
        </w:rPr>
        <w:t>.</w:t>
      </w:r>
      <w:r w:rsidR="004C4630" w:rsidRPr="004D6440">
        <w:rPr>
          <w:rFonts w:ascii="Times New Roman" w:hAnsi="Times New Roman"/>
          <w:sz w:val="24"/>
          <w:szCs w:val="24"/>
        </w:rPr>
        <w:t xml:space="preserve"> “Eiropas Savienības fondu 2014.-2020. gada plānošanas perioda publicitātes vadlīnijas Eiropas Savienības fondu finansējuma saņēmējiem”</w:t>
      </w:r>
      <w:r w:rsidR="00290172" w:rsidRPr="004D6440">
        <w:rPr>
          <w:rFonts w:ascii="Times New Roman" w:hAnsi="Times New Roman"/>
          <w:sz w:val="24"/>
          <w:szCs w:val="24"/>
        </w:rPr>
        <w:t xml:space="preserve"> </w:t>
      </w:r>
      <w:r w:rsidRPr="004D6440">
        <w:rPr>
          <w:rFonts w:ascii="Times New Roman" w:hAnsi="Times New Roman"/>
          <w:sz w:val="24"/>
          <w:szCs w:val="24"/>
        </w:rPr>
        <w:t>un Vienošanās 2. pielikumā noteiktajam;</w:t>
      </w:r>
    </w:p>
    <w:p w14:paraId="2BD9D40C" w14:textId="77777777" w:rsidR="008534E6" w:rsidRPr="004D6440" w:rsidRDefault="008534E6" w:rsidP="008534E6">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 ir informēti par Projekta norisi;</w:t>
      </w:r>
    </w:p>
    <w:p w14:paraId="5EA899F0" w14:textId="77777777" w:rsidR="008534E6" w:rsidRPr="004D6440" w:rsidRDefault="008534E6" w:rsidP="008534E6">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partneriem nodotās, ar Projekta īstenošanu saistītās tiesības un pienākumi netiek nodoti citai personai;</w:t>
      </w:r>
    </w:p>
    <w:p w14:paraId="05267444" w14:textId="744236B9" w:rsidR="008534E6" w:rsidRPr="004D6440" w:rsidRDefault="008534E6" w:rsidP="008534E6">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 glabā visu ar Projekta īstenošanu saistīto dokumentāciju atbilstoši ieguldījumiem Projektā Projekta īstenošanas laikā un Sadarbības iestādes</w:t>
      </w:r>
      <w:r w:rsidR="005E1C63" w:rsidRPr="004D6440">
        <w:rPr>
          <w:rFonts w:ascii="Times New Roman" w:hAnsi="Times New Roman"/>
          <w:sz w:val="24"/>
          <w:szCs w:val="24"/>
        </w:rPr>
        <w:t xml:space="preserve"> (CFLA)</w:t>
      </w:r>
      <w:r w:rsidRPr="004D6440">
        <w:rPr>
          <w:rFonts w:ascii="Times New Roman" w:hAnsi="Times New Roman"/>
          <w:sz w:val="24"/>
          <w:szCs w:val="24"/>
        </w:rPr>
        <w:t xml:space="preserve"> </w:t>
      </w:r>
      <w:r w:rsidR="0030281A" w:rsidRPr="004D6440">
        <w:rPr>
          <w:rFonts w:ascii="Times New Roman" w:hAnsi="Times New Roman"/>
          <w:sz w:val="24"/>
          <w:szCs w:val="24"/>
        </w:rPr>
        <w:t xml:space="preserve">finansējuma saņēmējam </w:t>
      </w:r>
      <w:r w:rsidRPr="004D6440">
        <w:rPr>
          <w:rFonts w:ascii="Times New Roman" w:hAnsi="Times New Roman"/>
          <w:sz w:val="24"/>
          <w:szCs w:val="24"/>
        </w:rPr>
        <w:t xml:space="preserve">paziņotajā dokumentu glabāšanas termiņā pēc Projekta īstenošanas beigām vai desmit gadus no brīža, kad </w:t>
      </w:r>
      <w:r w:rsidR="0030281A" w:rsidRPr="004D6440">
        <w:rPr>
          <w:rFonts w:ascii="Times New Roman" w:hAnsi="Times New Roman"/>
          <w:sz w:val="24"/>
          <w:szCs w:val="24"/>
        </w:rPr>
        <w:t>f</w:t>
      </w:r>
      <w:r w:rsidRPr="004D6440">
        <w:rPr>
          <w:rFonts w:ascii="Times New Roman" w:hAnsi="Times New Roman"/>
          <w:sz w:val="24"/>
          <w:szCs w:val="24"/>
        </w:rPr>
        <w:t>inansējuma saņēmēja</w:t>
      </w:r>
      <w:r w:rsidR="00A94A16" w:rsidRPr="004D6440">
        <w:rPr>
          <w:rFonts w:ascii="Times New Roman" w:hAnsi="Times New Roman"/>
          <w:sz w:val="24"/>
          <w:szCs w:val="24"/>
        </w:rPr>
        <w:t xml:space="preserve">m piešķirts valsts atbalsts, tajā skaitā </w:t>
      </w:r>
      <w:r w:rsidRPr="004D6440">
        <w:rPr>
          <w:rFonts w:ascii="Times New Roman" w:hAnsi="Times New Roman"/>
          <w:sz w:val="24"/>
          <w:szCs w:val="24"/>
        </w:rPr>
        <w:t xml:space="preserve">jebkuru ar Projektu saistīto sarakstes dokumentu, iepirkuma dokumentācijas, Projektā noslēgto līgumu, veikto darbu, piegāžu un sniegto pakalpojumu apliecinošu dokumentu, veikto maksājumu apliecinošo dokumentu oriģinālu vai to atvasinājumu ar juridisku </w:t>
      </w:r>
      <w:r w:rsidRPr="004D6440">
        <w:rPr>
          <w:rFonts w:ascii="Times New Roman" w:hAnsi="Times New Roman"/>
          <w:sz w:val="24"/>
          <w:szCs w:val="24"/>
        </w:rPr>
        <w:lastRenderedPageBreak/>
        <w:t>spēku atbilstoši Regulas Nr. 1303/2013</w:t>
      </w:r>
      <w:r w:rsidR="00536D22" w:rsidRPr="004D6440">
        <w:rPr>
          <w:rStyle w:val="FootnoteReference"/>
          <w:rFonts w:ascii="Times New Roman" w:hAnsi="Times New Roman"/>
          <w:sz w:val="24"/>
          <w:szCs w:val="24"/>
        </w:rPr>
        <w:footnoteReference w:id="1"/>
      </w:r>
      <w:r w:rsidRPr="004D6440">
        <w:rPr>
          <w:rFonts w:ascii="Times New Roman" w:hAnsi="Times New Roman"/>
          <w:sz w:val="24"/>
          <w:szCs w:val="24"/>
        </w:rPr>
        <w:t xml:space="preserve"> 140. pantam, un nodrošina dokumentu kopiju iesniegšanu vai uzrādīšanu pēc Sa</w:t>
      </w:r>
      <w:r w:rsidR="001E6530" w:rsidRPr="004D6440">
        <w:rPr>
          <w:rFonts w:ascii="Times New Roman" w:hAnsi="Times New Roman"/>
          <w:sz w:val="24"/>
          <w:szCs w:val="24"/>
        </w:rPr>
        <w:t>darbības iestādes pieprasījuma f</w:t>
      </w:r>
      <w:r w:rsidRPr="004D6440">
        <w:rPr>
          <w:rFonts w:ascii="Times New Roman" w:hAnsi="Times New Roman"/>
          <w:sz w:val="24"/>
          <w:szCs w:val="24"/>
        </w:rPr>
        <w:t>inansējuma saņēmēja noteiktā termiņā;</w:t>
      </w:r>
    </w:p>
    <w:p w14:paraId="2F4713A5" w14:textId="0DEEDA2D" w:rsidR="008534E6" w:rsidRPr="004D6440" w:rsidRDefault="008534E6" w:rsidP="008534E6">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partneriem nodotās Projekta rezultātā radītās vai iegādātās vērtības Projekta darbību īstenošanas laikā un 5 (piecus) gadus pēc noslēguma maksājuma neskar būtiskas izmaiņas saskaņā ar Vienošanās vispārējo</w:t>
      </w:r>
      <w:r w:rsidR="00131BD6" w:rsidRPr="004D6440">
        <w:rPr>
          <w:rFonts w:ascii="Times New Roman" w:hAnsi="Times New Roman"/>
          <w:sz w:val="24"/>
          <w:szCs w:val="24"/>
        </w:rPr>
        <w:t>s</w:t>
      </w:r>
      <w:r w:rsidR="005C1F77" w:rsidRPr="004D6440">
        <w:rPr>
          <w:rFonts w:ascii="Times New Roman" w:hAnsi="Times New Roman"/>
          <w:sz w:val="24"/>
          <w:szCs w:val="24"/>
        </w:rPr>
        <w:t xml:space="preserve"> noteikumos </w:t>
      </w:r>
      <w:r w:rsidRPr="004D6440">
        <w:rPr>
          <w:rFonts w:ascii="Times New Roman" w:hAnsi="Times New Roman"/>
          <w:sz w:val="24"/>
          <w:szCs w:val="24"/>
        </w:rPr>
        <w:t>minēto;</w:t>
      </w:r>
    </w:p>
    <w:p w14:paraId="6F9C0944" w14:textId="1870712B" w:rsidR="001C455E" w:rsidRPr="004D6440" w:rsidRDefault="001C455E" w:rsidP="001C455E">
      <w:pPr>
        <w:pStyle w:val="ListParagraph"/>
        <w:numPr>
          <w:ilvl w:val="0"/>
          <w:numId w:val="1"/>
        </w:numPr>
        <w:jc w:val="both"/>
        <w:rPr>
          <w:rFonts w:ascii="Times New Roman" w:hAnsi="Times New Roman"/>
          <w:sz w:val="24"/>
          <w:szCs w:val="24"/>
        </w:rPr>
      </w:pPr>
      <w:r w:rsidRPr="004D6440">
        <w:rPr>
          <w:rFonts w:ascii="Times New Roman" w:hAnsi="Times New Roman"/>
          <w:sz w:val="24"/>
          <w:szCs w:val="24"/>
        </w:rPr>
        <w:t>finansējuma saņēmēja un sadarbības partnera rīcību</w:t>
      </w:r>
      <w:r w:rsidR="00EC36AF">
        <w:rPr>
          <w:rFonts w:ascii="Times New Roman" w:hAnsi="Times New Roman"/>
          <w:sz w:val="24"/>
          <w:szCs w:val="24"/>
        </w:rPr>
        <w:t>, ja</w:t>
      </w:r>
      <w:r w:rsidRPr="004D6440">
        <w:rPr>
          <w:rFonts w:ascii="Times New Roman" w:hAnsi="Times New Roman"/>
          <w:sz w:val="24"/>
          <w:szCs w:val="24"/>
        </w:rPr>
        <w:t xml:space="preserve"> </w:t>
      </w:r>
      <w:r w:rsidR="00187712" w:rsidRPr="004D6440">
        <w:rPr>
          <w:rFonts w:ascii="Times New Roman" w:hAnsi="Times New Roman"/>
          <w:sz w:val="24"/>
          <w:szCs w:val="24"/>
        </w:rPr>
        <w:t xml:space="preserve">projekta ietvaros izveidotajā un sadarbības partnerim </w:t>
      </w:r>
      <w:r w:rsidRPr="004D6440">
        <w:rPr>
          <w:rFonts w:ascii="Times New Roman" w:hAnsi="Times New Roman"/>
          <w:sz w:val="24"/>
          <w:szCs w:val="24"/>
        </w:rPr>
        <w:t xml:space="preserve">nodotajā </w:t>
      </w:r>
      <w:r w:rsidR="00187712" w:rsidRPr="004D6440">
        <w:rPr>
          <w:rFonts w:ascii="Times New Roman" w:hAnsi="Times New Roman"/>
          <w:sz w:val="24"/>
          <w:szCs w:val="24"/>
        </w:rPr>
        <w:t>infrastruktūrā</w:t>
      </w:r>
      <w:r w:rsidR="00EC36AF">
        <w:rPr>
          <w:rFonts w:ascii="Times New Roman" w:hAnsi="Times New Roman"/>
          <w:sz w:val="24"/>
          <w:szCs w:val="24"/>
        </w:rPr>
        <w:t xml:space="preserve"> rodas defekti</w:t>
      </w:r>
      <w:r w:rsidR="00187712" w:rsidRPr="004D6440">
        <w:rPr>
          <w:rFonts w:ascii="Times New Roman" w:hAnsi="Times New Roman"/>
          <w:sz w:val="24"/>
          <w:szCs w:val="24"/>
        </w:rPr>
        <w:t xml:space="preserve"> būvdarbu/ piegādes līgumā noteiktajā</w:t>
      </w:r>
      <w:r w:rsidRPr="004D6440">
        <w:rPr>
          <w:rFonts w:ascii="Times New Roman" w:hAnsi="Times New Roman"/>
          <w:sz w:val="24"/>
          <w:szCs w:val="24"/>
        </w:rPr>
        <w:t xml:space="preserve"> garantijas periodā, </w:t>
      </w:r>
      <w:r w:rsidR="00F9570F">
        <w:rPr>
          <w:rFonts w:ascii="Times New Roman" w:hAnsi="Times New Roman"/>
          <w:sz w:val="24"/>
          <w:szCs w:val="24"/>
        </w:rPr>
        <w:t xml:space="preserve">defektu </w:t>
      </w:r>
      <w:r w:rsidRPr="004D6440">
        <w:rPr>
          <w:rFonts w:ascii="Times New Roman" w:hAnsi="Times New Roman"/>
          <w:sz w:val="24"/>
          <w:szCs w:val="24"/>
        </w:rPr>
        <w:t xml:space="preserve">paziņošanas </w:t>
      </w:r>
      <w:r w:rsidR="00EC36AF">
        <w:rPr>
          <w:rFonts w:ascii="Times New Roman" w:hAnsi="Times New Roman"/>
          <w:sz w:val="24"/>
          <w:szCs w:val="24"/>
        </w:rPr>
        <w:t xml:space="preserve">kārtību </w:t>
      </w:r>
      <w:r w:rsidRPr="004D6440">
        <w:rPr>
          <w:rFonts w:ascii="Times New Roman" w:hAnsi="Times New Roman"/>
          <w:sz w:val="24"/>
          <w:szCs w:val="24"/>
        </w:rPr>
        <w:t>būvdarbu veicējam</w:t>
      </w:r>
      <w:r w:rsidR="00187712" w:rsidRPr="004D6440">
        <w:rPr>
          <w:rFonts w:ascii="Times New Roman" w:hAnsi="Times New Roman"/>
          <w:sz w:val="24"/>
          <w:szCs w:val="24"/>
        </w:rPr>
        <w:t>/ piegādātājam</w:t>
      </w:r>
      <w:r w:rsidR="00F9570F">
        <w:rPr>
          <w:rFonts w:ascii="Times New Roman" w:hAnsi="Times New Roman"/>
          <w:sz w:val="24"/>
          <w:szCs w:val="24"/>
        </w:rPr>
        <w:t xml:space="preserve"> </w:t>
      </w:r>
      <w:r w:rsidR="00187712" w:rsidRPr="004D6440">
        <w:rPr>
          <w:rFonts w:ascii="Times New Roman" w:hAnsi="Times New Roman"/>
          <w:sz w:val="24"/>
          <w:szCs w:val="24"/>
        </w:rPr>
        <w:t>un defektu</w:t>
      </w:r>
      <w:r w:rsidRPr="004D6440">
        <w:rPr>
          <w:rFonts w:ascii="Times New Roman" w:hAnsi="Times New Roman"/>
          <w:sz w:val="24"/>
          <w:szCs w:val="24"/>
        </w:rPr>
        <w:t xml:space="preserve"> novēršanas kontroli;</w:t>
      </w:r>
    </w:p>
    <w:p w14:paraId="4E0B3843" w14:textId="445E83A4" w:rsidR="008534E6" w:rsidRPr="004D6440" w:rsidRDefault="008534E6" w:rsidP="00CE2BAF">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iestādes, Eiropas Komisijas, Eiropas Biroja krāpšanas apkarošanai (OLAF), Korupcijas novēršanas un apkarošanas biroja, ES fondu vadībā iesaistīto institūciju</w:t>
      </w:r>
      <w:r w:rsidR="00E765CA" w:rsidRPr="00E765CA">
        <w:rPr>
          <w:rFonts w:ascii="Times New Roman" w:hAnsi="Times New Roman"/>
          <w:sz w:val="24"/>
          <w:szCs w:val="24"/>
        </w:rPr>
        <w:t xml:space="preserve">, </w:t>
      </w:r>
      <w:r w:rsidR="00E765CA" w:rsidRPr="00E765CA">
        <w:rPr>
          <w:rFonts w:ascii="Times New Roman" w:hAnsi="Times New Roman"/>
          <w:color w:val="000000" w:themeColor="text1"/>
          <w:sz w:val="24"/>
          <w:szCs w:val="24"/>
        </w:rPr>
        <w:t>Valsts Kontroles</w:t>
      </w:r>
      <w:r w:rsidRPr="004D6440">
        <w:rPr>
          <w:rFonts w:ascii="Times New Roman" w:hAnsi="Times New Roman"/>
          <w:sz w:val="24"/>
          <w:szCs w:val="24"/>
        </w:rPr>
        <w:t xml:space="preserve"> un Iepirkumu uzraudzības biroja pārstāvjiem</w:t>
      </w:r>
      <w:r w:rsidR="00131BD6" w:rsidRPr="004D6440">
        <w:rPr>
          <w:rFonts w:ascii="Times New Roman" w:hAnsi="Times New Roman"/>
          <w:sz w:val="24"/>
          <w:szCs w:val="24"/>
        </w:rPr>
        <w:t xml:space="preserve"> ir iespējas </w:t>
      </w:r>
      <w:bookmarkStart w:id="0" w:name="_GoBack"/>
      <w:bookmarkEnd w:id="0"/>
      <w:r w:rsidR="00131BD6" w:rsidRPr="004D6440">
        <w:rPr>
          <w:rFonts w:ascii="Times New Roman" w:hAnsi="Times New Roman"/>
          <w:sz w:val="24"/>
          <w:szCs w:val="24"/>
        </w:rPr>
        <w:t xml:space="preserve">veikt uzraudzību un kontroli visā Vienošanās darbības laikā un Vienošanās noteiktajā </w:t>
      </w:r>
      <w:r w:rsidR="0076324C" w:rsidRPr="004D6440">
        <w:rPr>
          <w:rFonts w:ascii="Times New Roman" w:hAnsi="Times New Roman"/>
          <w:sz w:val="24"/>
          <w:szCs w:val="24"/>
        </w:rPr>
        <w:t>P</w:t>
      </w:r>
      <w:r w:rsidR="00131BD6" w:rsidRPr="004D6440">
        <w:rPr>
          <w:rFonts w:ascii="Times New Roman" w:hAnsi="Times New Roman"/>
          <w:sz w:val="24"/>
          <w:szCs w:val="24"/>
        </w:rPr>
        <w:t xml:space="preserve">rojekta </w:t>
      </w:r>
      <w:r w:rsidR="00E765CA">
        <w:rPr>
          <w:rFonts w:ascii="Times New Roman" w:hAnsi="Times New Roman"/>
          <w:sz w:val="24"/>
          <w:szCs w:val="24"/>
        </w:rPr>
        <w:t>pēcuzraudzības</w:t>
      </w:r>
      <w:r w:rsidR="00131BD6" w:rsidRPr="004D6440">
        <w:rPr>
          <w:rFonts w:ascii="Times New Roman" w:hAnsi="Times New Roman"/>
          <w:sz w:val="24"/>
          <w:szCs w:val="24"/>
        </w:rPr>
        <w:t xml:space="preserve"> periodā,</w:t>
      </w:r>
      <w:r w:rsidRPr="004D6440">
        <w:rPr>
          <w:rFonts w:ascii="Times New Roman" w:hAnsi="Times New Roman"/>
          <w:sz w:val="24"/>
          <w:szCs w:val="24"/>
        </w:rPr>
        <w:t xml:space="preserve"> ir pieeja visu ar Projekta īstenošanu saistīto dokumentu oriģināliem un grāmatvedības sistēmai, kā arī attiecīgā Projekta īsteno</w:t>
      </w:r>
      <w:r w:rsidR="00B245B0" w:rsidRPr="004D6440">
        <w:rPr>
          <w:rFonts w:ascii="Times New Roman" w:hAnsi="Times New Roman"/>
          <w:sz w:val="24"/>
          <w:szCs w:val="24"/>
        </w:rPr>
        <w:t>šanas vietai. Finansējuma saņēmējam ir pienākums informēt sadarbības partneri par ES fondu vadībā iesaistīto institūciju plānotajām pārbaudēm pie sadarbības partnera;</w:t>
      </w:r>
    </w:p>
    <w:p w14:paraId="5165E2CC" w14:textId="60944909" w:rsidR="008534E6" w:rsidRPr="004D6440" w:rsidRDefault="007C1DC3" w:rsidP="005A1496">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bCs/>
          <w:spacing w:val="-4"/>
          <w:kern w:val="28"/>
          <w:sz w:val="24"/>
          <w:szCs w:val="24"/>
        </w:rPr>
        <w:t>Projekts ir atbilstošs</w:t>
      </w:r>
      <w:r w:rsidRPr="004D6440">
        <w:rPr>
          <w:rFonts w:ascii="Times New Roman" w:hAnsi="Times New Roman"/>
          <w:spacing w:val="-4"/>
          <w:kern w:val="28"/>
          <w:sz w:val="24"/>
          <w:szCs w:val="24"/>
        </w:rPr>
        <w:t xml:space="preserve"> normatīvajiem aktiem attiecībā uz Projekta īstenošanu partnerībā</w:t>
      </w:r>
      <w:r w:rsidRPr="004D6440">
        <w:rPr>
          <w:rFonts w:ascii="Times New Roman" w:hAnsi="Times New Roman"/>
          <w:bCs/>
          <w:spacing w:val="-4"/>
          <w:kern w:val="28"/>
          <w:sz w:val="24"/>
          <w:szCs w:val="24"/>
        </w:rPr>
        <w:t xml:space="preserve"> un to</w:t>
      </w:r>
      <w:r w:rsidRPr="004D6440">
        <w:rPr>
          <w:rFonts w:ascii="Times New Roman" w:hAnsi="Times New Roman"/>
          <w:spacing w:val="-4"/>
          <w:kern w:val="28"/>
          <w:sz w:val="24"/>
          <w:szCs w:val="24"/>
        </w:rPr>
        <w:t xml:space="preserve">, ka sadarbības </w:t>
      </w:r>
      <w:r w:rsidRPr="004D6440">
        <w:rPr>
          <w:rFonts w:ascii="Times New Roman" w:hAnsi="Times New Roman"/>
          <w:sz w:val="24"/>
          <w:szCs w:val="24"/>
        </w:rPr>
        <w:t xml:space="preserve">partneri </w:t>
      </w:r>
      <w:r w:rsidRPr="004D6440">
        <w:rPr>
          <w:rFonts w:ascii="Times New Roman" w:hAnsi="Times New Roman"/>
          <w:spacing w:val="-4"/>
          <w:kern w:val="28"/>
          <w:sz w:val="24"/>
          <w:szCs w:val="24"/>
        </w:rPr>
        <w:t xml:space="preserve">ievēro </w:t>
      </w:r>
      <w:r w:rsidR="00E765CA">
        <w:rPr>
          <w:rFonts w:ascii="Times New Roman" w:hAnsi="Times New Roman"/>
          <w:spacing w:val="-4"/>
          <w:sz w:val="24"/>
          <w:szCs w:val="24"/>
        </w:rPr>
        <w:t>SAM MK noteikumos noteiktās prasības,</w:t>
      </w:r>
      <w:r w:rsidR="00E765CA" w:rsidRPr="004D6440">
        <w:rPr>
          <w:rFonts w:ascii="Times New Roman" w:hAnsi="Times New Roman"/>
          <w:spacing w:val="-4"/>
          <w:kern w:val="28"/>
          <w:sz w:val="24"/>
          <w:szCs w:val="24"/>
        </w:rPr>
        <w:t xml:space="preserve"> </w:t>
      </w:r>
      <w:r w:rsidR="00E765CA">
        <w:rPr>
          <w:rFonts w:ascii="Times New Roman" w:hAnsi="Times New Roman"/>
          <w:spacing w:val="-4"/>
          <w:kern w:val="28"/>
          <w:sz w:val="24"/>
          <w:szCs w:val="24"/>
        </w:rPr>
        <w:t xml:space="preserve">valsts atbalsta komercdarbībai nosacījumus, </w:t>
      </w:r>
      <w:r w:rsidRPr="004D6440">
        <w:rPr>
          <w:rFonts w:ascii="Times New Roman" w:hAnsi="Times New Roman"/>
          <w:spacing w:val="-4"/>
          <w:kern w:val="28"/>
          <w:sz w:val="24"/>
          <w:szCs w:val="24"/>
        </w:rPr>
        <w:t xml:space="preserve">Vienošanās noteiktos </w:t>
      </w:r>
      <w:r w:rsidR="001E6530" w:rsidRPr="004D6440">
        <w:rPr>
          <w:rFonts w:ascii="Times New Roman" w:hAnsi="Times New Roman"/>
          <w:spacing w:val="-4"/>
          <w:kern w:val="28"/>
          <w:sz w:val="24"/>
          <w:szCs w:val="24"/>
        </w:rPr>
        <w:t>f</w:t>
      </w:r>
      <w:r w:rsidRPr="004D6440">
        <w:rPr>
          <w:rFonts w:ascii="Times New Roman" w:hAnsi="Times New Roman"/>
          <w:spacing w:val="-4"/>
          <w:kern w:val="28"/>
          <w:sz w:val="24"/>
          <w:szCs w:val="24"/>
        </w:rPr>
        <w:t>inansējum</w:t>
      </w:r>
      <w:r w:rsidR="001E6530" w:rsidRPr="004D6440">
        <w:rPr>
          <w:rFonts w:ascii="Times New Roman" w:hAnsi="Times New Roman"/>
          <w:spacing w:val="-4"/>
          <w:kern w:val="28"/>
          <w:sz w:val="24"/>
          <w:szCs w:val="24"/>
        </w:rPr>
        <w:t>a saņēmēja pienākumus un starp f</w:t>
      </w:r>
      <w:r w:rsidRPr="004D6440">
        <w:rPr>
          <w:rFonts w:ascii="Times New Roman" w:hAnsi="Times New Roman"/>
          <w:spacing w:val="-4"/>
          <w:kern w:val="28"/>
          <w:sz w:val="24"/>
          <w:szCs w:val="24"/>
        </w:rPr>
        <w:t>inansējuma saņēmēju un sadarbības partneriem noslēgtajos sadarbība</w:t>
      </w:r>
      <w:r w:rsidR="00131BD6" w:rsidRPr="004D6440">
        <w:rPr>
          <w:rFonts w:ascii="Times New Roman" w:hAnsi="Times New Roman"/>
          <w:spacing w:val="-4"/>
          <w:kern w:val="28"/>
          <w:sz w:val="24"/>
          <w:szCs w:val="24"/>
        </w:rPr>
        <w:t>s līgumos paredzētos noteikumus.</w:t>
      </w:r>
    </w:p>
    <w:tbl>
      <w:tblPr>
        <w:tblStyle w:val="TableGrid"/>
        <w:tblW w:w="0" w:type="auto"/>
        <w:shd w:val="clear" w:color="auto" w:fill="D9D9D9" w:themeFill="background1" w:themeFillShade="D9"/>
        <w:tblLook w:val="04A0" w:firstRow="1" w:lastRow="0" w:firstColumn="1" w:lastColumn="0" w:noHBand="0" w:noVBand="1"/>
      </w:tblPr>
      <w:tblGrid>
        <w:gridCol w:w="8777"/>
      </w:tblGrid>
      <w:tr w:rsidR="001B63C4" w:rsidRPr="004D6440" w14:paraId="3072853F" w14:textId="77777777" w:rsidTr="005231B4">
        <w:tc>
          <w:tcPr>
            <w:tcW w:w="8777" w:type="dxa"/>
            <w:shd w:val="clear" w:color="auto" w:fill="D9D9D9" w:themeFill="background1" w:themeFillShade="D9"/>
          </w:tcPr>
          <w:p w14:paraId="35B9B571" w14:textId="08181F9E" w:rsidR="001B63C4" w:rsidRPr="004D6440" w:rsidRDefault="001B63C4" w:rsidP="00B83C44">
            <w:pPr>
              <w:spacing w:before="60" w:after="60" w:line="259" w:lineRule="auto"/>
              <w:rPr>
                <w:rFonts w:ascii="Times New Roman" w:hAnsi="Times New Roman"/>
                <w:b/>
                <w:sz w:val="24"/>
                <w:szCs w:val="24"/>
              </w:rPr>
            </w:pPr>
            <w:r w:rsidRPr="004D6440">
              <w:rPr>
                <w:rFonts w:ascii="Times New Roman" w:hAnsi="Times New Roman"/>
                <w:b/>
                <w:sz w:val="24"/>
                <w:szCs w:val="24"/>
              </w:rPr>
              <w:t xml:space="preserve">Specifiskie sadarbības līguma nosacījumi </w:t>
            </w:r>
            <w:r w:rsidR="00B83C44" w:rsidRPr="004D6440">
              <w:rPr>
                <w:rFonts w:ascii="Times New Roman" w:hAnsi="Times New Roman"/>
                <w:b/>
                <w:sz w:val="24"/>
                <w:szCs w:val="24"/>
              </w:rPr>
              <w:t xml:space="preserve">atkarībā </w:t>
            </w:r>
            <w:r w:rsidRPr="004D6440">
              <w:rPr>
                <w:rFonts w:ascii="Times New Roman" w:hAnsi="Times New Roman"/>
                <w:b/>
                <w:sz w:val="24"/>
                <w:szCs w:val="24"/>
              </w:rPr>
              <w:t>no sadarbības partneru veida</w:t>
            </w:r>
          </w:p>
        </w:tc>
      </w:tr>
    </w:tbl>
    <w:p w14:paraId="604B85B8" w14:textId="77777777" w:rsidR="00835EAD" w:rsidRPr="004D6440" w:rsidRDefault="00835EAD" w:rsidP="007A203F">
      <w:pPr>
        <w:spacing w:before="240" w:after="120"/>
        <w:contextualSpacing/>
        <w:jc w:val="both"/>
        <w:rPr>
          <w:rFonts w:ascii="Times New Roman" w:hAnsi="Times New Roman"/>
          <w:b/>
          <w:sz w:val="24"/>
          <w:szCs w:val="24"/>
        </w:rPr>
      </w:pPr>
    </w:p>
    <w:p w14:paraId="038ADC18" w14:textId="683DA817" w:rsidR="002C60D6" w:rsidRPr="004D6440" w:rsidRDefault="00F63496" w:rsidP="007A203F">
      <w:pPr>
        <w:spacing w:before="240" w:after="120"/>
        <w:contextualSpacing/>
        <w:jc w:val="both"/>
        <w:rPr>
          <w:rFonts w:ascii="Times New Roman" w:hAnsi="Times New Roman"/>
          <w:sz w:val="24"/>
          <w:szCs w:val="24"/>
        </w:rPr>
      </w:pPr>
      <w:r w:rsidRPr="004D6440">
        <w:rPr>
          <w:rFonts w:ascii="Times New Roman" w:hAnsi="Times New Roman"/>
          <w:b/>
          <w:sz w:val="24"/>
          <w:szCs w:val="24"/>
        </w:rPr>
        <w:t>1. </w:t>
      </w:r>
      <w:r w:rsidR="002C60D6" w:rsidRPr="004D6440">
        <w:rPr>
          <w:rFonts w:ascii="Times New Roman" w:hAnsi="Times New Roman"/>
          <w:b/>
          <w:sz w:val="24"/>
          <w:szCs w:val="24"/>
        </w:rPr>
        <w:t xml:space="preserve">Ja sadarbības </w:t>
      </w:r>
      <w:r w:rsidR="00E91FA6" w:rsidRPr="004D6440">
        <w:rPr>
          <w:rFonts w:ascii="Times New Roman" w:hAnsi="Times New Roman"/>
          <w:b/>
          <w:sz w:val="24"/>
          <w:szCs w:val="24"/>
        </w:rPr>
        <w:t>partneris ir komersants</w:t>
      </w:r>
      <w:r w:rsidR="00B07D32" w:rsidRPr="004D6440">
        <w:rPr>
          <w:rFonts w:ascii="Times New Roman" w:hAnsi="Times New Roman"/>
          <w:b/>
          <w:sz w:val="24"/>
          <w:szCs w:val="24"/>
        </w:rPr>
        <w:t>,</w:t>
      </w:r>
      <w:r w:rsidR="00210E0D" w:rsidRPr="004D6440">
        <w:rPr>
          <w:rFonts w:ascii="Times New Roman" w:hAnsi="Times New Roman"/>
          <w:b/>
          <w:sz w:val="24"/>
          <w:szCs w:val="24"/>
        </w:rPr>
        <w:t xml:space="preserve"> </w:t>
      </w:r>
      <w:r w:rsidR="00210E0D" w:rsidRPr="004D6440">
        <w:rPr>
          <w:rFonts w:ascii="Times New Roman" w:hAnsi="Times New Roman"/>
          <w:sz w:val="24"/>
          <w:szCs w:val="24"/>
        </w:rPr>
        <w:t>s</w:t>
      </w:r>
      <w:r w:rsidR="002C60D6" w:rsidRPr="004D6440">
        <w:rPr>
          <w:rFonts w:ascii="Times New Roman" w:hAnsi="Times New Roman"/>
          <w:sz w:val="24"/>
          <w:szCs w:val="24"/>
        </w:rPr>
        <w:t>adarbības līgumā iekļauj:</w:t>
      </w:r>
    </w:p>
    <w:p w14:paraId="012A416A" w14:textId="6EF28B54" w:rsidR="002C60D6" w:rsidRPr="004D6440" w:rsidRDefault="002C60D6" w:rsidP="002C60D6">
      <w:pPr>
        <w:pStyle w:val="ListParagraph"/>
        <w:numPr>
          <w:ilvl w:val="0"/>
          <w:numId w:val="2"/>
        </w:numPr>
        <w:contextualSpacing/>
        <w:jc w:val="both"/>
        <w:rPr>
          <w:rFonts w:ascii="Times New Roman" w:hAnsi="Times New Roman"/>
          <w:sz w:val="24"/>
          <w:szCs w:val="24"/>
        </w:rPr>
      </w:pPr>
      <w:r w:rsidRPr="004D6440">
        <w:rPr>
          <w:rFonts w:ascii="Times New Roman" w:hAnsi="Times New Roman"/>
          <w:sz w:val="24"/>
          <w:szCs w:val="24"/>
        </w:rPr>
        <w:t>informāciju, ka komersanta attīstībai ir nepieciešama infrastruktūra, kuru plānots attīstīt projekta ietvaros;</w:t>
      </w:r>
    </w:p>
    <w:p w14:paraId="4D1C37EE" w14:textId="77777777" w:rsidR="002C60D6" w:rsidRPr="004D6440" w:rsidRDefault="002C60D6" w:rsidP="002C60D6">
      <w:pPr>
        <w:pStyle w:val="ListParagraph"/>
        <w:numPr>
          <w:ilvl w:val="0"/>
          <w:numId w:val="2"/>
        </w:numPr>
        <w:contextualSpacing/>
        <w:jc w:val="both"/>
        <w:rPr>
          <w:rFonts w:ascii="Times New Roman" w:hAnsi="Times New Roman"/>
          <w:sz w:val="24"/>
          <w:szCs w:val="24"/>
        </w:rPr>
      </w:pPr>
      <w:r w:rsidRPr="004D6440">
        <w:rPr>
          <w:rFonts w:ascii="Times New Roman" w:hAnsi="Times New Roman"/>
          <w:sz w:val="24"/>
          <w:szCs w:val="24"/>
        </w:rPr>
        <w:t>informāciju, ka komersants apņemas nodrošināt viena vai vairāku SAM MK noteikumos minēto iznākuma rādītāju sasniegšanu. Papildus, ja attiecināms, iekļauj informāciju par rādītāju sasniegšanas termiņu, finansējuma saņēmēja informēšanas kārtību par rādītāju sasniegšanu, dokumentāciju, kas pierāda rādītāju sasniegšanu, rīcību rādītāju nesasniegšanas gadījumā (tajā skaitā līgumsaistību pastiprinājumus);</w:t>
      </w:r>
    </w:p>
    <w:p w14:paraId="4E9A76AF" w14:textId="0594C7F6" w:rsidR="002C60D6" w:rsidRPr="004D6440" w:rsidRDefault="002C60D6" w:rsidP="002C60D6">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valsts atbalsta komercdarbībai nosacījumus un informācijas sniegšanas kārtību, kas attiecas uz sadarbības partneri;</w:t>
      </w:r>
    </w:p>
    <w:p w14:paraId="7B035257" w14:textId="3EDA889F" w:rsidR="009F2E90" w:rsidRPr="004D6440" w:rsidRDefault="009F2E90" w:rsidP="002C60D6">
      <w:pPr>
        <w:pStyle w:val="ListParagraph"/>
        <w:numPr>
          <w:ilvl w:val="0"/>
          <w:numId w:val="2"/>
        </w:numPr>
        <w:jc w:val="both"/>
        <w:rPr>
          <w:rFonts w:ascii="Times New Roman" w:hAnsi="Times New Roman"/>
          <w:sz w:val="24"/>
          <w:szCs w:val="24"/>
        </w:rPr>
      </w:pPr>
      <w:r w:rsidRPr="004D6440">
        <w:rPr>
          <w:rFonts w:ascii="Times New Roman" w:hAnsi="Times New Roman"/>
          <w:i/>
          <w:sz w:val="24"/>
          <w:szCs w:val="24"/>
        </w:rPr>
        <w:lastRenderedPageBreak/>
        <w:t>De minimis</w:t>
      </w:r>
      <w:r w:rsidRPr="004D6440">
        <w:rPr>
          <w:rFonts w:ascii="Times New Roman" w:hAnsi="Times New Roman"/>
          <w:sz w:val="24"/>
          <w:szCs w:val="24"/>
        </w:rPr>
        <w:t xml:space="preserve"> atbalsta nosacījumus, uzskaites kārtību un informācijas sniegšanas kārtību, kas attiecas uz sadarbības partneri;</w:t>
      </w:r>
    </w:p>
    <w:p w14:paraId="16C7F8FC" w14:textId="77777777" w:rsidR="002C60D6" w:rsidRPr="004D6440" w:rsidRDefault="002C60D6" w:rsidP="002C60D6">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finansējuma saņēmējam radīto zaudējumu kompensēšanas pienākumu un kārtību;</w:t>
      </w:r>
    </w:p>
    <w:p w14:paraId="10A7941F" w14:textId="2A8912A7" w:rsidR="002C60D6" w:rsidRPr="004D6440" w:rsidRDefault="002C60D6" w:rsidP="002C60D6">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 xml:space="preserve">sadarbības partnera pienākumu uzturēt projekta ietvaros </w:t>
      </w:r>
      <w:r w:rsidR="0015469D" w:rsidRPr="004D6440">
        <w:rPr>
          <w:rFonts w:ascii="Times New Roman" w:hAnsi="Times New Roman"/>
          <w:sz w:val="24"/>
          <w:szCs w:val="24"/>
        </w:rPr>
        <w:t>radītās un iegādātās</w:t>
      </w:r>
      <w:r w:rsidRPr="004D6440">
        <w:rPr>
          <w:rFonts w:ascii="Times New Roman" w:hAnsi="Times New Roman"/>
          <w:sz w:val="24"/>
          <w:szCs w:val="24"/>
        </w:rPr>
        <w:t xml:space="preserve"> </w:t>
      </w:r>
      <w:r w:rsidR="0015469D" w:rsidRPr="004D6440">
        <w:rPr>
          <w:rFonts w:ascii="Times New Roman" w:hAnsi="Times New Roman"/>
          <w:sz w:val="24"/>
          <w:szCs w:val="24"/>
        </w:rPr>
        <w:t>materiālās vērtības</w:t>
      </w:r>
      <w:r w:rsidR="00DC2A4E" w:rsidRPr="004D6440">
        <w:rPr>
          <w:rFonts w:ascii="Times New Roman" w:hAnsi="Times New Roman"/>
          <w:sz w:val="24"/>
          <w:szCs w:val="24"/>
        </w:rPr>
        <w:t>, kas tam nodotas</w:t>
      </w:r>
      <w:r w:rsidRPr="004D6440">
        <w:rPr>
          <w:rFonts w:ascii="Times New Roman" w:hAnsi="Times New Roman"/>
          <w:sz w:val="24"/>
          <w:szCs w:val="24"/>
        </w:rPr>
        <w:t>, piemēram, pienākumu apdrošināt pret noteiktu risku iestāšanos vai pienākumu atjaunot infrastruktūru bojā ejas vai daļējas bojāejas gadījumā;</w:t>
      </w:r>
    </w:p>
    <w:p w14:paraId="07EA2210" w14:textId="07A8347F" w:rsidR="002C60D6" w:rsidRPr="004D6440" w:rsidRDefault="007C36E1" w:rsidP="002C60D6">
      <w:pPr>
        <w:pStyle w:val="ListParagraph"/>
        <w:numPr>
          <w:ilvl w:val="0"/>
          <w:numId w:val="2"/>
        </w:numPr>
        <w:contextualSpacing/>
        <w:jc w:val="both"/>
        <w:rPr>
          <w:rFonts w:ascii="Times New Roman" w:hAnsi="Times New Roman"/>
          <w:sz w:val="24"/>
          <w:szCs w:val="24"/>
        </w:rPr>
      </w:pPr>
      <w:r w:rsidRPr="004D6440">
        <w:rPr>
          <w:rFonts w:ascii="Times New Roman" w:hAnsi="Times New Roman"/>
          <w:sz w:val="24"/>
          <w:szCs w:val="24"/>
        </w:rPr>
        <w:t xml:space="preserve">projekta ietvaros radītās un iegādātās </w:t>
      </w:r>
      <w:r w:rsidR="002C60D6" w:rsidRPr="004D6440">
        <w:rPr>
          <w:rFonts w:ascii="Times New Roman" w:hAnsi="Times New Roman"/>
          <w:sz w:val="24"/>
          <w:szCs w:val="24"/>
        </w:rPr>
        <w:t>infrastruktūras lietošanas nosacījumus un ierobežojumus, tajā skaitā, kas saistīti ar sadarbības partnera saimnieciskās darbības veikšanas jomu (tautsaimniecības nozaru) ierobežojumiem, ņemot vērā projekta iesniegumā plānoto;</w:t>
      </w:r>
    </w:p>
    <w:p w14:paraId="003D5A9B" w14:textId="11D06C3F" w:rsidR="00082FF9" w:rsidRPr="004D6440" w:rsidRDefault="00082FF9" w:rsidP="00701EB0">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sadarbības partnera pienākumu uzkrāt noteiktu informāciju, tajā skaitā</w:t>
      </w:r>
      <w:r w:rsidR="00BB551C" w:rsidRPr="004D6440">
        <w:rPr>
          <w:rFonts w:ascii="Times New Roman" w:hAnsi="Times New Roman"/>
          <w:sz w:val="24"/>
          <w:szCs w:val="24"/>
        </w:rPr>
        <w:t xml:space="preserve"> </w:t>
      </w:r>
      <w:r w:rsidR="00351B87" w:rsidRPr="004D6440">
        <w:rPr>
          <w:rFonts w:ascii="Times New Roman" w:hAnsi="Times New Roman"/>
          <w:sz w:val="24"/>
          <w:szCs w:val="24"/>
        </w:rPr>
        <w:t>i</w:t>
      </w:r>
      <w:r w:rsidRPr="004D6440">
        <w:rPr>
          <w:rFonts w:ascii="Times New Roman" w:hAnsi="Times New Roman"/>
          <w:sz w:val="24"/>
          <w:szCs w:val="24"/>
        </w:rPr>
        <w:t>nformāciju par enerģijas patēriņu, ja projektā paredzētas SAM MK noteikumos noteikta veida izmaksas</w:t>
      </w:r>
      <w:r w:rsidR="005231B4" w:rsidRPr="004D6440">
        <w:rPr>
          <w:rFonts w:ascii="Times New Roman" w:hAnsi="Times New Roman"/>
          <w:sz w:val="24"/>
          <w:szCs w:val="24"/>
        </w:rPr>
        <w:t xml:space="preserve"> (piemēram, ēku būvdarbu vai stacionārā aprīkojuma uzstādīšanas</w:t>
      </w:r>
      <w:r w:rsidR="00187712" w:rsidRPr="004D6440">
        <w:rPr>
          <w:rFonts w:ascii="Times New Roman" w:hAnsi="Times New Roman"/>
          <w:sz w:val="24"/>
          <w:szCs w:val="24"/>
        </w:rPr>
        <w:t xml:space="preserve"> izmaksas</w:t>
      </w:r>
      <w:r w:rsidR="005231B4" w:rsidRPr="004D6440">
        <w:rPr>
          <w:rFonts w:ascii="Times New Roman" w:hAnsi="Times New Roman"/>
          <w:sz w:val="24"/>
          <w:szCs w:val="24"/>
        </w:rPr>
        <w:t>)</w:t>
      </w:r>
      <w:r w:rsidRPr="004D6440">
        <w:rPr>
          <w:rFonts w:ascii="Times New Roman" w:hAnsi="Times New Roman"/>
          <w:sz w:val="24"/>
          <w:szCs w:val="24"/>
        </w:rPr>
        <w:t>;</w:t>
      </w:r>
    </w:p>
    <w:p w14:paraId="212D338E" w14:textId="3786A8B5" w:rsidR="00082FF9" w:rsidRPr="004D6440" w:rsidRDefault="00082FF9" w:rsidP="00701EB0">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sadarbības partnera pienākumu atmaksāt finansējumu, ja tam elektroenerģijas infrastruktūras izmaksas komp</w:t>
      </w:r>
      <w:r w:rsidR="00F63A1E" w:rsidRPr="004D6440">
        <w:rPr>
          <w:rFonts w:ascii="Times New Roman" w:hAnsi="Times New Roman"/>
          <w:sz w:val="24"/>
          <w:szCs w:val="24"/>
        </w:rPr>
        <w:t>ensē sadales sistēmas operators;</w:t>
      </w:r>
    </w:p>
    <w:p w14:paraId="3C028B1D" w14:textId="77777777" w:rsidR="00EB1A7C" w:rsidRPr="004D6440" w:rsidRDefault="00EB1A7C" w:rsidP="004A01E3">
      <w:pPr>
        <w:contextualSpacing/>
        <w:jc w:val="both"/>
        <w:rPr>
          <w:rFonts w:ascii="Times New Roman" w:hAnsi="Times New Roman"/>
          <w:b/>
          <w:sz w:val="24"/>
          <w:szCs w:val="24"/>
        </w:rPr>
      </w:pPr>
    </w:p>
    <w:p w14:paraId="3ED85217" w14:textId="0C752C9C" w:rsidR="002C1C66" w:rsidRPr="004D6440" w:rsidRDefault="00AE41CC" w:rsidP="00CE2BAF">
      <w:pPr>
        <w:spacing w:before="240" w:after="120"/>
        <w:contextualSpacing/>
        <w:jc w:val="both"/>
        <w:rPr>
          <w:rFonts w:ascii="Times New Roman" w:hAnsi="Times New Roman"/>
          <w:sz w:val="24"/>
          <w:szCs w:val="24"/>
        </w:rPr>
      </w:pPr>
      <w:r w:rsidRPr="004D6440">
        <w:rPr>
          <w:rFonts w:ascii="Times New Roman" w:hAnsi="Times New Roman"/>
          <w:b/>
          <w:sz w:val="24"/>
          <w:szCs w:val="24"/>
        </w:rPr>
        <w:t>2. </w:t>
      </w:r>
      <w:r w:rsidR="007E410B" w:rsidRPr="004D6440">
        <w:rPr>
          <w:rFonts w:ascii="Times New Roman" w:hAnsi="Times New Roman"/>
          <w:b/>
          <w:sz w:val="24"/>
          <w:szCs w:val="24"/>
        </w:rPr>
        <w:t xml:space="preserve">Ja sadarbības </w:t>
      </w:r>
      <w:r w:rsidR="00123539" w:rsidRPr="004D6440">
        <w:rPr>
          <w:rFonts w:ascii="Times New Roman" w:hAnsi="Times New Roman"/>
          <w:b/>
          <w:sz w:val="24"/>
          <w:szCs w:val="24"/>
        </w:rPr>
        <w:t xml:space="preserve">partneris ir </w:t>
      </w:r>
      <w:r w:rsidR="007E410B" w:rsidRPr="004D6440">
        <w:rPr>
          <w:rFonts w:ascii="Times New Roman" w:hAnsi="Times New Roman"/>
          <w:b/>
          <w:sz w:val="24"/>
          <w:szCs w:val="24"/>
        </w:rPr>
        <w:t>sabiedrisko pakalpojumu sniedzē</w:t>
      </w:r>
      <w:r w:rsidR="0015469D" w:rsidRPr="004D6440">
        <w:rPr>
          <w:rFonts w:ascii="Times New Roman" w:hAnsi="Times New Roman"/>
          <w:b/>
          <w:sz w:val="24"/>
          <w:szCs w:val="24"/>
        </w:rPr>
        <w:t>j</w:t>
      </w:r>
      <w:r w:rsidR="00560166" w:rsidRPr="004D6440">
        <w:rPr>
          <w:rFonts w:ascii="Times New Roman" w:hAnsi="Times New Roman"/>
          <w:b/>
          <w:sz w:val="24"/>
          <w:szCs w:val="24"/>
        </w:rPr>
        <w:t>s</w:t>
      </w:r>
      <w:r w:rsidR="001121D0" w:rsidRPr="004D6440">
        <w:rPr>
          <w:rFonts w:ascii="Times New Roman" w:hAnsi="Times New Roman"/>
          <w:b/>
          <w:sz w:val="24"/>
          <w:szCs w:val="24"/>
        </w:rPr>
        <w:t xml:space="preserve"> (</w:t>
      </w:r>
      <w:r w:rsidR="00243E76" w:rsidRPr="004D6440">
        <w:rPr>
          <w:rFonts w:ascii="Times New Roman" w:hAnsi="Times New Roman"/>
          <w:b/>
          <w:sz w:val="24"/>
          <w:szCs w:val="24"/>
        </w:rPr>
        <w:t>komersant</w:t>
      </w:r>
      <w:r w:rsidR="00560166" w:rsidRPr="004D6440">
        <w:rPr>
          <w:rFonts w:ascii="Times New Roman" w:hAnsi="Times New Roman"/>
          <w:b/>
          <w:sz w:val="24"/>
          <w:szCs w:val="24"/>
        </w:rPr>
        <w:t>s</w:t>
      </w:r>
      <w:r w:rsidR="001121D0" w:rsidRPr="004D6440">
        <w:rPr>
          <w:rFonts w:ascii="Times New Roman" w:hAnsi="Times New Roman"/>
          <w:b/>
          <w:sz w:val="24"/>
          <w:szCs w:val="24"/>
        </w:rPr>
        <w:t>)</w:t>
      </w:r>
      <w:r w:rsidR="002336BD" w:rsidRPr="004D6440">
        <w:rPr>
          <w:rFonts w:ascii="Times New Roman" w:hAnsi="Times New Roman"/>
          <w:b/>
          <w:sz w:val="24"/>
          <w:szCs w:val="24"/>
        </w:rPr>
        <w:t xml:space="preserve">, </w:t>
      </w:r>
      <w:r w:rsidRPr="004D6440">
        <w:rPr>
          <w:rFonts w:ascii="Times New Roman" w:hAnsi="Times New Roman"/>
          <w:b/>
          <w:sz w:val="24"/>
          <w:szCs w:val="24"/>
        </w:rPr>
        <w:t>s</w:t>
      </w:r>
      <w:r w:rsidR="0015469D" w:rsidRPr="004D6440">
        <w:rPr>
          <w:rFonts w:ascii="Times New Roman" w:hAnsi="Times New Roman"/>
          <w:sz w:val="24"/>
          <w:szCs w:val="24"/>
        </w:rPr>
        <w:t>adarbības līgumā iekļauj:</w:t>
      </w:r>
    </w:p>
    <w:p w14:paraId="0282A80F" w14:textId="5BDF38E6" w:rsidR="001121D0" w:rsidRPr="004D6440" w:rsidRDefault="001121D0" w:rsidP="001121D0">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nosacījum</w:t>
      </w:r>
      <w:r w:rsidR="00C03AFA" w:rsidRPr="004D6440">
        <w:rPr>
          <w:rFonts w:ascii="Times New Roman" w:hAnsi="Times New Roman"/>
          <w:sz w:val="24"/>
          <w:szCs w:val="24"/>
        </w:rPr>
        <w:t>u</w:t>
      </w:r>
      <w:r w:rsidRPr="004D6440">
        <w:rPr>
          <w:rFonts w:ascii="Times New Roman" w:hAnsi="Times New Roman"/>
          <w:sz w:val="24"/>
          <w:szCs w:val="24"/>
        </w:rPr>
        <w:t>, ka projekta ietvaros izbūvētajai sabiedrisko pakalpojumu infrastruktūrai pēc projekta īstenošanas ir jābūt sabiedrisko pakalpojumu sniedzēj</w:t>
      </w:r>
      <w:r w:rsidR="00C03AFA" w:rsidRPr="004D6440">
        <w:rPr>
          <w:rFonts w:ascii="Times New Roman" w:hAnsi="Times New Roman"/>
          <w:sz w:val="24"/>
          <w:szCs w:val="24"/>
        </w:rPr>
        <w:t>a</w:t>
      </w:r>
      <w:r w:rsidRPr="004D6440">
        <w:rPr>
          <w:rFonts w:ascii="Times New Roman" w:hAnsi="Times New Roman"/>
          <w:sz w:val="24"/>
          <w:szCs w:val="24"/>
        </w:rPr>
        <w:t xml:space="preserve"> </w:t>
      </w:r>
      <w:r w:rsidR="00EB16BD" w:rsidRPr="004D6440">
        <w:rPr>
          <w:rFonts w:ascii="Times New Roman" w:hAnsi="Times New Roman"/>
          <w:sz w:val="24"/>
          <w:szCs w:val="24"/>
        </w:rPr>
        <w:t>īpašumā</w:t>
      </w:r>
      <w:r w:rsidR="00C03AFA" w:rsidRPr="004D6440">
        <w:rPr>
          <w:rFonts w:ascii="Times New Roman" w:hAnsi="Times New Roman"/>
          <w:sz w:val="24"/>
          <w:szCs w:val="24"/>
        </w:rPr>
        <w:t xml:space="preserve"> (</w:t>
      </w:r>
      <w:r w:rsidR="00EB16BD" w:rsidRPr="004D6440">
        <w:rPr>
          <w:rFonts w:ascii="Times New Roman" w:hAnsi="Times New Roman"/>
          <w:sz w:val="24"/>
          <w:szCs w:val="24"/>
        </w:rPr>
        <w:t xml:space="preserve">ja infrastruktūru pilnībā vai daļēji </w:t>
      </w:r>
      <w:r w:rsidR="009F141F">
        <w:rPr>
          <w:rFonts w:ascii="Times New Roman" w:hAnsi="Times New Roman"/>
          <w:sz w:val="24"/>
          <w:szCs w:val="24"/>
        </w:rPr>
        <w:t>priekš</w:t>
      </w:r>
      <w:r w:rsidR="00EB16BD" w:rsidRPr="004D6440">
        <w:rPr>
          <w:rFonts w:ascii="Times New Roman" w:hAnsi="Times New Roman"/>
          <w:sz w:val="24"/>
          <w:szCs w:val="24"/>
        </w:rPr>
        <w:t>finan</w:t>
      </w:r>
      <w:r w:rsidR="00C03AFA" w:rsidRPr="004D6440">
        <w:rPr>
          <w:rFonts w:ascii="Times New Roman" w:hAnsi="Times New Roman"/>
          <w:sz w:val="24"/>
          <w:szCs w:val="24"/>
        </w:rPr>
        <w:t>sē finansējuma saņēmējs)</w:t>
      </w:r>
      <w:r w:rsidRPr="004D6440">
        <w:rPr>
          <w:rFonts w:ascii="Times New Roman" w:hAnsi="Times New Roman"/>
          <w:sz w:val="24"/>
          <w:szCs w:val="24"/>
        </w:rPr>
        <w:t>:</w:t>
      </w:r>
    </w:p>
    <w:p w14:paraId="69760111" w14:textId="7C0EAB13" w:rsidR="001121D0" w:rsidRPr="004D6440" w:rsidRDefault="001121D0" w:rsidP="001121D0">
      <w:pPr>
        <w:pStyle w:val="ListParagraph"/>
        <w:numPr>
          <w:ilvl w:val="1"/>
          <w:numId w:val="2"/>
        </w:numPr>
        <w:jc w:val="both"/>
        <w:rPr>
          <w:rFonts w:ascii="Times New Roman" w:hAnsi="Times New Roman"/>
          <w:sz w:val="24"/>
          <w:szCs w:val="24"/>
        </w:rPr>
      </w:pPr>
      <w:r w:rsidRPr="004D6440">
        <w:rPr>
          <w:rFonts w:ascii="Times New Roman" w:hAnsi="Times New Roman"/>
          <w:sz w:val="24"/>
          <w:szCs w:val="24"/>
        </w:rPr>
        <w:t xml:space="preserve">Ja </w:t>
      </w:r>
      <w:r w:rsidR="00EB16BD" w:rsidRPr="004D6440">
        <w:rPr>
          <w:rFonts w:ascii="Times New Roman" w:hAnsi="Times New Roman"/>
          <w:sz w:val="24"/>
          <w:szCs w:val="24"/>
        </w:rPr>
        <w:t>finansējuma saņēmējs</w:t>
      </w:r>
      <w:r w:rsidRPr="004D6440">
        <w:rPr>
          <w:rFonts w:ascii="Times New Roman" w:hAnsi="Times New Roman"/>
          <w:sz w:val="24"/>
          <w:szCs w:val="24"/>
        </w:rPr>
        <w:t xml:space="preserve"> nodrošina sabiedrisko pakalpojumu infrastruktūras līdzfinansējumu, bet sabiedrisko pakalpojumu infrastruktūru izbūvē un </w:t>
      </w:r>
      <w:r w:rsidR="009F141F">
        <w:rPr>
          <w:rFonts w:ascii="Times New Roman" w:hAnsi="Times New Roman"/>
          <w:sz w:val="24"/>
          <w:szCs w:val="24"/>
        </w:rPr>
        <w:t>priekš</w:t>
      </w:r>
      <w:r w:rsidRPr="004D6440">
        <w:rPr>
          <w:rFonts w:ascii="Times New Roman" w:hAnsi="Times New Roman"/>
          <w:sz w:val="24"/>
          <w:szCs w:val="24"/>
        </w:rPr>
        <w:t xml:space="preserve">finansē sabiedrisko pakalpojumu sniedzējs, tad </w:t>
      </w:r>
      <w:r w:rsidR="00EB16BD" w:rsidRPr="004D6440">
        <w:rPr>
          <w:rFonts w:ascii="Times New Roman" w:hAnsi="Times New Roman"/>
          <w:sz w:val="24"/>
          <w:szCs w:val="24"/>
        </w:rPr>
        <w:t>finansējuma saņēmējs</w:t>
      </w:r>
      <w:r w:rsidRPr="004D6440">
        <w:rPr>
          <w:rFonts w:ascii="Times New Roman" w:hAnsi="Times New Roman"/>
          <w:sz w:val="24"/>
          <w:szCs w:val="24"/>
        </w:rPr>
        <w:t xml:space="preserve"> var ieguldīt līdzfinansējumu sadarbības partnera – sabiedrisko pakalpojumu sniedzēja (komersanta) pamatkapitālā, palielinot sabiedrisko pakalpojumu sniedzēja pamatkapitālu atbilstoši līdzfinansējuma vērtībai</w:t>
      </w:r>
      <w:r w:rsidR="00EB16BD" w:rsidRPr="004D6440">
        <w:rPr>
          <w:rFonts w:ascii="Times New Roman" w:hAnsi="Times New Roman"/>
          <w:sz w:val="24"/>
          <w:szCs w:val="24"/>
        </w:rPr>
        <w:t>. L</w:t>
      </w:r>
      <w:r w:rsidRPr="004D6440">
        <w:rPr>
          <w:rFonts w:ascii="Times New Roman" w:hAnsi="Times New Roman"/>
          <w:sz w:val="24"/>
          <w:szCs w:val="24"/>
        </w:rPr>
        <w:t>īdzfinansējuma ieguldīšanu pamatkapitālā var veikt jau pirms infrastruktūras izbūves</w:t>
      </w:r>
      <w:r w:rsidR="00EB16BD" w:rsidRPr="004D6440">
        <w:rPr>
          <w:rFonts w:ascii="Times New Roman" w:hAnsi="Times New Roman"/>
          <w:sz w:val="24"/>
          <w:szCs w:val="24"/>
        </w:rPr>
        <w:t>;</w:t>
      </w:r>
    </w:p>
    <w:p w14:paraId="135188DE" w14:textId="72243BCC" w:rsidR="002C1C66" w:rsidRPr="004D6440" w:rsidRDefault="001121D0" w:rsidP="001121D0">
      <w:pPr>
        <w:pStyle w:val="ListParagraph"/>
        <w:numPr>
          <w:ilvl w:val="1"/>
          <w:numId w:val="2"/>
        </w:numPr>
        <w:jc w:val="both"/>
        <w:rPr>
          <w:rFonts w:ascii="Times New Roman" w:hAnsi="Times New Roman"/>
          <w:sz w:val="24"/>
          <w:szCs w:val="24"/>
        </w:rPr>
      </w:pPr>
      <w:r w:rsidRPr="004D6440">
        <w:rPr>
          <w:rFonts w:ascii="Times New Roman" w:hAnsi="Times New Roman"/>
          <w:sz w:val="24"/>
          <w:szCs w:val="24"/>
        </w:rPr>
        <w:t>Ja finansējuma saņēmējs nodrošina sabiedriskā pakalpojuma sniegšanai nepieciešamās infrastruktūras izveidi</w:t>
      </w:r>
      <w:r w:rsidR="00967A92">
        <w:rPr>
          <w:rFonts w:ascii="Times New Roman" w:hAnsi="Times New Roman"/>
          <w:sz w:val="24"/>
          <w:szCs w:val="24"/>
        </w:rPr>
        <w:t xml:space="preserve"> un priekšfinansējumu</w:t>
      </w:r>
      <w:r w:rsidRPr="004D6440">
        <w:rPr>
          <w:rFonts w:ascii="Times New Roman" w:hAnsi="Times New Roman"/>
          <w:sz w:val="24"/>
          <w:szCs w:val="24"/>
        </w:rPr>
        <w:t>, projekta īstenošanas rezultātā izveidotos inženierkomunikāciju tīklus iegulda sabiedrisko pakalpojumu sniedzēja pamatkapitālā, atbilstoši par to vērtību palielinot sabiedrisko pakalpojumu sniedzēja pamatkapitālu. Inženierkomunikāciju tīkli ieguldāmi sabiedrisko pakalpojumu sniedzēja pamatkapitālā ne vēlāk kā līdz projekta īstenošanas beigām</w:t>
      </w:r>
      <w:r w:rsidR="002A6C8D">
        <w:rPr>
          <w:rFonts w:ascii="Times New Roman" w:hAnsi="Times New Roman"/>
          <w:sz w:val="24"/>
          <w:szCs w:val="24"/>
        </w:rPr>
        <w:t xml:space="preserve"> (noslēguma maksājuma veikšana</w:t>
      </w:r>
      <w:r w:rsidR="00A970F2">
        <w:rPr>
          <w:rFonts w:ascii="Times New Roman" w:hAnsi="Times New Roman"/>
          <w:sz w:val="24"/>
          <w:szCs w:val="24"/>
        </w:rPr>
        <w:t>i</w:t>
      </w:r>
      <w:r w:rsidR="002A6C8D">
        <w:rPr>
          <w:rFonts w:ascii="Times New Roman" w:hAnsi="Times New Roman"/>
          <w:sz w:val="24"/>
          <w:szCs w:val="24"/>
        </w:rPr>
        <w:t xml:space="preserve"> finansējuma saņēmējam)</w:t>
      </w:r>
      <w:r w:rsidRPr="004D6440">
        <w:rPr>
          <w:rFonts w:ascii="Times New Roman" w:hAnsi="Times New Roman"/>
          <w:sz w:val="24"/>
          <w:szCs w:val="24"/>
        </w:rPr>
        <w:t>;</w:t>
      </w:r>
    </w:p>
    <w:p w14:paraId="6C9F4D02" w14:textId="06735D61" w:rsidR="0015469D" w:rsidRPr="004D6440" w:rsidRDefault="00F330E8">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 xml:space="preserve">nosacījumu, ka </w:t>
      </w:r>
      <w:r w:rsidR="0015469D" w:rsidRPr="004D6440">
        <w:rPr>
          <w:rFonts w:ascii="Times New Roman" w:hAnsi="Times New Roman"/>
          <w:sz w:val="24"/>
          <w:szCs w:val="24"/>
        </w:rPr>
        <w:t>sadarbības partner</w:t>
      </w:r>
      <w:r w:rsidRPr="004D6440">
        <w:rPr>
          <w:rFonts w:ascii="Times New Roman" w:hAnsi="Times New Roman"/>
          <w:sz w:val="24"/>
          <w:szCs w:val="24"/>
        </w:rPr>
        <w:t>im</w:t>
      </w:r>
      <w:r w:rsidR="0015469D" w:rsidRPr="004D6440">
        <w:rPr>
          <w:rFonts w:ascii="Times New Roman" w:hAnsi="Times New Roman"/>
          <w:sz w:val="24"/>
          <w:szCs w:val="24"/>
        </w:rPr>
        <w:t xml:space="preserve"> </w:t>
      </w:r>
      <w:r w:rsidRPr="004D6440">
        <w:rPr>
          <w:rFonts w:ascii="Times New Roman" w:hAnsi="Times New Roman"/>
          <w:sz w:val="24"/>
          <w:szCs w:val="24"/>
        </w:rPr>
        <w:t xml:space="preserve">ir </w:t>
      </w:r>
      <w:r w:rsidR="0015469D" w:rsidRPr="004D6440">
        <w:rPr>
          <w:rFonts w:ascii="Times New Roman" w:hAnsi="Times New Roman"/>
          <w:sz w:val="24"/>
          <w:szCs w:val="24"/>
        </w:rPr>
        <w:t>pienākum</w:t>
      </w:r>
      <w:r w:rsidRPr="004D6440">
        <w:rPr>
          <w:rFonts w:ascii="Times New Roman" w:hAnsi="Times New Roman"/>
          <w:sz w:val="24"/>
          <w:szCs w:val="24"/>
        </w:rPr>
        <w:t>s</w:t>
      </w:r>
      <w:r w:rsidR="0015469D" w:rsidRPr="004D6440">
        <w:rPr>
          <w:rFonts w:ascii="Times New Roman" w:hAnsi="Times New Roman"/>
          <w:sz w:val="24"/>
          <w:szCs w:val="24"/>
        </w:rPr>
        <w:t xml:space="preserve"> uzturēt</w:t>
      </w:r>
      <w:r w:rsidR="002C1C66" w:rsidRPr="004D6440">
        <w:rPr>
          <w:rFonts w:ascii="Times New Roman" w:hAnsi="Times New Roman"/>
          <w:sz w:val="24"/>
          <w:szCs w:val="24"/>
        </w:rPr>
        <w:t xml:space="preserve"> un apsaimniekot </w:t>
      </w:r>
      <w:r w:rsidR="0015469D" w:rsidRPr="004D6440">
        <w:rPr>
          <w:rFonts w:ascii="Times New Roman" w:hAnsi="Times New Roman"/>
          <w:sz w:val="24"/>
          <w:szCs w:val="24"/>
        </w:rPr>
        <w:t>projekta ietvaros izveidoto infrastruktūru</w:t>
      </w:r>
      <w:r w:rsidR="008449AD" w:rsidRPr="004D6440">
        <w:rPr>
          <w:rFonts w:ascii="Times New Roman" w:hAnsi="Times New Roman"/>
          <w:sz w:val="24"/>
          <w:szCs w:val="24"/>
        </w:rPr>
        <w:t xml:space="preserve"> atbilstoši </w:t>
      </w:r>
      <w:r w:rsidR="00703205" w:rsidRPr="004D6440">
        <w:rPr>
          <w:rFonts w:ascii="Times New Roman" w:hAnsi="Times New Roman"/>
          <w:sz w:val="24"/>
          <w:szCs w:val="24"/>
        </w:rPr>
        <w:t>nozari regulējošajiem normatīvajiem aktiem</w:t>
      </w:r>
      <w:r w:rsidR="0015469D" w:rsidRPr="004D6440">
        <w:rPr>
          <w:rFonts w:ascii="Times New Roman" w:hAnsi="Times New Roman"/>
          <w:sz w:val="24"/>
          <w:szCs w:val="24"/>
        </w:rPr>
        <w:t>;</w:t>
      </w:r>
    </w:p>
    <w:p w14:paraId="3D2E1A31" w14:textId="37C7DB3F" w:rsidR="0015469D" w:rsidRPr="004D6440" w:rsidRDefault="0015469D">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valsts atbalsta komercdarbībai nosacījumus un informācijas sniegšanas kārtību, kas attiecas uz sadarbības partneri;</w:t>
      </w:r>
    </w:p>
    <w:p w14:paraId="6012985E" w14:textId="5FEA4969" w:rsidR="0015469D" w:rsidRPr="004D6440" w:rsidRDefault="0015469D">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lastRenderedPageBreak/>
        <w:t>finansējuma saņēmējam radīto zaudējumu kompensēšanas pienākumu un kārtību</w:t>
      </w:r>
      <w:r w:rsidR="00A27F47">
        <w:rPr>
          <w:rFonts w:ascii="Times New Roman" w:hAnsi="Times New Roman"/>
          <w:sz w:val="24"/>
          <w:szCs w:val="24"/>
        </w:rPr>
        <w:t>.</w:t>
      </w:r>
    </w:p>
    <w:p w14:paraId="601A31B2" w14:textId="77777777" w:rsidR="002D11D2" w:rsidRPr="004D6440" w:rsidRDefault="002D11D2" w:rsidP="004A01E3">
      <w:pPr>
        <w:contextualSpacing/>
        <w:jc w:val="both"/>
        <w:rPr>
          <w:rFonts w:ascii="Times New Roman" w:hAnsi="Times New Roman"/>
          <w:sz w:val="24"/>
          <w:szCs w:val="24"/>
        </w:rPr>
      </w:pPr>
    </w:p>
    <w:p w14:paraId="2A63254B" w14:textId="46B44E73" w:rsidR="0015469D" w:rsidRPr="004D6440" w:rsidRDefault="00D52E34" w:rsidP="000117F4">
      <w:pPr>
        <w:pStyle w:val="ListParagraph"/>
        <w:ind w:left="0" w:firstLine="709"/>
        <w:jc w:val="both"/>
        <w:rPr>
          <w:rFonts w:ascii="Times New Roman" w:hAnsi="Times New Roman"/>
          <w:sz w:val="24"/>
          <w:szCs w:val="24"/>
        </w:rPr>
      </w:pPr>
      <w:r w:rsidRPr="004D6440">
        <w:rPr>
          <w:rFonts w:ascii="Times New Roman" w:hAnsi="Times New Roman"/>
          <w:sz w:val="24"/>
          <w:szCs w:val="24"/>
        </w:rPr>
        <w:t>Kā sadarbības partneri- sabiedrisko pakalpojumu sniedzēju</w:t>
      </w:r>
      <w:r w:rsidR="00791BEE" w:rsidRPr="004D6440">
        <w:rPr>
          <w:rFonts w:ascii="Times New Roman" w:hAnsi="Times New Roman"/>
          <w:sz w:val="24"/>
          <w:szCs w:val="24"/>
        </w:rPr>
        <w:t>-</w:t>
      </w:r>
      <w:r w:rsidRPr="004D6440">
        <w:rPr>
          <w:rFonts w:ascii="Times New Roman" w:hAnsi="Times New Roman"/>
          <w:sz w:val="24"/>
          <w:szCs w:val="24"/>
        </w:rPr>
        <w:t xml:space="preserve"> var piesaistīt </w:t>
      </w:r>
      <w:r w:rsidRPr="004D6440">
        <w:rPr>
          <w:rFonts w:ascii="Times New Roman" w:hAnsi="Times New Roman"/>
          <w:sz w:val="24"/>
          <w:szCs w:val="24"/>
          <w:u w:val="single"/>
        </w:rPr>
        <w:t>tikai</w:t>
      </w:r>
      <w:r w:rsidRPr="004D6440">
        <w:rPr>
          <w:rFonts w:ascii="Times New Roman" w:hAnsi="Times New Roman"/>
          <w:sz w:val="24"/>
          <w:szCs w:val="24"/>
        </w:rPr>
        <w:t xml:space="preserve"> komersantu</w:t>
      </w:r>
      <w:r w:rsidR="00142A1D" w:rsidRPr="004D6440">
        <w:rPr>
          <w:rFonts w:ascii="Times New Roman" w:hAnsi="Times New Roman"/>
          <w:sz w:val="24"/>
          <w:szCs w:val="24"/>
        </w:rPr>
        <w:t>,</w:t>
      </w:r>
      <w:r w:rsidRPr="004D6440">
        <w:rPr>
          <w:rFonts w:ascii="Times New Roman" w:hAnsi="Times New Roman"/>
          <w:sz w:val="24"/>
          <w:szCs w:val="24"/>
        </w:rPr>
        <w:t xml:space="preserve"> </w:t>
      </w:r>
      <w:r w:rsidR="000F3DFF" w:rsidRPr="004D6440">
        <w:rPr>
          <w:rFonts w:ascii="Times New Roman" w:hAnsi="Times New Roman"/>
          <w:sz w:val="24"/>
          <w:szCs w:val="24"/>
        </w:rPr>
        <w:t>ievēro</w:t>
      </w:r>
      <w:r w:rsidRPr="004D6440">
        <w:rPr>
          <w:rFonts w:ascii="Times New Roman" w:hAnsi="Times New Roman"/>
          <w:sz w:val="24"/>
          <w:szCs w:val="24"/>
        </w:rPr>
        <w:t>jot</w:t>
      </w:r>
      <w:r w:rsidR="000F3DFF" w:rsidRPr="004D6440">
        <w:rPr>
          <w:rFonts w:ascii="Times New Roman" w:hAnsi="Times New Roman"/>
          <w:sz w:val="24"/>
          <w:szCs w:val="24"/>
        </w:rPr>
        <w:t xml:space="preserve"> </w:t>
      </w:r>
      <w:r w:rsidR="00AC31C6" w:rsidRPr="004D6440">
        <w:rPr>
          <w:rFonts w:ascii="Times New Roman" w:hAnsi="Times New Roman"/>
          <w:sz w:val="24"/>
          <w:szCs w:val="24"/>
        </w:rPr>
        <w:t xml:space="preserve">tālāk </w:t>
      </w:r>
      <w:r w:rsidR="004918AD" w:rsidRPr="004D6440">
        <w:rPr>
          <w:rFonts w:ascii="Times New Roman" w:hAnsi="Times New Roman"/>
          <w:sz w:val="24"/>
          <w:szCs w:val="24"/>
        </w:rPr>
        <w:t>min</w:t>
      </w:r>
      <w:r w:rsidRPr="004D6440">
        <w:rPr>
          <w:rFonts w:ascii="Times New Roman" w:hAnsi="Times New Roman"/>
          <w:sz w:val="24"/>
          <w:szCs w:val="24"/>
        </w:rPr>
        <w:t>ētos norādījumus:</w:t>
      </w:r>
    </w:p>
    <w:p w14:paraId="166FB3D1" w14:textId="1ACCFF70" w:rsidR="005A1A45" w:rsidRPr="004D6440" w:rsidRDefault="00142A1D" w:rsidP="005A1A45">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Ū</w:t>
      </w:r>
      <w:r w:rsidR="005A1A45" w:rsidRPr="004D6440">
        <w:rPr>
          <w:rFonts w:ascii="Times New Roman" w:hAnsi="Times New Roman"/>
          <w:sz w:val="24"/>
          <w:szCs w:val="24"/>
        </w:rPr>
        <w:t>denssaimniecības un/ vai siltumapgādes sabiedrisko pakalpojumu sniedzējs ar finansējuma saņēmēju ir noslēdzis pakalpojumu līgumu</w:t>
      </w:r>
      <w:r w:rsidR="008C075E">
        <w:rPr>
          <w:rFonts w:ascii="Times New Roman" w:hAnsi="Times New Roman"/>
          <w:sz w:val="24"/>
          <w:szCs w:val="24"/>
        </w:rPr>
        <w:t xml:space="preserve"> </w:t>
      </w:r>
      <w:r w:rsidR="008C075E" w:rsidRPr="00A970F2">
        <w:rPr>
          <w:rFonts w:ascii="Times New Roman" w:hAnsi="Times New Roman"/>
          <w:sz w:val="24"/>
          <w:szCs w:val="24"/>
        </w:rPr>
        <w:t>atbilstoši SAM MK noteikumu 32.punktam</w:t>
      </w:r>
      <w:r w:rsidR="005A1A45" w:rsidRPr="004D6440">
        <w:rPr>
          <w:rFonts w:ascii="Times New Roman" w:hAnsi="Times New Roman"/>
          <w:sz w:val="24"/>
          <w:szCs w:val="24"/>
        </w:rPr>
        <w:t>, ši</w:t>
      </w:r>
      <w:r w:rsidR="005E094C" w:rsidRPr="004D6440">
        <w:rPr>
          <w:rFonts w:ascii="Times New Roman" w:hAnsi="Times New Roman"/>
          <w:sz w:val="24"/>
          <w:szCs w:val="24"/>
        </w:rPr>
        <w:t>m</w:t>
      </w:r>
      <w:r w:rsidR="005A1A45" w:rsidRPr="004D6440">
        <w:rPr>
          <w:rFonts w:ascii="Times New Roman" w:hAnsi="Times New Roman"/>
          <w:sz w:val="24"/>
          <w:szCs w:val="24"/>
        </w:rPr>
        <w:t xml:space="preserve"> pakalpojumu līgum</w:t>
      </w:r>
      <w:r w:rsidR="005E094C" w:rsidRPr="004D6440">
        <w:rPr>
          <w:rFonts w:ascii="Times New Roman" w:hAnsi="Times New Roman"/>
          <w:sz w:val="24"/>
          <w:szCs w:val="24"/>
        </w:rPr>
        <w:t>am</w:t>
      </w:r>
      <w:r w:rsidR="0013016E" w:rsidRPr="004D6440">
        <w:rPr>
          <w:rFonts w:ascii="Times New Roman" w:hAnsi="Times New Roman"/>
          <w:sz w:val="24"/>
          <w:szCs w:val="24"/>
        </w:rPr>
        <w:t xml:space="preserve"> </w:t>
      </w:r>
      <w:r w:rsidR="005E094C" w:rsidRPr="004D6440">
        <w:rPr>
          <w:rFonts w:ascii="Times New Roman" w:hAnsi="Times New Roman"/>
          <w:sz w:val="24"/>
          <w:szCs w:val="24"/>
        </w:rPr>
        <w:t>jābūt</w:t>
      </w:r>
      <w:r w:rsidR="005A1A45" w:rsidRPr="004D6440">
        <w:rPr>
          <w:rFonts w:ascii="Times New Roman" w:hAnsi="Times New Roman"/>
          <w:sz w:val="24"/>
          <w:szCs w:val="24"/>
        </w:rPr>
        <w:t xml:space="preserve"> spēkā/ tā termiņš </w:t>
      </w:r>
      <w:r w:rsidR="00906030" w:rsidRPr="004D6440">
        <w:rPr>
          <w:rFonts w:ascii="Times New Roman" w:hAnsi="Times New Roman"/>
          <w:sz w:val="24"/>
          <w:szCs w:val="24"/>
        </w:rPr>
        <w:t>jā</w:t>
      </w:r>
      <w:r w:rsidR="005A1A45" w:rsidRPr="004D6440">
        <w:rPr>
          <w:rFonts w:ascii="Times New Roman" w:hAnsi="Times New Roman"/>
          <w:sz w:val="24"/>
          <w:szCs w:val="24"/>
        </w:rPr>
        <w:t>pagarin</w:t>
      </w:r>
      <w:r w:rsidR="00906030" w:rsidRPr="004D6440">
        <w:rPr>
          <w:rFonts w:ascii="Times New Roman" w:hAnsi="Times New Roman"/>
          <w:sz w:val="24"/>
          <w:szCs w:val="24"/>
        </w:rPr>
        <w:t xml:space="preserve">a </w:t>
      </w:r>
      <w:r w:rsidR="005A1A45" w:rsidRPr="004D6440">
        <w:rPr>
          <w:rFonts w:ascii="Times New Roman" w:hAnsi="Times New Roman"/>
          <w:sz w:val="24"/>
          <w:szCs w:val="24"/>
        </w:rPr>
        <w:t>visu projekta īstenošanas laiku un 5</w:t>
      </w:r>
      <w:r w:rsidR="00672B5C" w:rsidRPr="004D6440">
        <w:rPr>
          <w:rFonts w:ascii="Times New Roman" w:hAnsi="Times New Roman"/>
          <w:sz w:val="24"/>
          <w:szCs w:val="24"/>
        </w:rPr>
        <w:t xml:space="preserve"> (piecus)</w:t>
      </w:r>
      <w:r w:rsidR="005A1A45" w:rsidRPr="004D6440">
        <w:rPr>
          <w:rFonts w:ascii="Times New Roman" w:hAnsi="Times New Roman"/>
          <w:sz w:val="24"/>
          <w:szCs w:val="24"/>
        </w:rPr>
        <w:t xml:space="preserve"> gadus pēc noslēguma maksājuma finansējuma saņēmējam</w:t>
      </w:r>
      <w:r w:rsidRPr="004D6440">
        <w:rPr>
          <w:rFonts w:ascii="Times New Roman" w:hAnsi="Times New Roman"/>
          <w:sz w:val="24"/>
          <w:szCs w:val="24"/>
        </w:rPr>
        <w:t>;</w:t>
      </w:r>
    </w:p>
    <w:p w14:paraId="56520C2D" w14:textId="56D718DA" w:rsidR="005A1A45" w:rsidRPr="004D6440" w:rsidRDefault="00AC31C6" w:rsidP="005A1A45">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A</w:t>
      </w:r>
      <w:r w:rsidR="005A1A45" w:rsidRPr="004D6440">
        <w:rPr>
          <w:rFonts w:ascii="Times New Roman" w:hAnsi="Times New Roman"/>
          <w:sz w:val="24"/>
          <w:szCs w:val="24"/>
        </w:rPr>
        <w:t>r projekta ietvaros izveidoto infrastruktūru sabiedrisko pakalpojumu sniedzēj</w:t>
      </w:r>
      <w:r w:rsidR="00FF1574" w:rsidRPr="004D6440">
        <w:rPr>
          <w:rFonts w:ascii="Times New Roman" w:hAnsi="Times New Roman"/>
          <w:sz w:val="24"/>
          <w:szCs w:val="24"/>
        </w:rPr>
        <w:t>am</w:t>
      </w:r>
      <w:r w:rsidR="005A1A45" w:rsidRPr="004D6440">
        <w:rPr>
          <w:rFonts w:ascii="Times New Roman" w:hAnsi="Times New Roman"/>
          <w:sz w:val="24"/>
          <w:szCs w:val="24"/>
        </w:rPr>
        <w:t xml:space="preserve"> </w:t>
      </w:r>
      <w:r w:rsidR="00FF1574" w:rsidRPr="004D6440">
        <w:rPr>
          <w:rFonts w:ascii="Times New Roman" w:hAnsi="Times New Roman"/>
          <w:sz w:val="24"/>
          <w:szCs w:val="24"/>
        </w:rPr>
        <w:t xml:space="preserve">jānodrošina </w:t>
      </w:r>
      <w:r w:rsidR="005A1A45" w:rsidRPr="004D6440">
        <w:rPr>
          <w:rFonts w:ascii="Times New Roman" w:hAnsi="Times New Roman"/>
          <w:sz w:val="24"/>
          <w:szCs w:val="24"/>
        </w:rPr>
        <w:t>sabiedrisko pakalpojumu sniegšan</w:t>
      </w:r>
      <w:r w:rsidR="00E75C17" w:rsidRPr="004D6440">
        <w:rPr>
          <w:rFonts w:ascii="Times New Roman" w:hAnsi="Times New Roman"/>
          <w:sz w:val="24"/>
          <w:szCs w:val="24"/>
        </w:rPr>
        <w:t>a</w:t>
      </w:r>
      <w:r w:rsidR="005A1A45" w:rsidRPr="004D6440">
        <w:rPr>
          <w:rFonts w:ascii="Times New Roman" w:hAnsi="Times New Roman"/>
          <w:sz w:val="24"/>
          <w:szCs w:val="24"/>
        </w:rPr>
        <w:t xml:space="preserve"> 5 </w:t>
      </w:r>
      <w:r w:rsidR="00672B5C" w:rsidRPr="004D6440">
        <w:rPr>
          <w:rFonts w:ascii="Times New Roman" w:hAnsi="Times New Roman"/>
          <w:sz w:val="24"/>
          <w:szCs w:val="24"/>
        </w:rPr>
        <w:t xml:space="preserve">(piecus) </w:t>
      </w:r>
      <w:r w:rsidR="005A1A45" w:rsidRPr="004D6440">
        <w:rPr>
          <w:rFonts w:ascii="Times New Roman" w:hAnsi="Times New Roman"/>
          <w:sz w:val="24"/>
          <w:szCs w:val="24"/>
        </w:rPr>
        <w:t>gadus pēc noslēguma maksājuma</w:t>
      </w:r>
      <w:r w:rsidR="00941A72" w:rsidRPr="004D6440">
        <w:rPr>
          <w:rFonts w:ascii="Times New Roman" w:hAnsi="Times New Roman"/>
          <w:sz w:val="24"/>
          <w:szCs w:val="24"/>
        </w:rPr>
        <w:t xml:space="preserve"> veikšanas </w:t>
      </w:r>
      <w:r w:rsidR="005A1A45" w:rsidRPr="004D6440">
        <w:rPr>
          <w:rFonts w:ascii="Times New Roman" w:hAnsi="Times New Roman"/>
          <w:sz w:val="24"/>
          <w:szCs w:val="24"/>
        </w:rPr>
        <w:t>finansējuma saņēmējam</w:t>
      </w:r>
      <w:r w:rsidR="00E524F2" w:rsidRPr="004D6440">
        <w:rPr>
          <w:rFonts w:ascii="Times New Roman" w:hAnsi="Times New Roman"/>
          <w:sz w:val="24"/>
          <w:szCs w:val="24"/>
        </w:rPr>
        <w:t>.</w:t>
      </w:r>
    </w:p>
    <w:p w14:paraId="4DB986DB" w14:textId="59AF5A22" w:rsidR="003C41C3" w:rsidRPr="004D6440" w:rsidRDefault="00BE7D99" w:rsidP="00E524F2">
      <w:pPr>
        <w:jc w:val="both"/>
        <w:rPr>
          <w:rFonts w:ascii="Times New Roman" w:hAnsi="Times New Roman"/>
          <w:sz w:val="24"/>
          <w:szCs w:val="24"/>
        </w:rPr>
      </w:pPr>
      <w:r w:rsidRPr="004D6440">
        <w:rPr>
          <w:rFonts w:ascii="Times New Roman" w:hAnsi="Times New Roman"/>
          <w:sz w:val="24"/>
          <w:szCs w:val="24"/>
        </w:rPr>
        <w:t>Ja tiek īstenoti pašvaldību sadarbības projekti, tad p</w:t>
      </w:r>
      <w:r w:rsidR="003C41C3" w:rsidRPr="004D6440">
        <w:rPr>
          <w:rFonts w:ascii="Times New Roman" w:hAnsi="Times New Roman"/>
          <w:sz w:val="24"/>
          <w:szCs w:val="24"/>
        </w:rPr>
        <w:t xml:space="preserve">rojekta ietvaros var </w:t>
      </w:r>
      <w:r w:rsidR="006E4654" w:rsidRPr="004D6440">
        <w:rPr>
          <w:rFonts w:ascii="Times New Roman" w:hAnsi="Times New Roman"/>
          <w:sz w:val="24"/>
          <w:szCs w:val="24"/>
        </w:rPr>
        <w:t xml:space="preserve">tikt slēgts </w:t>
      </w:r>
      <w:r w:rsidR="003C41C3" w:rsidRPr="004D6440">
        <w:rPr>
          <w:rFonts w:ascii="Times New Roman" w:hAnsi="Times New Roman"/>
          <w:sz w:val="24"/>
          <w:szCs w:val="24"/>
        </w:rPr>
        <w:t>viens vai vairāki sadarbības līgumi. Sadarbības līgumi var tikt slēgti gan atsevišķi ar katru partneri, gan iesaistot vienā sadarbības līgumā vairākus partnerus</w:t>
      </w:r>
      <w:r w:rsidR="006E5B07" w:rsidRPr="004D6440">
        <w:rPr>
          <w:rFonts w:ascii="Times New Roman" w:hAnsi="Times New Roman"/>
          <w:sz w:val="24"/>
          <w:szCs w:val="24"/>
        </w:rPr>
        <w:t xml:space="preserve"> </w:t>
      </w:r>
      <w:r w:rsidR="008850D2" w:rsidRPr="004D6440">
        <w:rPr>
          <w:rFonts w:ascii="Times New Roman" w:hAnsi="Times New Roman"/>
          <w:sz w:val="24"/>
          <w:szCs w:val="24"/>
        </w:rPr>
        <w:t>attiecīgi slēdzot</w:t>
      </w:r>
      <w:r w:rsidR="00142A1D" w:rsidRPr="004D6440">
        <w:rPr>
          <w:rFonts w:ascii="Times New Roman" w:hAnsi="Times New Roman"/>
          <w:sz w:val="24"/>
          <w:szCs w:val="24"/>
        </w:rPr>
        <w:t>, piemēram,</w:t>
      </w:r>
      <w:r w:rsidR="008850D2" w:rsidRPr="004D6440">
        <w:rPr>
          <w:rFonts w:ascii="Times New Roman" w:hAnsi="Times New Roman"/>
          <w:sz w:val="24"/>
          <w:szCs w:val="24"/>
        </w:rPr>
        <w:t xml:space="preserve"> trīspusēju sadarbības līgumu</w:t>
      </w:r>
      <w:r w:rsidR="00142A1D" w:rsidRPr="004D6440">
        <w:rPr>
          <w:rFonts w:ascii="Times New Roman" w:hAnsi="Times New Roman"/>
          <w:sz w:val="24"/>
          <w:szCs w:val="24"/>
        </w:rPr>
        <w:t xml:space="preserve"> (finansējuma saņēmējs- pašvaldība, sadarbības partneris- pašvaldība un sadarbības partneris- sabiedrisko pakalpojumu sniedzējs)</w:t>
      </w:r>
      <w:r w:rsidR="003C41C3" w:rsidRPr="004D6440">
        <w:rPr>
          <w:rFonts w:ascii="Times New Roman" w:hAnsi="Times New Roman"/>
          <w:sz w:val="24"/>
          <w:szCs w:val="24"/>
        </w:rPr>
        <w:t xml:space="preserve">. </w:t>
      </w:r>
      <w:r w:rsidR="00C4432A" w:rsidRPr="004D6440">
        <w:rPr>
          <w:rFonts w:ascii="Times New Roman" w:hAnsi="Times New Roman"/>
          <w:sz w:val="24"/>
          <w:szCs w:val="24"/>
        </w:rPr>
        <w:t xml:space="preserve">Projekta iesniedzējs var izvēlēties, kā </w:t>
      </w:r>
      <w:r w:rsidR="003C41C3" w:rsidRPr="004D6440">
        <w:rPr>
          <w:rFonts w:ascii="Times New Roman" w:hAnsi="Times New Roman"/>
          <w:sz w:val="24"/>
          <w:szCs w:val="24"/>
        </w:rPr>
        <w:t xml:space="preserve">organizēt sadarbību un komunikāciju ar sadarbības partneriem </w:t>
      </w:r>
      <w:r w:rsidR="007A4006" w:rsidRPr="004D6440">
        <w:rPr>
          <w:rFonts w:ascii="Times New Roman" w:hAnsi="Times New Roman"/>
          <w:sz w:val="24"/>
          <w:szCs w:val="24"/>
        </w:rPr>
        <w:t>p</w:t>
      </w:r>
      <w:r w:rsidR="003C41C3" w:rsidRPr="004D6440">
        <w:rPr>
          <w:rFonts w:ascii="Times New Roman" w:hAnsi="Times New Roman"/>
          <w:sz w:val="24"/>
          <w:szCs w:val="24"/>
        </w:rPr>
        <w:t>rojekta ietvaros.</w:t>
      </w:r>
    </w:p>
    <w:p w14:paraId="14B639CB" w14:textId="524D1D36" w:rsidR="00131BD6" w:rsidRPr="004D6440" w:rsidRDefault="00CE2BAF" w:rsidP="009B00F4">
      <w:pPr>
        <w:spacing w:after="160" w:line="259" w:lineRule="auto"/>
        <w:rPr>
          <w:rFonts w:ascii="Times New Roman" w:hAnsi="Times New Roman"/>
          <w:sz w:val="24"/>
          <w:szCs w:val="24"/>
          <w:u w:val="single"/>
        </w:rPr>
      </w:pPr>
      <w:r w:rsidRPr="004D6440">
        <w:rPr>
          <w:rFonts w:ascii="Times New Roman" w:hAnsi="Times New Roman"/>
          <w:b/>
          <w:sz w:val="24"/>
          <w:szCs w:val="24"/>
        </w:rPr>
        <w:br w:type="page"/>
      </w:r>
      <w:r w:rsidR="002C7BEC" w:rsidRPr="004D6440">
        <w:rPr>
          <w:rFonts w:ascii="Times New Roman" w:hAnsi="Times New Roman"/>
          <w:b/>
          <w:sz w:val="24"/>
          <w:szCs w:val="24"/>
        </w:rPr>
        <w:lastRenderedPageBreak/>
        <w:t>3. </w:t>
      </w:r>
      <w:r w:rsidR="007E410B" w:rsidRPr="004D6440">
        <w:rPr>
          <w:rFonts w:ascii="Times New Roman" w:hAnsi="Times New Roman"/>
          <w:b/>
          <w:sz w:val="24"/>
          <w:szCs w:val="24"/>
        </w:rPr>
        <w:t xml:space="preserve">Ja sadarbības </w:t>
      </w:r>
      <w:r w:rsidR="009B2E9C" w:rsidRPr="004D6440">
        <w:rPr>
          <w:rFonts w:ascii="Times New Roman" w:hAnsi="Times New Roman"/>
          <w:b/>
          <w:sz w:val="24"/>
          <w:szCs w:val="24"/>
        </w:rPr>
        <w:t xml:space="preserve">partneris ir </w:t>
      </w:r>
      <w:r w:rsidR="007E410B" w:rsidRPr="004D6440">
        <w:rPr>
          <w:rFonts w:ascii="Times New Roman" w:hAnsi="Times New Roman"/>
          <w:b/>
          <w:sz w:val="24"/>
          <w:szCs w:val="24"/>
        </w:rPr>
        <w:t>pašvaldīb</w:t>
      </w:r>
      <w:r w:rsidR="009B2E9C" w:rsidRPr="004D6440">
        <w:rPr>
          <w:rFonts w:ascii="Times New Roman" w:hAnsi="Times New Roman"/>
          <w:b/>
          <w:sz w:val="24"/>
          <w:szCs w:val="24"/>
        </w:rPr>
        <w:t>a</w:t>
      </w:r>
      <w:r w:rsidR="007E410B" w:rsidRPr="004D6440">
        <w:rPr>
          <w:rFonts w:ascii="Times New Roman" w:hAnsi="Times New Roman"/>
          <w:b/>
          <w:sz w:val="24"/>
          <w:szCs w:val="24"/>
        </w:rPr>
        <w:t>, pašvaldības izveidot</w:t>
      </w:r>
      <w:r w:rsidR="009B2E9C" w:rsidRPr="004D6440">
        <w:rPr>
          <w:rFonts w:ascii="Times New Roman" w:hAnsi="Times New Roman"/>
          <w:b/>
          <w:sz w:val="24"/>
          <w:szCs w:val="24"/>
        </w:rPr>
        <w:t>a</w:t>
      </w:r>
      <w:r w:rsidR="007E410B" w:rsidRPr="004D6440">
        <w:rPr>
          <w:rFonts w:ascii="Times New Roman" w:hAnsi="Times New Roman"/>
          <w:b/>
          <w:sz w:val="24"/>
          <w:szCs w:val="24"/>
        </w:rPr>
        <w:t xml:space="preserve"> iestād</w:t>
      </w:r>
      <w:r w:rsidR="009B2E9C" w:rsidRPr="004D6440">
        <w:rPr>
          <w:rFonts w:ascii="Times New Roman" w:hAnsi="Times New Roman"/>
          <w:b/>
          <w:sz w:val="24"/>
          <w:szCs w:val="24"/>
        </w:rPr>
        <w:t>e</w:t>
      </w:r>
      <w:r w:rsidR="007E410B" w:rsidRPr="004D6440">
        <w:rPr>
          <w:rFonts w:ascii="Times New Roman" w:hAnsi="Times New Roman"/>
          <w:b/>
          <w:sz w:val="24"/>
          <w:szCs w:val="24"/>
        </w:rPr>
        <w:t xml:space="preserve"> v</w:t>
      </w:r>
      <w:r w:rsidR="009B2E9C" w:rsidRPr="004D6440">
        <w:rPr>
          <w:rFonts w:ascii="Times New Roman" w:hAnsi="Times New Roman"/>
          <w:b/>
          <w:sz w:val="24"/>
          <w:szCs w:val="24"/>
        </w:rPr>
        <w:t>ai pašvaldības kapitālsabiedrība</w:t>
      </w:r>
      <w:r w:rsidR="007E410B" w:rsidRPr="004D6440">
        <w:rPr>
          <w:rFonts w:ascii="Times New Roman" w:hAnsi="Times New Roman"/>
          <w:b/>
          <w:sz w:val="24"/>
          <w:szCs w:val="24"/>
        </w:rPr>
        <w:t>, kas veic pašvaldības dele</w:t>
      </w:r>
      <w:r w:rsidR="00DC2A4E" w:rsidRPr="004D6440">
        <w:rPr>
          <w:rFonts w:ascii="Times New Roman" w:hAnsi="Times New Roman"/>
          <w:b/>
          <w:sz w:val="24"/>
          <w:szCs w:val="24"/>
        </w:rPr>
        <w:t>ģēto pārvaldes uzdevumu izpildi</w:t>
      </w:r>
      <w:r w:rsidR="00377993" w:rsidRPr="004D6440">
        <w:rPr>
          <w:rFonts w:ascii="Times New Roman" w:hAnsi="Times New Roman"/>
          <w:b/>
          <w:sz w:val="24"/>
          <w:szCs w:val="24"/>
        </w:rPr>
        <w:t xml:space="preserve">, </w:t>
      </w:r>
      <w:r w:rsidR="00DA316A" w:rsidRPr="004D6440">
        <w:rPr>
          <w:rFonts w:ascii="Times New Roman" w:hAnsi="Times New Roman"/>
          <w:sz w:val="24"/>
          <w:szCs w:val="24"/>
        </w:rPr>
        <w:t>s</w:t>
      </w:r>
      <w:r w:rsidR="00DC2A4E" w:rsidRPr="004D6440">
        <w:rPr>
          <w:rFonts w:ascii="Times New Roman" w:hAnsi="Times New Roman"/>
          <w:sz w:val="24"/>
          <w:szCs w:val="24"/>
        </w:rPr>
        <w:t>adarbības līgumā iekļauj:</w:t>
      </w:r>
    </w:p>
    <w:p w14:paraId="6AD510E3" w14:textId="0932C02E" w:rsidR="0015469D" w:rsidRPr="004D6440" w:rsidRDefault="0015469D">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valsts atbalsta komercdarbībai nosacījumus un informācijas sniegšanas kārtību, kas attiecas uz sadarbības partneri;</w:t>
      </w:r>
    </w:p>
    <w:p w14:paraId="346F1F46" w14:textId="6AA32208" w:rsidR="0024390B" w:rsidRPr="004D6440" w:rsidRDefault="0024390B">
      <w:pPr>
        <w:pStyle w:val="ListParagraph"/>
        <w:numPr>
          <w:ilvl w:val="0"/>
          <w:numId w:val="2"/>
        </w:numPr>
        <w:jc w:val="both"/>
        <w:rPr>
          <w:rFonts w:ascii="Times New Roman" w:hAnsi="Times New Roman"/>
          <w:sz w:val="24"/>
          <w:szCs w:val="24"/>
        </w:rPr>
      </w:pPr>
      <w:r w:rsidRPr="004D6440">
        <w:rPr>
          <w:rFonts w:ascii="Times New Roman" w:hAnsi="Times New Roman"/>
          <w:i/>
          <w:sz w:val="24"/>
          <w:szCs w:val="24"/>
        </w:rPr>
        <w:t>De minimis</w:t>
      </w:r>
      <w:r w:rsidRPr="004D6440">
        <w:rPr>
          <w:rFonts w:ascii="Times New Roman" w:hAnsi="Times New Roman"/>
          <w:sz w:val="24"/>
          <w:szCs w:val="24"/>
        </w:rPr>
        <w:t xml:space="preserve"> atbalsta nosacījumus, uzskaites kārtību un informācijas sniegšanas kārtību, kas attiecas uz sadarbības partneri</w:t>
      </w:r>
      <w:r w:rsidR="0088599C" w:rsidRPr="004D6440">
        <w:rPr>
          <w:rFonts w:ascii="Times New Roman" w:hAnsi="Times New Roman"/>
          <w:sz w:val="24"/>
          <w:szCs w:val="24"/>
        </w:rPr>
        <w:t xml:space="preserve"> (ja sadarbības partneris īsteno darbību, kam piemērojami </w:t>
      </w:r>
      <w:r w:rsidR="0088599C" w:rsidRPr="004D6440">
        <w:rPr>
          <w:rFonts w:ascii="Times New Roman" w:hAnsi="Times New Roman"/>
          <w:i/>
          <w:sz w:val="24"/>
          <w:szCs w:val="24"/>
        </w:rPr>
        <w:t>de minimis</w:t>
      </w:r>
      <w:r w:rsidR="0088599C" w:rsidRPr="004D6440">
        <w:rPr>
          <w:rFonts w:ascii="Times New Roman" w:hAnsi="Times New Roman"/>
          <w:sz w:val="24"/>
          <w:szCs w:val="24"/>
        </w:rPr>
        <w:t xml:space="preserve"> nosacījumi)</w:t>
      </w:r>
      <w:r w:rsidRPr="004D6440">
        <w:rPr>
          <w:rFonts w:ascii="Times New Roman" w:hAnsi="Times New Roman"/>
          <w:sz w:val="24"/>
          <w:szCs w:val="24"/>
        </w:rPr>
        <w:t>;</w:t>
      </w:r>
    </w:p>
    <w:p w14:paraId="71114B88" w14:textId="3BF950CA" w:rsidR="0015469D" w:rsidRPr="004D6440" w:rsidRDefault="0015469D" w:rsidP="0015469D">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sadarbības partnera pienākumu uzkrāt no</w:t>
      </w:r>
      <w:r w:rsidR="00A65C99" w:rsidRPr="004D6440">
        <w:rPr>
          <w:rFonts w:ascii="Times New Roman" w:hAnsi="Times New Roman"/>
          <w:sz w:val="24"/>
          <w:szCs w:val="24"/>
        </w:rPr>
        <w:t xml:space="preserve">teiktu informāciju, tajā skaitā </w:t>
      </w:r>
      <w:r w:rsidRPr="004D6440">
        <w:rPr>
          <w:rFonts w:ascii="Times New Roman" w:hAnsi="Times New Roman"/>
          <w:sz w:val="24"/>
          <w:szCs w:val="24"/>
        </w:rPr>
        <w:t>informāciju par enerģijas patēriņu, ja projektā paredzētas SAM MK noteikumos noteikta veida izmaksas;</w:t>
      </w:r>
    </w:p>
    <w:p w14:paraId="4FEA782E" w14:textId="3BF3F473" w:rsidR="0015469D" w:rsidRPr="004D6440" w:rsidRDefault="007F7AF2">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 xml:space="preserve">nosacījumus par </w:t>
      </w:r>
      <w:r w:rsidR="0015469D" w:rsidRPr="004D6440">
        <w:rPr>
          <w:rFonts w:ascii="Times New Roman" w:hAnsi="Times New Roman"/>
          <w:sz w:val="24"/>
          <w:szCs w:val="24"/>
        </w:rPr>
        <w:t>sadarbības partnera pienākumu uzturēt projekta ietvaros radītās un iegādātās materiālās vērtības</w:t>
      </w:r>
      <w:r w:rsidR="00DC2A4E" w:rsidRPr="004D6440">
        <w:rPr>
          <w:rFonts w:ascii="Times New Roman" w:hAnsi="Times New Roman"/>
          <w:sz w:val="24"/>
          <w:szCs w:val="24"/>
        </w:rPr>
        <w:t>, kas tam nodotas</w:t>
      </w:r>
      <w:r w:rsidR="0015469D" w:rsidRPr="004D6440">
        <w:rPr>
          <w:rFonts w:ascii="Times New Roman" w:hAnsi="Times New Roman"/>
          <w:sz w:val="24"/>
          <w:szCs w:val="24"/>
        </w:rPr>
        <w:t>, piemēram, pienākumu apdrošināt pret noteiktu risku iestāšanos vai pienākumu atjaunot infrastruktūru bojāejas vai daļējas bojāejas gadījumā;</w:t>
      </w:r>
    </w:p>
    <w:p w14:paraId="4252FE06" w14:textId="18F5B92B" w:rsidR="0015469D" w:rsidRPr="004D6440" w:rsidRDefault="0015469D">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finansējuma saņēmējam radīto zaudējumu kompensēšanas pienākumu un kārtību</w:t>
      </w:r>
      <w:r w:rsidR="00E06280">
        <w:rPr>
          <w:rFonts w:ascii="Times New Roman" w:hAnsi="Times New Roman"/>
          <w:sz w:val="24"/>
          <w:szCs w:val="24"/>
        </w:rPr>
        <w:t>.</w:t>
      </w:r>
    </w:p>
    <w:p w14:paraId="72F069DF" w14:textId="77777777" w:rsidR="0092562D" w:rsidRPr="004D6440" w:rsidRDefault="0092562D" w:rsidP="0092562D">
      <w:pPr>
        <w:pStyle w:val="ListParagraph"/>
        <w:jc w:val="both"/>
        <w:rPr>
          <w:rFonts w:ascii="Times New Roman" w:hAnsi="Times New Roman"/>
          <w:sz w:val="24"/>
          <w:szCs w:val="24"/>
          <w:u w:val="single"/>
        </w:rPr>
      </w:pPr>
    </w:p>
    <w:p w14:paraId="1DF9525E" w14:textId="77777777" w:rsidR="00E524F2" w:rsidRPr="004D6440" w:rsidRDefault="00E524F2" w:rsidP="00E524F2">
      <w:pPr>
        <w:jc w:val="both"/>
        <w:rPr>
          <w:rFonts w:ascii="Times New Roman" w:hAnsi="Times New Roman"/>
          <w:sz w:val="24"/>
          <w:szCs w:val="24"/>
        </w:rPr>
      </w:pPr>
      <w:r w:rsidRPr="004D6440">
        <w:rPr>
          <w:rFonts w:ascii="Times New Roman" w:hAnsi="Times New Roman"/>
          <w:sz w:val="24"/>
          <w:szCs w:val="24"/>
        </w:rPr>
        <w:t>Ja tiek īstenoti pašvaldību sadarbības projekti, tad projekta ietvaros var tikt slēgts viens vai vairāki sadarbības līgumi. Sadarbības līgumi var tikt slēgti gan atsevišķi ar katru partneri, gan iesaistot vienā sadarbības līgumā vairākus partnerus attiecīgi slēdzot, piemēram, trīspusēju sadarbības līgumu (finansējuma saņēmējs- pašvaldība, sadarbības partneris- pašvaldība un sadarbības partneris- sabiedrisko pakalpojumu sniedzējs). Projekta iesniedzējs var izvēlēties, kā organizēt sadarbību un komunikāciju ar sadarbības partneriem projekta ietvaros.</w:t>
      </w:r>
    </w:p>
    <w:p w14:paraId="232E0A3C" w14:textId="4065D717" w:rsidR="00C365E6" w:rsidRPr="0092562D" w:rsidRDefault="00C365E6" w:rsidP="00E524F2">
      <w:pPr>
        <w:pStyle w:val="ListParagraph"/>
        <w:ind w:left="0" w:firstLine="709"/>
        <w:jc w:val="both"/>
        <w:rPr>
          <w:rFonts w:ascii="Times New Roman" w:hAnsi="Times New Roman"/>
          <w:sz w:val="24"/>
          <w:szCs w:val="24"/>
        </w:rPr>
      </w:pPr>
    </w:p>
    <w:sectPr w:rsidR="00C365E6" w:rsidRPr="0092562D" w:rsidSect="00457E8B">
      <w:footerReference w:type="default" r:id="rId9"/>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6DC11" w14:textId="77777777" w:rsidR="00C51798" w:rsidRDefault="00C51798" w:rsidP="00527D15">
      <w:r>
        <w:separator/>
      </w:r>
    </w:p>
  </w:endnote>
  <w:endnote w:type="continuationSeparator" w:id="0">
    <w:p w14:paraId="12887B98" w14:textId="77777777" w:rsidR="00C51798" w:rsidRDefault="00C51798" w:rsidP="0052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731611"/>
      <w:docPartObj>
        <w:docPartGallery w:val="Page Numbers (Bottom of Page)"/>
        <w:docPartUnique/>
      </w:docPartObj>
    </w:sdtPr>
    <w:sdtEndPr>
      <w:rPr>
        <w:rFonts w:ascii="Times New Roman" w:hAnsi="Times New Roman"/>
        <w:noProof/>
        <w:sz w:val="24"/>
        <w:szCs w:val="24"/>
      </w:rPr>
    </w:sdtEndPr>
    <w:sdtContent>
      <w:p w14:paraId="779E19EC" w14:textId="745810A8" w:rsidR="00C51798" w:rsidRPr="00996678" w:rsidRDefault="00C51798">
        <w:pPr>
          <w:pStyle w:val="Footer"/>
          <w:jc w:val="center"/>
          <w:rPr>
            <w:rFonts w:ascii="Times New Roman" w:hAnsi="Times New Roman"/>
            <w:sz w:val="24"/>
            <w:szCs w:val="24"/>
          </w:rPr>
        </w:pPr>
        <w:r w:rsidRPr="00996678">
          <w:rPr>
            <w:rFonts w:ascii="Times New Roman" w:hAnsi="Times New Roman"/>
            <w:sz w:val="24"/>
            <w:szCs w:val="24"/>
          </w:rPr>
          <w:fldChar w:fldCharType="begin"/>
        </w:r>
        <w:r w:rsidRPr="00996678">
          <w:rPr>
            <w:rFonts w:ascii="Times New Roman" w:hAnsi="Times New Roman"/>
            <w:sz w:val="24"/>
            <w:szCs w:val="24"/>
          </w:rPr>
          <w:instrText xml:space="preserve"> PAGE   \* MERGEFORMAT </w:instrText>
        </w:r>
        <w:r w:rsidRPr="00996678">
          <w:rPr>
            <w:rFonts w:ascii="Times New Roman" w:hAnsi="Times New Roman"/>
            <w:sz w:val="24"/>
            <w:szCs w:val="24"/>
          </w:rPr>
          <w:fldChar w:fldCharType="separate"/>
        </w:r>
        <w:r w:rsidR="00A970F2">
          <w:rPr>
            <w:rFonts w:ascii="Times New Roman" w:hAnsi="Times New Roman"/>
            <w:noProof/>
            <w:sz w:val="24"/>
            <w:szCs w:val="24"/>
          </w:rPr>
          <w:t>4</w:t>
        </w:r>
        <w:r w:rsidRPr="00996678">
          <w:rPr>
            <w:rFonts w:ascii="Times New Roman" w:hAnsi="Times New Roman"/>
            <w:noProof/>
            <w:sz w:val="24"/>
            <w:szCs w:val="24"/>
          </w:rPr>
          <w:fldChar w:fldCharType="end"/>
        </w:r>
      </w:p>
    </w:sdtContent>
  </w:sdt>
  <w:p w14:paraId="4DF83E79" w14:textId="77777777" w:rsidR="00C51798" w:rsidRDefault="00C51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2CE6" w14:textId="77777777" w:rsidR="00C51798" w:rsidRDefault="00C51798" w:rsidP="00527D15">
      <w:r>
        <w:separator/>
      </w:r>
    </w:p>
  </w:footnote>
  <w:footnote w:type="continuationSeparator" w:id="0">
    <w:p w14:paraId="2E179FA8" w14:textId="77777777" w:rsidR="00C51798" w:rsidRDefault="00C51798" w:rsidP="00527D15">
      <w:r>
        <w:continuationSeparator/>
      </w:r>
    </w:p>
  </w:footnote>
  <w:footnote w:id="1">
    <w:p w14:paraId="3F92871B" w14:textId="77777777" w:rsidR="00C51798" w:rsidRPr="00803794" w:rsidRDefault="00C51798" w:rsidP="00536D22">
      <w:pPr>
        <w:pStyle w:val="FootnoteText"/>
        <w:jc w:val="both"/>
      </w:pPr>
      <w:r w:rsidRPr="00803794">
        <w:rPr>
          <w:rStyle w:val="FootnoteReference"/>
        </w:rPr>
        <w:footnoteRef/>
      </w:r>
      <w:r w:rsidRPr="00803794">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5F98"/>
    <w:multiLevelType w:val="hybridMultilevel"/>
    <w:tmpl w:val="62363B0C"/>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944AA"/>
    <w:multiLevelType w:val="hybridMultilevel"/>
    <w:tmpl w:val="62363B0C"/>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004D7"/>
    <w:multiLevelType w:val="hybridMultilevel"/>
    <w:tmpl w:val="B8E82DF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28C4F2C"/>
    <w:multiLevelType w:val="hybridMultilevel"/>
    <w:tmpl w:val="62363B0C"/>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E3"/>
    <w:rsid w:val="000117F4"/>
    <w:rsid w:val="000139EF"/>
    <w:rsid w:val="0002044F"/>
    <w:rsid w:val="000476CD"/>
    <w:rsid w:val="00052A39"/>
    <w:rsid w:val="00052D5B"/>
    <w:rsid w:val="000573D2"/>
    <w:rsid w:val="0006307E"/>
    <w:rsid w:val="00063871"/>
    <w:rsid w:val="00066257"/>
    <w:rsid w:val="00070E4F"/>
    <w:rsid w:val="00072FA5"/>
    <w:rsid w:val="000743E4"/>
    <w:rsid w:val="00074B3E"/>
    <w:rsid w:val="0007671D"/>
    <w:rsid w:val="00082FF9"/>
    <w:rsid w:val="000949BB"/>
    <w:rsid w:val="00094A45"/>
    <w:rsid w:val="000B0DF9"/>
    <w:rsid w:val="000C2033"/>
    <w:rsid w:val="000C2B00"/>
    <w:rsid w:val="000D3209"/>
    <w:rsid w:val="000D46A7"/>
    <w:rsid w:val="000E431E"/>
    <w:rsid w:val="000F2EA5"/>
    <w:rsid w:val="000F3DFF"/>
    <w:rsid w:val="000F727A"/>
    <w:rsid w:val="00102F2E"/>
    <w:rsid w:val="001121D0"/>
    <w:rsid w:val="00112223"/>
    <w:rsid w:val="00113CEC"/>
    <w:rsid w:val="00122792"/>
    <w:rsid w:val="00123539"/>
    <w:rsid w:val="001266A2"/>
    <w:rsid w:val="0013016E"/>
    <w:rsid w:val="00131BD6"/>
    <w:rsid w:val="00132568"/>
    <w:rsid w:val="0013312C"/>
    <w:rsid w:val="00142A1D"/>
    <w:rsid w:val="0015469D"/>
    <w:rsid w:val="001557E3"/>
    <w:rsid w:val="0017398F"/>
    <w:rsid w:val="001739F7"/>
    <w:rsid w:val="001842B3"/>
    <w:rsid w:val="00184EEC"/>
    <w:rsid w:val="00187712"/>
    <w:rsid w:val="00187F44"/>
    <w:rsid w:val="00196446"/>
    <w:rsid w:val="001B19AA"/>
    <w:rsid w:val="001B1FE8"/>
    <w:rsid w:val="001B340F"/>
    <w:rsid w:val="001B3B07"/>
    <w:rsid w:val="001B460A"/>
    <w:rsid w:val="001B63C4"/>
    <w:rsid w:val="001C455E"/>
    <w:rsid w:val="001D19DE"/>
    <w:rsid w:val="001D7491"/>
    <w:rsid w:val="001E17C0"/>
    <w:rsid w:val="001E6530"/>
    <w:rsid w:val="001F4051"/>
    <w:rsid w:val="0020195D"/>
    <w:rsid w:val="00210E0D"/>
    <w:rsid w:val="002113C2"/>
    <w:rsid w:val="002133B0"/>
    <w:rsid w:val="00231690"/>
    <w:rsid w:val="002336BD"/>
    <w:rsid w:val="00234F72"/>
    <w:rsid w:val="002378F7"/>
    <w:rsid w:val="0024390B"/>
    <w:rsid w:val="00243E76"/>
    <w:rsid w:val="002449E7"/>
    <w:rsid w:val="00250C0C"/>
    <w:rsid w:val="002625B4"/>
    <w:rsid w:val="002644A8"/>
    <w:rsid w:val="00275059"/>
    <w:rsid w:val="00287600"/>
    <w:rsid w:val="00290172"/>
    <w:rsid w:val="00295360"/>
    <w:rsid w:val="002A6C8D"/>
    <w:rsid w:val="002B0F80"/>
    <w:rsid w:val="002B7CC0"/>
    <w:rsid w:val="002C1C66"/>
    <w:rsid w:val="002C1D7F"/>
    <w:rsid w:val="002C60D6"/>
    <w:rsid w:val="002C6D33"/>
    <w:rsid w:val="002C7BEC"/>
    <w:rsid w:val="002D11D2"/>
    <w:rsid w:val="002D1C82"/>
    <w:rsid w:val="002E1398"/>
    <w:rsid w:val="002E714D"/>
    <w:rsid w:val="002F762C"/>
    <w:rsid w:val="0030281A"/>
    <w:rsid w:val="00303598"/>
    <w:rsid w:val="003114B7"/>
    <w:rsid w:val="00321C20"/>
    <w:rsid w:val="003259C0"/>
    <w:rsid w:val="003272B3"/>
    <w:rsid w:val="00347054"/>
    <w:rsid w:val="00350082"/>
    <w:rsid w:val="00351B87"/>
    <w:rsid w:val="00366198"/>
    <w:rsid w:val="003723BB"/>
    <w:rsid w:val="003744C7"/>
    <w:rsid w:val="0037451C"/>
    <w:rsid w:val="00377993"/>
    <w:rsid w:val="0038224C"/>
    <w:rsid w:val="00393106"/>
    <w:rsid w:val="003940F6"/>
    <w:rsid w:val="0039514A"/>
    <w:rsid w:val="003A60AA"/>
    <w:rsid w:val="003B3270"/>
    <w:rsid w:val="003C3937"/>
    <w:rsid w:val="003C4129"/>
    <w:rsid w:val="003C41C3"/>
    <w:rsid w:val="003C5B1F"/>
    <w:rsid w:val="003D14EA"/>
    <w:rsid w:val="003E63AA"/>
    <w:rsid w:val="003E6AA0"/>
    <w:rsid w:val="00401C82"/>
    <w:rsid w:val="00404112"/>
    <w:rsid w:val="0040655F"/>
    <w:rsid w:val="00414C63"/>
    <w:rsid w:val="00416FA4"/>
    <w:rsid w:val="00431E06"/>
    <w:rsid w:val="00440463"/>
    <w:rsid w:val="00443E27"/>
    <w:rsid w:val="004454FE"/>
    <w:rsid w:val="00457E8B"/>
    <w:rsid w:val="00466C99"/>
    <w:rsid w:val="004731B2"/>
    <w:rsid w:val="00481506"/>
    <w:rsid w:val="004855B5"/>
    <w:rsid w:val="00486781"/>
    <w:rsid w:val="004913A1"/>
    <w:rsid w:val="004918AD"/>
    <w:rsid w:val="00496405"/>
    <w:rsid w:val="00497C24"/>
    <w:rsid w:val="004A01E3"/>
    <w:rsid w:val="004A7540"/>
    <w:rsid w:val="004B1669"/>
    <w:rsid w:val="004B1E43"/>
    <w:rsid w:val="004C2318"/>
    <w:rsid w:val="004C4630"/>
    <w:rsid w:val="004C5564"/>
    <w:rsid w:val="004D0452"/>
    <w:rsid w:val="004D1855"/>
    <w:rsid w:val="004D2DD7"/>
    <w:rsid w:val="004D6440"/>
    <w:rsid w:val="004E47BC"/>
    <w:rsid w:val="004E5664"/>
    <w:rsid w:val="004E6533"/>
    <w:rsid w:val="00500F49"/>
    <w:rsid w:val="005049B8"/>
    <w:rsid w:val="00507869"/>
    <w:rsid w:val="00511CF9"/>
    <w:rsid w:val="005129B4"/>
    <w:rsid w:val="0052161B"/>
    <w:rsid w:val="005231B4"/>
    <w:rsid w:val="00527D15"/>
    <w:rsid w:val="005302B2"/>
    <w:rsid w:val="00534026"/>
    <w:rsid w:val="005346DB"/>
    <w:rsid w:val="00536334"/>
    <w:rsid w:val="00536D22"/>
    <w:rsid w:val="00537114"/>
    <w:rsid w:val="00542C66"/>
    <w:rsid w:val="0054317D"/>
    <w:rsid w:val="0054698C"/>
    <w:rsid w:val="00546BF7"/>
    <w:rsid w:val="00547EFC"/>
    <w:rsid w:val="00547F02"/>
    <w:rsid w:val="005509F5"/>
    <w:rsid w:val="00552AD1"/>
    <w:rsid w:val="0055505D"/>
    <w:rsid w:val="00560166"/>
    <w:rsid w:val="00560BCB"/>
    <w:rsid w:val="00562B03"/>
    <w:rsid w:val="00563524"/>
    <w:rsid w:val="00564489"/>
    <w:rsid w:val="00581FA6"/>
    <w:rsid w:val="00582FEF"/>
    <w:rsid w:val="00594089"/>
    <w:rsid w:val="00597152"/>
    <w:rsid w:val="005A1496"/>
    <w:rsid w:val="005A1A45"/>
    <w:rsid w:val="005B5C3B"/>
    <w:rsid w:val="005C1F77"/>
    <w:rsid w:val="005C5F6F"/>
    <w:rsid w:val="005C6A46"/>
    <w:rsid w:val="005D7CDE"/>
    <w:rsid w:val="005E094C"/>
    <w:rsid w:val="005E1C63"/>
    <w:rsid w:val="005E378A"/>
    <w:rsid w:val="005E44D4"/>
    <w:rsid w:val="005E626C"/>
    <w:rsid w:val="00620047"/>
    <w:rsid w:val="00624E23"/>
    <w:rsid w:val="00633AC4"/>
    <w:rsid w:val="006356DF"/>
    <w:rsid w:val="006362D8"/>
    <w:rsid w:val="00642E80"/>
    <w:rsid w:val="00650672"/>
    <w:rsid w:val="00653E4F"/>
    <w:rsid w:val="0065409A"/>
    <w:rsid w:val="006576CA"/>
    <w:rsid w:val="006603F2"/>
    <w:rsid w:val="0066541B"/>
    <w:rsid w:val="00672B5C"/>
    <w:rsid w:val="00673868"/>
    <w:rsid w:val="00675FD4"/>
    <w:rsid w:val="00676092"/>
    <w:rsid w:val="00680B51"/>
    <w:rsid w:val="0068101A"/>
    <w:rsid w:val="00681A8A"/>
    <w:rsid w:val="00681F35"/>
    <w:rsid w:val="00682350"/>
    <w:rsid w:val="00685CBF"/>
    <w:rsid w:val="006964B9"/>
    <w:rsid w:val="006A77BB"/>
    <w:rsid w:val="006B7953"/>
    <w:rsid w:val="006C2D99"/>
    <w:rsid w:val="006C71C5"/>
    <w:rsid w:val="006D6E18"/>
    <w:rsid w:val="006E0E90"/>
    <w:rsid w:val="006E4654"/>
    <w:rsid w:val="006E5B07"/>
    <w:rsid w:val="006E6803"/>
    <w:rsid w:val="006F0670"/>
    <w:rsid w:val="006F1541"/>
    <w:rsid w:val="006F539D"/>
    <w:rsid w:val="00701EB0"/>
    <w:rsid w:val="00703205"/>
    <w:rsid w:val="00705791"/>
    <w:rsid w:val="007156EE"/>
    <w:rsid w:val="007327B7"/>
    <w:rsid w:val="00735311"/>
    <w:rsid w:val="00736F13"/>
    <w:rsid w:val="0074087F"/>
    <w:rsid w:val="007538EF"/>
    <w:rsid w:val="00757212"/>
    <w:rsid w:val="007609EE"/>
    <w:rsid w:val="00761FF5"/>
    <w:rsid w:val="0076324C"/>
    <w:rsid w:val="00787974"/>
    <w:rsid w:val="00791BEE"/>
    <w:rsid w:val="007932A0"/>
    <w:rsid w:val="007A203F"/>
    <w:rsid w:val="007A4006"/>
    <w:rsid w:val="007A6EDB"/>
    <w:rsid w:val="007A7653"/>
    <w:rsid w:val="007B1795"/>
    <w:rsid w:val="007B54AA"/>
    <w:rsid w:val="007C1DC3"/>
    <w:rsid w:val="007C36E1"/>
    <w:rsid w:val="007C4B5E"/>
    <w:rsid w:val="007D310F"/>
    <w:rsid w:val="007D59F1"/>
    <w:rsid w:val="007D7C7F"/>
    <w:rsid w:val="007E2F70"/>
    <w:rsid w:val="007E410B"/>
    <w:rsid w:val="007F5268"/>
    <w:rsid w:val="007F7AF2"/>
    <w:rsid w:val="00803794"/>
    <w:rsid w:val="0080744A"/>
    <w:rsid w:val="0083540D"/>
    <w:rsid w:val="00835CC2"/>
    <w:rsid w:val="00835EAD"/>
    <w:rsid w:val="0083618F"/>
    <w:rsid w:val="008449AD"/>
    <w:rsid w:val="0084663D"/>
    <w:rsid w:val="00851C9A"/>
    <w:rsid w:val="008534E6"/>
    <w:rsid w:val="00861D7F"/>
    <w:rsid w:val="008850D2"/>
    <w:rsid w:val="0088599C"/>
    <w:rsid w:val="0089050F"/>
    <w:rsid w:val="00896D18"/>
    <w:rsid w:val="008A3524"/>
    <w:rsid w:val="008B3372"/>
    <w:rsid w:val="008B77F1"/>
    <w:rsid w:val="008C075E"/>
    <w:rsid w:val="008C7E6D"/>
    <w:rsid w:val="008D2D98"/>
    <w:rsid w:val="008D5B75"/>
    <w:rsid w:val="008E401F"/>
    <w:rsid w:val="008E7F94"/>
    <w:rsid w:val="008F0112"/>
    <w:rsid w:val="008F05DC"/>
    <w:rsid w:val="00906030"/>
    <w:rsid w:val="00911FEA"/>
    <w:rsid w:val="00912BFC"/>
    <w:rsid w:val="0092562D"/>
    <w:rsid w:val="00931880"/>
    <w:rsid w:val="009327F8"/>
    <w:rsid w:val="00935527"/>
    <w:rsid w:val="00940237"/>
    <w:rsid w:val="00941A72"/>
    <w:rsid w:val="00961882"/>
    <w:rsid w:val="00967A92"/>
    <w:rsid w:val="00972441"/>
    <w:rsid w:val="00976199"/>
    <w:rsid w:val="00982631"/>
    <w:rsid w:val="009877C6"/>
    <w:rsid w:val="0099459A"/>
    <w:rsid w:val="00996678"/>
    <w:rsid w:val="009A1A72"/>
    <w:rsid w:val="009A56FD"/>
    <w:rsid w:val="009A76BC"/>
    <w:rsid w:val="009B00F4"/>
    <w:rsid w:val="009B2E9C"/>
    <w:rsid w:val="009D151C"/>
    <w:rsid w:val="009D76E0"/>
    <w:rsid w:val="009F141F"/>
    <w:rsid w:val="009F21D4"/>
    <w:rsid w:val="009F2E90"/>
    <w:rsid w:val="009F35DB"/>
    <w:rsid w:val="009F7295"/>
    <w:rsid w:val="00A04C19"/>
    <w:rsid w:val="00A05C49"/>
    <w:rsid w:val="00A1059C"/>
    <w:rsid w:val="00A10DD4"/>
    <w:rsid w:val="00A11E69"/>
    <w:rsid w:val="00A201F1"/>
    <w:rsid w:val="00A27F47"/>
    <w:rsid w:val="00A3365C"/>
    <w:rsid w:val="00A40055"/>
    <w:rsid w:val="00A62DA8"/>
    <w:rsid w:val="00A65C99"/>
    <w:rsid w:val="00A72EB9"/>
    <w:rsid w:val="00A77DCD"/>
    <w:rsid w:val="00A82170"/>
    <w:rsid w:val="00A867DA"/>
    <w:rsid w:val="00A94A16"/>
    <w:rsid w:val="00A970F2"/>
    <w:rsid w:val="00AA02A0"/>
    <w:rsid w:val="00AA2F9B"/>
    <w:rsid w:val="00AA4C95"/>
    <w:rsid w:val="00AB0285"/>
    <w:rsid w:val="00AB1842"/>
    <w:rsid w:val="00AB4425"/>
    <w:rsid w:val="00AB6B6C"/>
    <w:rsid w:val="00AC0163"/>
    <w:rsid w:val="00AC31C6"/>
    <w:rsid w:val="00AD15B8"/>
    <w:rsid w:val="00AD5F68"/>
    <w:rsid w:val="00AE41CC"/>
    <w:rsid w:val="00AF1B3B"/>
    <w:rsid w:val="00B07D32"/>
    <w:rsid w:val="00B13CB9"/>
    <w:rsid w:val="00B21254"/>
    <w:rsid w:val="00B21B20"/>
    <w:rsid w:val="00B239C5"/>
    <w:rsid w:val="00B245B0"/>
    <w:rsid w:val="00B32BEB"/>
    <w:rsid w:val="00B36D5D"/>
    <w:rsid w:val="00B477A7"/>
    <w:rsid w:val="00B53D62"/>
    <w:rsid w:val="00B543A6"/>
    <w:rsid w:val="00B5623C"/>
    <w:rsid w:val="00B80557"/>
    <w:rsid w:val="00B83C44"/>
    <w:rsid w:val="00B850F4"/>
    <w:rsid w:val="00B858B7"/>
    <w:rsid w:val="00B94B30"/>
    <w:rsid w:val="00B97C6D"/>
    <w:rsid w:val="00BA3D92"/>
    <w:rsid w:val="00BA483D"/>
    <w:rsid w:val="00BB4642"/>
    <w:rsid w:val="00BB551C"/>
    <w:rsid w:val="00BC47A7"/>
    <w:rsid w:val="00BD2D7D"/>
    <w:rsid w:val="00BE6B57"/>
    <w:rsid w:val="00BE7D99"/>
    <w:rsid w:val="00BF4ECA"/>
    <w:rsid w:val="00C03805"/>
    <w:rsid w:val="00C03AFA"/>
    <w:rsid w:val="00C10B28"/>
    <w:rsid w:val="00C1271E"/>
    <w:rsid w:val="00C12CC1"/>
    <w:rsid w:val="00C134D0"/>
    <w:rsid w:val="00C16C5D"/>
    <w:rsid w:val="00C17967"/>
    <w:rsid w:val="00C22403"/>
    <w:rsid w:val="00C270AC"/>
    <w:rsid w:val="00C30A42"/>
    <w:rsid w:val="00C30E9B"/>
    <w:rsid w:val="00C332B8"/>
    <w:rsid w:val="00C365E6"/>
    <w:rsid w:val="00C36A57"/>
    <w:rsid w:val="00C41B76"/>
    <w:rsid w:val="00C4432A"/>
    <w:rsid w:val="00C5172C"/>
    <w:rsid w:val="00C51798"/>
    <w:rsid w:val="00C66E08"/>
    <w:rsid w:val="00C712F8"/>
    <w:rsid w:val="00C71C18"/>
    <w:rsid w:val="00C76292"/>
    <w:rsid w:val="00C83521"/>
    <w:rsid w:val="00C83EE8"/>
    <w:rsid w:val="00C93BF8"/>
    <w:rsid w:val="00C9454B"/>
    <w:rsid w:val="00CA4535"/>
    <w:rsid w:val="00CB1848"/>
    <w:rsid w:val="00CB6BD9"/>
    <w:rsid w:val="00CB76E3"/>
    <w:rsid w:val="00CC15DE"/>
    <w:rsid w:val="00CC29E9"/>
    <w:rsid w:val="00CC4C7E"/>
    <w:rsid w:val="00CC5AE7"/>
    <w:rsid w:val="00CC5C3D"/>
    <w:rsid w:val="00CC6755"/>
    <w:rsid w:val="00CD7BA1"/>
    <w:rsid w:val="00CE1E84"/>
    <w:rsid w:val="00CE2BAF"/>
    <w:rsid w:val="00CE51B8"/>
    <w:rsid w:val="00CF2561"/>
    <w:rsid w:val="00CF4714"/>
    <w:rsid w:val="00D11B95"/>
    <w:rsid w:val="00D12404"/>
    <w:rsid w:val="00D22CAA"/>
    <w:rsid w:val="00D22CF7"/>
    <w:rsid w:val="00D240D5"/>
    <w:rsid w:val="00D33AB9"/>
    <w:rsid w:val="00D35D05"/>
    <w:rsid w:val="00D52D3A"/>
    <w:rsid w:val="00D52E34"/>
    <w:rsid w:val="00D613ED"/>
    <w:rsid w:val="00D619C2"/>
    <w:rsid w:val="00D6401E"/>
    <w:rsid w:val="00D66576"/>
    <w:rsid w:val="00D71C39"/>
    <w:rsid w:val="00D721C0"/>
    <w:rsid w:val="00D8516B"/>
    <w:rsid w:val="00D963D3"/>
    <w:rsid w:val="00DA316A"/>
    <w:rsid w:val="00DB1806"/>
    <w:rsid w:val="00DB3DC2"/>
    <w:rsid w:val="00DC17B4"/>
    <w:rsid w:val="00DC2A4E"/>
    <w:rsid w:val="00DD4D36"/>
    <w:rsid w:val="00DD4D6E"/>
    <w:rsid w:val="00DD63C3"/>
    <w:rsid w:val="00DE3905"/>
    <w:rsid w:val="00DE6FB1"/>
    <w:rsid w:val="00DF197D"/>
    <w:rsid w:val="00E00612"/>
    <w:rsid w:val="00E014A1"/>
    <w:rsid w:val="00E05CFB"/>
    <w:rsid w:val="00E06280"/>
    <w:rsid w:val="00E119FB"/>
    <w:rsid w:val="00E1544F"/>
    <w:rsid w:val="00E201B2"/>
    <w:rsid w:val="00E27565"/>
    <w:rsid w:val="00E36901"/>
    <w:rsid w:val="00E524F2"/>
    <w:rsid w:val="00E629AE"/>
    <w:rsid w:val="00E7196B"/>
    <w:rsid w:val="00E75C17"/>
    <w:rsid w:val="00E765CA"/>
    <w:rsid w:val="00E7799D"/>
    <w:rsid w:val="00E80FB7"/>
    <w:rsid w:val="00E9004D"/>
    <w:rsid w:val="00E909C4"/>
    <w:rsid w:val="00E91FA6"/>
    <w:rsid w:val="00E93083"/>
    <w:rsid w:val="00E97E97"/>
    <w:rsid w:val="00EA4879"/>
    <w:rsid w:val="00EA7B55"/>
    <w:rsid w:val="00EB16BD"/>
    <w:rsid w:val="00EB1A7C"/>
    <w:rsid w:val="00EB1C46"/>
    <w:rsid w:val="00EB53E7"/>
    <w:rsid w:val="00EB5F79"/>
    <w:rsid w:val="00EB6AF9"/>
    <w:rsid w:val="00EB7E91"/>
    <w:rsid w:val="00EC2846"/>
    <w:rsid w:val="00EC36AF"/>
    <w:rsid w:val="00EC5169"/>
    <w:rsid w:val="00ED6CD1"/>
    <w:rsid w:val="00EF5B13"/>
    <w:rsid w:val="00F00997"/>
    <w:rsid w:val="00F04EB6"/>
    <w:rsid w:val="00F05EFD"/>
    <w:rsid w:val="00F143BA"/>
    <w:rsid w:val="00F227DF"/>
    <w:rsid w:val="00F330E8"/>
    <w:rsid w:val="00F41AE6"/>
    <w:rsid w:val="00F45C67"/>
    <w:rsid w:val="00F63496"/>
    <w:rsid w:val="00F63A1E"/>
    <w:rsid w:val="00F74791"/>
    <w:rsid w:val="00F753CB"/>
    <w:rsid w:val="00F753DA"/>
    <w:rsid w:val="00F84AE0"/>
    <w:rsid w:val="00F953B1"/>
    <w:rsid w:val="00F9570F"/>
    <w:rsid w:val="00FB69AB"/>
    <w:rsid w:val="00FC2E37"/>
    <w:rsid w:val="00FC3610"/>
    <w:rsid w:val="00FC5B91"/>
    <w:rsid w:val="00FD1F7E"/>
    <w:rsid w:val="00FD505B"/>
    <w:rsid w:val="00FD7B62"/>
    <w:rsid w:val="00FE5D3B"/>
    <w:rsid w:val="00FF15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2FB179"/>
  <w15:docId w15:val="{5E6B12E5-9B05-4714-9280-00836061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1E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E3"/>
    <w:pPr>
      <w:ind w:left="720"/>
    </w:pPr>
  </w:style>
  <w:style w:type="character" w:styleId="Strong">
    <w:name w:val="Strong"/>
    <w:basedOn w:val="DefaultParagraphFont"/>
    <w:uiPriority w:val="22"/>
    <w:qFormat/>
    <w:rsid w:val="004A01E3"/>
    <w:rPr>
      <w:b/>
      <w:bCs/>
    </w:rPr>
  </w:style>
  <w:style w:type="paragraph" w:styleId="FootnoteText">
    <w:name w:val="footnote text"/>
    <w:basedOn w:val="Normal"/>
    <w:link w:val="FootnoteTextChar"/>
    <w:rsid w:val="00527D15"/>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rsid w:val="00527D15"/>
    <w:rPr>
      <w:rFonts w:ascii="Times New Roman" w:eastAsia="Times New Roman" w:hAnsi="Times New Roman" w:cs="Times New Roman"/>
      <w:sz w:val="20"/>
      <w:szCs w:val="20"/>
      <w:lang w:eastAsia="lv-LV"/>
    </w:rPr>
  </w:style>
  <w:style w:type="character" w:styleId="FootnoteReference">
    <w:name w:val="footnote reference"/>
    <w:rsid w:val="00527D15"/>
    <w:rPr>
      <w:vertAlign w:val="superscript"/>
    </w:rPr>
  </w:style>
  <w:style w:type="character" w:styleId="Hyperlink">
    <w:name w:val="Hyperlink"/>
    <w:uiPriority w:val="99"/>
    <w:rsid w:val="00527D15"/>
    <w:rPr>
      <w:rFonts w:cs="Times New Roman"/>
      <w:color w:val="0000FF"/>
      <w:u w:val="single"/>
    </w:rPr>
  </w:style>
  <w:style w:type="paragraph" w:styleId="BalloonText">
    <w:name w:val="Balloon Text"/>
    <w:basedOn w:val="Normal"/>
    <w:link w:val="BalloonTextChar"/>
    <w:uiPriority w:val="99"/>
    <w:semiHidden/>
    <w:unhideWhenUsed/>
    <w:rsid w:val="00CB1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848"/>
    <w:rPr>
      <w:rFonts w:ascii="Segoe UI" w:hAnsi="Segoe UI" w:cs="Segoe UI"/>
      <w:sz w:val="18"/>
      <w:szCs w:val="18"/>
      <w:lang w:val="en-US"/>
    </w:rPr>
  </w:style>
  <w:style w:type="character" w:styleId="CommentReference">
    <w:name w:val="annotation reference"/>
    <w:basedOn w:val="DefaultParagraphFont"/>
    <w:uiPriority w:val="99"/>
    <w:semiHidden/>
    <w:unhideWhenUsed/>
    <w:rsid w:val="00E014A1"/>
    <w:rPr>
      <w:sz w:val="16"/>
      <w:szCs w:val="16"/>
    </w:rPr>
  </w:style>
  <w:style w:type="paragraph" w:styleId="CommentText">
    <w:name w:val="annotation text"/>
    <w:basedOn w:val="Normal"/>
    <w:link w:val="CommentTextChar"/>
    <w:uiPriority w:val="99"/>
    <w:semiHidden/>
    <w:unhideWhenUsed/>
    <w:rsid w:val="00E014A1"/>
    <w:rPr>
      <w:sz w:val="20"/>
      <w:szCs w:val="20"/>
    </w:rPr>
  </w:style>
  <w:style w:type="character" w:customStyle="1" w:styleId="CommentTextChar">
    <w:name w:val="Comment Text Char"/>
    <w:basedOn w:val="DefaultParagraphFont"/>
    <w:link w:val="CommentText"/>
    <w:uiPriority w:val="99"/>
    <w:semiHidden/>
    <w:rsid w:val="00E014A1"/>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014A1"/>
    <w:rPr>
      <w:b/>
      <w:bCs/>
    </w:rPr>
  </w:style>
  <w:style w:type="character" w:customStyle="1" w:styleId="CommentSubjectChar">
    <w:name w:val="Comment Subject Char"/>
    <w:basedOn w:val="CommentTextChar"/>
    <w:link w:val="CommentSubject"/>
    <w:uiPriority w:val="99"/>
    <w:semiHidden/>
    <w:rsid w:val="00E014A1"/>
    <w:rPr>
      <w:rFonts w:ascii="Calibri" w:hAnsi="Calibri" w:cs="Times New Roman"/>
      <w:b/>
      <w:bCs/>
      <w:sz w:val="20"/>
      <w:szCs w:val="20"/>
      <w:lang w:val="en-US"/>
    </w:rPr>
  </w:style>
  <w:style w:type="paragraph" w:styleId="Header">
    <w:name w:val="header"/>
    <w:basedOn w:val="Normal"/>
    <w:link w:val="HeaderChar"/>
    <w:uiPriority w:val="99"/>
    <w:unhideWhenUsed/>
    <w:rsid w:val="00996678"/>
    <w:pPr>
      <w:tabs>
        <w:tab w:val="center" w:pos="4153"/>
        <w:tab w:val="right" w:pos="8306"/>
      </w:tabs>
    </w:pPr>
  </w:style>
  <w:style w:type="character" w:customStyle="1" w:styleId="HeaderChar">
    <w:name w:val="Header Char"/>
    <w:basedOn w:val="DefaultParagraphFont"/>
    <w:link w:val="Header"/>
    <w:uiPriority w:val="99"/>
    <w:rsid w:val="00996678"/>
    <w:rPr>
      <w:rFonts w:ascii="Calibri" w:hAnsi="Calibri" w:cs="Times New Roman"/>
    </w:rPr>
  </w:style>
  <w:style w:type="paragraph" w:styleId="Footer">
    <w:name w:val="footer"/>
    <w:basedOn w:val="Normal"/>
    <w:link w:val="FooterChar"/>
    <w:uiPriority w:val="99"/>
    <w:unhideWhenUsed/>
    <w:rsid w:val="00996678"/>
    <w:pPr>
      <w:tabs>
        <w:tab w:val="center" w:pos="4153"/>
        <w:tab w:val="right" w:pos="8306"/>
      </w:tabs>
    </w:pPr>
  </w:style>
  <w:style w:type="character" w:customStyle="1" w:styleId="FooterChar">
    <w:name w:val="Footer Char"/>
    <w:basedOn w:val="DefaultParagraphFont"/>
    <w:link w:val="Footer"/>
    <w:uiPriority w:val="99"/>
    <w:rsid w:val="00996678"/>
    <w:rPr>
      <w:rFonts w:ascii="Calibri" w:hAnsi="Calibri" w:cs="Times New Roman"/>
    </w:rPr>
  </w:style>
  <w:style w:type="table" w:styleId="TableGrid">
    <w:name w:val="Table Grid"/>
    <w:basedOn w:val="TableNormal"/>
    <w:uiPriority w:val="39"/>
    <w:rsid w:val="00D52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13583">
      <w:bodyDiv w:val="1"/>
      <w:marLeft w:val="0"/>
      <w:marRight w:val="0"/>
      <w:marTop w:val="0"/>
      <w:marBottom w:val="0"/>
      <w:divBdr>
        <w:top w:val="none" w:sz="0" w:space="0" w:color="auto"/>
        <w:left w:val="none" w:sz="0" w:space="0" w:color="auto"/>
        <w:bottom w:val="none" w:sz="0" w:space="0" w:color="auto"/>
        <w:right w:val="none" w:sz="0" w:space="0" w:color="auto"/>
      </w:divBdr>
    </w:div>
    <w:div w:id="1357316322">
      <w:bodyDiv w:val="1"/>
      <w:marLeft w:val="0"/>
      <w:marRight w:val="0"/>
      <w:marTop w:val="0"/>
      <w:marBottom w:val="0"/>
      <w:divBdr>
        <w:top w:val="none" w:sz="0" w:space="0" w:color="auto"/>
        <w:left w:val="none" w:sz="0" w:space="0" w:color="auto"/>
        <w:bottom w:val="none" w:sz="0" w:space="0" w:color="auto"/>
        <w:right w:val="none" w:sz="0" w:space="0" w:color="auto"/>
      </w:divBdr>
    </w:div>
    <w:div w:id="1418163229">
      <w:bodyDiv w:val="1"/>
      <w:marLeft w:val="0"/>
      <w:marRight w:val="0"/>
      <w:marTop w:val="0"/>
      <w:marBottom w:val="0"/>
      <w:divBdr>
        <w:top w:val="none" w:sz="0" w:space="0" w:color="auto"/>
        <w:left w:val="none" w:sz="0" w:space="0" w:color="auto"/>
        <w:bottom w:val="none" w:sz="0" w:space="0" w:color="auto"/>
        <w:right w:val="none" w:sz="0" w:space="0" w:color="auto"/>
      </w:divBdr>
    </w:div>
    <w:div w:id="1663895408">
      <w:bodyDiv w:val="1"/>
      <w:marLeft w:val="0"/>
      <w:marRight w:val="0"/>
      <w:marTop w:val="0"/>
      <w:marBottom w:val="0"/>
      <w:divBdr>
        <w:top w:val="none" w:sz="0" w:space="0" w:color="auto"/>
        <w:left w:val="none" w:sz="0" w:space="0" w:color="auto"/>
        <w:bottom w:val="none" w:sz="0" w:space="0" w:color="auto"/>
        <w:right w:val="none" w:sz="0" w:space="0" w:color="auto"/>
      </w:divBdr>
    </w:div>
    <w:div w:id="16872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2160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47CD-B87D-49FF-B567-00667AF6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88653FF</Template>
  <TotalTime>1</TotalTime>
  <Pages>5</Pages>
  <Words>8838</Words>
  <Characters>5038</Characters>
  <Application>Microsoft Office Word</Application>
  <DocSecurity>4</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Solita Dombrovska</dc:creator>
  <cp:keywords/>
  <dc:description/>
  <cp:lastModifiedBy>Jana Vecmane-Vetce</cp:lastModifiedBy>
  <cp:revision>2</cp:revision>
  <cp:lastPrinted>2016-10-27T08:11:00Z</cp:lastPrinted>
  <dcterms:created xsi:type="dcterms:W3CDTF">2016-11-10T10:02:00Z</dcterms:created>
  <dcterms:modified xsi:type="dcterms:W3CDTF">2016-11-10T10:02:00Z</dcterms:modified>
</cp:coreProperties>
</file>