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5362"/>
        <w:gridCol w:w="6912"/>
      </w:tblGrid>
      <w:tr w:rsidR="008652FE" w:rsidRPr="000C7663" w:rsidTr="000C7663">
        <w:trPr>
          <w:trHeight w:val="39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91" w:rsidRPr="000C7663" w:rsidRDefault="000C7663" w:rsidP="000C7663">
            <w:pPr>
              <w:jc w:val="center"/>
              <w:rPr>
                <w:b/>
                <w:lang w:val="lv-LV"/>
              </w:rPr>
            </w:pPr>
            <w:bookmarkStart w:id="0" w:name="_GoBack"/>
            <w:r>
              <w:rPr>
                <w:b/>
                <w:lang w:val="lv-LV"/>
              </w:rPr>
              <w:t>Infrastruktūras veids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91" w:rsidRPr="000C7663" w:rsidRDefault="00E311AA" w:rsidP="000C766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Vājstrāvu tīklu</w:t>
            </w:r>
            <w:r w:rsidRPr="000C7663">
              <w:rPr>
                <w:b/>
                <w:lang w:val="lv-LV"/>
              </w:rPr>
              <w:t xml:space="preserve"> </w:t>
            </w:r>
            <w:r w:rsidR="00024491" w:rsidRPr="000C7663">
              <w:rPr>
                <w:b/>
                <w:lang w:val="lv-LV"/>
              </w:rPr>
              <w:t>veids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663" w:rsidRPr="000C7663" w:rsidRDefault="00024491" w:rsidP="000C7663">
            <w:pPr>
              <w:jc w:val="center"/>
              <w:rPr>
                <w:b/>
                <w:lang w:val="lv-LV"/>
              </w:rPr>
            </w:pPr>
            <w:r w:rsidRPr="000C7663">
              <w:rPr>
                <w:b/>
                <w:lang w:val="lv-LV"/>
              </w:rPr>
              <w:t xml:space="preserve">Izmaksu </w:t>
            </w:r>
            <w:r w:rsidR="002212C5" w:rsidRPr="000C7663">
              <w:rPr>
                <w:b/>
                <w:lang w:val="lv-LV"/>
              </w:rPr>
              <w:t xml:space="preserve">veids, </w:t>
            </w:r>
            <w:r w:rsidRPr="000C7663">
              <w:rPr>
                <w:b/>
                <w:lang w:val="lv-LV"/>
              </w:rPr>
              <w:t>avots</w:t>
            </w:r>
          </w:p>
        </w:tc>
      </w:tr>
      <w:tr w:rsidR="008652FE" w:rsidRPr="00330646" w:rsidTr="00E50EFE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91" w:rsidRPr="00BA2E58" w:rsidRDefault="00024491" w:rsidP="00E50EFE">
            <w:pPr>
              <w:jc w:val="center"/>
              <w:rPr>
                <w:b/>
                <w:lang w:val="lv-LV"/>
              </w:rPr>
            </w:pPr>
            <w:r w:rsidRPr="00BA2E58">
              <w:rPr>
                <w:b/>
                <w:lang w:val="lv-LV"/>
              </w:rPr>
              <w:t>Ceļu infrastruktūra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91" w:rsidRPr="00BA2E58" w:rsidRDefault="008652FE" w:rsidP="00330646">
            <w:pPr>
              <w:rPr>
                <w:lang w:val="lv-LV"/>
              </w:rPr>
            </w:pPr>
            <w:r w:rsidRPr="00BA2E58">
              <w:rPr>
                <w:lang w:val="lv-LV"/>
              </w:rPr>
              <w:t>Jauni</w:t>
            </w:r>
            <w:r w:rsidR="00330646">
              <w:rPr>
                <w:lang w:val="lv-LV"/>
              </w:rPr>
              <w:t xml:space="preserve"> vājstrāvu</w:t>
            </w:r>
            <w:r w:rsidRPr="00BA2E58">
              <w:rPr>
                <w:lang w:val="lv-LV"/>
              </w:rPr>
              <w:t xml:space="preserve"> </w:t>
            </w:r>
            <w:r w:rsidR="00BA2E58">
              <w:rPr>
                <w:lang w:val="lv-LV"/>
              </w:rPr>
              <w:t xml:space="preserve">tīkli </w:t>
            </w:r>
            <w:r w:rsidRPr="00BA2E58">
              <w:rPr>
                <w:lang w:val="lv-LV"/>
              </w:rPr>
              <w:t xml:space="preserve">vai esošo </w:t>
            </w:r>
            <w:r w:rsidR="00330646">
              <w:rPr>
                <w:lang w:val="lv-LV"/>
              </w:rPr>
              <w:t>vājstrāvu</w:t>
            </w:r>
            <w:r w:rsidR="00330646" w:rsidRPr="00BA2E58">
              <w:rPr>
                <w:lang w:val="lv-LV"/>
              </w:rPr>
              <w:t xml:space="preserve"> </w:t>
            </w:r>
            <w:r w:rsidR="00024491" w:rsidRPr="00BA2E58">
              <w:rPr>
                <w:lang w:val="lv-LV"/>
              </w:rPr>
              <w:t>tīkl</w:t>
            </w:r>
            <w:r w:rsidRPr="00BA2E58">
              <w:rPr>
                <w:lang w:val="lv-LV"/>
              </w:rPr>
              <w:t>u jaudas palielināšana</w:t>
            </w:r>
            <w:r w:rsidR="00024491" w:rsidRPr="00BA2E58">
              <w:rPr>
                <w:lang w:val="lv-LV"/>
              </w:rPr>
              <w:t xml:space="preserve"> </w:t>
            </w:r>
            <w:r w:rsidR="00087081">
              <w:rPr>
                <w:lang w:val="lv-LV"/>
              </w:rPr>
              <w:t>(piem.</w:t>
            </w:r>
            <w:r w:rsidR="007006E7">
              <w:rPr>
                <w:lang w:val="lv-LV"/>
              </w:rPr>
              <w:t>,</w:t>
            </w:r>
            <w:r w:rsidR="00087081">
              <w:rPr>
                <w:lang w:val="lv-LV"/>
              </w:rPr>
              <w:t xml:space="preserve"> Lattelekom</w:t>
            </w:r>
            <w:r w:rsidR="007006E7">
              <w:rPr>
                <w:lang w:val="lv-LV"/>
              </w:rPr>
              <w:t xml:space="preserve"> tīkli</w:t>
            </w:r>
            <w:r w:rsidR="00087081">
              <w:rPr>
                <w:lang w:val="lv-LV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91" w:rsidRPr="00BA2E58" w:rsidRDefault="007006E7">
            <w:pPr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Izmaksas p</w:t>
            </w:r>
            <w:r w:rsidR="00024491" w:rsidRPr="00BA2E58">
              <w:rPr>
                <w:b/>
                <w:bCs/>
                <w:lang w:val="lv-LV"/>
              </w:rPr>
              <w:t>rojektā nav iekļaujamas</w:t>
            </w:r>
          </w:p>
          <w:p w:rsidR="00024491" w:rsidRPr="00BA2E58" w:rsidRDefault="00024491">
            <w:pPr>
              <w:rPr>
                <w:b/>
                <w:lang w:val="lv-LV"/>
              </w:rPr>
            </w:pPr>
          </w:p>
        </w:tc>
      </w:tr>
      <w:tr w:rsidR="008652FE" w:rsidRPr="00583905" w:rsidTr="00E50EFE"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491" w:rsidRPr="00BA2E58" w:rsidRDefault="00024491" w:rsidP="00E50EFE">
            <w:pPr>
              <w:jc w:val="center"/>
              <w:rPr>
                <w:lang w:val="lv-LV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91" w:rsidRPr="00BA2E58" w:rsidRDefault="008652FE" w:rsidP="00330646">
            <w:pPr>
              <w:rPr>
                <w:lang w:val="lv-LV"/>
              </w:rPr>
            </w:pPr>
            <w:r w:rsidRPr="00BA2E58">
              <w:rPr>
                <w:lang w:val="lv-LV"/>
              </w:rPr>
              <w:t xml:space="preserve">Esošo </w:t>
            </w:r>
            <w:r w:rsidR="00330646">
              <w:rPr>
                <w:lang w:val="lv-LV"/>
              </w:rPr>
              <w:t>vājstrāvu</w:t>
            </w:r>
            <w:r w:rsidR="00330646" w:rsidRPr="00BA2E58">
              <w:rPr>
                <w:lang w:val="lv-LV"/>
              </w:rPr>
              <w:t xml:space="preserve"> </w:t>
            </w:r>
            <w:r w:rsidRPr="00BA2E58">
              <w:rPr>
                <w:lang w:val="lv-LV"/>
              </w:rPr>
              <w:t>tīklu bojāšanas risks (pārcelšana vai padziļināšana</w:t>
            </w:r>
            <w:r w:rsidR="00BA2E58">
              <w:rPr>
                <w:lang w:val="lv-LV"/>
              </w:rPr>
              <w:t>, kabeļu kanalizācija (čaulas)</w:t>
            </w:r>
            <w:r w:rsidRPr="00BA2E58">
              <w:rPr>
                <w:lang w:val="lv-LV"/>
              </w:rPr>
              <w:t xml:space="preserve">) – nenotiek jaudas palielināšana </w:t>
            </w:r>
            <w:r w:rsidR="00024491" w:rsidRPr="00BA2E58">
              <w:rPr>
                <w:lang w:val="lv-LV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E" w:rsidRPr="00BA2E58" w:rsidRDefault="008F37D7">
            <w:pPr>
              <w:rPr>
                <w:b/>
                <w:lang w:val="lv-LV"/>
              </w:rPr>
            </w:pPr>
            <w:r w:rsidRPr="00BA2E58">
              <w:rPr>
                <w:b/>
                <w:lang w:val="lv-LV"/>
              </w:rPr>
              <w:t xml:space="preserve">Neattiecināmās izmaksas projektā – </w:t>
            </w:r>
            <w:r w:rsidRPr="00BA2E58">
              <w:rPr>
                <w:lang w:val="lv-LV"/>
              </w:rPr>
              <w:t xml:space="preserve">finansē projekta iesniedzējs. </w:t>
            </w:r>
          </w:p>
          <w:p w:rsidR="008F37D7" w:rsidRPr="00BA2E58" w:rsidRDefault="008F37D7" w:rsidP="008F37D7">
            <w:pPr>
              <w:autoSpaceDE w:val="0"/>
              <w:autoSpaceDN w:val="0"/>
              <w:adjustRightInd w:val="0"/>
              <w:rPr>
                <w:b/>
                <w:lang w:val="lv-LV"/>
              </w:rPr>
            </w:pPr>
            <w:r w:rsidRPr="00BA2E58">
              <w:rPr>
                <w:rFonts w:asciiTheme="minorHAnsi" w:hAnsiTheme="minorHAnsi" w:cs="ArialMT"/>
                <w:lang w:val="lv-LV"/>
              </w:rPr>
              <w:t xml:space="preserve">Nepieciešams sertificēta būvinženiera ekspertīzes </w:t>
            </w:r>
            <w:r w:rsidR="00BA2E58" w:rsidRPr="00BA2E58">
              <w:rPr>
                <w:rFonts w:asciiTheme="minorHAnsi" w:hAnsiTheme="minorHAnsi" w:cs="ArialMT"/>
                <w:lang w:val="lv-LV"/>
              </w:rPr>
              <w:t>atzinum</w:t>
            </w:r>
            <w:r w:rsidR="00BA2E58">
              <w:rPr>
                <w:rFonts w:asciiTheme="minorHAnsi" w:hAnsiTheme="minorHAnsi" w:cs="ArialMT"/>
                <w:lang w:val="lv-LV"/>
              </w:rPr>
              <w:t>s, kurā</w:t>
            </w:r>
            <w:r w:rsidR="00BA2E58" w:rsidRPr="00BA2E58">
              <w:rPr>
                <w:rFonts w:asciiTheme="minorHAnsi" w:hAnsiTheme="minorHAnsi" w:cs="ArialMT"/>
                <w:lang w:val="lv-LV"/>
              </w:rPr>
              <w:t xml:space="preserve"> norādīt</w:t>
            </w:r>
            <w:r w:rsidR="00BA2E58">
              <w:rPr>
                <w:rFonts w:asciiTheme="minorHAnsi" w:hAnsiTheme="minorHAnsi" w:cs="ArialMT"/>
                <w:lang w:val="lv-LV"/>
              </w:rPr>
              <w:t>s, ka</w:t>
            </w:r>
            <w:r w:rsidR="00BA2E58" w:rsidRPr="00BA2E58">
              <w:rPr>
                <w:rFonts w:asciiTheme="minorHAnsi" w:hAnsiTheme="minorHAnsi" w:cs="ArialMT"/>
                <w:lang w:val="lv-LV"/>
              </w:rPr>
              <w:t xml:space="preserve"> </w:t>
            </w:r>
            <w:r w:rsidRPr="00BA2E58">
              <w:rPr>
                <w:rFonts w:asciiTheme="minorHAnsi" w:hAnsiTheme="minorHAnsi" w:cs="ArialMT"/>
                <w:lang w:val="lv-LV"/>
              </w:rPr>
              <w:t xml:space="preserve">pastāv infrastruktūras bojāšanas risks vai nav iespējams izvairīties no virszemes vai pazemes komunikāciju infrastruktūras pārbūves </w:t>
            </w:r>
            <w:r w:rsidR="00BA2E58" w:rsidRPr="00BA2E58">
              <w:rPr>
                <w:rFonts w:asciiTheme="minorHAnsi" w:hAnsiTheme="minorHAnsi" w:cs="ArialMT"/>
                <w:lang w:val="lv-LV"/>
              </w:rPr>
              <w:t>(ja projektā paredzētas satiksmes pārvadu, ielu, ceļu infrastruktūras būvniecības darbības)</w:t>
            </w:r>
            <w:r w:rsidRPr="00BA2E58">
              <w:rPr>
                <w:rFonts w:asciiTheme="minorHAnsi" w:hAnsiTheme="minorHAnsi" w:cs="ArialMT"/>
                <w:b/>
                <w:lang w:val="lv-LV"/>
              </w:rPr>
              <w:t>.</w:t>
            </w:r>
          </w:p>
          <w:p w:rsidR="00024491" w:rsidRPr="00BA2E58" w:rsidRDefault="00024491" w:rsidP="008F37D7">
            <w:pPr>
              <w:rPr>
                <w:b/>
                <w:lang w:val="lv-LV"/>
              </w:rPr>
            </w:pPr>
          </w:p>
        </w:tc>
      </w:tr>
      <w:tr w:rsidR="00E50EFE" w:rsidRPr="00583905" w:rsidTr="00E50EFE">
        <w:trPr>
          <w:gridAfter w:val="2"/>
          <w:wAfter w:w="12274" w:type="dxa"/>
          <w:trHeight w:val="27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EFE" w:rsidRPr="00BA2E58" w:rsidRDefault="00E50EFE" w:rsidP="00E50EFE">
            <w:pPr>
              <w:jc w:val="center"/>
              <w:rPr>
                <w:lang w:val="lv-LV"/>
              </w:rPr>
            </w:pPr>
          </w:p>
        </w:tc>
      </w:tr>
      <w:tr w:rsidR="008652FE" w:rsidRPr="00087081" w:rsidTr="00E50EFE"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491" w:rsidRPr="00BA2E58" w:rsidRDefault="00024491" w:rsidP="00E50EFE">
            <w:pPr>
              <w:jc w:val="center"/>
              <w:rPr>
                <w:lang w:val="lv-LV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91" w:rsidRPr="00087081" w:rsidRDefault="006B1804" w:rsidP="00330646">
            <w:pPr>
              <w:spacing w:after="120"/>
              <w:rPr>
                <w:lang w:val="lv-LV"/>
              </w:rPr>
            </w:pPr>
            <w:r w:rsidRPr="006B1804">
              <w:rPr>
                <w:lang w:val="lv-LV"/>
              </w:rPr>
              <w:t>Luksoforu sistēmas pieslēgšanai vadības pultij (</w:t>
            </w:r>
            <w:r w:rsidR="00330646">
              <w:rPr>
                <w:lang w:val="lv-LV"/>
              </w:rPr>
              <w:t xml:space="preserve">vājstrāvu </w:t>
            </w:r>
            <w:r w:rsidRPr="006B1804">
              <w:rPr>
                <w:lang w:val="lv-LV"/>
              </w:rPr>
              <w:t xml:space="preserve"> tīkls) – pašvaldības  (ja tīkli nepieder trešajai pusei, piem.</w:t>
            </w:r>
            <w:r w:rsidR="00087081">
              <w:rPr>
                <w:lang w:val="lv-LV"/>
              </w:rPr>
              <w:t xml:space="preserve"> </w:t>
            </w:r>
            <w:r w:rsidR="00024491" w:rsidRPr="00087081">
              <w:rPr>
                <w:lang w:val="lv-LV"/>
              </w:rPr>
              <w:t>Lattelekom)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91" w:rsidRPr="00087081" w:rsidRDefault="00024491">
            <w:pPr>
              <w:rPr>
                <w:lang w:val="lv-LV"/>
              </w:rPr>
            </w:pPr>
            <w:r w:rsidRPr="00087081">
              <w:rPr>
                <w:b/>
                <w:bCs/>
                <w:lang w:val="lv-LV"/>
              </w:rPr>
              <w:t xml:space="preserve">Attiecināmās izmaksas </w:t>
            </w:r>
            <w:r w:rsidRPr="00087081">
              <w:rPr>
                <w:lang w:val="lv-LV"/>
              </w:rPr>
              <w:t>kā satiksmes infrastruktūras un ar to saistītās infrastruktūras izmaksas</w:t>
            </w:r>
          </w:p>
          <w:p w:rsidR="00024491" w:rsidRPr="00087081" w:rsidRDefault="00024491">
            <w:pPr>
              <w:rPr>
                <w:b/>
                <w:lang w:val="lv-LV"/>
              </w:rPr>
            </w:pPr>
          </w:p>
        </w:tc>
      </w:tr>
      <w:tr w:rsidR="008652FE" w:rsidRPr="00BA2E58" w:rsidTr="00E50EFE"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491" w:rsidRPr="00087081" w:rsidRDefault="00024491" w:rsidP="00E50EFE">
            <w:pPr>
              <w:jc w:val="center"/>
              <w:rPr>
                <w:lang w:val="lv-LV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FE" w:rsidRPr="00087081" w:rsidRDefault="00024491" w:rsidP="00330646">
            <w:pPr>
              <w:rPr>
                <w:lang w:val="lv-LV"/>
              </w:rPr>
            </w:pPr>
            <w:r w:rsidRPr="00087081">
              <w:rPr>
                <w:lang w:val="lv-LV"/>
              </w:rPr>
              <w:t>Ielu apgaismojuma sistēmas pieslēgšana vadības pultij (</w:t>
            </w:r>
            <w:r w:rsidR="00330646">
              <w:rPr>
                <w:lang w:val="lv-LV"/>
              </w:rPr>
              <w:t xml:space="preserve">vājstrāvu </w:t>
            </w:r>
            <w:r w:rsidRPr="00087081">
              <w:rPr>
                <w:lang w:val="lv-LV"/>
              </w:rPr>
              <w:t>tīkls) – pašvaldības (ja tīkli nepieder trešajai pusei, piem.</w:t>
            </w:r>
            <w:r w:rsidR="007006E7">
              <w:rPr>
                <w:lang w:val="lv-LV"/>
              </w:rPr>
              <w:t>,</w:t>
            </w:r>
            <w:r w:rsidR="00087081">
              <w:rPr>
                <w:lang w:val="lv-LV"/>
              </w:rPr>
              <w:t xml:space="preserve"> </w:t>
            </w:r>
            <w:r w:rsidRPr="00087081">
              <w:rPr>
                <w:lang w:val="lv-LV"/>
              </w:rPr>
              <w:t>Lattelekom)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91" w:rsidRPr="00087081" w:rsidRDefault="00024491" w:rsidP="00E50EFE">
            <w:pPr>
              <w:rPr>
                <w:b/>
                <w:bCs/>
                <w:lang w:val="lv-LV"/>
              </w:rPr>
            </w:pPr>
            <w:r w:rsidRPr="00087081">
              <w:rPr>
                <w:b/>
                <w:bCs/>
                <w:lang w:val="lv-LV"/>
              </w:rPr>
              <w:t xml:space="preserve">Attiecināmās izmaksas </w:t>
            </w:r>
            <w:r w:rsidRPr="00087081">
              <w:rPr>
                <w:lang w:val="lv-LV"/>
              </w:rPr>
              <w:t>kā satiksmes infrastruktūras un ar to saistītās infrastruktūras izmaksas</w:t>
            </w:r>
          </w:p>
        </w:tc>
      </w:tr>
      <w:tr w:rsidR="00E50EFE" w:rsidRPr="00330646" w:rsidTr="00E50EFE">
        <w:trPr>
          <w:trHeight w:val="54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EFE" w:rsidRPr="00BA2E58" w:rsidRDefault="00E50EFE" w:rsidP="00E50EFE">
            <w:pPr>
              <w:jc w:val="center"/>
              <w:rPr>
                <w:b/>
                <w:lang w:val="lv-LV"/>
              </w:rPr>
            </w:pPr>
            <w:r w:rsidRPr="00BA2E58">
              <w:rPr>
                <w:b/>
                <w:lang w:val="lv-LV"/>
              </w:rPr>
              <w:t>Teritoriju infrastruktūra (laukumi, u</w:t>
            </w:r>
            <w:r w:rsidR="00583905">
              <w:rPr>
                <w:b/>
                <w:lang w:val="lv-LV"/>
              </w:rPr>
              <w:t xml:space="preserve">n </w:t>
            </w:r>
            <w:r w:rsidRPr="00BA2E58">
              <w:rPr>
                <w:b/>
                <w:lang w:val="lv-LV"/>
              </w:rPr>
              <w:t>tml.)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FE" w:rsidRPr="00BA2E58" w:rsidRDefault="00E50EFE" w:rsidP="00330646">
            <w:pPr>
              <w:spacing w:after="120"/>
              <w:rPr>
                <w:lang w:val="lv-LV"/>
              </w:rPr>
            </w:pPr>
            <w:r w:rsidRPr="00BA2E58">
              <w:rPr>
                <w:lang w:val="lv-LV"/>
              </w:rPr>
              <w:t>Jauni</w:t>
            </w:r>
            <w:r w:rsidR="00330646">
              <w:rPr>
                <w:lang w:val="lv-LV"/>
              </w:rPr>
              <w:t xml:space="preserve"> </w:t>
            </w:r>
            <w:r w:rsidRPr="00BA2E58">
              <w:rPr>
                <w:lang w:val="lv-LV"/>
              </w:rPr>
              <w:t xml:space="preserve"> </w:t>
            </w:r>
            <w:r w:rsidR="00330646">
              <w:rPr>
                <w:lang w:val="lv-LV"/>
              </w:rPr>
              <w:t xml:space="preserve">vājstrāvu </w:t>
            </w:r>
            <w:r w:rsidR="00BA2E58">
              <w:rPr>
                <w:lang w:val="lv-LV"/>
              </w:rPr>
              <w:t xml:space="preserve">tīkli </w:t>
            </w:r>
            <w:r w:rsidRPr="00BA2E58">
              <w:rPr>
                <w:lang w:val="lv-LV"/>
              </w:rPr>
              <w:t xml:space="preserve">vai esošo </w:t>
            </w:r>
            <w:r w:rsidR="00330646">
              <w:rPr>
                <w:lang w:val="lv-LV"/>
              </w:rPr>
              <w:t>vājstrāvu</w:t>
            </w:r>
            <w:r w:rsidR="00330646" w:rsidRPr="00BA2E58">
              <w:rPr>
                <w:lang w:val="lv-LV"/>
              </w:rPr>
              <w:t xml:space="preserve"> </w:t>
            </w:r>
            <w:r w:rsidRPr="00BA2E58">
              <w:rPr>
                <w:lang w:val="lv-LV"/>
              </w:rPr>
              <w:t>tīklu jaudas palielināšana</w:t>
            </w:r>
            <w:r w:rsidR="00087081">
              <w:rPr>
                <w:lang w:val="lv-LV"/>
              </w:rPr>
              <w:t xml:space="preserve"> (</w:t>
            </w:r>
            <w:r w:rsidR="007006E7">
              <w:rPr>
                <w:lang w:val="lv-LV"/>
              </w:rPr>
              <w:t>piem., Lattelekom tīkli</w:t>
            </w:r>
            <w:r w:rsidR="00087081">
              <w:rPr>
                <w:lang w:val="lv-LV"/>
              </w:rPr>
              <w:t>)</w:t>
            </w:r>
            <w:r w:rsidRPr="00BA2E58">
              <w:rPr>
                <w:lang w:val="lv-LV"/>
              </w:rPr>
              <w:t xml:space="preserve">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FE" w:rsidRPr="00BA2E58" w:rsidRDefault="007006E7" w:rsidP="007006E7">
            <w:pPr>
              <w:spacing w:after="120"/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Izmaksas p</w:t>
            </w:r>
            <w:r w:rsidR="00E50EFE" w:rsidRPr="00BA2E58">
              <w:rPr>
                <w:b/>
                <w:bCs/>
                <w:lang w:val="lv-LV"/>
              </w:rPr>
              <w:t>rojektā nav iekļaujamas</w:t>
            </w:r>
          </w:p>
        </w:tc>
      </w:tr>
      <w:tr w:rsidR="00E50EFE" w:rsidRPr="00583905" w:rsidTr="00E50EFE">
        <w:trPr>
          <w:trHeight w:val="977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EFE" w:rsidRPr="00BA2E58" w:rsidRDefault="00E50EFE" w:rsidP="00E50EFE">
            <w:pPr>
              <w:jc w:val="center"/>
              <w:rPr>
                <w:lang w:val="lv-LV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FE" w:rsidRPr="00BA2E58" w:rsidRDefault="00E50EFE" w:rsidP="00790A8E">
            <w:pPr>
              <w:rPr>
                <w:lang w:val="lv-LV"/>
              </w:rPr>
            </w:pPr>
            <w:r w:rsidRPr="00BA2E58">
              <w:rPr>
                <w:lang w:val="lv-LV"/>
              </w:rPr>
              <w:t xml:space="preserve">Esošo </w:t>
            </w:r>
            <w:r w:rsidR="00790A8E">
              <w:rPr>
                <w:lang w:val="lv-LV"/>
              </w:rPr>
              <w:t xml:space="preserve">vājstrāvu </w:t>
            </w:r>
            <w:r w:rsidRPr="00BA2E58">
              <w:rPr>
                <w:lang w:val="lv-LV"/>
              </w:rPr>
              <w:t xml:space="preserve"> tīklu bojāšanas risks (pārcelšana</w:t>
            </w:r>
            <w:r w:rsidR="00087081">
              <w:rPr>
                <w:lang w:val="lv-LV"/>
              </w:rPr>
              <w:t xml:space="preserve"> </w:t>
            </w:r>
            <w:r w:rsidR="00087081" w:rsidRPr="00BA2E58">
              <w:rPr>
                <w:lang w:val="lv-LV"/>
              </w:rPr>
              <w:t>vai padziļināšana</w:t>
            </w:r>
            <w:r w:rsidR="00087081">
              <w:rPr>
                <w:lang w:val="lv-LV"/>
              </w:rPr>
              <w:t>, kabeļu kanalizācija (čaulas)</w:t>
            </w:r>
            <w:r w:rsidRPr="00BA2E58">
              <w:rPr>
                <w:lang w:val="lv-LV"/>
              </w:rPr>
              <w:t xml:space="preserve">) – nenotiek jaudas palielināšana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FE" w:rsidRPr="00BA2E58" w:rsidRDefault="00E50EFE" w:rsidP="00330646">
            <w:pPr>
              <w:rPr>
                <w:lang w:val="lv-LV"/>
              </w:rPr>
            </w:pPr>
            <w:r w:rsidRPr="00BA2E58">
              <w:rPr>
                <w:b/>
                <w:lang w:val="lv-LV"/>
              </w:rPr>
              <w:t xml:space="preserve">Neattiecināmās  izmaksas projektā – </w:t>
            </w:r>
            <w:r w:rsidRPr="00BA2E58">
              <w:rPr>
                <w:lang w:val="lv-LV"/>
              </w:rPr>
              <w:t xml:space="preserve">finansē projekta iesniedzējs. </w:t>
            </w:r>
          </w:p>
          <w:p w:rsidR="00E50EFE" w:rsidRPr="00BA2E58" w:rsidRDefault="00E50EFE" w:rsidP="00087081">
            <w:pPr>
              <w:rPr>
                <w:b/>
                <w:lang w:val="lv-LV"/>
              </w:rPr>
            </w:pPr>
            <w:r w:rsidRPr="00BA2E58">
              <w:rPr>
                <w:rFonts w:asciiTheme="minorHAnsi" w:hAnsiTheme="minorHAnsi" w:cs="ArialMT"/>
                <w:lang w:val="lv-LV"/>
              </w:rPr>
              <w:t xml:space="preserve">Nepieciešams sertificēta būvinženiera ekspertīzes </w:t>
            </w:r>
            <w:r w:rsidR="00087081" w:rsidRPr="00BA2E58">
              <w:rPr>
                <w:rFonts w:asciiTheme="minorHAnsi" w:hAnsiTheme="minorHAnsi" w:cs="ArialMT"/>
                <w:lang w:val="lv-LV"/>
              </w:rPr>
              <w:t>atzinum</w:t>
            </w:r>
            <w:r w:rsidR="00087081">
              <w:rPr>
                <w:rFonts w:asciiTheme="minorHAnsi" w:hAnsiTheme="minorHAnsi" w:cs="ArialMT"/>
                <w:lang w:val="lv-LV"/>
              </w:rPr>
              <w:t>s, kurā</w:t>
            </w:r>
            <w:r w:rsidR="00087081" w:rsidRPr="00BA2E58">
              <w:rPr>
                <w:rFonts w:asciiTheme="minorHAnsi" w:hAnsiTheme="minorHAnsi" w:cs="ArialMT"/>
                <w:lang w:val="lv-LV"/>
              </w:rPr>
              <w:t xml:space="preserve"> norādīt</w:t>
            </w:r>
            <w:r w:rsidR="00087081">
              <w:rPr>
                <w:rFonts w:asciiTheme="minorHAnsi" w:hAnsiTheme="minorHAnsi" w:cs="ArialMT"/>
                <w:lang w:val="lv-LV"/>
              </w:rPr>
              <w:t>s, ka</w:t>
            </w:r>
            <w:r w:rsidRPr="00BA2E58">
              <w:rPr>
                <w:rFonts w:asciiTheme="minorHAnsi" w:hAnsiTheme="minorHAnsi" w:cs="ArialMT"/>
                <w:lang w:val="lv-LV"/>
              </w:rPr>
              <w:t xml:space="preserve"> pastāv infrastruktūras bojāšanas risks vai nav iespējams izvairīties no virszemes vai pazemes komunikāciju infrastruktūras pārbūves </w:t>
            </w:r>
            <w:r w:rsidR="00087081" w:rsidRPr="00BA2E58">
              <w:rPr>
                <w:rFonts w:asciiTheme="minorHAnsi" w:hAnsiTheme="minorHAnsi" w:cs="ArialMT"/>
                <w:lang w:val="lv-LV"/>
              </w:rPr>
              <w:t>(ja projektā paredzētas teritorijas labiekārtošanas darbības)</w:t>
            </w:r>
          </w:p>
        </w:tc>
      </w:tr>
      <w:tr w:rsidR="00E50EFE" w:rsidRPr="00790A8E" w:rsidTr="00E50EFE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EFE" w:rsidRPr="00BA2E58" w:rsidRDefault="00E50EFE" w:rsidP="00E50EFE">
            <w:pPr>
              <w:jc w:val="center"/>
              <w:rPr>
                <w:b/>
                <w:lang w:val="lv-LV"/>
              </w:rPr>
            </w:pPr>
            <w:r w:rsidRPr="00BA2E58">
              <w:rPr>
                <w:b/>
                <w:lang w:val="lv-LV"/>
              </w:rPr>
              <w:t>Ēkas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FE" w:rsidRPr="00BA2E58" w:rsidRDefault="00E50EFE" w:rsidP="00790A8E">
            <w:pPr>
              <w:rPr>
                <w:lang w:val="lv-LV"/>
              </w:rPr>
            </w:pPr>
            <w:r w:rsidRPr="00BA2E58">
              <w:rPr>
                <w:lang w:val="lv-LV"/>
              </w:rPr>
              <w:t xml:space="preserve">Jauni </w:t>
            </w:r>
            <w:r w:rsidR="00790A8E">
              <w:rPr>
                <w:lang w:val="lv-LV"/>
              </w:rPr>
              <w:t xml:space="preserve">vājstrāvu </w:t>
            </w:r>
            <w:r w:rsidR="00087081">
              <w:rPr>
                <w:lang w:val="lv-LV"/>
              </w:rPr>
              <w:t xml:space="preserve">tīkli </w:t>
            </w:r>
            <w:r w:rsidRPr="00BA2E58">
              <w:rPr>
                <w:lang w:val="lv-LV"/>
              </w:rPr>
              <w:t xml:space="preserve">vai esošo </w:t>
            </w:r>
            <w:r w:rsidR="00790A8E">
              <w:rPr>
                <w:lang w:val="lv-LV"/>
              </w:rPr>
              <w:t>vājstrāvu</w:t>
            </w:r>
            <w:r w:rsidR="00790A8E" w:rsidRPr="00BA2E58">
              <w:rPr>
                <w:lang w:val="lv-LV"/>
              </w:rPr>
              <w:t xml:space="preserve"> </w:t>
            </w:r>
            <w:r w:rsidRPr="00BA2E58">
              <w:rPr>
                <w:lang w:val="lv-LV"/>
              </w:rPr>
              <w:t>tīklu jaudas palielināšana</w:t>
            </w:r>
            <w:r w:rsidR="00087081">
              <w:rPr>
                <w:lang w:val="lv-LV"/>
              </w:rPr>
              <w:t xml:space="preserve"> (</w:t>
            </w:r>
            <w:r w:rsidR="007006E7">
              <w:rPr>
                <w:lang w:val="lv-LV"/>
              </w:rPr>
              <w:t>piem., Lattelekom tīkli</w:t>
            </w:r>
            <w:r w:rsidR="00087081">
              <w:rPr>
                <w:lang w:val="lv-LV"/>
              </w:rPr>
              <w:t>)</w:t>
            </w:r>
            <w:r w:rsidRPr="00BA2E58">
              <w:rPr>
                <w:lang w:val="lv-LV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FE" w:rsidRPr="00BA2E58" w:rsidRDefault="007006E7">
            <w:pPr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Izmaksas p</w:t>
            </w:r>
            <w:r w:rsidRPr="00BA2E58">
              <w:rPr>
                <w:b/>
                <w:bCs/>
                <w:lang w:val="lv-LV"/>
              </w:rPr>
              <w:t>rojektā nav iekļaujamas</w:t>
            </w:r>
            <w:r w:rsidRPr="00BA2E58" w:rsidDel="007006E7">
              <w:rPr>
                <w:b/>
                <w:bCs/>
                <w:lang w:val="lv-LV"/>
              </w:rPr>
              <w:t xml:space="preserve"> </w:t>
            </w:r>
          </w:p>
        </w:tc>
      </w:tr>
      <w:tr w:rsidR="00E50EFE" w:rsidRPr="00583905" w:rsidTr="00E50EFE">
        <w:trPr>
          <w:trHeight w:val="1529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EFE" w:rsidRPr="00BA2E58" w:rsidRDefault="00E50EFE">
            <w:pPr>
              <w:rPr>
                <w:lang w:val="lv-LV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FE" w:rsidRPr="00BA2E58" w:rsidRDefault="00E50EFE">
            <w:pPr>
              <w:rPr>
                <w:lang w:val="lv-LV"/>
              </w:rPr>
            </w:pPr>
            <w:r w:rsidRPr="00BA2E58">
              <w:rPr>
                <w:lang w:val="lv-LV"/>
              </w:rPr>
              <w:t xml:space="preserve">Esošo </w:t>
            </w:r>
            <w:r w:rsidR="00790A8E">
              <w:rPr>
                <w:lang w:val="lv-LV"/>
              </w:rPr>
              <w:t>vājstrāvu</w:t>
            </w:r>
            <w:r w:rsidR="00583905">
              <w:rPr>
                <w:lang w:val="lv-LV"/>
              </w:rPr>
              <w:t xml:space="preserve"> </w:t>
            </w:r>
            <w:r w:rsidRPr="00BA2E58">
              <w:rPr>
                <w:lang w:val="lv-LV"/>
              </w:rPr>
              <w:t>tīklu bojāšanas risks (pārcelšana</w:t>
            </w:r>
            <w:r w:rsidR="00087081" w:rsidRPr="00BA2E58">
              <w:rPr>
                <w:lang w:val="lv-LV"/>
              </w:rPr>
              <w:t xml:space="preserve"> vai padziļināšana</w:t>
            </w:r>
            <w:r w:rsidR="00087081">
              <w:rPr>
                <w:lang w:val="lv-LV"/>
              </w:rPr>
              <w:t>, kabeļu kanalizācija (čaulas)</w:t>
            </w:r>
            <w:r w:rsidRPr="00BA2E58">
              <w:rPr>
                <w:lang w:val="lv-LV"/>
              </w:rPr>
              <w:t xml:space="preserve">) – nenotiek jaudas palielināšana </w:t>
            </w:r>
          </w:p>
          <w:p w:rsidR="00E50EFE" w:rsidRPr="00BA2E58" w:rsidRDefault="00E50EFE">
            <w:pPr>
              <w:rPr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FE" w:rsidRPr="00BA2E58" w:rsidRDefault="00E50EFE" w:rsidP="00E439E9">
            <w:pPr>
              <w:rPr>
                <w:lang w:val="lv-LV"/>
              </w:rPr>
            </w:pPr>
            <w:r w:rsidRPr="00BA2E58">
              <w:rPr>
                <w:b/>
                <w:lang w:val="lv-LV"/>
              </w:rPr>
              <w:t xml:space="preserve">Neattiecināmās  izmaksas projektā – </w:t>
            </w:r>
            <w:r w:rsidRPr="00BA2E58">
              <w:rPr>
                <w:lang w:val="lv-LV"/>
              </w:rPr>
              <w:t xml:space="preserve">finansē projekta iesniedzējs. </w:t>
            </w:r>
          </w:p>
          <w:p w:rsidR="00E50EFE" w:rsidRPr="00BA2E58" w:rsidRDefault="00E50EFE">
            <w:pPr>
              <w:rPr>
                <w:b/>
                <w:lang w:val="lv-LV"/>
              </w:rPr>
            </w:pPr>
            <w:r w:rsidRPr="00BA2E58">
              <w:rPr>
                <w:rFonts w:asciiTheme="minorHAnsi" w:hAnsiTheme="minorHAnsi" w:cs="ArialMT"/>
                <w:lang w:val="lv-LV"/>
              </w:rPr>
              <w:t xml:space="preserve">Nepieciešams sertificēta būvinženiera ekspertīzes </w:t>
            </w:r>
            <w:r w:rsidR="00087081" w:rsidRPr="00BA2E58">
              <w:rPr>
                <w:rFonts w:asciiTheme="minorHAnsi" w:hAnsiTheme="minorHAnsi" w:cs="ArialMT"/>
                <w:lang w:val="lv-LV"/>
              </w:rPr>
              <w:t>atzinum</w:t>
            </w:r>
            <w:r w:rsidR="00087081">
              <w:rPr>
                <w:rFonts w:asciiTheme="minorHAnsi" w:hAnsiTheme="minorHAnsi" w:cs="ArialMT"/>
                <w:lang w:val="lv-LV"/>
              </w:rPr>
              <w:t>s, kurā</w:t>
            </w:r>
            <w:r w:rsidR="00087081" w:rsidRPr="00BA2E58">
              <w:rPr>
                <w:rFonts w:asciiTheme="minorHAnsi" w:hAnsiTheme="minorHAnsi" w:cs="ArialMT"/>
                <w:lang w:val="lv-LV"/>
              </w:rPr>
              <w:t xml:space="preserve"> norādīt</w:t>
            </w:r>
            <w:r w:rsidR="00087081">
              <w:rPr>
                <w:rFonts w:asciiTheme="minorHAnsi" w:hAnsiTheme="minorHAnsi" w:cs="ArialMT"/>
                <w:lang w:val="lv-LV"/>
              </w:rPr>
              <w:t>s, ka</w:t>
            </w:r>
            <w:r w:rsidR="00087081" w:rsidRPr="00BA2E58">
              <w:rPr>
                <w:rFonts w:asciiTheme="minorHAnsi" w:hAnsiTheme="minorHAnsi" w:cs="ArialMT"/>
                <w:lang w:val="lv-LV"/>
              </w:rPr>
              <w:t xml:space="preserve"> </w:t>
            </w:r>
            <w:r w:rsidRPr="00BA2E58">
              <w:rPr>
                <w:rFonts w:asciiTheme="minorHAnsi" w:hAnsiTheme="minorHAnsi" w:cs="ArialMT"/>
                <w:lang w:val="lv-LV"/>
              </w:rPr>
              <w:t>pastāv infrastruktūras bojāšanas risks vai nav iespējams izvairīties no virszemes vai pazemes komunikāciju infrastruktūras pārbūves</w:t>
            </w:r>
            <w:r w:rsidR="00087081">
              <w:rPr>
                <w:rFonts w:asciiTheme="minorHAnsi" w:hAnsiTheme="minorHAnsi" w:cs="ArialMT"/>
                <w:lang w:val="lv-LV"/>
              </w:rPr>
              <w:t xml:space="preserve"> </w:t>
            </w:r>
            <w:r w:rsidR="00087081" w:rsidRPr="00BA2E58">
              <w:rPr>
                <w:rFonts w:asciiTheme="minorHAnsi" w:hAnsiTheme="minorHAnsi" w:cs="ArialMT"/>
                <w:lang w:val="lv-LV"/>
              </w:rPr>
              <w:t xml:space="preserve">(ja projektā paredzētas </w:t>
            </w:r>
            <w:r w:rsidR="00087081">
              <w:rPr>
                <w:rFonts w:asciiTheme="minorHAnsi" w:hAnsiTheme="minorHAnsi" w:cs="ArialMT"/>
                <w:lang w:val="lv-LV"/>
              </w:rPr>
              <w:t>ēkas infrastruktūras būvniecības darbības</w:t>
            </w:r>
            <w:r w:rsidR="00087081" w:rsidRPr="00BA2E58">
              <w:rPr>
                <w:rFonts w:asciiTheme="minorHAnsi" w:hAnsiTheme="minorHAnsi" w:cs="ArialMT"/>
                <w:lang w:val="lv-LV"/>
              </w:rPr>
              <w:t>)</w:t>
            </w:r>
            <w:r w:rsidRPr="00BA2E58">
              <w:rPr>
                <w:rFonts w:asciiTheme="minorHAnsi" w:hAnsiTheme="minorHAnsi" w:cs="ArialMT"/>
                <w:lang w:val="lv-LV"/>
              </w:rPr>
              <w:t>.</w:t>
            </w:r>
          </w:p>
          <w:p w:rsidR="00E50EFE" w:rsidRPr="00BA2E58" w:rsidRDefault="00E50EFE">
            <w:pPr>
              <w:rPr>
                <w:b/>
                <w:lang w:val="lv-LV"/>
              </w:rPr>
            </w:pPr>
          </w:p>
        </w:tc>
      </w:tr>
      <w:bookmarkEnd w:id="0"/>
    </w:tbl>
    <w:p w:rsidR="009261AE" w:rsidRPr="00BA2E58" w:rsidRDefault="009261AE">
      <w:pPr>
        <w:rPr>
          <w:lang w:val="lv-LV"/>
        </w:rPr>
      </w:pPr>
    </w:p>
    <w:sectPr w:rsidR="009261AE" w:rsidRPr="00BA2E58" w:rsidSect="000C7663">
      <w:pgSz w:w="15840" w:h="12240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91"/>
    <w:rsid w:val="00024491"/>
    <w:rsid w:val="00087081"/>
    <w:rsid w:val="000C7663"/>
    <w:rsid w:val="001667E6"/>
    <w:rsid w:val="001B02B6"/>
    <w:rsid w:val="002212C5"/>
    <w:rsid w:val="002362BC"/>
    <w:rsid w:val="00330646"/>
    <w:rsid w:val="003E18B5"/>
    <w:rsid w:val="004A20CC"/>
    <w:rsid w:val="00533A96"/>
    <w:rsid w:val="00583905"/>
    <w:rsid w:val="00645492"/>
    <w:rsid w:val="006868B7"/>
    <w:rsid w:val="006B1804"/>
    <w:rsid w:val="007006E7"/>
    <w:rsid w:val="00790A8E"/>
    <w:rsid w:val="008652FE"/>
    <w:rsid w:val="008B1D8E"/>
    <w:rsid w:val="008F37D7"/>
    <w:rsid w:val="009261AE"/>
    <w:rsid w:val="00932638"/>
    <w:rsid w:val="00A57B55"/>
    <w:rsid w:val="00BA2E58"/>
    <w:rsid w:val="00CB3421"/>
    <w:rsid w:val="00E311AA"/>
    <w:rsid w:val="00E439E9"/>
    <w:rsid w:val="00E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E29BC-0D3A-423D-A773-B960E867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4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9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13EC-B3F0-4153-BA08-7108514A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67E6D935</Template>
  <TotalTime>1</TotalTime>
  <Pages>1</Pages>
  <Words>1569</Words>
  <Characters>895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varam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RaivisBremsmits</dc:creator>
  <cp:lastModifiedBy>Ieva Luste</cp:lastModifiedBy>
  <cp:revision>2</cp:revision>
  <dcterms:created xsi:type="dcterms:W3CDTF">2016-09-08T07:19:00Z</dcterms:created>
  <dcterms:modified xsi:type="dcterms:W3CDTF">2016-09-08T07:19:00Z</dcterms:modified>
</cp:coreProperties>
</file>