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737B3" w14:textId="77777777" w:rsidR="003C6554" w:rsidRDefault="003C6554" w:rsidP="006012CA">
      <w:pPr>
        <w:spacing w:after="0"/>
        <w:contextualSpacing/>
        <w:jc w:val="center"/>
        <w:rPr>
          <w:rFonts w:ascii="Times New Roman" w:eastAsia="Times New Roman" w:hAnsi="Times New Roman" w:cs="Times New Roman"/>
          <w:b/>
          <w:bCs/>
          <w:sz w:val="28"/>
          <w:szCs w:val="28"/>
        </w:rPr>
      </w:pPr>
    </w:p>
    <w:p w14:paraId="5BC88DFD" w14:textId="778C72A6" w:rsidR="0032264F" w:rsidRPr="001F6A34" w:rsidRDefault="655DEAB1" w:rsidP="006012CA">
      <w:pPr>
        <w:spacing w:after="0"/>
        <w:contextualSpacing/>
        <w:jc w:val="center"/>
        <w:rPr>
          <w:rFonts w:ascii="Times New Roman" w:eastAsia="Times New Roman" w:hAnsi="Times New Roman" w:cs="Times New Roman"/>
          <w:b/>
          <w:bCs/>
          <w:sz w:val="28"/>
          <w:szCs w:val="28"/>
        </w:rPr>
      </w:pPr>
      <w:r w:rsidRPr="001F6A34">
        <w:rPr>
          <w:rFonts w:ascii="Times New Roman" w:eastAsia="Times New Roman" w:hAnsi="Times New Roman" w:cs="Times New Roman"/>
          <w:b/>
          <w:bCs/>
          <w:sz w:val="28"/>
          <w:szCs w:val="28"/>
        </w:rPr>
        <w:t xml:space="preserve">Atbildes uz </w:t>
      </w:r>
      <w:r w:rsidR="3A9D785A" w:rsidRPr="001F6A34">
        <w:rPr>
          <w:rFonts w:ascii="Times New Roman" w:eastAsia="Times New Roman" w:hAnsi="Times New Roman" w:cs="Times New Roman"/>
          <w:b/>
          <w:bCs/>
          <w:sz w:val="28"/>
          <w:szCs w:val="28"/>
        </w:rPr>
        <w:t xml:space="preserve">jautājumiem </w:t>
      </w:r>
    </w:p>
    <w:p w14:paraId="53A8F795" w14:textId="41348143" w:rsidR="00632118" w:rsidRDefault="00632118" w:rsidP="5632E2B2">
      <w:pPr>
        <w:spacing w:before="240" w:after="240" w:line="264" w:lineRule="auto"/>
        <w:contextualSpacing/>
        <w:jc w:val="center"/>
        <w:rPr>
          <w:rFonts w:ascii="Times New Roman" w:eastAsia="Times New Roman" w:hAnsi="Times New Roman" w:cs="Times New Roman"/>
          <w:b/>
          <w:bCs/>
          <w:sz w:val="28"/>
          <w:szCs w:val="28"/>
        </w:rPr>
      </w:pPr>
      <w:r w:rsidRPr="5632E2B2">
        <w:rPr>
          <w:rFonts w:ascii="Times New Roman" w:eastAsia="Times New Roman" w:hAnsi="Times New Roman" w:cs="Times New Roman"/>
          <w:b/>
          <w:bCs/>
          <w:sz w:val="28"/>
          <w:szCs w:val="28"/>
        </w:rPr>
        <w:t xml:space="preserve">Eiropas Savienības kohēzijas politikas programmas 2021.–2027.gadam </w:t>
      </w:r>
      <w:r w:rsidR="7181222B" w:rsidRPr="5632E2B2">
        <w:rPr>
          <w:rFonts w:ascii="Times New Roman" w:eastAsia="Times New Roman" w:hAnsi="Times New Roman" w:cs="Times New Roman"/>
          <w:b/>
          <w:bCs/>
          <w:sz w:val="28"/>
          <w:szCs w:val="28"/>
        </w:rPr>
        <w:t xml:space="preserve">5.1.1. specifiskā atbalsta mērķa </w:t>
      </w:r>
      <w:r w:rsidR="005524B8">
        <w:rPr>
          <w:rFonts w:ascii="Times New Roman" w:eastAsia="Times New Roman" w:hAnsi="Times New Roman" w:cs="Times New Roman"/>
          <w:b/>
          <w:bCs/>
          <w:sz w:val="28"/>
          <w:szCs w:val="28"/>
        </w:rPr>
        <w:t>“</w:t>
      </w:r>
      <w:r w:rsidR="7181222B" w:rsidRPr="5632E2B2">
        <w:rPr>
          <w:rFonts w:ascii="Times New Roman" w:eastAsia="Times New Roman" w:hAnsi="Times New Roman" w:cs="Times New Roman"/>
          <w:b/>
          <w:bCs/>
          <w:sz w:val="28"/>
          <w:szCs w:val="28"/>
        </w:rPr>
        <w:t>Vietējās teritorijas integrētās sociālās, ekonomiskās un vides attīstības un kultūras mantojuma, tūrisma un drošības veicināšana pilsētu funkcionālajās teritorijās</w:t>
      </w:r>
      <w:r w:rsidR="005524B8">
        <w:rPr>
          <w:rFonts w:ascii="Times New Roman" w:eastAsia="Times New Roman" w:hAnsi="Times New Roman" w:cs="Times New Roman"/>
          <w:b/>
          <w:bCs/>
          <w:sz w:val="28"/>
          <w:szCs w:val="28"/>
        </w:rPr>
        <w:t>”</w:t>
      </w:r>
      <w:r w:rsidR="7181222B" w:rsidRPr="5632E2B2">
        <w:rPr>
          <w:rFonts w:ascii="Times New Roman" w:eastAsia="Times New Roman" w:hAnsi="Times New Roman" w:cs="Times New Roman"/>
          <w:b/>
          <w:bCs/>
          <w:sz w:val="28"/>
          <w:szCs w:val="28"/>
        </w:rPr>
        <w:t xml:space="preserve"> 5.1.1.6. pasākumam </w:t>
      </w:r>
      <w:r w:rsidR="005524B8">
        <w:rPr>
          <w:rFonts w:ascii="Times New Roman" w:eastAsia="Times New Roman" w:hAnsi="Times New Roman" w:cs="Times New Roman"/>
          <w:b/>
          <w:bCs/>
          <w:sz w:val="28"/>
          <w:szCs w:val="28"/>
        </w:rPr>
        <w:t>“</w:t>
      </w:r>
      <w:r w:rsidR="7181222B" w:rsidRPr="5632E2B2">
        <w:rPr>
          <w:rFonts w:ascii="Times New Roman" w:eastAsia="Times New Roman" w:hAnsi="Times New Roman" w:cs="Times New Roman"/>
          <w:b/>
          <w:bCs/>
          <w:sz w:val="28"/>
          <w:szCs w:val="28"/>
        </w:rPr>
        <w:t>Kultūras mantojuma saglabāšana un jaunu pakalpojumu attīstība</w:t>
      </w:r>
      <w:r w:rsidR="005524B8">
        <w:rPr>
          <w:rFonts w:ascii="Times New Roman" w:eastAsia="Times New Roman" w:hAnsi="Times New Roman" w:cs="Times New Roman"/>
          <w:b/>
          <w:bCs/>
          <w:sz w:val="28"/>
          <w:szCs w:val="28"/>
        </w:rPr>
        <w:t>”</w:t>
      </w:r>
    </w:p>
    <w:p w14:paraId="5211E2DB" w14:textId="39BF77C9" w:rsidR="00632118" w:rsidRDefault="000D03D1" w:rsidP="5632E2B2">
      <w:pPr>
        <w:spacing w:after="0" w:line="264" w:lineRule="auto"/>
        <w:contextualSpacing/>
        <w:jc w:val="center"/>
        <w:rPr>
          <w:rFonts w:ascii="Times New Roman" w:eastAsia="Times New Roman" w:hAnsi="Times New Roman" w:cs="Times New Roman"/>
          <w:i/>
          <w:iCs/>
          <w:sz w:val="28"/>
          <w:szCs w:val="28"/>
          <w:u w:val="single"/>
        </w:rPr>
      </w:pPr>
      <w:r w:rsidRPr="5632E2B2">
        <w:rPr>
          <w:rFonts w:ascii="Times New Roman" w:eastAsia="Times New Roman" w:hAnsi="Times New Roman" w:cs="Times New Roman"/>
          <w:b/>
          <w:bCs/>
          <w:sz w:val="28"/>
          <w:szCs w:val="28"/>
        </w:rPr>
        <w:t xml:space="preserve"> </w:t>
      </w:r>
    </w:p>
    <w:p w14:paraId="25F5C679" w14:textId="75517C13" w:rsidR="0032264F" w:rsidRPr="009272E7" w:rsidRDefault="0032264F" w:rsidP="0091597A">
      <w:pPr>
        <w:spacing w:after="0" w:line="264" w:lineRule="auto"/>
        <w:contextualSpacing/>
        <w:jc w:val="both"/>
        <w:rPr>
          <w:rFonts w:ascii="Times New Roman" w:hAnsi="Times New Roman" w:cs="Times New Roman"/>
          <w:b/>
          <w:bCs/>
          <w:color w:val="2F5496" w:themeColor="accent1" w:themeShade="BF"/>
          <w:sz w:val="24"/>
          <w:szCs w:val="24"/>
          <w:u w:val="single"/>
        </w:rPr>
      </w:pPr>
      <w:r w:rsidRPr="009272E7">
        <w:rPr>
          <w:rFonts w:ascii="Times New Roman" w:eastAsia="Times New Roman" w:hAnsi="Times New Roman" w:cs="Times New Roman"/>
          <w:b/>
          <w:bCs/>
          <w:color w:val="2F5496" w:themeColor="accent1" w:themeShade="BF"/>
          <w:sz w:val="24"/>
          <w:szCs w:val="24"/>
          <w:u w:val="single"/>
        </w:rPr>
        <w:t>Izmantotie saīsinājumi:</w:t>
      </w:r>
    </w:p>
    <w:p w14:paraId="08BE3554" w14:textId="4314DEDC" w:rsidR="0032264F" w:rsidRPr="005F0634" w:rsidRDefault="0032264F" w:rsidP="5632E2B2">
      <w:pPr>
        <w:spacing w:before="240" w:after="240" w:line="240" w:lineRule="auto"/>
        <w:jc w:val="both"/>
        <w:rPr>
          <w:rFonts w:ascii="Times New Roman" w:eastAsia="Times New Roman" w:hAnsi="Times New Roman" w:cs="Times New Roman"/>
          <w:sz w:val="24"/>
          <w:szCs w:val="24"/>
        </w:rPr>
      </w:pPr>
      <w:r w:rsidRPr="5632E2B2">
        <w:rPr>
          <w:rFonts w:ascii="Times New Roman" w:eastAsia="Times New Roman" w:hAnsi="Times New Roman" w:cs="Times New Roman"/>
          <w:b/>
          <w:bCs/>
          <w:sz w:val="24"/>
          <w:szCs w:val="24"/>
        </w:rPr>
        <w:t>Atlases nolikums</w:t>
      </w:r>
      <w:r w:rsidRPr="5632E2B2">
        <w:rPr>
          <w:rFonts w:ascii="Times New Roman" w:eastAsia="Times New Roman" w:hAnsi="Times New Roman" w:cs="Times New Roman"/>
          <w:sz w:val="24"/>
          <w:szCs w:val="24"/>
        </w:rPr>
        <w:t xml:space="preserve"> – </w:t>
      </w:r>
      <w:r w:rsidR="00632118" w:rsidRPr="5632E2B2">
        <w:rPr>
          <w:rFonts w:ascii="Times New Roman" w:eastAsia="Times New Roman" w:hAnsi="Times New Roman" w:cs="Times New Roman"/>
          <w:sz w:val="24"/>
          <w:szCs w:val="24"/>
        </w:rPr>
        <w:t>Eiropas Savienības kohēzijas politikas programmas 2021.–2027.gadam</w:t>
      </w:r>
      <w:r w:rsidR="1AF511AA" w:rsidRPr="5632E2B2">
        <w:rPr>
          <w:rFonts w:ascii="Times New Roman" w:eastAsia="Times New Roman" w:hAnsi="Times New Roman" w:cs="Times New Roman"/>
          <w:sz w:val="24"/>
          <w:szCs w:val="24"/>
        </w:rPr>
        <w:t xml:space="preserve"> 5.1.1. specifiskā atbalsta mērķa </w:t>
      </w:r>
      <w:r w:rsidR="005524B8">
        <w:rPr>
          <w:rFonts w:ascii="Times New Roman" w:eastAsia="Times New Roman" w:hAnsi="Times New Roman" w:cs="Times New Roman"/>
          <w:sz w:val="24"/>
          <w:szCs w:val="24"/>
        </w:rPr>
        <w:t>“</w:t>
      </w:r>
      <w:r w:rsidR="1AF511AA" w:rsidRPr="5632E2B2">
        <w:rPr>
          <w:rFonts w:ascii="Times New Roman" w:eastAsia="Times New Roman" w:hAnsi="Times New Roman" w:cs="Times New Roman"/>
          <w:sz w:val="24"/>
          <w:szCs w:val="24"/>
        </w:rPr>
        <w:t>Vietējās teritorijas integrētās sociālās, ekonomiskās un vides attīstības un kultūras mantojuma, tūrisma un drošības veicināšana pilsētu funkcionālajās teritorijās</w:t>
      </w:r>
      <w:r w:rsidR="005524B8">
        <w:rPr>
          <w:rFonts w:ascii="Times New Roman" w:eastAsia="Times New Roman" w:hAnsi="Times New Roman" w:cs="Times New Roman"/>
          <w:sz w:val="24"/>
          <w:szCs w:val="24"/>
        </w:rPr>
        <w:t>”</w:t>
      </w:r>
      <w:r w:rsidR="1AF511AA" w:rsidRPr="5632E2B2">
        <w:rPr>
          <w:rFonts w:ascii="Times New Roman" w:eastAsia="Times New Roman" w:hAnsi="Times New Roman" w:cs="Times New Roman"/>
          <w:sz w:val="24"/>
          <w:szCs w:val="24"/>
        </w:rPr>
        <w:t xml:space="preserve"> 5.1.1.6. pasākuma </w:t>
      </w:r>
      <w:r w:rsidR="005524B8">
        <w:rPr>
          <w:rFonts w:ascii="Times New Roman" w:eastAsia="Times New Roman" w:hAnsi="Times New Roman" w:cs="Times New Roman"/>
          <w:sz w:val="24"/>
          <w:szCs w:val="24"/>
        </w:rPr>
        <w:t>“</w:t>
      </w:r>
      <w:r w:rsidR="1AF511AA" w:rsidRPr="5632E2B2">
        <w:rPr>
          <w:rFonts w:ascii="Times New Roman" w:eastAsia="Times New Roman" w:hAnsi="Times New Roman" w:cs="Times New Roman"/>
          <w:sz w:val="24"/>
          <w:szCs w:val="24"/>
        </w:rPr>
        <w:t>Kultūras mantojuma saglabāšana un jaunu pakalpojumu attīstība</w:t>
      </w:r>
      <w:r w:rsidR="005524B8">
        <w:rPr>
          <w:rFonts w:ascii="Times New Roman" w:eastAsia="Times New Roman" w:hAnsi="Times New Roman" w:cs="Times New Roman"/>
          <w:sz w:val="24"/>
          <w:szCs w:val="24"/>
        </w:rPr>
        <w:t>”</w:t>
      </w:r>
      <w:r w:rsidR="00172CFE" w:rsidRPr="5632E2B2">
        <w:rPr>
          <w:rFonts w:ascii="Times New Roman" w:eastAsia="Times New Roman" w:hAnsi="Times New Roman" w:cs="Times New Roman"/>
          <w:sz w:val="24"/>
          <w:szCs w:val="24"/>
        </w:rPr>
        <w:t xml:space="preserve"> projektu iesniegumu atlases nolikums </w:t>
      </w:r>
    </w:p>
    <w:p w14:paraId="06C3FFCB" w14:textId="5BB3A4A8" w:rsidR="006C1764" w:rsidRDefault="006C1764" w:rsidP="006012CA">
      <w:pPr>
        <w:spacing w:after="120" w:line="240" w:lineRule="auto"/>
        <w:jc w:val="both"/>
        <w:rPr>
          <w:rFonts w:ascii="Times New Roman" w:hAnsi="Times New Roman" w:cs="Times New Roman"/>
          <w:sz w:val="24"/>
          <w:szCs w:val="24"/>
        </w:rPr>
      </w:pPr>
      <w:r w:rsidRPr="00172CFE">
        <w:rPr>
          <w:rFonts w:ascii="Times New Roman" w:hAnsi="Times New Roman" w:cs="Times New Roman"/>
          <w:b/>
          <w:bCs/>
          <w:sz w:val="24"/>
          <w:szCs w:val="24"/>
        </w:rPr>
        <w:t>CFLA</w:t>
      </w:r>
      <w:r w:rsidRPr="00172CFE">
        <w:rPr>
          <w:rFonts w:ascii="Times New Roman" w:hAnsi="Times New Roman" w:cs="Times New Roman"/>
          <w:sz w:val="24"/>
          <w:szCs w:val="24"/>
        </w:rPr>
        <w:t xml:space="preserve"> – Centrālā finanšu un līgumu aģentūra</w:t>
      </w:r>
    </w:p>
    <w:p w14:paraId="176CAFB3" w14:textId="20F06413" w:rsidR="00804526" w:rsidRDefault="00804526" w:rsidP="0017040E">
      <w:pPr>
        <w:spacing w:line="264" w:lineRule="auto"/>
        <w:contextualSpacing/>
        <w:jc w:val="both"/>
        <w:rPr>
          <w:rFonts w:ascii="Times New Roman" w:eastAsia="Times New Roman" w:hAnsi="Times New Roman" w:cs="Times New Roman"/>
          <w:sz w:val="24"/>
          <w:szCs w:val="24"/>
        </w:rPr>
      </w:pPr>
      <w:hyperlink r:id="rId11">
        <w:r w:rsidRPr="5632E2B2">
          <w:rPr>
            <w:rStyle w:val="Hipersaite"/>
            <w:rFonts w:ascii="Times New Roman" w:eastAsia="Times New Roman" w:hAnsi="Times New Roman" w:cs="Times New Roman"/>
            <w:b/>
            <w:bCs/>
            <w:sz w:val="24"/>
            <w:szCs w:val="24"/>
          </w:rPr>
          <w:t>GBER</w:t>
        </w:r>
      </w:hyperlink>
      <w:r w:rsidRPr="5632E2B2">
        <w:rPr>
          <w:rFonts w:ascii="Times New Roman" w:eastAsia="Times New Roman" w:hAnsi="Times New Roman" w:cs="Times New Roman"/>
          <w:sz w:val="24"/>
          <w:szCs w:val="24"/>
        </w:rPr>
        <w:t xml:space="preserve"> - Vispārējo grupu atbrīvojuma regula (</w:t>
      </w:r>
      <w:proofErr w:type="spellStart"/>
      <w:r w:rsidRPr="5632E2B2">
        <w:rPr>
          <w:rFonts w:ascii="Times New Roman" w:eastAsia="Times New Roman" w:hAnsi="Times New Roman" w:cs="Times New Roman"/>
          <w:i/>
          <w:iCs/>
          <w:sz w:val="24"/>
          <w:szCs w:val="24"/>
        </w:rPr>
        <w:t>Generalblock</w:t>
      </w:r>
      <w:proofErr w:type="spellEnd"/>
      <w:r w:rsidRPr="5632E2B2">
        <w:rPr>
          <w:rFonts w:ascii="Times New Roman" w:eastAsia="Times New Roman" w:hAnsi="Times New Roman" w:cs="Times New Roman"/>
          <w:i/>
          <w:iCs/>
          <w:sz w:val="24"/>
          <w:szCs w:val="24"/>
        </w:rPr>
        <w:t xml:space="preserve"> </w:t>
      </w:r>
      <w:proofErr w:type="spellStart"/>
      <w:r w:rsidRPr="5632E2B2">
        <w:rPr>
          <w:rFonts w:ascii="Times New Roman" w:eastAsia="Times New Roman" w:hAnsi="Times New Roman" w:cs="Times New Roman"/>
          <w:i/>
          <w:iCs/>
          <w:sz w:val="24"/>
          <w:szCs w:val="24"/>
        </w:rPr>
        <w:t>exemption</w:t>
      </w:r>
      <w:proofErr w:type="spellEnd"/>
      <w:r w:rsidRPr="5632E2B2">
        <w:rPr>
          <w:rFonts w:ascii="Times New Roman" w:eastAsia="Times New Roman" w:hAnsi="Times New Roman" w:cs="Times New Roman"/>
          <w:i/>
          <w:iCs/>
          <w:sz w:val="24"/>
          <w:szCs w:val="24"/>
        </w:rPr>
        <w:t xml:space="preserve"> </w:t>
      </w:r>
      <w:proofErr w:type="spellStart"/>
      <w:r w:rsidRPr="5632E2B2">
        <w:rPr>
          <w:rFonts w:ascii="Times New Roman" w:eastAsia="Times New Roman" w:hAnsi="Times New Roman" w:cs="Times New Roman"/>
          <w:i/>
          <w:iCs/>
          <w:sz w:val="24"/>
          <w:szCs w:val="24"/>
        </w:rPr>
        <w:t>Regulation</w:t>
      </w:r>
      <w:proofErr w:type="spellEnd"/>
      <w:r w:rsidRPr="5632E2B2">
        <w:rPr>
          <w:rFonts w:ascii="Times New Roman" w:eastAsia="Times New Roman" w:hAnsi="Times New Roman" w:cs="Times New Roman"/>
          <w:sz w:val="24"/>
          <w:szCs w:val="24"/>
        </w:rPr>
        <w:t>)</w:t>
      </w:r>
    </w:p>
    <w:p w14:paraId="3F0164B6" w14:textId="20DBCFC5" w:rsidR="00DA13B3" w:rsidRDefault="00DA13B3" w:rsidP="0017040E">
      <w:pPr>
        <w:spacing w:before="240" w:after="120" w:line="240" w:lineRule="auto"/>
        <w:jc w:val="both"/>
        <w:rPr>
          <w:rFonts w:ascii="Times New Roman" w:hAnsi="Times New Roman" w:cs="Times New Roman"/>
          <w:sz w:val="24"/>
          <w:szCs w:val="24"/>
        </w:rPr>
      </w:pPr>
      <w:hyperlink r:id="rId12">
        <w:r w:rsidRPr="5632E2B2">
          <w:rPr>
            <w:rStyle w:val="Hipersaite"/>
            <w:rFonts w:ascii="Times New Roman" w:eastAsia="Times New Roman" w:hAnsi="Times New Roman" w:cs="Times New Roman"/>
            <w:b/>
            <w:bCs/>
            <w:sz w:val="24"/>
            <w:szCs w:val="24"/>
          </w:rPr>
          <w:t xml:space="preserve">MK noteikumi Nr. </w:t>
        </w:r>
        <w:r w:rsidR="14ACAA64" w:rsidRPr="5632E2B2">
          <w:rPr>
            <w:rStyle w:val="Hipersaite"/>
            <w:rFonts w:ascii="Times New Roman" w:eastAsia="Times New Roman" w:hAnsi="Times New Roman" w:cs="Times New Roman"/>
            <w:b/>
            <w:bCs/>
            <w:sz w:val="24"/>
            <w:szCs w:val="24"/>
          </w:rPr>
          <w:t>889</w:t>
        </w:r>
      </w:hyperlink>
      <w:r w:rsidRPr="5632E2B2">
        <w:rPr>
          <w:rFonts w:ascii="Times New Roman" w:eastAsia="Times New Roman" w:hAnsi="Times New Roman" w:cs="Times New Roman"/>
          <w:sz w:val="24"/>
          <w:szCs w:val="24"/>
        </w:rPr>
        <w:t xml:space="preserve"> – </w:t>
      </w:r>
      <w:r w:rsidRPr="5632E2B2">
        <w:rPr>
          <w:rFonts w:ascii="Times New Roman" w:hAnsi="Times New Roman" w:cs="Times New Roman"/>
          <w:sz w:val="24"/>
          <w:szCs w:val="24"/>
        </w:rPr>
        <w:t xml:space="preserve">Ministru kabineta </w:t>
      </w:r>
      <w:r w:rsidR="00E82381" w:rsidRPr="5632E2B2">
        <w:rPr>
          <w:rFonts w:ascii="Times New Roman" w:hAnsi="Times New Roman" w:cs="Times New Roman"/>
          <w:sz w:val="24"/>
          <w:szCs w:val="24"/>
        </w:rPr>
        <w:t>2024. gada 1</w:t>
      </w:r>
      <w:r w:rsidR="3AA0215D" w:rsidRPr="5632E2B2">
        <w:rPr>
          <w:rFonts w:ascii="Times New Roman" w:hAnsi="Times New Roman" w:cs="Times New Roman"/>
          <w:sz w:val="24"/>
          <w:szCs w:val="24"/>
        </w:rPr>
        <w:t>7</w:t>
      </w:r>
      <w:r w:rsidR="00E82381" w:rsidRPr="5632E2B2">
        <w:rPr>
          <w:rFonts w:ascii="Times New Roman" w:hAnsi="Times New Roman" w:cs="Times New Roman"/>
          <w:sz w:val="24"/>
          <w:szCs w:val="24"/>
        </w:rPr>
        <w:t xml:space="preserve">. </w:t>
      </w:r>
      <w:r w:rsidR="3D289B53" w:rsidRPr="5632E2B2">
        <w:rPr>
          <w:rFonts w:ascii="Times New Roman" w:hAnsi="Times New Roman" w:cs="Times New Roman"/>
          <w:sz w:val="24"/>
          <w:szCs w:val="24"/>
        </w:rPr>
        <w:t>decemb</w:t>
      </w:r>
      <w:r w:rsidR="00E82381" w:rsidRPr="5632E2B2">
        <w:rPr>
          <w:rFonts w:ascii="Times New Roman" w:hAnsi="Times New Roman" w:cs="Times New Roman"/>
          <w:sz w:val="24"/>
          <w:szCs w:val="24"/>
        </w:rPr>
        <w:t xml:space="preserve">ra </w:t>
      </w:r>
      <w:r w:rsidRPr="5632E2B2">
        <w:rPr>
          <w:rFonts w:ascii="Times New Roman" w:hAnsi="Times New Roman" w:cs="Times New Roman"/>
          <w:sz w:val="24"/>
          <w:szCs w:val="24"/>
        </w:rPr>
        <w:t xml:space="preserve">noteikumi Nr. </w:t>
      </w:r>
      <w:r w:rsidR="0E3213F9" w:rsidRPr="5632E2B2">
        <w:rPr>
          <w:rFonts w:ascii="Times New Roman" w:hAnsi="Times New Roman" w:cs="Times New Roman"/>
          <w:sz w:val="24"/>
          <w:szCs w:val="24"/>
        </w:rPr>
        <w:t>889</w:t>
      </w:r>
      <w:r w:rsidR="00E82381" w:rsidRPr="5632E2B2">
        <w:rPr>
          <w:rFonts w:ascii="Times New Roman" w:hAnsi="Times New Roman" w:cs="Times New Roman"/>
          <w:sz w:val="24"/>
          <w:szCs w:val="24"/>
        </w:rPr>
        <w:t xml:space="preserve"> “</w:t>
      </w:r>
      <w:r w:rsidR="2B1214AE" w:rsidRPr="5632E2B2">
        <w:rPr>
          <w:rFonts w:ascii="Times New Roman" w:hAnsi="Times New Roman" w:cs="Times New Roman"/>
          <w:sz w:val="24"/>
          <w:szCs w:val="24"/>
        </w:rPr>
        <w:t>Eiropas Savienības kohēzijas politikas programmas 2021.–2027. gadam 4.3.2. specifiskā atbalsta mērķa "Kultūras un tūrisma lomas palielināšana ekonomiskajā attīstībā, sociālajā iekļaušanā un sociālajās inovācijās" īstenošanas noteikumi</w:t>
      </w:r>
      <w:r w:rsidR="00E82381" w:rsidRPr="5632E2B2">
        <w:rPr>
          <w:rFonts w:ascii="Times New Roman" w:hAnsi="Times New Roman" w:cs="Times New Roman"/>
          <w:sz w:val="24"/>
          <w:szCs w:val="24"/>
        </w:rPr>
        <w:t>”</w:t>
      </w:r>
    </w:p>
    <w:bookmarkStart w:id="0" w:name="_Hlk157076033"/>
    <w:p w14:paraId="04109AA8" w14:textId="75B3E482" w:rsidR="0032264F" w:rsidRDefault="0032264F" w:rsidP="006012CA">
      <w:pPr>
        <w:spacing w:after="120" w:line="240" w:lineRule="auto"/>
        <w:jc w:val="both"/>
        <w:rPr>
          <w:rFonts w:ascii="Times New Roman" w:eastAsia="Times New Roman" w:hAnsi="Times New Roman" w:cs="Times New Roman"/>
          <w:sz w:val="24"/>
          <w:szCs w:val="24"/>
        </w:rPr>
      </w:pPr>
      <w:r>
        <w:fldChar w:fldCharType="begin"/>
      </w:r>
      <w:r>
        <w:instrText>HYPERLINK "https://likumi.lv/ta/id/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 \h</w:instrText>
      </w:r>
      <w:r>
        <w:fldChar w:fldCharType="separate"/>
      </w:r>
      <w:r w:rsidRPr="5632E2B2">
        <w:rPr>
          <w:rStyle w:val="Hipersaite"/>
          <w:rFonts w:ascii="Times New Roman" w:eastAsia="Times New Roman" w:hAnsi="Times New Roman" w:cs="Times New Roman"/>
          <w:b/>
          <w:bCs/>
          <w:sz w:val="24"/>
          <w:szCs w:val="24"/>
        </w:rPr>
        <w:t>MK noteikumi</w:t>
      </w:r>
      <w:r w:rsidR="00DB146E" w:rsidRPr="5632E2B2">
        <w:rPr>
          <w:rStyle w:val="Hipersaite"/>
          <w:rFonts w:ascii="Times New Roman" w:eastAsia="Times New Roman" w:hAnsi="Times New Roman" w:cs="Times New Roman"/>
          <w:b/>
          <w:bCs/>
          <w:sz w:val="24"/>
          <w:szCs w:val="24"/>
        </w:rPr>
        <w:t xml:space="preserve"> Nr. </w:t>
      </w:r>
      <w:r w:rsidR="024F6EAA" w:rsidRPr="5632E2B2">
        <w:rPr>
          <w:rStyle w:val="Hipersaite"/>
          <w:rFonts w:ascii="Times New Roman" w:eastAsia="Times New Roman" w:hAnsi="Times New Roman" w:cs="Times New Roman"/>
          <w:b/>
          <w:bCs/>
          <w:sz w:val="24"/>
          <w:szCs w:val="24"/>
        </w:rPr>
        <w:t>811</w:t>
      </w:r>
      <w:r>
        <w:fldChar w:fldCharType="end"/>
      </w:r>
      <w:r w:rsidRPr="5632E2B2">
        <w:rPr>
          <w:rFonts w:ascii="Times New Roman" w:eastAsia="Times New Roman" w:hAnsi="Times New Roman" w:cs="Times New Roman"/>
          <w:sz w:val="24"/>
          <w:szCs w:val="24"/>
        </w:rPr>
        <w:t xml:space="preserve"> – </w:t>
      </w:r>
      <w:bookmarkEnd w:id="0"/>
      <w:r w:rsidR="00172CFE" w:rsidRPr="5632E2B2">
        <w:rPr>
          <w:rFonts w:ascii="Times New Roman" w:eastAsia="Times New Roman" w:hAnsi="Times New Roman" w:cs="Times New Roman"/>
          <w:sz w:val="24"/>
          <w:szCs w:val="24"/>
        </w:rPr>
        <w:t>Ministru kabineta 202</w:t>
      </w:r>
      <w:r w:rsidR="5CBF35F4" w:rsidRPr="5632E2B2">
        <w:rPr>
          <w:rFonts w:ascii="Times New Roman" w:eastAsia="Times New Roman" w:hAnsi="Times New Roman" w:cs="Times New Roman"/>
          <w:sz w:val="24"/>
          <w:szCs w:val="24"/>
        </w:rPr>
        <w:t>4</w:t>
      </w:r>
      <w:r w:rsidR="00172CFE" w:rsidRPr="5632E2B2">
        <w:rPr>
          <w:rFonts w:ascii="Times New Roman" w:eastAsia="Times New Roman" w:hAnsi="Times New Roman" w:cs="Times New Roman"/>
          <w:sz w:val="24"/>
          <w:szCs w:val="24"/>
        </w:rPr>
        <w:t>. gada 1</w:t>
      </w:r>
      <w:r w:rsidR="7E5CBEBD" w:rsidRPr="5632E2B2">
        <w:rPr>
          <w:rFonts w:ascii="Times New Roman" w:eastAsia="Times New Roman" w:hAnsi="Times New Roman" w:cs="Times New Roman"/>
          <w:sz w:val="24"/>
          <w:szCs w:val="24"/>
        </w:rPr>
        <w:t>0</w:t>
      </w:r>
      <w:r w:rsidR="00172CFE" w:rsidRPr="5632E2B2">
        <w:rPr>
          <w:rFonts w:ascii="Times New Roman" w:eastAsia="Times New Roman" w:hAnsi="Times New Roman" w:cs="Times New Roman"/>
          <w:sz w:val="24"/>
          <w:szCs w:val="24"/>
        </w:rPr>
        <w:t xml:space="preserve">. </w:t>
      </w:r>
      <w:r w:rsidR="0B870E59" w:rsidRPr="5632E2B2">
        <w:rPr>
          <w:rFonts w:ascii="Times New Roman" w:eastAsia="Times New Roman" w:hAnsi="Times New Roman" w:cs="Times New Roman"/>
          <w:sz w:val="24"/>
          <w:szCs w:val="24"/>
        </w:rPr>
        <w:t>decem</w:t>
      </w:r>
      <w:r w:rsidR="00172CFE" w:rsidRPr="5632E2B2">
        <w:rPr>
          <w:rFonts w:ascii="Times New Roman" w:eastAsia="Times New Roman" w:hAnsi="Times New Roman" w:cs="Times New Roman"/>
          <w:sz w:val="24"/>
          <w:szCs w:val="24"/>
        </w:rPr>
        <w:t xml:space="preserve">bra noteikumi Nr. </w:t>
      </w:r>
      <w:r w:rsidR="739BDC66" w:rsidRPr="5632E2B2">
        <w:rPr>
          <w:rFonts w:ascii="Times New Roman" w:eastAsia="Times New Roman" w:hAnsi="Times New Roman" w:cs="Times New Roman"/>
          <w:sz w:val="24"/>
          <w:szCs w:val="24"/>
        </w:rPr>
        <w:t>811</w:t>
      </w:r>
      <w:r w:rsidR="00172CFE" w:rsidRPr="5632E2B2">
        <w:rPr>
          <w:rFonts w:ascii="Times New Roman" w:eastAsia="Times New Roman" w:hAnsi="Times New Roman" w:cs="Times New Roman"/>
          <w:sz w:val="24"/>
          <w:szCs w:val="24"/>
        </w:rPr>
        <w:t xml:space="preserve"> “</w:t>
      </w:r>
      <w:r w:rsidR="73302C39" w:rsidRPr="5632E2B2">
        <w:rPr>
          <w:rFonts w:ascii="Times New Roman" w:eastAsia="Times New Roman" w:hAnsi="Times New Roman" w:cs="Times New Roman"/>
          <w:sz w:val="24"/>
          <w:szCs w:val="24"/>
        </w:rPr>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5.1.1.6. pasākuma "Kultūras mantojuma saglabāšana un jaunu pakalpojumu attīstība" īstenošanas noteikumi</w:t>
      </w:r>
      <w:r w:rsidR="000C2CAA" w:rsidRPr="5632E2B2">
        <w:rPr>
          <w:rFonts w:ascii="Times New Roman" w:eastAsia="Times New Roman" w:hAnsi="Times New Roman" w:cs="Times New Roman"/>
          <w:sz w:val="24"/>
          <w:szCs w:val="24"/>
        </w:rPr>
        <w:t>”</w:t>
      </w:r>
    </w:p>
    <w:p w14:paraId="42EBD958" w14:textId="77777777" w:rsidR="006A48BC" w:rsidRDefault="006A48BC" w:rsidP="006A48BC">
      <w:pPr>
        <w:spacing w:after="120" w:line="240" w:lineRule="auto"/>
        <w:jc w:val="both"/>
        <w:rPr>
          <w:rFonts w:ascii="Times New Roman" w:eastAsia="Times New Roman" w:hAnsi="Times New Roman" w:cs="Times New Roman"/>
          <w:sz w:val="24"/>
          <w:szCs w:val="24"/>
        </w:rPr>
      </w:pPr>
      <w:hyperlink r:id="rId13">
        <w:r w:rsidRPr="5632E2B2">
          <w:rPr>
            <w:rStyle w:val="Hipersaite"/>
            <w:rFonts w:ascii="Times New Roman" w:eastAsia="Times New Roman" w:hAnsi="Times New Roman" w:cs="Times New Roman"/>
            <w:b/>
            <w:bCs/>
            <w:sz w:val="24"/>
            <w:szCs w:val="24"/>
          </w:rPr>
          <w:t>Komisijas regula Nr. 651/2014</w:t>
        </w:r>
      </w:hyperlink>
      <w:r w:rsidRPr="5632E2B2">
        <w:rPr>
          <w:rFonts w:ascii="Times New Roman" w:eastAsia="Times New Roman" w:hAnsi="Times New Roman" w:cs="Times New Roman"/>
          <w:sz w:val="24"/>
          <w:szCs w:val="24"/>
        </w:rPr>
        <w:t xml:space="preserve"> – Eiropas Savienības Komisijas 2014. gada 17. jūnija regula Nr. 651/2014, ar ko noteiktas atbalsta kategorijas atzīst par saderīgām ar iekšējo tirgu, piemērojot Līguma 107. un 108. pantu (dokuments attiecas uz Eiropas Ekonomikas zonu) </w:t>
      </w:r>
    </w:p>
    <w:p w14:paraId="4383DFC6" w14:textId="24E2D1C3" w:rsidR="00804526" w:rsidRDefault="00804526" w:rsidP="0091597A">
      <w:pPr>
        <w:spacing w:after="0" w:line="264" w:lineRule="auto"/>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TPF - </w:t>
      </w:r>
      <w:r w:rsidRPr="00804526">
        <w:rPr>
          <w:rFonts w:ascii="Times New Roman" w:eastAsia="Times New Roman" w:hAnsi="Times New Roman" w:cs="Times New Roman"/>
          <w:sz w:val="24"/>
          <w:szCs w:val="24"/>
        </w:rPr>
        <w:t>Taisnīgas pārkārtošanās fonds</w:t>
      </w:r>
    </w:p>
    <w:p w14:paraId="329D963E" w14:textId="62970EDB" w:rsidR="00C22CE1" w:rsidRDefault="247A56C7" w:rsidP="00616E68">
      <w:pPr>
        <w:spacing w:before="120" w:after="0" w:line="264" w:lineRule="auto"/>
        <w:ind w:left="57" w:right="340"/>
        <w:jc w:val="both"/>
        <w:rPr>
          <w:rFonts w:ascii="Times New Roman" w:eastAsia="Times New Roman" w:hAnsi="Times New Roman" w:cs="Times New Roman"/>
          <w:sz w:val="24"/>
          <w:szCs w:val="24"/>
        </w:rPr>
      </w:pPr>
      <w:r w:rsidRPr="5632E2B2">
        <w:rPr>
          <w:rFonts w:ascii="Times New Roman" w:eastAsia="Times New Roman" w:hAnsi="Times New Roman" w:cs="Times New Roman"/>
          <w:b/>
          <w:bCs/>
          <w:sz w:val="24"/>
          <w:szCs w:val="24"/>
        </w:rPr>
        <w:t>KM</w:t>
      </w:r>
      <w:r w:rsidR="00C22CE1" w:rsidRPr="5632E2B2">
        <w:rPr>
          <w:rFonts w:ascii="Times New Roman" w:eastAsia="Times New Roman" w:hAnsi="Times New Roman" w:cs="Times New Roman"/>
          <w:b/>
          <w:bCs/>
          <w:sz w:val="24"/>
          <w:szCs w:val="24"/>
        </w:rPr>
        <w:t xml:space="preserve"> - </w:t>
      </w:r>
      <w:r w:rsidR="51A902F6" w:rsidRPr="5632E2B2">
        <w:rPr>
          <w:rFonts w:ascii="Times New Roman" w:eastAsia="Times New Roman" w:hAnsi="Times New Roman" w:cs="Times New Roman"/>
          <w:sz w:val="24"/>
          <w:szCs w:val="24"/>
        </w:rPr>
        <w:t xml:space="preserve">Kultūras </w:t>
      </w:r>
      <w:r w:rsidR="00C22CE1" w:rsidRPr="5632E2B2">
        <w:rPr>
          <w:rFonts w:ascii="Times New Roman" w:eastAsia="Times New Roman" w:hAnsi="Times New Roman" w:cs="Times New Roman"/>
          <w:sz w:val="24"/>
          <w:szCs w:val="24"/>
        </w:rPr>
        <w:t>ministrija</w:t>
      </w:r>
    </w:p>
    <w:p w14:paraId="20A95D73" w14:textId="77777777" w:rsidR="002F5A31" w:rsidRPr="002F5A31" w:rsidRDefault="002F5A31" w:rsidP="002F5A31">
      <w:pPr>
        <w:spacing w:before="120" w:after="0" w:line="264" w:lineRule="auto"/>
        <w:ind w:left="57" w:right="340"/>
        <w:jc w:val="both"/>
        <w:rPr>
          <w:rFonts w:ascii="Times New Roman" w:eastAsia="Times New Roman" w:hAnsi="Times New Roman" w:cs="Times New Roman"/>
          <w:sz w:val="24"/>
          <w:szCs w:val="24"/>
        </w:rPr>
      </w:pPr>
      <w:r w:rsidRPr="002F5A31">
        <w:rPr>
          <w:rFonts w:ascii="Times New Roman" w:eastAsia="Times New Roman" w:hAnsi="Times New Roman" w:cs="Times New Roman"/>
          <w:b/>
          <w:bCs/>
          <w:sz w:val="24"/>
          <w:szCs w:val="24"/>
        </w:rPr>
        <w:t>NKMP</w:t>
      </w:r>
      <w:r w:rsidRPr="002F5A31">
        <w:rPr>
          <w:rFonts w:ascii="Times New Roman" w:eastAsia="Times New Roman" w:hAnsi="Times New Roman" w:cs="Times New Roman"/>
          <w:sz w:val="24"/>
          <w:szCs w:val="24"/>
        </w:rPr>
        <w:t xml:space="preserve"> – Nacionālā kultūras mantojuma pārvalde </w:t>
      </w:r>
    </w:p>
    <w:p w14:paraId="7C6BD53C" w14:textId="77777777" w:rsidR="002F5A31" w:rsidRPr="002F5A31" w:rsidRDefault="002F5A31" w:rsidP="002F5A31">
      <w:pPr>
        <w:spacing w:before="120" w:after="0" w:line="264" w:lineRule="auto"/>
        <w:ind w:left="57" w:right="340"/>
        <w:jc w:val="both"/>
        <w:rPr>
          <w:rFonts w:ascii="Times New Roman" w:eastAsia="Times New Roman" w:hAnsi="Times New Roman" w:cs="Times New Roman"/>
          <w:sz w:val="24"/>
          <w:szCs w:val="24"/>
        </w:rPr>
      </w:pPr>
      <w:r w:rsidRPr="002F5A31">
        <w:rPr>
          <w:rFonts w:ascii="Times New Roman" w:eastAsia="Times New Roman" w:hAnsi="Times New Roman" w:cs="Times New Roman"/>
          <w:b/>
          <w:bCs/>
          <w:sz w:val="24"/>
          <w:szCs w:val="24"/>
        </w:rPr>
        <w:lastRenderedPageBreak/>
        <w:t>VARAM</w:t>
      </w:r>
      <w:r w:rsidRPr="002F5A31">
        <w:rPr>
          <w:rFonts w:ascii="Times New Roman" w:eastAsia="Times New Roman" w:hAnsi="Times New Roman" w:cs="Times New Roman"/>
          <w:sz w:val="24"/>
          <w:szCs w:val="24"/>
        </w:rPr>
        <w:t xml:space="preserve"> - Viedās administrācijas un reģionālās attīstības ministrija </w:t>
      </w:r>
    </w:p>
    <w:p w14:paraId="35E01663" w14:textId="77777777" w:rsidR="002F5A31" w:rsidRDefault="002F5A31" w:rsidP="00616E68">
      <w:pPr>
        <w:spacing w:before="120" w:after="0" w:line="264" w:lineRule="auto"/>
        <w:ind w:left="57" w:right="340"/>
        <w:jc w:val="both"/>
        <w:rPr>
          <w:rFonts w:ascii="Times New Roman" w:eastAsia="Times New Roman" w:hAnsi="Times New Roman" w:cs="Times New Roman"/>
          <w:sz w:val="24"/>
          <w:szCs w:val="24"/>
        </w:rPr>
      </w:pPr>
    </w:p>
    <w:p w14:paraId="70A1A281" w14:textId="77777777" w:rsidR="000D03D1" w:rsidRDefault="000D03D1" w:rsidP="0091597A">
      <w:pPr>
        <w:spacing w:after="0" w:line="264" w:lineRule="auto"/>
        <w:contextualSpacing/>
        <w:jc w:val="both"/>
        <w:rPr>
          <w:rFonts w:ascii="Times New Roman" w:eastAsia="Times New Roman" w:hAnsi="Times New Roman" w:cs="Times New Roman"/>
          <w:sz w:val="24"/>
          <w:szCs w:val="24"/>
        </w:rPr>
      </w:pPr>
    </w:p>
    <w:sdt>
      <w:sdtPr>
        <w:rPr>
          <w:rFonts w:asciiTheme="minorHAnsi" w:eastAsiaTheme="minorEastAsia" w:hAnsiTheme="minorHAnsi" w:cs="Times New Roman"/>
          <w:b w:val="0"/>
          <w:sz w:val="22"/>
          <w:szCs w:val="22"/>
        </w:rPr>
        <w:id w:val="131823811"/>
        <w:docPartObj>
          <w:docPartGallery w:val="Table of Contents"/>
          <w:docPartUnique/>
        </w:docPartObj>
      </w:sdtPr>
      <w:sdtEndPr>
        <w:rPr>
          <w:sz w:val="24"/>
          <w:szCs w:val="24"/>
          <w:highlight w:val="yellow"/>
        </w:rPr>
      </w:sdtEndPr>
      <w:sdtContent>
        <w:p w14:paraId="73CAD5BD" w14:textId="77777777" w:rsidR="004014D1" w:rsidRPr="009272E7" w:rsidRDefault="004014D1" w:rsidP="477C310B">
          <w:pPr>
            <w:pStyle w:val="Saturardtjavirsraksts"/>
            <w:spacing w:before="0" w:after="0"/>
            <w:contextualSpacing/>
            <w:jc w:val="both"/>
            <w:rPr>
              <w:rFonts w:eastAsia="Times New Roman" w:cs="Times New Roman"/>
              <w:color w:val="2F5496" w:themeColor="accent1" w:themeShade="BF"/>
              <w:sz w:val="24"/>
              <w:szCs w:val="24"/>
              <w:u w:val="single"/>
            </w:rPr>
          </w:pPr>
          <w:r w:rsidRPr="009272E7">
            <w:rPr>
              <w:rFonts w:eastAsia="Times New Roman" w:cs="Times New Roman"/>
              <w:color w:val="2F5496" w:themeColor="accent1" w:themeShade="BF"/>
              <w:sz w:val="24"/>
              <w:szCs w:val="24"/>
              <w:u w:val="single"/>
            </w:rPr>
            <w:t>Saturs</w:t>
          </w:r>
        </w:p>
        <w:p w14:paraId="1EE9574F" w14:textId="77777777" w:rsidR="00535529" w:rsidRPr="009272E7" w:rsidRDefault="00535529" w:rsidP="00535529">
          <w:pPr>
            <w:rPr>
              <w:rFonts w:ascii="Times New Roman" w:hAnsi="Times New Roman" w:cs="Times New Roman"/>
            </w:rPr>
          </w:pPr>
        </w:p>
        <w:p w14:paraId="1E2EFF34" w14:textId="693FD835" w:rsidR="009272E7" w:rsidRPr="009272E7" w:rsidRDefault="000A6089">
          <w:pPr>
            <w:pStyle w:val="Saturs1"/>
            <w:tabs>
              <w:tab w:val="left" w:pos="440"/>
              <w:tab w:val="right" w:leader="dot" w:pos="15388"/>
            </w:tabs>
            <w:rPr>
              <w:rFonts w:ascii="Times New Roman" w:eastAsiaTheme="minorEastAsia" w:hAnsi="Times New Roman" w:cs="Times New Roman"/>
              <w:noProof/>
              <w:kern w:val="2"/>
              <w:lang w:eastAsia="lv-LV"/>
              <w14:ligatures w14:val="standardContextual"/>
            </w:rPr>
          </w:pPr>
          <w:r w:rsidRPr="009272E7">
            <w:rPr>
              <w:rFonts w:ascii="Times New Roman" w:hAnsi="Times New Roman" w:cs="Times New Roman"/>
              <w:sz w:val="24"/>
              <w:szCs w:val="24"/>
            </w:rPr>
            <w:fldChar w:fldCharType="begin"/>
          </w:r>
          <w:r w:rsidR="004014D1" w:rsidRPr="009272E7">
            <w:rPr>
              <w:rFonts w:ascii="Times New Roman" w:hAnsi="Times New Roman" w:cs="Times New Roman"/>
              <w:sz w:val="24"/>
              <w:szCs w:val="24"/>
            </w:rPr>
            <w:instrText>TOC \o "1-3" \h \z \u</w:instrText>
          </w:r>
          <w:r w:rsidRPr="009272E7">
            <w:rPr>
              <w:rFonts w:ascii="Times New Roman" w:hAnsi="Times New Roman" w:cs="Times New Roman"/>
              <w:sz w:val="24"/>
              <w:szCs w:val="24"/>
            </w:rPr>
            <w:fldChar w:fldCharType="separate"/>
          </w:r>
          <w:hyperlink w:anchor="_Toc157068015" w:history="1">
            <w:r w:rsidR="009272E7" w:rsidRPr="009272E7">
              <w:rPr>
                <w:rStyle w:val="Hipersaite"/>
                <w:rFonts w:ascii="Times New Roman" w:hAnsi="Times New Roman" w:cs="Times New Roman"/>
                <w:bCs/>
                <w:noProof/>
              </w:rPr>
              <w:t>1.</w:t>
            </w:r>
            <w:r w:rsidR="009272E7" w:rsidRPr="009272E7">
              <w:rPr>
                <w:rFonts w:ascii="Times New Roman" w:eastAsiaTheme="minorEastAsia" w:hAnsi="Times New Roman" w:cs="Times New Roman"/>
                <w:noProof/>
                <w:kern w:val="2"/>
                <w:lang w:eastAsia="lv-LV"/>
                <w14:ligatures w14:val="standardContextual"/>
              </w:rPr>
              <w:tab/>
            </w:r>
            <w:r w:rsidR="009272E7" w:rsidRPr="009272E7">
              <w:rPr>
                <w:rStyle w:val="Hipersaite"/>
                <w:rFonts w:ascii="Times New Roman" w:hAnsi="Times New Roman" w:cs="Times New Roman"/>
                <w:noProof/>
              </w:rPr>
              <w:t>Vispārīgi jautājumi</w:t>
            </w:r>
            <w:r w:rsidR="009272E7" w:rsidRPr="009272E7">
              <w:rPr>
                <w:rFonts w:ascii="Times New Roman" w:hAnsi="Times New Roman" w:cs="Times New Roman"/>
                <w:noProof/>
                <w:webHidden/>
              </w:rPr>
              <w:tab/>
            </w:r>
            <w:r w:rsidR="009272E7" w:rsidRPr="009272E7">
              <w:rPr>
                <w:rFonts w:ascii="Times New Roman" w:hAnsi="Times New Roman" w:cs="Times New Roman"/>
                <w:noProof/>
                <w:webHidden/>
              </w:rPr>
              <w:fldChar w:fldCharType="begin"/>
            </w:r>
            <w:r w:rsidR="009272E7" w:rsidRPr="009272E7">
              <w:rPr>
                <w:rFonts w:ascii="Times New Roman" w:hAnsi="Times New Roman" w:cs="Times New Roman"/>
                <w:noProof/>
                <w:webHidden/>
              </w:rPr>
              <w:instrText xml:space="preserve"> PAGEREF _Toc157068015 \h </w:instrText>
            </w:r>
            <w:r w:rsidR="009272E7" w:rsidRPr="009272E7">
              <w:rPr>
                <w:rFonts w:ascii="Times New Roman" w:hAnsi="Times New Roman" w:cs="Times New Roman"/>
                <w:noProof/>
                <w:webHidden/>
              </w:rPr>
            </w:r>
            <w:r w:rsidR="009272E7" w:rsidRPr="009272E7">
              <w:rPr>
                <w:rFonts w:ascii="Times New Roman" w:hAnsi="Times New Roman" w:cs="Times New Roman"/>
                <w:noProof/>
                <w:webHidden/>
              </w:rPr>
              <w:fldChar w:fldCharType="separate"/>
            </w:r>
            <w:r w:rsidR="00165E39">
              <w:rPr>
                <w:rFonts w:ascii="Times New Roman" w:hAnsi="Times New Roman" w:cs="Times New Roman"/>
                <w:noProof/>
                <w:webHidden/>
              </w:rPr>
              <w:t>2</w:t>
            </w:r>
            <w:r w:rsidR="009272E7" w:rsidRPr="009272E7">
              <w:rPr>
                <w:rFonts w:ascii="Times New Roman" w:hAnsi="Times New Roman" w:cs="Times New Roman"/>
                <w:noProof/>
                <w:webHidden/>
              </w:rPr>
              <w:fldChar w:fldCharType="end"/>
            </w:r>
          </w:hyperlink>
        </w:p>
        <w:p w14:paraId="0C01366D" w14:textId="392A226D" w:rsidR="009272E7" w:rsidRPr="009272E7" w:rsidRDefault="009272E7">
          <w:pPr>
            <w:pStyle w:val="Saturs1"/>
            <w:tabs>
              <w:tab w:val="left" w:pos="440"/>
              <w:tab w:val="right" w:leader="dot" w:pos="15388"/>
            </w:tabs>
            <w:rPr>
              <w:rFonts w:ascii="Times New Roman" w:eastAsiaTheme="minorEastAsia" w:hAnsi="Times New Roman" w:cs="Times New Roman"/>
              <w:noProof/>
              <w:kern w:val="2"/>
              <w:lang w:eastAsia="lv-LV"/>
              <w14:ligatures w14:val="standardContextual"/>
            </w:rPr>
          </w:pPr>
          <w:hyperlink w:anchor="_Toc157068016" w:history="1">
            <w:r w:rsidRPr="009272E7">
              <w:rPr>
                <w:rStyle w:val="Hipersaite"/>
                <w:rFonts w:ascii="Times New Roman" w:hAnsi="Times New Roman" w:cs="Times New Roman"/>
                <w:bCs/>
                <w:noProof/>
              </w:rPr>
              <w:t>2.</w:t>
            </w:r>
            <w:r w:rsidRPr="009272E7">
              <w:rPr>
                <w:rFonts w:ascii="Times New Roman" w:eastAsiaTheme="minorEastAsia" w:hAnsi="Times New Roman" w:cs="Times New Roman"/>
                <w:noProof/>
                <w:kern w:val="2"/>
                <w:lang w:eastAsia="lv-LV"/>
                <w14:ligatures w14:val="standardContextual"/>
              </w:rPr>
              <w:tab/>
            </w:r>
            <w:r w:rsidR="00D268A5">
              <w:rPr>
                <w:rFonts w:ascii="Times New Roman" w:eastAsiaTheme="minorEastAsia" w:hAnsi="Times New Roman" w:cs="Times New Roman"/>
                <w:noProof/>
                <w:kern w:val="2"/>
                <w:lang w:eastAsia="lv-LV"/>
                <w14:ligatures w14:val="standardContextual"/>
              </w:rPr>
              <w:t>Darbību un i</w:t>
            </w:r>
            <w:r w:rsidRPr="009272E7">
              <w:rPr>
                <w:rStyle w:val="Hipersaite"/>
                <w:rFonts w:ascii="Times New Roman" w:hAnsi="Times New Roman" w:cs="Times New Roman"/>
                <w:noProof/>
              </w:rPr>
              <w:t>zmaksu attiecināmība</w:t>
            </w:r>
            <w:r w:rsidRPr="009272E7">
              <w:rPr>
                <w:rFonts w:ascii="Times New Roman" w:hAnsi="Times New Roman" w:cs="Times New Roman"/>
                <w:noProof/>
                <w:webHidden/>
              </w:rPr>
              <w:tab/>
            </w:r>
            <w:r w:rsidR="005524B8">
              <w:rPr>
                <w:rFonts w:ascii="Times New Roman" w:hAnsi="Times New Roman" w:cs="Times New Roman"/>
                <w:noProof/>
                <w:webHidden/>
              </w:rPr>
              <w:t>2</w:t>
            </w:r>
          </w:hyperlink>
        </w:p>
        <w:p w14:paraId="2591A07B" w14:textId="2895828B" w:rsidR="009272E7" w:rsidRPr="009272E7" w:rsidRDefault="009272E7">
          <w:pPr>
            <w:pStyle w:val="Saturs1"/>
            <w:tabs>
              <w:tab w:val="left" w:pos="440"/>
              <w:tab w:val="right" w:leader="dot" w:pos="15388"/>
            </w:tabs>
            <w:rPr>
              <w:rFonts w:ascii="Times New Roman" w:eastAsiaTheme="minorEastAsia" w:hAnsi="Times New Roman" w:cs="Times New Roman"/>
              <w:noProof/>
              <w:kern w:val="2"/>
              <w:lang w:eastAsia="lv-LV"/>
              <w14:ligatures w14:val="standardContextual"/>
            </w:rPr>
          </w:pPr>
          <w:hyperlink w:anchor="_Toc157068017" w:history="1">
            <w:r w:rsidRPr="009272E7">
              <w:rPr>
                <w:rStyle w:val="Hipersaite"/>
                <w:rFonts w:ascii="Times New Roman" w:hAnsi="Times New Roman" w:cs="Times New Roman"/>
                <w:bCs/>
                <w:noProof/>
              </w:rPr>
              <w:t>3.</w:t>
            </w:r>
            <w:r w:rsidRPr="009272E7">
              <w:rPr>
                <w:rFonts w:ascii="Times New Roman" w:eastAsiaTheme="minorEastAsia" w:hAnsi="Times New Roman" w:cs="Times New Roman"/>
                <w:noProof/>
                <w:kern w:val="2"/>
                <w:lang w:eastAsia="lv-LV"/>
                <w14:ligatures w14:val="standardContextual"/>
              </w:rPr>
              <w:tab/>
            </w:r>
            <w:r w:rsidRPr="009272E7">
              <w:rPr>
                <w:rStyle w:val="Hipersaite"/>
                <w:rFonts w:ascii="Times New Roman" w:hAnsi="Times New Roman" w:cs="Times New Roman"/>
                <w:noProof/>
              </w:rPr>
              <w:t>Projekta iesnieguma aizpildīšana un pievienojamie dokumenti</w:t>
            </w:r>
            <w:r w:rsidRPr="009272E7">
              <w:rPr>
                <w:rFonts w:ascii="Times New Roman" w:hAnsi="Times New Roman" w:cs="Times New Roman"/>
                <w:noProof/>
                <w:webHidden/>
              </w:rPr>
              <w:tab/>
            </w:r>
            <w:r w:rsidRPr="009272E7">
              <w:rPr>
                <w:rFonts w:ascii="Times New Roman" w:hAnsi="Times New Roman" w:cs="Times New Roman"/>
                <w:noProof/>
                <w:webHidden/>
              </w:rPr>
              <w:fldChar w:fldCharType="begin"/>
            </w:r>
            <w:r w:rsidRPr="009272E7">
              <w:rPr>
                <w:rFonts w:ascii="Times New Roman" w:hAnsi="Times New Roman" w:cs="Times New Roman"/>
                <w:noProof/>
                <w:webHidden/>
              </w:rPr>
              <w:instrText xml:space="preserve"> PAGEREF _Toc157068017 \h </w:instrText>
            </w:r>
            <w:r w:rsidRPr="009272E7">
              <w:rPr>
                <w:rFonts w:ascii="Times New Roman" w:hAnsi="Times New Roman" w:cs="Times New Roman"/>
                <w:noProof/>
                <w:webHidden/>
              </w:rPr>
            </w:r>
            <w:r w:rsidRPr="009272E7">
              <w:rPr>
                <w:rFonts w:ascii="Times New Roman" w:hAnsi="Times New Roman" w:cs="Times New Roman"/>
                <w:noProof/>
                <w:webHidden/>
              </w:rPr>
              <w:fldChar w:fldCharType="separate"/>
            </w:r>
            <w:r w:rsidR="00165E39">
              <w:rPr>
                <w:rFonts w:ascii="Times New Roman" w:hAnsi="Times New Roman" w:cs="Times New Roman"/>
                <w:noProof/>
                <w:webHidden/>
              </w:rPr>
              <w:t>7</w:t>
            </w:r>
            <w:r w:rsidRPr="009272E7">
              <w:rPr>
                <w:rFonts w:ascii="Times New Roman" w:hAnsi="Times New Roman" w:cs="Times New Roman"/>
                <w:noProof/>
                <w:webHidden/>
              </w:rPr>
              <w:fldChar w:fldCharType="end"/>
            </w:r>
          </w:hyperlink>
        </w:p>
        <w:p w14:paraId="5EC660F4" w14:textId="2120706A" w:rsidR="009272E7" w:rsidRPr="009272E7" w:rsidRDefault="009272E7">
          <w:pPr>
            <w:pStyle w:val="Saturs1"/>
            <w:tabs>
              <w:tab w:val="left" w:pos="440"/>
              <w:tab w:val="right" w:leader="dot" w:pos="15388"/>
            </w:tabs>
            <w:rPr>
              <w:rFonts w:ascii="Times New Roman" w:eastAsiaTheme="minorEastAsia" w:hAnsi="Times New Roman" w:cs="Times New Roman"/>
              <w:noProof/>
              <w:kern w:val="2"/>
              <w:lang w:eastAsia="lv-LV"/>
              <w14:ligatures w14:val="standardContextual"/>
            </w:rPr>
          </w:pPr>
          <w:hyperlink w:anchor="_Toc157068018" w:history="1">
            <w:r w:rsidRPr="009272E7">
              <w:rPr>
                <w:rStyle w:val="Hipersaite"/>
                <w:rFonts w:ascii="Times New Roman" w:hAnsi="Times New Roman" w:cs="Times New Roman"/>
                <w:bCs/>
                <w:noProof/>
              </w:rPr>
              <w:t>4.</w:t>
            </w:r>
            <w:r w:rsidRPr="009272E7">
              <w:rPr>
                <w:rFonts w:ascii="Times New Roman" w:eastAsiaTheme="minorEastAsia" w:hAnsi="Times New Roman" w:cs="Times New Roman"/>
                <w:noProof/>
                <w:kern w:val="2"/>
                <w:lang w:eastAsia="lv-LV"/>
                <w14:ligatures w14:val="standardContextual"/>
              </w:rPr>
              <w:tab/>
            </w:r>
            <w:r w:rsidRPr="009272E7">
              <w:rPr>
                <w:rStyle w:val="Hipersaite"/>
                <w:rFonts w:ascii="Times New Roman" w:hAnsi="Times New Roman" w:cs="Times New Roman"/>
                <w:noProof/>
              </w:rPr>
              <w:t>Īstenošanas nosacījumi</w:t>
            </w:r>
            <w:r w:rsidRPr="009272E7">
              <w:rPr>
                <w:rFonts w:ascii="Times New Roman" w:hAnsi="Times New Roman" w:cs="Times New Roman"/>
                <w:noProof/>
                <w:webHidden/>
              </w:rPr>
              <w:tab/>
            </w:r>
            <w:r w:rsidRPr="009272E7">
              <w:rPr>
                <w:rFonts w:ascii="Times New Roman" w:hAnsi="Times New Roman" w:cs="Times New Roman"/>
                <w:noProof/>
                <w:webHidden/>
              </w:rPr>
              <w:fldChar w:fldCharType="begin"/>
            </w:r>
            <w:r w:rsidRPr="009272E7">
              <w:rPr>
                <w:rFonts w:ascii="Times New Roman" w:hAnsi="Times New Roman" w:cs="Times New Roman"/>
                <w:noProof/>
                <w:webHidden/>
              </w:rPr>
              <w:instrText xml:space="preserve"> PAGEREF _Toc157068018 \h </w:instrText>
            </w:r>
            <w:r w:rsidRPr="009272E7">
              <w:rPr>
                <w:rFonts w:ascii="Times New Roman" w:hAnsi="Times New Roman" w:cs="Times New Roman"/>
                <w:noProof/>
                <w:webHidden/>
              </w:rPr>
            </w:r>
            <w:r w:rsidRPr="009272E7">
              <w:rPr>
                <w:rFonts w:ascii="Times New Roman" w:hAnsi="Times New Roman" w:cs="Times New Roman"/>
                <w:noProof/>
                <w:webHidden/>
              </w:rPr>
              <w:fldChar w:fldCharType="separate"/>
            </w:r>
            <w:r w:rsidR="00165E39">
              <w:rPr>
                <w:rFonts w:ascii="Times New Roman" w:hAnsi="Times New Roman" w:cs="Times New Roman"/>
                <w:noProof/>
                <w:webHidden/>
              </w:rPr>
              <w:t>7</w:t>
            </w:r>
            <w:r w:rsidRPr="009272E7">
              <w:rPr>
                <w:rFonts w:ascii="Times New Roman" w:hAnsi="Times New Roman" w:cs="Times New Roman"/>
                <w:noProof/>
                <w:webHidden/>
              </w:rPr>
              <w:fldChar w:fldCharType="end"/>
            </w:r>
          </w:hyperlink>
        </w:p>
        <w:p w14:paraId="7B825B69" w14:textId="38816AA9" w:rsidR="009272E7" w:rsidRPr="009272E7" w:rsidRDefault="009272E7">
          <w:pPr>
            <w:pStyle w:val="Saturs1"/>
            <w:tabs>
              <w:tab w:val="left" w:pos="440"/>
              <w:tab w:val="right" w:leader="dot" w:pos="15388"/>
            </w:tabs>
            <w:rPr>
              <w:rFonts w:ascii="Times New Roman" w:eastAsiaTheme="minorEastAsia" w:hAnsi="Times New Roman" w:cs="Times New Roman"/>
              <w:noProof/>
              <w:kern w:val="2"/>
              <w:lang w:eastAsia="lv-LV"/>
              <w14:ligatures w14:val="standardContextual"/>
            </w:rPr>
          </w:pPr>
          <w:hyperlink w:anchor="_Toc157068019" w:history="1">
            <w:r w:rsidRPr="009272E7">
              <w:rPr>
                <w:rStyle w:val="Hipersaite"/>
                <w:rFonts w:ascii="Times New Roman" w:hAnsi="Times New Roman" w:cs="Times New Roman"/>
                <w:bCs/>
                <w:noProof/>
              </w:rPr>
              <w:t>5.</w:t>
            </w:r>
            <w:r w:rsidRPr="009272E7">
              <w:rPr>
                <w:rFonts w:ascii="Times New Roman" w:eastAsiaTheme="minorEastAsia" w:hAnsi="Times New Roman" w:cs="Times New Roman"/>
                <w:noProof/>
                <w:kern w:val="2"/>
                <w:lang w:eastAsia="lv-LV"/>
                <w14:ligatures w14:val="standardContextual"/>
              </w:rPr>
              <w:tab/>
            </w:r>
            <w:r w:rsidRPr="009272E7">
              <w:rPr>
                <w:rStyle w:val="Hipersaite"/>
                <w:rFonts w:ascii="Times New Roman" w:hAnsi="Times New Roman" w:cs="Times New Roman"/>
                <w:noProof/>
              </w:rPr>
              <w:t>Vērtēšana un lēmumu pieņemšana</w:t>
            </w:r>
            <w:r w:rsidRPr="009272E7">
              <w:rPr>
                <w:rFonts w:ascii="Times New Roman" w:hAnsi="Times New Roman" w:cs="Times New Roman"/>
                <w:noProof/>
                <w:webHidden/>
              </w:rPr>
              <w:tab/>
            </w:r>
            <w:r w:rsidR="005524B8">
              <w:rPr>
                <w:rFonts w:ascii="Times New Roman" w:hAnsi="Times New Roman" w:cs="Times New Roman"/>
                <w:noProof/>
                <w:webHidden/>
              </w:rPr>
              <w:t>9</w:t>
            </w:r>
          </w:hyperlink>
        </w:p>
        <w:p w14:paraId="13822E28" w14:textId="52F9C521" w:rsidR="00966B55" w:rsidRPr="00172CFE" w:rsidRDefault="000A6089" w:rsidP="4E9C5F0A">
          <w:pPr>
            <w:pStyle w:val="Saturs1"/>
            <w:tabs>
              <w:tab w:val="left" w:pos="435"/>
              <w:tab w:val="right" w:leader="dot" w:pos="15390"/>
            </w:tabs>
            <w:rPr>
              <w:rStyle w:val="Hipersaite"/>
              <w:rFonts w:ascii="Times New Roman" w:hAnsi="Times New Roman" w:cs="Times New Roman"/>
              <w:noProof/>
              <w:sz w:val="24"/>
              <w:szCs w:val="24"/>
              <w:highlight w:val="yellow"/>
              <w:lang w:eastAsia="lv-LV"/>
            </w:rPr>
          </w:pPr>
          <w:r w:rsidRPr="009272E7">
            <w:rPr>
              <w:rFonts w:ascii="Times New Roman" w:hAnsi="Times New Roman" w:cs="Times New Roman"/>
              <w:sz w:val="24"/>
              <w:szCs w:val="24"/>
            </w:rPr>
            <w:fldChar w:fldCharType="end"/>
          </w:r>
        </w:p>
      </w:sdtContent>
    </w:sdt>
    <w:tbl>
      <w:tblPr>
        <w:tblW w:w="14425" w:type="dxa"/>
        <w:tblInd w:w="8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73"/>
        <w:gridCol w:w="4557"/>
        <w:gridCol w:w="8895"/>
      </w:tblGrid>
      <w:tr w:rsidR="001D14CA" w:rsidRPr="006737EC" w14:paraId="77F4DDC2" w14:textId="77777777" w:rsidTr="570B969E">
        <w:trPr>
          <w:trHeight w:val="300"/>
        </w:trPr>
        <w:tc>
          <w:tcPr>
            <w:tcW w:w="973" w:type="dxa"/>
            <w:tcBorders>
              <w:bottom w:val="single" w:sz="4" w:space="0" w:color="000000" w:themeColor="text1"/>
              <w:right w:val="single" w:sz="4" w:space="0" w:color="auto"/>
            </w:tcBorders>
            <w:shd w:val="clear" w:color="auto" w:fill="D0CECE" w:themeFill="background2" w:themeFillShade="E6"/>
            <w:vAlign w:val="center"/>
          </w:tcPr>
          <w:p w14:paraId="1EF6DC72" w14:textId="2AA460CE" w:rsidR="00640E97" w:rsidRPr="006737EC" w:rsidRDefault="00640E97" w:rsidP="00616E68">
            <w:pPr>
              <w:spacing w:after="0"/>
              <w:ind w:left="113"/>
              <w:contextualSpacing/>
              <w:jc w:val="center"/>
              <w:rPr>
                <w:rFonts w:ascii="Times New Roman" w:hAnsi="Times New Roman" w:cs="Times New Roman"/>
                <w:b/>
              </w:rPr>
            </w:pPr>
            <w:proofErr w:type="spellStart"/>
            <w:r w:rsidRPr="006737EC">
              <w:rPr>
                <w:rFonts w:ascii="Times New Roman" w:hAnsi="Times New Roman" w:cs="Times New Roman"/>
                <w:b/>
              </w:rPr>
              <w:t>Nr.p.k</w:t>
            </w:r>
            <w:proofErr w:type="spellEnd"/>
            <w:r w:rsidRPr="006737EC">
              <w:rPr>
                <w:rFonts w:ascii="Times New Roman" w:hAnsi="Times New Roman" w:cs="Times New Roman"/>
                <w:b/>
              </w:rPr>
              <w:t>.</w:t>
            </w:r>
          </w:p>
        </w:tc>
        <w:tc>
          <w:tcPr>
            <w:tcW w:w="4557" w:type="dxa"/>
            <w:tcBorders>
              <w:bottom w:val="single" w:sz="4" w:space="0" w:color="000000" w:themeColor="text1"/>
              <w:right w:val="single" w:sz="4" w:space="0" w:color="auto"/>
            </w:tcBorders>
            <w:shd w:val="clear" w:color="auto" w:fill="D0CECE" w:themeFill="background2" w:themeFillShade="E6"/>
            <w:vAlign w:val="center"/>
          </w:tcPr>
          <w:p w14:paraId="0056F754" w14:textId="2E58C7D4" w:rsidR="00640E97" w:rsidRPr="006737EC" w:rsidRDefault="00640E97" w:rsidP="001A58B5">
            <w:pPr>
              <w:spacing w:after="0"/>
              <w:ind w:left="17" w:right="17"/>
              <w:contextualSpacing/>
              <w:jc w:val="center"/>
              <w:rPr>
                <w:rFonts w:ascii="Times New Roman" w:hAnsi="Times New Roman" w:cs="Times New Roman"/>
                <w:b/>
              </w:rPr>
            </w:pPr>
            <w:r w:rsidRPr="006737EC">
              <w:rPr>
                <w:rFonts w:ascii="Times New Roman" w:hAnsi="Times New Roman" w:cs="Times New Roman"/>
                <w:b/>
              </w:rPr>
              <w:t>Jautājumi</w:t>
            </w:r>
          </w:p>
        </w:tc>
        <w:tc>
          <w:tcPr>
            <w:tcW w:w="8895" w:type="dxa"/>
            <w:tcBorders>
              <w:left w:val="single" w:sz="4" w:space="0" w:color="auto"/>
              <w:bottom w:val="single" w:sz="4" w:space="0" w:color="000000" w:themeColor="text1"/>
            </w:tcBorders>
            <w:shd w:val="clear" w:color="auto" w:fill="D0CECE" w:themeFill="background2" w:themeFillShade="E6"/>
            <w:vAlign w:val="center"/>
          </w:tcPr>
          <w:p w14:paraId="235B1301" w14:textId="77777777" w:rsidR="00640E97" w:rsidRPr="006737EC" w:rsidRDefault="00640E97" w:rsidP="001A58B5">
            <w:pPr>
              <w:spacing w:after="0"/>
              <w:contextualSpacing/>
              <w:jc w:val="center"/>
              <w:rPr>
                <w:rFonts w:ascii="Times New Roman" w:hAnsi="Times New Roman" w:cs="Times New Roman"/>
                <w:b/>
              </w:rPr>
            </w:pPr>
            <w:r w:rsidRPr="006737EC">
              <w:rPr>
                <w:rFonts w:ascii="Times New Roman" w:hAnsi="Times New Roman" w:cs="Times New Roman"/>
                <w:b/>
              </w:rPr>
              <w:t>Atbildes</w:t>
            </w:r>
          </w:p>
        </w:tc>
      </w:tr>
      <w:tr w:rsidR="00082617" w:rsidRPr="006737EC" w14:paraId="1135A9E5" w14:textId="77777777" w:rsidTr="570B969E">
        <w:trPr>
          <w:trHeight w:val="300"/>
        </w:trPr>
        <w:tc>
          <w:tcPr>
            <w:tcW w:w="14425" w:type="dxa"/>
            <w:gridSpan w:val="3"/>
            <w:tcBorders>
              <w:bottom w:val="single" w:sz="4" w:space="0" w:color="000000" w:themeColor="text1"/>
            </w:tcBorders>
            <w:shd w:val="clear" w:color="auto" w:fill="D0CECE" w:themeFill="background2" w:themeFillShade="E6"/>
            <w:vAlign w:val="center"/>
          </w:tcPr>
          <w:p w14:paraId="4C667224" w14:textId="45420EEB" w:rsidR="00082617" w:rsidRPr="006737EC" w:rsidRDefault="00082617" w:rsidP="00082617">
            <w:pPr>
              <w:pStyle w:val="Sarakstarindkopa"/>
              <w:numPr>
                <w:ilvl w:val="0"/>
                <w:numId w:val="7"/>
              </w:numPr>
              <w:spacing w:after="0"/>
              <w:jc w:val="center"/>
              <w:rPr>
                <w:rFonts w:ascii="Times New Roman" w:hAnsi="Times New Roman" w:cs="Times New Roman"/>
                <w:b/>
                <w:bCs/>
              </w:rPr>
            </w:pPr>
            <w:bookmarkStart w:id="1" w:name="_Hlk156999165"/>
            <w:bookmarkStart w:id="2" w:name="_Toc157068015"/>
            <w:r w:rsidRPr="006737EC">
              <w:rPr>
                <w:rFonts w:ascii="Times New Roman" w:hAnsi="Times New Roman" w:cs="Times New Roman"/>
                <w:b/>
                <w:bCs/>
              </w:rPr>
              <w:t>Vispārīgi jautājumi</w:t>
            </w:r>
            <w:bookmarkEnd w:id="1"/>
            <w:bookmarkEnd w:id="2"/>
          </w:p>
        </w:tc>
      </w:tr>
      <w:tr w:rsidR="001D14CA" w:rsidRPr="006737EC" w14:paraId="1F588033" w14:textId="77777777" w:rsidTr="570B969E">
        <w:trPr>
          <w:trHeight w:val="300"/>
        </w:trPr>
        <w:tc>
          <w:tcPr>
            <w:tcW w:w="973" w:type="dxa"/>
            <w:tcBorders>
              <w:bottom w:val="single" w:sz="4" w:space="0" w:color="000000" w:themeColor="text1"/>
              <w:right w:val="single" w:sz="4" w:space="0" w:color="auto"/>
            </w:tcBorders>
          </w:tcPr>
          <w:p w14:paraId="6C9B4D55" w14:textId="4FCF3969" w:rsidR="000D7A58" w:rsidRPr="006737EC" w:rsidRDefault="008E1571" w:rsidP="00082617">
            <w:pPr>
              <w:spacing w:after="0"/>
              <w:jc w:val="both"/>
              <w:rPr>
                <w:rFonts w:ascii="Times New Roman" w:hAnsi="Times New Roman" w:cs="Times New Roman"/>
              </w:rPr>
            </w:pPr>
            <w:r w:rsidRPr="006737EC">
              <w:rPr>
                <w:rFonts w:ascii="Times New Roman" w:hAnsi="Times New Roman" w:cs="Times New Roman"/>
              </w:rPr>
              <w:t>1.</w:t>
            </w:r>
            <w:r w:rsidR="00082617" w:rsidRPr="006737EC">
              <w:rPr>
                <w:rFonts w:ascii="Times New Roman" w:hAnsi="Times New Roman" w:cs="Times New Roman"/>
              </w:rPr>
              <w:t>1</w:t>
            </w:r>
            <w:r w:rsidRPr="006737EC">
              <w:rPr>
                <w:rFonts w:ascii="Times New Roman" w:hAnsi="Times New Roman" w:cs="Times New Roman"/>
              </w:rPr>
              <w:t>.</w:t>
            </w:r>
          </w:p>
        </w:tc>
        <w:tc>
          <w:tcPr>
            <w:tcW w:w="4557" w:type="dxa"/>
            <w:tcBorders>
              <w:bottom w:val="single" w:sz="4" w:space="0" w:color="000000" w:themeColor="text1"/>
              <w:right w:val="single" w:sz="4" w:space="0" w:color="auto"/>
            </w:tcBorders>
            <w:shd w:val="clear" w:color="auto" w:fill="auto"/>
          </w:tcPr>
          <w:p w14:paraId="1CF2AB25" w14:textId="55701BF3" w:rsidR="000D7A58" w:rsidRPr="006737EC" w:rsidRDefault="00E0726F" w:rsidP="008E1571">
            <w:pPr>
              <w:pStyle w:val="Paraststmeklis"/>
              <w:jc w:val="both"/>
              <w:rPr>
                <w:rFonts w:ascii="Times New Roman" w:hAnsi="Times New Roman" w:cs="Times New Roman"/>
                <w:lang w:eastAsia="en-US"/>
              </w:rPr>
            </w:pPr>
            <w:r w:rsidRPr="006737EC">
              <w:rPr>
                <w:rFonts w:ascii="Times New Roman" w:hAnsi="Times New Roman" w:cs="Times New Roman"/>
                <w:lang w:eastAsia="en-US"/>
              </w:rPr>
              <w:t>Vai prezentācijas būs pieejamas/ nopublicētas?</w:t>
            </w:r>
          </w:p>
        </w:tc>
        <w:tc>
          <w:tcPr>
            <w:tcW w:w="8895" w:type="dxa"/>
            <w:tcBorders>
              <w:left w:val="single" w:sz="4" w:space="0" w:color="auto"/>
              <w:bottom w:val="single" w:sz="4" w:space="0" w:color="000000" w:themeColor="text1"/>
            </w:tcBorders>
            <w:shd w:val="clear" w:color="auto" w:fill="auto"/>
          </w:tcPr>
          <w:p w14:paraId="249C6842" w14:textId="4E2254E2" w:rsidR="00FE5541" w:rsidRPr="006737EC" w:rsidRDefault="00E0726F" w:rsidP="00ED02D2">
            <w:pPr>
              <w:spacing w:after="0" w:line="240" w:lineRule="auto"/>
              <w:jc w:val="both"/>
              <w:rPr>
                <w:rFonts w:ascii="Times New Roman" w:hAnsi="Times New Roman" w:cs="Times New Roman"/>
              </w:rPr>
            </w:pPr>
            <w:proofErr w:type="spellStart"/>
            <w:r w:rsidRPr="006737EC">
              <w:rPr>
                <w:rFonts w:ascii="Times New Roman" w:eastAsia="Times New Roman" w:hAnsi="Times New Roman" w:cs="Times New Roman"/>
              </w:rPr>
              <w:t>Vebināra</w:t>
            </w:r>
            <w:proofErr w:type="spellEnd"/>
            <w:r w:rsidRPr="006737EC">
              <w:rPr>
                <w:rFonts w:ascii="Times New Roman" w:eastAsia="Times New Roman" w:hAnsi="Times New Roman" w:cs="Times New Roman"/>
              </w:rPr>
              <w:t xml:space="preserve"> ieraksts un prezentācijas pieejamas SAMP 5.1.1.6. atlases vietnē: </w:t>
            </w:r>
            <w:hyperlink r:id="rId14" w:tgtFrame="_blank" w:tooltip="https://www.cfla.gov.lv/lv/5-1-1-6" w:history="1">
              <w:r w:rsidRPr="006737EC">
                <w:rPr>
                  <w:rStyle w:val="Hipersaite"/>
                  <w:rFonts w:ascii="Times New Roman" w:eastAsia="Times New Roman" w:hAnsi="Times New Roman" w:cs="Times New Roman"/>
                </w:rPr>
                <w:t>https://www.cfla.gov.lv/lv/5-1-1-6</w:t>
              </w:r>
            </w:hyperlink>
            <w:r w:rsidRPr="006737EC">
              <w:rPr>
                <w:rFonts w:ascii="Times New Roman" w:eastAsia="Times New Roman" w:hAnsi="Times New Roman" w:cs="Times New Roman"/>
              </w:rPr>
              <w:t>.</w:t>
            </w:r>
          </w:p>
        </w:tc>
      </w:tr>
      <w:tr w:rsidR="001D14CA" w:rsidRPr="006737EC" w14:paraId="362AA940" w14:textId="77777777" w:rsidTr="570B969E">
        <w:trPr>
          <w:trHeight w:val="300"/>
        </w:trPr>
        <w:tc>
          <w:tcPr>
            <w:tcW w:w="973" w:type="dxa"/>
            <w:tcBorders>
              <w:bottom w:val="single" w:sz="4" w:space="0" w:color="000000" w:themeColor="text1"/>
              <w:right w:val="single" w:sz="4" w:space="0" w:color="auto"/>
            </w:tcBorders>
          </w:tcPr>
          <w:p w14:paraId="2BB17221" w14:textId="77777777" w:rsidR="000D7A58" w:rsidRPr="006737EC" w:rsidRDefault="008E1571" w:rsidP="008E1571">
            <w:pPr>
              <w:spacing w:after="0"/>
              <w:contextualSpacing/>
              <w:jc w:val="both"/>
              <w:rPr>
                <w:rFonts w:ascii="Times New Roman" w:hAnsi="Times New Roman" w:cs="Times New Roman"/>
              </w:rPr>
            </w:pPr>
            <w:r w:rsidRPr="006737EC">
              <w:rPr>
                <w:rFonts w:ascii="Times New Roman" w:hAnsi="Times New Roman" w:cs="Times New Roman"/>
              </w:rPr>
              <w:t>1.</w:t>
            </w:r>
            <w:r w:rsidR="00082617" w:rsidRPr="006737EC">
              <w:rPr>
                <w:rFonts w:ascii="Times New Roman" w:hAnsi="Times New Roman" w:cs="Times New Roman"/>
              </w:rPr>
              <w:t>2.</w:t>
            </w:r>
          </w:p>
          <w:p w14:paraId="1D948064" w14:textId="63DA40E0" w:rsidR="000D7A58" w:rsidRPr="006737EC" w:rsidRDefault="000D7A58" w:rsidP="008E1571">
            <w:pPr>
              <w:spacing w:after="0"/>
              <w:contextualSpacing/>
              <w:jc w:val="both"/>
              <w:rPr>
                <w:rFonts w:ascii="Times New Roman" w:hAnsi="Times New Roman" w:cs="Times New Roman"/>
              </w:rPr>
            </w:pPr>
          </w:p>
        </w:tc>
        <w:tc>
          <w:tcPr>
            <w:tcW w:w="4557" w:type="dxa"/>
            <w:tcBorders>
              <w:bottom w:val="single" w:sz="4" w:space="0" w:color="000000" w:themeColor="text1"/>
              <w:right w:val="single" w:sz="4" w:space="0" w:color="auto"/>
            </w:tcBorders>
            <w:shd w:val="clear" w:color="auto" w:fill="auto"/>
          </w:tcPr>
          <w:p w14:paraId="650E3C64" w14:textId="58E8943F" w:rsidR="000D7A58" w:rsidRPr="006737EC" w:rsidRDefault="00E0726F" w:rsidP="008E1571">
            <w:pPr>
              <w:pStyle w:val="Paraststmeklis"/>
              <w:jc w:val="both"/>
              <w:rPr>
                <w:rFonts w:ascii="Times New Roman" w:hAnsi="Times New Roman" w:cs="Times New Roman"/>
                <w:lang w:eastAsia="en-US"/>
              </w:rPr>
            </w:pPr>
            <w:r w:rsidRPr="006737EC">
              <w:rPr>
                <w:rFonts w:ascii="Times New Roman" w:hAnsi="Times New Roman" w:cs="Times New Roman"/>
                <w:lang w:eastAsia="en-US"/>
              </w:rPr>
              <w:t xml:space="preserve">Eksperte minēja, ka KM mājaslapā ir vadlīnijas objekta darbības stratēģijas izstrādei. Vai ir iespējams ievietot šeit (tiek domāts, </w:t>
            </w:r>
            <w:proofErr w:type="spellStart"/>
            <w:r w:rsidRPr="006737EC">
              <w:rPr>
                <w:rFonts w:ascii="Times New Roman" w:hAnsi="Times New Roman" w:cs="Times New Roman"/>
                <w:lang w:eastAsia="en-US"/>
              </w:rPr>
              <w:t>vebināra</w:t>
            </w:r>
            <w:proofErr w:type="spellEnd"/>
            <w:r w:rsidRPr="006737EC">
              <w:rPr>
                <w:rFonts w:ascii="Times New Roman" w:hAnsi="Times New Roman" w:cs="Times New Roman"/>
                <w:lang w:eastAsia="en-US"/>
              </w:rPr>
              <w:t xml:space="preserve"> komentāru sadaļā) </w:t>
            </w:r>
            <w:proofErr w:type="spellStart"/>
            <w:r w:rsidRPr="006737EC">
              <w:rPr>
                <w:rFonts w:ascii="Times New Roman" w:hAnsi="Times New Roman" w:cs="Times New Roman"/>
                <w:lang w:eastAsia="en-US"/>
              </w:rPr>
              <w:t>linku</w:t>
            </w:r>
            <w:proofErr w:type="spellEnd"/>
            <w:r w:rsidRPr="006737EC">
              <w:rPr>
                <w:rFonts w:ascii="Times New Roman" w:hAnsi="Times New Roman" w:cs="Times New Roman"/>
                <w:lang w:eastAsia="en-US"/>
              </w:rPr>
              <w:t>?</w:t>
            </w:r>
          </w:p>
        </w:tc>
        <w:tc>
          <w:tcPr>
            <w:tcW w:w="8895" w:type="dxa"/>
            <w:tcBorders>
              <w:left w:val="single" w:sz="4" w:space="0" w:color="auto"/>
              <w:bottom w:val="single" w:sz="4" w:space="0" w:color="000000" w:themeColor="text1"/>
            </w:tcBorders>
            <w:shd w:val="clear" w:color="auto" w:fill="auto"/>
          </w:tcPr>
          <w:p w14:paraId="5DD96707" w14:textId="77777777" w:rsidR="00E0726F" w:rsidRPr="006737EC" w:rsidRDefault="1B2ECCE3" w:rsidP="00E0726F">
            <w:pPr>
              <w:spacing w:after="0"/>
              <w:contextualSpacing/>
              <w:jc w:val="both"/>
              <w:rPr>
                <w:rFonts w:ascii="Times New Roman" w:hAnsi="Times New Roman" w:cs="Times New Roman"/>
              </w:rPr>
            </w:pPr>
            <w:r w:rsidRPr="006737EC">
              <w:rPr>
                <w:rFonts w:ascii="Times New Roman" w:hAnsi="Times New Roman" w:cs="Times New Roman"/>
              </w:rPr>
              <w:t xml:space="preserve">Kultūras pieminekļa saglabāšanas, atjaunošanas un izmantošanas koncepcijas (turpmāk- Koncepcija) izstrādes vadlīnijas pieejamas vietnē: </w:t>
            </w:r>
            <w:hyperlink r:id="rId15">
              <w:r w:rsidRPr="006737EC">
                <w:rPr>
                  <w:rStyle w:val="Hipersaite"/>
                  <w:rFonts w:ascii="Times New Roman" w:hAnsi="Times New Roman" w:cs="Times New Roman"/>
                </w:rPr>
                <w:t>https://www.km.gov.lv/lv/5116-pasakums-kulturas-mantojuma-saglabasana-un-jaunu-pakalpojumu-attistiba</w:t>
              </w:r>
            </w:hyperlink>
            <w:r w:rsidRPr="006737EC">
              <w:rPr>
                <w:rFonts w:ascii="Times New Roman" w:hAnsi="Times New Roman" w:cs="Times New Roman"/>
              </w:rPr>
              <w:t xml:space="preserve"> </w:t>
            </w:r>
          </w:p>
          <w:p w14:paraId="78525E31" w14:textId="77777777" w:rsidR="00E0726F" w:rsidRPr="006737EC" w:rsidRDefault="00E0726F" w:rsidP="00E0726F">
            <w:pPr>
              <w:spacing w:after="0"/>
              <w:contextualSpacing/>
              <w:jc w:val="both"/>
              <w:rPr>
                <w:rFonts w:ascii="Times New Roman" w:hAnsi="Times New Roman" w:cs="Times New Roman"/>
              </w:rPr>
            </w:pPr>
          </w:p>
          <w:p w14:paraId="6E2FADC7" w14:textId="0AF4782A" w:rsidR="00FE5541" w:rsidRPr="006737EC" w:rsidRDefault="00E0726F" w:rsidP="00E0726F">
            <w:pPr>
              <w:spacing w:after="0"/>
              <w:contextualSpacing/>
              <w:jc w:val="both"/>
              <w:rPr>
                <w:rFonts w:ascii="Times New Roman" w:hAnsi="Times New Roman" w:cs="Times New Roman"/>
              </w:rPr>
            </w:pPr>
            <w:r w:rsidRPr="006737EC">
              <w:rPr>
                <w:rFonts w:ascii="Times New Roman" w:hAnsi="Times New Roman" w:cs="Times New Roman"/>
              </w:rPr>
              <w:t xml:space="preserve">Vadlīnijas par Koncepcijas izstrādi ir pieejamas arī SAMP 5.1.1.6. </w:t>
            </w:r>
            <w:r w:rsidR="1B2ECCE3" w:rsidRPr="006737EC">
              <w:rPr>
                <w:rFonts w:ascii="Times New Roman" w:hAnsi="Times New Roman" w:cs="Times New Roman"/>
              </w:rPr>
              <w:t xml:space="preserve">atlases vietnē: </w:t>
            </w:r>
            <w:hyperlink r:id="rId16">
              <w:r w:rsidR="1B2ECCE3" w:rsidRPr="006737EC">
                <w:rPr>
                  <w:rStyle w:val="Hipersaite"/>
                  <w:rFonts w:ascii="Times New Roman" w:hAnsi="Times New Roman" w:cs="Times New Roman"/>
                </w:rPr>
                <w:t>https://www.cfla.gov.lv/lv/media/19697/download?attachment</w:t>
              </w:r>
            </w:hyperlink>
          </w:p>
        </w:tc>
      </w:tr>
      <w:tr w:rsidR="00082617" w:rsidRPr="006737EC" w14:paraId="5A5DFA8A" w14:textId="77777777" w:rsidTr="570B969E">
        <w:trPr>
          <w:trHeight w:val="300"/>
        </w:trPr>
        <w:tc>
          <w:tcPr>
            <w:tcW w:w="14425" w:type="dxa"/>
            <w:gridSpan w:val="3"/>
            <w:tcBorders>
              <w:bottom w:val="single" w:sz="4" w:space="0" w:color="000000" w:themeColor="text1"/>
            </w:tcBorders>
            <w:shd w:val="clear" w:color="auto" w:fill="BFBFBF" w:themeFill="background1" w:themeFillShade="BF"/>
          </w:tcPr>
          <w:p w14:paraId="000EFF1F" w14:textId="3357DEC0" w:rsidR="00082617" w:rsidRPr="006737EC" w:rsidRDefault="00082617" w:rsidP="00462DEC">
            <w:pPr>
              <w:pStyle w:val="Sarakstarindkopa"/>
              <w:numPr>
                <w:ilvl w:val="0"/>
                <w:numId w:val="7"/>
              </w:numPr>
              <w:spacing w:after="0"/>
              <w:jc w:val="center"/>
              <w:rPr>
                <w:rFonts w:ascii="Times New Roman" w:hAnsi="Times New Roman" w:cs="Times New Roman"/>
                <w:b/>
                <w:bCs/>
              </w:rPr>
            </w:pPr>
            <w:bookmarkStart w:id="3" w:name="_Toc157068016"/>
            <w:r w:rsidRPr="006737EC">
              <w:rPr>
                <w:rFonts w:ascii="Times New Roman" w:hAnsi="Times New Roman" w:cs="Times New Roman"/>
                <w:b/>
                <w:bCs/>
              </w:rPr>
              <w:t xml:space="preserve">Darbību un izmaksu </w:t>
            </w:r>
            <w:proofErr w:type="spellStart"/>
            <w:r w:rsidRPr="006737EC">
              <w:rPr>
                <w:rFonts w:ascii="Times New Roman" w:hAnsi="Times New Roman" w:cs="Times New Roman"/>
                <w:b/>
                <w:bCs/>
              </w:rPr>
              <w:t>attiecināmība</w:t>
            </w:r>
            <w:bookmarkEnd w:id="3"/>
            <w:proofErr w:type="spellEnd"/>
          </w:p>
        </w:tc>
      </w:tr>
      <w:tr w:rsidR="001D14CA" w:rsidRPr="006737EC" w14:paraId="1D8572C7" w14:textId="77777777" w:rsidTr="005524B8">
        <w:trPr>
          <w:trHeight w:val="8495"/>
        </w:trPr>
        <w:tc>
          <w:tcPr>
            <w:tcW w:w="973" w:type="dxa"/>
          </w:tcPr>
          <w:p w14:paraId="263CCFFA" w14:textId="774AEE1A" w:rsidR="00FD2F14" w:rsidRPr="006737EC" w:rsidRDefault="00FD2F14" w:rsidP="00AE63F3">
            <w:pPr>
              <w:spacing w:after="0" w:line="240" w:lineRule="auto"/>
              <w:contextualSpacing/>
              <w:jc w:val="both"/>
              <w:rPr>
                <w:rFonts w:ascii="Times New Roman" w:hAnsi="Times New Roman" w:cs="Times New Roman"/>
                <w:highlight w:val="yellow"/>
              </w:rPr>
            </w:pPr>
            <w:r w:rsidRPr="006737EC">
              <w:rPr>
                <w:rFonts w:ascii="Times New Roman" w:hAnsi="Times New Roman" w:cs="Times New Roman"/>
              </w:rPr>
              <w:lastRenderedPageBreak/>
              <w:t>2.</w:t>
            </w:r>
            <w:r w:rsidR="003A1606" w:rsidRPr="006737EC">
              <w:rPr>
                <w:rFonts w:ascii="Times New Roman" w:hAnsi="Times New Roman" w:cs="Times New Roman"/>
              </w:rPr>
              <w:t>1</w:t>
            </w:r>
            <w:r w:rsidRPr="006737EC">
              <w:rPr>
                <w:rFonts w:ascii="Times New Roman" w:hAnsi="Times New Roman" w:cs="Times New Roman"/>
              </w:rPr>
              <w:t>.</w:t>
            </w:r>
          </w:p>
        </w:tc>
        <w:tc>
          <w:tcPr>
            <w:tcW w:w="4557" w:type="dxa"/>
            <w:shd w:val="clear" w:color="auto" w:fill="auto"/>
          </w:tcPr>
          <w:p w14:paraId="06037521" w14:textId="208772D5" w:rsidR="00FD2F14" w:rsidRPr="006737EC" w:rsidRDefault="545F164E" w:rsidP="5632E2B2">
            <w:pPr>
              <w:spacing w:after="0"/>
              <w:contextualSpacing/>
              <w:jc w:val="both"/>
              <w:rPr>
                <w:rFonts w:ascii="Times New Roman" w:hAnsi="Times New Roman" w:cs="Times New Roman"/>
              </w:rPr>
            </w:pPr>
            <w:r w:rsidRPr="006737EC">
              <w:rPr>
                <w:rFonts w:ascii="Times New Roman" w:hAnsi="Times New Roman" w:cs="Times New Roman"/>
              </w:rPr>
              <w:t xml:space="preserve">Vai SAM 5116 konkursa ietvaros drīkst iesniegt projektu par kopējo attiecināmo izmaksu summu 3 milj. EUR, no kuram 1,8 vai 1 milj. EUR ir ERAF izmaksas? </w:t>
            </w:r>
          </w:p>
        </w:tc>
        <w:tc>
          <w:tcPr>
            <w:tcW w:w="8895" w:type="dxa"/>
            <w:shd w:val="clear" w:color="auto" w:fill="auto"/>
          </w:tcPr>
          <w:p w14:paraId="625D494C" w14:textId="4183F6F6" w:rsidR="007E32AD" w:rsidRPr="006737EC" w:rsidRDefault="09E8AFA5" w:rsidP="006737EC">
            <w:pPr>
              <w:spacing w:before="240" w:after="240"/>
              <w:jc w:val="both"/>
              <w:rPr>
                <w:rFonts w:ascii="Times New Roman" w:eastAsia="Times New Roman" w:hAnsi="Times New Roman" w:cs="Times New Roman"/>
              </w:rPr>
            </w:pPr>
            <w:hyperlink r:id="rId17">
              <w:r w:rsidRPr="006737EC">
                <w:rPr>
                  <w:rStyle w:val="Hipersaite"/>
                  <w:rFonts w:ascii="Times New Roman" w:eastAsia="Times New Roman" w:hAnsi="Times New Roman" w:cs="Times New Roman"/>
                </w:rPr>
                <w:t>MK noteikum</w:t>
              </w:r>
              <w:r w:rsidR="4A41AC87" w:rsidRPr="006737EC">
                <w:rPr>
                  <w:rStyle w:val="Hipersaite"/>
                  <w:rFonts w:ascii="Times New Roman" w:eastAsia="Times New Roman" w:hAnsi="Times New Roman" w:cs="Times New Roman"/>
                </w:rPr>
                <w:t>u</w:t>
              </w:r>
              <w:r w:rsidRPr="006737EC">
                <w:rPr>
                  <w:rStyle w:val="Hipersaite"/>
                  <w:rFonts w:ascii="Times New Roman" w:eastAsia="Times New Roman" w:hAnsi="Times New Roman" w:cs="Times New Roman"/>
                </w:rPr>
                <w:t xml:space="preserve"> Nr. 811</w:t>
              </w:r>
            </w:hyperlink>
            <w:r w:rsidR="545F164E" w:rsidRPr="006737EC">
              <w:rPr>
                <w:rFonts w:ascii="Times New Roman" w:eastAsia="Times New Roman" w:hAnsi="Times New Roman" w:cs="Times New Roman"/>
              </w:rPr>
              <w:t xml:space="preserve"> 13.punktā ir noteikts Eiropas Reģionālās attīstības fonda (ERAF) finansējums pa reģioniem, Vidzemes plānošanas reģionam – ERAF finansējums ir 1 848 750 </w:t>
            </w:r>
            <w:proofErr w:type="spellStart"/>
            <w:r w:rsidR="545F164E" w:rsidRPr="006737EC">
              <w:rPr>
                <w:rFonts w:ascii="Times New Roman" w:eastAsia="Times New Roman" w:hAnsi="Times New Roman" w:cs="Times New Roman"/>
              </w:rPr>
              <w:t>euro</w:t>
            </w:r>
            <w:proofErr w:type="spellEnd"/>
            <w:r w:rsidR="545F164E" w:rsidRPr="006737EC">
              <w:rPr>
                <w:rFonts w:ascii="Times New Roman" w:eastAsia="Times New Roman" w:hAnsi="Times New Roman" w:cs="Times New Roman"/>
              </w:rPr>
              <w:t xml:space="preserve">. 15.punktā ir noteikts, ERAF likme nepārsniedz 85 % no projekta kopējām attiecināmajām izmaksām. 18.1.punkts nosaka, ja atbalsta sniegšana specifiskā atbalsta ietvaros nav kvalificējama kā komercdarbības atbalsts, projekta iesniedzēja un sadarbības partnera līdzfinansējums nav mazāks par 15 % no projekta kopējām attiecināmajām izmaksām. 14.punkts pasaka, ka Projekta iesnieguma minimālais kopējo attiecināmo izmaksu apmērs nav mazāks par 200 000 </w:t>
            </w:r>
            <w:proofErr w:type="spellStart"/>
            <w:r w:rsidR="545F164E" w:rsidRPr="006737EC">
              <w:rPr>
                <w:rFonts w:ascii="Times New Roman" w:eastAsia="Times New Roman" w:hAnsi="Times New Roman" w:cs="Times New Roman"/>
              </w:rPr>
              <w:t>euro</w:t>
            </w:r>
            <w:proofErr w:type="spellEnd"/>
            <w:r w:rsidR="545F164E" w:rsidRPr="006737EC">
              <w:rPr>
                <w:rFonts w:ascii="Times New Roman" w:eastAsia="Times New Roman" w:hAnsi="Times New Roman" w:cs="Times New Roman"/>
              </w:rPr>
              <w:t xml:space="preserve"> (ieskaitot) un maksimālais ERAF finansējums nav lielāks par plānošanas reģionam </w:t>
            </w:r>
            <w:r w:rsidR="2320005A" w:rsidRPr="006737EC">
              <w:rPr>
                <w:rFonts w:ascii="Times New Roman" w:eastAsia="Times New Roman" w:hAnsi="Times New Roman" w:cs="Times New Roman"/>
              </w:rPr>
              <w:t xml:space="preserve">MK </w:t>
            </w:r>
            <w:r w:rsidR="545F164E" w:rsidRPr="006737EC">
              <w:rPr>
                <w:rFonts w:ascii="Times New Roman" w:eastAsia="Times New Roman" w:hAnsi="Times New Roman" w:cs="Times New Roman"/>
              </w:rPr>
              <w:t xml:space="preserve">noteikumu </w:t>
            </w:r>
            <w:r w:rsidR="507032D2" w:rsidRPr="006737EC">
              <w:rPr>
                <w:rFonts w:ascii="Times New Roman" w:eastAsia="Times New Roman" w:hAnsi="Times New Roman" w:cs="Times New Roman"/>
              </w:rPr>
              <w:t xml:space="preserve">Nr.811 </w:t>
            </w:r>
            <w:r w:rsidR="545F164E" w:rsidRPr="006737EC">
              <w:rPr>
                <w:rFonts w:ascii="Times New Roman" w:eastAsia="Times New Roman" w:hAnsi="Times New Roman" w:cs="Times New Roman"/>
              </w:rPr>
              <w:t>13. punktā minēto pieejamo finansējuma apmēru.</w:t>
            </w:r>
          </w:p>
          <w:p w14:paraId="1EBFC535" w14:textId="16EB8985" w:rsidR="007E32AD" w:rsidRPr="006737EC" w:rsidRDefault="545F164E" w:rsidP="006737EC">
            <w:pPr>
              <w:spacing w:before="240" w:after="240" w:line="240" w:lineRule="auto"/>
              <w:jc w:val="both"/>
              <w:rPr>
                <w:rFonts w:ascii="Times New Roman" w:eastAsia="Times New Roman" w:hAnsi="Times New Roman" w:cs="Times New Roman"/>
              </w:rPr>
            </w:pPr>
            <w:r w:rsidRPr="006737EC">
              <w:rPr>
                <w:rFonts w:ascii="Times New Roman" w:eastAsia="Times New Roman" w:hAnsi="Times New Roman" w:cs="Times New Roman"/>
              </w:rPr>
              <w:t xml:space="preserve">Projekta kopējās izmaksas sastāda 100%, ievērojot ERAF finansējuma un līdzfinansējumu proporcijas 85 % + 15 % = 100%, ņemot maksimālo ERAF summu vienam projektam 1 848 750 </w:t>
            </w:r>
            <w:proofErr w:type="spellStart"/>
            <w:r w:rsidRPr="006737EC">
              <w:rPr>
                <w:rFonts w:ascii="Times New Roman" w:eastAsia="Times New Roman" w:hAnsi="Times New Roman" w:cs="Times New Roman"/>
              </w:rPr>
              <w:t>euro</w:t>
            </w:r>
            <w:proofErr w:type="spellEnd"/>
            <w:r w:rsidRPr="006737EC">
              <w:rPr>
                <w:rFonts w:ascii="Times New Roman" w:eastAsia="Times New Roman" w:hAnsi="Times New Roman" w:cs="Times New Roman"/>
              </w:rPr>
              <w:t xml:space="preserve">, kopējās attiecināmās izmaksas būs 2 175 000,00 </w:t>
            </w:r>
            <w:proofErr w:type="spellStart"/>
            <w:r w:rsidRPr="006737EC">
              <w:rPr>
                <w:rFonts w:ascii="Times New Roman" w:eastAsia="Times New Roman" w:hAnsi="Times New Roman" w:cs="Times New Roman"/>
              </w:rPr>
              <w:t>euro</w:t>
            </w:r>
            <w:proofErr w:type="spellEnd"/>
            <w:r w:rsidRPr="006737EC">
              <w:rPr>
                <w:rFonts w:ascii="Times New Roman" w:eastAsia="Times New Roman" w:hAnsi="Times New Roman" w:cs="Times New Roman"/>
              </w:rPr>
              <w:t xml:space="preserve">. Ņemot vērā </w:t>
            </w:r>
            <w:hyperlink r:id="rId18">
              <w:r w:rsidR="0A1754A6" w:rsidRPr="006737EC">
                <w:rPr>
                  <w:rStyle w:val="Hipersaite"/>
                  <w:rFonts w:ascii="Times New Roman" w:eastAsia="Times New Roman" w:hAnsi="Times New Roman" w:cs="Times New Roman"/>
                </w:rPr>
                <w:t>MK noteikum</w:t>
              </w:r>
              <w:r w:rsidR="7FFEF889" w:rsidRPr="006737EC">
                <w:rPr>
                  <w:rStyle w:val="Hipersaite"/>
                  <w:rFonts w:ascii="Times New Roman" w:eastAsia="Times New Roman" w:hAnsi="Times New Roman" w:cs="Times New Roman"/>
                </w:rPr>
                <w:t>u</w:t>
              </w:r>
              <w:r w:rsidR="0A1754A6" w:rsidRPr="006737EC">
                <w:rPr>
                  <w:rStyle w:val="Hipersaite"/>
                  <w:rFonts w:ascii="Times New Roman" w:eastAsia="Times New Roman" w:hAnsi="Times New Roman" w:cs="Times New Roman"/>
                </w:rPr>
                <w:t xml:space="preserve"> Nr. 811</w:t>
              </w:r>
            </w:hyperlink>
            <w:r w:rsidRPr="006737EC">
              <w:rPr>
                <w:rFonts w:ascii="Times New Roman" w:eastAsia="Times New Roman" w:hAnsi="Times New Roman" w:cs="Times New Roman"/>
              </w:rPr>
              <w:t xml:space="preserve"> 18.1. punktu, līdzfinansējuma daļa var būt 15% un lielāka. Palielinot līdzfinansējuma daļu, piemēram, uz 55%, ERAF proporcija būs 45%, un pie maksimālā ERAF finansējuma apmēra ar proporciju 45% kopējās attiecināmās izmaksas būs virs 3 000 000 </w:t>
            </w:r>
            <w:proofErr w:type="spellStart"/>
            <w:r w:rsidRPr="006737EC">
              <w:rPr>
                <w:rFonts w:ascii="Times New Roman" w:eastAsia="Times New Roman" w:hAnsi="Times New Roman" w:cs="Times New Roman"/>
              </w:rPr>
              <w:t>euro</w:t>
            </w:r>
            <w:proofErr w:type="spellEnd"/>
            <w:r w:rsidRPr="006737EC">
              <w:rPr>
                <w:rFonts w:ascii="Times New Roman" w:eastAsia="Times New Roman" w:hAnsi="Times New Roman" w:cs="Times New Roman"/>
              </w:rPr>
              <w:t>:</w:t>
            </w:r>
          </w:p>
          <w:p w14:paraId="0AD237CB" w14:textId="67B82C9E" w:rsidR="007E32AD" w:rsidRPr="006737EC" w:rsidRDefault="2607BA02" w:rsidP="006737EC">
            <w:pPr>
              <w:spacing w:before="240" w:after="240" w:line="240" w:lineRule="auto"/>
              <w:jc w:val="both"/>
            </w:pPr>
            <w:r w:rsidRPr="006737EC">
              <w:rPr>
                <w:noProof/>
              </w:rPr>
              <w:drawing>
                <wp:inline distT="0" distB="0" distL="0" distR="0" wp14:anchorId="475AC533" wp14:editId="706381E0">
                  <wp:extent cx="2050316" cy="964259"/>
                  <wp:effectExtent l="0" t="0" r="0" b="0"/>
                  <wp:docPr id="183628083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280833" name=""/>
                          <pic:cNvPicPr/>
                        </pic:nvPicPr>
                        <pic:blipFill>
                          <a:blip r:embed="rId19">
                            <a:extLst>
                              <a:ext uri="{28A0092B-C50C-407E-A947-70E740481C1C}">
                                <a14:useLocalDpi xmlns:a14="http://schemas.microsoft.com/office/drawing/2010/main"/>
                              </a:ext>
                            </a:extLst>
                          </a:blip>
                          <a:stretch>
                            <a:fillRect/>
                          </a:stretch>
                        </pic:blipFill>
                        <pic:spPr>
                          <a:xfrm>
                            <a:off x="0" y="0"/>
                            <a:ext cx="2050316" cy="964259"/>
                          </a:xfrm>
                          <a:prstGeom prst="rect">
                            <a:avLst/>
                          </a:prstGeom>
                        </pic:spPr>
                      </pic:pic>
                    </a:graphicData>
                  </a:graphic>
                </wp:inline>
              </w:drawing>
            </w:r>
          </w:p>
          <w:p w14:paraId="15F2CD5B" w14:textId="251E4689" w:rsidR="007E32AD" w:rsidRPr="006737EC" w:rsidRDefault="545F164E" w:rsidP="006737EC">
            <w:pPr>
              <w:spacing w:before="240" w:after="240" w:line="240" w:lineRule="auto"/>
              <w:jc w:val="both"/>
              <w:rPr>
                <w:rFonts w:ascii="Times New Roman" w:eastAsia="Times New Roman" w:hAnsi="Times New Roman" w:cs="Times New Roman"/>
              </w:rPr>
            </w:pPr>
            <w:r w:rsidRPr="006737EC">
              <w:rPr>
                <w:rFonts w:ascii="Times New Roman" w:eastAsia="Times New Roman" w:hAnsi="Times New Roman" w:cs="Times New Roman"/>
              </w:rPr>
              <w:t xml:space="preserve">Atbildot uz Jūsu jautājumu vai viena projekta Kopējās attiecināmās izmaksas var būt lielākas par 3 000 000 </w:t>
            </w:r>
            <w:proofErr w:type="spellStart"/>
            <w:r w:rsidRPr="006737EC">
              <w:rPr>
                <w:rFonts w:ascii="Times New Roman" w:eastAsia="Times New Roman" w:hAnsi="Times New Roman" w:cs="Times New Roman"/>
              </w:rPr>
              <w:t>euro</w:t>
            </w:r>
            <w:proofErr w:type="spellEnd"/>
            <w:r w:rsidRPr="006737EC">
              <w:rPr>
                <w:rFonts w:ascii="Times New Roman" w:eastAsia="Times New Roman" w:hAnsi="Times New Roman" w:cs="Times New Roman"/>
              </w:rPr>
              <w:t xml:space="preserve">, atbilde ir – jā, var būt, vienlaikus ievērojot, ka maksimālais ERAF finansējums nav lielāks par 1 848 750 </w:t>
            </w:r>
            <w:proofErr w:type="spellStart"/>
            <w:r w:rsidRPr="006737EC">
              <w:rPr>
                <w:rFonts w:ascii="Times New Roman" w:eastAsia="Times New Roman" w:hAnsi="Times New Roman" w:cs="Times New Roman"/>
              </w:rPr>
              <w:t>euro</w:t>
            </w:r>
            <w:proofErr w:type="spellEnd"/>
            <w:r w:rsidRPr="006737EC">
              <w:rPr>
                <w:rFonts w:ascii="Times New Roman" w:eastAsia="Times New Roman" w:hAnsi="Times New Roman" w:cs="Times New Roman"/>
              </w:rPr>
              <w:t>, attiecīgi palielinot līdzfinansējuma daļu.</w:t>
            </w:r>
          </w:p>
          <w:p w14:paraId="4DB11528" w14:textId="528A57EB" w:rsidR="007E32AD" w:rsidRPr="006737EC" w:rsidRDefault="545F164E" w:rsidP="006737EC">
            <w:pPr>
              <w:spacing w:before="240" w:after="240" w:line="240" w:lineRule="auto"/>
              <w:jc w:val="both"/>
              <w:rPr>
                <w:rFonts w:ascii="Times New Roman" w:eastAsia="Times New Roman" w:hAnsi="Times New Roman" w:cs="Times New Roman"/>
                <w:shd w:val="clear" w:color="auto" w:fill="FFFFFF"/>
              </w:rPr>
            </w:pPr>
            <w:r w:rsidRPr="006737EC">
              <w:rPr>
                <w:rFonts w:ascii="Times New Roman" w:eastAsia="Times New Roman" w:hAnsi="Times New Roman" w:cs="Times New Roman"/>
              </w:rPr>
              <w:t xml:space="preserve">Projektu iesniegšanas portālā </w:t>
            </w:r>
            <w:hyperlink r:id="rId20">
              <w:r w:rsidRPr="006737EC">
                <w:rPr>
                  <w:rStyle w:val="Hipersaite"/>
                  <w:rFonts w:ascii="Times New Roman" w:eastAsia="Times New Roman" w:hAnsi="Times New Roman" w:cs="Times New Roman"/>
                </w:rPr>
                <w:t>https://projekti.cfla.gov.lv/Jums</w:t>
              </w:r>
            </w:hyperlink>
            <w:r w:rsidRPr="006737EC">
              <w:rPr>
                <w:rFonts w:ascii="Times New Roman" w:eastAsia="Times New Roman" w:hAnsi="Times New Roman" w:cs="Times New Roman"/>
              </w:rPr>
              <w:t xml:space="preserve"> Projekta iesnieguma sadaļā “Finansēšanas plāns” Jums ir iespēja ievadīt ERAF summu (ievērojot </w:t>
            </w:r>
            <w:hyperlink r:id="rId21">
              <w:r w:rsidR="439C0DDF" w:rsidRPr="006737EC">
                <w:rPr>
                  <w:rStyle w:val="Hipersaite"/>
                  <w:rFonts w:ascii="Times New Roman" w:eastAsia="Times New Roman" w:hAnsi="Times New Roman" w:cs="Times New Roman"/>
                </w:rPr>
                <w:t>MK noteikumi Nr. 811</w:t>
              </w:r>
            </w:hyperlink>
            <w:r w:rsidRPr="006737EC">
              <w:rPr>
                <w:rFonts w:ascii="Times New Roman" w:eastAsia="Times New Roman" w:hAnsi="Times New Roman" w:cs="Times New Roman"/>
              </w:rPr>
              <w:t xml:space="preserve"> 13.punkta ierobežojumu) un pielāgot līdzfinansējuma summu, lai iegūtu nepieciešamo Kopējo izmaksu apmēru.</w:t>
            </w:r>
          </w:p>
        </w:tc>
      </w:tr>
      <w:tr w:rsidR="001D14CA" w:rsidRPr="006737EC" w14:paraId="32164CEA" w14:textId="77777777" w:rsidTr="570B969E">
        <w:trPr>
          <w:trHeight w:val="300"/>
        </w:trPr>
        <w:tc>
          <w:tcPr>
            <w:tcW w:w="973" w:type="dxa"/>
          </w:tcPr>
          <w:p w14:paraId="204D367A" w14:textId="438781FA" w:rsidR="00C65E0C" w:rsidRPr="006737EC" w:rsidRDefault="009D2482" w:rsidP="00AE63F3">
            <w:pPr>
              <w:spacing w:after="0" w:line="240" w:lineRule="auto"/>
              <w:contextualSpacing/>
              <w:jc w:val="both"/>
              <w:rPr>
                <w:rFonts w:ascii="Times New Roman" w:hAnsi="Times New Roman" w:cs="Times New Roman"/>
              </w:rPr>
            </w:pPr>
            <w:r w:rsidRPr="006737EC">
              <w:rPr>
                <w:rFonts w:ascii="Times New Roman" w:hAnsi="Times New Roman" w:cs="Times New Roman"/>
              </w:rPr>
              <w:t>2.</w:t>
            </w:r>
            <w:r w:rsidR="00F7763B" w:rsidRPr="006737EC">
              <w:rPr>
                <w:rFonts w:ascii="Times New Roman" w:hAnsi="Times New Roman" w:cs="Times New Roman"/>
              </w:rPr>
              <w:t>2</w:t>
            </w:r>
            <w:r w:rsidRPr="006737EC">
              <w:rPr>
                <w:rFonts w:ascii="Times New Roman" w:hAnsi="Times New Roman" w:cs="Times New Roman"/>
              </w:rPr>
              <w:t>.</w:t>
            </w:r>
          </w:p>
        </w:tc>
        <w:tc>
          <w:tcPr>
            <w:tcW w:w="4557" w:type="dxa"/>
            <w:shd w:val="clear" w:color="auto" w:fill="auto"/>
          </w:tcPr>
          <w:p w14:paraId="36C8A516" w14:textId="446BFDAF" w:rsidR="00C65E0C" w:rsidRPr="006737EC" w:rsidRDefault="0CF8F084" w:rsidP="6299072E">
            <w:pPr>
              <w:spacing w:after="0" w:line="240" w:lineRule="auto"/>
              <w:contextualSpacing/>
              <w:jc w:val="both"/>
              <w:rPr>
                <w:rFonts w:ascii="Times New Roman" w:eastAsia="Times New Roman" w:hAnsi="Times New Roman" w:cs="Times New Roman"/>
              </w:rPr>
            </w:pPr>
            <w:r w:rsidRPr="006737EC">
              <w:rPr>
                <w:rFonts w:ascii="Times New Roman" w:eastAsia="Times New Roman" w:hAnsi="Times New Roman" w:cs="Times New Roman"/>
              </w:rPr>
              <w:t>Kāds ir maksimālais attiecināmo izmaksu apmērs projektam?</w:t>
            </w:r>
          </w:p>
          <w:p w14:paraId="4D2FA6E8" w14:textId="766A04E3" w:rsidR="00C65E0C" w:rsidRPr="006737EC" w:rsidRDefault="00C65E0C" w:rsidP="00AE63F3">
            <w:pPr>
              <w:spacing w:after="0" w:line="240" w:lineRule="auto"/>
              <w:contextualSpacing/>
              <w:jc w:val="both"/>
              <w:rPr>
                <w:rFonts w:ascii="Times New Roman" w:hAnsi="Times New Roman" w:cs="Times New Roman"/>
              </w:rPr>
            </w:pPr>
          </w:p>
        </w:tc>
        <w:tc>
          <w:tcPr>
            <w:tcW w:w="8895" w:type="dxa"/>
            <w:shd w:val="clear" w:color="auto" w:fill="auto"/>
          </w:tcPr>
          <w:p w14:paraId="1183A16B" w14:textId="0F5F956D" w:rsidR="00C65E0C" w:rsidRPr="006737EC" w:rsidRDefault="6EE945CB" w:rsidP="6299072E">
            <w:pPr>
              <w:spacing w:after="0" w:line="240" w:lineRule="auto"/>
              <w:jc w:val="both"/>
              <w:rPr>
                <w:rFonts w:ascii="Times New Roman" w:eastAsia="Times New Roman" w:hAnsi="Times New Roman" w:cs="Times New Roman"/>
              </w:rPr>
            </w:pPr>
            <w:hyperlink r:id="rId22">
              <w:r w:rsidRPr="006737EC">
                <w:rPr>
                  <w:rStyle w:val="Hipersaite"/>
                  <w:rFonts w:ascii="Times New Roman" w:eastAsia="Times New Roman" w:hAnsi="Times New Roman" w:cs="Times New Roman"/>
                </w:rPr>
                <w:t>MK noteikumi Nr. 811</w:t>
              </w:r>
            </w:hyperlink>
            <w:r w:rsidRPr="006737EC">
              <w:rPr>
                <w:rFonts w:ascii="Times New Roman" w:eastAsia="Times New Roman" w:hAnsi="Times New Roman" w:cs="Times New Roman"/>
              </w:rPr>
              <w:t xml:space="preserve"> </w:t>
            </w:r>
            <w:r w:rsidR="0CF8F084" w:rsidRPr="006737EC">
              <w:rPr>
                <w:rFonts w:ascii="Times New Roman" w:eastAsia="Times New Roman" w:hAnsi="Times New Roman" w:cs="Times New Roman"/>
              </w:rPr>
              <w:t xml:space="preserve">13., 14. punktā ir noteikts attiecināmo izmaksu apmērs, kas Kurzemes plānošanas reģionam ir noteikts – Eiropas Reģionālās attīstības fonda finansējums 1 848 750 </w:t>
            </w:r>
            <w:proofErr w:type="spellStart"/>
            <w:r w:rsidR="0CF8F084" w:rsidRPr="006737EC">
              <w:rPr>
                <w:rFonts w:ascii="Times New Roman" w:eastAsia="Times New Roman" w:hAnsi="Times New Roman" w:cs="Times New Roman"/>
              </w:rPr>
              <w:t>euro</w:t>
            </w:r>
            <w:proofErr w:type="spellEnd"/>
            <w:r w:rsidR="0CF8F084" w:rsidRPr="006737EC">
              <w:rPr>
                <w:rFonts w:ascii="Times New Roman" w:eastAsia="Times New Roman" w:hAnsi="Times New Roman" w:cs="Times New Roman"/>
              </w:rPr>
              <w:t xml:space="preserve">; </w:t>
            </w:r>
          </w:p>
          <w:p w14:paraId="38230226" w14:textId="5E212278" w:rsidR="00C65E0C" w:rsidRPr="006737EC" w:rsidRDefault="0CF8F084" w:rsidP="000831C9">
            <w:pPr>
              <w:spacing w:after="0" w:line="240" w:lineRule="auto"/>
              <w:jc w:val="both"/>
              <w:rPr>
                <w:rFonts w:ascii="Times New Roman" w:eastAsia="Times New Roman" w:hAnsi="Times New Roman" w:cs="Times New Roman"/>
              </w:rPr>
            </w:pPr>
            <w:r w:rsidRPr="006737EC">
              <w:rPr>
                <w:rFonts w:ascii="Times New Roman" w:eastAsia="Times New Roman" w:hAnsi="Times New Roman" w:cs="Times New Roman"/>
              </w:rPr>
              <w:t xml:space="preserve">Projekta iesnieguma minimālais kopējo attiecināmo izmaksu apmērs nav mazāks par 200 000 </w:t>
            </w:r>
            <w:proofErr w:type="spellStart"/>
            <w:r w:rsidRPr="006737EC">
              <w:rPr>
                <w:rFonts w:ascii="Times New Roman" w:eastAsia="Times New Roman" w:hAnsi="Times New Roman" w:cs="Times New Roman"/>
              </w:rPr>
              <w:t>euro</w:t>
            </w:r>
            <w:proofErr w:type="spellEnd"/>
            <w:r w:rsidRPr="006737EC">
              <w:rPr>
                <w:rFonts w:ascii="Times New Roman" w:eastAsia="Times New Roman" w:hAnsi="Times New Roman" w:cs="Times New Roman"/>
              </w:rPr>
              <w:t xml:space="preserve"> (ieskaitot) un maksimālais Eiropas Reģionālās attīstības fonda finansējums nav lielāks par plānošanas reģionam </w:t>
            </w:r>
            <w:r w:rsidR="0E67A02A" w:rsidRPr="006737EC">
              <w:rPr>
                <w:rFonts w:ascii="Times New Roman" w:eastAsia="Times New Roman" w:hAnsi="Times New Roman" w:cs="Times New Roman"/>
              </w:rPr>
              <w:t>MK noteikumu Nr.811</w:t>
            </w:r>
            <w:r w:rsidRPr="006737EC">
              <w:rPr>
                <w:rFonts w:ascii="Times New Roman" w:eastAsia="Times New Roman" w:hAnsi="Times New Roman" w:cs="Times New Roman"/>
              </w:rPr>
              <w:t xml:space="preserve"> 13. punktā minēto pieejamo finansējuma apmēru. [..]</w:t>
            </w:r>
          </w:p>
        </w:tc>
      </w:tr>
      <w:tr w:rsidR="001D14CA" w:rsidRPr="006737EC" w14:paraId="4D0B813E" w14:textId="77777777" w:rsidTr="570B969E">
        <w:trPr>
          <w:trHeight w:val="300"/>
        </w:trPr>
        <w:tc>
          <w:tcPr>
            <w:tcW w:w="973" w:type="dxa"/>
          </w:tcPr>
          <w:p w14:paraId="5027FDBB" w14:textId="41FA290F" w:rsidR="00067F2E" w:rsidRPr="006737EC" w:rsidRDefault="00067F2E" w:rsidP="00AE63F3">
            <w:pPr>
              <w:spacing w:after="0" w:line="240" w:lineRule="auto"/>
              <w:contextualSpacing/>
              <w:jc w:val="both"/>
              <w:rPr>
                <w:rFonts w:ascii="Times New Roman" w:hAnsi="Times New Roman" w:cs="Times New Roman"/>
              </w:rPr>
            </w:pPr>
            <w:r w:rsidRPr="006737EC">
              <w:rPr>
                <w:rFonts w:ascii="Times New Roman" w:hAnsi="Times New Roman" w:cs="Times New Roman"/>
              </w:rPr>
              <w:lastRenderedPageBreak/>
              <w:t>2.</w:t>
            </w:r>
            <w:r w:rsidR="00F7763B" w:rsidRPr="006737EC">
              <w:rPr>
                <w:rFonts w:ascii="Times New Roman" w:hAnsi="Times New Roman" w:cs="Times New Roman"/>
              </w:rPr>
              <w:t>3</w:t>
            </w:r>
            <w:r w:rsidRPr="006737EC">
              <w:rPr>
                <w:rFonts w:ascii="Times New Roman" w:hAnsi="Times New Roman" w:cs="Times New Roman"/>
              </w:rPr>
              <w:t>.</w:t>
            </w:r>
          </w:p>
        </w:tc>
        <w:tc>
          <w:tcPr>
            <w:tcW w:w="4557" w:type="dxa"/>
            <w:shd w:val="clear" w:color="auto" w:fill="auto"/>
          </w:tcPr>
          <w:p w14:paraId="53E693BB" w14:textId="49CEF9E6" w:rsidR="00067F2E" w:rsidRPr="006737EC" w:rsidRDefault="2B33474C" w:rsidP="6299072E">
            <w:pPr>
              <w:spacing w:after="0" w:line="240" w:lineRule="auto"/>
              <w:contextualSpacing/>
              <w:jc w:val="both"/>
              <w:rPr>
                <w:rFonts w:ascii="Times New Roman" w:eastAsia="Times New Roman" w:hAnsi="Times New Roman" w:cs="Times New Roman"/>
              </w:rPr>
            </w:pPr>
            <w:r w:rsidRPr="006737EC">
              <w:rPr>
                <w:rFonts w:ascii="Times New Roman" w:eastAsia="Times New Roman" w:hAnsi="Times New Roman" w:cs="Times New Roman"/>
              </w:rPr>
              <w:t>Kādas ir attiecināmās aktivitātes?</w:t>
            </w:r>
          </w:p>
          <w:p w14:paraId="293DC986" w14:textId="573FD773" w:rsidR="00067F2E" w:rsidRPr="006737EC" w:rsidRDefault="00067F2E" w:rsidP="00AE63F3">
            <w:pPr>
              <w:spacing w:after="0" w:line="240" w:lineRule="auto"/>
              <w:contextualSpacing/>
              <w:jc w:val="both"/>
              <w:rPr>
                <w:rFonts w:ascii="Times New Roman" w:hAnsi="Times New Roman" w:cs="Times New Roman"/>
              </w:rPr>
            </w:pPr>
          </w:p>
        </w:tc>
        <w:tc>
          <w:tcPr>
            <w:tcW w:w="8895" w:type="dxa"/>
            <w:shd w:val="clear" w:color="auto" w:fill="auto"/>
          </w:tcPr>
          <w:p w14:paraId="564E48D8" w14:textId="46467EDD" w:rsidR="00067F2E" w:rsidRPr="006737EC" w:rsidRDefault="0EBCE0B3" w:rsidP="6299072E">
            <w:pPr>
              <w:spacing w:after="0" w:line="240" w:lineRule="auto"/>
              <w:jc w:val="both"/>
              <w:rPr>
                <w:rFonts w:ascii="Times New Roman" w:eastAsia="Times New Roman" w:hAnsi="Times New Roman" w:cs="Times New Roman"/>
              </w:rPr>
            </w:pPr>
            <w:hyperlink r:id="rId23">
              <w:r w:rsidRPr="006737EC">
                <w:rPr>
                  <w:rStyle w:val="Hipersaite"/>
                  <w:rFonts w:ascii="Times New Roman" w:eastAsia="Times New Roman" w:hAnsi="Times New Roman" w:cs="Times New Roman"/>
                </w:rPr>
                <w:t>MK noteikumi Nr. 811</w:t>
              </w:r>
            </w:hyperlink>
            <w:r w:rsidR="2B33474C" w:rsidRPr="006737EC">
              <w:rPr>
                <w:rFonts w:ascii="Times New Roman" w:eastAsia="Times New Roman" w:hAnsi="Times New Roman" w:cs="Times New Roman"/>
              </w:rPr>
              <w:t xml:space="preserve"> 31.punkts nosaka, ka Projektā iekļauj atbalstāmās darbības, kas sekmē noteikumu </w:t>
            </w:r>
            <w:hyperlink r:id="rId24">
              <w:r w:rsidR="2B33474C" w:rsidRPr="006737EC">
                <w:rPr>
                  <w:rStyle w:val="Hipersaite"/>
                  <w:rFonts w:ascii="Times New Roman" w:eastAsia="Times New Roman" w:hAnsi="Times New Roman" w:cs="Times New Roman"/>
                  <w:color w:val="467886"/>
                </w:rPr>
                <w:t>9. punktā</w:t>
              </w:r>
            </w:hyperlink>
            <w:r w:rsidR="2B33474C" w:rsidRPr="006737EC">
              <w:rPr>
                <w:rFonts w:ascii="Times New Roman" w:eastAsia="Times New Roman" w:hAnsi="Times New Roman" w:cs="Times New Roman"/>
              </w:rPr>
              <w:t xml:space="preserve"> minētā specifiskā atbalsta mērķa un noteikumu </w:t>
            </w:r>
            <w:hyperlink r:id="rId25">
              <w:r w:rsidR="2B33474C" w:rsidRPr="006737EC">
                <w:rPr>
                  <w:rStyle w:val="Hipersaite"/>
                  <w:rFonts w:ascii="Times New Roman" w:eastAsia="Times New Roman" w:hAnsi="Times New Roman" w:cs="Times New Roman"/>
                  <w:color w:val="467886"/>
                </w:rPr>
                <w:t>11. punktā</w:t>
              </w:r>
            </w:hyperlink>
            <w:r w:rsidR="2B33474C" w:rsidRPr="006737EC">
              <w:rPr>
                <w:rFonts w:ascii="Times New Roman" w:eastAsia="Times New Roman" w:hAnsi="Times New Roman" w:cs="Times New Roman"/>
              </w:rPr>
              <w:t xml:space="preserve"> un </w:t>
            </w:r>
            <w:hyperlink r:id="rId26">
              <w:r w:rsidR="2B33474C" w:rsidRPr="006737EC">
                <w:rPr>
                  <w:rStyle w:val="Hipersaite"/>
                  <w:rFonts w:ascii="Times New Roman" w:eastAsia="Times New Roman" w:hAnsi="Times New Roman" w:cs="Times New Roman"/>
                  <w:color w:val="467886"/>
                </w:rPr>
                <w:t>30.3. apakšpunktā</w:t>
              </w:r>
            </w:hyperlink>
            <w:r w:rsidR="2B33474C" w:rsidRPr="006737EC">
              <w:rPr>
                <w:rFonts w:ascii="Times New Roman" w:eastAsia="Times New Roman" w:hAnsi="Times New Roman" w:cs="Times New Roman"/>
              </w:rPr>
              <w:t xml:space="preserve"> minēto uzraudzības rādītāju sasniegšanu:</w:t>
            </w:r>
          </w:p>
          <w:p w14:paraId="64DD3071" w14:textId="2BA9FEB6" w:rsidR="00067F2E" w:rsidRPr="006737EC" w:rsidRDefault="2B33474C" w:rsidP="6299072E">
            <w:pPr>
              <w:pStyle w:val="Sarakstarindkopa"/>
              <w:numPr>
                <w:ilvl w:val="0"/>
                <w:numId w:val="3"/>
              </w:numPr>
              <w:spacing w:after="0" w:line="240" w:lineRule="auto"/>
              <w:jc w:val="both"/>
              <w:rPr>
                <w:rFonts w:ascii="Times New Roman" w:eastAsia="Times New Roman" w:hAnsi="Times New Roman" w:cs="Times New Roman"/>
              </w:rPr>
            </w:pPr>
            <w:r w:rsidRPr="006737EC">
              <w:rPr>
                <w:rFonts w:ascii="Times New Roman" w:eastAsia="Times New Roman" w:hAnsi="Times New Roman" w:cs="Times New Roman"/>
              </w:rPr>
              <w:t>valsts nozīmes kultūras pieminekļu atjaunošana, konservācija, pārbūve vai restaurācija;</w:t>
            </w:r>
          </w:p>
          <w:p w14:paraId="28335A03" w14:textId="2DE7D14C" w:rsidR="00067F2E" w:rsidRPr="006737EC" w:rsidRDefault="2B33474C" w:rsidP="6299072E">
            <w:pPr>
              <w:pStyle w:val="Sarakstarindkopa"/>
              <w:numPr>
                <w:ilvl w:val="0"/>
                <w:numId w:val="3"/>
              </w:numPr>
              <w:spacing w:after="0" w:line="240" w:lineRule="auto"/>
              <w:jc w:val="both"/>
              <w:rPr>
                <w:rFonts w:ascii="Times New Roman" w:eastAsia="Times New Roman" w:hAnsi="Times New Roman" w:cs="Times New Roman"/>
              </w:rPr>
            </w:pPr>
            <w:r w:rsidRPr="006737EC">
              <w:rPr>
                <w:rFonts w:ascii="Times New Roman" w:eastAsia="Times New Roman" w:hAnsi="Times New Roman" w:cs="Times New Roman"/>
              </w:rPr>
              <w:t>jaunu pakalpojumu izveide, paplašinot kultūras mantojuma saturisko piedāvājumu;</w:t>
            </w:r>
          </w:p>
          <w:p w14:paraId="594453DE" w14:textId="7FE7960C" w:rsidR="00067F2E" w:rsidRPr="006737EC" w:rsidRDefault="2B33474C" w:rsidP="6299072E">
            <w:pPr>
              <w:pStyle w:val="Sarakstarindkopa"/>
              <w:numPr>
                <w:ilvl w:val="0"/>
                <w:numId w:val="3"/>
              </w:numPr>
              <w:spacing w:after="0" w:line="240" w:lineRule="auto"/>
              <w:jc w:val="both"/>
              <w:rPr>
                <w:rFonts w:ascii="Times New Roman" w:eastAsia="Times New Roman" w:hAnsi="Times New Roman" w:cs="Times New Roman"/>
              </w:rPr>
            </w:pPr>
            <w:r w:rsidRPr="006737EC">
              <w:rPr>
                <w:rFonts w:ascii="Times New Roman" w:eastAsia="Times New Roman" w:hAnsi="Times New Roman" w:cs="Times New Roman"/>
              </w:rPr>
              <w:t>projekta vadības un īstenošanas nodrošināšana;</w:t>
            </w:r>
          </w:p>
          <w:p w14:paraId="4268E44F" w14:textId="3C3C4BA3" w:rsidR="00067F2E" w:rsidRPr="006737EC" w:rsidRDefault="2B33474C" w:rsidP="6299072E">
            <w:pPr>
              <w:pStyle w:val="Sarakstarindkopa"/>
              <w:numPr>
                <w:ilvl w:val="0"/>
                <w:numId w:val="3"/>
              </w:numPr>
              <w:spacing w:after="0" w:line="240" w:lineRule="auto"/>
              <w:jc w:val="both"/>
              <w:rPr>
                <w:rFonts w:ascii="Times New Roman" w:eastAsia="Times New Roman" w:hAnsi="Times New Roman" w:cs="Times New Roman"/>
              </w:rPr>
            </w:pPr>
            <w:r w:rsidRPr="006737EC">
              <w:rPr>
                <w:rFonts w:ascii="Times New Roman" w:eastAsia="Times New Roman" w:hAnsi="Times New Roman" w:cs="Times New Roman"/>
              </w:rPr>
              <w:t>komunikācijas un vizuālās identitātes prasību nodrošināšanas pasākumi par projekta īstenošanu.</w:t>
            </w:r>
          </w:p>
        </w:tc>
      </w:tr>
      <w:tr w:rsidR="001D14CA" w:rsidRPr="006737EC" w14:paraId="5401C3B9" w14:textId="77777777" w:rsidTr="570B969E">
        <w:trPr>
          <w:trHeight w:val="300"/>
        </w:trPr>
        <w:tc>
          <w:tcPr>
            <w:tcW w:w="973" w:type="dxa"/>
          </w:tcPr>
          <w:p w14:paraId="286A0D24" w14:textId="5A42E1AE" w:rsidR="008B4665" w:rsidRPr="006737EC" w:rsidRDefault="008B4665" w:rsidP="00AE63F3">
            <w:pPr>
              <w:spacing w:after="0" w:line="240" w:lineRule="auto"/>
              <w:contextualSpacing/>
              <w:jc w:val="both"/>
              <w:rPr>
                <w:rFonts w:ascii="Times New Roman" w:hAnsi="Times New Roman" w:cs="Times New Roman"/>
              </w:rPr>
            </w:pPr>
            <w:r w:rsidRPr="006737EC">
              <w:rPr>
                <w:rFonts w:ascii="Times New Roman" w:eastAsia="Times New Roman" w:hAnsi="Times New Roman" w:cs="Times New Roman"/>
                <w:lang w:eastAsia="lv-LV"/>
              </w:rPr>
              <w:t>2.4.</w:t>
            </w:r>
          </w:p>
        </w:tc>
        <w:tc>
          <w:tcPr>
            <w:tcW w:w="4557" w:type="dxa"/>
            <w:shd w:val="clear" w:color="auto" w:fill="auto"/>
          </w:tcPr>
          <w:p w14:paraId="35D82D94" w14:textId="268F7C98" w:rsidR="6299072E" w:rsidRPr="006737EC" w:rsidRDefault="6299072E" w:rsidP="6299072E">
            <w:pPr>
              <w:spacing w:after="0" w:line="240" w:lineRule="auto"/>
              <w:contextualSpacing/>
              <w:jc w:val="both"/>
              <w:rPr>
                <w:rFonts w:ascii="Times New Roman" w:eastAsia="Times New Roman" w:hAnsi="Times New Roman" w:cs="Times New Roman"/>
              </w:rPr>
            </w:pPr>
            <w:r w:rsidRPr="006737EC">
              <w:rPr>
                <w:rFonts w:ascii="Times New Roman" w:eastAsia="Times New Roman" w:hAnsi="Times New Roman" w:cs="Times New Roman"/>
              </w:rPr>
              <w:t xml:space="preserve">Vai </w:t>
            </w:r>
            <w:r w:rsidR="04995704" w:rsidRPr="006737EC">
              <w:rPr>
                <w:rFonts w:ascii="Times New Roman" w:eastAsia="Times New Roman" w:hAnsi="Times New Roman" w:cs="Times New Roman"/>
              </w:rPr>
              <w:t xml:space="preserve">x </w:t>
            </w:r>
            <w:r w:rsidRPr="006737EC">
              <w:rPr>
                <w:rFonts w:ascii="Times New Roman" w:eastAsia="Times New Roman" w:hAnsi="Times New Roman" w:cs="Times New Roman"/>
              </w:rPr>
              <w:t xml:space="preserve">pilsētas </w:t>
            </w:r>
            <w:r w:rsidR="78B32F80" w:rsidRPr="006737EC">
              <w:rPr>
                <w:rFonts w:ascii="Times New Roman" w:eastAsia="Times New Roman" w:hAnsi="Times New Roman" w:cs="Times New Roman"/>
              </w:rPr>
              <w:t xml:space="preserve">x </w:t>
            </w:r>
            <w:r w:rsidRPr="006737EC">
              <w:rPr>
                <w:rFonts w:ascii="Times New Roman" w:eastAsia="Times New Roman" w:hAnsi="Times New Roman" w:cs="Times New Roman"/>
              </w:rPr>
              <w:t>parka teritorijā esoša dīķa attīrīšana un parka labiekārtošana ir atbalstāma atbilstoši</w:t>
            </w:r>
            <w:r w:rsidRPr="006737EC">
              <w:rPr>
                <w:rFonts w:ascii="Times New Roman" w:eastAsia="Times New Roman" w:hAnsi="Times New Roman" w:cs="Times New Roman"/>
                <w:color w:val="0B76A0"/>
              </w:rPr>
              <w:t xml:space="preserve"> </w:t>
            </w:r>
            <w:hyperlink r:id="rId27">
              <w:r w:rsidRPr="006737EC">
                <w:rPr>
                  <w:rStyle w:val="Hipersaite"/>
                  <w:rFonts w:ascii="Times New Roman" w:eastAsia="Times New Roman" w:hAnsi="Times New Roman" w:cs="Times New Roman"/>
                  <w:color w:val="0B76A0"/>
                </w:rPr>
                <w:t>5.1.1.6. pasākuma "Kultūras mantojuma saglabāšana un jaunu pakalpojumu attīstība"</w:t>
              </w:r>
            </w:hyperlink>
            <w:r w:rsidRPr="006737EC">
              <w:rPr>
                <w:rFonts w:ascii="Times New Roman" w:eastAsia="Times New Roman" w:hAnsi="Times New Roman" w:cs="Times New Roman"/>
                <w:color w:val="0B76A0"/>
              </w:rPr>
              <w:t xml:space="preserve"> </w:t>
            </w:r>
            <w:r w:rsidRPr="006737EC">
              <w:rPr>
                <w:rFonts w:ascii="Times New Roman" w:eastAsia="Times New Roman" w:hAnsi="Times New Roman" w:cs="Times New Roman"/>
              </w:rPr>
              <w:t>mērķim?</w:t>
            </w:r>
          </w:p>
        </w:tc>
        <w:tc>
          <w:tcPr>
            <w:tcW w:w="8895" w:type="dxa"/>
            <w:shd w:val="clear" w:color="auto" w:fill="auto"/>
          </w:tcPr>
          <w:p w14:paraId="47AA6338" w14:textId="7D574DDA" w:rsidR="6299072E" w:rsidRPr="006737EC" w:rsidRDefault="6299072E" w:rsidP="6299072E">
            <w:pPr>
              <w:spacing w:after="0"/>
              <w:jc w:val="both"/>
              <w:rPr>
                <w:rFonts w:ascii="Times New Roman" w:eastAsia="Times New Roman" w:hAnsi="Times New Roman" w:cs="Times New Roman"/>
              </w:rPr>
            </w:pPr>
            <w:r w:rsidRPr="006737EC">
              <w:rPr>
                <w:rFonts w:ascii="Times New Roman" w:eastAsia="Times New Roman" w:hAnsi="Times New Roman" w:cs="Times New Roman"/>
              </w:rPr>
              <w:t xml:space="preserve">Saskaņā ar </w:t>
            </w:r>
            <w:hyperlink r:id="rId28">
              <w:r w:rsidR="6FEB1D57" w:rsidRPr="006737EC">
                <w:rPr>
                  <w:rStyle w:val="Hipersaite"/>
                  <w:rFonts w:ascii="Times New Roman" w:eastAsia="Times New Roman" w:hAnsi="Times New Roman" w:cs="Times New Roman"/>
                </w:rPr>
                <w:t>MK noteikumi Nr. 811</w:t>
              </w:r>
            </w:hyperlink>
            <w:r w:rsidRPr="006737EC">
              <w:rPr>
                <w:rFonts w:ascii="Times New Roman" w:eastAsia="Times New Roman" w:hAnsi="Times New Roman" w:cs="Times New Roman"/>
              </w:rPr>
              <w:t xml:space="preserve"> 9.punktu </w:t>
            </w:r>
            <w:hyperlink r:id="rId29">
              <w:r w:rsidRPr="006737EC">
                <w:rPr>
                  <w:rStyle w:val="Hipersaite"/>
                  <w:rFonts w:ascii="Times New Roman" w:eastAsia="Times New Roman" w:hAnsi="Times New Roman" w:cs="Times New Roman"/>
                  <w:b/>
                  <w:bCs/>
                  <w:color w:val="467886"/>
                </w:rPr>
                <w:t>5.1.1.6. pasākuma "Kultūras mantojuma saglabāšana un jaunu pakalpojumu attīstība"</w:t>
              </w:r>
            </w:hyperlink>
            <w:r w:rsidRPr="006737EC">
              <w:rPr>
                <w:rFonts w:ascii="Times New Roman" w:eastAsia="Times New Roman" w:hAnsi="Times New Roman" w:cs="Times New Roman"/>
              </w:rPr>
              <w:t xml:space="preserve"> mērķis ir </w:t>
            </w:r>
            <w:r w:rsidRPr="006737EC">
              <w:rPr>
                <w:rFonts w:ascii="Times New Roman" w:eastAsia="Times New Roman" w:hAnsi="Times New Roman" w:cs="Times New Roman"/>
                <w:b/>
                <w:bCs/>
              </w:rPr>
              <w:t>s</w:t>
            </w:r>
            <w:r w:rsidRPr="006737EC">
              <w:rPr>
                <w:rFonts w:ascii="Times New Roman" w:eastAsia="Times New Roman" w:hAnsi="Times New Roman" w:cs="Times New Roman"/>
              </w:rPr>
              <w:t xml:space="preserve">aglabāt, aizsargāt un attīstīt valsts nozīmes kultūras pieminekļus, veicinot objektu </w:t>
            </w:r>
            <w:proofErr w:type="spellStart"/>
            <w:r w:rsidRPr="006737EC">
              <w:rPr>
                <w:rFonts w:ascii="Times New Roman" w:eastAsia="Times New Roman" w:hAnsi="Times New Roman" w:cs="Times New Roman"/>
              </w:rPr>
              <w:t>piekļūstamību</w:t>
            </w:r>
            <w:proofErr w:type="spellEnd"/>
            <w:r w:rsidRPr="006737EC">
              <w:rPr>
                <w:rFonts w:ascii="Times New Roman" w:eastAsia="Times New Roman" w:hAnsi="Times New Roman" w:cs="Times New Roman"/>
              </w:rPr>
              <w:t xml:space="preserve"> un paplašinot objekta kā ilgtspējīga resursa inovatīvu izmantošanu cilvēka dzīves kvalitātes uzlabošanā un vietējo iedzīvotāju kopienas stiprināšanā</w:t>
            </w:r>
            <w:r w:rsidR="431247FE" w:rsidRPr="006737EC">
              <w:rPr>
                <w:rFonts w:ascii="Times New Roman" w:eastAsia="Times New Roman" w:hAnsi="Times New Roman" w:cs="Times New Roman"/>
              </w:rPr>
              <w:t xml:space="preserve">. </w:t>
            </w:r>
            <w:r w:rsidR="5976328F" w:rsidRPr="006737EC">
              <w:rPr>
                <w:rFonts w:ascii="Times New Roman" w:eastAsia="Times New Roman" w:hAnsi="Times New Roman" w:cs="Times New Roman"/>
              </w:rPr>
              <w:t>Secināms, ka x pilsētas x parka teritorija ir valsts nozīmes kultūras piemineklis.</w:t>
            </w:r>
          </w:p>
          <w:p w14:paraId="453AB3F5" w14:textId="74278EAF" w:rsidR="6299072E" w:rsidRPr="006737EC" w:rsidRDefault="6299072E" w:rsidP="6299072E">
            <w:pPr>
              <w:spacing w:after="0"/>
              <w:jc w:val="both"/>
              <w:rPr>
                <w:rFonts w:ascii="Times New Roman" w:eastAsia="Times New Roman" w:hAnsi="Times New Roman" w:cs="Times New Roman"/>
                <w:color w:val="212529"/>
              </w:rPr>
            </w:pPr>
            <w:r w:rsidRPr="006737EC">
              <w:rPr>
                <w:rFonts w:ascii="Times New Roman" w:eastAsia="Times New Roman" w:hAnsi="Times New Roman" w:cs="Times New Roman"/>
                <w:color w:val="212529"/>
              </w:rPr>
              <w:t xml:space="preserve">Saskaņā ar </w:t>
            </w:r>
            <w:r w:rsidR="64A922E2" w:rsidRPr="006737EC">
              <w:rPr>
                <w:rFonts w:ascii="Times New Roman" w:eastAsia="Times New Roman" w:hAnsi="Times New Roman" w:cs="Times New Roman"/>
              </w:rPr>
              <w:t xml:space="preserve">MK noteikumu </w:t>
            </w:r>
            <w:r w:rsidRPr="006737EC">
              <w:rPr>
                <w:rFonts w:ascii="Times New Roman" w:eastAsia="Times New Roman" w:hAnsi="Times New Roman" w:cs="Times New Roman"/>
                <w:color w:val="212529"/>
              </w:rPr>
              <w:t>Nr. 811 26. punktā noteikto, īstenojot projektu, tiks nodrošināts, ka atjaunotais, konservētais, pārbūvētais vai restaurētais valsts nozīmes kultūras piemineklis nodrošina kultūras darbību vai ar kultūras mantojuma atjaunošanu saistīto zināšanu pārnesi ne mazāk kā 9 mēnešus gadā</w:t>
            </w:r>
            <w:r w:rsidR="7E387478" w:rsidRPr="006737EC">
              <w:rPr>
                <w:rFonts w:ascii="Times New Roman" w:eastAsia="Times New Roman" w:hAnsi="Times New Roman" w:cs="Times New Roman"/>
                <w:color w:val="212529"/>
              </w:rPr>
              <w:t>.</w:t>
            </w:r>
          </w:p>
          <w:p w14:paraId="54489E60" w14:textId="57429F06" w:rsidR="6299072E" w:rsidRPr="006737EC" w:rsidRDefault="6299072E" w:rsidP="6299072E">
            <w:pPr>
              <w:shd w:val="clear" w:color="auto" w:fill="FFFFFF" w:themeFill="background1"/>
              <w:spacing w:after="0"/>
              <w:jc w:val="both"/>
              <w:rPr>
                <w:rFonts w:ascii="Times New Roman" w:eastAsia="Times New Roman" w:hAnsi="Times New Roman" w:cs="Times New Roman"/>
                <w:color w:val="000000" w:themeColor="text1"/>
              </w:rPr>
            </w:pPr>
            <w:r w:rsidRPr="006737EC">
              <w:rPr>
                <w:rFonts w:ascii="Times New Roman" w:eastAsia="Times New Roman" w:hAnsi="Times New Roman" w:cs="Times New Roman"/>
                <w:color w:val="212529"/>
              </w:rPr>
              <w:t xml:space="preserve">Saskaņā ar </w:t>
            </w:r>
            <w:r w:rsidR="68C12BCD" w:rsidRPr="006737EC">
              <w:rPr>
                <w:rFonts w:ascii="Times New Roman" w:eastAsia="Times New Roman" w:hAnsi="Times New Roman" w:cs="Times New Roman"/>
              </w:rPr>
              <w:t xml:space="preserve">MK noteikumu </w:t>
            </w:r>
            <w:r w:rsidRPr="006737EC">
              <w:rPr>
                <w:rFonts w:ascii="Times New Roman" w:eastAsia="Times New Roman" w:hAnsi="Times New Roman" w:cs="Times New Roman"/>
                <w:color w:val="212529"/>
              </w:rPr>
              <w:t>Nr. 811 27. punktu, i</w:t>
            </w:r>
            <w:r w:rsidRPr="006737EC">
              <w:rPr>
                <w:rFonts w:ascii="Times New Roman" w:eastAsia="Times New Roman" w:hAnsi="Times New Roman" w:cs="Times New Roman"/>
                <w:color w:val="000000" w:themeColor="text1"/>
              </w:rPr>
              <w:t>esniedzot projekta iesniegumu,</w:t>
            </w:r>
            <w:r w:rsidRPr="006737EC">
              <w:rPr>
                <w:rFonts w:ascii="Times New Roman" w:eastAsia="Times New Roman" w:hAnsi="Times New Roman" w:cs="Times New Roman"/>
                <w:color w:val="212529"/>
              </w:rPr>
              <w:t xml:space="preserve"> tai skaitā pievieno arī atbalstāmā </w:t>
            </w:r>
            <w:r w:rsidRPr="006737EC">
              <w:rPr>
                <w:rFonts w:ascii="Times New Roman" w:eastAsia="Times New Roman" w:hAnsi="Times New Roman" w:cs="Times New Roman"/>
                <w:color w:val="000000" w:themeColor="text1"/>
              </w:rPr>
              <w:t>objekta darbības stratēģiju, kas pamato objekta attīstības sociālekonomiskos ieguvumus un paredz objekta uzturēšanu ilgtermiņā, tai skaitā, paredzot veicināt vietējo iedzīvotāju sociālo iekļaušanu</w:t>
            </w:r>
            <w:r w:rsidRPr="006737EC">
              <w:rPr>
                <w:rFonts w:ascii="Times New Roman" w:eastAsia="Times New Roman" w:hAnsi="Times New Roman" w:cs="Times New Roman"/>
                <w:color w:val="212529"/>
              </w:rPr>
              <w:t xml:space="preserve">. </w:t>
            </w:r>
            <w:r w:rsidRPr="006737EC">
              <w:rPr>
                <w:rFonts w:ascii="Times New Roman" w:eastAsia="Times New Roman" w:hAnsi="Times New Roman" w:cs="Times New Roman"/>
                <w:color w:val="000000" w:themeColor="text1"/>
              </w:rPr>
              <w:t xml:space="preserve">Kultūras ministrijas tīmekļa vietnē ir pieejama Kultūras ministrijas izstrādātais </w:t>
            </w:r>
            <w:hyperlink r:id="rId30">
              <w:r w:rsidRPr="006737EC">
                <w:rPr>
                  <w:rStyle w:val="Hipersaite"/>
                  <w:rFonts w:ascii="Times New Roman" w:eastAsia="Times New Roman" w:hAnsi="Times New Roman" w:cs="Times New Roman"/>
                  <w:color w:val="467886"/>
                </w:rPr>
                <w:t>Objekta darbības stratēģijas satura aprakstu</w:t>
              </w:r>
            </w:hyperlink>
            <w:r w:rsidR="6D42E90B" w:rsidRPr="006737EC">
              <w:rPr>
                <w:rFonts w:ascii="Times New Roman" w:eastAsia="Times New Roman" w:hAnsi="Times New Roman" w:cs="Times New Roman"/>
                <w:color w:val="000000" w:themeColor="text1"/>
              </w:rPr>
              <w:t>.</w:t>
            </w:r>
          </w:p>
          <w:p w14:paraId="12D98A7F" w14:textId="6B400855" w:rsidR="6299072E" w:rsidRPr="005524B8" w:rsidRDefault="6299072E" w:rsidP="005524B8">
            <w:pPr>
              <w:shd w:val="clear" w:color="auto" w:fill="FFFFFF" w:themeFill="background1"/>
              <w:spacing w:after="0"/>
              <w:jc w:val="both"/>
              <w:rPr>
                <w:rFonts w:ascii="Times New Roman" w:eastAsia="Times New Roman" w:hAnsi="Times New Roman" w:cs="Times New Roman"/>
                <w:color w:val="000000" w:themeColor="text1"/>
              </w:rPr>
            </w:pPr>
            <w:r w:rsidRPr="006737EC">
              <w:rPr>
                <w:rFonts w:ascii="Times New Roman" w:eastAsia="Times New Roman" w:hAnsi="Times New Roman" w:cs="Times New Roman"/>
                <w:color w:val="000000" w:themeColor="text1"/>
              </w:rPr>
              <w:t>Ņemot vērā minēto, skaidrojam, ka  5.1.1.6.pasākuma mērķis ir vērsts ne tikai uz valsts nozīmes kultūras pieminekļa attīstību, bet arī kultūras darbības nodrošināšanu, veicinot vietējo iedzīvotāju sociālo iekļaušanu.</w:t>
            </w:r>
          </w:p>
        </w:tc>
      </w:tr>
      <w:tr w:rsidR="001D14CA" w:rsidRPr="006737EC" w14:paraId="16FFBF3B" w14:textId="77777777" w:rsidTr="570B969E">
        <w:trPr>
          <w:trHeight w:val="300"/>
        </w:trPr>
        <w:tc>
          <w:tcPr>
            <w:tcW w:w="973" w:type="dxa"/>
          </w:tcPr>
          <w:p w14:paraId="2A24F460" w14:textId="5E763595" w:rsidR="008B4665" w:rsidRPr="006737EC" w:rsidRDefault="008B4665" w:rsidP="00AE63F3">
            <w:pPr>
              <w:spacing w:after="0" w:line="240" w:lineRule="auto"/>
              <w:contextualSpacing/>
              <w:jc w:val="both"/>
              <w:rPr>
                <w:rFonts w:ascii="Times New Roman" w:hAnsi="Times New Roman" w:cs="Times New Roman"/>
              </w:rPr>
            </w:pPr>
            <w:r w:rsidRPr="006737EC">
              <w:rPr>
                <w:rFonts w:ascii="Times New Roman" w:hAnsi="Times New Roman" w:cs="Times New Roman"/>
              </w:rPr>
              <w:t>2.5.</w:t>
            </w:r>
          </w:p>
        </w:tc>
        <w:tc>
          <w:tcPr>
            <w:tcW w:w="4557" w:type="dxa"/>
            <w:shd w:val="clear" w:color="auto" w:fill="auto"/>
          </w:tcPr>
          <w:p w14:paraId="732150F6" w14:textId="72066656" w:rsidR="00DD65B8" w:rsidRPr="006737EC" w:rsidRDefault="00DD65B8" w:rsidP="00DD65B8">
            <w:pPr>
              <w:spacing w:after="0" w:line="240" w:lineRule="auto"/>
              <w:contextualSpacing/>
              <w:jc w:val="both"/>
              <w:rPr>
                <w:rFonts w:ascii="Times New Roman" w:eastAsia="Times New Roman" w:hAnsi="Times New Roman" w:cs="Times New Roman"/>
                <w:color w:val="000000" w:themeColor="text1"/>
              </w:rPr>
            </w:pPr>
            <w:r w:rsidRPr="006737EC">
              <w:rPr>
                <w:rFonts w:ascii="Times New Roman" w:eastAsia="Times New Roman" w:hAnsi="Times New Roman" w:cs="Times New Roman"/>
                <w:color w:val="000000" w:themeColor="text1"/>
              </w:rPr>
              <w:t xml:space="preserve">Pašvaldībai pieder valsts nozīmes kultūras piemineklis x (valsts aizsardzības numurs x), kurš sastāv no vairākām ēkām un vienu no šīm ēkām - x,  pašvaldība vēlas atjaunot </w:t>
            </w:r>
            <w:proofErr w:type="spellStart"/>
            <w:r w:rsidRPr="006737EC">
              <w:rPr>
                <w:rFonts w:ascii="Times New Roman" w:eastAsia="Times New Roman" w:hAnsi="Times New Roman" w:cs="Times New Roman"/>
                <w:color w:val="000000" w:themeColor="text1"/>
              </w:rPr>
              <w:t>sam</w:t>
            </w:r>
            <w:proofErr w:type="spellEnd"/>
            <w:r w:rsidRPr="006737EC">
              <w:rPr>
                <w:rFonts w:ascii="Times New Roman" w:eastAsia="Times New Roman" w:hAnsi="Times New Roman" w:cs="Times New Roman"/>
                <w:color w:val="000000" w:themeColor="text1"/>
              </w:rPr>
              <w:t xml:space="preserve"> 5.1.1.6. projekta ietvaros. Vai tas būtu attiecināms?</w:t>
            </w:r>
          </w:p>
          <w:p w14:paraId="3960D312" w14:textId="5ACA79C5" w:rsidR="00DD65B8" w:rsidRPr="006737EC" w:rsidRDefault="00DD65B8" w:rsidP="00DD65B8">
            <w:pPr>
              <w:spacing w:after="0" w:line="240" w:lineRule="auto"/>
              <w:contextualSpacing/>
              <w:jc w:val="both"/>
              <w:rPr>
                <w:rFonts w:ascii="Times New Roman" w:eastAsia="Times New Roman" w:hAnsi="Times New Roman" w:cs="Times New Roman"/>
                <w:color w:val="000000" w:themeColor="text1"/>
              </w:rPr>
            </w:pPr>
          </w:p>
          <w:p w14:paraId="66BFC00B" w14:textId="5E618F8A" w:rsidR="008B4665" w:rsidRPr="006737EC" w:rsidRDefault="008B4665" w:rsidP="6299072E">
            <w:pPr>
              <w:spacing w:after="0" w:line="240" w:lineRule="auto"/>
              <w:contextualSpacing/>
              <w:jc w:val="both"/>
              <w:rPr>
                <w:rFonts w:ascii="Times New Roman" w:eastAsia="Times New Roman" w:hAnsi="Times New Roman" w:cs="Times New Roman"/>
                <w:color w:val="000000" w:themeColor="text1"/>
              </w:rPr>
            </w:pPr>
          </w:p>
        </w:tc>
        <w:tc>
          <w:tcPr>
            <w:tcW w:w="8895" w:type="dxa"/>
            <w:shd w:val="clear" w:color="auto" w:fill="auto"/>
          </w:tcPr>
          <w:p w14:paraId="0252032C" w14:textId="6EDE02BE" w:rsidR="00DD65B8" w:rsidRPr="006737EC" w:rsidRDefault="00DD65B8" w:rsidP="00DD65B8">
            <w:pPr>
              <w:spacing w:after="0" w:line="240" w:lineRule="auto"/>
              <w:jc w:val="both"/>
              <w:rPr>
                <w:rFonts w:ascii="Times New Roman" w:hAnsi="Times New Roman" w:cs="Times New Roman"/>
              </w:rPr>
            </w:pPr>
            <w:r w:rsidRPr="006737EC">
              <w:rPr>
                <w:rFonts w:ascii="Times New Roman" w:hAnsi="Times New Roman" w:cs="Times New Roman"/>
              </w:rPr>
              <w:t xml:space="preserve">Saskaņā ar 10.12.2024. Ministru kabineta noteikumu Nr. 811 9.punktu 5.1.1.6. pasākuma "Kultūras mantojuma saglabāšana un jaunu pakalpojumu attīstība" mērķis ir saglabāt, aizsargāt un attīstīt valsts nozīmes kultūras pieminekļus, veicinot objektu </w:t>
            </w:r>
            <w:proofErr w:type="spellStart"/>
            <w:r w:rsidRPr="006737EC">
              <w:rPr>
                <w:rFonts w:ascii="Times New Roman" w:hAnsi="Times New Roman" w:cs="Times New Roman"/>
              </w:rPr>
              <w:t>piekļūstamību</w:t>
            </w:r>
            <w:proofErr w:type="spellEnd"/>
            <w:r w:rsidRPr="006737EC">
              <w:rPr>
                <w:rFonts w:ascii="Times New Roman" w:hAnsi="Times New Roman" w:cs="Times New Roman"/>
              </w:rPr>
              <w:t xml:space="preserve"> un paplašinot objekta kā ilgtspējīga resursa inovatīvu izmantošanu cilvēka dzīves kvalitātes uzlabošanā un vietējo iedzīvotāju kopienas stiprināšanā.</w:t>
            </w:r>
          </w:p>
          <w:p w14:paraId="169C95C7" w14:textId="51244927" w:rsidR="00DD65B8" w:rsidRPr="006737EC" w:rsidRDefault="00DD65B8" w:rsidP="00DD65B8">
            <w:pPr>
              <w:spacing w:after="0" w:line="240" w:lineRule="auto"/>
              <w:jc w:val="both"/>
              <w:rPr>
                <w:rFonts w:ascii="Times New Roman" w:hAnsi="Times New Roman" w:cs="Times New Roman"/>
              </w:rPr>
            </w:pPr>
            <w:r w:rsidRPr="006737EC">
              <w:rPr>
                <w:rFonts w:ascii="Times New Roman" w:hAnsi="Times New Roman" w:cs="Times New Roman"/>
              </w:rPr>
              <w:t>5.1.1.6. pasākuma "Kultūras mantojuma saglabāšana un jaunu pakalpojumu attīstība" Atlases nolikuma pielikumā ir skaidrots, ka 5.1.1.6.pasākuma ietvaros ar valsts nozīmes kultūras pieminekli saprot valsts nozīmes kultūras pieminekli, kas ir valsts aizsargājamo kultūras pieminekļu sarakstā iekļauts objekts ar atsevišķu valsts aizsardzības numuru. Valsts nozīmes pilsētbūvniecības pieminekļi pasākuma ietvaros nav attiecināmi.</w:t>
            </w:r>
          </w:p>
          <w:p w14:paraId="222DC21A" w14:textId="1B94C902" w:rsidR="00DD65B8" w:rsidRPr="006737EC" w:rsidRDefault="00DD65B8" w:rsidP="00DD65B8">
            <w:pPr>
              <w:spacing w:after="0" w:line="240" w:lineRule="auto"/>
              <w:jc w:val="both"/>
              <w:rPr>
                <w:rFonts w:ascii="Times New Roman" w:hAnsi="Times New Roman" w:cs="Times New Roman"/>
              </w:rPr>
            </w:pPr>
            <w:r w:rsidRPr="006737EC">
              <w:rPr>
                <w:rFonts w:ascii="Times New Roman" w:hAnsi="Times New Roman" w:cs="Times New Roman"/>
              </w:rPr>
              <w:t xml:space="preserve">Atbilstoši  </w:t>
            </w:r>
            <w:hyperlink r:id="rId31">
              <w:r w:rsidRPr="006737EC">
                <w:rPr>
                  <w:rStyle w:val="Hipersaite"/>
                  <w:rFonts w:ascii="Times New Roman" w:hAnsi="Times New Roman" w:cs="Times New Roman"/>
                </w:rPr>
                <w:t>Valsts aizsargājamo kultūras pieminekļu sarakstā</w:t>
              </w:r>
            </w:hyperlink>
            <w:r w:rsidRPr="006737EC">
              <w:rPr>
                <w:rFonts w:ascii="Times New Roman" w:hAnsi="Times New Roman" w:cs="Times New Roman"/>
              </w:rPr>
              <w:t xml:space="preserve"> iekļautajai informācijai, secināms, ka x ir valsts nozīmes arhitektūras piemineklis ar valsts aizsardzības Nr. y, kura sastāvā ar atsevišķu valsts aizsardzības numuru ietilpst vairāki objekti. Ņemot vērā, ka ēka - a  atrodas x teritorijā, bet </w:t>
            </w:r>
            <w:r w:rsidRPr="006737EC">
              <w:rPr>
                <w:rFonts w:ascii="Times New Roman" w:hAnsi="Times New Roman" w:cs="Times New Roman"/>
              </w:rPr>
              <w:lastRenderedPageBreak/>
              <w:t>nav ietverta x apbūves sastāvā kā objekts ar atsevišķu valsts aizsardzības numuru, a neatbilst  5.1.1.6. pasākuma ietvaros definētam valsts nozīmes kultūras piemineklim un pasākuma ietvaros nav attiecināma.</w:t>
            </w:r>
          </w:p>
          <w:p w14:paraId="387B3600" w14:textId="6CE87926" w:rsidR="00DD65B8" w:rsidRPr="006737EC" w:rsidRDefault="00DD65B8" w:rsidP="00DD65B8">
            <w:pPr>
              <w:spacing w:after="0" w:line="240" w:lineRule="auto"/>
              <w:jc w:val="both"/>
              <w:rPr>
                <w:rFonts w:ascii="Times New Roman" w:hAnsi="Times New Roman" w:cs="Times New Roman"/>
              </w:rPr>
            </w:pPr>
            <w:r w:rsidRPr="006737EC">
              <w:rPr>
                <w:rFonts w:ascii="Times New Roman" w:hAnsi="Times New Roman" w:cs="Times New Roman"/>
              </w:rPr>
              <w:t xml:space="preserve">Vēršam uzmanību, ka 5.1.1.6. pasākuma mērķis ir vērsts ne tikai uz valsts nozīmes kultūras pieminekļa attīstību, bet arī kultūras darbības nodrošināšanu, veicinot vietējo iedzīvotāju sociālo iekļaušanu. Aicinām Centrālās finanšu un līgumu aģentūras mājas lapā iepazīties ar papildu informāciju par </w:t>
            </w:r>
            <w:hyperlink r:id="rId32">
              <w:r w:rsidRPr="006737EC">
                <w:rPr>
                  <w:rStyle w:val="Hipersaite"/>
                  <w:rFonts w:ascii="Times New Roman" w:eastAsia="Times New Roman" w:hAnsi="Times New Roman" w:cs="Times New Roman"/>
                  <w:color w:val="0000FF"/>
                </w:rPr>
                <w:t>5.1.1.6. pasākumu</w:t>
              </w:r>
            </w:hyperlink>
            <w:r w:rsidRPr="006737EC">
              <w:rPr>
                <w:rFonts w:ascii="Times New Roman" w:eastAsia="Times New Roman" w:hAnsi="Times New Roman" w:cs="Times New Roman"/>
              </w:rPr>
              <w:t>.</w:t>
            </w:r>
          </w:p>
          <w:p w14:paraId="65375689" w14:textId="702E7844" w:rsidR="008B4665" w:rsidRPr="006737EC" w:rsidRDefault="00DD65B8" w:rsidP="008B4665">
            <w:pPr>
              <w:spacing w:after="0" w:line="240" w:lineRule="auto"/>
              <w:jc w:val="both"/>
              <w:rPr>
                <w:rFonts w:ascii="Times New Roman" w:hAnsi="Times New Roman" w:cs="Times New Roman"/>
              </w:rPr>
            </w:pPr>
            <w:r w:rsidRPr="006737EC">
              <w:rPr>
                <w:rFonts w:ascii="Times New Roman" w:hAnsi="Times New Roman" w:cs="Times New Roman"/>
              </w:rPr>
              <w:t xml:space="preserve">Vienlaikus informējam, ka indikatīvi aprīlī plānots izsludināt atklātu projekta iesniegumu atlasi 4.3.2. specifiskā atbalsta mērķa "Kultūras un tūrisma lomas palielināšana ekonomiskajā attīstībā, sociālajā iekļaušanā un sociālajās inovācijās" ietvaros, 4.3.2.SAM īstenošanas noteikumi noteikti </w:t>
            </w:r>
            <w:hyperlink r:id="rId33">
              <w:r w:rsidRPr="006737EC">
                <w:rPr>
                  <w:rStyle w:val="Hipersaite"/>
                  <w:rFonts w:ascii="Times New Roman" w:hAnsi="Times New Roman" w:cs="Times New Roman"/>
                </w:rPr>
                <w:t>17.12.2024. MK Noteikumos Nr.889</w:t>
              </w:r>
            </w:hyperlink>
            <w:r w:rsidRPr="006737EC">
              <w:rPr>
                <w:rFonts w:ascii="Times New Roman" w:hAnsi="Times New Roman" w:cs="Times New Roman"/>
              </w:rPr>
              <w:t>.</w:t>
            </w:r>
          </w:p>
        </w:tc>
      </w:tr>
      <w:tr w:rsidR="00E466F6" w:rsidRPr="006737EC" w14:paraId="2BC9E32C" w14:textId="77777777" w:rsidTr="570B969E">
        <w:trPr>
          <w:trHeight w:val="300"/>
        </w:trPr>
        <w:tc>
          <w:tcPr>
            <w:tcW w:w="973" w:type="dxa"/>
          </w:tcPr>
          <w:p w14:paraId="253E0E71" w14:textId="4AD3C3D0" w:rsidR="00E466F6" w:rsidRPr="006737EC" w:rsidRDefault="00E466F6" w:rsidP="00E466F6">
            <w:pPr>
              <w:spacing w:after="0" w:line="240" w:lineRule="auto"/>
              <w:contextualSpacing/>
              <w:jc w:val="both"/>
              <w:rPr>
                <w:rFonts w:ascii="Times New Roman" w:hAnsi="Times New Roman" w:cs="Times New Roman"/>
              </w:rPr>
            </w:pPr>
            <w:r w:rsidRPr="006737EC">
              <w:rPr>
                <w:rFonts w:ascii="Times New Roman" w:hAnsi="Times New Roman" w:cs="Times New Roman"/>
              </w:rPr>
              <w:lastRenderedPageBreak/>
              <w:t>2.6.</w:t>
            </w:r>
          </w:p>
        </w:tc>
        <w:tc>
          <w:tcPr>
            <w:tcW w:w="4557" w:type="dxa"/>
            <w:shd w:val="clear" w:color="auto" w:fill="auto"/>
          </w:tcPr>
          <w:p w14:paraId="58BCBBBF" w14:textId="78629B98" w:rsidR="00E466F6" w:rsidRPr="006737EC" w:rsidRDefault="00E466F6" w:rsidP="00E466F6">
            <w:pPr>
              <w:spacing w:after="0" w:line="240" w:lineRule="auto"/>
              <w:contextualSpacing/>
              <w:jc w:val="both"/>
              <w:rPr>
                <w:rFonts w:ascii="Times New Roman" w:eastAsia="Times New Roman" w:hAnsi="Times New Roman" w:cs="Times New Roman"/>
                <w:color w:val="000000" w:themeColor="text1"/>
              </w:rPr>
            </w:pPr>
            <w:r w:rsidRPr="006737EC">
              <w:rPr>
                <w:rFonts w:ascii="Times New Roman" w:eastAsia="Times New Roman" w:hAnsi="Times New Roman" w:cs="Times New Roman"/>
                <w:color w:val="000000" w:themeColor="text1"/>
              </w:rPr>
              <w:t xml:space="preserve">Vai X pilsētas </w:t>
            </w:r>
            <w:proofErr w:type="spellStart"/>
            <w:r w:rsidRPr="006737EC">
              <w:rPr>
                <w:rFonts w:ascii="Times New Roman" w:eastAsia="Times New Roman" w:hAnsi="Times New Roman" w:cs="Times New Roman"/>
                <w:color w:val="000000" w:themeColor="text1"/>
              </w:rPr>
              <w:t>senpilsētas</w:t>
            </w:r>
            <w:proofErr w:type="spellEnd"/>
            <w:r w:rsidRPr="006737EC">
              <w:rPr>
                <w:rFonts w:ascii="Times New Roman" w:eastAsia="Times New Roman" w:hAnsi="Times New Roman" w:cs="Times New Roman"/>
                <w:color w:val="000000" w:themeColor="text1"/>
              </w:rPr>
              <w:t xml:space="preserve"> atjaunošana, labiekārtošana ir attiecināma šajā projektā?</w:t>
            </w:r>
          </w:p>
        </w:tc>
        <w:tc>
          <w:tcPr>
            <w:tcW w:w="8895" w:type="dxa"/>
            <w:shd w:val="clear" w:color="auto" w:fill="auto"/>
          </w:tcPr>
          <w:p w14:paraId="79F81FB5" w14:textId="77777777" w:rsidR="00E466F6" w:rsidRPr="006737EC" w:rsidRDefault="00E466F6" w:rsidP="00E466F6">
            <w:pPr>
              <w:spacing w:line="240" w:lineRule="auto"/>
              <w:jc w:val="both"/>
              <w:rPr>
                <w:rFonts w:ascii="Times New Roman" w:eastAsia="Times New Roman" w:hAnsi="Times New Roman" w:cs="Times New Roman"/>
                <w:color w:val="000000" w:themeColor="text1"/>
              </w:rPr>
            </w:pPr>
            <w:r w:rsidRPr="006737EC">
              <w:rPr>
                <w:rFonts w:ascii="Times New Roman" w:eastAsia="Times New Roman" w:hAnsi="Times New Roman" w:cs="Times New Roman"/>
                <w:color w:val="000000" w:themeColor="text1"/>
              </w:rPr>
              <w:t xml:space="preserve">X pilsētas </w:t>
            </w:r>
            <w:proofErr w:type="spellStart"/>
            <w:r w:rsidRPr="006737EC">
              <w:rPr>
                <w:rFonts w:ascii="Times New Roman" w:eastAsia="Times New Roman" w:hAnsi="Times New Roman" w:cs="Times New Roman"/>
                <w:color w:val="000000" w:themeColor="text1"/>
              </w:rPr>
              <w:t>senpilsēta</w:t>
            </w:r>
            <w:proofErr w:type="spellEnd"/>
            <w:r w:rsidRPr="006737EC">
              <w:rPr>
                <w:rFonts w:ascii="Times New Roman" w:eastAsia="Times New Roman" w:hAnsi="Times New Roman" w:cs="Times New Roman"/>
                <w:color w:val="000000" w:themeColor="text1"/>
              </w:rPr>
              <w:t xml:space="preserve"> atbilstoši kultūras pieminekļu tipoloģiskajai grupai ir arheoloģiskais piemineklis, kas nozīmē, ka tas kā citas tipoloģiskās grupas kultūras piemineklis nepapildina pilsētbūvniecības pieminekļa teritoriju tā virszemes daļā. </w:t>
            </w:r>
          </w:p>
          <w:p w14:paraId="3EE56EF2" w14:textId="77777777" w:rsidR="00E466F6" w:rsidRPr="006737EC" w:rsidRDefault="00E466F6" w:rsidP="00E466F6">
            <w:pPr>
              <w:spacing w:line="240" w:lineRule="auto"/>
              <w:jc w:val="both"/>
              <w:rPr>
                <w:rFonts w:ascii="Times New Roman" w:eastAsia="Times New Roman" w:hAnsi="Times New Roman" w:cs="Times New Roman"/>
                <w:color w:val="000000" w:themeColor="text1"/>
              </w:rPr>
            </w:pPr>
            <w:r w:rsidRPr="006737EC">
              <w:rPr>
                <w:rFonts w:ascii="Times New Roman" w:eastAsia="Times New Roman" w:hAnsi="Times New Roman" w:cs="Times New Roman"/>
                <w:color w:val="000000" w:themeColor="text1"/>
              </w:rPr>
              <w:t xml:space="preserve">Ņemot vērā to, ka finansējums paredzēts valsts nozīmes kultūras pieminekļu atjaunošanai, pēc būtības </w:t>
            </w:r>
            <w:proofErr w:type="spellStart"/>
            <w:r w:rsidRPr="006737EC">
              <w:rPr>
                <w:rFonts w:ascii="Times New Roman" w:eastAsia="Times New Roman" w:hAnsi="Times New Roman" w:cs="Times New Roman"/>
                <w:color w:val="000000" w:themeColor="text1"/>
              </w:rPr>
              <w:t>senpilsētu</w:t>
            </w:r>
            <w:proofErr w:type="spellEnd"/>
            <w:r w:rsidRPr="006737EC">
              <w:rPr>
                <w:rFonts w:ascii="Times New Roman" w:eastAsia="Times New Roman" w:hAnsi="Times New Roman" w:cs="Times New Roman"/>
                <w:color w:val="000000" w:themeColor="text1"/>
              </w:rPr>
              <w:t xml:space="preserve"> kā arheoloģisko pieminekli atjaunot nav iespējams. Jebkurā gadījumā tā būs destruktīva iejaukšanās arheoloģiskajā kultūrslānī, kas nevar tikt uzskatīta par kultūras pieminekļa atjaunošanu.</w:t>
            </w:r>
          </w:p>
          <w:p w14:paraId="5B7B7F27" w14:textId="02DE0E10" w:rsidR="00E466F6" w:rsidRPr="006737EC" w:rsidRDefault="00E466F6" w:rsidP="00E466F6">
            <w:pPr>
              <w:spacing w:after="0" w:line="240" w:lineRule="auto"/>
              <w:jc w:val="both"/>
              <w:rPr>
                <w:rFonts w:ascii="Times New Roman" w:hAnsi="Times New Roman" w:cs="Times New Roman"/>
              </w:rPr>
            </w:pPr>
            <w:r w:rsidRPr="006737EC">
              <w:rPr>
                <w:rFonts w:ascii="Times New Roman" w:eastAsia="Times New Roman" w:hAnsi="Times New Roman" w:cs="Times New Roman"/>
                <w:color w:val="000000" w:themeColor="text1"/>
              </w:rPr>
              <w:t>Jaunu produktu gan var radīt ar atbilstošas informācijas sniegšanu, bet tā kā primārais ir atjaunošana, tad attiecībā uz arheoloģiskajiem pieminekļiem to varētu atbalstīt tikai tad, ja ir saglabājušās virszemes mūru konstrukcijas, kā piemēram, X pilsētas viduslaiku pilij.</w:t>
            </w:r>
          </w:p>
        </w:tc>
      </w:tr>
      <w:tr w:rsidR="00E466F6" w:rsidRPr="006737EC" w14:paraId="7A64C300" w14:textId="77777777" w:rsidTr="570B969E">
        <w:trPr>
          <w:trHeight w:val="300"/>
        </w:trPr>
        <w:tc>
          <w:tcPr>
            <w:tcW w:w="973" w:type="dxa"/>
          </w:tcPr>
          <w:p w14:paraId="32F4A38C" w14:textId="16043D57" w:rsidR="00E466F6" w:rsidRPr="006737EC" w:rsidRDefault="00E466F6" w:rsidP="00E466F6">
            <w:pPr>
              <w:spacing w:after="0" w:line="240" w:lineRule="auto"/>
              <w:contextualSpacing/>
              <w:jc w:val="both"/>
              <w:rPr>
                <w:rFonts w:ascii="Times New Roman" w:hAnsi="Times New Roman" w:cs="Times New Roman"/>
              </w:rPr>
            </w:pPr>
            <w:r w:rsidRPr="006737EC">
              <w:rPr>
                <w:rFonts w:ascii="Times New Roman" w:hAnsi="Times New Roman" w:cs="Times New Roman"/>
              </w:rPr>
              <w:t>2.7.</w:t>
            </w:r>
          </w:p>
        </w:tc>
        <w:tc>
          <w:tcPr>
            <w:tcW w:w="4557" w:type="dxa"/>
            <w:shd w:val="clear" w:color="auto" w:fill="auto"/>
          </w:tcPr>
          <w:p w14:paraId="6C0F7F51" w14:textId="77777777" w:rsidR="00E466F6" w:rsidRPr="006737EC" w:rsidRDefault="00E466F6" w:rsidP="00E466F6">
            <w:pPr>
              <w:spacing w:line="240" w:lineRule="auto"/>
              <w:jc w:val="both"/>
              <w:rPr>
                <w:rFonts w:ascii="Times New Roman" w:eastAsia="Times New Roman" w:hAnsi="Times New Roman" w:cs="Times New Roman"/>
                <w:color w:val="000000" w:themeColor="text1"/>
              </w:rPr>
            </w:pPr>
            <w:r w:rsidRPr="006737EC">
              <w:rPr>
                <w:rFonts w:ascii="Times New Roman" w:eastAsia="Times New Roman" w:hAnsi="Times New Roman" w:cs="Times New Roman"/>
                <w:color w:val="000000" w:themeColor="text1"/>
              </w:rPr>
              <w:t>Kā šajā projektu konkursā ir domāts attiecībā uz “valsts nozīmes kultūras pieminekli”? Citāts : “ar valsts nozīmes kultūras pieminekli saprot valsts nozīmes kultūras pieminekli, kas ir valsts aizsargājamo kultūras pieminekļu sarakstā iekļauts objekts ar atsevišķu valsts aizsardzības numuru.”</w:t>
            </w:r>
          </w:p>
          <w:p w14:paraId="29943FF6" w14:textId="77777777" w:rsidR="00E466F6" w:rsidRPr="006737EC" w:rsidRDefault="00E466F6" w:rsidP="00E466F6">
            <w:pPr>
              <w:spacing w:line="240" w:lineRule="auto"/>
              <w:jc w:val="both"/>
              <w:rPr>
                <w:rFonts w:ascii="Times New Roman" w:eastAsia="Times New Roman" w:hAnsi="Times New Roman" w:cs="Times New Roman"/>
                <w:color w:val="000000" w:themeColor="text1"/>
              </w:rPr>
            </w:pPr>
            <w:r w:rsidRPr="006737EC">
              <w:rPr>
                <w:rFonts w:ascii="Times New Roman" w:eastAsia="Times New Roman" w:hAnsi="Times New Roman" w:cs="Times New Roman"/>
                <w:color w:val="000000" w:themeColor="text1"/>
              </w:rPr>
              <w:t>Vai objekts, kas ir iekļauts Kultūras ministrijas Rīkojumā Nr.137 “Par valsts aizsargājamo kultūras pieminekļu sarakstu “ un kuram ir savs atsevišķs valsts aizsardzības numurs, bet pieminekļa vērtības grupa ir vai nu vietējas, vai reģionālas nozīmes, arī var pretendēt uz finansējumu?</w:t>
            </w:r>
          </w:p>
          <w:p w14:paraId="6E33069A" w14:textId="77777777" w:rsidR="00E466F6" w:rsidRPr="006737EC" w:rsidRDefault="00E466F6" w:rsidP="00E466F6">
            <w:pPr>
              <w:spacing w:after="0" w:line="240" w:lineRule="auto"/>
              <w:contextualSpacing/>
              <w:jc w:val="both"/>
              <w:rPr>
                <w:rFonts w:ascii="Times New Roman" w:eastAsia="Times New Roman" w:hAnsi="Times New Roman" w:cs="Times New Roman"/>
                <w:color w:val="000000" w:themeColor="text1"/>
              </w:rPr>
            </w:pPr>
          </w:p>
        </w:tc>
        <w:tc>
          <w:tcPr>
            <w:tcW w:w="8895" w:type="dxa"/>
            <w:shd w:val="clear" w:color="auto" w:fill="auto"/>
          </w:tcPr>
          <w:p w14:paraId="37668BD2" w14:textId="77777777" w:rsidR="00E466F6" w:rsidRPr="006737EC" w:rsidRDefault="00E466F6" w:rsidP="00E466F6">
            <w:pPr>
              <w:spacing w:after="0"/>
              <w:jc w:val="both"/>
              <w:rPr>
                <w:rFonts w:ascii="Times New Roman" w:eastAsia="Times New Roman" w:hAnsi="Times New Roman" w:cs="Times New Roman"/>
                <w:color w:val="000000" w:themeColor="text1"/>
              </w:rPr>
            </w:pPr>
            <w:r w:rsidRPr="006737EC">
              <w:rPr>
                <w:rFonts w:ascii="Times New Roman" w:eastAsia="Times New Roman" w:hAnsi="Times New Roman" w:cs="Times New Roman"/>
                <w:color w:val="000000" w:themeColor="text1"/>
              </w:rPr>
              <w:t xml:space="preserve">Saskaņā ar </w:t>
            </w:r>
            <w:hyperlink r:id="rId34">
              <w:r w:rsidRPr="006737EC">
                <w:rPr>
                  <w:rStyle w:val="Hipersaite"/>
                  <w:rFonts w:ascii="Times New Roman" w:eastAsia="Times New Roman" w:hAnsi="Times New Roman" w:cs="Times New Roman"/>
                </w:rPr>
                <w:t>10.12.2024. Ministru kabineta noteikumu Nr. 811</w:t>
              </w:r>
            </w:hyperlink>
            <w:r w:rsidRPr="006737EC">
              <w:rPr>
                <w:rFonts w:ascii="Times New Roman" w:eastAsia="Times New Roman" w:hAnsi="Times New Roman" w:cs="Times New Roman"/>
                <w:color w:val="000000" w:themeColor="text1"/>
              </w:rPr>
              <w:t xml:space="preserve"> 9.punktu </w:t>
            </w:r>
            <w:hyperlink r:id="rId35">
              <w:r w:rsidRPr="006737EC">
                <w:rPr>
                  <w:rStyle w:val="Hipersaite"/>
                  <w:rFonts w:ascii="Times New Roman" w:eastAsia="Times New Roman" w:hAnsi="Times New Roman" w:cs="Times New Roman"/>
                </w:rPr>
                <w:t>5.1.1.6. pasākuma "Kultūras mantojuma saglabāšana un jaunu pakalpojumu attīstība"</w:t>
              </w:r>
            </w:hyperlink>
            <w:r w:rsidRPr="006737EC">
              <w:rPr>
                <w:rFonts w:ascii="Times New Roman" w:eastAsia="Times New Roman" w:hAnsi="Times New Roman" w:cs="Times New Roman"/>
                <w:color w:val="000000" w:themeColor="text1"/>
              </w:rPr>
              <w:t xml:space="preserve"> mērķis ir saglabāt, aizsargāt un attīstīt valsts nozīmes kultūras pieminekļus, veicinot objektu </w:t>
            </w:r>
            <w:proofErr w:type="spellStart"/>
            <w:r w:rsidRPr="006737EC">
              <w:rPr>
                <w:rFonts w:ascii="Times New Roman" w:eastAsia="Times New Roman" w:hAnsi="Times New Roman" w:cs="Times New Roman"/>
                <w:color w:val="000000" w:themeColor="text1"/>
              </w:rPr>
              <w:t>piekļūstamību</w:t>
            </w:r>
            <w:proofErr w:type="spellEnd"/>
            <w:r w:rsidRPr="006737EC">
              <w:rPr>
                <w:rFonts w:ascii="Times New Roman" w:eastAsia="Times New Roman" w:hAnsi="Times New Roman" w:cs="Times New Roman"/>
                <w:color w:val="000000" w:themeColor="text1"/>
              </w:rPr>
              <w:t xml:space="preserve"> un paplašinot objekta kā ilgtspējīga resursa inovatīvu izmantošanu cilvēka dzīves kvalitātes uzlabošanā un vietējo iedzīvotāju kopienas stiprināšanā.</w:t>
            </w:r>
          </w:p>
          <w:p w14:paraId="740ECDC1" w14:textId="77777777" w:rsidR="00E466F6" w:rsidRPr="006737EC" w:rsidRDefault="00E466F6" w:rsidP="00E466F6">
            <w:pPr>
              <w:spacing w:after="0"/>
              <w:jc w:val="both"/>
              <w:rPr>
                <w:rFonts w:ascii="Times New Roman" w:eastAsia="Times New Roman" w:hAnsi="Times New Roman" w:cs="Times New Roman"/>
                <w:color w:val="000000" w:themeColor="text1"/>
              </w:rPr>
            </w:pPr>
            <w:r w:rsidRPr="006737EC">
              <w:rPr>
                <w:rFonts w:ascii="Times New Roman" w:eastAsia="Times New Roman" w:hAnsi="Times New Roman" w:cs="Times New Roman"/>
                <w:color w:val="000000" w:themeColor="text1"/>
              </w:rPr>
              <w:t xml:space="preserve">5.1.1.6. pasākuma "Kultūras mantojuma saglabāšana un jaunu pakalpojumu attīstība" </w:t>
            </w:r>
            <w:hyperlink r:id="rId36">
              <w:r w:rsidRPr="006737EC">
                <w:rPr>
                  <w:rStyle w:val="Hipersaite"/>
                  <w:rFonts w:ascii="Times New Roman" w:eastAsia="Times New Roman" w:hAnsi="Times New Roman" w:cs="Times New Roman"/>
                </w:rPr>
                <w:t>Atlases nolikuma pielikumā</w:t>
              </w:r>
            </w:hyperlink>
            <w:r w:rsidRPr="006737EC">
              <w:rPr>
                <w:rFonts w:ascii="Times New Roman" w:eastAsia="Times New Roman" w:hAnsi="Times New Roman" w:cs="Times New Roman"/>
                <w:color w:val="000000" w:themeColor="text1"/>
              </w:rPr>
              <w:t xml:space="preserve"> ir skaidrots, ka 5.1.1.6. pasākuma ietvaros ar valsts nozīmes kultūras pieminekli saprot valsts nozīmes kultūras pieminekli, kas ir valsts aizsargājamo kultūras pieminekļu sarakstā iekļauts objekts ar atsevišķu valsts aizsardzības numuru. Valsts nozīmes pilsētbūvniecības pieminekļi pasākuma ietvaros nav attiecināmi.</w:t>
            </w:r>
          </w:p>
          <w:p w14:paraId="76F8567A" w14:textId="77777777" w:rsidR="00E466F6" w:rsidRPr="006737EC" w:rsidRDefault="00E466F6" w:rsidP="00E466F6">
            <w:pPr>
              <w:spacing w:after="0"/>
              <w:jc w:val="both"/>
              <w:rPr>
                <w:rFonts w:ascii="Times New Roman" w:eastAsia="Times New Roman" w:hAnsi="Times New Roman" w:cs="Times New Roman"/>
                <w:color w:val="000000" w:themeColor="text1"/>
              </w:rPr>
            </w:pPr>
            <w:r w:rsidRPr="006737EC">
              <w:rPr>
                <w:rFonts w:ascii="Times New Roman" w:eastAsia="Times New Roman" w:hAnsi="Times New Roman" w:cs="Times New Roman"/>
                <w:color w:val="000000" w:themeColor="text1"/>
              </w:rPr>
              <w:t>Skaidrojam, ka 5.1.1.6. pasākuma ietvaros atbalsts paredzēts valsts nozīmes kultūras pieminekļiem, t.i., kultūras pieminekļiem, kas valsts aizsargājamo kultūras pieminekļu sarakstā iekļauti ar valsts nozīmes vērtības grupu.</w:t>
            </w:r>
          </w:p>
          <w:p w14:paraId="301A7FC8" w14:textId="77777777" w:rsidR="00E466F6" w:rsidRPr="006737EC" w:rsidRDefault="00E466F6" w:rsidP="00E466F6">
            <w:pPr>
              <w:spacing w:after="0"/>
              <w:jc w:val="both"/>
              <w:rPr>
                <w:rFonts w:ascii="Times New Roman" w:eastAsia="Times New Roman" w:hAnsi="Times New Roman" w:cs="Times New Roman"/>
                <w:color w:val="000000" w:themeColor="text1"/>
              </w:rPr>
            </w:pPr>
            <w:r w:rsidRPr="006737EC">
              <w:rPr>
                <w:rFonts w:ascii="Times New Roman" w:eastAsia="Times New Roman" w:hAnsi="Times New Roman" w:cs="Times New Roman"/>
                <w:color w:val="000000" w:themeColor="text1"/>
              </w:rPr>
              <w:t xml:space="preserve">Valsts aizsargājamo kultūras pieminekļu saraksts ir noteikts </w:t>
            </w:r>
            <w:hyperlink r:id="rId37">
              <w:r w:rsidRPr="006737EC">
                <w:rPr>
                  <w:rStyle w:val="Hipersaite"/>
                  <w:rFonts w:ascii="Times New Roman" w:eastAsia="Times New Roman" w:hAnsi="Times New Roman" w:cs="Times New Roman"/>
                </w:rPr>
                <w:t>Kultūras ministrijas 29.10.1998. rīkojumā  Nr.128 “Par valsts aizsargājamo kultūras pieminekļu sarakstu”</w:t>
              </w:r>
            </w:hyperlink>
            <w:r w:rsidRPr="006737EC">
              <w:rPr>
                <w:rFonts w:ascii="Times New Roman" w:eastAsia="Times New Roman" w:hAnsi="Times New Roman" w:cs="Times New Roman"/>
                <w:color w:val="000000" w:themeColor="text1"/>
              </w:rPr>
              <w:t>.</w:t>
            </w:r>
          </w:p>
          <w:p w14:paraId="03A4E012" w14:textId="77777777" w:rsidR="00E466F6" w:rsidRPr="006737EC" w:rsidRDefault="00E466F6" w:rsidP="00E466F6">
            <w:pPr>
              <w:spacing w:after="0"/>
              <w:jc w:val="both"/>
              <w:rPr>
                <w:rFonts w:ascii="Times New Roman" w:eastAsia="Times New Roman" w:hAnsi="Times New Roman" w:cs="Times New Roman"/>
                <w:color w:val="000000" w:themeColor="text1"/>
              </w:rPr>
            </w:pPr>
            <w:r w:rsidRPr="006737EC">
              <w:rPr>
                <w:rFonts w:ascii="Times New Roman" w:eastAsia="Times New Roman" w:hAnsi="Times New Roman" w:cs="Times New Roman"/>
                <w:color w:val="000000" w:themeColor="text1"/>
              </w:rPr>
              <w:lastRenderedPageBreak/>
              <w:t xml:space="preserve">Vienlaikus </w:t>
            </w:r>
            <w:hyperlink r:id="rId38">
              <w:r w:rsidRPr="006737EC">
                <w:rPr>
                  <w:rStyle w:val="Hipersaite"/>
                  <w:rFonts w:ascii="Times New Roman" w:eastAsia="Times New Roman" w:hAnsi="Times New Roman" w:cs="Times New Roman"/>
                </w:rPr>
                <w:t>Kultūras ministrijas tīmekļa vietnē</w:t>
              </w:r>
            </w:hyperlink>
            <w:r w:rsidRPr="006737EC">
              <w:rPr>
                <w:rFonts w:ascii="Times New Roman" w:eastAsia="Times New Roman" w:hAnsi="Times New Roman" w:cs="Times New Roman"/>
                <w:color w:val="000000" w:themeColor="text1"/>
              </w:rPr>
              <w:t xml:space="preserve"> ir pieejama informācija par 5.1.1.6. pasākumu, tai skaitā </w:t>
            </w:r>
            <w:hyperlink r:id="rId39">
              <w:r w:rsidRPr="006737EC">
                <w:rPr>
                  <w:rStyle w:val="Hipersaite"/>
                  <w:rFonts w:ascii="Times New Roman" w:eastAsia="Times New Roman" w:hAnsi="Times New Roman" w:cs="Times New Roman"/>
                  <w:lang w:val="lv"/>
                </w:rPr>
                <w:t>Objekta darbības stratēģijas satura apraksts</w:t>
              </w:r>
            </w:hyperlink>
            <w:r w:rsidRPr="006737EC">
              <w:rPr>
                <w:rFonts w:ascii="Times New Roman" w:eastAsia="Times New Roman" w:hAnsi="Times New Roman" w:cs="Times New Roman"/>
                <w:color w:val="000000" w:themeColor="text1"/>
              </w:rPr>
              <w:t xml:space="preserve">. </w:t>
            </w:r>
          </w:p>
          <w:p w14:paraId="36912C7F" w14:textId="0AA103F2" w:rsidR="00E466F6" w:rsidRPr="006737EC" w:rsidRDefault="00E466F6" w:rsidP="006737EC">
            <w:pPr>
              <w:spacing w:after="0"/>
              <w:jc w:val="both"/>
              <w:rPr>
                <w:rFonts w:ascii="Times New Roman" w:eastAsia="Times New Roman" w:hAnsi="Times New Roman" w:cs="Times New Roman"/>
                <w:color w:val="000000" w:themeColor="text1"/>
              </w:rPr>
            </w:pPr>
            <w:r w:rsidRPr="006737EC">
              <w:rPr>
                <w:rFonts w:ascii="Times New Roman" w:eastAsia="Times New Roman" w:hAnsi="Times New Roman" w:cs="Times New Roman"/>
                <w:color w:val="000000" w:themeColor="text1"/>
              </w:rPr>
              <w:t xml:space="preserve">Vēršam uzmanību, ka 5.1.1.6. pasākuma mērķis ir vērsts ne tikai uz valsts nozīmes kultūras pieminekļa attīstību, bet arī kultūras darbības nodrošināšanu, veicinot vietējo iedzīvotāju sociālo iekļaušanu. Aicinām Centrālās finanšu un līgumu aģentūras mājas lapā iepazīties ar papildu informāciju par </w:t>
            </w:r>
            <w:hyperlink r:id="rId40">
              <w:r w:rsidRPr="006737EC">
                <w:rPr>
                  <w:rStyle w:val="Hipersaite"/>
                  <w:rFonts w:ascii="Times New Roman" w:eastAsia="Times New Roman" w:hAnsi="Times New Roman" w:cs="Times New Roman"/>
                  <w:b/>
                  <w:bCs/>
                </w:rPr>
                <w:t>5.1.1.6. pasākumu</w:t>
              </w:r>
            </w:hyperlink>
            <w:r w:rsidRPr="006737EC">
              <w:rPr>
                <w:rFonts w:ascii="Times New Roman" w:eastAsia="Times New Roman" w:hAnsi="Times New Roman" w:cs="Times New Roman"/>
                <w:b/>
                <w:bCs/>
                <w:color w:val="000000" w:themeColor="text1"/>
              </w:rPr>
              <w:t>.</w:t>
            </w:r>
          </w:p>
        </w:tc>
      </w:tr>
      <w:tr w:rsidR="00E466F6" w:rsidRPr="006737EC" w14:paraId="0E77E26A" w14:textId="77777777" w:rsidTr="006737EC">
        <w:trPr>
          <w:trHeight w:val="300"/>
        </w:trPr>
        <w:tc>
          <w:tcPr>
            <w:tcW w:w="973" w:type="dxa"/>
            <w:shd w:val="clear" w:color="auto" w:fill="auto"/>
          </w:tcPr>
          <w:p w14:paraId="589B14BE" w14:textId="2F429D00" w:rsidR="00E466F6" w:rsidRPr="006737EC" w:rsidRDefault="329C07AB" w:rsidP="00E466F6">
            <w:pPr>
              <w:spacing w:after="0" w:line="240" w:lineRule="auto"/>
              <w:contextualSpacing/>
              <w:jc w:val="both"/>
              <w:rPr>
                <w:rFonts w:ascii="Times New Roman" w:hAnsi="Times New Roman" w:cs="Times New Roman"/>
              </w:rPr>
            </w:pPr>
            <w:r w:rsidRPr="006737EC">
              <w:rPr>
                <w:rFonts w:ascii="Times New Roman" w:hAnsi="Times New Roman" w:cs="Times New Roman"/>
              </w:rPr>
              <w:lastRenderedPageBreak/>
              <w:t>2.8.</w:t>
            </w:r>
          </w:p>
        </w:tc>
        <w:tc>
          <w:tcPr>
            <w:tcW w:w="4557" w:type="dxa"/>
            <w:shd w:val="clear" w:color="auto" w:fill="auto"/>
          </w:tcPr>
          <w:p w14:paraId="5C21E2E2" w14:textId="77777777" w:rsidR="00F34F64" w:rsidRPr="006737EC" w:rsidRDefault="052A4BCE" w:rsidP="00F34F64">
            <w:pPr>
              <w:spacing w:after="0" w:line="240" w:lineRule="auto"/>
              <w:jc w:val="both"/>
              <w:rPr>
                <w:highlight w:val="yellow"/>
              </w:rPr>
            </w:pPr>
            <w:r w:rsidRPr="006737EC">
              <w:rPr>
                <w:rFonts w:ascii="Times New Roman" w:hAnsi="Times New Roman" w:cs="Times New Roman"/>
              </w:rPr>
              <w:t>Jautājums ir par 3.3. vērtēšanas kritēriju “</w:t>
            </w:r>
            <w:r w:rsidRPr="006737EC">
              <w:rPr>
                <w:rFonts w:ascii="Times New Roman" w:eastAsia="Calibri" w:hAnsi="Times New Roman" w:cs="Times New Roman"/>
              </w:rPr>
              <w:t xml:space="preserve">Projekta iesniedzējs izpilda nepieciešamās prasības principa “Nenodarīt būtisku kaitējumu” ievērošanai”, kur noteikts, ka vērtējums ir “Jā”, </w:t>
            </w:r>
            <w:r w:rsidRPr="006737EC">
              <w:rPr>
                <w:rFonts w:ascii="Times New Roman" w:eastAsia="Times New Roman" w:hAnsi="Times New Roman"/>
              </w:rPr>
              <w:t>ja projekta iesniegumā ir norādīts, ka projekta iesniedzējs izvērtējis iespēju vai apņemsies ievērot</w:t>
            </w:r>
            <w:r w:rsidRPr="006737EC">
              <w:rPr>
                <w:rFonts w:ascii="Times New Roman" w:eastAsia="Calibri" w:hAnsi="Times New Roman" w:cs="Times New Roman"/>
              </w:rPr>
              <w:t xml:space="preserve"> </w:t>
            </w:r>
            <w:r w:rsidRPr="006737EC">
              <w:rPr>
                <w:rFonts w:ascii="Times New Roman" w:eastAsia="Times New Roman" w:hAnsi="Times New Roman"/>
              </w:rPr>
              <w:t>b) apakšpunktā noteikto - “projektā nav paredzētas darbības un izmaksas atkritumu apglabāšanai, mehāniski bioloģiskajai apstrādei vai atkritumu sadedzināšanai”.</w:t>
            </w:r>
            <w:r w:rsidRPr="006737EC">
              <w:t xml:space="preserve"> </w:t>
            </w:r>
          </w:p>
          <w:p w14:paraId="2AEBDACE" w14:textId="37309312" w:rsidR="45356FDA" w:rsidRPr="006737EC" w:rsidRDefault="45356FDA" w:rsidP="570B969E">
            <w:pPr>
              <w:spacing w:after="0" w:line="240" w:lineRule="auto"/>
              <w:jc w:val="both"/>
              <w:rPr>
                <w:rFonts w:ascii="Times New Roman" w:eastAsia="Times New Roman" w:hAnsi="Times New Roman"/>
              </w:rPr>
            </w:pPr>
            <w:r w:rsidRPr="006737EC">
              <w:rPr>
                <w:rFonts w:ascii="Times New Roman" w:eastAsia="Times New Roman" w:hAnsi="Times New Roman"/>
              </w:rPr>
              <w:t xml:space="preserve">Ēkai  šobrīd ir azbesta šīfera jumts, kuru nepieciešams demontēt un uzklāt vēsturiskajai ēkai atbilstošu dakstiņu jumta segumu. Demontēto bīstamo materiālu nodos atkritumu apsaimniekošanas uzņēmumam utilizācijai, saskaņā ar normatīvo aktu prasībām. </w:t>
            </w:r>
          </w:p>
          <w:p w14:paraId="0A0BBC50" w14:textId="7503C4FE" w:rsidR="45356FDA" w:rsidRPr="006737EC" w:rsidRDefault="45356FDA" w:rsidP="570B969E">
            <w:pPr>
              <w:spacing w:after="0" w:line="240" w:lineRule="auto"/>
              <w:jc w:val="both"/>
            </w:pPr>
            <w:r w:rsidRPr="006737EC">
              <w:rPr>
                <w:rFonts w:ascii="Times New Roman" w:eastAsia="Times New Roman" w:hAnsi="Times New Roman"/>
              </w:rPr>
              <w:t>Jautājums: Kā izpildīt šo kritēriju, jo minēto darbību jāveic obligāti, izmaksas jāietver būvdarbu līguma demontāžas darbu pozīcijā?</w:t>
            </w:r>
          </w:p>
          <w:p w14:paraId="50779789" w14:textId="77777777" w:rsidR="00E466F6" w:rsidRPr="006737EC" w:rsidRDefault="00E466F6" w:rsidP="00E466F6">
            <w:pPr>
              <w:spacing w:after="0" w:line="240" w:lineRule="auto"/>
              <w:contextualSpacing/>
              <w:jc w:val="both"/>
              <w:rPr>
                <w:rFonts w:ascii="Times New Roman" w:eastAsia="Times New Roman" w:hAnsi="Times New Roman" w:cs="Times New Roman"/>
                <w:color w:val="000000" w:themeColor="text1"/>
              </w:rPr>
            </w:pPr>
          </w:p>
        </w:tc>
        <w:tc>
          <w:tcPr>
            <w:tcW w:w="8895" w:type="dxa"/>
            <w:shd w:val="clear" w:color="auto" w:fill="auto"/>
          </w:tcPr>
          <w:p w14:paraId="1D4E1331" w14:textId="5C30DDD8" w:rsidR="00E466F6" w:rsidRPr="006737EC" w:rsidRDefault="49F1237D" w:rsidP="570B969E">
            <w:pPr>
              <w:spacing w:line="240" w:lineRule="auto"/>
              <w:jc w:val="both"/>
              <w:rPr>
                <w:rFonts w:ascii="Times New Roman" w:eastAsia="Times New Roman" w:hAnsi="Times New Roman" w:cs="Times New Roman"/>
                <w:color w:val="000000" w:themeColor="text1"/>
              </w:rPr>
            </w:pPr>
            <w:r w:rsidRPr="006737EC">
              <w:rPr>
                <w:rFonts w:ascii="Times New Roman" w:eastAsia="Times New Roman" w:hAnsi="Times New Roman" w:cs="Times New Roman"/>
                <w:lang w:eastAsia="lv-LV"/>
              </w:rPr>
              <w:t>Saskaņā ar 5.1.1.6. pasākuma “Kultūras mantojuma saglabāšana un jaunu pakalpojumu attīstība” Projekta iesnieguma vērtēšanas kritēriju piemērošanas metodikas 3.3.kritērija “Projekta iesniedzējs izpilda nepieciešamās prasības principa “Nenodarīt būtisku kaitējumu” ievērošanai.” skaidrojuma b) apakšpunktu “projektā nav paredzētas darbības un izmaksas atkritumu apglabāšanai, mehāniski bioloģiskajai apstrādei vai atkritumu sadedzināšanai.”.</w:t>
            </w:r>
          </w:p>
          <w:p w14:paraId="02112DAC" w14:textId="211DCAF3" w:rsidR="00E466F6" w:rsidRPr="006737EC" w:rsidRDefault="49F1237D" w:rsidP="570B969E">
            <w:pPr>
              <w:spacing w:line="240" w:lineRule="auto"/>
              <w:jc w:val="both"/>
            </w:pPr>
            <w:r w:rsidRPr="006737EC">
              <w:rPr>
                <w:rFonts w:ascii="Times New Roman" w:eastAsia="Times New Roman" w:hAnsi="Times New Roman" w:cs="Times New Roman"/>
                <w:lang w:eastAsia="lv-LV"/>
              </w:rPr>
              <w:t>10.12.2024. MK noteikumu Nr. 811 Anotācijā ir teikts “Ja projekta ietvaros tiek plānots nojaukt ēkas vai to daļas, kurās ir azbestu saturoši materiāli, azbestu saturošie izstrādājumi tiks apstrādāti un transportēti atbilstoši normatīvajiem aktiem par darba aizsardzības prasībām darbā ar azbestu, tajā skaitā nepieļaujot azbesta šķiedru vai putekļu nokļūšanu vidē. Prasība ir pārņemta nacionālajos normatīvajos aktos, uzraudzību saskaņā Ministru kabineta 2011. gada 26. aprīļa noteikumos Nr. 301 “Noteikumi par azbesta un azbesta izstrādājumu ražošanas radīto vides piesārņojumu un azbesta atkritumu apsaimniekošanu” un saskaņā ar Ministru kabineta 2004. gada 12. oktobra noteikumos Nr. 852 “Darba aizsardzības prasības darbā ar azbestu” noteikto veic Valsts vides dienests un Veselības inspekcija.”</w:t>
            </w:r>
          </w:p>
          <w:p w14:paraId="04B1EAA2" w14:textId="4B8DE604" w:rsidR="00E466F6" w:rsidRPr="006737EC" w:rsidRDefault="49F1237D" w:rsidP="570B969E">
            <w:pPr>
              <w:spacing w:line="240" w:lineRule="auto"/>
              <w:jc w:val="both"/>
            </w:pPr>
            <w:r w:rsidRPr="006737EC">
              <w:rPr>
                <w:rFonts w:ascii="Times New Roman" w:eastAsia="Times New Roman" w:hAnsi="Times New Roman" w:cs="Times New Roman"/>
                <w:lang w:eastAsia="lv-LV"/>
              </w:rPr>
              <w:t xml:space="preserve">No jūs sniegtās informācijas secinām, ka projekta ietvaros atbalstāmajam objektam ir azbesta šīfera jumts, kuru nepieciešams demontēt un uzklāt vēsturiskajai ēkai atbilstošu dakstiņu jumta segumu. Demontēto bīstamo materiālu nodos atkritumu apsaimniekošanas uzņēmumam utilizācijai, saskaņā ar normatīvo aktu prasībām. </w:t>
            </w:r>
          </w:p>
          <w:p w14:paraId="2AB60632" w14:textId="6ADB33A1" w:rsidR="00E466F6" w:rsidRPr="006737EC" w:rsidRDefault="49F1237D" w:rsidP="570B969E">
            <w:pPr>
              <w:spacing w:line="240" w:lineRule="auto"/>
              <w:jc w:val="both"/>
            </w:pPr>
            <w:r w:rsidRPr="006737EC">
              <w:rPr>
                <w:rFonts w:ascii="Times New Roman" w:eastAsia="Times New Roman" w:hAnsi="Times New Roman" w:cs="Times New Roman"/>
                <w:lang w:eastAsia="lv-LV"/>
              </w:rPr>
              <w:t>Atbildot uz Jūsu jautājumu, kā Jūsu gadījumā ievērot 3.3. kritērija prasības, ja projekta ietvaros paredzot atbalstāmā objekta azbesta šīfera jumta demontāžu, norādām, ka projekta iesniegumā ir jāapliecina un atkritumu apsaimniekošanas procesā  ir jānodrošina:</w:t>
            </w:r>
          </w:p>
          <w:p w14:paraId="68603501" w14:textId="349A1535" w:rsidR="00E466F6" w:rsidRPr="006737EC" w:rsidRDefault="49F1237D" w:rsidP="570B969E">
            <w:pPr>
              <w:spacing w:line="240" w:lineRule="auto"/>
              <w:jc w:val="both"/>
            </w:pPr>
            <w:r w:rsidRPr="006737EC">
              <w:rPr>
                <w:rFonts w:ascii="Times New Roman" w:eastAsia="Times New Roman" w:hAnsi="Times New Roman" w:cs="Times New Roman"/>
                <w:lang w:eastAsia="lv-LV"/>
              </w:rPr>
              <w:t>1)</w:t>
            </w:r>
            <w:r w:rsidR="00F34F64" w:rsidRPr="006737EC">
              <w:tab/>
            </w:r>
            <w:r w:rsidRPr="006737EC">
              <w:rPr>
                <w:rFonts w:ascii="Times New Roman" w:eastAsia="Times New Roman" w:hAnsi="Times New Roman" w:cs="Times New Roman"/>
                <w:lang w:eastAsia="lv-LV"/>
              </w:rPr>
              <w:t xml:space="preserve">ka azbestu saturošie izstrādājumi tiks apstrādāti un transportēti atbilstoši normatīvajiem aktiem par darba aizsardzības prasībām darbā ar azbestu, tajā skaitā nepieļaujot azbesta šķiedru vai putekļu nokļūšanu vidē, saskaņā ar Ministru kabineta 2011. gada 26. aprīļa noteikumos Nr. 301 “Noteikumi par azbesta un azbesta izstrādājumu ražošanas radīto vides piesārņojumu un azbesta atkritumu apsaimniekošanu” un saskaņā ar Ministru kabineta 2004. gada 12. oktobra noteikumos Nr. 852 “Darba aizsardzības prasības darbā ar azbestu” noteikto. </w:t>
            </w:r>
          </w:p>
          <w:p w14:paraId="16FD4CCC" w14:textId="6D482402" w:rsidR="00E466F6" w:rsidRPr="006737EC" w:rsidRDefault="49F1237D" w:rsidP="570B969E">
            <w:pPr>
              <w:spacing w:line="240" w:lineRule="auto"/>
              <w:jc w:val="both"/>
            </w:pPr>
            <w:r w:rsidRPr="006737EC">
              <w:rPr>
                <w:rFonts w:ascii="Times New Roman" w:eastAsia="Times New Roman" w:hAnsi="Times New Roman" w:cs="Times New Roman"/>
                <w:lang w:eastAsia="lv-LV"/>
              </w:rPr>
              <w:t>2)</w:t>
            </w:r>
            <w:r w:rsidR="00F34F64" w:rsidRPr="006737EC">
              <w:tab/>
            </w:r>
            <w:r w:rsidRPr="006737EC">
              <w:rPr>
                <w:rFonts w:ascii="Times New Roman" w:eastAsia="Times New Roman" w:hAnsi="Times New Roman" w:cs="Times New Roman"/>
                <w:lang w:eastAsia="lv-LV"/>
              </w:rPr>
              <w:t xml:space="preserve">ievērojot Ministru kabineta 2021. gada 26. oktobra noteikumos Nr. 712 “Atkritumu dalītas savākšanas, sagatavošanas atkārtotai izmantošanai, pārstrādes un materiālu reģenerācijas noteikumi” 6. punktā un Ministru kabineta 2017. gada 20. jūnija noteikumu Nr. 353 “Prasības </w:t>
            </w:r>
            <w:r w:rsidRPr="006737EC">
              <w:rPr>
                <w:rFonts w:ascii="Times New Roman" w:eastAsia="Times New Roman" w:hAnsi="Times New Roman" w:cs="Times New Roman"/>
                <w:lang w:eastAsia="lv-LV"/>
              </w:rPr>
              <w:lastRenderedPageBreak/>
              <w:t>zaļajam publiskajam iepirkumam un to piemērošanas kārtība” 2. pielikumā noteiktās prasības, tostarp, ka nebīstamos būvgružus un ēku nojaukšanas atkritumus, kas būvlaukumā radušies būvniecības laikā, saskaņā ar atkritumu apsaimniekošanas hierarhiju atkārtoti izmanto būvniecības objektā uz vietas (tostarp aizbēršanas darbībām, kurās atkritumus izmanto citu materiālu aizstāšanai) vai tos nodos sagatavošanai atkārtotai izmantošanai, pārstrādei vai reģenerācijai uzņēmumiem, kas saņēmuši atbilstošas piesārņojošās darbības atļaujas.</w:t>
            </w:r>
          </w:p>
        </w:tc>
      </w:tr>
      <w:tr w:rsidR="003C30EC" w:rsidRPr="006737EC" w14:paraId="1058412F" w14:textId="77777777" w:rsidTr="570B969E">
        <w:trPr>
          <w:trHeight w:val="300"/>
        </w:trPr>
        <w:tc>
          <w:tcPr>
            <w:tcW w:w="14425" w:type="dxa"/>
            <w:gridSpan w:val="3"/>
            <w:shd w:val="clear" w:color="auto" w:fill="BFBFBF" w:themeFill="background1" w:themeFillShade="BF"/>
          </w:tcPr>
          <w:p w14:paraId="299D3DCA" w14:textId="3EB0D9BA" w:rsidR="003C30EC" w:rsidRPr="006737EC" w:rsidRDefault="003C30EC" w:rsidP="003C30EC">
            <w:pPr>
              <w:pStyle w:val="Sarakstarindkopa"/>
              <w:numPr>
                <w:ilvl w:val="0"/>
                <w:numId w:val="7"/>
              </w:numPr>
              <w:spacing w:after="0" w:line="240" w:lineRule="auto"/>
              <w:jc w:val="center"/>
              <w:rPr>
                <w:rFonts w:ascii="Times New Roman" w:eastAsia="Times New Roman" w:hAnsi="Times New Roman" w:cs="Times New Roman"/>
              </w:rPr>
            </w:pPr>
            <w:bookmarkStart w:id="4" w:name="_Toc20918689"/>
            <w:bookmarkStart w:id="5" w:name="_Toc46148094"/>
            <w:bookmarkStart w:id="6" w:name="_Toc157068017"/>
            <w:r w:rsidRPr="006737EC">
              <w:rPr>
                <w:rFonts w:ascii="Times New Roman" w:hAnsi="Times New Roman" w:cs="Times New Roman"/>
                <w:b/>
                <w:bCs/>
              </w:rPr>
              <w:lastRenderedPageBreak/>
              <w:t>Projekta iesnieguma aizpildīšana</w:t>
            </w:r>
            <w:bookmarkEnd w:id="4"/>
            <w:bookmarkEnd w:id="5"/>
            <w:r w:rsidRPr="006737EC">
              <w:rPr>
                <w:rFonts w:ascii="Times New Roman" w:hAnsi="Times New Roman" w:cs="Times New Roman"/>
                <w:b/>
                <w:bCs/>
              </w:rPr>
              <w:t xml:space="preserve"> un pievienojamie dokumenti</w:t>
            </w:r>
            <w:bookmarkEnd w:id="6"/>
          </w:p>
        </w:tc>
      </w:tr>
      <w:tr w:rsidR="003C30EC" w:rsidRPr="006737EC" w14:paraId="395C92C4" w14:textId="77777777" w:rsidTr="006737EC">
        <w:trPr>
          <w:trHeight w:val="300"/>
        </w:trPr>
        <w:tc>
          <w:tcPr>
            <w:tcW w:w="973" w:type="dxa"/>
            <w:shd w:val="clear" w:color="auto" w:fill="auto"/>
          </w:tcPr>
          <w:p w14:paraId="4334E747" w14:textId="0B255E35" w:rsidR="003C30EC" w:rsidRPr="006737EC" w:rsidRDefault="001C2E9A" w:rsidP="00E466F6">
            <w:pPr>
              <w:spacing w:after="0" w:line="240" w:lineRule="auto"/>
              <w:contextualSpacing/>
              <w:jc w:val="both"/>
              <w:rPr>
                <w:rFonts w:ascii="Times New Roman" w:hAnsi="Times New Roman" w:cs="Times New Roman"/>
              </w:rPr>
            </w:pPr>
            <w:r w:rsidRPr="006737EC">
              <w:rPr>
                <w:rFonts w:ascii="Times New Roman" w:hAnsi="Times New Roman" w:cs="Times New Roman"/>
              </w:rPr>
              <w:t>3.1.</w:t>
            </w:r>
          </w:p>
        </w:tc>
        <w:tc>
          <w:tcPr>
            <w:tcW w:w="4557" w:type="dxa"/>
            <w:shd w:val="clear" w:color="auto" w:fill="auto"/>
          </w:tcPr>
          <w:p w14:paraId="4F0BD5F6" w14:textId="77777777" w:rsidR="001C2E9A" w:rsidRPr="006737EC" w:rsidRDefault="5C41DBF3" w:rsidP="001C2E9A">
            <w:pPr>
              <w:spacing w:after="0" w:line="240" w:lineRule="auto"/>
              <w:contextualSpacing/>
              <w:jc w:val="both"/>
              <w:rPr>
                <w:rFonts w:ascii="Times New Roman" w:eastAsia="Times New Roman" w:hAnsi="Times New Roman" w:cs="Times New Roman"/>
              </w:rPr>
            </w:pPr>
            <w:r w:rsidRPr="006737EC">
              <w:rPr>
                <w:rFonts w:ascii="Times New Roman" w:eastAsia="Times New Roman" w:hAnsi="Times New Roman" w:cs="Times New Roman"/>
              </w:rPr>
              <w:t xml:space="preserve">Objektam ir tehniskā dokumentācija glābšanas darbu veikšanai un jau veikti pārseguma konstrukciju stiprināšanas darbi, bet nav veikta jumta konstrukciju glābšanas darbi un jumta seguma atjaunošana atbilstoši vēsturiskajam. </w:t>
            </w:r>
          </w:p>
          <w:p w14:paraId="5F995BD1" w14:textId="141C2985" w:rsidR="003C30EC" w:rsidRPr="006737EC" w:rsidRDefault="5C41DBF3" w:rsidP="001C2E9A">
            <w:pPr>
              <w:spacing w:after="0" w:line="240" w:lineRule="auto"/>
              <w:jc w:val="both"/>
              <w:rPr>
                <w:rFonts w:ascii="Times New Roman" w:hAnsi="Times New Roman" w:cs="Times New Roman"/>
              </w:rPr>
            </w:pPr>
            <w:r w:rsidRPr="006737EC">
              <w:rPr>
                <w:rFonts w:ascii="Times New Roman" w:eastAsia="Times New Roman" w:hAnsi="Times New Roman" w:cs="Times New Roman"/>
              </w:rPr>
              <w:t>Vai tiktu atbalstīta glābšanas darbu pabeigšana un jauna pakalpojuma attīstīšana?  </w:t>
            </w:r>
          </w:p>
        </w:tc>
        <w:tc>
          <w:tcPr>
            <w:tcW w:w="8895" w:type="dxa"/>
            <w:shd w:val="clear" w:color="auto" w:fill="auto"/>
          </w:tcPr>
          <w:p w14:paraId="0B3C4A59" w14:textId="77777777" w:rsidR="001C2E9A" w:rsidRPr="006737EC" w:rsidRDefault="5C41DBF3" w:rsidP="001C2E9A">
            <w:pPr>
              <w:spacing w:after="0" w:line="240" w:lineRule="auto"/>
              <w:contextualSpacing/>
              <w:jc w:val="both"/>
              <w:rPr>
                <w:rFonts w:ascii="Times New Roman" w:eastAsia="Times New Roman" w:hAnsi="Times New Roman" w:cs="Times New Roman"/>
              </w:rPr>
            </w:pPr>
            <w:r w:rsidRPr="006737EC">
              <w:rPr>
                <w:rFonts w:ascii="Times New Roman" w:eastAsia="Times New Roman" w:hAnsi="Times New Roman" w:cs="Times New Roman"/>
              </w:rPr>
              <w:t xml:space="preserve">Minimālā dokumentu gatavības pakāpe paredz, ka vismaz vienai projekta ietvaros plānotajai būvniecības darbībai ir sagatavota atjaunošanas darbu koncepcija, projektēšanas uzdevums par būvniecības ieceres dokumentu sagatavošanu un iesniegta indikatīva būvdarbu izmaksu aplēse (tāme). Vienlaikus jāvērtē, piemēram, vai projekts paredz vides </w:t>
            </w:r>
            <w:proofErr w:type="spellStart"/>
            <w:r w:rsidRPr="006737EC">
              <w:rPr>
                <w:rFonts w:ascii="Times New Roman" w:eastAsia="Times New Roman" w:hAnsi="Times New Roman" w:cs="Times New Roman"/>
              </w:rPr>
              <w:t>piekļūstamības</w:t>
            </w:r>
            <w:proofErr w:type="spellEnd"/>
            <w:r w:rsidRPr="006737EC">
              <w:rPr>
                <w:rFonts w:ascii="Times New Roman" w:eastAsia="Times New Roman" w:hAnsi="Times New Roman" w:cs="Times New Roman"/>
              </w:rPr>
              <w:t xml:space="preserve"> risinājumus.</w:t>
            </w:r>
          </w:p>
          <w:p w14:paraId="22FCF148" w14:textId="77777777" w:rsidR="001C2E9A" w:rsidRPr="006737EC" w:rsidRDefault="001C2E9A" w:rsidP="001C2E9A">
            <w:pPr>
              <w:spacing w:after="0" w:line="240" w:lineRule="auto"/>
              <w:contextualSpacing/>
              <w:jc w:val="both"/>
              <w:rPr>
                <w:rFonts w:ascii="Times New Roman" w:eastAsia="Times New Roman" w:hAnsi="Times New Roman" w:cs="Times New Roman"/>
              </w:rPr>
            </w:pPr>
          </w:p>
          <w:p w14:paraId="5CC10C6E" w14:textId="77777777" w:rsidR="001C2E9A" w:rsidRPr="006737EC" w:rsidRDefault="5C41DBF3" w:rsidP="001C2E9A">
            <w:pPr>
              <w:spacing w:after="0" w:line="240" w:lineRule="auto"/>
              <w:contextualSpacing/>
              <w:jc w:val="both"/>
              <w:rPr>
                <w:rFonts w:ascii="Times New Roman" w:eastAsia="Times New Roman" w:hAnsi="Times New Roman" w:cs="Times New Roman"/>
              </w:rPr>
            </w:pPr>
            <w:r w:rsidRPr="006737EC">
              <w:rPr>
                <w:rFonts w:ascii="Times New Roman" w:eastAsia="Times New Roman" w:hAnsi="Times New Roman" w:cs="Times New Roman"/>
              </w:rPr>
              <w:t xml:space="preserve">SAMP 5.1.1.6. pieļauj diezgan zemas būvniecības dokumentu gatavības pakāpes projektus, taču vienlaikus ir jāvērtē projekta aktivitātes atbilstība SAMP 5.1.1.6. mērķim, kas ir jāsasniedz konkrētajā </w:t>
            </w:r>
            <w:proofErr w:type="spellStart"/>
            <w:r w:rsidRPr="006737EC">
              <w:rPr>
                <w:rFonts w:ascii="Times New Roman" w:eastAsia="Times New Roman" w:hAnsi="Times New Roman" w:cs="Times New Roman"/>
              </w:rPr>
              <w:t>kultūrmnantojuma</w:t>
            </w:r>
            <w:proofErr w:type="spellEnd"/>
            <w:r w:rsidRPr="006737EC">
              <w:rPr>
                <w:rFonts w:ascii="Times New Roman" w:eastAsia="Times New Roman" w:hAnsi="Times New Roman" w:cs="Times New Roman"/>
              </w:rPr>
              <w:t xml:space="preserve"> objektā. Līdz ar to projektā būvniecības dokumenti varbūt zemas gatavības pakāpē, taču jābūt izstrādātai un apstiprinātai sagatavošanas darbu koncepcijai. </w:t>
            </w:r>
          </w:p>
          <w:p w14:paraId="7506B76B" w14:textId="77777777" w:rsidR="001C2E9A" w:rsidRPr="006737EC" w:rsidRDefault="001C2E9A" w:rsidP="001C2E9A">
            <w:pPr>
              <w:spacing w:after="0" w:line="240" w:lineRule="auto"/>
              <w:contextualSpacing/>
              <w:jc w:val="both"/>
              <w:rPr>
                <w:rFonts w:ascii="Times New Roman" w:eastAsia="Times New Roman" w:hAnsi="Times New Roman" w:cs="Times New Roman"/>
              </w:rPr>
            </w:pPr>
          </w:p>
          <w:p w14:paraId="196456A4" w14:textId="6C33F17D" w:rsidR="003C30EC" w:rsidRPr="006737EC" w:rsidRDefault="5C41DBF3" w:rsidP="00F34F64">
            <w:pPr>
              <w:spacing w:after="0" w:line="240" w:lineRule="auto"/>
              <w:contextualSpacing/>
              <w:jc w:val="both"/>
              <w:rPr>
                <w:rFonts w:ascii="Times New Roman" w:eastAsia="Times New Roman" w:hAnsi="Times New Roman" w:cs="Times New Roman"/>
              </w:rPr>
            </w:pPr>
            <w:r w:rsidRPr="006737EC">
              <w:rPr>
                <w:rFonts w:ascii="Times New Roman" w:eastAsia="Times New Roman" w:hAnsi="Times New Roman" w:cs="Times New Roman"/>
              </w:rPr>
              <w:t>Ņemot vērā jautājuma specifiku, ja nepieciešams, projekta iesniedzējs tiek aicināts individuāli sazināties un detalizēti pārrunāt šo jautājumu.</w:t>
            </w:r>
          </w:p>
        </w:tc>
      </w:tr>
      <w:tr w:rsidR="003C30EC" w:rsidRPr="006737EC" w14:paraId="6557DA43" w14:textId="77777777" w:rsidTr="006737EC">
        <w:trPr>
          <w:trHeight w:val="300"/>
        </w:trPr>
        <w:tc>
          <w:tcPr>
            <w:tcW w:w="973" w:type="dxa"/>
            <w:shd w:val="clear" w:color="auto" w:fill="auto"/>
          </w:tcPr>
          <w:p w14:paraId="2FE38900" w14:textId="77777777" w:rsidR="003C30EC" w:rsidRPr="006737EC" w:rsidRDefault="001C2E9A" w:rsidP="00E466F6">
            <w:pPr>
              <w:spacing w:after="0" w:line="240" w:lineRule="auto"/>
              <w:contextualSpacing/>
              <w:jc w:val="both"/>
              <w:rPr>
                <w:rFonts w:ascii="Times New Roman" w:hAnsi="Times New Roman" w:cs="Times New Roman"/>
              </w:rPr>
            </w:pPr>
            <w:r w:rsidRPr="006737EC">
              <w:rPr>
                <w:rFonts w:ascii="Times New Roman" w:hAnsi="Times New Roman" w:cs="Times New Roman"/>
              </w:rPr>
              <w:t>3.2.</w:t>
            </w:r>
          </w:p>
          <w:p w14:paraId="641F85A7" w14:textId="1EB4DBEE" w:rsidR="001C2E9A" w:rsidRPr="006737EC" w:rsidRDefault="001C2E9A" w:rsidP="00E466F6">
            <w:pPr>
              <w:spacing w:after="0" w:line="240" w:lineRule="auto"/>
              <w:contextualSpacing/>
              <w:jc w:val="both"/>
              <w:rPr>
                <w:rFonts w:ascii="Times New Roman" w:hAnsi="Times New Roman" w:cs="Times New Roman"/>
              </w:rPr>
            </w:pPr>
          </w:p>
        </w:tc>
        <w:tc>
          <w:tcPr>
            <w:tcW w:w="4557" w:type="dxa"/>
            <w:shd w:val="clear" w:color="auto" w:fill="auto"/>
          </w:tcPr>
          <w:p w14:paraId="28573EFF" w14:textId="3EF90F67" w:rsidR="003C30EC" w:rsidRPr="006737EC" w:rsidRDefault="5C41DBF3" w:rsidP="00F34F64">
            <w:pPr>
              <w:spacing w:after="0" w:line="240" w:lineRule="auto"/>
              <w:jc w:val="both"/>
              <w:rPr>
                <w:rFonts w:ascii="Times New Roman" w:hAnsi="Times New Roman" w:cs="Times New Roman"/>
              </w:rPr>
            </w:pPr>
            <w:r w:rsidRPr="006737EC">
              <w:rPr>
                <w:rFonts w:ascii="Times New Roman" w:hAnsi="Times New Roman" w:cs="Times New Roman"/>
              </w:rPr>
              <w:t>Ja objektam ir izstrādāts attīstības mets, kas saskaņots NKMP, vai to varam uzskatīt par koncepciju?</w:t>
            </w:r>
          </w:p>
        </w:tc>
        <w:tc>
          <w:tcPr>
            <w:tcW w:w="8895" w:type="dxa"/>
            <w:shd w:val="clear" w:color="auto" w:fill="auto"/>
          </w:tcPr>
          <w:p w14:paraId="3046F0CD" w14:textId="77777777" w:rsidR="001C2E9A" w:rsidRPr="006737EC" w:rsidRDefault="5C41DBF3" w:rsidP="001C2E9A">
            <w:pPr>
              <w:spacing w:after="0" w:line="240" w:lineRule="auto"/>
              <w:contextualSpacing/>
              <w:jc w:val="both"/>
              <w:rPr>
                <w:rFonts w:ascii="Times New Roman" w:eastAsia="Times New Roman" w:hAnsi="Times New Roman" w:cs="Times New Roman"/>
              </w:rPr>
            </w:pPr>
            <w:r w:rsidRPr="006737EC">
              <w:rPr>
                <w:rFonts w:ascii="Times New Roman" w:eastAsia="Times New Roman" w:hAnsi="Times New Roman" w:cs="Times New Roman"/>
              </w:rPr>
              <w:t>Attīstības metu nevar uzskatīt Koncepciju. Tomēr, ja ir izstrādāts mets un uzsākta iepirkuma procedūra par būvprojekta izstrādi, un iesniegta indikatīva būvdarbu izmaksu aplēse (tāme), Koncepcijas izstrāde nav obligāta.</w:t>
            </w:r>
          </w:p>
          <w:p w14:paraId="3618829F" w14:textId="77777777" w:rsidR="003C30EC" w:rsidRPr="006737EC" w:rsidRDefault="003C30EC" w:rsidP="00F34F64">
            <w:pPr>
              <w:spacing w:after="0" w:line="240" w:lineRule="auto"/>
              <w:jc w:val="both"/>
              <w:rPr>
                <w:rFonts w:ascii="Times New Roman" w:eastAsia="Times New Roman" w:hAnsi="Times New Roman" w:cs="Times New Roman"/>
              </w:rPr>
            </w:pPr>
          </w:p>
        </w:tc>
      </w:tr>
      <w:tr w:rsidR="003C30EC" w:rsidRPr="006737EC" w14:paraId="07348557" w14:textId="77777777" w:rsidTr="006737EC">
        <w:trPr>
          <w:trHeight w:val="300"/>
        </w:trPr>
        <w:tc>
          <w:tcPr>
            <w:tcW w:w="973" w:type="dxa"/>
            <w:shd w:val="clear" w:color="auto" w:fill="auto"/>
          </w:tcPr>
          <w:p w14:paraId="6357A2DB" w14:textId="03103231" w:rsidR="003C30EC" w:rsidRPr="006737EC" w:rsidRDefault="001C2E9A" w:rsidP="00E466F6">
            <w:pPr>
              <w:spacing w:after="0" w:line="240" w:lineRule="auto"/>
              <w:contextualSpacing/>
              <w:jc w:val="both"/>
              <w:rPr>
                <w:rFonts w:ascii="Times New Roman" w:hAnsi="Times New Roman" w:cs="Times New Roman"/>
              </w:rPr>
            </w:pPr>
            <w:r w:rsidRPr="006737EC">
              <w:rPr>
                <w:rFonts w:ascii="Times New Roman" w:hAnsi="Times New Roman" w:cs="Times New Roman"/>
              </w:rPr>
              <w:t>3.3.</w:t>
            </w:r>
          </w:p>
        </w:tc>
        <w:tc>
          <w:tcPr>
            <w:tcW w:w="4557" w:type="dxa"/>
            <w:shd w:val="clear" w:color="auto" w:fill="auto"/>
          </w:tcPr>
          <w:p w14:paraId="74575553" w14:textId="77777777" w:rsidR="001C2E9A" w:rsidRPr="006737EC" w:rsidRDefault="5C41DBF3" w:rsidP="001C2E9A">
            <w:pPr>
              <w:spacing w:after="0" w:line="240" w:lineRule="auto"/>
              <w:jc w:val="both"/>
              <w:rPr>
                <w:rFonts w:ascii="Times New Roman" w:hAnsi="Times New Roman" w:cs="Times New Roman"/>
              </w:rPr>
            </w:pPr>
            <w:r w:rsidRPr="006737EC">
              <w:rPr>
                <w:rFonts w:ascii="Times New Roman" w:hAnsi="Times New Roman" w:cs="Times New Roman"/>
              </w:rPr>
              <w:t xml:space="preserve">Plānotajam objektam 2017.gadā ir izstrādāts būvprojekts un iecere ir akceptēta, taču lieta šobrīd ir slēgta noilguma dēļ. </w:t>
            </w:r>
          </w:p>
          <w:p w14:paraId="557135C8" w14:textId="77777777" w:rsidR="001C2E9A" w:rsidRPr="006737EC" w:rsidRDefault="5C41DBF3" w:rsidP="001C2E9A">
            <w:pPr>
              <w:spacing w:after="0" w:line="240" w:lineRule="auto"/>
              <w:jc w:val="both"/>
              <w:rPr>
                <w:rFonts w:ascii="Times New Roman" w:hAnsi="Times New Roman" w:cs="Times New Roman"/>
              </w:rPr>
            </w:pPr>
            <w:r w:rsidRPr="006737EC">
              <w:rPr>
                <w:rFonts w:ascii="Times New Roman" w:hAnsi="Times New Roman" w:cs="Times New Roman"/>
              </w:rPr>
              <w:t>Vai šajā situācijā ir nepieciešams izstrādāt Koncepciju, ņemot vērā, ka šī projekta apstiprināšanas gadījumā, projekta īstenošanas laikā ir paredzēta esošā būvprojekta aktualizēšana?</w:t>
            </w:r>
          </w:p>
          <w:p w14:paraId="340F8732" w14:textId="1FC4349C" w:rsidR="003C30EC" w:rsidRPr="005524B8" w:rsidRDefault="5C41DBF3" w:rsidP="00F34F64">
            <w:pPr>
              <w:spacing w:after="0" w:line="240" w:lineRule="auto"/>
              <w:jc w:val="both"/>
              <w:rPr>
                <w:rFonts w:ascii="Times New Roman" w:eastAsia="Times New Roman" w:hAnsi="Times New Roman" w:cs="Times New Roman"/>
              </w:rPr>
            </w:pPr>
            <w:r w:rsidRPr="006737EC">
              <w:rPr>
                <w:rFonts w:ascii="Times New Roman" w:hAnsi="Times New Roman" w:cs="Times New Roman"/>
              </w:rPr>
              <w:t>Nav informācijas, vai Koncepcija iepriekš ir tikusi izstrādāta.</w:t>
            </w:r>
          </w:p>
        </w:tc>
        <w:tc>
          <w:tcPr>
            <w:tcW w:w="8895" w:type="dxa"/>
            <w:shd w:val="clear" w:color="auto" w:fill="auto"/>
          </w:tcPr>
          <w:p w14:paraId="6D10710B" w14:textId="77777777" w:rsidR="000068E2" w:rsidRPr="006737EC" w:rsidRDefault="1E86CCA5" w:rsidP="000068E2">
            <w:pPr>
              <w:spacing w:after="0" w:line="240" w:lineRule="auto"/>
              <w:jc w:val="both"/>
              <w:rPr>
                <w:rFonts w:ascii="Times New Roman" w:eastAsia="Times New Roman" w:hAnsi="Times New Roman" w:cs="Times New Roman"/>
              </w:rPr>
            </w:pPr>
            <w:r w:rsidRPr="006737EC">
              <w:rPr>
                <w:rFonts w:ascii="Times New Roman" w:eastAsia="Times New Roman" w:hAnsi="Times New Roman" w:cs="Times New Roman"/>
              </w:rPr>
              <w:t xml:space="preserve">Koncepcija ir nepieciešama, kad ir minimāla būvniecības koncepcijas gatavība, taču šajā gadījumā ir nepieciešama detalizētāka informācija par būvprojekta sākotnējo ieceri un tās atbilstību SAMP 5.1.1.6. mērķim. </w:t>
            </w:r>
          </w:p>
          <w:p w14:paraId="52C2689F" w14:textId="77777777" w:rsidR="003C30EC" w:rsidRPr="006737EC" w:rsidRDefault="003C30EC" w:rsidP="00F34F64">
            <w:pPr>
              <w:spacing w:after="0" w:line="240" w:lineRule="auto"/>
              <w:jc w:val="both"/>
              <w:rPr>
                <w:rFonts w:ascii="Times New Roman" w:eastAsia="Times New Roman" w:hAnsi="Times New Roman" w:cs="Times New Roman"/>
              </w:rPr>
            </w:pPr>
          </w:p>
        </w:tc>
      </w:tr>
      <w:tr w:rsidR="001375AF" w:rsidRPr="006737EC" w14:paraId="3202931D" w14:textId="77777777" w:rsidTr="570B969E">
        <w:trPr>
          <w:trHeight w:val="300"/>
        </w:trPr>
        <w:tc>
          <w:tcPr>
            <w:tcW w:w="14425" w:type="dxa"/>
            <w:gridSpan w:val="3"/>
            <w:shd w:val="clear" w:color="auto" w:fill="BFBFBF" w:themeFill="background1" w:themeFillShade="BF"/>
          </w:tcPr>
          <w:p w14:paraId="241418A7" w14:textId="12A580D7" w:rsidR="001375AF" w:rsidRPr="006737EC" w:rsidRDefault="001375AF" w:rsidP="001375AF">
            <w:pPr>
              <w:pStyle w:val="Sarakstarindkopa"/>
              <w:numPr>
                <w:ilvl w:val="0"/>
                <w:numId w:val="7"/>
              </w:numPr>
              <w:spacing w:after="0" w:line="240" w:lineRule="auto"/>
              <w:jc w:val="center"/>
              <w:rPr>
                <w:rFonts w:ascii="Times New Roman" w:eastAsia="Times New Roman" w:hAnsi="Times New Roman" w:cs="Times New Roman"/>
                <w:b/>
                <w:bCs/>
              </w:rPr>
            </w:pPr>
            <w:r w:rsidRPr="006737EC">
              <w:rPr>
                <w:rFonts w:ascii="Times New Roman" w:hAnsi="Times New Roman" w:cs="Times New Roman"/>
                <w:b/>
                <w:bCs/>
              </w:rPr>
              <w:t>Īstenošanas nosacījumi</w:t>
            </w:r>
          </w:p>
        </w:tc>
      </w:tr>
      <w:tr w:rsidR="001375AF" w:rsidRPr="006737EC" w14:paraId="1AA59E4D" w14:textId="77777777" w:rsidTr="570B969E">
        <w:trPr>
          <w:trHeight w:val="300"/>
        </w:trPr>
        <w:tc>
          <w:tcPr>
            <w:tcW w:w="973" w:type="dxa"/>
          </w:tcPr>
          <w:p w14:paraId="4FB479B0" w14:textId="3738301D" w:rsidR="001375AF" w:rsidRPr="006737EC" w:rsidRDefault="001375AF" w:rsidP="001375AF">
            <w:pPr>
              <w:spacing w:after="0" w:line="240" w:lineRule="auto"/>
              <w:contextualSpacing/>
              <w:jc w:val="both"/>
              <w:rPr>
                <w:rFonts w:ascii="Times New Roman" w:hAnsi="Times New Roman" w:cs="Times New Roman"/>
              </w:rPr>
            </w:pPr>
            <w:r w:rsidRPr="006737EC">
              <w:rPr>
                <w:rFonts w:ascii="Times New Roman" w:hAnsi="Times New Roman" w:cs="Times New Roman"/>
              </w:rPr>
              <w:t>4.1.</w:t>
            </w:r>
          </w:p>
        </w:tc>
        <w:tc>
          <w:tcPr>
            <w:tcW w:w="4557" w:type="dxa"/>
            <w:shd w:val="clear" w:color="auto" w:fill="FFFFFF" w:themeFill="background1"/>
          </w:tcPr>
          <w:p w14:paraId="59AD3AFD" w14:textId="10CA60F8" w:rsidR="001375AF" w:rsidRPr="006737EC" w:rsidRDefault="001375AF" w:rsidP="001375AF">
            <w:pPr>
              <w:spacing w:after="0" w:line="240" w:lineRule="auto"/>
              <w:jc w:val="both"/>
              <w:rPr>
                <w:rFonts w:ascii="Times New Roman" w:hAnsi="Times New Roman" w:cs="Times New Roman"/>
              </w:rPr>
            </w:pPr>
            <w:r w:rsidRPr="006737EC">
              <w:rPr>
                <w:rFonts w:ascii="Times New Roman" w:hAnsi="Times New Roman" w:cs="Times New Roman"/>
              </w:rPr>
              <w:t xml:space="preserve">Vai Teātris kā valsts kapitālsabiedrība, kurai ilgtermiņa nomā ir Rīgas </w:t>
            </w:r>
            <w:proofErr w:type="spellStart"/>
            <w:r w:rsidRPr="006737EC">
              <w:rPr>
                <w:rFonts w:ascii="Times New Roman" w:hAnsi="Times New Roman" w:cs="Times New Roman"/>
              </w:rPr>
              <w:t>Valstpilsētas</w:t>
            </w:r>
            <w:proofErr w:type="spellEnd"/>
            <w:r w:rsidRPr="006737EC">
              <w:rPr>
                <w:rFonts w:ascii="Times New Roman" w:hAnsi="Times New Roman" w:cs="Times New Roman"/>
              </w:rPr>
              <w:t xml:space="preserve"> pašvaldībai piederoša ēka, atbilst projekta iesniedzēja prasībām?</w:t>
            </w:r>
          </w:p>
        </w:tc>
        <w:tc>
          <w:tcPr>
            <w:tcW w:w="8895" w:type="dxa"/>
            <w:shd w:val="clear" w:color="auto" w:fill="FFFFFF" w:themeFill="background1"/>
          </w:tcPr>
          <w:p w14:paraId="7B2D4120" w14:textId="77777777" w:rsidR="001375AF" w:rsidRPr="006737EC" w:rsidRDefault="001375AF" w:rsidP="001375AF">
            <w:pPr>
              <w:spacing w:after="0" w:line="240" w:lineRule="auto"/>
              <w:contextualSpacing/>
              <w:jc w:val="both"/>
              <w:rPr>
                <w:rFonts w:ascii="Times New Roman" w:hAnsi="Times New Roman" w:cs="Times New Roman"/>
              </w:rPr>
            </w:pPr>
            <w:r w:rsidRPr="006737EC">
              <w:rPr>
                <w:rFonts w:ascii="Times New Roman" w:hAnsi="Times New Roman" w:cs="Times New Roman"/>
              </w:rPr>
              <w:t xml:space="preserve">Informējam, ka saskaņā ar 5.1.1.6. pasākuma "Kultūras mantojuma saglabāšana un jaunu pakalpojumu attīstība" (turpmāk- 5.1.1.6.pasākums) saistošo  </w:t>
            </w:r>
            <w:hyperlink r:id="rId41">
              <w:r w:rsidRPr="006737EC">
                <w:rPr>
                  <w:rStyle w:val="Hipersaite"/>
                  <w:rFonts w:ascii="Times New Roman" w:eastAsia="Times New Roman" w:hAnsi="Times New Roman" w:cs="Times New Roman"/>
                </w:rPr>
                <w:t>MK noteikumu Nr. 811</w:t>
              </w:r>
            </w:hyperlink>
            <w:r w:rsidRPr="006737EC">
              <w:rPr>
                <w:rFonts w:ascii="Times New Roman" w:hAnsi="Times New Roman" w:cs="Times New Roman"/>
              </w:rPr>
              <w:t xml:space="preserve"> 13.punktu,   finansējuma sadalījums ir paredzēts  šādiem četriem  plānošanas reģioniem: Kurzemes, Zemgales, </w:t>
            </w:r>
            <w:r w:rsidRPr="006737EC">
              <w:rPr>
                <w:rFonts w:ascii="Times New Roman" w:hAnsi="Times New Roman" w:cs="Times New Roman"/>
              </w:rPr>
              <w:lastRenderedPageBreak/>
              <w:t>Vidzemes un Latgales plānošanas reģionam. Līdz ar to 5.1.1.6. pasākuma ietvaros nav paredzēts atbalsts Rīgas plānošanas reģionam.</w:t>
            </w:r>
          </w:p>
          <w:p w14:paraId="122862C3" w14:textId="77777777" w:rsidR="001375AF" w:rsidRPr="006737EC" w:rsidRDefault="001375AF" w:rsidP="001375AF">
            <w:pPr>
              <w:spacing w:after="0" w:line="240" w:lineRule="auto"/>
              <w:contextualSpacing/>
              <w:jc w:val="both"/>
              <w:rPr>
                <w:rFonts w:ascii="Times New Roman" w:eastAsia="Times New Roman" w:hAnsi="Times New Roman" w:cs="Times New Roman"/>
              </w:rPr>
            </w:pPr>
            <w:r w:rsidRPr="006737EC">
              <w:rPr>
                <w:rFonts w:ascii="Times New Roman" w:hAnsi="Times New Roman" w:cs="Times New Roman"/>
              </w:rPr>
              <w:t xml:space="preserve">Vienlaikus informējam, ka indikatīvi marta beigās/aprīlī plānots izsludināt atklātu projekta iesniegumu atlasi 4.3.2. specifiskā atbalsta mērķa "Kultūras un tūrisma lomas palielināšana ekonomiskajā attīstībā, sociālajā iekļaušanā un sociālajās inovācijās" ietvaros, 4.3.2.SAM īstenošanas noteikumi noteikti: </w:t>
            </w:r>
            <w:hyperlink r:id="rId42">
              <w:r w:rsidRPr="006737EC">
                <w:rPr>
                  <w:rStyle w:val="Hipersaite"/>
                  <w:rFonts w:ascii="Times New Roman" w:eastAsia="Times New Roman" w:hAnsi="Times New Roman" w:cs="Times New Roman"/>
                </w:rPr>
                <w:t>MK noteikumos Nr. 811.</w:t>
              </w:r>
            </w:hyperlink>
          </w:p>
          <w:p w14:paraId="32618950" w14:textId="77777777" w:rsidR="001375AF" w:rsidRPr="006737EC" w:rsidRDefault="001375AF" w:rsidP="001375AF">
            <w:pPr>
              <w:spacing w:after="0" w:line="240" w:lineRule="auto"/>
              <w:contextualSpacing/>
              <w:jc w:val="both"/>
            </w:pPr>
            <w:r w:rsidRPr="006737EC">
              <w:rPr>
                <w:rFonts w:ascii="Times New Roman" w:hAnsi="Times New Roman" w:cs="Times New Roman"/>
              </w:rPr>
              <w:t>4.3.2.SAM projekta iesniedzējs ir:</w:t>
            </w:r>
          </w:p>
          <w:p w14:paraId="62DD9DEC" w14:textId="5C7D8D3B" w:rsidR="001375AF" w:rsidRPr="006737EC" w:rsidRDefault="001375AF" w:rsidP="008964DA">
            <w:pPr>
              <w:pStyle w:val="Sarakstarindkopa"/>
              <w:numPr>
                <w:ilvl w:val="0"/>
                <w:numId w:val="40"/>
              </w:numPr>
              <w:spacing w:after="0" w:line="240" w:lineRule="auto"/>
              <w:jc w:val="both"/>
            </w:pPr>
            <w:r w:rsidRPr="006737EC">
              <w:rPr>
                <w:rFonts w:ascii="Times New Roman" w:hAnsi="Times New Roman" w:cs="Times New Roman"/>
              </w:rPr>
              <w:t>biedrība, nodibinājums un cita privāto tiesību juridiska persona, valsts iestāde, atvasināta publiska persona, pašvaldības iestāde vai valsts un pašvaldības kapitālsabiedrība, kuras pamatdarbība ir kultūras vai radošajā nozarē;</w:t>
            </w:r>
          </w:p>
          <w:p w14:paraId="6B005B19" w14:textId="2CDA11E1" w:rsidR="001375AF" w:rsidRPr="006737EC" w:rsidRDefault="001375AF" w:rsidP="008964DA">
            <w:pPr>
              <w:pStyle w:val="Sarakstarindkopa"/>
              <w:numPr>
                <w:ilvl w:val="0"/>
                <w:numId w:val="40"/>
              </w:numPr>
              <w:spacing w:after="0" w:line="240" w:lineRule="auto"/>
              <w:jc w:val="both"/>
            </w:pPr>
            <w:r w:rsidRPr="006737EC">
              <w:rPr>
                <w:rFonts w:ascii="Times New Roman" w:hAnsi="Times New Roman" w:cs="Times New Roman"/>
              </w:rPr>
              <w:t>pašvaldība, kas projekta īstenošanai piesaista sadarbības partneri, kura pamatdarbība ir kultūras vai radošajā nozarē;</w:t>
            </w:r>
          </w:p>
          <w:p w14:paraId="07B3AB4C" w14:textId="473B9DC0" w:rsidR="001375AF" w:rsidRPr="006737EC" w:rsidRDefault="001375AF" w:rsidP="008964DA">
            <w:pPr>
              <w:pStyle w:val="Sarakstarindkopa"/>
              <w:numPr>
                <w:ilvl w:val="0"/>
                <w:numId w:val="40"/>
              </w:numPr>
              <w:spacing w:after="0" w:line="240" w:lineRule="auto"/>
              <w:jc w:val="both"/>
            </w:pPr>
            <w:r w:rsidRPr="006737EC">
              <w:rPr>
                <w:rFonts w:ascii="Times New Roman" w:hAnsi="Times New Roman" w:cs="Times New Roman"/>
              </w:rPr>
              <w:t>pašvaldība, kas projekta iesniegumu iesniedz tādas pašvaldības kultūras iestādes vārdā, kura reģistrēta ar vienoto pašvaldības reģistrācijas numuru un kuras pamatdarbība ir kultūras vai radošajā nozarē.</w:t>
            </w:r>
          </w:p>
          <w:p w14:paraId="12BF3497" w14:textId="77777777" w:rsidR="001375AF" w:rsidRPr="006737EC" w:rsidRDefault="001375AF" w:rsidP="001375AF">
            <w:pPr>
              <w:spacing w:after="0" w:line="240" w:lineRule="auto"/>
              <w:contextualSpacing/>
              <w:jc w:val="both"/>
            </w:pPr>
            <w:r w:rsidRPr="006737EC">
              <w:rPr>
                <w:rFonts w:ascii="Times New Roman" w:hAnsi="Times New Roman" w:cs="Times New Roman"/>
              </w:rPr>
              <w:t xml:space="preserve"> </w:t>
            </w:r>
          </w:p>
          <w:p w14:paraId="4C513E40" w14:textId="77777777" w:rsidR="001375AF" w:rsidRPr="006737EC" w:rsidRDefault="001375AF" w:rsidP="001375AF">
            <w:pPr>
              <w:spacing w:after="0" w:line="240" w:lineRule="auto"/>
              <w:contextualSpacing/>
              <w:jc w:val="both"/>
            </w:pPr>
            <w:r w:rsidRPr="006737EC">
              <w:rPr>
                <w:rFonts w:ascii="Times New Roman" w:hAnsi="Times New Roman" w:cs="Times New Roman"/>
              </w:rPr>
              <w:t xml:space="preserve">4.3.2.SAM mērķis ir uz sociālo iekļaušanu orientēta un mērķa grupas vajadzībās balstīta kultūras piedāvājuma veidošana, kas rada pozitīvu ietekmi uz vietējām kopienām, veicina dialogu ar sociāli </w:t>
            </w:r>
            <w:proofErr w:type="spellStart"/>
            <w:r w:rsidRPr="006737EC">
              <w:rPr>
                <w:rFonts w:ascii="Times New Roman" w:hAnsi="Times New Roman" w:cs="Times New Roman"/>
              </w:rPr>
              <w:t>mazaizsargātām</w:t>
            </w:r>
            <w:proofErr w:type="spellEnd"/>
            <w:r w:rsidRPr="006737EC">
              <w:rPr>
                <w:rFonts w:ascii="Times New Roman" w:hAnsi="Times New Roman" w:cs="Times New Roman"/>
              </w:rPr>
              <w:t xml:space="preserve"> sabiedrības grupām, ar kultūras pakalpojumu starpniecību mazina sociālo nevienlīdzību un stiprina kopienas kultūras identitāti, veicina tūrisma plūsmu palielināšanos un stimulē uzņēmējdarbību, nodarbinātību un jaunu darbavietu radīšanu.</w:t>
            </w:r>
          </w:p>
          <w:p w14:paraId="63CDFC55" w14:textId="77777777" w:rsidR="001375AF" w:rsidRPr="006737EC" w:rsidRDefault="001375AF" w:rsidP="001375AF">
            <w:pPr>
              <w:spacing w:after="0" w:line="240" w:lineRule="auto"/>
              <w:contextualSpacing/>
              <w:jc w:val="both"/>
            </w:pPr>
            <w:r w:rsidRPr="006737EC">
              <w:rPr>
                <w:rFonts w:ascii="Times New Roman" w:hAnsi="Times New Roman" w:cs="Times New Roman"/>
              </w:rPr>
              <w:t>4.3.2.SAM ietvaros atbalsts paredzēts:</w:t>
            </w:r>
          </w:p>
          <w:p w14:paraId="705635F9" w14:textId="3FFD51A6" w:rsidR="001375AF" w:rsidRPr="006737EC" w:rsidRDefault="001375AF" w:rsidP="00055D5E">
            <w:pPr>
              <w:pStyle w:val="Sarakstarindkopa"/>
              <w:numPr>
                <w:ilvl w:val="0"/>
                <w:numId w:val="42"/>
              </w:numPr>
              <w:spacing w:after="0" w:line="240" w:lineRule="auto"/>
              <w:jc w:val="both"/>
            </w:pPr>
            <w:r w:rsidRPr="006737EC">
              <w:rPr>
                <w:rFonts w:ascii="Times New Roman" w:hAnsi="Times New Roman" w:cs="Times New Roman"/>
              </w:rPr>
              <w:t xml:space="preserve">uz sociālo iekļaušanu orientētu jaunu kultūras pakalpojumu radīšana vai esošo kultūras pakalpojumu pielāgošana sociāli </w:t>
            </w:r>
            <w:proofErr w:type="spellStart"/>
            <w:r w:rsidRPr="006737EC">
              <w:rPr>
                <w:rFonts w:ascii="Times New Roman" w:hAnsi="Times New Roman" w:cs="Times New Roman"/>
              </w:rPr>
              <w:t>mazaizsargātam</w:t>
            </w:r>
            <w:proofErr w:type="spellEnd"/>
            <w:r w:rsidRPr="006737EC">
              <w:rPr>
                <w:rFonts w:ascii="Times New Roman" w:hAnsi="Times New Roman" w:cs="Times New Roman"/>
              </w:rPr>
              <w:t xml:space="preserve"> iedzīvotāju grupām, tostarp kultūras pakalpojumu saturiskā tvēruma paplašināšana un kultūras pakalpojumu </w:t>
            </w:r>
            <w:proofErr w:type="spellStart"/>
            <w:r w:rsidRPr="006737EC">
              <w:rPr>
                <w:rFonts w:ascii="Times New Roman" w:hAnsi="Times New Roman" w:cs="Times New Roman"/>
              </w:rPr>
              <w:t>piekļūstamības</w:t>
            </w:r>
            <w:proofErr w:type="spellEnd"/>
            <w:r w:rsidRPr="006737EC">
              <w:rPr>
                <w:rFonts w:ascii="Times New Roman" w:hAnsi="Times New Roman" w:cs="Times New Roman"/>
              </w:rPr>
              <w:t xml:space="preserve"> nodrošināšana;</w:t>
            </w:r>
          </w:p>
          <w:p w14:paraId="36617D48" w14:textId="2B27E2D3" w:rsidR="001375AF" w:rsidRPr="006737EC" w:rsidRDefault="001375AF" w:rsidP="00055D5E">
            <w:pPr>
              <w:pStyle w:val="Sarakstarindkopa"/>
              <w:numPr>
                <w:ilvl w:val="0"/>
                <w:numId w:val="42"/>
              </w:numPr>
              <w:spacing w:after="0" w:line="240" w:lineRule="auto"/>
              <w:jc w:val="both"/>
            </w:pPr>
            <w:r w:rsidRPr="006737EC">
              <w:rPr>
                <w:rFonts w:ascii="Times New Roman" w:hAnsi="Times New Roman" w:cs="Times New Roman"/>
              </w:rPr>
              <w:t xml:space="preserve">mērķa grupas vajadzībās balstīta kultūras piedāvājuma īstenošana, kas veicina dialogu ar sociāli </w:t>
            </w:r>
            <w:proofErr w:type="spellStart"/>
            <w:r w:rsidRPr="006737EC">
              <w:rPr>
                <w:rFonts w:ascii="Times New Roman" w:hAnsi="Times New Roman" w:cs="Times New Roman"/>
              </w:rPr>
              <w:t>mazaizsargātām</w:t>
            </w:r>
            <w:proofErr w:type="spellEnd"/>
            <w:r w:rsidRPr="006737EC">
              <w:rPr>
                <w:rFonts w:ascii="Times New Roman" w:hAnsi="Times New Roman" w:cs="Times New Roman"/>
              </w:rPr>
              <w:t xml:space="preserve"> sabiedrības grupām;</w:t>
            </w:r>
          </w:p>
          <w:p w14:paraId="550FF551" w14:textId="3164FF41" w:rsidR="001375AF" w:rsidRPr="006737EC" w:rsidRDefault="001375AF" w:rsidP="00055D5E">
            <w:pPr>
              <w:pStyle w:val="Sarakstarindkopa"/>
              <w:numPr>
                <w:ilvl w:val="0"/>
                <w:numId w:val="42"/>
              </w:numPr>
              <w:spacing w:after="0" w:line="240" w:lineRule="auto"/>
              <w:jc w:val="both"/>
            </w:pPr>
            <w:r w:rsidRPr="006737EC">
              <w:rPr>
                <w:rFonts w:ascii="Times New Roman" w:hAnsi="Times New Roman" w:cs="Times New Roman"/>
              </w:rPr>
              <w:t>profesionālo kompetenču pilnveidošana, attīstot prasmes, kas nepieciešamas kvalitatīvu, mērķauditorijas vajadzībās balstītu pakalpojumu sniegšanai;</w:t>
            </w:r>
          </w:p>
          <w:p w14:paraId="65BCE4E2" w14:textId="4FAC7BE2" w:rsidR="001375AF" w:rsidRPr="006737EC" w:rsidRDefault="001375AF" w:rsidP="001375AF">
            <w:pPr>
              <w:pStyle w:val="Sarakstarindkopa"/>
              <w:numPr>
                <w:ilvl w:val="0"/>
                <w:numId w:val="42"/>
              </w:numPr>
              <w:spacing w:after="0" w:line="240" w:lineRule="auto"/>
              <w:jc w:val="both"/>
            </w:pPr>
            <w:r w:rsidRPr="006737EC">
              <w:rPr>
                <w:rFonts w:ascii="Times New Roman" w:hAnsi="Times New Roman" w:cs="Times New Roman"/>
              </w:rPr>
              <w:t>kultūras infrastruktūras attīstīšana un materiālu, aprīkojuma un iekārtu noma un iegāde kultūras piedāvājuma izveides nolūkos</w:t>
            </w:r>
            <w:r w:rsidR="006737EC" w:rsidRPr="006737EC">
              <w:rPr>
                <w:rFonts w:ascii="Times New Roman" w:hAnsi="Times New Roman" w:cs="Times New Roman"/>
              </w:rPr>
              <w:t>.</w:t>
            </w:r>
          </w:p>
        </w:tc>
      </w:tr>
      <w:tr w:rsidR="001375AF" w:rsidRPr="006737EC" w14:paraId="259AC812" w14:textId="77777777" w:rsidTr="570B969E">
        <w:trPr>
          <w:trHeight w:val="300"/>
        </w:trPr>
        <w:tc>
          <w:tcPr>
            <w:tcW w:w="973" w:type="dxa"/>
          </w:tcPr>
          <w:p w14:paraId="00FD4DC3" w14:textId="09781ED5" w:rsidR="001375AF" w:rsidRPr="006737EC" w:rsidRDefault="00055D5E" w:rsidP="001375AF">
            <w:pPr>
              <w:spacing w:after="0" w:line="240" w:lineRule="auto"/>
              <w:contextualSpacing/>
              <w:jc w:val="both"/>
              <w:rPr>
                <w:rFonts w:ascii="Times New Roman" w:hAnsi="Times New Roman" w:cs="Times New Roman"/>
              </w:rPr>
            </w:pPr>
            <w:r w:rsidRPr="006737EC">
              <w:rPr>
                <w:rFonts w:ascii="Times New Roman" w:hAnsi="Times New Roman" w:cs="Times New Roman"/>
              </w:rPr>
              <w:lastRenderedPageBreak/>
              <w:t>4.2.</w:t>
            </w:r>
          </w:p>
        </w:tc>
        <w:tc>
          <w:tcPr>
            <w:tcW w:w="4557" w:type="dxa"/>
            <w:shd w:val="clear" w:color="auto" w:fill="FFFFFF" w:themeFill="background1"/>
          </w:tcPr>
          <w:p w14:paraId="109CE95D" w14:textId="309DEFF7" w:rsidR="001375AF" w:rsidRPr="006737EC" w:rsidRDefault="00055D5E" w:rsidP="001375AF">
            <w:pPr>
              <w:spacing w:after="0" w:line="240" w:lineRule="auto"/>
              <w:jc w:val="both"/>
              <w:rPr>
                <w:rFonts w:ascii="Times New Roman" w:hAnsi="Times New Roman" w:cs="Times New Roman"/>
              </w:rPr>
            </w:pPr>
            <w:r w:rsidRPr="006737EC">
              <w:rPr>
                <w:rFonts w:ascii="Times New Roman" w:hAnsi="Times New Roman" w:cs="Times New Roman"/>
              </w:rPr>
              <w:t xml:space="preserve">Kas 5.1.1.6. pasākuma ietvaros ir uzskatāms par kultūras mantojumu – vai tās ir tikai cilvēku veidotas ēkas, pieminekļi u.c., vai šajā gadījumā par kultūras mantojuma daļu var uzskatīt arī dabas teritoriju, kas ir novada/pilsētas pamatā? Vai ideja, kas nav tiešā mērā saistīta ar būvju </w:t>
            </w:r>
            <w:r w:rsidRPr="006737EC">
              <w:rPr>
                <w:rFonts w:ascii="Times New Roman" w:hAnsi="Times New Roman" w:cs="Times New Roman"/>
              </w:rPr>
              <w:lastRenderedPageBreak/>
              <w:t>rekonstrukciju un pārbūvi, ir saistāma ar kultūras mantojumu?</w:t>
            </w:r>
          </w:p>
        </w:tc>
        <w:tc>
          <w:tcPr>
            <w:tcW w:w="8895" w:type="dxa"/>
            <w:shd w:val="clear" w:color="auto" w:fill="FFFFFF" w:themeFill="background1"/>
          </w:tcPr>
          <w:p w14:paraId="62E0C086" w14:textId="77777777" w:rsidR="00055D5E" w:rsidRPr="006737EC" w:rsidRDefault="00055D5E" w:rsidP="00055D5E">
            <w:pPr>
              <w:spacing w:after="0" w:line="240" w:lineRule="auto"/>
              <w:contextualSpacing/>
              <w:jc w:val="both"/>
              <w:rPr>
                <w:rFonts w:ascii="Times New Roman" w:eastAsia="Times New Roman" w:hAnsi="Times New Roman" w:cs="Times New Roman"/>
              </w:rPr>
            </w:pPr>
            <w:r w:rsidRPr="006737EC">
              <w:rPr>
                <w:rFonts w:ascii="Times New Roman" w:eastAsia="Times New Roman" w:hAnsi="Times New Roman" w:cs="Times New Roman"/>
              </w:rPr>
              <w:lastRenderedPageBreak/>
              <w:t xml:space="preserve">Saskaņā ar </w:t>
            </w:r>
            <w:hyperlink r:id="rId43">
              <w:r w:rsidRPr="006737EC">
                <w:rPr>
                  <w:rStyle w:val="Hipersaite"/>
                  <w:rFonts w:ascii="Times New Roman" w:eastAsia="Times New Roman" w:hAnsi="Times New Roman" w:cs="Times New Roman"/>
                  <w:color w:val="0563C1"/>
                </w:rPr>
                <w:t>MK noteikumu Nr. 811</w:t>
              </w:r>
            </w:hyperlink>
            <w:r w:rsidRPr="006737EC">
              <w:rPr>
                <w:rFonts w:ascii="Times New Roman" w:eastAsia="Times New Roman" w:hAnsi="Times New Roman" w:cs="Times New Roman"/>
              </w:rPr>
              <w:t xml:space="preserve"> 9.punktu pasākuma mērķis ir saglabāt, aizsargāt un attīstīt valsts nozīmes kultūras pieminekļus, veicinot objektu </w:t>
            </w:r>
            <w:proofErr w:type="spellStart"/>
            <w:r w:rsidRPr="006737EC">
              <w:rPr>
                <w:rFonts w:ascii="Times New Roman" w:eastAsia="Times New Roman" w:hAnsi="Times New Roman" w:cs="Times New Roman"/>
              </w:rPr>
              <w:t>piekļūstamību</w:t>
            </w:r>
            <w:proofErr w:type="spellEnd"/>
            <w:r w:rsidRPr="006737EC">
              <w:rPr>
                <w:rFonts w:ascii="Times New Roman" w:eastAsia="Times New Roman" w:hAnsi="Times New Roman" w:cs="Times New Roman"/>
              </w:rPr>
              <w:t xml:space="preserve"> un paplašinot objekta kā ilgtspējīga resursa inovatīvu izmantošanu cilvēka dzīves kvalitātes uzlabošanā un vietējo iedzīvotāju kopienas stiprināšanā.</w:t>
            </w:r>
          </w:p>
          <w:p w14:paraId="6EB15F1D" w14:textId="2719630C" w:rsidR="001375AF" w:rsidRPr="006737EC" w:rsidRDefault="00055D5E" w:rsidP="001375AF">
            <w:pPr>
              <w:spacing w:after="0" w:line="240" w:lineRule="auto"/>
              <w:contextualSpacing/>
              <w:jc w:val="both"/>
              <w:rPr>
                <w:rFonts w:ascii="Times New Roman" w:eastAsia="Times New Roman" w:hAnsi="Times New Roman" w:cs="Times New Roman"/>
              </w:rPr>
            </w:pPr>
            <w:r w:rsidRPr="006737EC">
              <w:rPr>
                <w:rFonts w:ascii="Times New Roman" w:eastAsia="Times New Roman" w:hAnsi="Times New Roman" w:cs="Times New Roman"/>
              </w:rPr>
              <w:t xml:space="preserve">Savukārt, atbilstoši </w:t>
            </w:r>
            <w:hyperlink r:id="rId44">
              <w:r w:rsidRPr="006737EC">
                <w:rPr>
                  <w:rStyle w:val="Hipersaite"/>
                  <w:rFonts w:ascii="Times New Roman" w:eastAsia="Times New Roman" w:hAnsi="Times New Roman" w:cs="Times New Roman"/>
                  <w:color w:val="0563C1"/>
                </w:rPr>
                <w:t>MK noteikumu Nr. 811</w:t>
              </w:r>
            </w:hyperlink>
            <w:r w:rsidRPr="006737EC">
              <w:rPr>
                <w:rFonts w:ascii="Times New Roman" w:eastAsia="Times New Roman" w:hAnsi="Times New Roman" w:cs="Times New Roman"/>
              </w:rPr>
              <w:t xml:space="preserve"> 31.punktā noteiktajam projekta ietvaros ir atbalstāma valsts nozīmes kultūras pieminekļu atjaunošana, konservācija, pārbūve vai restaurācija un jaunu pakalpojumu izveide, paplašinot kultūras mantojuma saturisko piedāvājumu. </w:t>
            </w:r>
          </w:p>
        </w:tc>
      </w:tr>
      <w:tr w:rsidR="001375AF" w:rsidRPr="006737EC" w14:paraId="1932C625" w14:textId="77777777" w:rsidTr="570B969E">
        <w:trPr>
          <w:trHeight w:val="300"/>
        </w:trPr>
        <w:tc>
          <w:tcPr>
            <w:tcW w:w="973" w:type="dxa"/>
          </w:tcPr>
          <w:p w14:paraId="6749832C" w14:textId="3DF1D32D" w:rsidR="001375AF" w:rsidRPr="006737EC" w:rsidRDefault="00C92801" w:rsidP="001375AF">
            <w:pPr>
              <w:spacing w:after="0" w:line="240" w:lineRule="auto"/>
              <w:contextualSpacing/>
              <w:jc w:val="both"/>
              <w:rPr>
                <w:rFonts w:ascii="Times New Roman" w:hAnsi="Times New Roman" w:cs="Times New Roman"/>
              </w:rPr>
            </w:pPr>
            <w:r w:rsidRPr="006737EC">
              <w:rPr>
                <w:rFonts w:ascii="Times New Roman" w:hAnsi="Times New Roman" w:cs="Times New Roman"/>
              </w:rPr>
              <w:lastRenderedPageBreak/>
              <w:t>4.3.</w:t>
            </w:r>
          </w:p>
        </w:tc>
        <w:tc>
          <w:tcPr>
            <w:tcW w:w="4557" w:type="dxa"/>
            <w:shd w:val="clear" w:color="auto" w:fill="FFFFFF" w:themeFill="background1"/>
          </w:tcPr>
          <w:p w14:paraId="0A3A18DD" w14:textId="1A74A9EA" w:rsidR="001375AF" w:rsidRPr="006737EC" w:rsidRDefault="00055D5E" w:rsidP="001375AF">
            <w:pPr>
              <w:spacing w:after="0" w:line="240" w:lineRule="auto"/>
              <w:jc w:val="both"/>
              <w:rPr>
                <w:rFonts w:ascii="Times New Roman" w:hAnsi="Times New Roman" w:cs="Times New Roman"/>
              </w:rPr>
            </w:pPr>
            <w:r w:rsidRPr="006737EC">
              <w:rPr>
                <w:rFonts w:ascii="Times New Roman" w:eastAsia="Times New Roman" w:hAnsi="Times New Roman" w:cs="Times New Roman"/>
              </w:rPr>
              <w:t>Vai Valsts Akciju sabiedrība pēc savas juridiskās formas var pretendēt 5.1.1.6. programmai?</w:t>
            </w:r>
          </w:p>
        </w:tc>
        <w:tc>
          <w:tcPr>
            <w:tcW w:w="8895" w:type="dxa"/>
            <w:shd w:val="clear" w:color="auto" w:fill="FFFFFF" w:themeFill="background1"/>
          </w:tcPr>
          <w:p w14:paraId="6D4484A8" w14:textId="77777777" w:rsidR="00055D5E" w:rsidRPr="006737EC" w:rsidRDefault="00055D5E" w:rsidP="00055D5E">
            <w:pPr>
              <w:spacing w:after="0"/>
              <w:jc w:val="both"/>
              <w:rPr>
                <w:rFonts w:ascii="Times New Roman" w:eastAsia="Times New Roman" w:hAnsi="Times New Roman" w:cs="Times New Roman"/>
              </w:rPr>
            </w:pPr>
            <w:r w:rsidRPr="006737EC">
              <w:rPr>
                <w:rFonts w:ascii="Times New Roman" w:eastAsia="Times New Roman" w:hAnsi="Times New Roman" w:cs="Times New Roman"/>
              </w:rPr>
              <w:t xml:space="preserve">Saskaņā ar </w:t>
            </w:r>
            <w:hyperlink r:id="rId45">
              <w:r w:rsidRPr="006737EC">
                <w:rPr>
                  <w:rStyle w:val="Hipersaite"/>
                  <w:rFonts w:ascii="Times New Roman" w:eastAsia="Times New Roman" w:hAnsi="Times New Roman" w:cs="Times New Roman"/>
                </w:rPr>
                <w:t>MK noteikumu Nr. 811</w:t>
              </w:r>
            </w:hyperlink>
            <w:r w:rsidRPr="006737EC">
              <w:rPr>
                <w:rFonts w:ascii="Times New Roman" w:eastAsia="Times New Roman" w:hAnsi="Times New Roman" w:cs="Times New Roman"/>
              </w:rPr>
              <w:t xml:space="preserve"> 20., 21. punktā noteikto:</w:t>
            </w:r>
          </w:p>
          <w:p w14:paraId="78A22161" w14:textId="77777777" w:rsidR="00055D5E" w:rsidRPr="006737EC" w:rsidRDefault="00055D5E" w:rsidP="00055D5E">
            <w:pPr>
              <w:spacing w:after="0"/>
              <w:jc w:val="both"/>
              <w:rPr>
                <w:rFonts w:ascii="Times New Roman" w:eastAsia="Times New Roman" w:hAnsi="Times New Roman" w:cs="Times New Roman"/>
              </w:rPr>
            </w:pPr>
            <w:r w:rsidRPr="006737EC">
              <w:rPr>
                <w:rFonts w:ascii="Times New Roman" w:eastAsia="Times New Roman" w:hAnsi="Times New Roman" w:cs="Times New Roman"/>
              </w:rPr>
              <w:t xml:space="preserve">- 20. Projekta iesniedzējs, kurš pēc projekta iesnieguma apstiprināšanas kļūst par </w:t>
            </w:r>
            <w:r w:rsidRPr="006737EC">
              <w:rPr>
                <w:rFonts w:ascii="Times New Roman" w:eastAsia="Times New Roman" w:hAnsi="Times New Roman" w:cs="Times New Roman"/>
                <w:b/>
                <w:bCs/>
              </w:rPr>
              <w:t>f</w:t>
            </w:r>
            <w:r w:rsidRPr="006737EC">
              <w:rPr>
                <w:rFonts w:ascii="Times New Roman" w:eastAsia="Times New Roman" w:hAnsi="Times New Roman" w:cs="Times New Roman"/>
              </w:rPr>
              <w:t>inansējuma saņēmēju, pasākuma ietvaros ir pašvaldība, tās izveidota iestāde vai pašvaldības kapitālsabiedrība, kuras īpašumā, turējumā, lietošanā, nomā vai valdījumā atrodas kultūras mantojuma objekts, kurā plānotas investīcijas;</w:t>
            </w:r>
          </w:p>
          <w:p w14:paraId="7EE78C48" w14:textId="77777777" w:rsidR="00055D5E" w:rsidRPr="006737EC" w:rsidRDefault="00055D5E" w:rsidP="00055D5E">
            <w:pPr>
              <w:spacing w:after="0" w:line="240" w:lineRule="auto"/>
              <w:jc w:val="both"/>
              <w:rPr>
                <w:rFonts w:ascii="Times New Roman" w:eastAsia="Times New Roman" w:hAnsi="Times New Roman" w:cs="Times New Roman"/>
              </w:rPr>
            </w:pPr>
            <w:r w:rsidRPr="006737EC">
              <w:rPr>
                <w:rFonts w:ascii="Times New Roman" w:eastAsia="Times New Roman" w:hAnsi="Times New Roman" w:cs="Times New Roman"/>
              </w:rPr>
              <w:t>- 21. Projekta iesniedzējs pasākuma ietvaros projekta īstenošanai var piesaistīt sadarbības partneri – pašvaldību, pašvaldības iestādi vai pašvaldības kapitālsabiedrību, kuras īpašumā, turējumā, lietošanā, nomā vai valdījumā atrodas kultūras mantojuma objekts, kurā plānotas investīcijas.</w:t>
            </w:r>
          </w:p>
          <w:p w14:paraId="71D87CA5" w14:textId="13FDA4B7" w:rsidR="001375AF" w:rsidRPr="006737EC" w:rsidRDefault="00055D5E" w:rsidP="00055D5E">
            <w:pPr>
              <w:spacing w:after="0" w:line="240" w:lineRule="auto"/>
              <w:jc w:val="both"/>
              <w:rPr>
                <w:rFonts w:ascii="Times New Roman" w:eastAsia="Times New Roman" w:hAnsi="Times New Roman" w:cs="Times New Roman"/>
              </w:rPr>
            </w:pPr>
            <w:r w:rsidRPr="006737EC">
              <w:rPr>
                <w:rFonts w:ascii="Times New Roman" w:eastAsia="Times New Roman" w:hAnsi="Times New Roman" w:cs="Times New Roman"/>
              </w:rPr>
              <w:t>Valsts akciju sabiedrība, ņemot vērā MK noteikumu Nr. 811 20., 21.punktā noteikto, neatbilst ne finansējuma saņēmēja, ne sadarbības partnera tiesiskajai formai.</w:t>
            </w:r>
          </w:p>
        </w:tc>
      </w:tr>
      <w:tr w:rsidR="001375AF" w:rsidRPr="006737EC" w14:paraId="50C947D7" w14:textId="77777777" w:rsidTr="006737EC">
        <w:trPr>
          <w:trHeight w:val="300"/>
        </w:trPr>
        <w:tc>
          <w:tcPr>
            <w:tcW w:w="973" w:type="dxa"/>
            <w:shd w:val="clear" w:color="auto" w:fill="auto"/>
          </w:tcPr>
          <w:p w14:paraId="6FF2633C" w14:textId="706600EB" w:rsidR="001375AF" w:rsidRPr="006737EC" w:rsidRDefault="005E0DA5" w:rsidP="001375AF">
            <w:pPr>
              <w:spacing w:after="0" w:line="240" w:lineRule="auto"/>
              <w:contextualSpacing/>
              <w:jc w:val="both"/>
              <w:rPr>
                <w:rFonts w:ascii="Times New Roman" w:hAnsi="Times New Roman" w:cs="Times New Roman"/>
              </w:rPr>
            </w:pPr>
            <w:r w:rsidRPr="006737EC">
              <w:rPr>
                <w:rFonts w:ascii="Times New Roman" w:hAnsi="Times New Roman" w:cs="Times New Roman"/>
              </w:rPr>
              <w:t>4.4.</w:t>
            </w:r>
          </w:p>
        </w:tc>
        <w:tc>
          <w:tcPr>
            <w:tcW w:w="4557" w:type="dxa"/>
            <w:shd w:val="clear" w:color="auto" w:fill="auto"/>
          </w:tcPr>
          <w:p w14:paraId="40D5FA9F" w14:textId="7EBC9147" w:rsidR="001375AF" w:rsidRPr="006737EC" w:rsidRDefault="005E0DA5" w:rsidP="001375AF">
            <w:pPr>
              <w:spacing w:after="0" w:line="240" w:lineRule="auto"/>
              <w:jc w:val="both"/>
              <w:rPr>
                <w:rFonts w:ascii="Times New Roman" w:hAnsi="Times New Roman" w:cs="Times New Roman"/>
              </w:rPr>
            </w:pPr>
            <w:r w:rsidRPr="006737EC">
              <w:rPr>
                <w:rFonts w:ascii="Times New Roman" w:eastAsia="Times New Roman" w:hAnsi="Times New Roman" w:cs="Times New Roman"/>
              </w:rPr>
              <w:t>Precizējošs jautājums par projekta ideju - tai ir jābūt plānošanas reģiona attīstības programmā?</w:t>
            </w:r>
          </w:p>
        </w:tc>
        <w:tc>
          <w:tcPr>
            <w:tcW w:w="8895" w:type="dxa"/>
            <w:shd w:val="clear" w:color="auto" w:fill="auto"/>
          </w:tcPr>
          <w:p w14:paraId="6BFC800C" w14:textId="4523033D" w:rsidR="001375AF" w:rsidRPr="005524B8" w:rsidRDefault="005E0DA5" w:rsidP="001375AF">
            <w:pPr>
              <w:spacing w:after="0" w:line="240" w:lineRule="auto"/>
              <w:jc w:val="both"/>
              <w:rPr>
                <w:rFonts w:ascii="Times New Roman" w:hAnsi="Times New Roman" w:cs="Times New Roman"/>
              </w:rPr>
            </w:pPr>
            <w:r w:rsidRPr="006737EC">
              <w:rPr>
                <w:rFonts w:ascii="Times New Roman" w:hAnsi="Times New Roman" w:cs="Times New Roman"/>
              </w:rPr>
              <w:t>Pasākuma ietvaros tiek atbalstītas projektu idejas, kas ir iekļauti atbilstošās pašvaldības attīstības programmā, kuras paredzēts īstenot pilsētu funkcionālajās teritorijās.</w:t>
            </w:r>
            <w:r w:rsidRPr="006737EC">
              <w:rPr>
                <w:rFonts w:ascii="Times New Roman" w:hAnsi="Times New Roman" w:cs="Times New Roman"/>
                <w:color w:val="FF0000"/>
              </w:rPr>
              <w:t xml:space="preserve"> </w:t>
            </w:r>
            <w:r w:rsidRPr="006737EC">
              <w:rPr>
                <w:rFonts w:ascii="Times New Roman" w:hAnsi="Times New Roman" w:cs="Times New Roman"/>
              </w:rPr>
              <w:t>Projektam jāatbilst plānošanas reģiona programmas attīstības mērķiem un virzieniem (ne atsevišķi kā idejai).</w:t>
            </w:r>
          </w:p>
        </w:tc>
      </w:tr>
      <w:tr w:rsidR="001375AF" w:rsidRPr="006737EC" w14:paraId="4F95D8E3" w14:textId="77777777" w:rsidTr="006737EC">
        <w:trPr>
          <w:trHeight w:val="300"/>
        </w:trPr>
        <w:tc>
          <w:tcPr>
            <w:tcW w:w="973" w:type="dxa"/>
            <w:shd w:val="clear" w:color="auto" w:fill="auto"/>
          </w:tcPr>
          <w:p w14:paraId="4A11D12D" w14:textId="7A537E58" w:rsidR="001375AF" w:rsidRPr="006737EC" w:rsidRDefault="005E0DA5" w:rsidP="001375AF">
            <w:pPr>
              <w:spacing w:after="0" w:line="240" w:lineRule="auto"/>
              <w:contextualSpacing/>
              <w:jc w:val="both"/>
              <w:rPr>
                <w:rFonts w:ascii="Times New Roman" w:hAnsi="Times New Roman" w:cs="Times New Roman"/>
              </w:rPr>
            </w:pPr>
            <w:r w:rsidRPr="006737EC">
              <w:rPr>
                <w:rFonts w:ascii="Times New Roman" w:hAnsi="Times New Roman" w:cs="Times New Roman"/>
              </w:rPr>
              <w:t>4.5.</w:t>
            </w:r>
          </w:p>
        </w:tc>
        <w:tc>
          <w:tcPr>
            <w:tcW w:w="4557" w:type="dxa"/>
            <w:shd w:val="clear" w:color="auto" w:fill="auto"/>
          </w:tcPr>
          <w:p w14:paraId="7127E532" w14:textId="77777777" w:rsidR="005E0DA5" w:rsidRPr="006737EC" w:rsidRDefault="005E0DA5" w:rsidP="005E0DA5">
            <w:pPr>
              <w:spacing w:after="0" w:line="240" w:lineRule="auto"/>
              <w:contextualSpacing/>
              <w:jc w:val="both"/>
              <w:rPr>
                <w:rFonts w:ascii="Times New Roman" w:eastAsia="Times New Roman" w:hAnsi="Times New Roman" w:cs="Times New Roman"/>
              </w:rPr>
            </w:pPr>
            <w:r w:rsidRPr="006737EC">
              <w:rPr>
                <w:rFonts w:ascii="Times New Roman" w:eastAsia="Times New Roman" w:hAnsi="Times New Roman" w:cs="Times New Roman"/>
              </w:rPr>
              <w:t xml:space="preserve">Vai projekts attiecas tikai uz kultūras mantojuma objektiem pilsētu teritorijās? </w:t>
            </w:r>
          </w:p>
          <w:p w14:paraId="2892802B" w14:textId="2290AF38" w:rsidR="001375AF" w:rsidRPr="006737EC" w:rsidRDefault="005E0DA5" w:rsidP="005E0DA5">
            <w:pPr>
              <w:spacing w:after="0" w:line="240" w:lineRule="auto"/>
              <w:jc w:val="both"/>
              <w:rPr>
                <w:rFonts w:ascii="Times New Roman" w:hAnsi="Times New Roman" w:cs="Times New Roman"/>
              </w:rPr>
            </w:pPr>
            <w:r w:rsidRPr="006737EC">
              <w:rPr>
                <w:rFonts w:ascii="Times New Roman" w:eastAsia="Times New Roman" w:hAnsi="Times New Roman" w:cs="Times New Roman"/>
              </w:rPr>
              <w:t>Ja kultūras mantojuma iestādei ir objekti, struktūrvienības, kas atrodas lauku teritorijā, tie netiek atbalstīti šajā projektā?</w:t>
            </w:r>
          </w:p>
        </w:tc>
        <w:tc>
          <w:tcPr>
            <w:tcW w:w="8895" w:type="dxa"/>
            <w:shd w:val="clear" w:color="auto" w:fill="auto"/>
          </w:tcPr>
          <w:p w14:paraId="5361B016" w14:textId="77777777" w:rsidR="005E0DA5" w:rsidRPr="006737EC" w:rsidRDefault="005E0DA5" w:rsidP="005E0DA5">
            <w:pPr>
              <w:spacing w:after="0" w:line="240" w:lineRule="auto"/>
              <w:jc w:val="both"/>
              <w:rPr>
                <w:rFonts w:ascii="Times New Roman" w:eastAsia="Times New Roman" w:hAnsi="Times New Roman" w:cs="Times New Roman"/>
              </w:rPr>
            </w:pPr>
            <w:r w:rsidRPr="006737EC">
              <w:rPr>
                <w:rFonts w:ascii="Times New Roman" w:eastAsia="Times New Roman" w:hAnsi="Times New Roman" w:cs="Times New Roman"/>
              </w:rPr>
              <w:t>Pasākumā piemērota teritoriālā pieeja, veicot ieguldījumus pilsētu funkcionālajās teritorijās, kas noteiktas plānošanas reģionu attīstības programmās. Pilsētu funkcionālās teritorijas nav tikai pilsētas. Konkrētās teritorijas atbilstība jāpārbauda plānošanas reģiona attīstības programmā.</w:t>
            </w:r>
          </w:p>
          <w:p w14:paraId="65AD1801" w14:textId="77777777" w:rsidR="005E0DA5" w:rsidRPr="006737EC" w:rsidRDefault="005E0DA5" w:rsidP="005E0DA5">
            <w:pPr>
              <w:spacing w:after="0" w:line="240" w:lineRule="auto"/>
              <w:jc w:val="both"/>
              <w:rPr>
                <w:rFonts w:ascii="Times New Roman" w:eastAsia="Times New Roman" w:hAnsi="Times New Roman" w:cs="Times New Roman"/>
              </w:rPr>
            </w:pPr>
          </w:p>
          <w:p w14:paraId="174BBCC7" w14:textId="1FDE4439" w:rsidR="001375AF" w:rsidRPr="006737EC" w:rsidRDefault="005E0DA5" w:rsidP="001375AF">
            <w:pPr>
              <w:spacing w:after="0" w:line="240" w:lineRule="auto"/>
              <w:jc w:val="both"/>
              <w:rPr>
                <w:rFonts w:ascii="Times New Roman" w:eastAsia="Times New Roman" w:hAnsi="Times New Roman" w:cs="Times New Roman"/>
              </w:rPr>
            </w:pPr>
            <w:r w:rsidRPr="006737EC">
              <w:rPr>
                <w:rFonts w:ascii="Times New Roman" w:eastAsia="Times New Roman" w:hAnsi="Times New Roman" w:cs="Times New Roman"/>
              </w:rPr>
              <w:t xml:space="preserve">Kultūras mantojuma, tūrisma un drošības veicināšana pilsētu funkcionālajās teritorijās. Attiecīgi jāsaprot, vai konkrētais objekts ietilpst pilsētas funkcionāla teritorijā. Detalizētāka informācija pieejama VARAM materiālā:   </w:t>
            </w:r>
            <w:hyperlink r:id="rId46" w:history="1">
              <w:r w:rsidRPr="006737EC">
                <w:rPr>
                  <w:rStyle w:val="Hipersaite"/>
                  <w:rFonts w:ascii="Times New Roman" w:eastAsia="Times New Roman" w:hAnsi="Times New Roman" w:cs="Times New Roman"/>
                </w:rPr>
                <w:t>https://www.varam.gov.lv/lv/media/37218/download?attachment</w:t>
              </w:r>
            </w:hyperlink>
            <w:r w:rsidRPr="006737EC">
              <w:rPr>
                <w:rFonts w:ascii="Times New Roman" w:eastAsia="Times New Roman" w:hAnsi="Times New Roman" w:cs="Times New Roman"/>
              </w:rPr>
              <w:t xml:space="preserve"> </w:t>
            </w:r>
          </w:p>
        </w:tc>
      </w:tr>
      <w:tr w:rsidR="005E0DA5" w:rsidRPr="006737EC" w14:paraId="3BE347A5" w14:textId="77777777" w:rsidTr="570B969E">
        <w:trPr>
          <w:trHeight w:val="300"/>
        </w:trPr>
        <w:tc>
          <w:tcPr>
            <w:tcW w:w="14425" w:type="dxa"/>
            <w:gridSpan w:val="3"/>
            <w:shd w:val="clear" w:color="auto" w:fill="BFBFBF" w:themeFill="background1" w:themeFillShade="BF"/>
          </w:tcPr>
          <w:p w14:paraId="183B7424" w14:textId="6AEDF303" w:rsidR="005E0DA5" w:rsidRPr="006737EC" w:rsidRDefault="005E0DA5" w:rsidP="005E0DA5">
            <w:pPr>
              <w:pStyle w:val="Sarakstarindkopa"/>
              <w:numPr>
                <w:ilvl w:val="0"/>
                <w:numId w:val="7"/>
              </w:numPr>
              <w:spacing w:after="0" w:line="240" w:lineRule="auto"/>
              <w:jc w:val="center"/>
              <w:rPr>
                <w:rFonts w:ascii="Times New Roman" w:eastAsia="Times New Roman" w:hAnsi="Times New Roman" w:cs="Times New Roman"/>
              </w:rPr>
            </w:pPr>
            <w:r w:rsidRPr="006737EC">
              <w:rPr>
                <w:rFonts w:ascii="Times New Roman" w:hAnsi="Times New Roman" w:cs="Times New Roman"/>
                <w:b/>
                <w:bCs/>
              </w:rPr>
              <w:t>Vērtēšana un lēmumu pieņemšana</w:t>
            </w:r>
          </w:p>
        </w:tc>
      </w:tr>
      <w:tr w:rsidR="001375AF" w:rsidRPr="006737EC" w14:paraId="10D77978" w14:textId="77777777" w:rsidTr="570B969E">
        <w:trPr>
          <w:trHeight w:val="300"/>
        </w:trPr>
        <w:tc>
          <w:tcPr>
            <w:tcW w:w="973" w:type="dxa"/>
          </w:tcPr>
          <w:p w14:paraId="72ED461B" w14:textId="3E895B9E" w:rsidR="001375AF" w:rsidRPr="006737EC" w:rsidRDefault="00DD4269" w:rsidP="001375AF">
            <w:pPr>
              <w:spacing w:after="0" w:line="240" w:lineRule="auto"/>
              <w:contextualSpacing/>
              <w:jc w:val="both"/>
              <w:rPr>
                <w:rFonts w:ascii="Times New Roman" w:hAnsi="Times New Roman" w:cs="Times New Roman"/>
              </w:rPr>
            </w:pPr>
            <w:r w:rsidRPr="006737EC">
              <w:rPr>
                <w:rFonts w:ascii="Times New Roman" w:hAnsi="Times New Roman" w:cs="Times New Roman"/>
              </w:rPr>
              <w:t>5.1.</w:t>
            </w:r>
          </w:p>
        </w:tc>
        <w:tc>
          <w:tcPr>
            <w:tcW w:w="4557" w:type="dxa"/>
            <w:shd w:val="clear" w:color="auto" w:fill="FFFFFF" w:themeFill="background1"/>
          </w:tcPr>
          <w:p w14:paraId="2B628106" w14:textId="77777777" w:rsidR="005E0DA5" w:rsidRPr="006737EC" w:rsidRDefault="005E0DA5" w:rsidP="005E0DA5">
            <w:pPr>
              <w:pStyle w:val="Vienkrsteksts"/>
              <w:spacing w:before="0"/>
              <w:contextualSpacing/>
              <w:rPr>
                <w:rFonts w:ascii="Times New Roman" w:eastAsia="Times New Roman" w:hAnsi="Times New Roman" w:cs="Times New Roman"/>
                <w:lang w:val="lv-LV" w:eastAsia="lv-LV"/>
              </w:rPr>
            </w:pPr>
            <w:r w:rsidRPr="006737EC">
              <w:rPr>
                <w:rFonts w:ascii="Times New Roman" w:eastAsia="Times New Roman" w:hAnsi="Times New Roman" w:cs="Times New Roman"/>
                <w:lang w:val="lv-LV" w:eastAsia="lv-LV"/>
              </w:rPr>
              <w:t>SAM 5.1.1.6. Kvalitātes kritērijs 4.7. Objekta darbības stratēģija paredz, ka objekta attīstības rezultātā 2029. gadā tiks nodrošināts apmeklētāju skaits. Kritērijā ir minēts konkrēts gads 2029. Vai tieši šajā gadā? Vai iespējams to sasniegt arī ātrāk un kas domāts pēc 2029.gada vai katru tas jāsasniedz vai pietiek, ka tas vienu reizi sasniegts 2029 gadā?</w:t>
            </w:r>
          </w:p>
          <w:p w14:paraId="7CFC8CAE" w14:textId="77777777" w:rsidR="005E0DA5" w:rsidRPr="006737EC" w:rsidRDefault="005E0DA5" w:rsidP="005E0DA5">
            <w:pPr>
              <w:pStyle w:val="Vienkrsteksts"/>
              <w:spacing w:before="0"/>
              <w:contextualSpacing/>
              <w:rPr>
                <w:rFonts w:ascii="Times New Roman" w:eastAsia="Times New Roman" w:hAnsi="Times New Roman" w:cs="Times New Roman"/>
                <w:i/>
                <w:iCs/>
                <w:lang w:val="lv-LV" w:eastAsia="lv-LV"/>
              </w:rPr>
            </w:pPr>
            <w:r w:rsidRPr="006737EC">
              <w:rPr>
                <w:rFonts w:ascii="Times New Roman" w:eastAsia="Times New Roman" w:hAnsi="Times New Roman" w:cs="Times New Roman"/>
                <w:i/>
                <w:iCs/>
                <w:lang w:val="lv-LV" w:eastAsia="lv-LV"/>
              </w:rPr>
              <w:t xml:space="preserve">Papildus saturiski līdzīgs jautājums </w:t>
            </w:r>
            <w:proofErr w:type="spellStart"/>
            <w:r w:rsidRPr="006737EC">
              <w:rPr>
                <w:rFonts w:ascii="Times New Roman" w:eastAsia="Times New Roman" w:hAnsi="Times New Roman" w:cs="Times New Roman"/>
                <w:i/>
                <w:iCs/>
                <w:lang w:val="lv-LV" w:eastAsia="lv-LV"/>
              </w:rPr>
              <w:t>vebināra</w:t>
            </w:r>
            <w:proofErr w:type="spellEnd"/>
            <w:r w:rsidRPr="006737EC">
              <w:rPr>
                <w:rFonts w:ascii="Times New Roman" w:eastAsia="Times New Roman" w:hAnsi="Times New Roman" w:cs="Times New Roman"/>
                <w:i/>
                <w:iCs/>
                <w:lang w:val="lv-LV" w:eastAsia="lv-LV"/>
              </w:rPr>
              <w:t xml:space="preserve"> laikā:</w:t>
            </w:r>
          </w:p>
          <w:p w14:paraId="7FADF6AD" w14:textId="77777777" w:rsidR="005E0DA5" w:rsidRPr="006737EC" w:rsidRDefault="005E0DA5" w:rsidP="005E0DA5">
            <w:pPr>
              <w:spacing w:after="0" w:line="240" w:lineRule="auto"/>
              <w:contextualSpacing/>
              <w:jc w:val="both"/>
              <w:rPr>
                <w:rFonts w:ascii="Times New Roman" w:eastAsia="Times New Roman" w:hAnsi="Times New Roman" w:cs="Times New Roman"/>
              </w:rPr>
            </w:pPr>
            <w:r w:rsidRPr="006737EC">
              <w:rPr>
                <w:rFonts w:ascii="Times New Roman" w:eastAsia="Times New Roman" w:hAnsi="Times New Roman" w:cs="Times New Roman"/>
              </w:rPr>
              <w:t xml:space="preserve">Ja objekts jau funkcionē, to darīs projekta īstenošanas laikā, un, piemēram, tiks pabeigts 2026.gadā, vai apmeklētāju skaits pa gadiem summēsies? Respektīvi, līdz 2029.gadam jāsasniedz noteiktais skaits, vai arī 2029.gadā (konkrēti vienā gadā)? </w:t>
            </w:r>
          </w:p>
          <w:p w14:paraId="4FDD5AA2" w14:textId="77777777" w:rsidR="005E0DA5" w:rsidRPr="006737EC" w:rsidRDefault="005E0DA5" w:rsidP="005E0DA5">
            <w:pPr>
              <w:spacing w:after="0" w:line="240" w:lineRule="auto"/>
              <w:contextualSpacing/>
              <w:jc w:val="both"/>
              <w:rPr>
                <w:rFonts w:ascii="Times New Roman" w:eastAsia="Times New Roman" w:hAnsi="Times New Roman" w:cs="Times New Roman"/>
              </w:rPr>
            </w:pPr>
            <w:r w:rsidRPr="006737EC">
              <w:rPr>
                <w:rFonts w:ascii="Times New Roman" w:eastAsia="Times New Roman" w:hAnsi="Times New Roman" w:cs="Times New Roman"/>
              </w:rPr>
              <w:lastRenderedPageBreak/>
              <w:t>Ja pirmais variants, tad no kura brīža sāk uzskaiti, kas tiks ņemta vērā?</w:t>
            </w:r>
          </w:p>
          <w:p w14:paraId="13A768A1" w14:textId="77777777" w:rsidR="001375AF" w:rsidRPr="006737EC" w:rsidRDefault="001375AF" w:rsidP="001375AF">
            <w:pPr>
              <w:spacing w:after="0" w:line="240" w:lineRule="auto"/>
              <w:jc w:val="both"/>
              <w:rPr>
                <w:rFonts w:ascii="Times New Roman" w:hAnsi="Times New Roman" w:cs="Times New Roman"/>
              </w:rPr>
            </w:pPr>
          </w:p>
        </w:tc>
        <w:tc>
          <w:tcPr>
            <w:tcW w:w="8895" w:type="dxa"/>
            <w:shd w:val="clear" w:color="auto" w:fill="FFFFFF" w:themeFill="background1"/>
          </w:tcPr>
          <w:p w14:paraId="0A8BE629" w14:textId="77777777" w:rsidR="005E0DA5" w:rsidRPr="006737EC" w:rsidRDefault="005E0DA5" w:rsidP="005E0DA5">
            <w:pPr>
              <w:spacing w:after="0" w:line="240" w:lineRule="auto"/>
              <w:contextualSpacing/>
              <w:jc w:val="both"/>
              <w:rPr>
                <w:rFonts w:ascii="Times New Roman" w:eastAsia="Times New Roman" w:hAnsi="Times New Roman" w:cs="Times New Roman"/>
              </w:rPr>
            </w:pPr>
            <w:r w:rsidRPr="006737EC">
              <w:rPr>
                <w:rFonts w:ascii="Times New Roman" w:eastAsia="Times New Roman" w:hAnsi="Times New Roman" w:cs="Times New Roman"/>
              </w:rPr>
              <w:lastRenderedPageBreak/>
              <w:t xml:space="preserve">Ņemot vērā </w:t>
            </w:r>
            <w:hyperlink r:id="rId47">
              <w:r w:rsidRPr="006737EC">
                <w:rPr>
                  <w:rStyle w:val="Hipersaite"/>
                  <w:rFonts w:ascii="Times New Roman" w:eastAsia="Times New Roman" w:hAnsi="Times New Roman" w:cs="Times New Roman"/>
                  <w:color w:val="0000FF"/>
                </w:rPr>
                <w:t>5.1.1.6. pasākuma "Kultūras mantojuma saglabāšana un jaunu pakalpojumu attīstība"</w:t>
              </w:r>
            </w:hyperlink>
            <w:r w:rsidRPr="006737EC">
              <w:rPr>
                <w:rFonts w:ascii="Times New Roman" w:eastAsia="Times New Roman" w:hAnsi="Times New Roman" w:cs="Times New Roman"/>
              </w:rPr>
              <w:t xml:space="preserve"> rādītāju metodoloģijas aprakstā (rādītāju pases) noteikto, apmeklētāju skaita novērtējums jāveic</w:t>
            </w:r>
            <w:r w:rsidRPr="006737EC">
              <w:rPr>
                <w:rFonts w:ascii="Times New Roman" w:eastAsia="Times New Roman" w:hAnsi="Times New Roman" w:cs="Times New Roman"/>
                <w:b/>
              </w:rPr>
              <w:t xml:space="preserve"> vismaz vienu gadu pēc </w:t>
            </w:r>
            <w:r w:rsidRPr="006737EC">
              <w:rPr>
                <w:rFonts w:ascii="Times New Roman" w:eastAsia="Times New Roman" w:hAnsi="Times New Roman" w:cs="Times New Roman"/>
                <w:b/>
                <w:bCs/>
              </w:rPr>
              <w:t>(</w:t>
            </w:r>
            <w:proofErr w:type="spellStart"/>
            <w:r w:rsidRPr="006737EC">
              <w:rPr>
                <w:rFonts w:ascii="Times New Roman" w:eastAsia="Times New Roman" w:hAnsi="Times New Roman" w:cs="Times New Roman"/>
                <w:b/>
                <w:bCs/>
              </w:rPr>
              <w:t>ex</w:t>
            </w:r>
            <w:proofErr w:type="spellEnd"/>
            <w:r w:rsidRPr="006737EC">
              <w:rPr>
                <w:rFonts w:ascii="Times New Roman" w:eastAsia="Times New Roman" w:hAnsi="Times New Roman" w:cs="Times New Roman"/>
                <w:b/>
                <w:bCs/>
              </w:rPr>
              <w:t xml:space="preserve"> post)  </w:t>
            </w:r>
            <w:r w:rsidRPr="006737EC">
              <w:rPr>
                <w:rFonts w:ascii="Times New Roman" w:eastAsia="Times New Roman" w:hAnsi="Times New Roman" w:cs="Times New Roman"/>
                <w:b/>
              </w:rPr>
              <w:t>būvniecības darbu pabeigšanas:</w:t>
            </w:r>
          </w:p>
          <w:tbl>
            <w:tblPr>
              <w:tblW w:w="0" w:type="auto"/>
              <w:tblLayout w:type="fixed"/>
              <w:tblLook w:val="04A0" w:firstRow="1" w:lastRow="0" w:firstColumn="1" w:lastColumn="0" w:noHBand="0" w:noVBand="1"/>
            </w:tblPr>
            <w:tblGrid>
              <w:gridCol w:w="1948"/>
              <w:gridCol w:w="6739"/>
            </w:tblGrid>
            <w:tr w:rsidR="005E0DA5" w:rsidRPr="006737EC" w14:paraId="17220F5A" w14:textId="77777777" w:rsidTr="002905E8">
              <w:trPr>
                <w:trHeight w:val="300"/>
              </w:trPr>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3409580F" w14:textId="77777777" w:rsidR="005E0DA5" w:rsidRPr="006737EC" w:rsidRDefault="005E0DA5" w:rsidP="005E0DA5">
                  <w:pPr>
                    <w:spacing w:after="0"/>
                    <w:jc w:val="both"/>
                    <w:rPr>
                      <w:rFonts w:ascii="Times New Roman" w:eastAsia="Times New Roman" w:hAnsi="Times New Roman" w:cs="Times New Roman"/>
                    </w:rPr>
                  </w:pPr>
                  <w:r w:rsidRPr="006737EC">
                    <w:rPr>
                      <w:rFonts w:ascii="Times New Roman" w:eastAsia="Times New Roman" w:hAnsi="Times New Roman" w:cs="Times New Roman"/>
                    </w:rPr>
                    <w:t>Rādītāja Nr. (ID)</w:t>
                  </w:r>
                </w:p>
              </w:tc>
              <w:tc>
                <w:tcPr>
                  <w:tcW w:w="6739" w:type="dxa"/>
                  <w:tcBorders>
                    <w:top w:val="single" w:sz="8" w:space="0" w:color="auto"/>
                    <w:left w:val="single" w:sz="8" w:space="0" w:color="auto"/>
                    <w:bottom w:val="single" w:sz="8" w:space="0" w:color="auto"/>
                    <w:right w:val="single" w:sz="8" w:space="0" w:color="auto"/>
                  </w:tcBorders>
                  <w:tcMar>
                    <w:left w:w="108" w:type="dxa"/>
                    <w:right w:w="108" w:type="dxa"/>
                  </w:tcMar>
                </w:tcPr>
                <w:p w14:paraId="658414E2" w14:textId="77777777" w:rsidR="005E0DA5" w:rsidRPr="006737EC" w:rsidRDefault="005E0DA5" w:rsidP="005E0DA5">
                  <w:pPr>
                    <w:spacing w:after="0"/>
                    <w:rPr>
                      <w:rFonts w:ascii="Times New Roman" w:eastAsia="Times New Roman" w:hAnsi="Times New Roman" w:cs="Times New Roman"/>
                    </w:rPr>
                  </w:pPr>
                  <w:r w:rsidRPr="006737EC">
                    <w:rPr>
                      <w:rFonts w:ascii="Times New Roman" w:eastAsia="Times New Roman" w:hAnsi="Times New Roman" w:cs="Times New Roman"/>
                    </w:rPr>
                    <w:t>77</w:t>
                  </w:r>
                </w:p>
              </w:tc>
            </w:tr>
            <w:tr w:rsidR="005E0DA5" w:rsidRPr="006737EC" w14:paraId="208393D3" w14:textId="77777777" w:rsidTr="002905E8">
              <w:trPr>
                <w:trHeight w:val="300"/>
              </w:trPr>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10B39CBB" w14:textId="77777777" w:rsidR="005E0DA5" w:rsidRPr="006737EC" w:rsidRDefault="005E0DA5" w:rsidP="005E0DA5">
                  <w:pPr>
                    <w:spacing w:after="0"/>
                    <w:jc w:val="both"/>
                    <w:rPr>
                      <w:rFonts w:ascii="Times New Roman" w:eastAsia="Times New Roman" w:hAnsi="Times New Roman" w:cs="Times New Roman"/>
                    </w:rPr>
                  </w:pPr>
                  <w:r w:rsidRPr="006737EC">
                    <w:rPr>
                      <w:rFonts w:ascii="Times New Roman" w:eastAsia="Times New Roman" w:hAnsi="Times New Roman" w:cs="Times New Roman"/>
                    </w:rPr>
                    <w:t>Rādītāja nosaukums</w:t>
                  </w:r>
                </w:p>
              </w:tc>
              <w:tc>
                <w:tcPr>
                  <w:tcW w:w="6739" w:type="dxa"/>
                  <w:tcBorders>
                    <w:top w:val="single" w:sz="8" w:space="0" w:color="auto"/>
                    <w:left w:val="single" w:sz="8" w:space="0" w:color="auto"/>
                    <w:bottom w:val="single" w:sz="8" w:space="0" w:color="auto"/>
                    <w:right w:val="single" w:sz="8" w:space="0" w:color="auto"/>
                  </w:tcBorders>
                  <w:tcMar>
                    <w:left w:w="108" w:type="dxa"/>
                    <w:right w:w="108" w:type="dxa"/>
                  </w:tcMar>
                </w:tcPr>
                <w:p w14:paraId="55906BC7" w14:textId="77777777" w:rsidR="005E0DA5" w:rsidRPr="006737EC" w:rsidRDefault="005E0DA5" w:rsidP="005E0DA5">
                  <w:pPr>
                    <w:spacing w:after="0"/>
                    <w:rPr>
                      <w:rFonts w:ascii="Times New Roman" w:eastAsia="Times New Roman" w:hAnsi="Times New Roman" w:cs="Times New Roman"/>
                    </w:rPr>
                  </w:pPr>
                  <w:r w:rsidRPr="006737EC">
                    <w:rPr>
                      <w:rFonts w:ascii="Times New Roman" w:eastAsia="Times New Roman" w:hAnsi="Times New Roman" w:cs="Times New Roman"/>
                    </w:rPr>
                    <w:t>Atbalstīto kultūras un tūrisma vietu apmeklētāji</w:t>
                  </w:r>
                </w:p>
              </w:tc>
            </w:tr>
            <w:tr w:rsidR="005E0DA5" w:rsidRPr="006737EC" w14:paraId="3ED80A35" w14:textId="77777777" w:rsidTr="002905E8">
              <w:trPr>
                <w:trHeight w:val="300"/>
              </w:trPr>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72CADA05" w14:textId="77777777" w:rsidR="005E0DA5" w:rsidRPr="006737EC" w:rsidRDefault="005E0DA5" w:rsidP="005E0DA5">
                  <w:pPr>
                    <w:spacing w:after="0"/>
                    <w:jc w:val="both"/>
                    <w:rPr>
                      <w:rFonts w:ascii="Times New Roman" w:eastAsia="Times New Roman" w:hAnsi="Times New Roman" w:cs="Times New Roman"/>
                    </w:rPr>
                  </w:pPr>
                  <w:r w:rsidRPr="006737EC">
                    <w:rPr>
                      <w:rFonts w:ascii="Times New Roman" w:eastAsia="Times New Roman" w:hAnsi="Times New Roman" w:cs="Times New Roman"/>
                    </w:rPr>
                    <w:t>Rādītāja definīcija</w:t>
                  </w:r>
                </w:p>
              </w:tc>
              <w:tc>
                <w:tcPr>
                  <w:tcW w:w="6739" w:type="dxa"/>
                  <w:tcBorders>
                    <w:top w:val="single" w:sz="8" w:space="0" w:color="auto"/>
                    <w:left w:val="single" w:sz="8" w:space="0" w:color="auto"/>
                    <w:bottom w:val="single" w:sz="8" w:space="0" w:color="auto"/>
                    <w:right w:val="single" w:sz="8" w:space="0" w:color="auto"/>
                  </w:tcBorders>
                  <w:tcMar>
                    <w:left w:w="108" w:type="dxa"/>
                    <w:right w:w="108" w:type="dxa"/>
                  </w:tcMar>
                </w:tcPr>
                <w:p w14:paraId="6B1ADFE2" w14:textId="77777777" w:rsidR="005E0DA5" w:rsidRPr="006737EC" w:rsidRDefault="005E0DA5" w:rsidP="005E0DA5">
                  <w:pPr>
                    <w:spacing w:after="0"/>
                    <w:jc w:val="both"/>
                  </w:pPr>
                  <w:r w:rsidRPr="006737EC">
                    <w:rPr>
                      <w:rFonts w:ascii="Times New Roman" w:eastAsia="Times New Roman" w:hAnsi="Times New Roman" w:cs="Times New Roman"/>
                    </w:rPr>
                    <w:t xml:space="preserve">Paredzamais atbalstīto kultūras un tūrisma objektu gada apmeklētāju skaits. Apmeklētāju skaita novērtējums jāveic </w:t>
                  </w:r>
                  <w:proofErr w:type="spellStart"/>
                  <w:r w:rsidRPr="006737EC">
                    <w:rPr>
                      <w:rFonts w:ascii="Times New Roman" w:eastAsia="Times New Roman" w:hAnsi="Times New Roman" w:cs="Times New Roman"/>
                    </w:rPr>
                    <w:t>ex</w:t>
                  </w:r>
                  <w:proofErr w:type="spellEnd"/>
                  <w:r w:rsidRPr="006737EC">
                    <w:rPr>
                      <w:rFonts w:ascii="Times New Roman" w:eastAsia="Times New Roman" w:hAnsi="Times New Roman" w:cs="Times New Roman"/>
                    </w:rPr>
                    <w:t xml:space="preserve"> post vienu gadu pēc intervences pabeigšanas. </w:t>
                  </w:r>
                </w:p>
                <w:p w14:paraId="010BDADD" w14:textId="77777777" w:rsidR="005E0DA5" w:rsidRPr="006737EC" w:rsidRDefault="005E0DA5" w:rsidP="005E0DA5">
                  <w:pPr>
                    <w:spacing w:after="0"/>
                    <w:jc w:val="both"/>
                  </w:pPr>
                  <w:r w:rsidRPr="006737EC">
                    <w:rPr>
                      <w:rFonts w:ascii="Times New Roman" w:eastAsia="Times New Roman" w:hAnsi="Times New Roman" w:cs="Times New Roman"/>
                    </w:rPr>
                    <w:t>Rādītāja pamatlīnija attiecas uz aptuveno atbalstīto objektu apmeklētāju gada skaitu gadā pirms intervences sākuma, un tas ir nulle jaunām kultūras un tūrisma vietām. Rādītājā nevar ieskaitīt tūrisma vietu apmeklētājus, kurās apmeklētāju skaitu nav iespējams noteikt.</w:t>
                  </w:r>
                  <w:hyperlink r:id="rId48" w:anchor="_ftn1">
                    <w:r w:rsidRPr="006737EC">
                      <w:rPr>
                        <w:rStyle w:val="Hipersaite"/>
                        <w:rFonts w:ascii="Times New Roman" w:eastAsia="Times New Roman" w:hAnsi="Times New Roman" w:cs="Times New Roman"/>
                        <w:color w:val="0000FF"/>
                        <w:vertAlign w:val="superscript"/>
                      </w:rPr>
                      <w:t>[1]</w:t>
                    </w:r>
                  </w:hyperlink>
                </w:p>
              </w:tc>
            </w:tr>
            <w:tr w:rsidR="005E0DA5" w:rsidRPr="006737EC" w14:paraId="2E696410" w14:textId="77777777" w:rsidTr="002905E8">
              <w:trPr>
                <w:trHeight w:val="300"/>
              </w:trPr>
              <w:tc>
                <w:tcPr>
                  <w:tcW w:w="1948" w:type="dxa"/>
                  <w:tcBorders>
                    <w:top w:val="single" w:sz="8" w:space="0" w:color="auto"/>
                    <w:left w:val="single" w:sz="8" w:space="0" w:color="auto"/>
                    <w:bottom w:val="single" w:sz="8" w:space="0" w:color="auto"/>
                    <w:right w:val="single" w:sz="8" w:space="0" w:color="auto"/>
                  </w:tcBorders>
                  <w:tcMar>
                    <w:left w:w="108" w:type="dxa"/>
                    <w:right w:w="108" w:type="dxa"/>
                  </w:tcMar>
                </w:tcPr>
                <w:p w14:paraId="010C5665" w14:textId="77777777" w:rsidR="005E0DA5" w:rsidRPr="006737EC" w:rsidRDefault="005E0DA5" w:rsidP="005E0DA5">
                  <w:pPr>
                    <w:spacing w:after="0"/>
                    <w:jc w:val="both"/>
                    <w:rPr>
                      <w:rFonts w:ascii="Times New Roman" w:eastAsia="Times New Roman" w:hAnsi="Times New Roman" w:cs="Times New Roman"/>
                    </w:rPr>
                  </w:pPr>
                  <w:r w:rsidRPr="006737EC">
                    <w:rPr>
                      <w:rFonts w:ascii="Times New Roman" w:eastAsia="Times New Roman" w:hAnsi="Times New Roman" w:cs="Times New Roman"/>
                    </w:rPr>
                    <w:lastRenderedPageBreak/>
                    <w:t xml:space="preserve">Rādītāja sasniegšana </w:t>
                  </w:r>
                </w:p>
              </w:tc>
              <w:tc>
                <w:tcPr>
                  <w:tcW w:w="6739" w:type="dxa"/>
                  <w:tcBorders>
                    <w:top w:val="single" w:sz="8" w:space="0" w:color="auto"/>
                    <w:left w:val="single" w:sz="8" w:space="0" w:color="auto"/>
                    <w:bottom w:val="single" w:sz="8" w:space="0" w:color="auto"/>
                    <w:right w:val="single" w:sz="8" w:space="0" w:color="auto"/>
                  </w:tcBorders>
                  <w:tcMar>
                    <w:left w:w="108" w:type="dxa"/>
                    <w:right w:w="108" w:type="dxa"/>
                  </w:tcMar>
                </w:tcPr>
                <w:p w14:paraId="515B160A" w14:textId="77777777" w:rsidR="005E0DA5" w:rsidRPr="006737EC" w:rsidRDefault="005E0DA5" w:rsidP="005E0DA5">
                  <w:pPr>
                    <w:spacing w:after="0"/>
                  </w:pPr>
                  <w:r w:rsidRPr="006737EC">
                    <w:rPr>
                      <w:rFonts w:ascii="Times New Roman" w:eastAsia="Times New Roman" w:hAnsi="Times New Roman" w:cs="Times New Roman"/>
                    </w:rPr>
                    <w:t>Ekspluatācijā nodotajā objektā fiksēts apmeklējumu pieaugums.</w:t>
                  </w:r>
                </w:p>
              </w:tc>
            </w:tr>
          </w:tbl>
          <w:p w14:paraId="1C30845E" w14:textId="77777777" w:rsidR="005E0DA5" w:rsidRPr="006737EC" w:rsidRDefault="005E0DA5" w:rsidP="005E0DA5">
            <w:pPr>
              <w:spacing w:after="0" w:line="240" w:lineRule="auto"/>
              <w:contextualSpacing/>
              <w:jc w:val="both"/>
            </w:pPr>
          </w:p>
          <w:p w14:paraId="1865B4D8" w14:textId="0C52D9BA" w:rsidR="001375AF" w:rsidRPr="006737EC" w:rsidRDefault="005E0DA5" w:rsidP="005E0DA5">
            <w:pPr>
              <w:spacing w:after="0" w:line="240" w:lineRule="auto"/>
              <w:jc w:val="both"/>
              <w:rPr>
                <w:rFonts w:ascii="Times New Roman" w:eastAsia="Times New Roman" w:hAnsi="Times New Roman" w:cs="Times New Roman"/>
              </w:rPr>
            </w:pPr>
            <w:hyperlink r:id="rId49" w:anchor="_ftnref1">
              <w:r w:rsidRPr="006737EC">
                <w:rPr>
                  <w:rStyle w:val="Hipersaite"/>
                  <w:rFonts w:ascii="Times New Roman" w:eastAsia="Times New Roman" w:hAnsi="Times New Roman" w:cs="Times New Roman"/>
                  <w:color w:val="0000FF"/>
                  <w:vertAlign w:val="superscript"/>
                </w:rPr>
                <w:t>[1]</w:t>
              </w:r>
            </w:hyperlink>
            <w:hyperlink r:id="rId50">
              <w:r w:rsidRPr="006737EC">
                <w:rPr>
                  <w:rStyle w:val="Hipersaite"/>
                  <w:rFonts w:ascii="Times New Roman" w:eastAsia="Times New Roman" w:hAnsi="Times New Roman" w:cs="Times New Roman"/>
                  <w:color w:val="0000FF"/>
                </w:rPr>
                <w:t>https://komitejas.esfondi.lv/27/Koplietojamie%20dokumenti/Forms/AllItems.aspx?RootFolder=%2F27%2FKoplietojamie%20dokumenti%2FEK%5Fraditaju%5Fpases%5F%28Indicator%5FFiches%29&amp;FolderCTID=0x0120001A80129B2D13DE4496830D2929709778&amp;View=%7BE40746C3%2D0D4D%2D4464%2DA694%2D211979EFAA9F%7D</w:t>
              </w:r>
            </w:hyperlink>
          </w:p>
        </w:tc>
      </w:tr>
      <w:tr w:rsidR="001375AF" w:rsidRPr="006737EC" w14:paraId="2C774F02" w14:textId="77777777" w:rsidTr="006737EC">
        <w:trPr>
          <w:trHeight w:val="300"/>
        </w:trPr>
        <w:tc>
          <w:tcPr>
            <w:tcW w:w="973" w:type="dxa"/>
            <w:shd w:val="clear" w:color="auto" w:fill="auto"/>
          </w:tcPr>
          <w:p w14:paraId="1875508C" w14:textId="35F854F5" w:rsidR="001375AF" w:rsidRPr="006737EC" w:rsidRDefault="00DD4269" w:rsidP="001375AF">
            <w:pPr>
              <w:spacing w:after="0" w:line="240" w:lineRule="auto"/>
              <w:contextualSpacing/>
              <w:jc w:val="both"/>
              <w:rPr>
                <w:rFonts w:ascii="Times New Roman" w:hAnsi="Times New Roman" w:cs="Times New Roman"/>
              </w:rPr>
            </w:pPr>
            <w:r w:rsidRPr="006737EC">
              <w:rPr>
                <w:rFonts w:ascii="Times New Roman" w:hAnsi="Times New Roman" w:cs="Times New Roman"/>
              </w:rPr>
              <w:lastRenderedPageBreak/>
              <w:t>5.2.</w:t>
            </w:r>
          </w:p>
        </w:tc>
        <w:tc>
          <w:tcPr>
            <w:tcW w:w="4557" w:type="dxa"/>
            <w:shd w:val="clear" w:color="auto" w:fill="auto"/>
          </w:tcPr>
          <w:p w14:paraId="09CCA560" w14:textId="77777777" w:rsidR="00DD4269" w:rsidRPr="006737EC" w:rsidRDefault="00DD4269" w:rsidP="00DD4269">
            <w:pPr>
              <w:spacing w:after="0" w:line="240" w:lineRule="auto"/>
              <w:contextualSpacing/>
              <w:jc w:val="both"/>
              <w:rPr>
                <w:rFonts w:ascii="Times New Roman" w:eastAsia="Times New Roman" w:hAnsi="Times New Roman" w:cs="Times New Roman"/>
              </w:rPr>
            </w:pPr>
            <w:r w:rsidRPr="006737EC">
              <w:rPr>
                <w:rFonts w:ascii="Times New Roman" w:eastAsia="Times New Roman" w:hAnsi="Times New Roman" w:cs="Times New Roman"/>
              </w:rPr>
              <w:t>Par 4.8. vērtēšanas kritēriju “</w:t>
            </w:r>
            <w:r w:rsidRPr="006737EC">
              <w:rPr>
                <w:rFonts w:ascii="Times New Roman" w:hAnsi="Times New Roman" w:cs="Times New Roman"/>
                <w:lang w:eastAsia="lv-LV"/>
              </w:rPr>
              <w:t xml:space="preserve">Objekta darbības stratēģija paredz veicināt līdztiesību kultūras norišu </w:t>
            </w:r>
            <w:proofErr w:type="spellStart"/>
            <w:r w:rsidRPr="006737EC">
              <w:rPr>
                <w:rFonts w:ascii="Times New Roman" w:hAnsi="Times New Roman" w:cs="Times New Roman"/>
                <w:lang w:eastAsia="lv-LV"/>
              </w:rPr>
              <w:t>piekļūstamībā</w:t>
            </w:r>
            <w:proofErr w:type="spellEnd"/>
            <w:r w:rsidRPr="006737EC">
              <w:rPr>
                <w:rFonts w:ascii="Times New Roman" w:hAnsi="Times New Roman" w:cs="Times New Roman"/>
                <w:lang w:eastAsia="lv-LV"/>
              </w:rPr>
              <w:t xml:space="preserve"> neatkarīgi no personas dzīvesvietas, īpašām vajadzībām un sociālās atstumtības riska”</w:t>
            </w:r>
            <w:r w:rsidRPr="006737EC">
              <w:rPr>
                <w:rFonts w:ascii="Times New Roman" w:eastAsia="Times New Roman" w:hAnsi="Times New Roman" w:cs="Times New Roman"/>
              </w:rPr>
              <w:t xml:space="preserve"> kas nosaka, </w:t>
            </w:r>
            <w:r w:rsidRPr="006737EC">
              <w:rPr>
                <w:rFonts w:ascii="Times New Roman" w:hAnsi="Times New Roman" w:cs="Times New Roman"/>
                <w:lang w:eastAsia="lv-LV"/>
              </w:rPr>
              <w:t xml:space="preserve">veicināt </w:t>
            </w:r>
            <w:proofErr w:type="spellStart"/>
            <w:r w:rsidRPr="006737EC">
              <w:rPr>
                <w:rFonts w:ascii="Times New Roman" w:hAnsi="Times New Roman" w:cs="Times New Roman"/>
                <w:lang w:eastAsia="lv-LV"/>
              </w:rPr>
              <w:t>piekļūstamību</w:t>
            </w:r>
            <w:proofErr w:type="spellEnd"/>
            <w:r w:rsidRPr="006737EC">
              <w:rPr>
                <w:rFonts w:ascii="Times New Roman" w:hAnsi="Times New Roman" w:cs="Times New Roman"/>
                <w:lang w:eastAsia="lv-LV"/>
              </w:rPr>
              <w:t xml:space="preserve"> neatkarīgi no personas dzīvesvietas.</w:t>
            </w:r>
          </w:p>
          <w:p w14:paraId="679FC0A8" w14:textId="0AF10ED9" w:rsidR="001375AF" w:rsidRPr="006737EC" w:rsidRDefault="00DD4269" w:rsidP="00DD4269">
            <w:pPr>
              <w:spacing w:after="0" w:line="240" w:lineRule="auto"/>
              <w:jc w:val="both"/>
              <w:rPr>
                <w:rFonts w:ascii="Times New Roman" w:hAnsi="Times New Roman" w:cs="Times New Roman"/>
              </w:rPr>
            </w:pPr>
            <w:r w:rsidRPr="006737EC">
              <w:rPr>
                <w:rFonts w:ascii="Times New Roman" w:eastAsia="Times New Roman" w:hAnsi="Times New Roman" w:cs="Times New Roman"/>
              </w:rPr>
              <w:t>Lūdzu skaidrot, kā tiek domāts “neatkarīgi no personas dzīvesvietas”, ja, piemēram, apmeklētājs ir lauku iedzīvotājs un pasākums ir pilsētā, vai tas ietvertu transportēšanas pakalpojumu nodrošināšanu u.tml.?</w:t>
            </w:r>
          </w:p>
        </w:tc>
        <w:tc>
          <w:tcPr>
            <w:tcW w:w="8895" w:type="dxa"/>
            <w:shd w:val="clear" w:color="auto" w:fill="auto"/>
          </w:tcPr>
          <w:p w14:paraId="59233EC8" w14:textId="77777777" w:rsidR="00DD4269" w:rsidRPr="006737EC" w:rsidRDefault="00DD4269" w:rsidP="00DD4269">
            <w:pPr>
              <w:pStyle w:val="paragraph"/>
              <w:spacing w:before="0" w:beforeAutospacing="0" w:after="0" w:afterAutospacing="0"/>
              <w:jc w:val="both"/>
              <w:textAlignment w:val="baseline"/>
              <w:rPr>
                <w:rStyle w:val="normaltextrun"/>
                <w:rFonts w:eastAsiaTheme="majorEastAsia"/>
                <w:sz w:val="22"/>
                <w:szCs w:val="22"/>
                <w:lang w:val="lv-LV"/>
              </w:rPr>
            </w:pPr>
            <w:r w:rsidRPr="006737EC">
              <w:rPr>
                <w:rStyle w:val="normaltextrun"/>
                <w:rFonts w:eastAsiaTheme="majorEastAsia"/>
                <w:sz w:val="22"/>
                <w:szCs w:val="22"/>
                <w:lang w:val="lv-LV"/>
              </w:rPr>
              <w:t>4.8. vērtēšanas kritērijs “</w:t>
            </w:r>
            <w:r w:rsidRPr="006737EC">
              <w:rPr>
                <w:sz w:val="22"/>
                <w:szCs w:val="22"/>
                <w:lang w:val="lv-LV" w:eastAsia="lv-LV"/>
              </w:rPr>
              <w:t xml:space="preserve">Objekta darbības stratēģija paredz veicināt līdztiesību kultūras norišu </w:t>
            </w:r>
            <w:proofErr w:type="spellStart"/>
            <w:r w:rsidRPr="006737EC">
              <w:rPr>
                <w:sz w:val="22"/>
                <w:szCs w:val="22"/>
                <w:lang w:val="lv-LV" w:eastAsia="lv-LV"/>
              </w:rPr>
              <w:t>piekļūstamībā</w:t>
            </w:r>
            <w:proofErr w:type="spellEnd"/>
            <w:r w:rsidRPr="006737EC">
              <w:rPr>
                <w:sz w:val="22"/>
                <w:szCs w:val="22"/>
                <w:lang w:val="lv-LV" w:eastAsia="lv-LV"/>
              </w:rPr>
              <w:t xml:space="preserve"> neatkarīgi no personas dzīvesvietas, īpašām vajadzībām un sociālās atstumtības riska”</w:t>
            </w:r>
            <w:r w:rsidRPr="006737EC">
              <w:rPr>
                <w:rStyle w:val="normaltextrun"/>
                <w:rFonts w:eastAsiaTheme="majorEastAsia"/>
                <w:sz w:val="22"/>
                <w:szCs w:val="22"/>
                <w:lang w:val="lv-LV"/>
              </w:rPr>
              <w:t xml:space="preserve"> ir sasaitē ar kopējo projekta mērķi. </w:t>
            </w:r>
          </w:p>
          <w:p w14:paraId="382C72A5" w14:textId="77777777" w:rsidR="00DD4269" w:rsidRPr="006737EC" w:rsidRDefault="00DD4269" w:rsidP="00DD4269">
            <w:pPr>
              <w:pStyle w:val="paragraph"/>
              <w:spacing w:before="0" w:beforeAutospacing="0" w:after="0" w:afterAutospacing="0"/>
              <w:jc w:val="both"/>
              <w:textAlignment w:val="baseline"/>
              <w:rPr>
                <w:rStyle w:val="normaltextrun"/>
                <w:rFonts w:eastAsiaTheme="majorEastAsia"/>
                <w:sz w:val="22"/>
                <w:szCs w:val="22"/>
                <w:lang w:val="lv-LV"/>
              </w:rPr>
            </w:pPr>
            <w:r w:rsidRPr="006737EC">
              <w:rPr>
                <w:rStyle w:val="normaltextrun"/>
                <w:rFonts w:eastAsiaTheme="majorEastAsia"/>
                <w:sz w:val="22"/>
                <w:szCs w:val="22"/>
                <w:lang w:val="lv-LV"/>
              </w:rPr>
              <w:t xml:space="preserve">Situācijās, kad tiek norādīts par mazāk aizsargājamajām grupām kopumā, tostarp ir arī iekļautas personas, kas var būt diskriminēts savas ģeogrāfiskās atrašanās dēļ. Taču tas nenozīmē, ka 4.8. vērtēšanas kritērijā noteiktie objekta vides </w:t>
            </w:r>
            <w:proofErr w:type="spellStart"/>
            <w:r w:rsidRPr="006737EC">
              <w:rPr>
                <w:rStyle w:val="normaltextrun"/>
                <w:rFonts w:eastAsiaTheme="majorEastAsia"/>
                <w:sz w:val="22"/>
                <w:szCs w:val="22"/>
                <w:lang w:val="lv-LV"/>
              </w:rPr>
              <w:t>piekļūstamības</w:t>
            </w:r>
            <w:proofErr w:type="spellEnd"/>
            <w:r w:rsidRPr="006737EC">
              <w:rPr>
                <w:rStyle w:val="normaltextrun"/>
                <w:rFonts w:eastAsiaTheme="majorEastAsia"/>
                <w:sz w:val="22"/>
                <w:szCs w:val="22"/>
                <w:lang w:val="lv-LV"/>
              </w:rPr>
              <w:t xml:space="preserve"> risinājumi, nozīmē transportēšanu uz objektu. Šajā gadījumā tie ir konkrēti vides </w:t>
            </w:r>
            <w:proofErr w:type="spellStart"/>
            <w:r w:rsidRPr="006737EC">
              <w:rPr>
                <w:rStyle w:val="normaltextrun"/>
                <w:rFonts w:eastAsiaTheme="majorEastAsia"/>
                <w:sz w:val="22"/>
                <w:szCs w:val="22"/>
                <w:lang w:val="lv-LV"/>
              </w:rPr>
              <w:t>piekļūstamības</w:t>
            </w:r>
            <w:proofErr w:type="spellEnd"/>
            <w:r w:rsidRPr="006737EC">
              <w:rPr>
                <w:rStyle w:val="normaltextrun"/>
                <w:rFonts w:eastAsiaTheme="majorEastAsia"/>
                <w:sz w:val="22"/>
                <w:szCs w:val="22"/>
                <w:lang w:val="lv-LV"/>
              </w:rPr>
              <w:t xml:space="preserve"> risinājumi, kas ir iekļauti objekta būvobjektā. </w:t>
            </w:r>
          </w:p>
          <w:p w14:paraId="1C3704AD" w14:textId="77777777" w:rsidR="00DD4269" w:rsidRPr="006737EC" w:rsidRDefault="00DD4269" w:rsidP="00DD4269">
            <w:pPr>
              <w:pStyle w:val="paragraph"/>
              <w:spacing w:before="0" w:beforeAutospacing="0" w:after="0" w:afterAutospacing="0"/>
              <w:jc w:val="both"/>
              <w:textAlignment w:val="baseline"/>
              <w:rPr>
                <w:rStyle w:val="normaltextrun"/>
                <w:rFonts w:eastAsiaTheme="majorEastAsia"/>
                <w:sz w:val="22"/>
                <w:szCs w:val="22"/>
                <w:lang w:val="lv-LV"/>
              </w:rPr>
            </w:pPr>
          </w:p>
          <w:p w14:paraId="76AED6E7" w14:textId="77777777" w:rsidR="001375AF" w:rsidRPr="006737EC" w:rsidRDefault="001375AF" w:rsidP="001375AF">
            <w:pPr>
              <w:spacing w:after="0" w:line="240" w:lineRule="auto"/>
              <w:jc w:val="both"/>
              <w:rPr>
                <w:rFonts w:ascii="Times New Roman" w:eastAsia="Times New Roman" w:hAnsi="Times New Roman" w:cs="Times New Roman"/>
              </w:rPr>
            </w:pPr>
          </w:p>
        </w:tc>
      </w:tr>
      <w:tr w:rsidR="001375AF" w:rsidRPr="006737EC" w14:paraId="7137C77B" w14:textId="77777777" w:rsidTr="570B969E">
        <w:trPr>
          <w:trHeight w:val="300"/>
        </w:trPr>
        <w:tc>
          <w:tcPr>
            <w:tcW w:w="14425" w:type="dxa"/>
            <w:gridSpan w:val="3"/>
            <w:shd w:val="clear" w:color="auto" w:fill="BFBFBF" w:themeFill="background1" w:themeFillShade="BF"/>
          </w:tcPr>
          <w:p w14:paraId="632A84DC" w14:textId="553DCB66" w:rsidR="001375AF" w:rsidRPr="006737EC" w:rsidRDefault="001375AF" w:rsidP="001375AF">
            <w:pPr>
              <w:pStyle w:val="Sarakstarindkopa"/>
              <w:spacing w:after="0"/>
              <w:rPr>
                <w:rFonts w:ascii="Times New Roman" w:eastAsia="Times New Roman" w:hAnsi="Times New Roman" w:cs="Times New Roman"/>
              </w:rPr>
            </w:pPr>
          </w:p>
        </w:tc>
      </w:tr>
    </w:tbl>
    <w:p w14:paraId="63E651BA" w14:textId="77777777" w:rsidR="0001751C" w:rsidRPr="00F570CF" w:rsidRDefault="0001751C" w:rsidP="008E1571">
      <w:pPr>
        <w:spacing w:after="0" w:line="264" w:lineRule="auto"/>
        <w:contextualSpacing/>
        <w:jc w:val="both"/>
        <w:rPr>
          <w:rFonts w:ascii="Times New Roman" w:hAnsi="Times New Roman" w:cs="Times New Roman"/>
        </w:rPr>
      </w:pPr>
    </w:p>
    <w:sectPr w:rsidR="0001751C" w:rsidRPr="00F570CF" w:rsidSect="00BC1926">
      <w:headerReference w:type="default" r:id="rId51"/>
      <w:footerReference w:type="default" r:id="rId52"/>
      <w:headerReference w:type="first" r:id="rId53"/>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00BB5" w14:textId="77777777" w:rsidR="00FA6AA9" w:rsidRDefault="00FA6AA9" w:rsidP="00F40189">
      <w:pPr>
        <w:spacing w:after="0" w:line="240" w:lineRule="auto"/>
      </w:pPr>
      <w:r>
        <w:separator/>
      </w:r>
    </w:p>
  </w:endnote>
  <w:endnote w:type="continuationSeparator" w:id="0">
    <w:p w14:paraId="5290D1F1" w14:textId="77777777" w:rsidR="00FA6AA9" w:rsidRDefault="00FA6AA9" w:rsidP="00F40189">
      <w:pPr>
        <w:spacing w:after="0" w:line="240" w:lineRule="auto"/>
      </w:pPr>
      <w:r>
        <w:continuationSeparator/>
      </w:r>
    </w:p>
  </w:endnote>
  <w:endnote w:type="continuationNotice" w:id="1">
    <w:p w14:paraId="6DB04093" w14:textId="77777777" w:rsidR="00FA6AA9" w:rsidRDefault="00FA6A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923253"/>
      <w:docPartObj>
        <w:docPartGallery w:val="Page Numbers (Bottom of Page)"/>
        <w:docPartUnique/>
      </w:docPartObj>
    </w:sdtPr>
    <w:sdtEndPr>
      <w:rPr>
        <w:noProof/>
      </w:rPr>
    </w:sdtEndPr>
    <w:sdtContent>
      <w:p w14:paraId="2DDECA4E" w14:textId="26BA78EE" w:rsidR="009272E7" w:rsidRDefault="009272E7">
        <w:pPr>
          <w:pStyle w:val="Kjene"/>
          <w:jc w:val="center"/>
        </w:pPr>
        <w:r w:rsidRPr="009272E7">
          <w:rPr>
            <w:rFonts w:ascii="Times New Roman" w:hAnsi="Times New Roman" w:cs="Times New Roman"/>
          </w:rPr>
          <w:fldChar w:fldCharType="begin"/>
        </w:r>
        <w:r w:rsidRPr="009272E7">
          <w:rPr>
            <w:rFonts w:ascii="Times New Roman" w:hAnsi="Times New Roman" w:cs="Times New Roman"/>
          </w:rPr>
          <w:instrText xml:space="preserve"> PAGE   \* MERGEFORMAT </w:instrText>
        </w:r>
        <w:r w:rsidRPr="009272E7">
          <w:rPr>
            <w:rFonts w:ascii="Times New Roman" w:hAnsi="Times New Roman" w:cs="Times New Roman"/>
          </w:rPr>
          <w:fldChar w:fldCharType="separate"/>
        </w:r>
        <w:r w:rsidRPr="009272E7">
          <w:rPr>
            <w:rFonts w:ascii="Times New Roman" w:hAnsi="Times New Roman" w:cs="Times New Roman"/>
            <w:noProof/>
          </w:rPr>
          <w:t>2</w:t>
        </w:r>
        <w:r w:rsidRPr="009272E7">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B1523" w14:textId="77777777" w:rsidR="00FA6AA9" w:rsidRDefault="00FA6AA9" w:rsidP="00F40189">
      <w:pPr>
        <w:spacing w:after="0" w:line="240" w:lineRule="auto"/>
      </w:pPr>
      <w:r>
        <w:separator/>
      </w:r>
    </w:p>
  </w:footnote>
  <w:footnote w:type="continuationSeparator" w:id="0">
    <w:p w14:paraId="17139F13" w14:textId="77777777" w:rsidR="00FA6AA9" w:rsidRDefault="00FA6AA9" w:rsidP="00F40189">
      <w:pPr>
        <w:spacing w:after="0" w:line="240" w:lineRule="auto"/>
      </w:pPr>
      <w:r>
        <w:continuationSeparator/>
      </w:r>
    </w:p>
  </w:footnote>
  <w:footnote w:type="continuationNotice" w:id="1">
    <w:p w14:paraId="7A0F1103" w14:textId="77777777" w:rsidR="00FA6AA9" w:rsidRDefault="00FA6A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D296E" w14:textId="439EE19A" w:rsidR="00F40189" w:rsidRDefault="00F40189" w:rsidP="00F40189">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F3F5" w14:textId="4141ACA8" w:rsidR="00B50AEE" w:rsidRDefault="00B50AEE" w:rsidP="00B50AEE">
    <w:pPr>
      <w:pStyle w:val="Galvene"/>
      <w:jc w:val="center"/>
    </w:pPr>
    <w:r>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7EB9"/>
    <w:multiLevelType w:val="hybridMultilevel"/>
    <w:tmpl w:val="BF4687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C07D0F"/>
    <w:multiLevelType w:val="hybridMultilevel"/>
    <w:tmpl w:val="FFFFFFFF"/>
    <w:lvl w:ilvl="0" w:tplc="2A429000">
      <w:start w:val="3"/>
      <w:numFmt w:val="decimal"/>
      <w:lvlText w:val="%1."/>
      <w:lvlJc w:val="left"/>
      <w:pPr>
        <w:ind w:left="720" w:hanging="360"/>
      </w:pPr>
    </w:lvl>
    <w:lvl w:ilvl="1" w:tplc="C5FA9AD2">
      <w:start w:val="1"/>
      <w:numFmt w:val="lowerLetter"/>
      <w:lvlText w:val="%2."/>
      <w:lvlJc w:val="left"/>
      <w:pPr>
        <w:ind w:left="1440" w:hanging="360"/>
      </w:pPr>
    </w:lvl>
    <w:lvl w:ilvl="2" w:tplc="0C9615B2">
      <w:start w:val="1"/>
      <w:numFmt w:val="lowerRoman"/>
      <w:lvlText w:val="%3."/>
      <w:lvlJc w:val="right"/>
      <w:pPr>
        <w:ind w:left="2160" w:hanging="180"/>
      </w:pPr>
    </w:lvl>
    <w:lvl w:ilvl="3" w:tplc="A81E30E0">
      <w:start w:val="1"/>
      <w:numFmt w:val="decimal"/>
      <w:lvlText w:val="%4."/>
      <w:lvlJc w:val="left"/>
      <w:pPr>
        <w:ind w:left="2880" w:hanging="360"/>
      </w:pPr>
    </w:lvl>
    <w:lvl w:ilvl="4" w:tplc="89F0427A">
      <w:start w:val="1"/>
      <w:numFmt w:val="lowerLetter"/>
      <w:lvlText w:val="%5."/>
      <w:lvlJc w:val="left"/>
      <w:pPr>
        <w:ind w:left="3600" w:hanging="360"/>
      </w:pPr>
    </w:lvl>
    <w:lvl w:ilvl="5" w:tplc="B60C9C04">
      <w:start w:val="1"/>
      <w:numFmt w:val="lowerRoman"/>
      <w:lvlText w:val="%6."/>
      <w:lvlJc w:val="right"/>
      <w:pPr>
        <w:ind w:left="4320" w:hanging="180"/>
      </w:pPr>
    </w:lvl>
    <w:lvl w:ilvl="6" w:tplc="B97C6800">
      <w:start w:val="1"/>
      <w:numFmt w:val="decimal"/>
      <w:lvlText w:val="%7."/>
      <w:lvlJc w:val="left"/>
      <w:pPr>
        <w:ind w:left="5040" w:hanging="360"/>
      </w:pPr>
    </w:lvl>
    <w:lvl w:ilvl="7" w:tplc="32CABA56">
      <w:start w:val="1"/>
      <w:numFmt w:val="lowerLetter"/>
      <w:lvlText w:val="%8."/>
      <w:lvlJc w:val="left"/>
      <w:pPr>
        <w:ind w:left="5760" w:hanging="360"/>
      </w:pPr>
    </w:lvl>
    <w:lvl w:ilvl="8" w:tplc="040ED16E">
      <w:start w:val="1"/>
      <w:numFmt w:val="lowerRoman"/>
      <w:lvlText w:val="%9."/>
      <w:lvlJc w:val="right"/>
      <w:pPr>
        <w:ind w:left="6480" w:hanging="180"/>
      </w:pPr>
    </w:lvl>
  </w:abstractNum>
  <w:abstractNum w:abstractNumId="2" w15:restartNumberingAfterBreak="0">
    <w:nsid w:val="02EBD4E2"/>
    <w:multiLevelType w:val="hybridMultilevel"/>
    <w:tmpl w:val="FFFFFFFF"/>
    <w:lvl w:ilvl="0" w:tplc="F54852DC">
      <w:start w:val="1"/>
      <w:numFmt w:val="bullet"/>
      <w:lvlText w:val=""/>
      <w:lvlJc w:val="left"/>
      <w:pPr>
        <w:ind w:left="720" w:hanging="360"/>
      </w:pPr>
      <w:rPr>
        <w:rFonts w:ascii="Symbol" w:hAnsi="Symbol" w:hint="default"/>
      </w:rPr>
    </w:lvl>
    <w:lvl w:ilvl="1" w:tplc="2D3251FE">
      <w:start w:val="1"/>
      <w:numFmt w:val="bullet"/>
      <w:lvlText w:val="o"/>
      <w:lvlJc w:val="left"/>
      <w:pPr>
        <w:ind w:left="1440" w:hanging="360"/>
      </w:pPr>
      <w:rPr>
        <w:rFonts w:ascii="Courier New" w:hAnsi="Courier New" w:hint="default"/>
      </w:rPr>
    </w:lvl>
    <w:lvl w:ilvl="2" w:tplc="FBB01414">
      <w:start w:val="1"/>
      <w:numFmt w:val="bullet"/>
      <w:lvlText w:val=""/>
      <w:lvlJc w:val="left"/>
      <w:pPr>
        <w:ind w:left="2160" w:hanging="360"/>
      </w:pPr>
      <w:rPr>
        <w:rFonts w:ascii="Wingdings" w:hAnsi="Wingdings" w:hint="default"/>
      </w:rPr>
    </w:lvl>
    <w:lvl w:ilvl="3" w:tplc="B49AE866">
      <w:start w:val="1"/>
      <w:numFmt w:val="bullet"/>
      <w:lvlText w:val=""/>
      <w:lvlJc w:val="left"/>
      <w:pPr>
        <w:ind w:left="2880" w:hanging="360"/>
      </w:pPr>
      <w:rPr>
        <w:rFonts w:ascii="Symbol" w:hAnsi="Symbol" w:hint="default"/>
      </w:rPr>
    </w:lvl>
    <w:lvl w:ilvl="4" w:tplc="2B2A6F4E">
      <w:start w:val="1"/>
      <w:numFmt w:val="bullet"/>
      <w:lvlText w:val="o"/>
      <w:lvlJc w:val="left"/>
      <w:pPr>
        <w:ind w:left="3600" w:hanging="360"/>
      </w:pPr>
      <w:rPr>
        <w:rFonts w:ascii="Courier New" w:hAnsi="Courier New" w:hint="default"/>
      </w:rPr>
    </w:lvl>
    <w:lvl w:ilvl="5" w:tplc="6916FC1C">
      <w:start w:val="1"/>
      <w:numFmt w:val="bullet"/>
      <w:lvlText w:val=""/>
      <w:lvlJc w:val="left"/>
      <w:pPr>
        <w:ind w:left="4320" w:hanging="360"/>
      </w:pPr>
      <w:rPr>
        <w:rFonts w:ascii="Wingdings" w:hAnsi="Wingdings" w:hint="default"/>
      </w:rPr>
    </w:lvl>
    <w:lvl w:ilvl="6" w:tplc="52A030A4">
      <w:start w:val="1"/>
      <w:numFmt w:val="bullet"/>
      <w:lvlText w:val=""/>
      <w:lvlJc w:val="left"/>
      <w:pPr>
        <w:ind w:left="5040" w:hanging="360"/>
      </w:pPr>
      <w:rPr>
        <w:rFonts w:ascii="Symbol" w:hAnsi="Symbol" w:hint="default"/>
      </w:rPr>
    </w:lvl>
    <w:lvl w:ilvl="7" w:tplc="6CFEC780">
      <w:start w:val="1"/>
      <w:numFmt w:val="bullet"/>
      <w:lvlText w:val="o"/>
      <w:lvlJc w:val="left"/>
      <w:pPr>
        <w:ind w:left="5760" w:hanging="360"/>
      </w:pPr>
      <w:rPr>
        <w:rFonts w:ascii="Courier New" w:hAnsi="Courier New" w:hint="default"/>
      </w:rPr>
    </w:lvl>
    <w:lvl w:ilvl="8" w:tplc="16D41A6C">
      <w:start w:val="1"/>
      <w:numFmt w:val="bullet"/>
      <w:lvlText w:val=""/>
      <w:lvlJc w:val="left"/>
      <w:pPr>
        <w:ind w:left="6480" w:hanging="360"/>
      </w:pPr>
      <w:rPr>
        <w:rFonts w:ascii="Wingdings" w:hAnsi="Wingdings" w:hint="default"/>
      </w:rPr>
    </w:lvl>
  </w:abstractNum>
  <w:abstractNum w:abstractNumId="3" w15:restartNumberingAfterBreak="0">
    <w:nsid w:val="0530297C"/>
    <w:multiLevelType w:val="multilevel"/>
    <w:tmpl w:val="7DC0A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9B3922"/>
    <w:multiLevelType w:val="multilevel"/>
    <w:tmpl w:val="33D26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80161B"/>
    <w:multiLevelType w:val="multilevel"/>
    <w:tmpl w:val="888A9F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E511FD"/>
    <w:multiLevelType w:val="multilevel"/>
    <w:tmpl w:val="9016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4D31CD"/>
    <w:multiLevelType w:val="hybridMultilevel"/>
    <w:tmpl w:val="9080E3C6"/>
    <w:lvl w:ilvl="0" w:tplc="0426000F">
      <w:start w:val="1"/>
      <w:numFmt w:val="decimal"/>
      <w:lvlText w:val="%1."/>
      <w:lvlJc w:val="left"/>
      <w:pPr>
        <w:ind w:left="773" w:hanging="360"/>
      </w:pPr>
    </w:lvl>
    <w:lvl w:ilvl="1" w:tplc="04260019" w:tentative="1">
      <w:start w:val="1"/>
      <w:numFmt w:val="lowerLetter"/>
      <w:lvlText w:val="%2."/>
      <w:lvlJc w:val="left"/>
      <w:pPr>
        <w:ind w:left="1493" w:hanging="360"/>
      </w:pPr>
    </w:lvl>
    <w:lvl w:ilvl="2" w:tplc="0426001B" w:tentative="1">
      <w:start w:val="1"/>
      <w:numFmt w:val="lowerRoman"/>
      <w:lvlText w:val="%3."/>
      <w:lvlJc w:val="right"/>
      <w:pPr>
        <w:ind w:left="2213" w:hanging="180"/>
      </w:pPr>
    </w:lvl>
    <w:lvl w:ilvl="3" w:tplc="0426000F" w:tentative="1">
      <w:start w:val="1"/>
      <w:numFmt w:val="decimal"/>
      <w:lvlText w:val="%4."/>
      <w:lvlJc w:val="left"/>
      <w:pPr>
        <w:ind w:left="2933" w:hanging="360"/>
      </w:pPr>
    </w:lvl>
    <w:lvl w:ilvl="4" w:tplc="04260019" w:tentative="1">
      <w:start w:val="1"/>
      <w:numFmt w:val="lowerLetter"/>
      <w:lvlText w:val="%5."/>
      <w:lvlJc w:val="left"/>
      <w:pPr>
        <w:ind w:left="3653" w:hanging="360"/>
      </w:pPr>
    </w:lvl>
    <w:lvl w:ilvl="5" w:tplc="0426001B" w:tentative="1">
      <w:start w:val="1"/>
      <w:numFmt w:val="lowerRoman"/>
      <w:lvlText w:val="%6."/>
      <w:lvlJc w:val="right"/>
      <w:pPr>
        <w:ind w:left="4373" w:hanging="180"/>
      </w:pPr>
    </w:lvl>
    <w:lvl w:ilvl="6" w:tplc="0426000F" w:tentative="1">
      <w:start w:val="1"/>
      <w:numFmt w:val="decimal"/>
      <w:lvlText w:val="%7."/>
      <w:lvlJc w:val="left"/>
      <w:pPr>
        <w:ind w:left="5093" w:hanging="360"/>
      </w:pPr>
    </w:lvl>
    <w:lvl w:ilvl="7" w:tplc="04260019" w:tentative="1">
      <w:start w:val="1"/>
      <w:numFmt w:val="lowerLetter"/>
      <w:lvlText w:val="%8."/>
      <w:lvlJc w:val="left"/>
      <w:pPr>
        <w:ind w:left="5813" w:hanging="360"/>
      </w:pPr>
    </w:lvl>
    <w:lvl w:ilvl="8" w:tplc="0426001B" w:tentative="1">
      <w:start w:val="1"/>
      <w:numFmt w:val="lowerRoman"/>
      <w:lvlText w:val="%9."/>
      <w:lvlJc w:val="right"/>
      <w:pPr>
        <w:ind w:left="6533" w:hanging="180"/>
      </w:pPr>
    </w:lvl>
  </w:abstractNum>
  <w:abstractNum w:abstractNumId="8" w15:restartNumberingAfterBreak="0">
    <w:nsid w:val="0C6353A5"/>
    <w:multiLevelType w:val="hybridMultilevel"/>
    <w:tmpl w:val="4E4C48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FB51A1"/>
    <w:multiLevelType w:val="hybridMultilevel"/>
    <w:tmpl w:val="0A20BA32"/>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0" w15:restartNumberingAfterBreak="0">
    <w:nsid w:val="204533A4"/>
    <w:multiLevelType w:val="hybridMultilevel"/>
    <w:tmpl w:val="938CF52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22623F3F"/>
    <w:multiLevelType w:val="multilevel"/>
    <w:tmpl w:val="0F60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7352BD"/>
    <w:multiLevelType w:val="hybridMultilevel"/>
    <w:tmpl w:val="79D42A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509001D"/>
    <w:multiLevelType w:val="hybridMultilevel"/>
    <w:tmpl w:val="6AB081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6E48FE9"/>
    <w:multiLevelType w:val="hybridMultilevel"/>
    <w:tmpl w:val="FFFFFFFF"/>
    <w:lvl w:ilvl="0" w:tplc="BEB01BA8">
      <w:start w:val="1"/>
      <w:numFmt w:val="bullet"/>
      <w:lvlText w:val=""/>
      <w:lvlJc w:val="left"/>
      <w:pPr>
        <w:ind w:left="720" w:hanging="360"/>
      </w:pPr>
      <w:rPr>
        <w:rFonts w:ascii="Symbol" w:hAnsi="Symbol" w:hint="default"/>
      </w:rPr>
    </w:lvl>
    <w:lvl w:ilvl="1" w:tplc="6F6E6CA8">
      <w:start w:val="1"/>
      <w:numFmt w:val="bullet"/>
      <w:lvlText w:val="o"/>
      <w:lvlJc w:val="left"/>
      <w:pPr>
        <w:ind w:left="1440" w:hanging="360"/>
      </w:pPr>
      <w:rPr>
        <w:rFonts w:ascii="Courier New" w:hAnsi="Courier New" w:hint="default"/>
      </w:rPr>
    </w:lvl>
    <w:lvl w:ilvl="2" w:tplc="EBB4E9F6">
      <w:start w:val="1"/>
      <w:numFmt w:val="bullet"/>
      <w:lvlText w:val=""/>
      <w:lvlJc w:val="left"/>
      <w:pPr>
        <w:ind w:left="2160" w:hanging="360"/>
      </w:pPr>
      <w:rPr>
        <w:rFonts w:ascii="Wingdings" w:hAnsi="Wingdings" w:hint="default"/>
      </w:rPr>
    </w:lvl>
    <w:lvl w:ilvl="3" w:tplc="3AE49772">
      <w:start w:val="1"/>
      <w:numFmt w:val="bullet"/>
      <w:lvlText w:val=""/>
      <w:lvlJc w:val="left"/>
      <w:pPr>
        <w:ind w:left="2880" w:hanging="360"/>
      </w:pPr>
      <w:rPr>
        <w:rFonts w:ascii="Symbol" w:hAnsi="Symbol" w:hint="default"/>
      </w:rPr>
    </w:lvl>
    <w:lvl w:ilvl="4" w:tplc="8864DC52">
      <w:start w:val="1"/>
      <w:numFmt w:val="bullet"/>
      <w:lvlText w:val="o"/>
      <w:lvlJc w:val="left"/>
      <w:pPr>
        <w:ind w:left="3600" w:hanging="360"/>
      </w:pPr>
      <w:rPr>
        <w:rFonts w:ascii="Courier New" w:hAnsi="Courier New" w:hint="default"/>
      </w:rPr>
    </w:lvl>
    <w:lvl w:ilvl="5" w:tplc="CABABF64">
      <w:start w:val="1"/>
      <w:numFmt w:val="bullet"/>
      <w:lvlText w:val=""/>
      <w:lvlJc w:val="left"/>
      <w:pPr>
        <w:ind w:left="4320" w:hanging="360"/>
      </w:pPr>
      <w:rPr>
        <w:rFonts w:ascii="Wingdings" w:hAnsi="Wingdings" w:hint="default"/>
      </w:rPr>
    </w:lvl>
    <w:lvl w:ilvl="6" w:tplc="F6B07D32">
      <w:start w:val="1"/>
      <w:numFmt w:val="bullet"/>
      <w:lvlText w:val=""/>
      <w:lvlJc w:val="left"/>
      <w:pPr>
        <w:ind w:left="5040" w:hanging="360"/>
      </w:pPr>
      <w:rPr>
        <w:rFonts w:ascii="Symbol" w:hAnsi="Symbol" w:hint="default"/>
      </w:rPr>
    </w:lvl>
    <w:lvl w:ilvl="7" w:tplc="7C24D96E">
      <w:start w:val="1"/>
      <w:numFmt w:val="bullet"/>
      <w:lvlText w:val="o"/>
      <w:lvlJc w:val="left"/>
      <w:pPr>
        <w:ind w:left="5760" w:hanging="360"/>
      </w:pPr>
      <w:rPr>
        <w:rFonts w:ascii="Courier New" w:hAnsi="Courier New" w:hint="default"/>
      </w:rPr>
    </w:lvl>
    <w:lvl w:ilvl="8" w:tplc="E696C3DA">
      <w:start w:val="1"/>
      <w:numFmt w:val="bullet"/>
      <w:lvlText w:val=""/>
      <w:lvlJc w:val="left"/>
      <w:pPr>
        <w:ind w:left="6480" w:hanging="360"/>
      </w:pPr>
      <w:rPr>
        <w:rFonts w:ascii="Wingdings" w:hAnsi="Wingdings" w:hint="default"/>
      </w:rPr>
    </w:lvl>
  </w:abstractNum>
  <w:abstractNum w:abstractNumId="15" w15:restartNumberingAfterBreak="0">
    <w:nsid w:val="2749548A"/>
    <w:multiLevelType w:val="multilevel"/>
    <w:tmpl w:val="C79C67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28F86982"/>
    <w:multiLevelType w:val="multilevel"/>
    <w:tmpl w:val="0F60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BE60C6"/>
    <w:multiLevelType w:val="hybridMultilevel"/>
    <w:tmpl w:val="8D268C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47D5729"/>
    <w:multiLevelType w:val="multilevel"/>
    <w:tmpl w:val="2602A3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C46701"/>
    <w:multiLevelType w:val="hybridMultilevel"/>
    <w:tmpl w:val="A7E809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C111D48"/>
    <w:multiLevelType w:val="hybridMultilevel"/>
    <w:tmpl w:val="F5682B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D3015B0"/>
    <w:multiLevelType w:val="hybridMultilevel"/>
    <w:tmpl w:val="504CE1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7623F2"/>
    <w:multiLevelType w:val="multilevel"/>
    <w:tmpl w:val="667C1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A15E10"/>
    <w:multiLevelType w:val="hybridMultilevel"/>
    <w:tmpl w:val="82D25144"/>
    <w:lvl w:ilvl="0" w:tplc="1740685E">
      <w:start w:val="1"/>
      <w:numFmt w:val="decimal"/>
      <w:lvlText w:val="%1."/>
      <w:lvlJc w:val="left"/>
      <w:pPr>
        <w:ind w:left="720" w:hanging="360"/>
      </w:pPr>
      <w:rPr>
        <w:b/>
        <w:bCs/>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BBA5253"/>
    <w:multiLevelType w:val="multilevel"/>
    <w:tmpl w:val="0F60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C4744E"/>
    <w:multiLevelType w:val="multilevel"/>
    <w:tmpl w:val="5142C3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3B41AE"/>
    <w:multiLevelType w:val="multilevel"/>
    <w:tmpl w:val="E9C0081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E606CA0"/>
    <w:multiLevelType w:val="multilevel"/>
    <w:tmpl w:val="C79C67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4FBF111D"/>
    <w:multiLevelType w:val="hybridMultilevel"/>
    <w:tmpl w:val="E2A472B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0311C2A"/>
    <w:multiLevelType w:val="hybridMultilevel"/>
    <w:tmpl w:val="6568CFC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53D97A8B"/>
    <w:multiLevelType w:val="multilevel"/>
    <w:tmpl w:val="D33C3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B679BA"/>
    <w:multiLevelType w:val="multilevel"/>
    <w:tmpl w:val="4F1E8F7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CB97FD0"/>
    <w:multiLevelType w:val="hybridMultilevel"/>
    <w:tmpl w:val="873CA452"/>
    <w:lvl w:ilvl="0" w:tplc="FEAE1316">
      <w:start w:val="1"/>
      <w:numFmt w:val="bullet"/>
      <w:lvlText w:val="-"/>
      <w:lvlJc w:val="left"/>
      <w:pPr>
        <w:ind w:left="720" w:hanging="72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3" w15:restartNumberingAfterBreak="0">
    <w:nsid w:val="5E4D3931"/>
    <w:multiLevelType w:val="hybridMultilevel"/>
    <w:tmpl w:val="FFFFFFFF"/>
    <w:lvl w:ilvl="0" w:tplc="10E45AB6">
      <w:start w:val="2"/>
      <w:numFmt w:val="decimal"/>
      <w:lvlText w:val="%1."/>
      <w:lvlJc w:val="left"/>
      <w:pPr>
        <w:ind w:left="720" w:hanging="360"/>
      </w:pPr>
    </w:lvl>
    <w:lvl w:ilvl="1" w:tplc="95D461DC">
      <w:start w:val="1"/>
      <w:numFmt w:val="lowerLetter"/>
      <w:lvlText w:val="%2."/>
      <w:lvlJc w:val="left"/>
      <w:pPr>
        <w:ind w:left="1440" w:hanging="360"/>
      </w:pPr>
    </w:lvl>
    <w:lvl w:ilvl="2" w:tplc="A604833E">
      <w:start w:val="1"/>
      <w:numFmt w:val="lowerRoman"/>
      <w:lvlText w:val="%3."/>
      <w:lvlJc w:val="right"/>
      <w:pPr>
        <w:ind w:left="2160" w:hanging="180"/>
      </w:pPr>
    </w:lvl>
    <w:lvl w:ilvl="3" w:tplc="613E15FA">
      <w:start w:val="1"/>
      <w:numFmt w:val="decimal"/>
      <w:lvlText w:val="%4."/>
      <w:lvlJc w:val="left"/>
      <w:pPr>
        <w:ind w:left="2880" w:hanging="360"/>
      </w:pPr>
    </w:lvl>
    <w:lvl w:ilvl="4" w:tplc="968624BA">
      <w:start w:val="1"/>
      <w:numFmt w:val="lowerLetter"/>
      <w:lvlText w:val="%5."/>
      <w:lvlJc w:val="left"/>
      <w:pPr>
        <w:ind w:left="3600" w:hanging="360"/>
      </w:pPr>
    </w:lvl>
    <w:lvl w:ilvl="5" w:tplc="760059AC">
      <w:start w:val="1"/>
      <w:numFmt w:val="lowerRoman"/>
      <w:lvlText w:val="%6."/>
      <w:lvlJc w:val="right"/>
      <w:pPr>
        <w:ind w:left="4320" w:hanging="180"/>
      </w:pPr>
    </w:lvl>
    <w:lvl w:ilvl="6" w:tplc="9A5AF08E">
      <w:start w:val="1"/>
      <w:numFmt w:val="decimal"/>
      <w:lvlText w:val="%7."/>
      <w:lvlJc w:val="left"/>
      <w:pPr>
        <w:ind w:left="5040" w:hanging="360"/>
      </w:pPr>
    </w:lvl>
    <w:lvl w:ilvl="7" w:tplc="29725EB8">
      <w:start w:val="1"/>
      <w:numFmt w:val="lowerLetter"/>
      <w:lvlText w:val="%8."/>
      <w:lvlJc w:val="left"/>
      <w:pPr>
        <w:ind w:left="5760" w:hanging="360"/>
      </w:pPr>
    </w:lvl>
    <w:lvl w:ilvl="8" w:tplc="11FA1668">
      <w:start w:val="1"/>
      <w:numFmt w:val="lowerRoman"/>
      <w:lvlText w:val="%9."/>
      <w:lvlJc w:val="right"/>
      <w:pPr>
        <w:ind w:left="6480" w:hanging="180"/>
      </w:pPr>
    </w:lvl>
  </w:abstractNum>
  <w:abstractNum w:abstractNumId="34" w15:restartNumberingAfterBreak="0">
    <w:nsid w:val="6FE1CA67"/>
    <w:multiLevelType w:val="hybridMultilevel"/>
    <w:tmpl w:val="FFFFFFFF"/>
    <w:lvl w:ilvl="0" w:tplc="65EC7728">
      <w:start w:val="1"/>
      <w:numFmt w:val="bullet"/>
      <w:lvlText w:val=""/>
      <w:lvlJc w:val="left"/>
      <w:pPr>
        <w:ind w:left="720" w:hanging="360"/>
      </w:pPr>
      <w:rPr>
        <w:rFonts w:ascii="Symbol" w:hAnsi="Symbol" w:hint="default"/>
      </w:rPr>
    </w:lvl>
    <w:lvl w:ilvl="1" w:tplc="BFBAB60E">
      <w:start w:val="1"/>
      <w:numFmt w:val="bullet"/>
      <w:lvlText w:val="o"/>
      <w:lvlJc w:val="left"/>
      <w:pPr>
        <w:ind w:left="1440" w:hanging="360"/>
      </w:pPr>
      <w:rPr>
        <w:rFonts w:ascii="Courier New" w:hAnsi="Courier New" w:hint="default"/>
      </w:rPr>
    </w:lvl>
    <w:lvl w:ilvl="2" w:tplc="E63C3E26">
      <w:start w:val="1"/>
      <w:numFmt w:val="bullet"/>
      <w:lvlText w:val=""/>
      <w:lvlJc w:val="left"/>
      <w:pPr>
        <w:ind w:left="2160" w:hanging="360"/>
      </w:pPr>
      <w:rPr>
        <w:rFonts w:ascii="Wingdings" w:hAnsi="Wingdings" w:hint="default"/>
      </w:rPr>
    </w:lvl>
    <w:lvl w:ilvl="3" w:tplc="80CEC1B8">
      <w:start w:val="1"/>
      <w:numFmt w:val="bullet"/>
      <w:lvlText w:val=""/>
      <w:lvlJc w:val="left"/>
      <w:pPr>
        <w:ind w:left="2880" w:hanging="360"/>
      </w:pPr>
      <w:rPr>
        <w:rFonts w:ascii="Symbol" w:hAnsi="Symbol" w:hint="default"/>
      </w:rPr>
    </w:lvl>
    <w:lvl w:ilvl="4" w:tplc="2CBC972E">
      <w:start w:val="1"/>
      <w:numFmt w:val="bullet"/>
      <w:lvlText w:val="o"/>
      <w:lvlJc w:val="left"/>
      <w:pPr>
        <w:ind w:left="3600" w:hanging="360"/>
      </w:pPr>
      <w:rPr>
        <w:rFonts w:ascii="Courier New" w:hAnsi="Courier New" w:hint="default"/>
      </w:rPr>
    </w:lvl>
    <w:lvl w:ilvl="5" w:tplc="5CC2E586">
      <w:start w:val="1"/>
      <w:numFmt w:val="bullet"/>
      <w:lvlText w:val=""/>
      <w:lvlJc w:val="left"/>
      <w:pPr>
        <w:ind w:left="4320" w:hanging="360"/>
      </w:pPr>
      <w:rPr>
        <w:rFonts w:ascii="Wingdings" w:hAnsi="Wingdings" w:hint="default"/>
      </w:rPr>
    </w:lvl>
    <w:lvl w:ilvl="6" w:tplc="CDFA74CA">
      <w:start w:val="1"/>
      <w:numFmt w:val="bullet"/>
      <w:lvlText w:val=""/>
      <w:lvlJc w:val="left"/>
      <w:pPr>
        <w:ind w:left="5040" w:hanging="360"/>
      </w:pPr>
      <w:rPr>
        <w:rFonts w:ascii="Symbol" w:hAnsi="Symbol" w:hint="default"/>
      </w:rPr>
    </w:lvl>
    <w:lvl w:ilvl="7" w:tplc="0A4A1838">
      <w:start w:val="1"/>
      <w:numFmt w:val="bullet"/>
      <w:lvlText w:val="o"/>
      <w:lvlJc w:val="left"/>
      <w:pPr>
        <w:ind w:left="5760" w:hanging="360"/>
      </w:pPr>
      <w:rPr>
        <w:rFonts w:ascii="Courier New" w:hAnsi="Courier New" w:hint="default"/>
      </w:rPr>
    </w:lvl>
    <w:lvl w:ilvl="8" w:tplc="7722D4F4">
      <w:start w:val="1"/>
      <w:numFmt w:val="bullet"/>
      <w:lvlText w:val=""/>
      <w:lvlJc w:val="left"/>
      <w:pPr>
        <w:ind w:left="6480" w:hanging="360"/>
      </w:pPr>
      <w:rPr>
        <w:rFonts w:ascii="Wingdings" w:hAnsi="Wingdings" w:hint="default"/>
      </w:rPr>
    </w:lvl>
  </w:abstractNum>
  <w:abstractNum w:abstractNumId="35" w15:restartNumberingAfterBreak="0">
    <w:nsid w:val="71B044FD"/>
    <w:multiLevelType w:val="hybridMultilevel"/>
    <w:tmpl w:val="62864BB6"/>
    <w:lvl w:ilvl="0" w:tplc="CEC4E45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47EC5D8"/>
    <w:multiLevelType w:val="hybridMultilevel"/>
    <w:tmpl w:val="FFFFFFFF"/>
    <w:lvl w:ilvl="0" w:tplc="5E6232B2">
      <w:start w:val="1"/>
      <w:numFmt w:val="bullet"/>
      <w:lvlText w:val=""/>
      <w:lvlJc w:val="left"/>
      <w:pPr>
        <w:ind w:left="720" w:hanging="360"/>
      </w:pPr>
      <w:rPr>
        <w:rFonts w:ascii="Symbol" w:hAnsi="Symbol" w:hint="default"/>
      </w:rPr>
    </w:lvl>
    <w:lvl w:ilvl="1" w:tplc="2E7A5D9A">
      <w:start w:val="1"/>
      <w:numFmt w:val="bullet"/>
      <w:lvlText w:val="o"/>
      <w:lvlJc w:val="left"/>
      <w:pPr>
        <w:ind w:left="1440" w:hanging="360"/>
      </w:pPr>
      <w:rPr>
        <w:rFonts w:ascii="Courier New" w:hAnsi="Courier New" w:hint="default"/>
      </w:rPr>
    </w:lvl>
    <w:lvl w:ilvl="2" w:tplc="7438EAFA">
      <w:start w:val="1"/>
      <w:numFmt w:val="bullet"/>
      <w:lvlText w:val=""/>
      <w:lvlJc w:val="left"/>
      <w:pPr>
        <w:ind w:left="2160" w:hanging="360"/>
      </w:pPr>
      <w:rPr>
        <w:rFonts w:ascii="Wingdings" w:hAnsi="Wingdings" w:hint="default"/>
      </w:rPr>
    </w:lvl>
    <w:lvl w:ilvl="3" w:tplc="2FE619E2">
      <w:start w:val="1"/>
      <w:numFmt w:val="bullet"/>
      <w:lvlText w:val=""/>
      <w:lvlJc w:val="left"/>
      <w:pPr>
        <w:ind w:left="2880" w:hanging="360"/>
      </w:pPr>
      <w:rPr>
        <w:rFonts w:ascii="Symbol" w:hAnsi="Symbol" w:hint="default"/>
      </w:rPr>
    </w:lvl>
    <w:lvl w:ilvl="4" w:tplc="6E3094A8">
      <w:start w:val="1"/>
      <w:numFmt w:val="bullet"/>
      <w:lvlText w:val="o"/>
      <w:lvlJc w:val="left"/>
      <w:pPr>
        <w:ind w:left="3600" w:hanging="360"/>
      </w:pPr>
      <w:rPr>
        <w:rFonts w:ascii="Courier New" w:hAnsi="Courier New" w:hint="default"/>
      </w:rPr>
    </w:lvl>
    <w:lvl w:ilvl="5" w:tplc="5D8C1FB0">
      <w:start w:val="1"/>
      <w:numFmt w:val="bullet"/>
      <w:lvlText w:val=""/>
      <w:lvlJc w:val="left"/>
      <w:pPr>
        <w:ind w:left="4320" w:hanging="360"/>
      </w:pPr>
      <w:rPr>
        <w:rFonts w:ascii="Wingdings" w:hAnsi="Wingdings" w:hint="default"/>
      </w:rPr>
    </w:lvl>
    <w:lvl w:ilvl="6" w:tplc="18D8A0A8">
      <w:start w:val="1"/>
      <w:numFmt w:val="bullet"/>
      <w:lvlText w:val=""/>
      <w:lvlJc w:val="left"/>
      <w:pPr>
        <w:ind w:left="5040" w:hanging="360"/>
      </w:pPr>
      <w:rPr>
        <w:rFonts w:ascii="Symbol" w:hAnsi="Symbol" w:hint="default"/>
      </w:rPr>
    </w:lvl>
    <w:lvl w:ilvl="7" w:tplc="C798C998">
      <w:start w:val="1"/>
      <w:numFmt w:val="bullet"/>
      <w:lvlText w:val="o"/>
      <w:lvlJc w:val="left"/>
      <w:pPr>
        <w:ind w:left="5760" w:hanging="360"/>
      </w:pPr>
      <w:rPr>
        <w:rFonts w:ascii="Courier New" w:hAnsi="Courier New" w:hint="default"/>
      </w:rPr>
    </w:lvl>
    <w:lvl w:ilvl="8" w:tplc="49E0A932">
      <w:start w:val="1"/>
      <w:numFmt w:val="bullet"/>
      <w:lvlText w:val=""/>
      <w:lvlJc w:val="left"/>
      <w:pPr>
        <w:ind w:left="6480" w:hanging="360"/>
      </w:pPr>
      <w:rPr>
        <w:rFonts w:ascii="Wingdings" w:hAnsi="Wingdings" w:hint="default"/>
      </w:rPr>
    </w:lvl>
  </w:abstractNum>
  <w:abstractNum w:abstractNumId="37" w15:restartNumberingAfterBreak="0">
    <w:nsid w:val="755D5551"/>
    <w:multiLevelType w:val="multilevel"/>
    <w:tmpl w:val="9E5A83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822907"/>
    <w:multiLevelType w:val="multilevel"/>
    <w:tmpl w:val="3458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B0639E"/>
    <w:multiLevelType w:val="hybridMultilevel"/>
    <w:tmpl w:val="F0241EB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7B8D236C"/>
    <w:multiLevelType w:val="multilevel"/>
    <w:tmpl w:val="429264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4002992">
    <w:abstractNumId w:val="14"/>
  </w:num>
  <w:num w:numId="2" w16cid:durableId="1916624498">
    <w:abstractNumId w:val="36"/>
  </w:num>
  <w:num w:numId="3" w16cid:durableId="358820475">
    <w:abstractNumId w:val="2"/>
  </w:num>
  <w:num w:numId="4" w16cid:durableId="1701124836">
    <w:abstractNumId w:val="1"/>
  </w:num>
  <w:num w:numId="5" w16cid:durableId="1570143245">
    <w:abstractNumId w:val="34"/>
  </w:num>
  <w:num w:numId="6" w16cid:durableId="690373637">
    <w:abstractNumId w:val="33"/>
  </w:num>
  <w:num w:numId="7" w16cid:durableId="1528981843">
    <w:abstractNumId w:val="23"/>
    <w:lvlOverride w:ilvl="0">
      <w:startOverride w:val="1"/>
    </w:lvlOverride>
  </w:num>
  <w:num w:numId="8" w16cid:durableId="2094155065">
    <w:abstractNumId w:val="3"/>
  </w:num>
  <w:num w:numId="9" w16cid:durableId="355808986">
    <w:abstractNumId w:val="11"/>
  </w:num>
  <w:num w:numId="10" w16cid:durableId="76176898">
    <w:abstractNumId w:val="6"/>
  </w:num>
  <w:num w:numId="11" w16cid:durableId="1510367791">
    <w:abstractNumId w:val="0"/>
  </w:num>
  <w:num w:numId="12" w16cid:durableId="25840376">
    <w:abstractNumId w:val="24"/>
  </w:num>
  <w:num w:numId="13" w16cid:durableId="436949091">
    <w:abstractNumId w:val="16"/>
  </w:num>
  <w:num w:numId="14" w16cid:durableId="2073963128">
    <w:abstractNumId w:val="7"/>
  </w:num>
  <w:num w:numId="15" w16cid:durableId="456724627">
    <w:abstractNumId w:val="39"/>
  </w:num>
  <w:num w:numId="16" w16cid:durableId="345792616">
    <w:abstractNumId w:val="21"/>
  </w:num>
  <w:num w:numId="17" w16cid:durableId="1232500369">
    <w:abstractNumId w:val="28"/>
  </w:num>
  <w:num w:numId="18" w16cid:durableId="662507761">
    <w:abstractNumId w:val="9"/>
  </w:num>
  <w:num w:numId="19" w16cid:durableId="1493135904">
    <w:abstractNumId w:val="8"/>
  </w:num>
  <w:num w:numId="20" w16cid:durableId="916011092">
    <w:abstractNumId w:val="17"/>
  </w:num>
  <w:num w:numId="21" w16cid:durableId="948510152">
    <w:abstractNumId w:val="31"/>
  </w:num>
  <w:num w:numId="22" w16cid:durableId="1542938891">
    <w:abstractNumId w:val="26"/>
  </w:num>
  <w:num w:numId="23" w16cid:durableId="297688451">
    <w:abstractNumId w:val="13"/>
  </w:num>
  <w:num w:numId="24" w16cid:durableId="1645158716">
    <w:abstractNumId w:val="12"/>
  </w:num>
  <w:num w:numId="25" w16cid:durableId="1256860966">
    <w:abstractNumId w:val="4"/>
  </w:num>
  <w:num w:numId="26" w16cid:durableId="967197692">
    <w:abstractNumId w:val="30"/>
  </w:num>
  <w:num w:numId="27" w16cid:durableId="468285196">
    <w:abstractNumId w:val="29"/>
  </w:num>
  <w:num w:numId="28" w16cid:durableId="951203216">
    <w:abstractNumId w:val="38"/>
  </w:num>
  <w:num w:numId="29" w16cid:durableId="756486845">
    <w:abstractNumId w:val="27"/>
  </w:num>
  <w:num w:numId="30" w16cid:durableId="1924676567">
    <w:abstractNumId w:val="22"/>
  </w:num>
  <w:num w:numId="31" w16cid:durableId="224292720">
    <w:abstractNumId w:val="18"/>
  </w:num>
  <w:num w:numId="32" w16cid:durableId="217087642">
    <w:abstractNumId w:val="25"/>
  </w:num>
  <w:num w:numId="33" w16cid:durableId="1386946441">
    <w:abstractNumId w:val="37"/>
  </w:num>
  <w:num w:numId="34" w16cid:durableId="1653411198">
    <w:abstractNumId w:val="5"/>
  </w:num>
  <w:num w:numId="35" w16cid:durableId="150414071">
    <w:abstractNumId w:val="40"/>
  </w:num>
  <w:num w:numId="36" w16cid:durableId="147869436">
    <w:abstractNumId w:val="15"/>
  </w:num>
  <w:num w:numId="37" w16cid:durableId="1297834912">
    <w:abstractNumId w:val="23"/>
  </w:num>
  <w:num w:numId="38" w16cid:durableId="2026860261">
    <w:abstractNumId w:val="10"/>
  </w:num>
  <w:num w:numId="39" w16cid:durableId="1413239142">
    <w:abstractNumId w:val="32"/>
  </w:num>
  <w:num w:numId="40" w16cid:durableId="2042826363">
    <w:abstractNumId w:val="19"/>
  </w:num>
  <w:num w:numId="41" w16cid:durableId="1216313009">
    <w:abstractNumId w:val="20"/>
  </w:num>
  <w:num w:numId="42" w16cid:durableId="1695813089">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0D11"/>
    <w:rsid w:val="00003E16"/>
    <w:rsid w:val="000053AE"/>
    <w:rsid w:val="000060C8"/>
    <w:rsid w:val="000062C1"/>
    <w:rsid w:val="000068E2"/>
    <w:rsid w:val="00007EAA"/>
    <w:rsid w:val="00013176"/>
    <w:rsid w:val="00014165"/>
    <w:rsid w:val="00014769"/>
    <w:rsid w:val="00016179"/>
    <w:rsid w:val="0001717C"/>
    <w:rsid w:val="0001751C"/>
    <w:rsid w:val="00021F09"/>
    <w:rsid w:val="0002660A"/>
    <w:rsid w:val="00027081"/>
    <w:rsid w:val="0002734B"/>
    <w:rsid w:val="00033288"/>
    <w:rsid w:val="0003436B"/>
    <w:rsid w:val="00034E9A"/>
    <w:rsid w:val="000366E9"/>
    <w:rsid w:val="000370B3"/>
    <w:rsid w:val="00040437"/>
    <w:rsid w:val="00042DBE"/>
    <w:rsid w:val="00045081"/>
    <w:rsid w:val="00045289"/>
    <w:rsid w:val="00045C2F"/>
    <w:rsid w:val="0005250A"/>
    <w:rsid w:val="00054588"/>
    <w:rsid w:val="00054E84"/>
    <w:rsid w:val="00055D5E"/>
    <w:rsid w:val="00056F97"/>
    <w:rsid w:val="00057E65"/>
    <w:rsid w:val="00066091"/>
    <w:rsid w:val="000668A4"/>
    <w:rsid w:val="00067F2E"/>
    <w:rsid w:val="000740EF"/>
    <w:rsid w:val="00080323"/>
    <w:rsid w:val="00082617"/>
    <w:rsid w:val="000831C9"/>
    <w:rsid w:val="000844DB"/>
    <w:rsid w:val="00084989"/>
    <w:rsid w:val="00084E06"/>
    <w:rsid w:val="000869E9"/>
    <w:rsid w:val="0008720C"/>
    <w:rsid w:val="00087661"/>
    <w:rsid w:val="00094BE6"/>
    <w:rsid w:val="000957F5"/>
    <w:rsid w:val="00095E5C"/>
    <w:rsid w:val="00096D3B"/>
    <w:rsid w:val="0009700A"/>
    <w:rsid w:val="000A0964"/>
    <w:rsid w:val="000A0C53"/>
    <w:rsid w:val="000A16B0"/>
    <w:rsid w:val="000A2918"/>
    <w:rsid w:val="000A2FEC"/>
    <w:rsid w:val="000A3503"/>
    <w:rsid w:val="000A3B3D"/>
    <w:rsid w:val="000A6089"/>
    <w:rsid w:val="000A69B8"/>
    <w:rsid w:val="000A6E4D"/>
    <w:rsid w:val="000A7046"/>
    <w:rsid w:val="000A714F"/>
    <w:rsid w:val="000B1274"/>
    <w:rsid w:val="000B3F06"/>
    <w:rsid w:val="000B3F84"/>
    <w:rsid w:val="000B5CDB"/>
    <w:rsid w:val="000C0606"/>
    <w:rsid w:val="000C2CAA"/>
    <w:rsid w:val="000C5BD6"/>
    <w:rsid w:val="000C75AB"/>
    <w:rsid w:val="000D03D1"/>
    <w:rsid w:val="000D1B05"/>
    <w:rsid w:val="000D4636"/>
    <w:rsid w:val="000D7004"/>
    <w:rsid w:val="000D7A58"/>
    <w:rsid w:val="000E119D"/>
    <w:rsid w:val="000E1DAB"/>
    <w:rsid w:val="000E5BB6"/>
    <w:rsid w:val="000E6FDA"/>
    <w:rsid w:val="000E72DD"/>
    <w:rsid w:val="000EB3B5"/>
    <w:rsid w:val="000F130A"/>
    <w:rsid w:val="001037E5"/>
    <w:rsid w:val="001054D4"/>
    <w:rsid w:val="00105D85"/>
    <w:rsid w:val="001062B6"/>
    <w:rsid w:val="0010753A"/>
    <w:rsid w:val="00111616"/>
    <w:rsid w:val="00111B1F"/>
    <w:rsid w:val="00112BBC"/>
    <w:rsid w:val="00115E8A"/>
    <w:rsid w:val="001169C3"/>
    <w:rsid w:val="001201A2"/>
    <w:rsid w:val="00124660"/>
    <w:rsid w:val="00124CE6"/>
    <w:rsid w:val="0013123F"/>
    <w:rsid w:val="0013169C"/>
    <w:rsid w:val="00132421"/>
    <w:rsid w:val="00134F2A"/>
    <w:rsid w:val="001354AB"/>
    <w:rsid w:val="001375AF"/>
    <w:rsid w:val="00137F1E"/>
    <w:rsid w:val="00140BF6"/>
    <w:rsid w:val="00141646"/>
    <w:rsid w:val="00141859"/>
    <w:rsid w:val="001468F0"/>
    <w:rsid w:val="00146B3E"/>
    <w:rsid w:val="00147D18"/>
    <w:rsid w:val="00151FEF"/>
    <w:rsid w:val="00152D3E"/>
    <w:rsid w:val="00153E1F"/>
    <w:rsid w:val="00155558"/>
    <w:rsid w:val="001555E2"/>
    <w:rsid w:val="00165303"/>
    <w:rsid w:val="00165E39"/>
    <w:rsid w:val="00166531"/>
    <w:rsid w:val="0017040E"/>
    <w:rsid w:val="00172C1E"/>
    <w:rsid w:val="00172CFE"/>
    <w:rsid w:val="001738C2"/>
    <w:rsid w:val="00175761"/>
    <w:rsid w:val="001757A8"/>
    <w:rsid w:val="0017628F"/>
    <w:rsid w:val="00181E1D"/>
    <w:rsid w:val="00182373"/>
    <w:rsid w:val="00186097"/>
    <w:rsid w:val="001861F3"/>
    <w:rsid w:val="00191B15"/>
    <w:rsid w:val="001943E8"/>
    <w:rsid w:val="00194C4B"/>
    <w:rsid w:val="00196B92"/>
    <w:rsid w:val="001A0589"/>
    <w:rsid w:val="001A2E41"/>
    <w:rsid w:val="001A5808"/>
    <w:rsid w:val="001A58B5"/>
    <w:rsid w:val="001A5B52"/>
    <w:rsid w:val="001A759D"/>
    <w:rsid w:val="001B0077"/>
    <w:rsid w:val="001B08C1"/>
    <w:rsid w:val="001B0B2D"/>
    <w:rsid w:val="001B1D0E"/>
    <w:rsid w:val="001B6467"/>
    <w:rsid w:val="001C0D46"/>
    <w:rsid w:val="001C2E9A"/>
    <w:rsid w:val="001C3368"/>
    <w:rsid w:val="001C3B83"/>
    <w:rsid w:val="001C3ED0"/>
    <w:rsid w:val="001C4351"/>
    <w:rsid w:val="001C4898"/>
    <w:rsid w:val="001C6531"/>
    <w:rsid w:val="001D1362"/>
    <w:rsid w:val="001D14CA"/>
    <w:rsid w:val="001D206E"/>
    <w:rsid w:val="001D26AB"/>
    <w:rsid w:val="001D2C7F"/>
    <w:rsid w:val="001D3AF3"/>
    <w:rsid w:val="001D77E5"/>
    <w:rsid w:val="001E0210"/>
    <w:rsid w:val="001E0FDE"/>
    <w:rsid w:val="001E1DBF"/>
    <w:rsid w:val="001E2B9F"/>
    <w:rsid w:val="001E2F51"/>
    <w:rsid w:val="001E47D2"/>
    <w:rsid w:val="001F0BBE"/>
    <w:rsid w:val="001F15DB"/>
    <w:rsid w:val="001F2D1F"/>
    <w:rsid w:val="001F3E41"/>
    <w:rsid w:val="001F48BA"/>
    <w:rsid w:val="001F60B0"/>
    <w:rsid w:val="001F6A34"/>
    <w:rsid w:val="001F71D8"/>
    <w:rsid w:val="002045AB"/>
    <w:rsid w:val="002125BE"/>
    <w:rsid w:val="00215D66"/>
    <w:rsid w:val="00217605"/>
    <w:rsid w:val="002205DB"/>
    <w:rsid w:val="0022137E"/>
    <w:rsid w:val="0022211B"/>
    <w:rsid w:val="0022445C"/>
    <w:rsid w:val="0022482C"/>
    <w:rsid w:val="00224F17"/>
    <w:rsid w:val="002251E3"/>
    <w:rsid w:val="002273BC"/>
    <w:rsid w:val="002300EC"/>
    <w:rsid w:val="002307BB"/>
    <w:rsid w:val="00232F5C"/>
    <w:rsid w:val="00234A67"/>
    <w:rsid w:val="002374D8"/>
    <w:rsid w:val="00237B30"/>
    <w:rsid w:val="00237ECA"/>
    <w:rsid w:val="00240D8B"/>
    <w:rsid w:val="00240EEF"/>
    <w:rsid w:val="00241F24"/>
    <w:rsid w:val="00241FF0"/>
    <w:rsid w:val="00242002"/>
    <w:rsid w:val="002436E6"/>
    <w:rsid w:val="002448FF"/>
    <w:rsid w:val="002453A6"/>
    <w:rsid w:val="00246BD9"/>
    <w:rsid w:val="00247515"/>
    <w:rsid w:val="00251051"/>
    <w:rsid w:val="00251361"/>
    <w:rsid w:val="0025147A"/>
    <w:rsid w:val="00253B87"/>
    <w:rsid w:val="00254120"/>
    <w:rsid w:val="0025436A"/>
    <w:rsid w:val="00254F9B"/>
    <w:rsid w:val="002550EF"/>
    <w:rsid w:val="00256E69"/>
    <w:rsid w:val="002574AC"/>
    <w:rsid w:val="00257515"/>
    <w:rsid w:val="002602DA"/>
    <w:rsid w:val="00262BED"/>
    <w:rsid w:val="00262CE6"/>
    <w:rsid w:val="00264596"/>
    <w:rsid w:val="002677C9"/>
    <w:rsid w:val="0027183E"/>
    <w:rsid w:val="00276CC4"/>
    <w:rsid w:val="00280C60"/>
    <w:rsid w:val="00282558"/>
    <w:rsid w:val="00282822"/>
    <w:rsid w:val="002842F7"/>
    <w:rsid w:val="0028435D"/>
    <w:rsid w:val="002905E8"/>
    <w:rsid w:val="00291A7C"/>
    <w:rsid w:val="00293387"/>
    <w:rsid w:val="00295C38"/>
    <w:rsid w:val="00296C80"/>
    <w:rsid w:val="002972DA"/>
    <w:rsid w:val="002A0C0A"/>
    <w:rsid w:val="002A1711"/>
    <w:rsid w:val="002A1748"/>
    <w:rsid w:val="002A1F0E"/>
    <w:rsid w:val="002A2D77"/>
    <w:rsid w:val="002A44BE"/>
    <w:rsid w:val="002A4CAF"/>
    <w:rsid w:val="002AC341"/>
    <w:rsid w:val="002B544C"/>
    <w:rsid w:val="002B546E"/>
    <w:rsid w:val="002B751C"/>
    <w:rsid w:val="002C08C9"/>
    <w:rsid w:val="002C0F61"/>
    <w:rsid w:val="002C1406"/>
    <w:rsid w:val="002C56BF"/>
    <w:rsid w:val="002C67BF"/>
    <w:rsid w:val="002C6A1A"/>
    <w:rsid w:val="002C7CF5"/>
    <w:rsid w:val="002D0CCE"/>
    <w:rsid w:val="002D4A5A"/>
    <w:rsid w:val="002D60ED"/>
    <w:rsid w:val="002D635D"/>
    <w:rsid w:val="002D67E3"/>
    <w:rsid w:val="002D6E5A"/>
    <w:rsid w:val="002D71EB"/>
    <w:rsid w:val="002D7C93"/>
    <w:rsid w:val="002E19B0"/>
    <w:rsid w:val="002E1E83"/>
    <w:rsid w:val="002E7E2F"/>
    <w:rsid w:val="002F0AE6"/>
    <w:rsid w:val="002F0FDF"/>
    <w:rsid w:val="002F48AF"/>
    <w:rsid w:val="002F4DBB"/>
    <w:rsid w:val="002F5A31"/>
    <w:rsid w:val="002F5EDF"/>
    <w:rsid w:val="002F6CAE"/>
    <w:rsid w:val="002F76B6"/>
    <w:rsid w:val="002F7C7E"/>
    <w:rsid w:val="0030241A"/>
    <w:rsid w:val="00302687"/>
    <w:rsid w:val="003026C9"/>
    <w:rsid w:val="003049C8"/>
    <w:rsid w:val="00304FB5"/>
    <w:rsid w:val="003055F8"/>
    <w:rsid w:val="003059C0"/>
    <w:rsid w:val="00307446"/>
    <w:rsid w:val="0030791B"/>
    <w:rsid w:val="00310F7A"/>
    <w:rsid w:val="00311233"/>
    <w:rsid w:val="003112C5"/>
    <w:rsid w:val="00312102"/>
    <w:rsid w:val="0031516F"/>
    <w:rsid w:val="003169D6"/>
    <w:rsid w:val="00317070"/>
    <w:rsid w:val="003208F1"/>
    <w:rsid w:val="003209DF"/>
    <w:rsid w:val="0032264F"/>
    <w:rsid w:val="00323E81"/>
    <w:rsid w:val="003257BE"/>
    <w:rsid w:val="003273EA"/>
    <w:rsid w:val="003305C6"/>
    <w:rsid w:val="00330AD4"/>
    <w:rsid w:val="00330E01"/>
    <w:rsid w:val="003344B1"/>
    <w:rsid w:val="00334BD0"/>
    <w:rsid w:val="00335A3C"/>
    <w:rsid w:val="00335D0F"/>
    <w:rsid w:val="00337491"/>
    <w:rsid w:val="00340297"/>
    <w:rsid w:val="003409E5"/>
    <w:rsid w:val="00340B1B"/>
    <w:rsid w:val="0034243A"/>
    <w:rsid w:val="003426A3"/>
    <w:rsid w:val="00344A72"/>
    <w:rsid w:val="003477F7"/>
    <w:rsid w:val="00355E6F"/>
    <w:rsid w:val="003569CC"/>
    <w:rsid w:val="00361142"/>
    <w:rsid w:val="00362070"/>
    <w:rsid w:val="003669C5"/>
    <w:rsid w:val="00367BD8"/>
    <w:rsid w:val="003706A7"/>
    <w:rsid w:val="00371A44"/>
    <w:rsid w:val="00373FFF"/>
    <w:rsid w:val="0037444A"/>
    <w:rsid w:val="003745AE"/>
    <w:rsid w:val="00377042"/>
    <w:rsid w:val="0037796F"/>
    <w:rsid w:val="003807FD"/>
    <w:rsid w:val="00381766"/>
    <w:rsid w:val="0038395A"/>
    <w:rsid w:val="003843FE"/>
    <w:rsid w:val="00385CBB"/>
    <w:rsid w:val="003867E4"/>
    <w:rsid w:val="00391005"/>
    <w:rsid w:val="00391069"/>
    <w:rsid w:val="003932E0"/>
    <w:rsid w:val="00394B9B"/>
    <w:rsid w:val="003979F7"/>
    <w:rsid w:val="003A1606"/>
    <w:rsid w:val="003A4088"/>
    <w:rsid w:val="003A40FF"/>
    <w:rsid w:val="003A54DE"/>
    <w:rsid w:val="003A5D02"/>
    <w:rsid w:val="003B0290"/>
    <w:rsid w:val="003B1197"/>
    <w:rsid w:val="003B11A7"/>
    <w:rsid w:val="003B2C0C"/>
    <w:rsid w:val="003B49E0"/>
    <w:rsid w:val="003B5C35"/>
    <w:rsid w:val="003B684A"/>
    <w:rsid w:val="003B6990"/>
    <w:rsid w:val="003B6BA5"/>
    <w:rsid w:val="003B7DFC"/>
    <w:rsid w:val="003C30EC"/>
    <w:rsid w:val="003C358F"/>
    <w:rsid w:val="003C52FA"/>
    <w:rsid w:val="003C6554"/>
    <w:rsid w:val="003C70D4"/>
    <w:rsid w:val="003D0C95"/>
    <w:rsid w:val="003D1418"/>
    <w:rsid w:val="003D15FE"/>
    <w:rsid w:val="003D1E9F"/>
    <w:rsid w:val="003D26E1"/>
    <w:rsid w:val="003D39F8"/>
    <w:rsid w:val="003D4D91"/>
    <w:rsid w:val="003D5F02"/>
    <w:rsid w:val="003D64D6"/>
    <w:rsid w:val="003D67AA"/>
    <w:rsid w:val="003E0CAB"/>
    <w:rsid w:val="003E1B80"/>
    <w:rsid w:val="003E53EF"/>
    <w:rsid w:val="003E5E5E"/>
    <w:rsid w:val="003F1D2E"/>
    <w:rsid w:val="003F2AD6"/>
    <w:rsid w:val="003F57F3"/>
    <w:rsid w:val="003F5CF0"/>
    <w:rsid w:val="00400C41"/>
    <w:rsid w:val="004014D1"/>
    <w:rsid w:val="004036F4"/>
    <w:rsid w:val="00403FD5"/>
    <w:rsid w:val="0040433D"/>
    <w:rsid w:val="0040549F"/>
    <w:rsid w:val="004066F0"/>
    <w:rsid w:val="004105EC"/>
    <w:rsid w:val="00411BE1"/>
    <w:rsid w:val="004138A3"/>
    <w:rsid w:val="004150C5"/>
    <w:rsid w:val="00417112"/>
    <w:rsid w:val="00420734"/>
    <w:rsid w:val="00424E71"/>
    <w:rsid w:val="004264B8"/>
    <w:rsid w:val="004271C4"/>
    <w:rsid w:val="00430199"/>
    <w:rsid w:val="00430797"/>
    <w:rsid w:val="00431AD9"/>
    <w:rsid w:val="00431C40"/>
    <w:rsid w:val="00432EFC"/>
    <w:rsid w:val="004331CF"/>
    <w:rsid w:val="00433379"/>
    <w:rsid w:val="004333D2"/>
    <w:rsid w:val="0043407C"/>
    <w:rsid w:val="00435D03"/>
    <w:rsid w:val="00435D45"/>
    <w:rsid w:val="004375A8"/>
    <w:rsid w:val="00437E71"/>
    <w:rsid w:val="004407E6"/>
    <w:rsid w:val="004423B9"/>
    <w:rsid w:val="00444070"/>
    <w:rsid w:val="0044745B"/>
    <w:rsid w:val="00455652"/>
    <w:rsid w:val="00456C5D"/>
    <w:rsid w:val="00462DEC"/>
    <w:rsid w:val="00464760"/>
    <w:rsid w:val="00466581"/>
    <w:rsid w:val="00466769"/>
    <w:rsid w:val="00470FCF"/>
    <w:rsid w:val="00471547"/>
    <w:rsid w:val="004729DC"/>
    <w:rsid w:val="0047335E"/>
    <w:rsid w:val="0047641E"/>
    <w:rsid w:val="00477041"/>
    <w:rsid w:val="004778AB"/>
    <w:rsid w:val="00483AF8"/>
    <w:rsid w:val="00484FA6"/>
    <w:rsid w:val="00485630"/>
    <w:rsid w:val="0048605B"/>
    <w:rsid w:val="00486651"/>
    <w:rsid w:val="0049041C"/>
    <w:rsid w:val="00490C99"/>
    <w:rsid w:val="004962C4"/>
    <w:rsid w:val="004963B8"/>
    <w:rsid w:val="00497BE6"/>
    <w:rsid w:val="004A1A43"/>
    <w:rsid w:val="004A229D"/>
    <w:rsid w:val="004A2854"/>
    <w:rsid w:val="004A38BA"/>
    <w:rsid w:val="004A6317"/>
    <w:rsid w:val="004A65A2"/>
    <w:rsid w:val="004A7CA6"/>
    <w:rsid w:val="004B0F75"/>
    <w:rsid w:val="004B15F8"/>
    <w:rsid w:val="004B39F8"/>
    <w:rsid w:val="004B6EF2"/>
    <w:rsid w:val="004C079F"/>
    <w:rsid w:val="004C0869"/>
    <w:rsid w:val="004C0E4D"/>
    <w:rsid w:val="004C1427"/>
    <w:rsid w:val="004C27CB"/>
    <w:rsid w:val="004C41CB"/>
    <w:rsid w:val="004D1BA5"/>
    <w:rsid w:val="004D2127"/>
    <w:rsid w:val="004D4964"/>
    <w:rsid w:val="004D4D77"/>
    <w:rsid w:val="004D53E1"/>
    <w:rsid w:val="004D6F72"/>
    <w:rsid w:val="004D7087"/>
    <w:rsid w:val="004D7542"/>
    <w:rsid w:val="004E1B30"/>
    <w:rsid w:val="004E1B9B"/>
    <w:rsid w:val="004E38BB"/>
    <w:rsid w:val="004E3F62"/>
    <w:rsid w:val="004E3F72"/>
    <w:rsid w:val="004E441E"/>
    <w:rsid w:val="004E52F2"/>
    <w:rsid w:val="004E53D7"/>
    <w:rsid w:val="004E659C"/>
    <w:rsid w:val="004E6D42"/>
    <w:rsid w:val="004E6EF4"/>
    <w:rsid w:val="004F1614"/>
    <w:rsid w:val="004F40A5"/>
    <w:rsid w:val="004F4BE7"/>
    <w:rsid w:val="004F5103"/>
    <w:rsid w:val="005022B8"/>
    <w:rsid w:val="005036F3"/>
    <w:rsid w:val="005040E5"/>
    <w:rsid w:val="00505361"/>
    <w:rsid w:val="00505FD6"/>
    <w:rsid w:val="0050616F"/>
    <w:rsid w:val="0051123F"/>
    <w:rsid w:val="005121C7"/>
    <w:rsid w:val="0051337F"/>
    <w:rsid w:val="00513642"/>
    <w:rsid w:val="00513A9C"/>
    <w:rsid w:val="00513DED"/>
    <w:rsid w:val="005143BB"/>
    <w:rsid w:val="00514946"/>
    <w:rsid w:val="005151A5"/>
    <w:rsid w:val="00515C9D"/>
    <w:rsid w:val="00516771"/>
    <w:rsid w:val="00520EF7"/>
    <w:rsid w:val="00524658"/>
    <w:rsid w:val="00524A5C"/>
    <w:rsid w:val="0052520D"/>
    <w:rsid w:val="00527D6D"/>
    <w:rsid w:val="005307CC"/>
    <w:rsid w:val="00534E9F"/>
    <w:rsid w:val="00535529"/>
    <w:rsid w:val="00535643"/>
    <w:rsid w:val="00536D9D"/>
    <w:rsid w:val="00540C4D"/>
    <w:rsid w:val="005417B3"/>
    <w:rsid w:val="005431A1"/>
    <w:rsid w:val="005436CC"/>
    <w:rsid w:val="00543E52"/>
    <w:rsid w:val="00544C83"/>
    <w:rsid w:val="00545D23"/>
    <w:rsid w:val="00545EEC"/>
    <w:rsid w:val="00546775"/>
    <w:rsid w:val="00551F9D"/>
    <w:rsid w:val="00552176"/>
    <w:rsid w:val="005524B8"/>
    <w:rsid w:val="005526E4"/>
    <w:rsid w:val="0055579F"/>
    <w:rsid w:val="00560B5F"/>
    <w:rsid w:val="005641F7"/>
    <w:rsid w:val="00565B55"/>
    <w:rsid w:val="00570939"/>
    <w:rsid w:val="005710D9"/>
    <w:rsid w:val="00573636"/>
    <w:rsid w:val="00573740"/>
    <w:rsid w:val="00577A42"/>
    <w:rsid w:val="005806E2"/>
    <w:rsid w:val="005854D5"/>
    <w:rsid w:val="005862D6"/>
    <w:rsid w:val="00587493"/>
    <w:rsid w:val="005878CB"/>
    <w:rsid w:val="00592109"/>
    <w:rsid w:val="00593DA2"/>
    <w:rsid w:val="00595AC1"/>
    <w:rsid w:val="005A04E3"/>
    <w:rsid w:val="005A0A8C"/>
    <w:rsid w:val="005A2942"/>
    <w:rsid w:val="005A69B7"/>
    <w:rsid w:val="005A6B51"/>
    <w:rsid w:val="005B1656"/>
    <w:rsid w:val="005B3B98"/>
    <w:rsid w:val="005B428D"/>
    <w:rsid w:val="005B5B04"/>
    <w:rsid w:val="005C0460"/>
    <w:rsid w:val="005C2CE6"/>
    <w:rsid w:val="005C3470"/>
    <w:rsid w:val="005C6FA5"/>
    <w:rsid w:val="005C7BE9"/>
    <w:rsid w:val="005D2984"/>
    <w:rsid w:val="005D3159"/>
    <w:rsid w:val="005D7C6E"/>
    <w:rsid w:val="005DAA94"/>
    <w:rsid w:val="005E00DF"/>
    <w:rsid w:val="005E0DA5"/>
    <w:rsid w:val="005F0634"/>
    <w:rsid w:val="005F0675"/>
    <w:rsid w:val="005F30AD"/>
    <w:rsid w:val="005F40D9"/>
    <w:rsid w:val="005F41FB"/>
    <w:rsid w:val="005F43B7"/>
    <w:rsid w:val="005F4E83"/>
    <w:rsid w:val="005F515B"/>
    <w:rsid w:val="005F5BD5"/>
    <w:rsid w:val="005F618E"/>
    <w:rsid w:val="005F70F6"/>
    <w:rsid w:val="005F7242"/>
    <w:rsid w:val="006012CA"/>
    <w:rsid w:val="00601735"/>
    <w:rsid w:val="00601928"/>
    <w:rsid w:val="00603822"/>
    <w:rsid w:val="0060516A"/>
    <w:rsid w:val="00605406"/>
    <w:rsid w:val="00606108"/>
    <w:rsid w:val="00610657"/>
    <w:rsid w:val="00611DAF"/>
    <w:rsid w:val="00612D31"/>
    <w:rsid w:val="0061342E"/>
    <w:rsid w:val="00613FC7"/>
    <w:rsid w:val="00616E68"/>
    <w:rsid w:val="006175FB"/>
    <w:rsid w:val="006178D9"/>
    <w:rsid w:val="00617EF7"/>
    <w:rsid w:val="006224F4"/>
    <w:rsid w:val="00622D25"/>
    <w:rsid w:val="00622E0A"/>
    <w:rsid w:val="00623112"/>
    <w:rsid w:val="00624547"/>
    <w:rsid w:val="00624A07"/>
    <w:rsid w:val="00627105"/>
    <w:rsid w:val="00632118"/>
    <w:rsid w:val="00634979"/>
    <w:rsid w:val="00637AA8"/>
    <w:rsid w:val="00640E97"/>
    <w:rsid w:val="00640F7A"/>
    <w:rsid w:val="00642345"/>
    <w:rsid w:val="00642663"/>
    <w:rsid w:val="00642DE2"/>
    <w:rsid w:val="00643A99"/>
    <w:rsid w:val="00646B5C"/>
    <w:rsid w:val="00647114"/>
    <w:rsid w:val="00647D95"/>
    <w:rsid w:val="00650FF9"/>
    <w:rsid w:val="006530C1"/>
    <w:rsid w:val="006531ED"/>
    <w:rsid w:val="00655D8A"/>
    <w:rsid w:val="00656A67"/>
    <w:rsid w:val="0065717E"/>
    <w:rsid w:val="006642C0"/>
    <w:rsid w:val="006643A7"/>
    <w:rsid w:val="0066695A"/>
    <w:rsid w:val="006674F2"/>
    <w:rsid w:val="00667DE8"/>
    <w:rsid w:val="0067089D"/>
    <w:rsid w:val="00671112"/>
    <w:rsid w:val="006716E9"/>
    <w:rsid w:val="006732BC"/>
    <w:rsid w:val="006737EC"/>
    <w:rsid w:val="00676253"/>
    <w:rsid w:val="00677431"/>
    <w:rsid w:val="00681AA6"/>
    <w:rsid w:val="00682D17"/>
    <w:rsid w:val="0068334E"/>
    <w:rsid w:val="006838F4"/>
    <w:rsid w:val="00691AD5"/>
    <w:rsid w:val="0069647D"/>
    <w:rsid w:val="006A133C"/>
    <w:rsid w:val="006A48BC"/>
    <w:rsid w:val="006A6110"/>
    <w:rsid w:val="006A68FC"/>
    <w:rsid w:val="006B0430"/>
    <w:rsid w:val="006B2990"/>
    <w:rsid w:val="006B311A"/>
    <w:rsid w:val="006B4126"/>
    <w:rsid w:val="006B45E9"/>
    <w:rsid w:val="006B60EF"/>
    <w:rsid w:val="006C0045"/>
    <w:rsid w:val="006C1764"/>
    <w:rsid w:val="006C189D"/>
    <w:rsid w:val="006C2668"/>
    <w:rsid w:val="006C6611"/>
    <w:rsid w:val="006D144D"/>
    <w:rsid w:val="006D1CDC"/>
    <w:rsid w:val="006D259A"/>
    <w:rsid w:val="006D3557"/>
    <w:rsid w:val="006D43C1"/>
    <w:rsid w:val="006D48CF"/>
    <w:rsid w:val="006D7E2F"/>
    <w:rsid w:val="006E3DA9"/>
    <w:rsid w:val="006E50FC"/>
    <w:rsid w:val="006E5B02"/>
    <w:rsid w:val="006F2397"/>
    <w:rsid w:val="006F37E7"/>
    <w:rsid w:val="006F64C8"/>
    <w:rsid w:val="00701B52"/>
    <w:rsid w:val="00703193"/>
    <w:rsid w:val="007049BC"/>
    <w:rsid w:val="00706BC2"/>
    <w:rsid w:val="00707BA9"/>
    <w:rsid w:val="007103CE"/>
    <w:rsid w:val="00710F98"/>
    <w:rsid w:val="007132B8"/>
    <w:rsid w:val="0071525A"/>
    <w:rsid w:val="0071533B"/>
    <w:rsid w:val="0071610C"/>
    <w:rsid w:val="0071732F"/>
    <w:rsid w:val="007214D4"/>
    <w:rsid w:val="0072333C"/>
    <w:rsid w:val="007260AA"/>
    <w:rsid w:val="007260F0"/>
    <w:rsid w:val="00726818"/>
    <w:rsid w:val="00726931"/>
    <w:rsid w:val="007269DE"/>
    <w:rsid w:val="00726EFC"/>
    <w:rsid w:val="00727B15"/>
    <w:rsid w:val="00731293"/>
    <w:rsid w:val="00731B7D"/>
    <w:rsid w:val="00734727"/>
    <w:rsid w:val="00744728"/>
    <w:rsid w:val="00744C9F"/>
    <w:rsid w:val="007475CC"/>
    <w:rsid w:val="00747762"/>
    <w:rsid w:val="0074789D"/>
    <w:rsid w:val="007538B6"/>
    <w:rsid w:val="00754244"/>
    <w:rsid w:val="00755E08"/>
    <w:rsid w:val="007562D1"/>
    <w:rsid w:val="00756CEF"/>
    <w:rsid w:val="00760650"/>
    <w:rsid w:val="00764A2F"/>
    <w:rsid w:val="007653D9"/>
    <w:rsid w:val="0076589E"/>
    <w:rsid w:val="0076642C"/>
    <w:rsid w:val="00771D34"/>
    <w:rsid w:val="0077390F"/>
    <w:rsid w:val="00773D79"/>
    <w:rsid w:val="007753C6"/>
    <w:rsid w:val="0077748E"/>
    <w:rsid w:val="007814D4"/>
    <w:rsid w:val="0078169F"/>
    <w:rsid w:val="0078238F"/>
    <w:rsid w:val="00784509"/>
    <w:rsid w:val="007854AB"/>
    <w:rsid w:val="00785810"/>
    <w:rsid w:val="00787FC2"/>
    <w:rsid w:val="00790120"/>
    <w:rsid w:val="00790D95"/>
    <w:rsid w:val="00791E52"/>
    <w:rsid w:val="007927CF"/>
    <w:rsid w:val="007946C9"/>
    <w:rsid w:val="00796967"/>
    <w:rsid w:val="00796DC9"/>
    <w:rsid w:val="00797F13"/>
    <w:rsid w:val="007A0E51"/>
    <w:rsid w:val="007A14D6"/>
    <w:rsid w:val="007A187F"/>
    <w:rsid w:val="007A1A1D"/>
    <w:rsid w:val="007A22C4"/>
    <w:rsid w:val="007A2516"/>
    <w:rsid w:val="007A26D0"/>
    <w:rsid w:val="007A26F4"/>
    <w:rsid w:val="007A4C95"/>
    <w:rsid w:val="007A4F2B"/>
    <w:rsid w:val="007A56D0"/>
    <w:rsid w:val="007A6BC1"/>
    <w:rsid w:val="007B0DCF"/>
    <w:rsid w:val="007B13B9"/>
    <w:rsid w:val="007B2845"/>
    <w:rsid w:val="007B2BB7"/>
    <w:rsid w:val="007B56F6"/>
    <w:rsid w:val="007B68BB"/>
    <w:rsid w:val="007C3FE8"/>
    <w:rsid w:val="007C4642"/>
    <w:rsid w:val="007C5A5C"/>
    <w:rsid w:val="007D0395"/>
    <w:rsid w:val="007D0A50"/>
    <w:rsid w:val="007D293D"/>
    <w:rsid w:val="007D2A69"/>
    <w:rsid w:val="007D3994"/>
    <w:rsid w:val="007D3E59"/>
    <w:rsid w:val="007D4235"/>
    <w:rsid w:val="007D42C0"/>
    <w:rsid w:val="007D5DE1"/>
    <w:rsid w:val="007D5F4F"/>
    <w:rsid w:val="007D6D75"/>
    <w:rsid w:val="007E0FEA"/>
    <w:rsid w:val="007E32AD"/>
    <w:rsid w:val="007E4E97"/>
    <w:rsid w:val="007E599E"/>
    <w:rsid w:val="007E66F6"/>
    <w:rsid w:val="007E670B"/>
    <w:rsid w:val="007E7E9C"/>
    <w:rsid w:val="007F006F"/>
    <w:rsid w:val="007F1C2B"/>
    <w:rsid w:val="007F22FC"/>
    <w:rsid w:val="007F3454"/>
    <w:rsid w:val="007F4A60"/>
    <w:rsid w:val="007F648C"/>
    <w:rsid w:val="007F684F"/>
    <w:rsid w:val="007F7D2E"/>
    <w:rsid w:val="008006F4"/>
    <w:rsid w:val="008031BB"/>
    <w:rsid w:val="00804526"/>
    <w:rsid w:val="00805EF8"/>
    <w:rsid w:val="008061D3"/>
    <w:rsid w:val="00806BC7"/>
    <w:rsid w:val="00806BD7"/>
    <w:rsid w:val="00807704"/>
    <w:rsid w:val="00807D8D"/>
    <w:rsid w:val="00816B1E"/>
    <w:rsid w:val="00820BB5"/>
    <w:rsid w:val="00821403"/>
    <w:rsid w:val="00821B93"/>
    <w:rsid w:val="00824DA0"/>
    <w:rsid w:val="0083059E"/>
    <w:rsid w:val="00831002"/>
    <w:rsid w:val="00832070"/>
    <w:rsid w:val="008328C9"/>
    <w:rsid w:val="00833CF0"/>
    <w:rsid w:val="00833FB1"/>
    <w:rsid w:val="008348D7"/>
    <w:rsid w:val="00835865"/>
    <w:rsid w:val="008366AA"/>
    <w:rsid w:val="008413E0"/>
    <w:rsid w:val="008419CF"/>
    <w:rsid w:val="00841E7F"/>
    <w:rsid w:val="00842E30"/>
    <w:rsid w:val="00843D0B"/>
    <w:rsid w:val="00844126"/>
    <w:rsid w:val="00845EAE"/>
    <w:rsid w:val="008518E1"/>
    <w:rsid w:val="00851C8D"/>
    <w:rsid w:val="00852B47"/>
    <w:rsid w:val="00854C88"/>
    <w:rsid w:val="008550CB"/>
    <w:rsid w:val="00855816"/>
    <w:rsid w:val="00856A67"/>
    <w:rsid w:val="00860ECA"/>
    <w:rsid w:val="008612D8"/>
    <w:rsid w:val="008628F1"/>
    <w:rsid w:val="00863E4E"/>
    <w:rsid w:val="00865926"/>
    <w:rsid w:val="00867537"/>
    <w:rsid w:val="00870724"/>
    <w:rsid w:val="00870BCC"/>
    <w:rsid w:val="00871783"/>
    <w:rsid w:val="00874614"/>
    <w:rsid w:val="00874BC8"/>
    <w:rsid w:val="00875D5A"/>
    <w:rsid w:val="00876EE8"/>
    <w:rsid w:val="008772FF"/>
    <w:rsid w:val="0087763F"/>
    <w:rsid w:val="0088340A"/>
    <w:rsid w:val="00884906"/>
    <w:rsid w:val="0088526B"/>
    <w:rsid w:val="00885A08"/>
    <w:rsid w:val="00886423"/>
    <w:rsid w:val="008875E9"/>
    <w:rsid w:val="008915FA"/>
    <w:rsid w:val="008921DA"/>
    <w:rsid w:val="00892FD1"/>
    <w:rsid w:val="00893A2D"/>
    <w:rsid w:val="008955EF"/>
    <w:rsid w:val="008964DA"/>
    <w:rsid w:val="008972F5"/>
    <w:rsid w:val="0089767D"/>
    <w:rsid w:val="008A048C"/>
    <w:rsid w:val="008A1C3E"/>
    <w:rsid w:val="008A31F7"/>
    <w:rsid w:val="008A3261"/>
    <w:rsid w:val="008A3D6E"/>
    <w:rsid w:val="008A3F37"/>
    <w:rsid w:val="008A4EA7"/>
    <w:rsid w:val="008A67F8"/>
    <w:rsid w:val="008A6C93"/>
    <w:rsid w:val="008A7188"/>
    <w:rsid w:val="008A7769"/>
    <w:rsid w:val="008B147E"/>
    <w:rsid w:val="008B1A8C"/>
    <w:rsid w:val="008B362C"/>
    <w:rsid w:val="008B36AF"/>
    <w:rsid w:val="008B36C6"/>
    <w:rsid w:val="008B4665"/>
    <w:rsid w:val="008B5D61"/>
    <w:rsid w:val="008B63E3"/>
    <w:rsid w:val="008B6C12"/>
    <w:rsid w:val="008B7801"/>
    <w:rsid w:val="008C0387"/>
    <w:rsid w:val="008C1ED0"/>
    <w:rsid w:val="008C348C"/>
    <w:rsid w:val="008C59F0"/>
    <w:rsid w:val="008D1B29"/>
    <w:rsid w:val="008D1D30"/>
    <w:rsid w:val="008D3B53"/>
    <w:rsid w:val="008D595D"/>
    <w:rsid w:val="008D63FB"/>
    <w:rsid w:val="008E11F6"/>
    <w:rsid w:val="008E1571"/>
    <w:rsid w:val="008E18E1"/>
    <w:rsid w:val="008E1C20"/>
    <w:rsid w:val="008E3D22"/>
    <w:rsid w:val="008E406D"/>
    <w:rsid w:val="008E426C"/>
    <w:rsid w:val="008E4E27"/>
    <w:rsid w:val="008E6025"/>
    <w:rsid w:val="008E6510"/>
    <w:rsid w:val="008F0026"/>
    <w:rsid w:val="008F1E32"/>
    <w:rsid w:val="008F20A3"/>
    <w:rsid w:val="008F5202"/>
    <w:rsid w:val="008F604A"/>
    <w:rsid w:val="009023B1"/>
    <w:rsid w:val="00903E3C"/>
    <w:rsid w:val="00910EE3"/>
    <w:rsid w:val="00911D9C"/>
    <w:rsid w:val="00913BAC"/>
    <w:rsid w:val="0091597A"/>
    <w:rsid w:val="00916971"/>
    <w:rsid w:val="00920C50"/>
    <w:rsid w:val="00922335"/>
    <w:rsid w:val="0092413D"/>
    <w:rsid w:val="0092508F"/>
    <w:rsid w:val="009272E7"/>
    <w:rsid w:val="00930A82"/>
    <w:rsid w:val="00932796"/>
    <w:rsid w:val="009327E1"/>
    <w:rsid w:val="009347DA"/>
    <w:rsid w:val="00934900"/>
    <w:rsid w:val="00936460"/>
    <w:rsid w:val="00936D1B"/>
    <w:rsid w:val="0093FE04"/>
    <w:rsid w:val="00941D0E"/>
    <w:rsid w:val="00943B6B"/>
    <w:rsid w:val="009445B5"/>
    <w:rsid w:val="00944877"/>
    <w:rsid w:val="00944A9F"/>
    <w:rsid w:val="00947AF7"/>
    <w:rsid w:val="00947B42"/>
    <w:rsid w:val="00950857"/>
    <w:rsid w:val="00950C33"/>
    <w:rsid w:val="0095134C"/>
    <w:rsid w:val="00954605"/>
    <w:rsid w:val="009550D3"/>
    <w:rsid w:val="00955AA0"/>
    <w:rsid w:val="00956072"/>
    <w:rsid w:val="00957009"/>
    <w:rsid w:val="009608C2"/>
    <w:rsid w:val="00962622"/>
    <w:rsid w:val="00965B09"/>
    <w:rsid w:val="009662EC"/>
    <w:rsid w:val="0096659A"/>
    <w:rsid w:val="00966B55"/>
    <w:rsid w:val="00967E3F"/>
    <w:rsid w:val="00970171"/>
    <w:rsid w:val="009724EB"/>
    <w:rsid w:val="00972F5C"/>
    <w:rsid w:val="00973BFD"/>
    <w:rsid w:val="009758FF"/>
    <w:rsid w:val="00976AD8"/>
    <w:rsid w:val="009771A1"/>
    <w:rsid w:val="00977295"/>
    <w:rsid w:val="00977BE4"/>
    <w:rsid w:val="00981E97"/>
    <w:rsid w:val="0098247C"/>
    <w:rsid w:val="00984DAD"/>
    <w:rsid w:val="00985E73"/>
    <w:rsid w:val="009961BF"/>
    <w:rsid w:val="009A0C68"/>
    <w:rsid w:val="009A125E"/>
    <w:rsid w:val="009A2095"/>
    <w:rsid w:val="009A3208"/>
    <w:rsid w:val="009A558F"/>
    <w:rsid w:val="009A6435"/>
    <w:rsid w:val="009A706A"/>
    <w:rsid w:val="009A78FE"/>
    <w:rsid w:val="009B075D"/>
    <w:rsid w:val="009B0C51"/>
    <w:rsid w:val="009B3C2B"/>
    <w:rsid w:val="009B5C39"/>
    <w:rsid w:val="009C06D7"/>
    <w:rsid w:val="009C1714"/>
    <w:rsid w:val="009C42BE"/>
    <w:rsid w:val="009C629E"/>
    <w:rsid w:val="009C6FD3"/>
    <w:rsid w:val="009C7C38"/>
    <w:rsid w:val="009D1034"/>
    <w:rsid w:val="009D1CF4"/>
    <w:rsid w:val="009D2482"/>
    <w:rsid w:val="009D372D"/>
    <w:rsid w:val="009D4691"/>
    <w:rsid w:val="009D5BFF"/>
    <w:rsid w:val="009D645D"/>
    <w:rsid w:val="009D6909"/>
    <w:rsid w:val="009D72DD"/>
    <w:rsid w:val="009E0453"/>
    <w:rsid w:val="009E0E12"/>
    <w:rsid w:val="009E251D"/>
    <w:rsid w:val="009F08D3"/>
    <w:rsid w:val="009F1081"/>
    <w:rsid w:val="009F4015"/>
    <w:rsid w:val="009F5A9B"/>
    <w:rsid w:val="009F5B8B"/>
    <w:rsid w:val="00A0794C"/>
    <w:rsid w:val="00A11352"/>
    <w:rsid w:val="00A15093"/>
    <w:rsid w:val="00A34961"/>
    <w:rsid w:val="00A354DB"/>
    <w:rsid w:val="00A36E01"/>
    <w:rsid w:val="00A3793D"/>
    <w:rsid w:val="00A37C06"/>
    <w:rsid w:val="00A40764"/>
    <w:rsid w:val="00A410BE"/>
    <w:rsid w:val="00A41B0D"/>
    <w:rsid w:val="00A464B2"/>
    <w:rsid w:val="00A579D7"/>
    <w:rsid w:val="00A601CB"/>
    <w:rsid w:val="00A61D8D"/>
    <w:rsid w:val="00A6556F"/>
    <w:rsid w:val="00A65E26"/>
    <w:rsid w:val="00A677C3"/>
    <w:rsid w:val="00A67A53"/>
    <w:rsid w:val="00A70412"/>
    <w:rsid w:val="00A71C04"/>
    <w:rsid w:val="00A71DDD"/>
    <w:rsid w:val="00A74F4F"/>
    <w:rsid w:val="00A767AD"/>
    <w:rsid w:val="00A80BFE"/>
    <w:rsid w:val="00A82A67"/>
    <w:rsid w:val="00A835D6"/>
    <w:rsid w:val="00A84241"/>
    <w:rsid w:val="00A84BE8"/>
    <w:rsid w:val="00A86C35"/>
    <w:rsid w:val="00A91B9C"/>
    <w:rsid w:val="00A966AF"/>
    <w:rsid w:val="00A96EF4"/>
    <w:rsid w:val="00A9D9F0"/>
    <w:rsid w:val="00AA074E"/>
    <w:rsid w:val="00AA09F9"/>
    <w:rsid w:val="00AA2E07"/>
    <w:rsid w:val="00AA425A"/>
    <w:rsid w:val="00AA593C"/>
    <w:rsid w:val="00AA6062"/>
    <w:rsid w:val="00AA702B"/>
    <w:rsid w:val="00AA7186"/>
    <w:rsid w:val="00AA7F74"/>
    <w:rsid w:val="00AB04E8"/>
    <w:rsid w:val="00AB17D0"/>
    <w:rsid w:val="00AB2031"/>
    <w:rsid w:val="00AB3205"/>
    <w:rsid w:val="00AB4390"/>
    <w:rsid w:val="00AB45BF"/>
    <w:rsid w:val="00AB4692"/>
    <w:rsid w:val="00AB4B42"/>
    <w:rsid w:val="00AB645A"/>
    <w:rsid w:val="00AC0FC8"/>
    <w:rsid w:val="00AC19F1"/>
    <w:rsid w:val="00AC31C7"/>
    <w:rsid w:val="00AC6F11"/>
    <w:rsid w:val="00AC7A35"/>
    <w:rsid w:val="00AD367E"/>
    <w:rsid w:val="00AD437C"/>
    <w:rsid w:val="00AE3026"/>
    <w:rsid w:val="00AE3205"/>
    <w:rsid w:val="00AE476D"/>
    <w:rsid w:val="00AE63F3"/>
    <w:rsid w:val="00AE739A"/>
    <w:rsid w:val="00AF20A0"/>
    <w:rsid w:val="00AF27A2"/>
    <w:rsid w:val="00AF328D"/>
    <w:rsid w:val="00AF5244"/>
    <w:rsid w:val="00AF6CDF"/>
    <w:rsid w:val="00B01C30"/>
    <w:rsid w:val="00B0361D"/>
    <w:rsid w:val="00B05419"/>
    <w:rsid w:val="00B0672E"/>
    <w:rsid w:val="00B079CC"/>
    <w:rsid w:val="00B07EC1"/>
    <w:rsid w:val="00B101B3"/>
    <w:rsid w:val="00B11C0F"/>
    <w:rsid w:val="00B1206F"/>
    <w:rsid w:val="00B144F7"/>
    <w:rsid w:val="00B14761"/>
    <w:rsid w:val="00B14770"/>
    <w:rsid w:val="00B14959"/>
    <w:rsid w:val="00B16EB9"/>
    <w:rsid w:val="00B204E6"/>
    <w:rsid w:val="00B21C66"/>
    <w:rsid w:val="00B236F7"/>
    <w:rsid w:val="00B23A9F"/>
    <w:rsid w:val="00B2422F"/>
    <w:rsid w:val="00B24CB6"/>
    <w:rsid w:val="00B24F24"/>
    <w:rsid w:val="00B25A99"/>
    <w:rsid w:val="00B25FA7"/>
    <w:rsid w:val="00B271FE"/>
    <w:rsid w:val="00B307FE"/>
    <w:rsid w:val="00B30E30"/>
    <w:rsid w:val="00B319CA"/>
    <w:rsid w:val="00B32A8F"/>
    <w:rsid w:val="00B3415C"/>
    <w:rsid w:val="00B34C40"/>
    <w:rsid w:val="00B362B8"/>
    <w:rsid w:val="00B40ADB"/>
    <w:rsid w:val="00B42749"/>
    <w:rsid w:val="00B43977"/>
    <w:rsid w:val="00B43C58"/>
    <w:rsid w:val="00B444C8"/>
    <w:rsid w:val="00B45F1D"/>
    <w:rsid w:val="00B50AEE"/>
    <w:rsid w:val="00B5442D"/>
    <w:rsid w:val="00B57892"/>
    <w:rsid w:val="00B60841"/>
    <w:rsid w:val="00B61DCC"/>
    <w:rsid w:val="00B6283C"/>
    <w:rsid w:val="00B634F4"/>
    <w:rsid w:val="00B63F43"/>
    <w:rsid w:val="00B6402E"/>
    <w:rsid w:val="00B6620C"/>
    <w:rsid w:val="00B708AC"/>
    <w:rsid w:val="00B70F7B"/>
    <w:rsid w:val="00B71E75"/>
    <w:rsid w:val="00B72CB1"/>
    <w:rsid w:val="00B732F3"/>
    <w:rsid w:val="00B739EF"/>
    <w:rsid w:val="00B77673"/>
    <w:rsid w:val="00B778AE"/>
    <w:rsid w:val="00B80147"/>
    <w:rsid w:val="00B82D69"/>
    <w:rsid w:val="00B82F3D"/>
    <w:rsid w:val="00B844B0"/>
    <w:rsid w:val="00B8478D"/>
    <w:rsid w:val="00B847BD"/>
    <w:rsid w:val="00B85DEE"/>
    <w:rsid w:val="00B93A8B"/>
    <w:rsid w:val="00B93BB4"/>
    <w:rsid w:val="00B956AA"/>
    <w:rsid w:val="00B956F9"/>
    <w:rsid w:val="00B9704E"/>
    <w:rsid w:val="00B9706B"/>
    <w:rsid w:val="00BA43DD"/>
    <w:rsid w:val="00BA641B"/>
    <w:rsid w:val="00BB115D"/>
    <w:rsid w:val="00BB3AD2"/>
    <w:rsid w:val="00BB54E5"/>
    <w:rsid w:val="00BC03EF"/>
    <w:rsid w:val="00BC0A1A"/>
    <w:rsid w:val="00BC1926"/>
    <w:rsid w:val="00BC208F"/>
    <w:rsid w:val="00BC3C88"/>
    <w:rsid w:val="00BC3DC0"/>
    <w:rsid w:val="00BC4369"/>
    <w:rsid w:val="00BC613B"/>
    <w:rsid w:val="00BC6945"/>
    <w:rsid w:val="00BC7B68"/>
    <w:rsid w:val="00BD1F38"/>
    <w:rsid w:val="00BD2789"/>
    <w:rsid w:val="00BD34D7"/>
    <w:rsid w:val="00BD3A84"/>
    <w:rsid w:val="00BD6E63"/>
    <w:rsid w:val="00BE0068"/>
    <w:rsid w:val="00BE119B"/>
    <w:rsid w:val="00BE2AD8"/>
    <w:rsid w:val="00BE53C6"/>
    <w:rsid w:val="00BF0216"/>
    <w:rsid w:val="00BF107C"/>
    <w:rsid w:val="00BF3AAC"/>
    <w:rsid w:val="00BF449C"/>
    <w:rsid w:val="00BF5B50"/>
    <w:rsid w:val="00C02B96"/>
    <w:rsid w:val="00C045C7"/>
    <w:rsid w:val="00C055AC"/>
    <w:rsid w:val="00C05BEC"/>
    <w:rsid w:val="00C10206"/>
    <w:rsid w:val="00C11457"/>
    <w:rsid w:val="00C115A5"/>
    <w:rsid w:val="00C1372A"/>
    <w:rsid w:val="00C15C7B"/>
    <w:rsid w:val="00C16B72"/>
    <w:rsid w:val="00C16E53"/>
    <w:rsid w:val="00C17E37"/>
    <w:rsid w:val="00C20B14"/>
    <w:rsid w:val="00C20E56"/>
    <w:rsid w:val="00C22701"/>
    <w:rsid w:val="00C22CE1"/>
    <w:rsid w:val="00C24744"/>
    <w:rsid w:val="00C2667A"/>
    <w:rsid w:val="00C266B7"/>
    <w:rsid w:val="00C27660"/>
    <w:rsid w:val="00C33185"/>
    <w:rsid w:val="00C35C7E"/>
    <w:rsid w:val="00C40825"/>
    <w:rsid w:val="00C44F57"/>
    <w:rsid w:val="00C45428"/>
    <w:rsid w:val="00C46A2F"/>
    <w:rsid w:val="00C4719A"/>
    <w:rsid w:val="00C47DCA"/>
    <w:rsid w:val="00C501BB"/>
    <w:rsid w:val="00C5068B"/>
    <w:rsid w:val="00C52768"/>
    <w:rsid w:val="00C5408B"/>
    <w:rsid w:val="00C5699B"/>
    <w:rsid w:val="00C56D5A"/>
    <w:rsid w:val="00C57F65"/>
    <w:rsid w:val="00C603F8"/>
    <w:rsid w:val="00C60DE6"/>
    <w:rsid w:val="00C64705"/>
    <w:rsid w:val="00C6585E"/>
    <w:rsid w:val="00C65E0C"/>
    <w:rsid w:val="00C675BF"/>
    <w:rsid w:val="00C70466"/>
    <w:rsid w:val="00C705DA"/>
    <w:rsid w:val="00C70F65"/>
    <w:rsid w:val="00C71AF6"/>
    <w:rsid w:val="00C7423B"/>
    <w:rsid w:val="00C74456"/>
    <w:rsid w:val="00C801FC"/>
    <w:rsid w:val="00C845BB"/>
    <w:rsid w:val="00C91402"/>
    <w:rsid w:val="00C914E8"/>
    <w:rsid w:val="00C924CD"/>
    <w:rsid w:val="00C92801"/>
    <w:rsid w:val="00C928DD"/>
    <w:rsid w:val="00C94DC2"/>
    <w:rsid w:val="00C95FC2"/>
    <w:rsid w:val="00C978FD"/>
    <w:rsid w:val="00CA0520"/>
    <w:rsid w:val="00CA06D0"/>
    <w:rsid w:val="00CA1101"/>
    <w:rsid w:val="00CA3117"/>
    <w:rsid w:val="00CA6592"/>
    <w:rsid w:val="00CA6E0A"/>
    <w:rsid w:val="00CB247F"/>
    <w:rsid w:val="00CB2DA2"/>
    <w:rsid w:val="00CB37DD"/>
    <w:rsid w:val="00CB5F64"/>
    <w:rsid w:val="00CB7420"/>
    <w:rsid w:val="00CC064B"/>
    <w:rsid w:val="00CC2C31"/>
    <w:rsid w:val="00CC3FAA"/>
    <w:rsid w:val="00CC44B3"/>
    <w:rsid w:val="00CC492D"/>
    <w:rsid w:val="00CC4D5D"/>
    <w:rsid w:val="00CC7F25"/>
    <w:rsid w:val="00CD6F4F"/>
    <w:rsid w:val="00CD7A15"/>
    <w:rsid w:val="00CE24A9"/>
    <w:rsid w:val="00CE55C3"/>
    <w:rsid w:val="00CE5EB4"/>
    <w:rsid w:val="00CE72EF"/>
    <w:rsid w:val="00CF17DD"/>
    <w:rsid w:val="00CF212F"/>
    <w:rsid w:val="00CF36B8"/>
    <w:rsid w:val="00CF5E10"/>
    <w:rsid w:val="00CF720B"/>
    <w:rsid w:val="00D03F1C"/>
    <w:rsid w:val="00D04EF8"/>
    <w:rsid w:val="00D052E9"/>
    <w:rsid w:val="00D058D7"/>
    <w:rsid w:val="00D074CF"/>
    <w:rsid w:val="00D07DCA"/>
    <w:rsid w:val="00D100B8"/>
    <w:rsid w:val="00D12881"/>
    <w:rsid w:val="00D134A6"/>
    <w:rsid w:val="00D1475E"/>
    <w:rsid w:val="00D17D81"/>
    <w:rsid w:val="00D17FA2"/>
    <w:rsid w:val="00D22291"/>
    <w:rsid w:val="00D265ED"/>
    <w:rsid w:val="00D268A5"/>
    <w:rsid w:val="00D31E8E"/>
    <w:rsid w:val="00D32D7C"/>
    <w:rsid w:val="00D34A3E"/>
    <w:rsid w:val="00D35602"/>
    <w:rsid w:val="00D35D12"/>
    <w:rsid w:val="00D36CAE"/>
    <w:rsid w:val="00D3731A"/>
    <w:rsid w:val="00D3737E"/>
    <w:rsid w:val="00D410A0"/>
    <w:rsid w:val="00D42BB1"/>
    <w:rsid w:val="00D4305A"/>
    <w:rsid w:val="00D43F01"/>
    <w:rsid w:val="00D44899"/>
    <w:rsid w:val="00D5244C"/>
    <w:rsid w:val="00D527F0"/>
    <w:rsid w:val="00D52A02"/>
    <w:rsid w:val="00D53275"/>
    <w:rsid w:val="00D532A4"/>
    <w:rsid w:val="00D53F1A"/>
    <w:rsid w:val="00D56776"/>
    <w:rsid w:val="00D57300"/>
    <w:rsid w:val="00D57701"/>
    <w:rsid w:val="00D6053E"/>
    <w:rsid w:val="00D60FB8"/>
    <w:rsid w:val="00D62811"/>
    <w:rsid w:val="00D62FA7"/>
    <w:rsid w:val="00D6632C"/>
    <w:rsid w:val="00D67817"/>
    <w:rsid w:val="00D714FE"/>
    <w:rsid w:val="00D71EAC"/>
    <w:rsid w:val="00D72172"/>
    <w:rsid w:val="00D7443F"/>
    <w:rsid w:val="00D81557"/>
    <w:rsid w:val="00D833C7"/>
    <w:rsid w:val="00D83BB6"/>
    <w:rsid w:val="00D83EDF"/>
    <w:rsid w:val="00D870F7"/>
    <w:rsid w:val="00D92C4D"/>
    <w:rsid w:val="00D94BBE"/>
    <w:rsid w:val="00D94F19"/>
    <w:rsid w:val="00D978FE"/>
    <w:rsid w:val="00D97B98"/>
    <w:rsid w:val="00DA06C9"/>
    <w:rsid w:val="00DA13B3"/>
    <w:rsid w:val="00DA2E8F"/>
    <w:rsid w:val="00DA41A6"/>
    <w:rsid w:val="00DA42F9"/>
    <w:rsid w:val="00DA6A76"/>
    <w:rsid w:val="00DB0B4D"/>
    <w:rsid w:val="00DB0F02"/>
    <w:rsid w:val="00DB146E"/>
    <w:rsid w:val="00DB2040"/>
    <w:rsid w:val="00DB269E"/>
    <w:rsid w:val="00DB3E4E"/>
    <w:rsid w:val="00DB3EE3"/>
    <w:rsid w:val="00DC07AE"/>
    <w:rsid w:val="00DC0A07"/>
    <w:rsid w:val="00DC130D"/>
    <w:rsid w:val="00DC1D5A"/>
    <w:rsid w:val="00DC4622"/>
    <w:rsid w:val="00DC6A70"/>
    <w:rsid w:val="00DD27E3"/>
    <w:rsid w:val="00DD4269"/>
    <w:rsid w:val="00DD5442"/>
    <w:rsid w:val="00DD65B8"/>
    <w:rsid w:val="00DD67C6"/>
    <w:rsid w:val="00DD746F"/>
    <w:rsid w:val="00DD76EB"/>
    <w:rsid w:val="00DE0698"/>
    <w:rsid w:val="00DE1645"/>
    <w:rsid w:val="00DE68C6"/>
    <w:rsid w:val="00DE73D3"/>
    <w:rsid w:val="00DE7B25"/>
    <w:rsid w:val="00DE7D20"/>
    <w:rsid w:val="00DF0488"/>
    <w:rsid w:val="00DF13CE"/>
    <w:rsid w:val="00DF1A0B"/>
    <w:rsid w:val="00DF203E"/>
    <w:rsid w:val="00DF2A91"/>
    <w:rsid w:val="00DF383E"/>
    <w:rsid w:val="00DF38AD"/>
    <w:rsid w:val="00DF5079"/>
    <w:rsid w:val="00DF52D3"/>
    <w:rsid w:val="00DF6048"/>
    <w:rsid w:val="00E00BE2"/>
    <w:rsid w:val="00E02533"/>
    <w:rsid w:val="00E0316A"/>
    <w:rsid w:val="00E036C2"/>
    <w:rsid w:val="00E03D02"/>
    <w:rsid w:val="00E0726F"/>
    <w:rsid w:val="00E07983"/>
    <w:rsid w:val="00E10453"/>
    <w:rsid w:val="00E11B43"/>
    <w:rsid w:val="00E12789"/>
    <w:rsid w:val="00E147D5"/>
    <w:rsid w:val="00E14858"/>
    <w:rsid w:val="00E14C56"/>
    <w:rsid w:val="00E20358"/>
    <w:rsid w:val="00E25236"/>
    <w:rsid w:val="00E334A3"/>
    <w:rsid w:val="00E364EA"/>
    <w:rsid w:val="00E37E3B"/>
    <w:rsid w:val="00E40F75"/>
    <w:rsid w:val="00E41BAB"/>
    <w:rsid w:val="00E45D41"/>
    <w:rsid w:val="00E45FF0"/>
    <w:rsid w:val="00E466F6"/>
    <w:rsid w:val="00E533BC"/>
    <w:rsid w:val="00E53E3E"/>
    <w:rsid w:val="00E60D6C"/>
    <w:rsid w:val="00E61919"/>
    <w:rsid w:val="00E62018"/>
    <w:rsid w:val="00E66E12"/>
    <w:rsid w:val="00E67EE0"/>
    <w:rsid w:val="00E70C5C"/>
    <w:rsid w:val="00E7111D"/>
    <w:rsid w:val="00E71B01"/>
    <w:rsid w:val="00E71C92"/>
    <w:rsid w:val="00E80A21"/>
    <w:rsid w:val="00E81D9D"/>
    <w:rsid w:val="00E82381"/>
    <w:rsid w:val="00E84983"/>
    <w:rsid w:val="00E86AE7"/>
    <w:rsid w:val="00E9324F"/>
    <w:rsid w:val="00E9358E"/>
    <w:rsid w:val="00E94480"/>
    <w:rsid w:val="00E94816"/>
    <w:rsid w:val="00E95939"/>
    <w:rsid w:val="00EA4F83"/>
    <w:rsid w:val="00EA5E80"/>
    <w:rsid w:val="00EA7279"/>
    <w:rsid w:val="00EB1E69"/>
    <w:rsid w:val="00EB4052"/>
    <w:rsid w:val="00EB4330"/>
    <w:rsid w:val="00EB4B65"/>
    <w:rsid w:val="00EB65B4"/>
    <w:rsid w:val="00EB7505"/>
    <w:rsid w:val="00EC0059"/>
    <w:rsid w:val="00EC192C"/>
    <w:rsid w:val="00EC4816"/>
    <w:rsid w:val="00EC5E00"/>
    <w:rsid w:val="00EC7DF7"/>
    <w:rsid w:val="00ED02D2"/>
    <w:rsid w:val="00ED056E"/>
    <w:rsid w:val="00ED4B7A"/>
    <w:rsid w:val="00ED5784"/>
    <w:rsid w:val="00ED5BA8"/>
    <w:rsid w:val="00ED6CD1"/>
    <w:rsid w:val="00EE4E79"/>
    <w:rsid w:val="00EE5D95"/>
    <w:rsid w:val="00EE7474"/>
    <w:rsid w:val="00EF004B"/>
    <w:rsid w:val="00EF2937"/>
    <w:rsid w:val="00EF2B1F"/>
    <w:rsid w:val="00EF5294"/>
    <w:rsid w:val="00EF6D2F"/>
    <w:rsid w:val="00F00C46"/>
    <w:rsid w:val="00F01415"/>
    <w:rsid w:val="00F015D1"/>
    <w:rsid w:val="00F04905"/>
    <w:rsid w:val="00F04E79"/>
    <w:rsid w:val="00F068C5"/>
    <w:rsid w:val="00F06B06"/>
    <w:rsid w:val="00F117E3"/>
    <w:rsid w:val="00F11EB6"/>
    <w:rsid w:val="00F2079D"/>
    <w:rsid w:val="00F2244E"/>
    <w:rsid w:val="00F23F2D"/>
    <w:rsid w:val="00F24CA5"/>
    <w:rsid w:val="00F26032"/>
    <w:rsid w:val="00F277C0"/>
    <w:rsid w:val="00F27965"/>
    <w:rsid w:val="00F32F08"/>
    <w:rsid w:val="00F338B0"/>
    <w:rsid w:val="00F33DF6"/>
    <w:rsid w:val="00F33FB1"/>
    <w:rsid w:val="00F340B1"/>
    <w:rsid w:val="00F34F64"/>
    <w:rsid w:val="00F3619B"/>
    <w:rsid w:val="00F37B58"/>
    <w:rsid w:val="00F40189"/>
    <w:rsid w:val="00F405A4"/>
    <w:rsid w:val="00F40C5A"/>
    <w:rsid w:val="00F41BBE"/>
    <w:rsid w:val="00F441A2"/>
    <w:rsid w:val="00F51A52"/>
    <w:rsid w:val="00F51D24"/>
    <w:rsid w:val="00F54CE5"/>
    <w:rsid w:val="00F561E2"/>
    <w:rsid w:val="00F563B0"/>
    <w:rsid w:val="00F570CF"/>
    <w:rsid w:val="00F60606"/>
    <w:rsid w:val="00F61880"/>
    <w:rsid w:val="00F62594"/>
    <w:rsid w:val="00F63D77"/>
    <w:rsid w:val="00F64B34"/>
    <w:rsid w:val="00F64F84"/>
    <w:rsid w:val="00F652DD"/>
    <w:rsid w:val="00F73B98"/>
    <w:rsid w:val="00F73FF0"/>
    <w:rsid w:val="00F7478F"/>
    <w:rsid w:val="00F74998"/>
    <w:rsid w:val="00F75999"/>
    <w:rsid w:val="00F76083"/>
    <w:rsid w:val="00F76865"/>
    <w:rsid w:val="00F7763B"/>
    <w:rsid w:val="00F77ECF"/>
    <w:rsid w:val="00F80333"/>
    <w:rsid w:val="00F815FB"/>
    <w:rsid w:val="00F81F92"/>
    <w:rsid w:val="00F83435"/>
    <w:rsid w:val="00F851D8"/>
    <w:rsid w:val="00F900FC"/>
    <w:rsid w:val="00F904C2"/>
    <w:rsid w:val="00F9126A"/>
    <w:rsid w:val="00F91E0F"/>
    <w:rsid w:val="00F91EE0"/>
    <w:rsid w:val="00F931F8"/>
    <w:rsid w:val="00F93D02"/>
    <w:rsid w:val="00F93DE1"/>
    <w:rsid w:val="00F96E4C"/>
    <w:rsid w:val="00F97233"/>
    <w:rsid w:val="00FA10D0"/>
    <w:rsid w:val="00FA1CE6"/>
    <w:rsid w:val="00FA6AA9"/>
    <w:rsid w:val="00FB1C94"/>
    <w:rsid w:val="00FB3BA6"/>
    <w:rsid w:val="00FB3F43"/>
    <w:rsid w:val="00FB5CD7"/>
    <w:rsid w:val="00FB7324"/>
    <w:rsid w:val="00FC0D1D"/>
    <w:rsid w:val="00FC10C2"/>
    <w:rsid w:val="00FC2838"/>
    <w:rsid w:val="00FC50E0"/>
    <w:rsid w:val="00FC5FB8"/>
    <w:rsid w:val="00FC757F"/>
    <w:rsid w:val="00FD12A6"/>
    <w:rsid w:val="00FD2F14"/>
    <w:rsid w:val="00FD2F59"/>
    <w:rsid w:val="00FD30DF"/>
    <w:rsid w:val="00FD3656"/>
    <w:rsid w:val="00FE02FF"/>
    <w:rsid w:val="00FE2C71"/>
    <w:rsid w:val="00FE5541"/>
    <w:rsid w:val="00FF01F4"/>
    <w:rsid w:val="00FF16DD"/>
    <w:rsid w:val="00FF1A90"/>
    <w:rsid w:val="00FF36A5"/>
    <w:rsid w:val="00FF3F58"/>
    <w:rsid w:val="00FF4B86"/>
    <w:rsid w:val="011CB4B2"/>
    <w:rsid w:val="0133CAE7"/>
    <w:rsid w:val="014B25A6"/>
    <w:rsid w:val="01520CAC"/>
    <w:rsid w:val="01624E4F"/>
    <w:rsid w:val="01915BB9"/>
    <w:rsid w:val="019E317F"/>
    <w:rsid w:val="01C43E37"/>
    <w:rsid w:val="01D48446"/>
    <w:rsid w:val="0211F7E4"/>
    <w:rsid w:val="024F6EAA"/>
    <w:rsid w:val="02528472"/>
    <w:rsid w:val="02B23DD0"/>
    <w:rsid w:val="02DC1C5E"/>
    <w:rsid w:val="02E3958D"/>
    <w:rsid w:val="03CFCFA1"/>
    <w:rsid w:val="03FA714A"/>
    <w:rsid w:val="04184FD9"/>
    <w:rsid w:val="041E5CED"/>
    <w:rsid w:val="0422A863"/>
    <w:rsid w:val="0440E168"/>
    <w:rsid w:val="04995704"/>
    <w:rsid w:val="052A4BCE"/>
    <w:rsid w:val="054F2DD0"/>
    <w:rsid w:val="055D29F0"/>
    <w:rsid w:val="05897E52"/>
    <w:rsid w:val="058D1A8C"/>
    <w:rsid w:val="05B4D1E8"/>
    <w:rsid w:val="05D68EE5"/>
    <w:rsid w:val="05E32BD4"/>
    <w:rsid w:val="05F5A64F"/>
    <w:rsid w:val="06039EC1"/>
    <w:rsid w:val="061FAE72"/>
    <w:rsid w:val="06281F91"/>
    <w:rsid w:val="067DF539"/>
    <w:rsid w:val="06AF369C"/>
    <w:rsid w:val="06AFE82F"/>
    <w:rsid w:val="070F2AF3"/>
    <w:rsid w:val="0732718A"/>
    <w:rsid w:val="0753CCA9"/>
    <w:rsid w:val="0765B367"/>
    <w:rsid w:val="0773A5F7"/>
    <w:rsid w:val="0775B9E9"/>
    <w:rsid w:val="077F815A"/>
    <w:rsid w:val="07B36B70"/>
    <w:rsid w:val="07C34959"/>
    <w:rsid w:val="07D0C403"/>
    <w:rsid w:val="07EB5323"/>
    <w:rsid w:val="07EEB135"/>
    <w:rsid w:val="0819A853"/>
    <w:rsid w:val="081FEADF"/>
    <w:rsid w:val="0824A84D"/>
    <w:rsid w:val="084497FC"/>
    <w:rsid w:val="0862457A"/>
    <w:rsid w:val="086CEA5E"/>
    <w:rsid w:val="08AA934B"/>
    <w:rsid w:val="08CF366D"/>
    <w:rsid w:val="08E267B6"/>
    <w:rsid w:val="08EFE4FA"/>
    <w:rsid w:val="0908D602"/>
    <w:rsid w:val="0909BE1B"/>
    <w:rsid w:val="091F1D63"/>
    <w:rsid w:val="093D6BF0"/>
    <w:rsid w:val="095C5E2F"/>
    <w:rsid w:val="09680264"/>
    <w:rsid w:val="0970D118"/>
    <w:rsid w:val="09729710"/>
    <w:rsid w:val="09B02C14"/>
    <w:rsid w:val="09B595FB"/>
    <w:rsid w:val="09D458F2"/>
    <w:rsid w:val="09DF962B"/>
    <w:rsid w:val="09E8AFA5"/>
    <w:rsid w:val="0A1754A6"/>
    <w:rsid w:val="0A31AD67"/>
    <w:rsid w:val="0A398753"/>
    <w:rsid w:val="0A3E7F22"/>
    <w:rsid w:val="0A5BC557"/>
    <w:rsid w:val="0A71EE34"/>
    <w:rsid w:val="0A93CABE"/>
    <w:rsid w:val="0AA340BB"/>
    <w:rsid w:val="0AD97629"/>
    <w:rsid w:val="0B4948D5"/>
    <w:rsid w:val="0B4A2DFF"/>
    <w:rsid w:val="0B870E59"/>
    <w:rsid w:val="0B8BDB7C"/>
    <w:rsid w:val="0B903C21"/>
    <w:rsid w:val="0BBEBA34"/>
    <w:rsid w:val="0BD0CF71"/>
    <w:rsid w:val="0C14AF4D"/>
    <w:rsid w:val="0C2DBA48"/>
    <w:rsid w:val="0C44E825"/>
    <w:rsid w:val="0C6B1D0F"/>
    <w:rsid w:val="0C74CA26"/>
    <w:rsid w:val="0C8C4F0E"/>
    <w:rsid w:val="0CB9B271"/>
    <w:rsid w:val="0CC9E4D8"/>
    <w:rsid w:val="0CD6D204"/>
    <w:rsid w:val="0CEF2D7C"/>
    <w:rsid w:val="0CF8F084"/>
    <w:rsid w:val="0D2D7A12"/>
    <w:rsid w:val="0D8332F4"/>
    <w:rsid w:val="0D858D73"/>
    <w:rsid w:val="0DB06A75"/>
    <w:rsid w:val="0E1ECF05"/>
    <w:rsid w:val="0E3213F9"/>
    <w:rsid w:val="0E4A5669"/>
    <w:rsid w:val="0E512AEF"/>
    <w:rsid w:val="0E62823B"/>
    <w:rsid w:val="0E67172D"/>
    <w:rsid w:val="0E67A02A"/>
    <w:rsid w:val="0E6A74DA"/>
    <w:rsid w:val="0EA6DF27"/>
    <w:rsid w:val="0EB1C32E"/>
    <w:rsid w:val="0EBCE0B3"/>
    <w:rsid w:val="0F0D254D"/>
    <w:rsid w:val="0F151648"/>
    <w:rsid w:val="0F1F0355"/>
    <w:rsid w:val="0F2D1E00"/>
    <w:rsid w:val="0F64799E"/>
    <w:rsid w:val="0FAF52F6"/>
    <w:rsid w:val="0FE38963"/>
    <w:rsid w:val="0FECC645"/>
    <w:rsid w:val="101466A3"/>
    <w:rsid w:val="1016E10D"/>
    <w:rsid w:val="10483F31"/>
    <w:rsid w:val="105C6B85"/>
    <w:rsid w:val="10713C9C"/>
    <w:rsid w:val="10886759"/>
    <w:rsid w:val="109CD7F0"/>
    <w:rsid w:val="10B8AAA3"/>
    <w:rsid w:val="10CB06DB"/>
    <w:rsid w:val="11071003"/>
    <w:rsid w:val="116E5B86"/>
    <w:rsid w:val="1195B611"/>
    <w:rsid w:val="11AD5C1F"/>
    <w:rsid w:val="11E622ED"/>
    <w:rsid w:val="11F7A639"/>
    <w:rsid w:val="11FD2483"/>
    <w:rsid w:val="12030B2F"/>
    <w:rsid w:val="12259DFB"/>
    <w:rsid w:val="125655B4"/>
    <w:rsid w:val="127AE417"/>
    <w:rsid w:val="129C7C85"/>
    <w:rsid w:val="12DE6B03"/>
    <w:rsid w:val="12F5EF88"/>
    <w:rsid w:val="13044F6F"/>
    <w:rsid w:val="13541B44"/>
    <w:rsid w:val="1367AFDE"/>
    <w:rsid w:val="13E4E5D3"/>
    <w:rsid w:val="13EAAE06"/>
    <w:rsid w:val="13EDAE54"/>
    <w:rsid w:val="142F24E0"/>
    <w:rsid w:val="1430003B"/>
    <w:rsid w:val="14340844"/>
    <w:rsid w:val="143CFA12"/>
    <w:rsid w:val="1456ECEE"/>
    <w:rsid w:val="145ECB85"/>
    <w:rsid w:val="1477FFE7"/>
    <w:rsid w:val="148E1089"/>
    <w:rsid w:val="14A24316"/>
    <w:rsid w:val="14ACAA64"/>
    <w:rsid w:val="14D8FBF8"/>
    <w:rsid w:val="1517C6C9"/>
    <w:rsid w:val="151D854F"/>
    <w:rsid w:val="1574DB2A"/>
    <w:rsid w:val="157ECF79"/>
    <w:rsid w:val="15D0BFA1"/>
    <w:rsid w:val="15D38DAE"/>
    <w:rsid w:val="1629E0EA"/>
    <w:rsid w:val="1660F1E9"/>
    <w:rsid w:val="16A8FF8A"/>
    <w:rsid w:val="16ECA563"/>
    <w:rsid w:val="16ED9639"/>
    <w:rsid w:val="1711B2D4"/>
    <w:rsid w:val="17387EAB"/>
    <w:rsid w:val="176F744A"/>
    <w:rsid w:val="17CB05E6"/>
    <w:rsid w:val="181072F7"/>
    <w:rsid w:val="189540F9"/>
    <w:rsid w:val="18C30D78"/>
    <w:rsid w:val="18C6A6FA"/>
    <w:rsid w:val="19012F14"/>
    <w:rsid w:val="191EC2C4"/>
    <w:rsid w:val="1944D0ED"/>
    <w:rsid w:val="194790FD"/>
    <w:rsid w:val="194D1D41"/>
    <w:rsid w:val="19B371D3"/>
    <w:rsid w:val="19EC678C"/>
    <w:rsid w:val="19ED59A7"/>
    <w:rsid w:val="1A40019F"/>
    <w:rsid w:val="1A55449F"/>
    <w:rsid w:val="1A7F4766"/>
    <w:rsid w:val="1A957CAC"/>
    <w:rsid w:val="1AC66795"/>
    <w:rsid w:val="1AD42C01"/>
    <w:rsid w:val="1AD514FE"/>
    <w:rsid w:val="1AF2DA13"/>
    <w:rsid w:val="1AF3CDF6"/>
    <w:rsid w:val="1AF511AA"/>
    <w:rsid w:val="1B096B9C"/>
    <w:rsid w:val="1B2ECCE3"/>
    <w:rsid w:val="1B2F8397"/>
    <w:rsid w:val="1B36EAA0"/>
    <w:rsid w:val="1B39543F"/>
    <w:rsid w:val="1B5AD0AC"/>
    <w:rsid w:val="1B747623"/>
    <w:rsid w:val="1BDAA9A8"/>
    <w:rsid w:val="1BE93E64"/>
    <w:rsid w:val="1C4224BC"/>
    <w:rsid w:val="1C9E7709"/>
    <w:rsid w:val="1C9F26C0"/>
    <w:rsid w:val="1CA555EC"/>
    <w:rsid w:val="1CBDB476"/>
    <w:rsid w:val="1D14C4F4"/>
    <w:rsid w:val="1D23ED3E"/>
    <w:rsid w:val="1D505E67"/>
    <w:rsid w:val="1D7F9BA6"/>
    <w:rsid w:val="1D82E988"/>
    <w:rsid w:val="1DC7FDB4"/>
    <w:rsid w:val="1E299723"/>
    <w:rsid w:val="1E3A476A"/>
    <w:rsid w:val="1E86CCA5"/>
    <w:rsid w:val="1F57CD02"/>
    <w:rsid w:val="1F8A4895"/>
    <w:rsid w:val="1F93DE6F"/>
    <w:rsid w:val="1F9A0E79"/>
    <w:rsid w:val="1FA3C5AE"/>
    <w:rsid w:val="1FA61E76"/>
    <w:rsid w:val="1FF63094"/>
    <w:rsid w:val="1FFA66E5"/>
    <w:rsid w:val="20492051"/>
    <w:rsid w:val="20B5582F"/>
    <w:rsid w:val="20C250C0"/>
    <w:rsid w:val="20D11482"/>
    <w:rsid w:val="21375D78"/>
    <w:rsid w:val="2168411C"/>
    <w:rsid w:val="219177C2"/>
    <w:rsid w:val="2231B983"/>
    <w:rsid w:val="223DEBE4"/>
    <w:rsid w:val="22892AEE"/>
    <w:rsid w:val="22D1200F"/>
    <w:rsid w:val="22DF2119"/>
    <w:rsid w:val="2320005A"/>
    <w:rsid w:val="235D65B7"/>
    <w:rsid w:val="23B9C790"/>
    <w:rsid w:val="24422A41"/>
    <w:rsid w:val="247736D1"/>
    <w:rsid w:val="247A56C7"/>
    <w:rsid w:val="248156B1"/>
    <w:rsid w:val="2483304A"/>
    <w:rsid w:val="24AC21D9"/>
    <w:rsid w:val="250DD87A"/>
    <w:rsid w:val="251D1A2B"/>
    <w:rsid w:val="2558B1EB"/>
    <w:rsid w:val="256D528C"/>
    <w:rsid w:val="25DF5DD2"/>
    <w:rsid w:val="25E2C1DC"/>
    <w:rsid w:val="2607BA02"/>
    <w:rsid w:val="261CDE77"/>
    <w:rsid w:val="26836068"/>
    <w:rsid w:val="268A0D76"/>
    <w:rsid w:val="268BD3B3"/>
    <w:rsid w:val="26B514B6"/>
    <w:rsid w:val="26BB971E"/>
    <w:rsid w:val="26D65916"/>
    <w:rsid w:val="26EC26BA"/>
    <w:rsid w:val="26F464E4"/>
    <w:rsid w:val="26FADA6F"/>
    <w:rsid w:val="27017478"/>
    <w:rsid w:val="270C5096"/>
    <w:rsid w:val="2719A76E"/>
    <w:rsid w:val="273E4646"/>
    <w:rsid w:val="2795BAAA"/>
    <w:rsid w:val="279D677B"/>
    <w:rsid w:val="27A1CAFD"/>
    <w:rsid w:val="27E4A620"/>
    <w:rsid w:val="2842A0B5"/>
    <w:rsid w:val="284D6BAE"/>
    <w:rsid w:val="2851EBEB"/>
    <w:rsid w:val="285F1C45"/>
    <w:rsid w:val="28690B30"/>
    <w:rsid w:val="288B7899"/>
    <w:rsid w:val="28B2FDEF"/>
    <w:rsid w:val="28B6103E"/>
    <w:rsid w:val="28C39FBE"/>
    <w:rsid w:val="28CBD203"/>
    <w:rsid w:val="28D2645C"/>
    <w:rsid w:val="294ED6AC"/>
    <w:rsid w:val="295A7DE8"/>
    <w:rsid w:val="297D2D84"/>
    <w:rsid w:val="299714A8"/>
    <w:rsid w:val="299AD4BE"/>
    <w:rsid w:val="29B6A3FB"/>
    <w:rsid w:val="29E71F87"/>
    <w:rsid w:val="29E962F9"/>
    <w:rsid w:val="29FDE0CF"/>
    <w:rsid w:val="2A03C8B8"/>
    <w:rsid w:val="2A1BB458"/>
    <w:rsid w:val="2A35AE01"/>
    <w:rsid w:val="2A832C02"/>
    <w:rsid w:val="2A999E12"/>
    <w:rsid w:val="2ADDBD64"/>
    <w:rsid w:val="2B1214AE"/>
    <w:rsid w:val="2B33474C"/>
    <w:rsid w:val="2B511432"/>
    <w:rsid w:val="2B661C58"/>
    <w:rsid w:val="2B6A6EE8"/>
    <w:rsid w:val="2B9712BB"/>
    <w:rsid w:val="2BBC281F"/>
    <w:rsid w:val="2BDF3B65"/>
    <w:rsid w:val="2BF402BD"/>
    <w:rsid w:val="2BFC0BDA"/>
    <w:rsid w:val="2C7FCA8B"/>
    <w:rsid w:val="2C8F10CE"/>
    <w:rsid w:val="2C8F9C70"/>
    <w:rsid w:val="2CE0378F"/>
    <w:rsid w:val="2CE49065"/>
    <w:rsid w:val="2CE9B136"/>
    <w:rsid w:val="2CEE44BD"/>
    <w:rsid w:val="2CF437A6"/>
    <w:rsid w:val="2D44510E"/>
    <w:rsid w:val="2D7B36A8"/>
    <w:rsid w:val="2D91749C"/>
    <w:rsid w:val="2DA5EC05"/>
    <w:rsid w:val="2DD9BEC3"/>
    <w:rsid w:val="2DDC74C8"/>
    <w:rsid w:val="2DFA2A23"/>
    <w:rsid w:val="2E1AD129"/>
    <w:rsid w:val="2E1F680A"/>
    <w:rsid w:val="2E26069D"/>
    <w:rsid w:val="2E2B6CD1"/>
    <w:rsid w:val="2E5EC224"/>
    <w:rsid w:val="2E7C07F0"/>
    <w:rsid w:val="2E88C9EA"/>
    <w:rsid w:val="2EA9784E"/>
    <w:rsid w:val="2F1DAB14"/>
    <w:rsid w:val="2F46430D"/>
    <w:rsid w:val="2F52451B"/>
    <w:rsid w:val="2F601980"/>
    <w:rsid w:val="2F73A83F"/>
    <w:rsid w:val="2FC73D32"/>
    <w:rsid w:val="2FCF12A1"/>
    <w:rsid w:val="2FD66D37"/>
    <w:rsid w:val="304D0821"/>
    <w:rsid w:val="3094BA49"/>
    <w:rsid w:val="3097B3A7"/>
    <w:rsid w:val="30A4DC6E"/>
    <w:rsid w:val="30B29A3F"/>
    <w:rsid w:val="311A7ED2"/>
    <w:rsid w:val="315A186D"/>
    <w:rsid w:val="31739CBC"/>
    <w:rsid w:val="3180AC59"/>
    <w:rsid w:val="3182B8C3"/>
    <w:rsid w:val="321BEA30"/>
    <w:rsid w:val="323B0376"/>
    <w:rsid w:val="3262A68C"/>
    <w:rsid w:val="32653F77"/>
    <w:rsid w:val="3268BA0D"/>
    <w:rsid w:val="32909E64"/>
    <w:rsid w:val="3294E538"/>
    <w:rsid w:val="329C07AB"/>
    <w:rsid w:val="32C46C91"/>
    <w:rsid w:val="32E68CD6"/>
    <w:rsid w:val="32E6E590"/>
    <w:rsid w:val="3329656A"/>
    <w:rsid w:val="3335FAED"/>
    <w:rsid w:val="3339FBFF"/>
    <w:rsid w:val="33E4F567"/>
    <w:rsid w:val="3455E78A"/>
    <w:rsid w:val="345D4E74"/>
    <w:rsid w:val="34713496"/>
    <w:rsid w:val="347B8268"/>
    <w:rsid w:val="34A30188"/>
    <w:rsid w:val="34ACEB04"/>
    <w:rsid w:val="34B0A78E"/>
    <w:rsid w:val="34BDB783"/>
    <w:rsid w:val="34C1AB24"/>
    <w:rsid w:val="34D89BC9"/>
    <w:rsid w:val="34D8B368"/>
    <w:rsid w:val="34DB68E8"/>
    <w:rsid w:val="34FCECAB"/>
    <w:rsid w:val="3518B781"/>
    <w:rsid w:val="352D1D52"/>
    <w:rsid w:val="352D8B6C"/>
    <w:rsid w:val="3549789B"/>
    <w:rsid w:val="3565F17F"/>
    <w:rsid w:val="3567F531"/>
    <w:rsid w:val="35848D42"/>
    <w:rsid w:val="35A522B6"/>
    <w:rsid w:val="35B85FA9"/>
    <w:rsid w:val="35BA6017"/>
    <w:rsid w:val="35CD431A"/>
    <w:rsid w:val="35E4EFAF"/>
    <w:rsid w:val="35EDA769"/>
    <w:rsid w:val="362AA8BB"/>
    <w:rsid w:val="364D3758"/>
    <w:rsid w:val="3673DC52"/>
    <w:rsid w:val="3677FDA7"/>
    <w:rsid w:val="36ACFDAB"/>
    <w:rsid w:val="372A15F8"/>
    <w:rsid w:val="3738B09A"/>
    <w:rsid w:val="373CA415"/>
    <w:rsid w:val="375B6113"/>
    <w:rsid w:val="3767C0CD"/>
    <w:rsid w:val="3776ACB9"/>
    <w:rsid w:val="3789C056"/>
    <w:rsid w:val="379586AE"/>
    <w:rsid w:val="37ED038B"/>
    <w:rsid w:val="3809A12C"/>
    <w:rsid w:val="3818700B"/>
    <w:rsid w:val="38361360"/>
    <w:rsid w:val="385E5B4A"/>
    <w:rsid w:val="3865281F"/>
    <w:rsid w:val="386CC745"/>
    <w:rsid w:val="38951684"/>
    <w:rsid w:val="38B5C0A8"/>
    <w:rsid w:val="38B85956"/>
    <w:rsid w:val="38C90902"/>
    <w:rsid w:val="38CA6449"/>
    <w:rsid w:val="38D480FB"/>
    <w:rsid w:val="38ED5BEB"/>
    <w:rsid w:val="3930D7F8"/>
    <w:rsid w:val="395301A6"/>
    <w:rsid w:val="395FAF90"/>
    <w:rsid w:val="396901CC"/>
    <w:rsid w:val="39998A7D"/>
    <w:rsid w:val="39A9422A"/>
    <w:rsid w:val="39BFA7D3"/>
    <w:rsid w:val="39D2F9EA"/>
    <w:rsid w:val="39E59673"/>
    <w:rsid w:val="39F4A0AD"/>
    <w:rsid w:val="3A116624"/>
    <w:rsid w:val="3A138FB4"/>
    <w:rsid w:val="3A303750"/>
    <w:rsid w:val="3A409153"/>
    <w:rsid w:val="3A708D8C"/>
    <w:rsid w:val="3A799477"/>
    <w:rsid w:val="3A9D785A"/>
    <w:rsid w:val="3AA0215D"/>
    <w:rsid w:val="3B19C1DE"/>
    <w:rsid w:val="3B1AFDD0"/>
    <w:rsid w:val="3B727828"/>
    <w:rsid w:val="3B8BC5D4"/>
    <w:rsid w:val="3B8F03CD"/>
    <w:rsid w:val="3BA62980"/>
    <w:rsid w:val="3BB2FE6D"/>
    <w:rsid w:val="3C0C8083"/>
    <w:rsid w:val="3C0D55DB"/>
    <w:rsid w:val="3C2A1A04"/>
    <w:rsid w:val="3C304F09"/>
    <w:rsid w:val="3C469BFF"/>
    <w:rsid w:val="3C75EFC4"/>
    <w:rsid w:val="3C795F21"/>
    <w:rsid w:val="3C806E8A"/>
    <w:rsid w:val="3CF9673E"/>
    <w:rsid w:val="3D289B53"/>
    <w:rsid w:val="3DA15EDC"/>
    <w:rsid w:val="3E028F3D"/>
    <w:rsid w:val="3E193F34"/>
    <w:rsid w:val="3E1DCF2F"/>
    <w:rsid w:val="3E282D09"/>
    <w:rsid w:val="3E39CAD1"/>
    <w:rsid w:val="3E3C11E8"/>
    <w:rsid w:val="3E4B09BC"/>
    <w:rsid w:val="3E829F29"/>
    <w:rsid w:val="3EED0B53"/>
    <w:rsid w:val="3F11D57A"/>
    <w:rsid w:val="3F13F164"/>
    <w:rsid w:val="3F3055B7"/>
    <w:rsid w:val="3F57FF00"/>
    <w:rsid w:val="3FCCC429"/>
    <w:rsid w:val="3FF543D2"/>
    <w:rsid w:val="405CC04B"/>
    <w:rsid w:val="40620056"/>
    <w:rsid w:val="40812203"/>
    <w:rsid w:val="40B3EAE2"/>
    <w:rsid w:val="40C36207"/>
    <w:rsid w:val="41B9DA7A"/>
    <w:rsid w:val="420651FF"/>
    <w:rsid w:val="42068F79"/>
    <w:rsid w:val="425098E0"/>
    <w:rsid w:val="426F0570"/>
    <w:rsid w:val="4273B165"/>
    <w:rsid w:val="428BD48E"/>
    <w:rsid w:val="4292D110"/>
    <w:rsid w:val="42C8E091"/>
    <w:rsid w:val="431247FE"/>
    <w:rsid w:val="4325542B"/>
    <w:rsid w:val="4335D23C"/>
    <w:rsid w:val="433FF9B5"/>
    <w:rsid w:val="43917D5F"/>
    <w:rsid w:val="439C0DDF"/>
    <w:rsid w:val="43AB389B"/>
    <w:rsid w:val="43B46E2B"/>
    <w:rsid w:val="43C53E6F"/>
    <w:rsid w:val="43CE75D3"/>
    <w:rsid w:val="43D38DD6"/>
    <w:rsid w:val="445C2262"/>
    <w:rsid w:val="4490CA4D"/>
    <w:rsid w:val="450DC716"/>
    <w:rsid w:val="450E72BA"/>
    <w:rsid w:val="4519521D"/>
    <w:rsid w:val="45356FDA"/>
    <w:rsid w:val="455D931A"/>
    <w:rsid w:val="4567B0F3"/>
    <w:rsid w:val="45E4A8A2"/>
    <w:rsid w:val="46014AA1"/>
    <w:rsid w:val="460642E6"/>
    <w:rsid w:val="46092252"/>
    <w:rsid w:val="46176F00"/>
    <w:rsid w:val="461C3790"/>
    <w:rsid w:val="4632961A"/>
    <w:rsid w:val="46385A3D"/>
    <w:rsid w:val="468A0C3F"/>
    <w:rsid w:val="46B7B6C9"/>
    <w:rsid w:val="46E7704C"/>
    <w:rsid w:val="46F33AA5"/>
    <w:rsid w:val="47036C1B"/>
    <w:rsid w:val="472999DC"/>
    <w:rsid w:val="47566D76"/>
    <w:rsid w:val="4766C4DB"/>
    <w:rsid w:val="477AEC55"/>
    <w:rsid w:val="477C310B"/>
    <w:rsid w:val="47AA2CCC"/>
    <w:rsid w:val="47BC7C6B"/>
    <w:rsid w:val="47C2A7F6"/>
    <w:rsid w:val="47D42A9E"/>
    <w:rsid w:val="4860FF21"/>
    <w:rsid w:val="4880675F"/>
    <w:rsid w:val="48929718"/>
    <w:rsid w:val="48997A4D"/>
    <w:rsid w:val="48B04CDF"/>
    <w:rsid w:val="48E0ABA4"/>
    <w:rsid w:val="4905C6AD"/>
    <w:rsid w:val="4908B3A3"/>
    <w:rsid w:val="49146135"/>
    <w:rsid w:val="491AFBB1"/>
    <w:rsid w:val="493D306B"/>
    <w:rsid w:val="4972244E"/>
    <w:rsid w:val="49922B20"/>
    <w:rsid w:val="49A946F0"/>
    <w:rsid w:val="49B235E2"/>
    <w:rsid w:val="49C084B8"/>
    <w:rsid w:val="49F1237D"/>
    <w:rsid w:val="49F259FC"/>
    <w:rsid w:val="4A41AC87"/>
    <w:rsid w:val="4A59CD9B"/>
    <w:rsid w:val="4AD0FB9D"/>
    <w:rsid w:val="4B66A2C2"/>
    <w:rsid w:val="4B79086F"/>
    <w:rsid w:val="4B89B2E3"/>
    <w:rsid w:val="4B8AF299"/>
    <w:rsid w:val="4B98AA64"/>
    <w:rsid w:val="4B9DDF15"/>
    <w:rsid w:val="4BA04EFF"/>
    <w:rsid w:val="4BB806B3"/>
    <w:rsid w:val="4BCE39E6"/>
    <w:rsid w:val="4BEFE0A0"/>
    <w:rsid w:val="4C24BD82"/>
    <w:rsid w:val="4C569A7A"/>
    <w:rsid w:val="4C6952C3"/>
    <w:rsid w:val="4C7769D9"/>
    <w:rsid w:val="4C9D1AD4"/>
    <w:rsid w:val="4CA9D034"/>
    <w:rsid w:val="4CBAED70"/>
    <w:rsid w:val="4CCDE5B7"/>
    <w:rsid w:val="4CE05D83"/>
    <w:rsid w:val="4CEEECCA"/>
    <w:rsid w:val="4CF4200A"/>
    <w:rsid w:val="4CFCE01D"/>
    <w:rsid w:val="4D3BEA3A"/>
    <w:rsid w:val="4D404A8A"/>
    <w:rsid w:val="4D4C81CE"/>
    <w:rsid w:val="4D8B81EE"/>
    <w:rsid w:val="4DE21B88"/>
    <w:rsid w:val="4DE81DAF"/>
    <w:rsid w:val="4E1FF263"/>
    <w:rsid w:val="4E5537BB"/>
    <w:rsid w:val="4E85AF68"/>
    <w:rsid w:val="4E8A2335"/>
    <w:rsid w:val="4E9C5F0A"/>
    <w:rsid w:val="4EE30A5C"/>
    <w:rsid w:val="4EFA30B1"/>
    <w:rsid w:val="4F18F9CB"/>
    <w:rsid w:val="4F20F2CC"/>
    <w:rsid w:val="4F9C58BD"/>
    <w:rsid w:val="4FC42494"/>
    <w:rsid w:val="505200BD"/>
    <w:rsid w:val="5052CE3D"/>
    <w:rsid w:val="50602BB4"/>
    <w:rsid w:val="507032D2"/>
    <w:rsid w:val="509F726C"/>
    <w:rsid w:val="50ADD67E"/>
    <w:rsid w:val="50AF90CB"/>
    <w:rsid w:val="50E75352"/>
    <w:rsid w:val="50F7EF7B"/>
    <w:rsid w:val="5106B403"/>
    <w:rsid w:val="51A07A2D"/>
    <w:rsid w:val="51A902F6"/>
    <w:rsid w:val="51A95D5E"/>
    <w:rsid w:val="51AB6580"/>
    <w:rsid w:val="51BF0D1E"/>
    <w:rsid w:val="51C60F2B"/>
    <w:rsid w:val="51CB68AB"/>
    <w:rsid w:val="51F35FEF"/>
    <w:rsid w:val="51F3F83C"/>
    <w:rsid w:val="52007875"/>
    <w:rsid w:val="5208389F"/>
    <w:rsid w:val="520B34B9"/>
    <w:rsid w:val="52888EB1"/>
    <w:rsid w:val="52D31FDE"/>
    <w:rsid w:val="52E8DB07"/>
    <w:rsid w:val="52E94794"/>
    <w:rsid w:val="535ADD7F"/>
    <w:rsid w:val="537FDD79"/>
    <w:rsid w:val="538DDEE1"/>
    <w:rsid w:val="538FC89D"/>
    <w:rsid w:val="53993060"/>
    <w:rsid w:val="539A5EF0"/>
    <w:rsid w:val="53C4AA47"/>
    <w:rsid w:val="540896C9"/>
    <w:rsid w:val="5415C504"/>
    <w:rsid w:val="542CBCE0"/>
    <w:rsid w:val="545F164E"/>
    <w:rsid w:val="5478F3FD"/>
    <w:rsid w:val="548180B9"/>
    <w:rsid w:val="54AB3BBD"/>
    <w:rsid w:val="54BB0A3C"/>
    <w:rsid w:val="54CD6C8C"/>
    <w:rsid w:val="54CF28FF"/>
    <w:rsid w:val="54D17C1A"/>
    <w:rsid w:val="54E09085"/>
    <w:rsid w:val="54FC3F5B"/>
    <w:rsid w:val="54FCED7C"/>
    <w:rsid w:val="5594F66B"/>
    <w:rsid w:val="55D589E9"/>
    <w:rsid w:val="56099485"/>
    <w:rsid w:val="560AC0A0"/>
    <w:rsid w:val="560D7E0F"/>
    <w:rsid w:val="5632E2B2"/>
    <w:rsid w:val="56DD274B"/>
    <w:rsid w:val="56F4D21F"/>
    <w:rsid w:val="57048BFC"/>
    <w:rsid w:val="570B969E"/>
    <w:rsid w:val="5728F365"/>
    <w:rsid w:val="57BFC498"/>
    <w:rsid w:val="58139AD9"/>
    <w:rsid w:val="582B10B0"/>
    <w:rsid w:val="5847694D"/>
    <w:rsid w:val="588A7889"/>
    <w:rsid w:val="58E3C78A"/>
    <w:rsid w:val="591CBE0B"/>
    <w:rsid w:val="593D9A18"/>
    <w:rsid w:val="595DB442"/>
    <w:rsid w:val="596F956B"/>
    <w:rsid w:val="5976328F"/>
    <w:rsid w:val="59A0D716"/>
    <w:rsid w:val="59F128FF"/>
    <w:rsid w:val="5A4B29B9"/>
    <w:rsid w:val="5A567311"/>
    <w:rsid w:val="5A853642"/>
    <w:rsid w:val="5AF64FE9"/>
    <w:rsid w:val="5B08C6CD"/>
    <w:rsid w:val="5B1F8095"/>
    <w:rsid w:val="5B7DB9AF"/>
    <w:rsid w:val="5C17D34C"/>
    <w:rsid w:val="5C33698F"/>
    <w:rsid w:val="5C41DBF3"/>
    <w:rsid w:val="5C5AF33C"/>
    <w:rsid w:val="5C60D9C7"/>
    <w:rsid w:val="5CBF35F4"/>
    <w:rsid w:val="5D1AF16D"/>
    <w:rsid w:val="5D35C6B9"/>
    <w:rsid w:val="5D49FF0E"/>
    <w:rsid w:val="5D64F4F8"/>
    <w:rsid w:val="5DE6AF26"/>
    <w:rsid w:val="5DEFC511"/>
    <w:rsid w:val="5DEFCDDD"/>
    <w:rsid w:val="5DF909BD"/>
    <w:rsid w:val="5E54CC2B"/>
    <w:rsid w:val="5EAED448"/>
    <w:rsid w:val="5EDD8205"/>
    <w:rsid w:val="5EF29C47"/>
    <w:rsid w:val="5F06581F"/>
    <w:rsid w:val="5F20DA01"/>
    <w:rsid w:val="5F26E68C"/>
    <w:rsid w:val="5F50ADA2"/>
    <w:rsid w:val="5F5DA52D"/>
    <w:rsid w:val="5F947245"/>
    <w:rsid w:val="5F9FFE50"/>
    <w:rsid w:val="5FAA7DC4"/>
    <w:rsid w:val="5FBA172D"/>
    <w:rsid w:val="5FE3B240"/>
    <w:rsid w:val="5FEE3D10"/>
    <w:rsid w:val="60374A5A"/>
    <w:rsid w:val="60AD2A1B"/>
    <w:rsid w:val="60E3A090"/>
    <w:rsid w:val="60FB60B1"/>
    <w:rsid w:val="60FD6FDD"/>
    <w:rsid w:val="6106C21B"/>
    <w:rsid w:val="6121EF7C"/>
    <w:rsid w:val="617487C8"/>
    <w:rsid w:val="61ADD536"/>
    <w:rsid w:val="61D24AE0"/>
    <w:rsid w:val="620575F4"/>
    <w:rsid w:val="6225E307"/>
    <w:rsid w:val="62910379"/>
    <w:rsid w:val="6299072E"/>
    <w:rsid w:val="631D4E3C"/>
    <w:rsid w:val="63616DCD"/>
    <w:rsid w:val="63B1F61B"/>
    <w:rsid w:val="6405C73F"/>
    <w:rsid w:val="641FE052"/>
    <w:rsid w:val="642CA62F"/>
    <w:rsid w:val="643A1807"/>
    <w:rsid w:val="648E96E0"/>
    <w:rsid w:val="64925C3D"/>
    <w:rsid w:val="6494295E"/>
    <w:rsid w:val="64A922E2"/>
    <w:rsid w:val="64C1C270"/>
    <w:rsid w:val="64DD7759"/>
    <w:rsid w:val="64DDB39F"/>
    <w:rsid w:val="64FABA23"/>
    <w:rsid w:val="65110D3C"/>
    <w:rsid w:val="655DEAB1"/>
    <w:rsid w:val="657B946B"/>
    <w:rsid w:val="657D7998"/>
    <w:rsid w:val="65B616B1"/>
    <w:rsid w:val="65B6A6AF"/>
    <w:rsid w:val="65C386D1"/>
    <w:rsid w:val="65CBC454"/>
    <w:rsid w:val="65F34AC7"/>
    <w:rsid w:val="65F6ACAC"/>
    <w:rsid w:val="6600F2DF"/>
    <w:rsid w:val="66357FBB"/>
    <w:rsid w:val="66597378"/>
    <w:rsid w:val="666954FD"/>
    <w:rsid w:val="66884F49"/>
    <w:rsid w:val="66B646AE"/>
    <w:rsid w:val="66E3716B"/>
    <w:rsid w:val="66F05351"/>
    <w:rsid w:val="66F3F71C"/>
    <w:rsid w:val="670C6830"/>
    <w:rsid w:val="6718D014"/>
    <w:rsid w:val="6748BCE0"/>
    <w:rsid w:val="67589F46"/>
    <w:rsid w:val="675D515F"/>
    <w:rsid w:val="6762B6FD"/>
    <w:rsid w:val="679480C3"/>
    <w:rsid w:val="67A45BE0"/>
    <w:rsid w:val="67AB7C6E"/>
    <w:rsid w:val="67B827BF"/>
    <w:rsid w:val="67C35C14"/>
    <w:rsid w:val="67C8A8A2"/>
    <w:rsid w:val="67E5907F"/>
    <w:rsid w:val="682EC44D"/>
    <w:rsid w:val="68505A9F"/>
    <w:rsid w:val="68612039"/>
    <w:rsid w:val="686B3260"/>
    <w:rsid w:val="689A472D"/>
    <w:rsid w:val="68B1B3A9"/>
    <w:rsid w:val="68BEEBF1"/>
    <w:rsid w:val="68C12BCD"/>
    <w:rsid w:val="68E6AA5F"/>
    <w:rsid w:val="68E8436B"/>
    <w:rsid w:val="68F56CAD"/>
    <w:rsid w:val="694F9524"/>
    <w:rsid w:val="695B0AE0"/>
    <w:rsid w:val="699B0C20"/>
    <w:rsid w:val="6A068ECC"/>
    <w:rsid w:val="6A45A759"/>
    <w:rsid w:val="6A612CB7"/>
    <w:rsid w:val="6A76DD29"/>
    <w:rsid w:val="6A8EE1E4"/>
    <w:rsid w:val="6A9ADBA1"/>
    <w:rsid w:val="6A9BA25B"/>
    <w:rsid w:val="6AC02F0C"/>
    <w:rsid w:val="6AD8520C"/>
    <w:rsid w:val="6B4C1052"/>
    <w:rsid w:val="6B890EF4"/>
    <w:rsid w:val="6BB51911"/>
    <w:rsid w:val="6BE0119F"/>
    <w:rsid w:val="6C01EA88"/>
    <w:rsid w:val="6C478D9D"/>
    <w:rsid w:val="6CF160D5"/>
    <w:rsid w:val="6CF9A3D2"/>
    <w:rsid w:val="6D228CFE"/>
    <w:rsid w:val="6D31D64B"/>
    <w:rsid w:val="6D42E90B"/>
    <w:rsid w:val="6D4B82D3"/>
    <w:rsid w:val="6D606555"/>
    <w:rsid w:val="6D617338"/>
    <w:rsid w:val="6D799AF3"/>
    <w:rsid w:val="6D825D4D"/>
    <w:rsid w:val="6D916C75"/>
    <w:rsid w:val="6DB609AD"/>
    <w:rsid w:val="6DEE45E7"/>
    <w:rsid w:val="6E3CA67A"/>
    <w:rsid w:val="6E66367F"/>
    <w:rsid w:val="6E68C422"/>
    <w:rsid w:val="6E71F4EA"/>
    <w:rsid w:val="6E77CB7D"/>
    <w:rsid w:val="6E806C49"/>
    <w:rsid w:val="6ECCE598"/>
    <w:rsid w:val="6EE945CB"/>
    <w:rsid w:val="6EEB12FC"/>
    <w:rsid w:val="6EF1E09D"/>
    <w:rsid w:val="6EF7D34B"/>
    <w:rsid w:val="6F09A2B4"/>
    <w:rsid w:val="6F1274E0"/>
    <w:rsid w:val="6F376E15"/>
    <w:rsid w:val="6F53C3D6"/>
    <w:rsid w:val="6F67541A"/>
    <w:rsid w:val="6F696A23"/>
    <w:rsid w:val="6F6FFD36"/>
    <w:rsid w:val="6F8AD036"/>
    <w:rsid w:val="6F8B492C"/>
    <w:rsid w:val="6FB106BC"/>
    <w:rsid w:val="6FBE0FA0"/>
    <w:rsid w:val="6FE4C486"/>
    <w:rsid w:val="6FEB1D57"/>
    <w:rsid w:val="7049CFEC"/>
    <w:rsid w:val="704C7A99"/>
    <w:rsid w:val="7062680D"/>
    <w:rsid w:val="70A2DC50"/>
    <w:rsid w:val="70DC1260"/>
    <w:rsid w:val="7127198D"/>
    <w:rsid w:val="712FE754"/>
    <w:rsid w:val="713F813F"/>
    <w:rsid w:val="7173475A"/>
    <w:rsid w:val="7181222B"/>
    <w:rsid w:val="71D261A7"/>
    <w:rsid w:val="71DF7146"/>
    <w:rsid w:val="71ECA3E8"/>
    <w:rsid w:val="72024EC0"/>
    <w:rsid w:val="720D7EAA"/>
    <w:rsid w:val="723C22CC"/>
    <w:rsid w:val="729051D7"/>
    <w:rsid w:val="7326D54E"/>
    <w:rsid w:val="73302C39"/>
    <w:rsid w:val="735F8DB1"/>
    <w:rsid w:val="7373A264"/>
    <w:rsid w:val="739BDC66"/>
    <w:rsid w:val="7403E935"/>
    <w:rsid w:val="741B6FA7"/>
    <w:rsid w:val="742A45FC"/>
    <w:rsid w:val="743A824F"/>
    <w:rsid w:val="744150AF"/>
    <w:rsid w:val="746354AE"/>
    <w:rsid w:val="74B49206"/>
    <w:rsid w:val="74B97358"/>
    <w:rsid w:val="74CF2C3C"/>
    <w:rsid w:val="74D233B2"/>
    <w:rsid w:val="754790BA"/>
    <w:rsid w:val="75675D78"/>
    <w:rsid w:val="7571B028"/>
    <w:rsid w:val="75879F4F"/>
    <w:rsid w:val="76220FCF"/>
    <w:rsid w:val="7635ADA8"/>
    <w:rsid w:val="765C58FE"/>
    <w:rsid w:val="766A8208"/>
    <w:rsid w:val="768A06CA"/>
    <w:rsid w:val="76AFA8CA"/>
    <w:rsid w:val="76D8725C"/>
    <w:rsid w:val="770A74F5"/>
    <w:rsid w:val="77132FA9"/>
    <w:rsid w:val="776670BD"/>
    <w:rsid w:val="776775C7"/>
    <w:rsid w:val="777E94D7"/>
    <w:rsid w:val="779F89AC"/>
    <w:rsid w:val="77FDF3E4"/>
    <w:rsid w:val="785679BF"/>
    <w:rsid w:val="787A34D2"/>
    <w:rsid w:val="789A3BA4"/>
    <w:rsid w:val="78B32F80"/>
    <w:rsid w:val="78C4CA88"/>
    <w:rsid w:val="78D194DC"/>
    <w:rsid w:val="78E86877"/>
    <w:rsid w:val="7904B9FA"/>
    <w:rsid w:val="791DD405"/>
    <w:rsid w:val="79215FDA"/>
    <w:rsid w:val="79511F79"/>
    <w:rsid w:val="79860EBB"/>
    <w:rsid w:val="79E0256A"/>
    <w:rsid w:val="7A4215B7"/>
    <w:rsid w:val="7A48EF86"/>
    <w:rsid w:val="7A94F93C"/>
    <w:rsid w:val="7AA653C6"/>
    <w:rsid w:val="7AC883D7"/>
    <w:rsid w:val="7AD53924"/>
    <w:rsid w:val="7AECB8AF"/>
    <w:rsid w:val="7B0AE8E1"/>
    <w:rsid w:val="7B3B4291"/>
    <w:rsid w:val="7BDEE237"/>
    <w:rsid w:val="7C1F26BF"/>
    <w:rsid w:val="7C1FA648"/>
    <w:rsid w:val="7C3645B2"/>
    <w:rsid w:val="7C42FC4B"/>
    <w:rsid w:val="7C5DE92D"/>
    <w:rsid w:val="7C652E7B"/>
    <w:rsid w:val="7C998F8C"/>
    <w:rsid w:val="7CB3F9DF"/>
    <w:rsid w:val="7CE4BFD6"/>
    <w:rsid w:val="7D4C117F"/>
    <w:rsid w:val="7D6E2305"/>
    <w:rsid w:val="7DB366DE"/>
    <w:rsid w:val="7DC1EF0F"/>
    <w:rsid w:val="7E21841A"/>
    <w:rsid w:val="7E387478"/>
    <w:rsid w:val="7E54F6FA"/>
    <w:rsid w:val="7E5CBEBD"/>
    <w:rsid w:val="7E6D796C"/>
    <w:rsid w:val="7E75FF7F"/>
    <w:rsid w:val="7E8D53FA"/>
    <w:rsid w:val="7EB10353"/>
    <w:rsid w:val="7F050888"/>
    <w:rsid w:val="7F831C21"/>
    <w:rsid w:val="7FC1201D"/>
    <w:rsid w:val="7FE0E054"/>
    <w:rsid w:val="7FEE627E"/>
    <w:rsid w:val="7FFEF8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153843FE-F2EB-4434-81ED-A5384119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7AC883D7"/>
    <w:rPr>
      <w:lang w:val="lv-LV"/>
    </w:rPr>
  </w:style>
  <w:style w:type="paragraph" w:styleId="Virsraksts1">
    <w:name w:val="heading 1"/>
    <w:basedOn w:val="Parasts"/>
    <w:next w:val="Parasts"/>
    <w:link w:val="Virsraksts1Rakstz"/>
    <w:uiPriority w:val="9"/>
    <w:qFormat/>
    <w:rsid w:val="003932E0"/>
    <w:pPr>
      <w:keepNext/>
      <w:spacing w:before="60" w:after="60"/>
      <w:jc w:val="center"/>
      <w:outlineLvl w:val="0"/>
    </w:pPr>
    <w:rPr>
      <w:rFonts w:ascii="Times New Roman" w:eastAsiaTheme="majorEastAsia" w:hAnsi="Times New Roman" w:cstheme="majorBidi"/>
      <w:b/>
      <w:sz w:val="28"/>
      <w:szCs w:val="32"/>
    </w:rPr>
  </w:style>
  <w:style w:type="paragraph" w:styleId="Virsraksts2">
    <w:name w:val="heading 2"/>
    <w:basedOn w:val="Parasts"/>
    <w:next w:val="Parasts"/>
    <w:link w:val="Virsraksts2Rakstz"/>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Virsraksts4">
    <w:name w:val="heading 4"/>
    <w:basedOn w:val="Parasts"/>
    <w:next w:val="Parasts"/>
    <w:link w:val="Virsraksts4Rakstz"/>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Virsraksts7">
    <w:name w:val="heading 7"/>
    <w:basedOn w:val="Parasts"/>
    <w:next w:val="Parasts"/>
    <w:link w:val="Virsraksts7Rakstz"/>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Virsraksts8">
    <w:name w:val="heading 8"/>
    <w:basedOn w:val="Parasts"/>
    <w:next w:val="Parasts"/>
    <w:link w:val="Virsraksts8Rakstz"/>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Virsraksts9">
    <w:name w:val="heading 9"/>
    <w:basedOn w:val="Parasts"/>
    <w:next w:val="Parasts"/>
    <w:link w:val="Virsraksts9Rakstz"/>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uiPriority w:val="10"/>
    <w:qFormat/>
    <w:rsid w:val="7AC883D7"/>
    <w:pPr>
      <w:spacing w:after="0"/>
      <w:contextualSpacing/>
    </w:pPr>
    <w:rPr>
      <w:rFonts w:asciiTheme="majorHAnsi" w:eastAsiaTheme="majorEastAsia" w:hAnsiTheme="majorHAnsi" w:cstheme="majorBidi"/>
      <w:sz w:val="56"/>
      <w:szCs w:val="56"/>
    </w:rPr>
  </w:style>
  <w:style w:type="paragraph" w:styleId="Apakvirsraksts">
    <w:name w:val="Subtitle"/>
    <w:basedOn w:val="Parasts"/>
    <w:next w:val="Parasts"/>
    <w:link w:val="ApakvirsrakstsRakstz"/>
    <w:uiPriority w:val="11"/>
    <w:qFormat/>
    <w:rsid w:val="7AC883D7"/>
    <w:rPr>
      <w:rFonts w:eastAsiaTheme="minorEastAsia"/>
      <w:color w:val="5A5A5A"/>
    </w:rPr>
  </w:style>
  <w:style w:type="paragraph" w:styleId="Citts">
    <w:name w:val="Quote"/>
    <w:basedOn w:val="Parasts"/>
    <w:next w:val="Parasts"/>
    <w:link w:val="CittsRakstz"/>
    <w:uiPriority w:val="29"/>
    <w:qFormat/>
    <w:rsid w:val="7AC883D7"/>
    <w:pPr>
      <w:spacing w:before="200"/>
      <w:ind w:left="864" w:right="864"/>
      <w:jc w:val="center"/>
    </w:pPr>
    <w:rPr>
      <w:i/>
      <w:iCs/>
      <w:color w:val="404040" w:themeColor="text1" w:themeTint="BF"/>
    </w:rPr>
  </w:style>
  <w:style w:type="paragraph" w:styleId="Intensvscitts">
    <w:name w:val="Intense Quote"/>
    <w:basedOn w:val="Parasts"/>
    <w:next w:val="Parasts"/>
    <w:link w:val="IntensvscittsRakstz"/>
    <w:uiPriority w:val="30"/>
    <w:qFormat/>
    <w:rsid w:val="7AC883D7"/>
    <w:pPr>
      <w:spacing w:before="360" w:after="360"/>
      <w:ind w:left="864" w:right="864"/>
      <w:jc w:val="center"/>
    </w:pPr>
    <w:rPr>
      <w:i/>
      <w:iCs/>
      <w:color w:val="4472C4" w:themeColor="accent1"/>
    </w:rPr>
  </w:style>
  <w:style w:type="paragraph" w:styleId="Sarakstarindkopa">
    <w:name w:val="List Paragraph"/>
    <w:aliases w:val="H&amp;P List Paragraph,2,Strip,Saraksta rindkopa1,Normal bullet 2,Bullet list,Colorful List - Accent 12,List Paragraph1,List1,Akapit z listą BS,Numbered Para 1,Dot pt,List Paragraph Char Char Char,Indicator Text,Bullet 1,List Paragraph11"/>
    <w:basedOn w:val="Parasts"/>
    <w:link w:val="SarakstarindkopaRakstz"/>
    <w:uiPriority w:val="34"/>
    <w:qFormat/>
    <w:rsid w:val="7AC883D7"/>
    <w:pPr>
      <w:ind w:left="720"/>
      <w:contextualSpacing/>
    </w:pPr>
  </w:style>
  <w:style w:type="character" w:customStyle="1" w:styleId="Virsraksts1Rakstz">
    <w:name w:val="Virsraksts 1 Rakstz."/>
    <w:basedOn w:val="Noklusjumarindkopasfonts"/>
    <w:link w:val="Virsraksts1"/>
    <w:uiPriority w:val="9"/>
    <w:rsid w:val="003932E0"/>
    <w:rPr>
      <w:rFonts w:ascii="Times New Roman" w:eastAsiaTheme="majorEastAsia" w:hAnsi="Times New Roman" w:cstheme="majorBidi"/>
      <w:b/>
      <w:sz w:val="28"/>
      <w:szCs w:val="32"/>
      <w:lang w:val="lv-LV"/>
    </w:rPr>
  </w:style>
  <w:style w:type="character" w:customStyle="1" w:styleId="Virsraksts2Rakstz">
    <w:name w:val="Virsraksts 2 Rakstz."/>
    <w:basedOn w:val="Noklusjumarindkopasfonts"/>
    <w:link w:val="Virsraksts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Virsraksts3Rakstz">
    <w:name w:val="Virsraksts 3 Rakstz."/>
    <w:basedOn w:val="Noklusjumarindkopasfonts"/>
    <w:link w:val="Virsraksts3"/>
    <w:uiPriority w:val="9"/>
    <w:rsid w:val="7AC883D7"/>
    <w:rPr>
      <w:rFonts w:asciiTheme="majorHAnsi" w:eastAsiaTheme="majorEastAsia" w:hAnsiTheme="majorHAnsi" w:cstheme="majorBidi"/>
      <w:noProof w:val="0"/>
      <w:color w:val="1F3763"/>
      <w:sz w:val="24"/>
      <w:szCs w:val="24"/>
      <w:lang w:val="lv-LV"/>
    </w:rPr>
  </w:style>
  <w:style w:type="character" w:customStyle="1" w:styleId="Virsraksts4Rakstz">
    <w:name w:val="Virsraksts 4 Rakstz."/>
    <w:basedOn w:val="Noklusjumarindkopasfonts"/>
    <w:link w:val="Virsraksts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Virsraksts5Rakstz">
    <w:name w:val="Virsraksts 5 Rakstz."/>
    <w:basedOn w:val="Noklusjumarindkopasfonts"/>
    <w:link w:val="Virsraksts5"/>
    <w:uiPriority w:val="9"/>
    <w:rsid w:val="7AC883D7"/>
    <w:rPr>
      <w:rFonts w:asciiTheme="majorHAnsi" w:eastAsiaTheme="majorEastAsia" w:hAnsiTheme="majorHAnsi" w:cstheme="majorBidi"/>
      <w:noProof w:val="0"/>
      <w:color w:val="2F5496" w:themeColor="accent1" w:themeShade="BF"/>
      <w:lang w:val="lv-LV"/>
    </w:rPr>
  </w:style>
  <w:style w:type="character" w:customStyle="1" w:styleId="Virsraksts6Rakstz">
    <w:name w:val="Virsraksts 6 Rakstz."/>
    <w:basedOn w:val="Noklusjumarindkopasfonts"/>
    <w:link w:val="Virsraksts6"/>
    <w:uiPriority w:val="9"/>
    <w:rsid w:val="7AC883D7"/>
    <w:rPr>
      <w:rFonts w:asciiTheme="majorHAnsi" w:eastAsiaTheme="majorEastAsia" w:hAnsiTheme="majorHAnsi" w:cstheme="majorBidi"/>
      <w:noProof w:val="0"/>
      <w:color w:val="1F3763"/>
      <w:lang w:val="lv-LV"/>
    </w:rPr>
  </w:style>
  <w:style w:type="character" w:customStyle="1" w:styleId="Virsraksts7Rakstz">
    <w:name w:val="Virsraksts 7 Rakstz."/>
    <w:basedOn w:val="Noklusjumarindkopasfonts"/>
    <w:link w:val="Virsraksts7"/>
    <w:uiPriority w:val="9"/>
    <w:rsid w:val="7AC883D7"/>
    <w:rPr>
      <w:rFonts w:asciiTheme="majorHAnsi" w:eastAsiaTheme="majorEastAsia" w:hAnsiTheme="majorHAnsi" w:cstheme="majorBidi"/>
      <w:i/>
      <w:iCs/>
      <w:noProof w:val="0"/>
      <w:color w:val="1F3763"/>
      <w:lang w:val="lv-LV"/>
    </w:rPr>
  </w:style>
  <w:style w:type="character" w:customStyle="1" w:styleId="Virsraksts8Rakstz">
    <w:name w:val="Virsraksts 8 Rakstz."/>
    <w:basedOn w:val="Noklusjumarindkopasfonts"/>
    <w:link w:val="Virsraksts8"/>
    <w:uiPriority w:val="9"/>
    <w:rsid w:val="7AC883D7"/>
    <w:rPr>
      <w:rFonts w:asciiTheme="majorHAnsi" w:eastAsiaTheme="majorEastAsia" w:hAnsiTheme="majorHAnsi" w:cstheme="majorBidi"/>
      <w:noProof w:val="0"/>
      <w:color w:val="272727"/>
      <w:sz w:val="21"/>
      <w:szCs w:val="21"/>
      <w:lang w:val="lv-LV"/>
    </w:rPr>
  </w:style>
  <w:style w:type="character" w:customStyle="1" w:styleId="Virsraksts9Rakstz">
    <w:name w:val="Virsraksts 9 Rakstz."/>
    <w:basedOn w:val="Noklusjumarindkopasfonts"/>
    <w:link w:val="Virsraksts9"/>
    <w:uiPriority w:val="9"/>
    <w:rsid w:val="7AC883D7"/>
    <w:rPr>
      <w:rFonts w:asciiTheme="majorHAnsi" w:eastAsiaTheme="majorEastAsia" w:hAnsiTheme="majorHAnsi" w:cstheme="majorBidi"/>
      <w:i/>
      <w:iCs/>
      <w:noProof w:val="0"/>
      <w:color w:val="272727"/>
      <w:sz w:val="21"/>
      <w:szCs w:val="21"/>
      <w:lang w:val="lv-LV"/>
    </w:rPr>
  </w:style>
  <w:style w:type="character" w:customStyle="1" w:styleId="NosaukumsRakstz">
    <w:name w:val="Nosaukums Rakstz."/>
    <w:basedOn w:val="Noklusjumarindkopasfonts"/>
    <w:link w:val="Nosaukums"/>
    <w:uiPriority w:val="10"/>
    <w:rsid w:val="7AC883D7"/>
    <w:rPr>
      <w:rFonts w:asciiTheme="majorHAnsi" w:eastAsiaTheme="majorEastAsia" w:hAnsiTheme="majorHAnsi" w:cstheme="majorBidi"/>
      <w:noProof w:val="0"/>
      <w:sz w:val="56"/>
      <w:szCs w:val="56"/>
      <w:lang w:val="lv-LV"/>
    </w:rPr>
  </w:style>
  <w:style w:type="character" w:customStyle="1" w:styleId="ApakvirsrakstsRakstz">
    <w:name w:val="Apakšvirsraksts Rakstz."/>
    <w:basedOn w:val="Noklusjumarindkopasfonts"/>
    <w:link w:val="Apakvirsraksts"/>
    <w:uiPriority w:val="11"/>
    <w:rsid w:val="7AC883D7"/>
    <w:rPr>
      <w:rFonts w:asciiTheme="minorHAnsi" w:eastAsiaTheme="minorEastAsia" w:hAnsiTheme="minorHAnsi" w:cstheme="minorBidi"/>
      <w:noProof w:val="0"/>
      <w:color w:val="5A5A5A"/>
      <w:lang w:val="lv-LV"/>
    </w:rPr>
  </w:style>
  <w:style w:type="character" w:customStyle="1" w:styleId="CittsRakstz">
    <w:name w:val="Citāts Rakstz."/>
    <w:basedOn w:val="Noklusjumarindkopasfonts"/>
    <w:link w:val="Citts"/>
    <w:uiPriority w:val="29"/>
    <w:rsid w:val="7AC883D7"/>
    <w:rPr>
      <w:i/>
      <w:iCs/>
      <w:noProof w:val="0"/>
      <w:color w:val="404040" w:themeColor="text1" w:themeTint="BF"/>
      <w:lang w:val="lv-LV"/>
    </w:rPr>
  </w:style>
  <w:style w:type="character" w:customStyle="1" w:styleId="IntensvscittsRakstz">
    <w:name w:val="Intensīvs citāts Rakstz."/>
    <w:basedOn w:val="Noklusjumarindkopasfonts"/>
    <w:link w:val="Intensvscitts"/>
    <w:uiPriority w:val="30"/>
    <w:rsid w:val="7AC883D7"/>
    <w:rPr>
      <w:i/>
      <w:iCs/>
      <w:noProof w:val="0"/>
      <w:color w:val="4472C4" w:themeColor="accent1"/>
      <w:lang w:val="lv-LV"/>
    </w:rPr>
  </w:style>
  <w:style w:type="paragraph" w:styleId="Saturs1">
    <w:name w:val="toc 1"/>
    <w:basedOn w:val="Parasts"/>
    <w:next w:val="Parasts"/>
    <w:uiPriority w:val="39"/>
    <w:unhideWhenUsed/>
    <w:rsid w:val="7AC883D7"/>
    <w:pPr>
      <w:spacing w:after="100"/>
    </w:pPr>
  </w:style>
  <w:style w:type="paragraph" w:styleId="Saturs2">
    <w:name w:val="toc 2"/>
    <w:basedOn w:val="Parasts"/>
    <w:next w:val="Parasts"/>
    <w:uiPriority w:val="39"/>
    <w:unhideWhenUsed/>
    <w:rsid w:val="7AC883D7"/>
    <w:pPr>
      <w:spacing w:after="100"/>
      <w:ind w:left="220"/>
    </w:pPr>
  </w:style>
  <w:style w:type="paragraph" w:styleId="Saturs3">
    <w:name w:val="toc 3"/>
    <w:basedOn w:val="Parasts"/>
    <w:next w:val="Parasts"/>
    <w:uiPriority w:val="39"/>
    <w:unhideWhenUsed/>
    <w:rsid w:val="7AC883D7"/>
    <w:pPr>
      <w:spacing w:after="100"/>
      <w:ind w:left="440"/>
    </w:pPr>
  </w:style>
  <w:style w:type="paragraph" w:styleId="Saturs4">
    <w:name w:val="toc 4"/>
    <w:basedOn w:val="Parasts"/>
    <w:next w:val="Parasts"/>
    <w:uiPriority w:val="39"/>
    <w:unhideWhenUsed/>
    <w:rsid w:val="7AC883D7"/>
    <w:pPr>
      <w:spacing w:after="100"/>
      <w:ind w:left="660"/>
    </w:pPr>
  </w:style>
  <w:style w:type="paragraph" w:styleId="Saturs5">
    <w:name w:val="toc 5"/>
    <w:basedOn w:val="Parasts"/>
    <w:next w:val="Parasts"/>
    <w:uiPriority w:val="39"/>
    <w:unhideWhenUsed/>
    <w:rsid w:val="7AC883D7"/>
    <w:pPr>
      <w:spacing w:after="100"/>
      <w:ind w:left="880"/>
    </w:pPr>
  </w:style>
  <w:style w:type="paragraph" w:styleId="Saturs6">
    <w:name w:val="toc 6"/>
    <w:basedOn w:val="Parasts"/>
    <w:next w:val="Parasts"/>
    <w:uiPriority w:val="39"/>
    <w:unhideWhenUsed/>
    <w:rsid w:val="7AC883D7"/>
    <w:pPr>
      <w:spacing w:after="100"/>
      <w:ind w:left="1100"/>
    </w:pPr>
  </w:style>
  <w:style w:type="paragraph" w:styleId="Saturs7">
    <w:name w:val="toc 7"/>
    <w:basedOn w:val="Parasts"/>
    <w:next w:val="Parasts"/>
    <w:uiPriority w:val="39"/>
    <w:unhideWhenUsed/>
    <w:rsid w:val="7AC883D7"/>
    <w:pPr>
      <w:spacing w:after="100"/>
      <w:ind w:left="1320"/>
    </w:pPr>
  </w:style>
  <w:style w:type="paragraph" w:styleId="Saturs8">
    <w:name w:val="toc 8"/>
    <w:basedOn w:val="Parasts"/>
    <w:next w:val="Parasts"/>
    <w:uiPriority w:val="39"/>
    <w:unhideWhenUsed/>
    <w:rsid w:val="7AC883D7"/>
    <w:pPr>
      <w:spacing w:after="100"/>
      <w:ind w:left="1540"/>
    </w:pPr>
  </w:style>
  <w:style w:type="paragraph" w:styleId="Saturs9">
    <w:name w:val="toc 9"/>
    <w:basedOn w:val="Parasts"/>
    <w:next w:val="Parasts"/>
    <w:uiPriority w:val="39"/>
    <w:unhideWhenUsed/>
    <w:rsid w:val="7AC883D7"/>
    <w:pPr>
      <w:spacing w:after="100"/>
      <w:ind w:left="1760"/>
    </w:pPr>
  </w:style>
  <w:style w:type="paragraph" w:styleId="Beiguvresteksts">
    <w:name w:val="endnote text"/>
    <w:basedOn w:val="Parasts"/>
    <w:link w:val="BeiguvrestekstsRakstz"/>
    <w:uiPriority w:val="99"/>
    <w:semiHidden/>
    <w:unhideWhenUsed/>
    <w:rsid w:val="7AC883D7"/>
    <w:pPr>
      <w:spacing w:after="0"/>
    </w:pPr>
    <w:rPr>
      <w:sz w:val="20"/>
      <w:szCs w:val="20"/>
    </w:rPr>
  </w:style>
  <w:style w:type="character" w:customStyle="1" w:styleId="BeiguvrestekstsRakstz">
    <w:name w:val="Beigu vēres teksts Rakstz."/>
    <w:basedOn w:val="Noklusjumarindkopasfonts"/>
    <w:link w:val="Beiguvresteksts"/>
    <w:uiPriority w:val="99"/>
    <w:semiHidden/>
    <w:rsid w:val="7AC883D7"/>
    <w:rPr>
      <w:noProof w:val="0"/>
      <w:sz w:val="20"/>
      <w:szCs w:val="20"/>
      <w:lang w:val="lv-LV"/>
    </w:rPr>
  </w:style>
  <w:style w:type="paragraph" w:styleId="Kjene">
    <w:name w:val="footer"/>
    <w:basedOn w:val="Parasts"/>
    <w:link w:val="KjeneRakstz"/>
    <w:uiPriority w:val="99"/>
    <w:unhideWhenUsed/>
    <w:rsid w:val="7AC883D7"/>
    <w:pPr>
      <w:tabs>
        <w:tab w:val="center" w:pos="4680"/>
        <w:tab w:val="right" w:pos="9360"/>
      </w:tabs>
      <w:spacing w:after="0"/>
    </w:pPr>
  </w:style>
  <w:style w:type="character" w:customStyle="1" w:styleId="KjeneRakstz">
    <w:name w:val="Kājene Rakstz."/>
    <w:basedOn w:val="Noklusjumarindkopasfonts"/>
    <w:link w:val="Kjene"/>
    <w:uiPriority w:val="99"/>
    <w:rsid w:val="7AC883D7"/>
    <w:rPr>
      <w:noProof w:val="0"/>
      <w:lang w:val="lv-LV"/>
    </w:rPr>
  </w:style>
  <w:style w:type="paragraph" w:styleId="Vresteksts">
    <w:name w:val="footnote text"/>
    <w:basedOn w:val="Parasts"/>
    <w:link w:val="VrestekstsRakstz"/>
    <w:uiPriority w:val="99"/>
    <w:unhideWhenUsed/>
    <w:rsid w:val="7AC883D7"/>
    <w:pPr>
      <w:spacing w:after="0"/>
    </w:pPr>
    <w:rPr>
      <w:sz w:val="20"/>
      <w:szCs w:val="20"/>
    </w:rPr>
  </w:style>
  <w:style w:type="character" w:customStyle="1" w:styleId="VrestekstsRakstz">
    <w:name w:val="Vēres teksts Rakstz."/>
    <w:basedOn w:val="Noklusjumarindkopasfonts"/>
    <w:link w:val="Vresteksts"/>
    <w:uiPriority w:val="99"/>
    <w:rsid w:val="7AC883D7"/>
    <w:rPr>
      <w:noProof w:val="0"/>
      <w:sz w:val="20"/>
      <w:szCs w:val="20"/>
      <w:lang w:val="lv-LV"/>
    </w:rPr>
  </w:style>
  <w:style w:type="paragraph" w:styleId="Galvene">
    <w:name w:val="header"/>
    <w:basedOn w:val="Parasts"/>
    <w:link w:val="GalveneRakstz"/>
    <w:uiPriority w:val="99"/>
    <w:unhideWhenUsed/>
    <w:rsid w:val="7AC883D7"/>
    <w:pPr>
      <w:tabs>
        <w:tab w:val="center" w:pos="4680"/>
        <w:tab w:val="right" w:pos="9360"/>
      </w:tabs>
      <w:spacing w:after="0"/>
    </w:pPr>
  </w:style>
  <w:style w:type="character" w:customStyle="1" w:styleId="GalveneRakstz">
    <w:name w:val="Galvene Rakstz."/>
    <w:basedOn w:val="Noklusjumarindkopasfonts"/>
    <w:link w:val="Galvene"/>
    <w:uiPriority w:val="99"/>
    <w:rsid w:val="7AC883D7"/>
    <w:rPr>
      <w:noProof w:val="0"/>
      <w:lang w:val="lv-LV"/>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saite">
    <w:name w:val="Hyperlink"/>
    <w:basedOn w:val="Noklusjumarindkopasfonts"/>
    <w:uiPriority w:val="99"/>
    <w:unhideWhenUsed/>
    <w:rPr>
      <w:color w:val="0563C1" w:themeColor="hyperlink"/>
      <w:u w:val="single"/>
    </w:rPr>
  </w:style>
  <w:style w:type="paragraph" w:styleId="Saturardtjavirsraksts">
    <w:name w:val="TOC Heading"/>
    <w:basedOn w:val="Virsraksts1"/>
    <w:next w:val="Parasts"/>
    <w:uiPriority w:val="39"/>
    <w:semiHidden/>
    <w:unhideWhenUsed/>
    <w:qFormat/>
    <w:rsid w:val="004014D1"/>
    <w:pPr>
      <w:keepLines/>
      <w:outlineLvl w:val="9"/>
    </w:pPr>
  </w:style>
  <w:style w:type="character" w:customStyle="1" w:styleId="SarakstarindkopaRakstz">
    <w:name w:val="Saraksta rindkopa Rakstz."/>
    <w:aliases w:val="H&amp;P List Paragraph Rakstz.,2 Rakstz.,Strip Rakstz.,Saraksta rindkopa1 Rakstz.,Normal bullet 2 Rakstz.,Bullet list Rakstz.,Colorful List - Accent 12 Rakstz.,List Paragraph1 Rakstz.,List1 Rakstz.,Akapit z listą BS Rakstz."/>
    <w:link w:val="Sarakstarindkopa"/>
    <w:uiPriority w:val="34"/>
    <w:qFormat/>
    <w:locked/>
    <w:rsid w:val="004014D1"/>
    <w:rPr>
      <w:lang w:val="lv-LV"/>
    </w:rPr>
  </w:style>
  <w:style w:type="paragraph" w:styleId="Vienkrsteksts">
    <w:name w:val="Plain Text"/>
    <w:basedOn w:val="Parasts"/>
    <w:link w:val="VienkrstekstsRakstz"/>
    <w:uiPriority w:val="99"/>
    <w:unhideWhenUsed/>
    <w:rsid w:val="004014D1"/>
    <w:pPr>
      <w:spacing w:before="120" w:after="0" w:line="240" w:lineRule="auto"/>
      <w:jc w:val="both"/>
    </w:pPr>
    <w:rPr>
      <w:rFonts w:ascii="Calibri" w:hAnsi="Calibri" w:cs="Calibri"/>
      <w:lang w:val="en-US"/>
    </w:rPr>
  </w:style>
  <w:style w:type="character" w:customStyle="1" w:styleId="VienkrstekstsRakstz">
    <w:name w:val="Vienkāršs teksts Rakstz."/>
    <w:basedOn w:val="Noklusjumarindkopasfonts"/>
    <w:link w:val="Vienkrsteksts"/>
    <w:uiPriority w:val="99"/>
    <w:rsid w:val="004014D1"/>
    <w:rPr>
      <w:rFonts w:ascii="Calibri" w:hAnsi="Calibri" w:cs="Calibri"/>
      <w:lang w:val="en-US"/>
    </w:rPr>
  </w:style>
  <w:style w:type="character" w:styleId="Komentraatsauce">
    <w:name w:val="annotation reference"/>
    <w:basedOn w:val="Noklusjumarindkopasfonts"/>
    <w:uiPriority w:val="99"/>
    <w:semiHidden/>
    <w:unhideWhenUsed/>
    <w:rsid w:val="005A04E3"/>
    <w:rPr>
      <w:sz w:val="16"/>
      <w:szCs w:val="16"/>
    </w:rPr>
  </w:style>
  <w:style w:type="paragraph" w:styleId="Komentrateksts">
    <w:name w:val="annotation text"/>
    <w:basedOn w:val="Parasts"/>
    <w:link w:val="KomentratekstsRakstz"/>
    <w:uiPriority w:val="99"/>
    <w:unhideWhenUsed/>
    <w:rsid w:val="005A04E3"/>
    <w:pPr>
      <w:spacing w:line="240" w:lineRule="auto"/>
    </w:pPr>
    <w:rPr>
      <w:sz w:val="20"/>
      <w:szCs w:val="20"/>
    </w:rPr>
  </w:style>
  <w:style w:type="character" w:customStyle="1" w:styleId="KomentratekstsRakstz">
    <w:name w:val="Komentāra teksts Rakstz."/>
    <w:basedOn w:val="Noklusjumarindkopasfonts"/>
    <w:link w:val="Komentrateksts"/>
    <w:uiPriority w:val="99"/>
    <w:rsid w:val="005A04E3"/>
    <w:rPr>
      <w:sz w:val="20"/>
      <w:szCs w:val="20"/>
      <w:lang w:val="lv-LV"/>
    </w:rPr>
  </w:style>
  <w:style w:type="paragraph" w:styleId="Komentratma">
    <w:name w:val="annotation subject"/>
    <w:basedOn w:val="Komentrateksts"/>
    <w:next w:val="Komentrateksts"/>
    <w:link w:val="KomentratmaRakstz"/>
    <w:uiPriority w:val="99"/>
    <w:semiHidden/>
    <w:unhideWhenUsed/>
    <w:rsid w:val="005A04E3"/>
    <w:rPr>
      <w:b/>
      <w:bCs/>
    </w:rPr>
  </w:style>
  <w:style w:type="character" w:customStyle="1" w:styleId="KomentratmaRakstz">
    <w:name w:val="Komentāra tēma Rakstz."/>
    <w:basedOn w:val="KomentratekstsRakstz"/>
    <w:link w:val="Komentratma"/>
    <w:uiPriority w:val="99"/>
    <w:semiHidden/>
    <w:rsid w:val="005A04E3"/>
    <w:rPr>
      <w:b/>
      <w:bCs/>
      <w:sz w:val="20"/>
      <w:szCs w:val="20"/>
      <w:lang w:val="lv-LV"/>
    </w:rPr>
  </w:style>
  <w:style w:type="character" w:styleId="Neatrisintapieminana">
    <w:name w:val="Unresolved Mention"/>
    <w:basedOn w:val="Noklusjumarindkopasfonts"/>
    <w:uiPriority w:val="99"/>
    <w:semiHidden/>
    <w:unhideWhenUsed/>
    <w:rsid w:val="006C1764"/>
    <w:rPr>
      <w:color w:val="605E5C"/>
      <w:shd w:val="clear" w:color="auto" w:fill="E1DFDD"/>
    </w:rPr>
  </w:style>
  <w:style w:type="character" w:styleId="Izclums">
    <w:name w:val="Emphasis"/>
    <w:basedOn w:val="Noklusjumarindkopasfonts"/>
    <w:uiPriority w:val="20"/>
    <w:qFormat/>
    <w:rsid w:val="0091597A"/>
    <w:rPr>
      <w:i/>
      <w:iCs/>
    </w:rPr>
  </w:style>
  <w:style w:type="character" w:styleId="Izteiksmgs">
    <w:name w:val="Strong"/>
    <w:basedOn w:val="Noklusjumarindkopasfonts"/>
    <w:uiPriority w:val="22"/>
    <w:qFormat/>
    <w:rsid w:val="0091597A"/>
    <w:rPr>
      <w:b/>
      <w:bCs/>
    </w:rPr>
  </w:style>
  <w:style w:type="paragraph" w:styleId="Paraststmeklis">
    <w:name w:val="Normal (Web)"/>
    <w:basedOn w:val="Parasts"/>
    <w:uiPriority w:val="99"/>
    <w:unhideWhenUsed/>
    <w:rsid w:val="00A835D6"/>
    <w:pPr>
      <w:spacing w:before="100" w:beforeAutospacing="1" w:after="100" w:afterAutospacing="1" w:line="240" w:lineRule="auto"/>
    </w:pPr>
    <w:rPr>
      <w:rFonts w:ascii="Calibri" w:hAnsi="Calibri" w:cs="Calibri"/>
      <w:lang w:eastAsia="lv-LV"/>
    </w:rPr>
  </w:style>
  <w:style w:type="character" w:styleId="Izmantotahipersaite">
    <w:name w:val="FollowedHyperlink"/>
    <w:basedOn w:val="Noklusjumarindkopasfonts"/>
    <w:uiPriority w:val="99"/>
    <w:semiHidden/>
    <w:unhideWhenUsed/>
    <w:rsid w:val="00787FC2"/>
    <w:rPr>
      <w:color w:val="954F72" w:themeColor="followedHyperlink"/>
      <w:u w:val="single"/>
    </w:rPr>
  </w:style>
  <w:style w:type="paragraph" w:customStyle="1" w:styleId="tv213">
    <w:name w:val="tv213"/>
    <w:basedOn w:val="Parasts"/>
    <w:rsid w:val="008328C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9D1034"/>
    <w:pPr>
      <w:spacing w:after="0" w:line="240" w:lineRule="auto"/>
    </w:pPr>
    <w:rPr>
      <w:lang w:val="lv-LV"/>
    </w:rPr>
  </w:style>
  <w:style w:type="character" w:customStyle="1" w:styleId="normaltextrun">
    <w:name w:val="normaltextrun"/>
    <w:basedOn w:val="Noklusjumarindkopasfonts"/>
    <w:rsid w:val="00624547"/>
  </w:style>
  <w:style w:type="character" w:styleId="Vresatsauce">
    <w:name w:val="footnote reference"/>
    <w:basedOn w:val="Noklusjumarindkopasfonts"/>
    <w:uiPriority w:val="99"/>
    <w:semiHidden/>
    <w:unhideWhenUsed/>
    <w:rsid w:val="009347DA"/>
    <w:rPr>
      <w:vertAlign w:val="superscript"/>
    </w:rPr>
  </w:style>
  <w:style w:type="paragraph" w:customStyle="1" w:styleId="elementtoproof">
    <w:name w:val="elementtoproof"/>
    <w:basedOn w:val="Parasts"/>
    <w:rsid w:val="001F2D1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graph">
    <w:name w:val="paragraph"/>
    <w:basedOn w:val="Parasts"/>
    <w:rsid w:val="00431C4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79734">
      <w:bodyDiv w:val="1"/>
      <w:marLeft w:val="0"/>
      <w:marRight w:val="0"/>
      <w:marTop w:val="0"/>
      <w:marBottom w:val="0"/>
      <w:divBdr>
        <w:top w:val="none" w:sz="0" w:space="0" w:color="auto"/>
        <w:left w:val="none" w:sz="0" w:space="0" w:color="auto"/>
        <w:bottom w:val="none" w:sz="0" w:space="0" w:color="auto"/>
        <w:right w:val="none" w:sz="0" w:space="0" w:color="auto"/>
      </w:divBdr>
    </w:div>
    <w:div w:id="252396532">
      <w:bodyDiv w:val="1"/>
      <w:marLeft w:val="0"/>
      <w:marRight w:val="0"/>
      <w:marTop w:val="0"/>
      <w:marBottom w:val="0"/>
      <w:divBdr>
        <w:top w:val="none" w:sz="0" w:space="0" w:color="auto"/>
        <w:left w:val="none" w:sz="0" w:space="0" w:color="auto"/>
        <w:bottom w:val="none" w:sz="0" w:space="0" w:color="auto"/>
        <w:right w:val="none" w:sz="0" w:space="0" w:color="auto"/>
      </w:divBdr>
    </w:div>
    <w:div w:id="303464272">
      <w:bodyDiv w:val="1"/>
      <w:marLeft w:val="0"/>
      <w:marRight w:val="0"/>
      <w:marTop w:val="0"/>
      <w:marBottom w:val="0"/>
      <w:divBdr>
        <w:top w:val="none" w:sz="0" w:space="0" w:color="auto"/>
        <w:left w:val="none" w:sz="0" w:space="0" w:color="auto"/>
        <w:bottom w:val="none" w:sz="0" w:space="0" w:color="auto"/>
        <w:right w:val="none" w:sz="0" w:space="0" w:color="auto"/>
      </w:divBdr>
    </w:div>
    <w:div w:id="314917220">
      <w:bodyDiv w:val="1"/>
      <w:marLeft w:val="0"/>
      <w:marRight w:val="0"/>
      <w:marTop w:val="0"/>
      <w:marBottom w:val="0"/>
      <w:divBdr>
        <w:top w:val="none" w:sz="0" w:space="0" w:color="auto"/>
        <w:left w:val="none" w:sz="0" w:space="0" w:color="auto"/>
        <w:bottom w:val="none" w:sz="0" w:space="0" w:color="auto"/>
        <w:right w:val="none" w:sz="0" w:space="0" w:color="auto"/>
      </w:divBdr>
    </w:div>
    <w:div w:id="368073673">
      <w:bodyDiv w:val="1"/>
      <w:marLeft w:val="0"/>
      <w:marRight w:val="0"/>
      <w:marTop w:val="0"/>
      <w:marBottom w:val="0"/>
      <w:divBdr>
        <w:top w:val="none" w:sz="0" w:space="0" w:color="auto"/>
        <w:left w:val="none" w:sz="0" w:space="0" w:color="auto"/>
        <w:bottom w:val="none" w:sz="0" w:space="0" w:color="auto"/>
        <w:right w:val="none" w:sz="0" w:space="0" w:color="auto"/>
      </w:divBdr>
    </w:div>
    <w:div w:id="368654183">
      <w:bodyDiv w:val="1"/>
      <w:marLeft w:val="0"/>
      <w:marRight w:val="0"/>
      <w:marTop w:val="0"/>
      <w:marBottom w:val="0"/>
      <w:divBdr>
        <w:top w:val="none" w:sz="0" w:space="0" w:color="auto"/>
        <w:left w:val="none" w:sz="0" w:space="0" w:color="auto"/>
        <w:bottom w:val="none" w:sz="0" w:space="0" w:color="auto"/>
        <w:right w:val="none" w:sz="0" w:space="0" w:color="auto"/>
      </w:divBdr>
    </w:div>
    <w:div w:id="383872800">
      <w:bodyDiv w:val="1"/>
      <w:marLeft w:val="0"/>
      <w:marRight w:val="0"/>
      <w:marTop w:val="0"/>
      <w:marBottom w:val="0"/>
      <w:divBdr>
        <w:top w:val="none" w:sz="0" w:space="0" w:color="auto"/>
        <w:left w:val="none" w:sz="0" w:space="0" w:color="auto"/>
        <w:bottom w:val="none" w:sz="0" w:space="0" w:color="auto"/>
        <w:right w:val="none" w:sz="0" w:space="0" w:color="auto"/>
      </w:divBdr>
    </w:div>
    <w:div w:id="409161558">
      <w:bodyDiv w:val="1"/>
      <w:marLeft w:val="0"/>
      <w:marRight w:val="0"/>
      <w:marTop w:val="0"/>
      <w:marBottom w:val="0"/>
      <w:divBdr>
        <w:top w:val="none" w:sz="0" w:space="0" w:color="auto"/>
        <w:left w:val="none" w:sz="0" w:space="0" w:color="auto"/>
        <w:bottom w:val="none" w:sz="0" w:space="0" w:color="auto"/>
        <w:right w:val="none" w:sz="0" w:space="0" w:color="auto"/>
      </w:divBdr>
      <w:divsChild>
        <w:div w:id="508108865">
          <w:marLeft w:val="0"/>
          <w:marRight w:val="0"/>
          <w:marTop w:val="0"/>
          <w:marBottom w:val="0"/>
          <w:divBdr>
            <w:top w:val="none" w:sz="0" w:space="0" w:color="auto"/>
            <w:left w:val="none" w:sz="0" w:space="0" w:color="auto"/>
            <w:bottom w:val="none" w:sz="0" w:space="0" w:color="auto"/>
            <w:right w:val="none" w:sz="0" w:space="0" w:color="auto"/>
          </w:divBdr>
        </w:div>
        <w:div w:id="1270046283">
          <w:marLeft w:val="0"/>
          <w:marRight w:val="0"/>
          <w:marTop w:val="0"/>
          <w:marBottom w:val="0"/>
          <w:divBdr>
            <w:top w:val="none" w:sz="0" w:space="0" w:color="auto"/>
            <w:left w:val="none" w:sz="0" w:space="0" w:color="auto"/>
            <w:bottom w:val="none" w:sz="0" w:space="0" w:color="auto"/>
            <w:right w:val="none" w:sz="0" w:space="0" w:color="auto"/>
          </w:divBdr>
        </w:div>
        <w:div w:id="2046907380">
          <w:marLeft w:val="0"/>
          <w:marRight w:val="0"/>
          <w:marTop w:val="0"/>
          <w:marBottom w:val="0"/>
          <w:divBdr>
            <w:top w:val="none" w:sz="0" w:space="0" w:color="auto"/>
            <w:left w:val="none" w:sz="0" w:space="0" w:color="auto"/>
            <w:bottom w:val="none" w:sz="0" w:space="0" w:color="auto"/>
            <w:right w:val="none" w:sz="0" w:space="0" w:color="auto"/>
          </w:divBdr>
        </w:div>
      </w:divsChild>
    </w:div>
    <w:div w:id="435171968">
      <w:bodyDiv w:val="1"/>
      <w:marLeft w:val="0"/>
      <w:marRight w:val="0"/>
      <w:marTop w:val="0"/>
      <w:marBottom w:val="0"/>
      <w:divBdr>
        <w:top w:val="none" w:sz="0" w:space="0" w:color="auto"/>
        <w:left w:val="none" w:sz="0" w:space="0" w:color="auto"/>
        <w:bottom w:val="none" w:sz="0" w:space="0" w:color="auto"/>
        <w:right w:val="none" w:sz="0" w:space="0" w:color="auto"/>
      </w:divBdr>
    </w:div>
    <w:div w:id="450057591">
      <w:bodyDiv w:val="1"/>
      <w:marLeft w:val="0"/>
      <w:marRight w:val="0"/>
      <w:marTop w:val="0"/>
      <w:marBottom w:val="0"/>
      <w:divBdr>
        <w:top w:val="none" w:sz="0" w:space="0" w:color="auto"/>
        <w:left w:val="none" w:sz="0" w:space="0" w:color="auto"/>
        <w:bottom w:val="none" w:sz="0" w:space="0" w:color="auto"/>
        <w:right w:val="none" w:sz="0" w:space="0" w:color="auto"/>
      </w:divBdr>
    </w:div>
    <w:div w:id="537858438">
      <w:bodyDiv w:val="1"/>
      <w:marLeft w:val="0"/>
      <w:marRight w:val="0"/>
      <w:marTop w:val="0"/>
      <w:marBottom w:val="0"/>
      <w:divBdr>
        <w:top w:val="none" w:sz="0" w:space="0" w:color="auto"/>
        <w:left w:val="none" w:sz="0" w:space="0" w:color="auto"/>
        <w:bottom w:val="none" w:sz="0" w:space="0" w:color="auto"/>
        <w:right w:val="none" w:sz="0" w:space="0" w:color="auto"/>
      </w:divBdr>
    </w:div>
    <w:div w:id="654456714">
      <w:bodyDiv w:val="1"/>
      <w:marLeft w:val="0"/>
      <w:marRight w:val="0"/>
      <w:marTop w:val="0"/>
      <w:marBottom w:val="0"/>
      <w:divBdr>
        <w:top w:val="none" w:sz="0" w:space="0" w:color="auto"/>
        <w:left w:val="none" w:sz="0" w:space="0" w:color="auto"/>
        <w:bottom w:val="none" w:sz="0" w:space="0" w:color="auto"/>
        <w:right w:val="none" w:sz="0" w:space="0" w:color="auto"/>
      </w:divBdr>
      <w:divsChild>
        <w:div w:id="1188445611">
          <w:marLeft w:val="0"/>
          <w:marRight w:val="0"/>
          <w:marTop w:val="0"/>
          <w:marBottom w:val="0"/>
          <w:divBdr>
            <w:top w:val="none" w:sz="0" w:space="0" w:color="auto"/>
            <w:left w:val="none" w:sz="0" w:space="0" w:color="auto"/>
            <w:bottom w:val="none" w:sz="0" w:space="0" w:color="auto"/>
            <w:right w:val="none" w:sz="0" w:space="0" w:color="auto"/>
          </w:divBdr>
        </w:div>
        <w:div w:id="1471048292">
          <w:marLeft w:val="0"/>
          <w:marRight w:val="0"/>
          <w:marTop w:val="0"/>
          <w:marBottom w:val="0"/>
          <w:divBdr>
            <w:top w:val="none" w:sz="0" w:space="0" w:color="auto"/>
            <w:left w:val="none" w:sz="0" w:space="0" w:color="auto"/>
            <w:bottom w:val="none" w:sz="0" w:space="0" w:color="auto"/>
            <w:right w:val="none" w:sz="0" w:space="0" w:color="auto"/>
          </w:divBdr>
        </w:div>
        <w:div w:id="1700930638">
          <w:marLeft w:val="0"/>
          <w:marRight w:val="0"/>
          <w:marTop w:val="0"/>
          <w:marBottom w:val="0"/>
          <w:divBdr>
            <w:top w:val="none" w:sz="0" w:space="0" w:color="auto"/>
            <w:left w:val="none" w:sz="0" w:space="0" w:color="auto"/>
            <w:bottom w:val="none" w:sz="0" w:space="0" w:color="auto"/>
            <w:right w:val="none" w:sz="0" w:space="0" w:color="auto"/>
          </w:divBdr>
        </w:div>
      </w:divsChild>
    </w:div>
    <w:div w:id="660742611">
      <w:bodyDiv w:val="1"/>
      <w:marLeft w:val="0"/>
      <w:marRight w:val="0"/>
      <w:marTop w:val="0"/>
      <w:marBottom w:val="0"/>
      <w:divBdr>
        <w:top w:val="none" w:sz="0" w:space="0" w:color="auto"/>
        <w:left w:val="none" w:sz="0" w:space="0" w:color="auto"/>
        <w:bottom w:val="none" w:sz="0" w:space="0" w:color="auto"/>
        <w:right w:val="none" w:sz="0" w:space="0" w:color="auto"/>
      </w:divBdr>
    </w:div>
    <w:div w:id="668825498">
      <w:bodyDiv w:val="1"/>
      <w:marLeft w:val="0"/>
      <w:marRight w:val="0"/>
      <w:marTop w:val="0"/>
      <w:marBottom w:val="0"/>
      <w:divBdr>
        <w:top w:val="none" w:sz="0" w:space="0" w:color="auto"/>
        <w:left w:val="none" w:sz="0" w:space="0" w:color="auto"/>
        <w:bottom w:val="none" w:sz="0" w:space="0" w:color="auto"/>
        <w:right w:val="none" w:sz="0" w:space="0" w:color="auto"/>
      </w:divBdr>
    </w:div>
    <w:div w:id="710157678">
      <w:bodyDiv w:val="1"/>
      <w:marLeft w:val="0"/>
      <w:marRight w:val="0"/>
      <w:marTop w:val="0"/>
      <w:marBottom w:val="0"/>
      <w:divBdr>
        <w:top w:val="none" w:sz="0" w:space="0" w:color="auto"/>
        <w:left w:val="none" w:sz="0" w:space="0" w:color="auto"/>
        <w:bottom w:val="none" w:sz="0" w:space="0" w:color="auto"/>
        <w:right w:val="none" w:sz="0" w:space="0" w:color="auto"/>
      </w:divBdr>
    </w:div>
    <w:div w:id="807288040">
      <w:bodyDiv w:val="1"/>
      <w:marLeft w:val="0"/>
      <w:marRight w:val="0"/>
      <w:marTop w:val="0"/>
      <w:marBottom w:val="0"/>
      <w:divBdr>
        <w:top w:val="none" w:sz="0" w:space="0" w:color="auto"/>
        <w:left w:val="none" w:sz="0" w:space="0" w:color="auto"/>
        <w:bottom w:val="none" w:sz="0" w:space="0" w:color="auto"/>
        <w:right w:val="none" w:sz="0" w:space="0" w:color="auto"/>
      </w:divBdr>
    </w:div>
    <w:div w:id="948124055">
      <w:bodyDiv w:val="1"/>
      <w:marLeft w:val="0"/>
      <w:marRight w:val="0"/>
      <w:marTop w:val="0"/>
      <w:marBottom w:val="0"/>
      <w:divBdr>
        <w:top w:val="none" w:sz="0" w:space="0" w:color="auto"/>
        <w:left w:val="none" w:sz="0" w:space="0" w:color="auto"/>
        <w:bottom w:val="none" w:sz="0" w:space="0" w:color="auto"/>
        <w:right w:val="none" w:sz="0" w:space="0" w:color="auto"/>
      </w:divBdr>
    </w:div>
    <w:div w:id="948202432">
      <w:bodyDiv w:val="1"/>
      <w:marLeft w:val="0"/>
      <w:marRight w:val="0"/>
      <w:marTop w:val="0"/>
      <w:marBottom w:val="0"/>
      <w:divBdr>
        <w:top w:val="none" w:sz="0" w:space="0" w:color="auto"/>
        <w:left w:val="none" w:sz="0" w:space="0" w:color="auto"/>
        <w:bottom w:val="none" w:sz="0" w:space="0" w:color="auto"/>
        <w:right w:val="none" w:sz="0" w:space="0" w:color="auto"/>
      </w:divBdr>
    </w:div>
    <w:div w:id="1014306370">
      <w:bodyDiv w:val="1"/>
      <w:marLeft w:val="0"/>
      <w:marRight w:val="0"/>
      <w:marTop w:val="0"/>
      <w:marBottom w:val="0"/>
      <w:divBdr>
        <w:top w:val="none" w:sz="0" w:space="0" w:color="auto"/>
        <w:left w:val="none" w:sz="0" w:space="0" w:color="auto"/>
        <w:bottom w:val="none" w:sz="0" w:space="0" w:color="auto"/>
        <w:right w:val="none" w:sz="0" w:space="0" w:color="auto"/>
      </w:divBdr>
    </w:div>
    <w:div w:id="1044522825">
      <w:bodyDiv w:val="1"/>
      <w:marLeft w:val="0"/>
      <w:marRight w:val="0"/>
      <w:marTop w:val="0"/>
      <w:marBottom w:val="0"/>
      <w:divBdr>
        <w:top w:val="none" w:sz="0" w:space="0" w:color="auto"/>
        <w:left w:val="none" w:sz="0" w:space="0" w:color="auto"/>
        <w:bottom w:val="none" w:sz="0" w:space="0" w:color="auto"/>
        <w:right w:val="none" w:sz="0" w:space="0" w:color="auto"/>
      </w:divBdr>
    </w:div>
    <w:div w:id="1049840664">
      <w:bodyDiv w:val="1"/>
      <w:marLeft w:val="0"/>
      <w:marRight w:val="0"/>
      <w:marTop w:val="0"/>
      <w:marBottom w:val="0"/>
      <w:divBdr>
        <w:top w:val="none" w:sz="0" w:space="0" w:color="auto"/>
        <w:left w:val="none" w:sz="0" w:space="0" w:color="auto"/>
        <w:bottom w:val="none" w:sz="0" w:space="0" w:color="auto"/>
        <w:right w:val="none" w:sz="0" w:space="0" w:color="auto"/>
      </w:divBdr>
    </w:div>
    <w:div w:id="1106969254">
      <w:bodyDiv w:val="1"/>
      <w:marLeft w:val="0"/>
      <w:marRight w:val="0"/>
      <w:marTop w:val="0"/>
      <w:marBottom w:val="0"/>
      <w:divBdr>
        <w:top w:val="none" w:sz="0" w:space="0" w:color="auto"/>
        <w:left w:val="none" w:sz="0" w:space="0" w:color="auto"/>
        <w:bottom w:val="none" w:sz="0" w:space="0" w:color="auto"/>
        <w:right w:val="none" w:sz="0" w:space="0" w:color="auto"/>
      </w:divBdr>
    </w:div>
    <w:div w:id="1184127784">
      <w:bodyDiv w:val="1"/>
      <w:marLeft w:val="0"/>
      <w:marRight w:val="0"/>
      <w:marTop w:val="0"/>
      <w:marBottom w:val="0"/>
      <w:divBdr>
        <w:top w:val="none" w:sz="0" w:space="0" w:color="auto"/>
        <w:left w:val="none" w:sz="0" w:space="0" w:color="auto"/>
        <w:bottom w:val="none" w:sz="0" w:space="0" w:color="auto"/>
        <w:right w:val="none" w:sz="0" w:space="0" w:color="auto"/>
      </w:divBdr>
    </w:div>
    <w:div w:id="1240678738">
      <w:bodyDiv w:val="1"/>
      <w:marLeft w:val="0"/>
      <w:marRight w:val="0"/>
      <w:marTop w:val="0"/>
      <w:marBottom w:val="0"/>
      <w:divBdr>
        <w:top w:val="none" w:sz="0" w:space="0" w:color="auto"/>
        <w:left w:val="none" w:sz="0" w:space="0" w:color="auto"/>
        <w:bottom w:val="none" w:sz="0" w:space="0" w:color="auto"/>
        <w:right w:val="none" w:sz="0" w:space="0" w:color="auto"/>
      </w:divBdr>
    </w:div>
    <w:div w:id="1268998236">
      <w:bodyDiv w:val="1"/>
      <w:marLeft w:val="0"/>
      <w:marRight w:val="0"/>
      <w:marTop w:val="0"/>
      <w:marBottom w:val="0"/>
      <w:divBdr>
        <w:top w:val="none" w:sz="0" w:space="0" w:color="auto"/>
        <w:left w:val="none" w:sz="0" w:space="0" w:color="auto"/>
        <w:bottom w:val="none" w:sz="0" w:space="0" w:color="auto"/>
        <w:right w:val="none" w:sz="0" w:space="0" w:color="auto"/>
      </w:divBdr>
    </w:div>
    <w:div w:id="1273320529">
      <w:bodyDiv w:val="1"/>
      <w:marLeft w:val="0"/>
      <w:marRight w:val="0"/>
      <w:marTop w:val="0"/>
      <w:marBottom w:val="0"/>
      <w:divBdr>
        <w:top w:val="none" w:sz="0" w:space="0" w:color="auto"/>
        <w:left w:val="none" w:sz="0" w:space="0" w:color="auto"/>
        <w:bottom w:val="none" w:sz="0" w:space="0" w:color="auto"/>
        <w:right w:val="none" w:sz="0" w:space="0" w:color="auto"/>
      </w:divBdr>
      <w:divsChild>
        <w:div w:id="396128856">
          <w:marLeft w:val="0"/>
          <w:marRight w:val="0"/>
          <w:marTop w:val="0"/>
          <w:marBottom w:val="0"/>
          <w:divBdr>
            <w:top w:val="none" w:sz="0" w:space="0" w:color="auto"/>
            <w:left w:val="none" w:sz="0" w:space="0" w:color="auto"/>
            <w:bottom w:val="none" w:sz="0" w:space="0" w:color="auto"/>
            <w:right w:val="none" w:sz="0" w:space="0" w:color="auto"/>
          </w:divBdr>
        </w:div>
        <w:div w:id="446313499">
          <w:marLeft w:val="0"/>
          <w:marRight w:val="0"/>
          <w:marTop w:val="0"/>
          <w:marBottom w:val="0"/>
          <w:divBdr>
            <w:top w:val="none" w:sz="0" w:space="0" w:color="auto"/>
            <w:left w:val="none" w:sz="0" w:space="0" w:color="auto"/>
            <w:bottom w:val="none" w:sz="0" w:space="0" w:color="auto"/>
            <w:right w:val="none" w:sz="0" w:space="0" w:color="auto"/>
          </w:divBdr>
        </w:div>
        <w:div w:id="1596396809">
          <w:marLeft w:val="0"/>
          <w:marRight w:val="0"/>
          <w:marTop w:val="0"/>
          <w:marBottom w:val="0"/>
          <w:divBdr>
            <w:top w:val="none" w:sz="0" w:space="0" w:color="auto"/>
            <w:left w:val="none" w:sz="0" w:space="0" w:color="auto"/>
            <w:bottom w:val="none" w:sz="0" w:space="0" w:color="auto"/>
            <w:right w:val="none" w:sz="0" w:space="0" w:color="auto"/>
          </w:divBdr>
        </w:div>
      </w:divsChild>
    </w:div>
    <w:div w:id="1345592552">
      <w:bodyDiv w:val="1"/>
      <w:marLeft w:val="0"/>
      <w:marRight w:val="0"/>
      <w:marTop w:val="0"/>
      <w:marBottom w:val="0"/>
      <w:divBdr>
        <w:top w:val="none" w:sz="0" w:space="0" w:color="auto"/>
        <w:left w:val="none" w:sz="0" w:space="0" w:color="auto"/>
        <w:bottom w:val="none" w:sz="0" w:space="0" w:color="auto"/>
        <w:right w:val="none" w:sz="0" w:space="0" w:color="auto"/>
      </w:divBdr>
    </w:div>
    <w:div w:id="1346133718">
      <w:bodyDiv w:val="1"/>
      <w:marLeft w:val="0"/>
      <w:marRight w:val="0"/>
      <w:marTop w:val="0"/>
      <w:marBottom w:val="0"/>
      <w:divBdr>
        <w:top w:val="none" w:sz="0" w:space="0" w:color="auto"/>
        <w:left w:val="none" w:sz="0" w:space="0" w:color="auto"/>
        <w:bottom w:val="none" w:sz="0" w:space="0" w:color="auto"/>
        <w:right w:val="none" w:sz="0" w:space="0" w:color="auto"/>
      </w:divBdr>
    </w:div>
    <w:div w:id="1362126375">
      <w:bodyDiv w:val="1"/>
      <w:marLeft w:val="0"/>
      <w:marRight w:val="0"/>
      <w:marTop w:val="0"/>
      <w:marBottom w:val="0"/>
      <w:divBdr>
        <w:top w:val="none" w:sz="0" w:space="0" w:color="auto"/>
        <w:left w:val="none" w:sz="0" w:space="0" w:color="auto"/>
        <w:bottom w:val="none" w:sz="0" w:space="0" w:color="auto"/>
        <w:right w:val="none" w:sz="0" w:space="0" w:color="auto"/>
      </w:divBdr>
    </w:div>
    <w:div w:id="1495880382">
      <w:bodyDiv w:val="1"/>
      <w:marLeft w:val="0"/>
      <w:marRight w:val="0"/>
      <w:marTop w:val="0"/>
      <w:marBottom w:val="0"/>
      <w:divBdr>
        <w:top w:val="none" w:sz="0" w:space="0" w:color="auto"/>
        <w:left w:val="none" w:sz="0" w:space="0" w:color="auto"/>
        <w:bottom w:val="none" w:sz="0" w:space="0" w:color="auto"/>
        <w:right w:val="none" w:sz="0" w:space="0" w:color="auto"/>
      </w:divBdr>
    </w:div>
    <w:div w:id="1496191752">
      <w:bodyDiv w:val="1"/>
      <w:marLeft w:val="0"/>
      <w:marRight w:val="0"/>
      <w:marTop w:val="0"/>
      <w:marBottom w:val="0"/>
      <w:divBdr>
        <w:top w:val="none" w:sz="0" w:space="0" w:color="auto"/>
        <w:left w:val="none" w:sz="0" w:space="0" w:color="auto"/>
        <w:bottom w:val="none" w:sz="0" w:space="0" w:color="auto"/>
        <w:right w:val="none" w:sz="0" w:space="0" w:color="auto"/>
      </w:divBdr>
    </w:div>
    <w:div w:id="1548567630">
      <w:bodyDiv w:val="1"/>
      <w:marLeft w:val="0"/>
      <w:marRight w:val="0"/>
      <w:marTop w:val="0"/>
      <w:marBottom w:val="0"/>
      <w:divBdr>
        <w:top w:val="none" w:sz="0" w:space="0" w:color="auto"/>
        <w:left w:val="none" w:sz="0" w:space="0" w:color="auto"/>
        <w:bottom w:val="none" w:sz="0" w:space="0" w:color="auto"/>
        <w:right w:val="none" w:sz="0" w:space="0" w:color="auto"/>
      </w:divBdr>
    </w:div>
    <w:div w:id="1552305911">
      <w:bodyDiv w:val="1"/>
      <w:marLeft w:val="0"/>
      <w:marRight w:val="0"/>
      <w:marTop w:val="0"/>
      <w:marBottom w:val="0"/>
      <w:divBdr>
        <w:top w:val="none" w:sz="0" w:space="0" w:color="auto"/>
        <w:left w:val="none" w:sz="0" w:space="0" w:color="auto"/>
        <w:bottom w:val="none" w:sz="0" w:space="0" w:color="auto"/>
        <w:right w:val="none" w:sz="0" w:space="0" w:color="auto"/>
      </w:divBdr>
    </w:div>
    <w:div w:id="1629436700">
      <w:bodyDiv w:val="1"/>
      <w:marLeft w:val="0"/>
      <w:marRight w:val="0"/>
      <w:marTop w:val="0"/>
      <w:marBottom w:val="0"/>
      <w:divBdr>
        <w:top w:val="none" w:sz="0" w:space="0" w:color="auto"/>
        <w:left w:val="none" w:sz="0" w:space="0" w:color="auto"/>
        <w:bottom w:val="none" w:sz="0" w:space="0" w:color="auto"/>
        <w:right w:val="none" w:sz="0" w:space="0" w:color="auto"/>
      </w:divBdr>
    </w:div>
    <w:div w:id="1700548408">
      <w:bodyDiv w:val="1"/>
      <w:marLeft w:val="0"/>
      <w:marRight w:val="0"/>
      <w:marTop w:val="0"/>
      <w:marBottom w:val="0"/>
      <w:divBdr>
        <w:top w:val="none" w:sz="0" w:space="0" w:color="auto"/>
        <w:left w:val="none" w:sz="0" w:space="0" w:color="auto"/>
        <w:bottom w:val="none" w:sz="0" w:space="0" w:color="auto"/>
        <w:right w:val="none" w:sz="0" w:space="0" w:color="auto"/>
      </w:divBdr>
    </w:div>
    <w:div w:id="1708876251">
      <w:bodyDiv w:val="1"/>
      <w:marLeft w:val="0"/>
      <w:marRight w:val="0"/>
      <w:marTop w:val="0"/>
      <w:marBottom w:val="0"/>
      <w:divBdr>
        <w:top w:val="none" w:sz="0" w:space="0" w:color="auto"/>
        <w:left w:val="none" w:sz="0" w:space="0" w:color="auto"/>
        <w:bottom w:val="none" w:sz="0" w:space="0" w:color="auto"/>
        <w:right w:val="none" w:sz="0" w:space="0" w:color="auto"/>
      </w:divBdr>
    </w:div>
    <w:div w:id="1730566178">
      <w:bodyDiv w:val="1"/>
      <w:marLeft w:val="0"/>
      <w:marRight w:val="0"/>
      <w:marTop w:val="0"/>
      <w:marBottom w:val="0"/>
      <w:divBdr>
        <w:top w:val="none" w:sz="0" w:space="0" w:color="auto"/>
        <w:left w:val="none" w:sz="0" w:space="0" w:color="auto"/>
        <w:bottom w:val="none" w:sz="0" w:space="0" w:color="auto"/>
        <w:right w:val="none" w:sz="0" w:space="0" w:color="auto"/>
      </w:divBdr>
    </w:div>
    <w:div w:id="1739746687">
      <w:bodyDiv w:val="1"/>
      <w:marLeft w:val="0"/>
      <w:marRight w:val="0"/>
      <w:marTop w:val="0"/>
      <w:marBottom w:val="0"/>
      <w:divBdr>
        <w:top w:val="none" w:sz="0" w:space="0" w:color="auto"/>
        <w:left w:val="none" w:sz="0" w:space="0" w:color="auto"/>
        <w:bottom w:val="none" w:sz="0" w:space="0" w:color="auto"/>
        <w:right w:val="none" w:sz="0" w:space="0" w:color="auto"/>
      </w:divBdr>
    </w:div>
    <w:div w:id="1771966415">
      <w:bodyDiv w:val="1"/>
      <w:marLeft w:val="0"/>
      <w:marRight w:val="0"/>
      <w:marTop w:val="0"/>
      <w:marBottom w:val="0"/>
      <w:divBdr>
        <w:top w:val="none" w:sz="0" w:space="0" w:color="auto"/>
        <w:left w:val="none" w:sz="0" w:space="0" w:color="auto"/>
        <w:bottom w:val="none" w:sz="0" w:space="0" w:color="auto"/>
        <w:right w:val="none" w:sz="0" w:space="0" w:color="auto"/>
      </w:divBdr>
    </w:div>
    <w:div w:id="1773470807">
      <w:bodyDiv w:val="1"/>
      <w:marLeft w:val="0"/>
      <w:marRight w:val="0"/>
      <w:marTop w:val="0"/>
      <w:marBottom w:val="0"/>
      <w:divBdr>
        <w:top w:val="none" w:sz="0" w:space="0" w:color="auto"/>
        <w:left w:val="none" w:sz="0" w:space="0" w:color="auto"/>
        <w:bottom w:val="none" w:sz="0" w:space="0" w:color="auto"/>
        <w:right w:val="none" w:sz="0" w:space="0" w:color="auto"/>
      </w:divBdr>
    </w:div>
    <w:div w:id="1792356795">
      <w:bodyDiv w:val="1"/>
      <w:marLeft w:val="0"/>
      <w:marRight w:val="0"/>
      <w:marTop w:val="0"/>
      <w:marBottom w:val="0"/>
      <w:divBdr>
        <w:top w:val="none" w:sz="0" w:space="0" w:color="auto"/>
        <w:left w:val="none" w:sz="0" w:space="0" w:color="auto"/>
        <w:bottom w:val="none" w:sz="0" w:space="0" w:color="auto"/>
        <w:right w:val="none" w:sz="0" w:space="0" w:color="auto"/>
      </w:divBdr>
    </w:div>
    <w:div w:id="1823615954">
      <w:bodyDiv w:val="1"/>
      <w:marLeft w:val="0"/>
      <w:marRight w:val="0"/>
      <w:marTop w:val="0"/>
      <w:marBottom w:val="0"/>
      <w:divBdr>
        <w:top w:val="none" w:sz="0" w:space="0" w:color="auto"/>
        <w:left w:val="none" w:sz="0" w:space="0" w:color="auto"/>
        <w:bottom w:val="none" w:sz="0" w:space="0" w:color="auto"/>
        <w:right w:val="none" w:sz="0" w:space="0" w:color="auto"/>
      </w:divBdr>
      <w:divsChild>
        <w:div w:id="118376462">
          <w:marLeft w:val="0"/>
          <w:marRight w:val="0"/>
          <w:marTop w:val="0"/>
          <w:marBottom w:val="0"/>
          <w:divBdr>
            <w:top w:val="none" w:sz="0" w:space="0" w:color="auto"/>
            <w:left w:val="none" w:sz="0" w:space="0" w:color="auto"/>
            <w:bottom w:val="none" w:sz="0" w:space="0" w:color="auto"/>
            <w:right w:val="none" w:sz="0" w:space="0" w:color="auto"/>
          </w:divBdr>
        </w:div>
        <w:div w:id="481119618">
          <w:marLeft w:val="0"/>
          <w:marRight w:val="0"/>
          <w:marTop w:val="0"/>
          <w:marBottom w:val="0"/>
          <w:divBdr>
            <w:top w:val="none" w:sz="0" w:space="0" w:color="auto"/>
            <w:left w:val="none" w:sz="0" w:space="0" w:color="auto"/>
            <w:bottom w:val="none" w:sz="0" w:space="0" w:color="auto"/>
            <w:right w:val="none" w:sz="0" w:space="0" w:color="auto"/>
          </w:divBdr>
        </w:div>
      </w:divsChild>
    </w:div>
    <w:div w:id="1830514531">
      <w:bodyDiv w:val="1"/>
      <w:marLeft w:val="0"/>
      <w:marRight w:val="0"/>
      <w:marTop w:val="0"/>
      <w:marBottom w:val="0"/>
      <w:divBdr>
        <w:top w:val="none" w:sz="0" w:space="0" w:color="auto"/>
        <w:left w:val="none" w:sz="0" w:space="0" w:color="auto"/>
        <w:bottom w:val="none" w:sz="0" w:space="0" w:color="auto"/>
        <w:right w:val="none" w:sz="0" w:space="0" w:color="auto"/>
      </w:divBdr>
    </w:div>
    <w:div w:id="1900743208">
      <w:bodyDiv w:val="1"/>
      <w:marLeft w:val="0"/>
      <w:marRight w:val="0"/>
      <w:marTop w:val="0"/>
      <w:marBottom w:val="0"/>
      <w:divBdr>
        <w:top w:val="none" w:sz="0" w:space="0" w:color="auto"/>
        <w:left w:val="none" w:sz="0" w:space="0" w:color="auto"/>
        <w:bottom w:val="none" w:sz="0" w:space="0" w:color="auto"/>
        <w:right w:val="none" w:sz="0" w:space="0" w:color="auto"/>
      </w:divBdr>
    </w:div>
    <w:div w:id="1922911309">
      <w:bodyDiv w:val="1"/>
      <w:marLeft w:val="0"/>
      <w:marRight w:val="0"/>
      <w:marTop w:val="0"/>
      <w:marBottom w:val="0"/>
      <w:divBdr>
        <w:top w:val="none" w:sz="0" w:space="0" w:color="auto"/>
        <w:left w:val="none" w:sz="0" w:space="0" w:color="auto"/>
        <w:bottom w:val="none" w:sz="0" w:space="0" w:color="auto"/>
        <w:right w:val="none" w:sz="0" w:space="0" w:color="auto"/>
      </w:divBdr>
    </w:div>
    <w:div w:id="1942032057">
      <w:bodyDiv w:val="1"/>
      <w:marLeft w:val="0"/>
      <w:marRight w:val="0"/>
      <w:marTop w:val="0"/>
      <w:marBottom w:val="0"/>
      <w:divBdr>
        <w:top w:val="none" w:sz="0" w:space="0" w:color="auto"/>
        <w:left w:val="none" w:sz="0" w:space="0" w:color="auto"/>
        <w:bottom w:val="none" w:sz="0" w:space="0" w:color="auto"/>
        <w:right w:val="none" w:sz="0" w:space="0" w:color="auto"/>
      </w:divBdr>
    </w:div>
    <w:div w:id="1955936988">
      <w:bodyDiv w:val="1"/>
      <w:marLeft w:val="0"/>
      <w:marRight w:val="0"/>
      <w:marTop w:val="0"/>
      <w:marBottom w:val="0"/>
      <w:divBdr>
        <w:top w:val="none" w:sz="0" w:space="0" w:color="auto"/>
        <w:left w:val="none" w:sz="0" w:space="0" w:color="auto"/>
        <w:bottom w:val="none" w:sz="0" w:space="0" w:color="auto"/>
        <w:right w:val="none" w:sz="0" w:space="0" w:color="auto"/>
      </w:divBdr>
      <w:divsChild>
        <w:div w:id="663438347">
          <w:marLeft w:val="0"/>
          <w:marRight w:val="0"/>
          <w:marTop w:val="0"/>
          <w:marBottom w:val="0"/>
          <w:divBdr>
            <w:top w:val="none" w:sz="0" w:space="0" w:color="auto"/>
            <w:left w:val="none" w:sz="0" w:space="0" w:color="auto"/>
            <w:bottom w:val="none" w:sz="0" w:space="0" w:color="auto"/>
            <w:right w:val="none" w:sz="0" w:space="0" w:color="auto"/>
          </w:divBdr>
        </w:div>
        <w:div w:id="1528831701">
          <w:marLeft w:val="0"/>
          <w:marRight w:val="0"/>
          <w:marTop w:val="0"/>
          <w:marBottom w:val="0"/>
          <w:divBdr>
            <w:top w:val="none" w:sz="0" w:space="0" w:color="auto"/>
            <w:left w:val="none" w:sz="0" w:space="0" w:color="auto"/>
            <w:bottom w:val="none" w:sz="0" w:space="0" w:color="auto"/>
            <w:right w:val="none" w:sz="0" w:space="0" w:color="auto"/>
          </w:divBdr>
          <w:divsChild>
            <w:div w:id="187261337">
              <w:marLeft w:val="0"/>
              <w:marRight w:val="0"/>
              <w:marTop w:val="0"/>
              <w:marBottom w:val="0"/>
              <w:divBdr>
                <w:top w:val="none" w:sz="0" w:space="0" w:color="auto"/>
                <w:left w:val="none" w:sz="0" w:space="0" w:color="auto"/>
                <w:bottom w:val="none" w:sz="0" w:space="0" w:color="auto"/>
                <w:right w:val="none" w:sz="0" w:space="0" w:color="auto"/>
              </w:divBdr>
            </w:div>
            <w:div w:id="1639262517">
              <w:marLeft w:val="0"/>
              <w:marRight w:val="0"/>
              <w:marTop w:val="0"/>
              <w:marBottom w:val="0"/>
              <w:divBdr>
                <w:top w:val="none" w:sz="0" w:space="0" w:color="auto"/>
                <w:left w:val="none" w:sz="0" w:space="0" w:color="auto"/>
                <w:bottom w:val="none" w:sz="0" w:space="0" w:color="auto"/>
                <w:right w:val="none" w:sz="0" w:space="0" w:color="auto"/>
              </w:divBdr>
              <w:divsChild>
                <w:div w:id="447701430">
                  <w:marLeft w:val="0"/>
                  <w:marRight w:val="0"/>
                  <w:marTop w:val="0"/>
                  <w:marBottom w:val="0"/>
                  <w:divBdr>
                    <w:top w:val="none" w:sz="0" w:space="0" w:color="auto"/>
                    <w:left w:val="none" w:sz="0" w:space="0" w:color="auto"/>
                    <w:bottom w:val="none" w:sz="0" w:space="0" w:color="auto"/>
                    <w:right w:val="none" w:sz="0" w:space="0" w:color="auto"/>
                  </w:divBdr>
                </w:div>
                <w:div w:id="456720782">
                  <w:marLeft w:val="0"/>
                  <w:marRight w:val="0"/>
                  <w:marTop w:val="0"/>
                  <w:marBottom w:val="0"/>
                  <w:divBdr>
                    <w:top w:val="none" w:sz="0" w:space="0" w:color="auto"/>
                    <w:left w:val="none" w:sz="0" w:space="0" w:color="auto"/>
                    <w:bottom w:val="none" w:sz="0" w:space="0" w:color="auto"/>
                    <w:right w:val="none" w:sz="0" w:space="0" w:color="auto"/>
                  </w:divBdr>
                </w:div>
                <w:div w:id="456946703">
                  <w:marLeft w:val="0"/>
                  <w:marRight w:val="0"/>
                  <w:marTop w:val="0"/>
                  <w:marBottom w:val="0"/>
                  <w:divBdr>
                    <w:top w:val="none" w:sz="0" w:space="0" w:color="auto"/>
                    <w:left w:val="none" w:sz="0" w:space="0" w:color="auto"/>
                    <w:bottom w:val="none" w:sz="0" w:space="0" w:color="auto"/>
                    <w:right w:val="none" w:sz="0" w:space="0" w:color="auto"/>
                  </w:divBdr>
                </w:div>
                <w:div w:id="1612712314">
                  <w:marLeft w:val="0"/>
                  <w:marRight w:val="0"/>
                  <w:marTop w:val="0"/>
                  <w:marBottom w:val="0"/>
                  <w:divBdr>
                    <w:top w:val="none" w:sz="0" w:space="0" w:color="auto"/>
                    <w:left w:val="none" w:sz="0" w:space="0" w:color="auto"/>
                    <w:bottom w:val="none" w:sz="0" w:space="0" w:color="auto"/>
                    <w:right w:val="none" w:sz="0" w:space="0" w:color="auto"/>
                  </w:divBdr>
                </w:div>
                <w:div w:id="21453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3778">
          <w:marLeft w:val="0"/>
          <w:marRight w:val="0"/>
          <w:marTop w:val="0"/>
          <w:marBottom w:val="0"/>
          <w:divBdr>
            <w:top w:val="none" w:sz="0" w:space="0" w:color="auto"/>
            <w:left w:val="none" w:sz="0" w:space="0" w:color="auto"/>
            <w:bottom w:val="none" w:sz="0" w:space="0" w:color="auto"/>
            <w:right w:val="none" w:sz="0" w:space="0" w:color="auto"/>
          </w:divBdr>
        </w:div>
      </w:divsChild>
    </w:div>
    <w:div w:id="1972444225">
      <w:bodyDiv w:val="1"/>
      <w:marLeft w:val="0"/>
      <w:marRight w:val="0"/>
      <w:marTop w:val="0"/>
      <w:marBottom w:val="0"/>
      <w:divBdr>
        <w:top w:val="none" w:sz="0" w:space="0" w:color="auto"/>
        <w:left w:val="none" w:sz="0" w:space="0" w:color="auto"/>
        <w:bottom w:val="none" w:sz="0" w:space="0" w:color="auto"/>
        <w:right w:val="none" w:sz="0" w:space="0" w:color="auto"/>
      </w:divBdr>
    </w:div>
    <w:div w:id="2037582872">
      <w:bodyDiv w:val="1"/>
      <w:marLeft w:val="0"/>
      <w:marRight w:val="0"/>
      <w:marTop w:val="0"/>
      <w:marBottom w:val="0"/>
      <w:divBdr>
        <w:top w:val="none" w:sz="0" w:space="0" w:color="auto"/>
        <w:left w:val="none" w:sz="0" w:space="0" w:color="auto"/>
        <w:bottom w:val="none" w:sz="0" w:space="0" w:color="auto"/>
        <w:right w:val="none" w:sz="0" w:space="0" w:color="auto"/>
      </w:divBdr>
    </w:div>
    <w:div w:id="2066835015">
      <w:bodyDiv w:val="1"/>
      <w:marLeft w:val="0"/>
      <w:marRight w:val="0"/>
      <w:marTop w:val="0"/>
      <w:marBottom w:val="0"/>
      <w:divBdr>
        <w:top w:val="none" w:sz="0" w:space="0" w:color="auto"/>
        <w:left w:val="none" w:sz="0" w:space="0" w:color="auto"/>
        <w:bottom w:val="none" w:sz="0" w:space="0" w:color="auto"/>
        <w:right w:val="none" w:sz="0" w:space="0" w:color="auto"/>
      </w:divBdr>
    </w:div>
    <w:div w:id="212592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LV/TXT/?uri=celex%3A32014R0651" TargetMode="External"/><Relationship Id="rId18" Type="http://schemas.openxmlformats.org/officeDocument/2006/relationships/hyperlink" Target="https://likumi.lv/ta/id/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 TargetMode="External"/><Relationship Id="rId26" Type="http://schemas.openxmlformats.org/officeDocument/2006/relationships/hyperlink" Target="https://eur04.safelinks.protection.outlook.com/?url=https%3A%2F%2Flikumi.lv%2Fta%2Fid%2F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23p30.3&amp;data=05%7C02%7Ckristine.matule%40cfla.gov.lv%7C86a33f64e8d84dff082b08dd66f8568c%7Cc2d02fb61e644741866ff8f5689ca39a%7C0%7C0%7C638779939057166394%7CUnknown%7CTWFpbGZsb3d8eyJFbXB0eU1hcGkiOnRydWUsIlYiOiIwLjAuMDAwMCIsIlAiOiJXaW4zMiIsIkFOIjoiTWFpbCIsIldUIjoyfQ%3D%3D%7C0%7C%7C%7C&amp;sdata=lxEuRU6iK%2Bv7uKuJo%2F1VBNf%2BQ2IfWGF4chQnIqxUBtA%3D&amp;reserved=0" TargetMode="External"/><Relationship Id="rId39" Type="http://schemas.openxmlformats.org/officeDocument/2006/relationships/hyperlink" Target="https://eur04.safelinks.protection.outlook.com/?url=https%3A%2F%2Fwww.km.gov.lv%2Flv%2Fmedia%2F49928%2Fdownload%3Fattachment&amp;data=05%7C02%7Ckristine.matule%40cfla.gov.lv%7C37b4ab52c8f24d81164308dd712289e3%7Cc2d02fb61e644741866ff8f5689ca39a%7C0%7C0%7C638791115382240890%7CUnknown%7CTWFpbGZsb3d8eyJFbXB0eU1hcGkiOnRydWUsIlYiOiIwLjAuMDAwMCIsIlAiOiJXaW4zMiIsIkFOIjoiTWFpbCIsIldUIjoyfQ%3D%3D%7C0%7C%7C%7C&amp;sdata=%2FiBLzV8X3mzS6Bp40hMK0a2rXyvgQnkYvdcp0QcX9K0%3D&amp;reserved=0" TargetMode="External"/><Relationship Id="rId21" Type="http://schemas.openxmlformats.org/officeDocument/2006/relationships/hyperlink" Target="https://likumi.lv/ta/id/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 TargetMode="External"/><Relationship Id="rId34" Type="http://schemas.openxmlformats.org/officeDocument/2006/relationships/hyperlink" Target="https://eur04.safelinks.protection.outlook.com/?url=https%3A%2F%2Flikumi.lv%2Fta%2Fid%2F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amp;data=05%7C02%7Ckristine.matule%40cfla.gov.lv%7C37b4ab52c8f24d81164308dd712289e3%7Cc2d02fb61e644741866ff8f5689ca39a%7C0%7C0%7C638791115381973402%7CUnknown%7CTWFpbGZsb3d8eyJFbXB0eU1hcGkiOnRydWUsIlYiOiIwLjAuMDAwMCIsIlAiOiJXaW4zMiIsIkFOIjoiTWFpbCIsIldUIjoyfQ%3D%3D%7C0%7C%7C%7C&amp;sdata=CogmLnzs2uwboGZRSfIxvTcA8AEM3Wk8438ty5WmVvk%3D&amp;reserved=0" TargetMode="External"/><Relationship Id="rId42" Type="http://schemas.openxmlformats.org/officeDocument/2006/relationships/hyperlink" Target="https://likumi.lv/ta/id/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 TargetMode="External"/><Relationship Id="rId47" Type="http://schemas.openxmlformats.org/officeDocument/2006/relationships/hyperlink" Target="https://www.cfla.gov.lv/lv/5-1-1-6" TargetMode="External"/><Relationship Id="rId50" Type="http://schemas.openxmlformats.org/officeDocument/2006/relationships/hyperlink" Target="https://eur04.safelinks.protection.outlook.com/?url=https%3A%2F%2Fkomitejas.esfondi.lv%2F27%2FKoplietojamie%2520dokumenti%2FForms%2FAllItems.aspx%3FRootFolder%3D%252F27%252FKoplietojamie%2520dokumenti%252FEK_raditaju_pases_%2528Indicator_Fiches%2529%26FolderCTID%3D0x0120001A80129B2D13DE4496830D2929709778%26View%3D%257BE40746C3-0D4D-4464-A694-211979EFAA9F%257D&amp;data=05%7C02%7Ckristine.matule%40cfla.gov.lv%7C9aa57fde74e54f85512408dd6adc3d7b%7Cc2d02fb61e644741866ff8f5689ca39a%7C0%7C0%7C638784216336252553%7CUnknown%7CTWFpbGZsb3d8eyJFbXB0eU1hcGkiOnRydWUsIlYiOiIwLjAuMDAwMCIsIlAiOiJXaW4zMiIsIkFOIjoiTWFpbCIsIldUIjoyfQ%3D%3D%7C0%7C%7C%7C&amp;sdata=1s6V1z7s%2FiU%2FHV%2B5RF%2BjKodvCwx90w4VCm1Ll3%2F%2Fueo%3D&amp;reserved=0"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fla.gov.lv/lv/media/19697/download?attachment" TargetMode="External"/><Relationship Id="rId29" Type="http://schemas.openxmlformats.org/officeDocument/2006/relationships/hyperlink" Target="https://eur04.safelinks.protection.outlook.com/?url=https%3A%2F%2Fwww.cfla.gov.lv%2Flv%2F5-1-1-6&amp;data=05%7C02%7Ckristine.matule%40cfla.gov.lv%7C86a33f64e8d84dff082b08dd66f8568c%7Cc2d02fb61e644741866ff8f5689ca39a%7C0%7C0%7C638779939057072981%7CUnknown%7CTWFpbGZsb3d8eyJFbXB0eU1hcGkiOnRydWUsIlYiOiIwLjAuMDAwMCIsIlAiOiJXaW4zMiIsIkFOIjoiTWFpbCIsIldUIjoyfQ%3D%3D%7C0%7C%7C%7C&amp;sdata=GWvS9QMtGl4foA1UydXbNHA4Qh5APS2kfGOxQjxFybI%3D&amp;reserved=0" TargetMode="External"/><Relationship Id="rId11" Type="http://schemas.openxmlformats.org/officeDocument/2006/relationships/hyperlink" Target="https://eur-lex.europa.eu/legal-content/LV/ALL/?uri=LEGISSUM:0802_4" TargetMode="External"/><Relationship Id="rId24" Type="http://schemas.openxmlformats.org/officeDocument/2006/relationships/hyperlink" Target="https://eur04.safelinks.protection.outlook.com/?url=https%3A%2F%2Flikumi.lv%2Fta%2Fid%2F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23p9&amp;data=05%7C02%7Ckristine.matule%40cfla.gov.lv%7C86a33f64e8d84dff082b08dd66f8568c%7Cc2d02fb61e644741866ff8f5689ca39a%7C0%7C0%7C638779939057141254%7CUnknown%7CTWFpbGZsb3d8eyJFbXB0eU1hcGkiOnRydWUsIlYiOiIwLjAuMDAwMCIsIlAiOiJXaW4zMiIsIkFOIjoiTWFpbCIsIldUIjoyfQ%3D%3D%7C0%7C%7C%7C&amp;sdata=VjYxa3eYuk4bYI1DaGwGqsy1xTx0Ij%2FqDOF2noHgsis%3D&amp;reserved=0" TargetMode="External"/><Relationship Id="rId32" Type="http://schemas.openxmlformats.org/officeDocument/2006/relationships/hyperlink" Target="https://eur04.safelinks.protection.outlook.com/?url=https%3A%2F%2Fwww.cfla.gov.lv%2Flv%2F5-1-1-6&amp;data=05%7C02%7Ckristine.matule%40cfla.gov.lv%7Cd378c434e3fa4ccd402d08dd70543c37%7Cc2d02fb61e644741866ff8f5689ca39a%7C0%7C0%7C638790229279510273%7CUnknown%7CTWFpbGZsb3d8eyJFbXB0eU1hcGkiOnRydWUsIlYiOiIwLjAuMDAwMCIsIlAiOiJXaW4zMiIsIkFOIjoiTWFpbCIsIldUIjoyfQ%3D%3D%7C0%7C%7C%7C&amp;sdata=xFb6I8YoBLk6DV%2BdNuTq%2FjJOHQy650BnjtYQHUTEDlA%3D&amp;reserved=0" TargetMode="External"/><Relationship Id="rId37" Type="http://schemas.openxmlformats.org/officeDocument/2006/relationships/hyperlink" Target="https://eur04.safelinks.protection.outlook.com/?url=https%3A%2F%2Flikumi.lv%2Fta%2Fid%2F303392-par-valsts-aizsargajamo-kulturas-piemineklu-sarakstu&amp;data=05%7C02%7Ckristine.matule%40cfla.gov.lv%7C37b4ab52c8f24d81164308dd712289e3%7Cc2d02fb61e644741866ff8f5689ca39a%7C0%7C0%7C638791115382024499%7CUnknown%7CTWFpbGZsb3d8eyJFbXB0eU1hcGkiOnRydWUsIlYiOiIwLjAuMDAwMCIsIlAiOiJXaW4zMiIsIkFOIjoiTWFpbCIsIldUIjoyfQ%3D%3D%7C0%7C%7C%7C&amp;sdata=xCCrrPJxGStIOmOvZk2UlyhWooo5680T6DVFQNjd2Ok%3D&amp;reserved=0" TargetMode="External"/><Relationship Id="rId40" Type="http://schemas.openxmlformats.org/officeDocument/2006/relationships/hyperlink" Target="https://eur04.safelinks.protection.outlook.com/?url=https%3A%2F%2Fwww.cfla.gov.lv%2Flv%2F5-1-1-6&amp;data=05%7C02%7Ckristine.matule%40cfla.gov.lv%7C37b4ab52c8f24d81164308dd712289e3%7Cc2d02fb61e644741866ff8f5689ca39a%7C0%7C0%7C638791115382255579%7CUnknown%7CTWFpbGZsb3d8eyJFbXB0eU1hcGkiOnRydWUsIlYiOiIwLjAuMDAwMCIsIlAiOiJXaW4zMiIsIkFOIjoiTWFpbCIsIldUIjoyfQ%3D%3D%7C0%7C%7C%7C&amp;sdata=ytybOgL4VjHtfuzOVsfEhhefL9sLXRlO7wG3yV1UNDo%3D&amp;reserved=0" TargetMode="External"/><Relationship Id="rId45" Type="http://schemas.openxmlformats.org/officeDocument/2006/relationships/hyperlink" Target="https://likumi.lv/ta/id/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 TargetMode="External"/><Relationship Id="rId53" Type="http://schemas.openxmlformats.org/officeDocument/2006/relationships/header" Target="header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yperlink" Target="https://likumi.lv/ta/id/303392-par-valsts-aizsargajamo-kulturas-piemineklu-sarakstu" TargetMode="External"/><Relationship Id="rId44" Type="http://schemas.openxmlformats.org/officeDocument/2006/relationships/hyperlink" Target="https://eur04.safelinks.protection.outlook.com/?url=https%3A%2F%2Flikumi.lv%2Fta%2Fid%2F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amp;data=05%7C02%7Ckristine.matule%40cfla.gov.lv%7C2920512e1242443b99b508dd661e2cfb%7Cc2d02fb61e644741866ff8f5689ca39a%7C0%7C0%7C638779001997882467%7CUnknown%7CTWFpbGZsb3d8eyJFbXB0eU1hcGkiOnRydWUsIlYiOiIwLjAuMDAwMCIsIlAiOiJXaW4zMiIsIkFOIjoiTWFpbCIsIldUIjoyfQ%3D%3D%7C0%7C%7C%7C&amp;sdata=RtG%2BxFkMCReZJb9M8Bo6jLlUf0s6sI1PmKP8i%2BKTNBI%3D&amp;reserved=0"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fla.gov.lv/lv/5-1-1-6" TargetMode="External"/><Relationship Id="rId22" Type="http://schemas.openxmlformats.org/officeDocument/2006/relationships/hyperlink" Target="https://likumi.lv/ta/id/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 TargetMode="External"/><Relationship Id="rId27" Type="http://schemas.openxmlformats.org/officeDocument/2006/relationships/hyperlink" Target="https://eur04.safelinks.protection.outlook.com/?url=https%3A%2F%2Fwww.cfla.gov.lv%2Flv%2F5-1-1-6&amp;data=05%7C02%7Ckristine.matule%40cfla.gov.lv%7C86a33f64e8d84dff082b08dd66f8568c%7Cc2d02fb61e644741866ff8f5689ca39a%7C0%7C0%7C638779939057031917%7CUnknown%7CTWFpbGZsb3d8eyJFbXB0eU1hcGkiOnRydWUsIlYiOiIwLjAuMDAwMCIsIlAiOiJXaW4zMiIsIkFOIjoiTWFpbCIsIldUIjoyfQ%3D%3D%7C0%7C%7C%7C&amp;sdata=om5f%2FjY9PKqnwldmdWAjLBwhl7Ap7tgvsmrRA1w1gtU%3D&amp;reserved=0" TargetMode="External"/><Relationship Id="rId30" Type="http://schemas.openxmlformats.org/officeDocument/2006/relationships/hyperlink" Target="https://eur04.safelinks.protection.outlook.com/?url=https%3A%2F%2Fwww.km.gov.lv%2Flv%2Fmedia%2F49928%2Fdownload%3Fattachment&amp;data=05%7C02%7Ckristine.matule%40cfla.gov.lv%7C86a33f64e8d84dff082b08dd66f8568c%7Cc2d02fb61e644741866ff8f5689ca39a%7C0%7C0%7C638779939057090456%7CUnknown%7CTWFpbGZsb3d8eyJFbXB0eU1hcGkiOnRydWUsIlYiOiIwLjAuMDAwMCIsIlAiOiJXaW4zMiIsIkFOIjoiTWFpbCIsIldUIjoyfQ%3D%3D%7C0%7C%7C%7C&amp;sdata=5ATBz1%2FUpA1WlY5OgkU6lWmDhanf8Dr%2FG5EkkDxYGzY%3D&amp;reserved=0" TargetMode="External"/><Relationship Id="rId35" Type="http://schemas.openxmlformats.org/officeDocument/2006/relationships/hyperlink" Target="https://eur04.safelinks.protection.outlook.com/?url=https%3A%2F%2Fwww.cfla.gov.lv%2Flv%2F5-1-1-6&amp;data=05%7C02%7Ckristine.matule%40cfla.gov.lv%7C37b4ab52c8f24d81164308dd712289e3%7Cc2d02fb61e644741866ff8f5689ca39a%7C0%7C0%7C638791115381997617%7CUnknown%7CTWFpbGZsb3d8eyJFbXB0eU1hcGkiOnRydWUsIlYiOiIwLjAuMDAwMCIsIlAiOiJXaW4zMiIsIkFOIjoiTWFpbCIsIldUIjoyfQ%3D%3D%7C0%7C%7C%7C&amp;sdata=ImPQGlLCsHSnPs%2FDAU1th8z1LrVC8htBAyiFuiIMdeU%3D&amp;reserved=0" TargetMode="External"/><Relationship Id="rId43" Type="http://schemas.openxmlformats.org/officeDocument/2006/relationships/hyperlink" Target="https://eur04.safelinks.protection.outlook.com/?url=https%3A%2F%2Flikumi.lv%2Fta%2Fid%2F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amp;data=05%7C02%7Ckristine.matule%40cfla.gov.lv%7C2920512e1242443b99b508dd661e2cfb%7Cc2d02fb61e644741866ff8f5689ca39a%7C0%7C0%7C638779001997864041%7CUnknown%7CTWFpbGZsb3d8eyJFbXB0eU1hcGkiOnRydWUsIlYiOiIwLjAuMDAwMCIsIlAiOiJXaW4zMiIsIkFOIjoiTWFpbCIsIldUIjoyfQ%3D%3D%7C0%7C%7C%7C&amp;sdata=aNw25CWZcTT6zagzS00US3TzBhkDEkimPnnbEmqhFrk%3D&amp;reserved=0" TargetMode="External"/><Relationship Id="rId48" Type="http://schemas.openxmlformats.org/officeDocument/2006/relationships/hyperlink" Target="https://euc-word-edit.officeapps.live.com/we/wordeditorframe.aspx?ui=lv&amp;rs=en-US&amp;wopisrc=https%3A%2F%2Fcflagovlv.sharepoint.com%2Fsites%2FPAN%2F_vti_bin%2Fwopi.ashx%2Ffiles%2F56a57ef3a1e34abe87d44397afc0940d&amp;wdenableroaming=1&amp;mscc=1&amp;hid=C5EB8DA1-00EB-C000-2F93-E8338A1E66E9.0&amp;uih=sharepointcom&amp;wdlcid=lv&amp;jsapi=1&amp;jsapiver=v2&amp;corrid=3b5f134a-7b8b-1bba-a650-ecdc9a6149e5&amp;usid=3b5f134a-7b8b-1bba-a650-ecdc9a6149e5&amp;newsession=1&amp;sftc=1&amp;uihit=docaspx&amp;muv=1&amp;cac=1&amp;sams=1&amp;mtf=1&amp;sfp=1&amp;sdp=1&amp;hch=1&amp;hwfh=1&amp;dchat=1&amp;sc=%7B%22pmo%22%3A%22https%3A%2F%2Fcflagovlv.sharepoint.com%22%2C%22pmshare%22%3Atrue%7D&amp;ctp=LeastProtected&amp;rct=Normal&amp;wdorigin=ItemsView&amp;wdhostclicktime=1742893714272&amp;csc=1&amp;instantedit=1&amp;wopicomplete=1&amp;wdredirectionreason=Unified_SingleFlush" TargetMode="External"/><Relationship Id="rId56"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likumi.lv/ta/id/357376-eiropas-savienibas-kohezijas-politikas-programmas-20212027gadam-432specifiska-atbalsta-merka-kulturas-un-turisma-lomas-palielinasana-ekonomiskaja-attistiba-socialaja-ieklausana-un-socialajas-inovacijas-istenosanas-noteikumi" TargetMode="External"/><Relationship Id="rId17" Type="http://schemas.openxmlformats.org/officeDocument/2006/relationships/hyperlink" Target="https://likumi.lv/ta/id/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 TargetMode="External"/><Relationship Id="rId25" Type="http://schemas.openxmlformats.org/officeDocument/2006/relationships/hyperlink" Target="https://eur04.safelinks.protection.outlook.com/?url=https%3A%2F%2Flikumi.lv%2Fta%2Fid%2F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23p11&amp;data=05%7C02%7Ckristine.matule%40cfla.gov.lv%7C86a33f64e8d84dff082b08dd66f8568c%7Cc2d02fb61e644741866ff8f5689ca39a%7C0%7C0%7C638779939057153884%7CUnknown%7CTWFpbGZsb3d8eyJFbXB0eU1hcGkiOnRydWUsIlYiOiIwLjAuMDAwMCIsIlAiOiJXaW4zMiIsIkFOIjoiTWFpbCIsIldUIjoyfQ%3D%3D%7C0%7C%7C%7C&amp;sdata=LAnWLAtisLcxmNnJ27L56pmxkTSyJBCuYTLosFw6Mag%3D&amp;reserved=0" TargetMode="External"/><Relationship Id="rId33" Type="http://schemas.openxmlformats.org/officeDocument/2006/relationships/hyperlink" Target="https://likumi.lv/ta/id/357376-eiropas-savienibas-kohezijas-politikas-programmas-2021-2027-gadam-4-3-2-specifiska-atbalsta-merka-kulturas-un-turisma" TargetMode="External"/><Relationship Id="rId38" Type="http://schemas.openxmlformats.org/officeDocument/2006/relationships/hyperlink" Target="https://eur04.safelinks.protection.outlook.com/?url=https%3A%2F%2Fwww.km.gov.lv%2Flv%2F5116-pasakums-kulturas-mantojuma-saglabasana-un-jaunu-pakalpojumu-attistiba&amp;data=05%7C02%7Ckristine.matule%40cfla.gov.lv%7C37b4ab52c8f24d81164308dd712289e3%7Cc2d02fb61e644741866ff8f5689ca39a%7C0%7C0%7C638791115382040818%7CUnknown%7CTWFpbGZsb3d8eyJFbXB0eU1hcGkiOnRydWUsIlYiOiIwLjAuMDAwMCIsIlAiOiJXaW4zMiIsIkFOIjoiTWFpbCIsIldUIjoyfQ%3D%3D%7C0%7C%7C%7C&amp;sdata=gmebO1Y7BcafDQTmy3GgypHPP%2FN6q0o0facvZeDeIg0%3D&amp;reserved=0" TargetMode="External"/><Relationship Id="rId46" Type="http://schemas.openxmlformats.org/officeDocument/2006/relationships/hyperlink" Target="https://www.varam.gov.lv/lv/media/37218/download?attachment" TargetMode="External"/><Relationship Id="rId20" Type="http://schemas.openxmlformats.org/officeDocument/2006/relationships/hyperlink" Target="https://projekti.cfla.gov.lv/Jums" TargetMode="External"/><Relationship Id="rId41" Type="http://schemas.openxmlformats.org/officeDocument/2006/relationships/hyperlink" Target="https://likumi.lv/ta/id/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km.gov.lv/lv/5116-pasakums-kulturas-mantojuma-saglabasana-un-jaunu-pakalpojumu-attistiba" TargetMode="External"/><Relationship Id="rId23" Type="http://schemas.openxmlformats.org/officeDocument/2006/relationships/hyperlink" Target="https://likumi.lv/ta/id/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 TargetMode="External"/><Relationship Id="rId28" Type="http://schemas.openxmlformats.org/officeDocument/2006/relationships/hyperlink" Target="https://likumi.lv/ta/id/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 TargetMode="External"/><Relationship Id="rId36" Type="http://schemas.openxmlformats.org/officeDocument/2006/relationships/hyperlink" Target="https://eur04.safelinks.protection.outlook.com/?url=https%3A%2F%2Fwww.cfla.gov.lv%2Flv%2F5-1-1-6&amp;data=05%7C02%7Ckristine.matule%40cfla.gov.lv%7C37b4ab52c8f24d81164308dd712289e3%7Cc2d02fb61e644741866ff8f5689ca39a%7C0%7C0%7C638791115382011566%7CUnknown%7CTWFpbGZsb3d8eyJFbXB0eU1hcGkiOnRydWUsIlYiOiIwLjAuMDAwMCIsIlAiOiJXaW4zMiIsIkFOIjoiTWFpbCIsIldUIjoyfQ%3D%3D%7C0%7C%7C%7C&amp;sdata=oI%2F28YhqAMNlehJz5WH8hONpJJw%2FsbGYH%2B%2Bn5gg9Fyw%3D&amp;reserved=0" TargetMode="External"/><Relationship Id="rId49" Type="http://schemas.openxmlformats.org/officeDocument/2006/relationships/hyperlink" Target="https://euc-word-edit.officeapps.live.com/we/wordeditorframe.aspx?ui=lv&amp;rs=en-US&amp;wopisrc=https%3A%2F%2Fcflagovlv.sharepoint.com%2Fsites%2FPAN%2F_vti_bin%2Fwopi.ashx%2Ffiles%2F56a57ef3a1e34abe87d44397afc0940d&amp;wdenableroaming=1&amp;mscc=1&amp;hid=C5EB8DA1-00EB-C000-2F93-E8338A1E66E9.0&amp;uih=sharepointcom&amp;wdlcid=lv&amp;jsapi=1&amp;jsapiver=v2&amp;corrid=3b5f134a-7b8b-1bba-a650-ecdc9a6149e5&amp;usid=3b5f134a-7b8b-1bba-a650-ecdc9a6149e5&amp;newsession=1&amp;sftc=1&amp;uihit=docaspx&amp;muv=1&amp;cac=1&amp;sams=1&amp;mtf=1&amp;sfp=1&amp;sdp=1&amp;hch=1&amp;hwfh=1&amp;dchat=1&amp;sc=%7B%22pmo%22%3A%22https%3A%2F%2Fcflagovlv.sharepoint.com%22%2C%22pmshare%22%3Atrue%7D&amp;ctp=LeastProtected&amp;rct=Normal&amp;wdorigin=ItemsView&amp;wdhostclicktime=1742893714272&amp;csc=1&amp;instantedit=1&amp;wopicomplete=1&amp;wdredirectionreason=Unified_SingleFlus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Ilze Paidere</DisplayName>
        <AccountId>23</AccountId>
        <AccountType/>
      </UserInfo>
      <UserInfo>
        <DisplayName>Laine Estere Silma</DisplayName>
        <AccountId>1093</AccountId>
        <AccountType/>
      </UserInfo>
    </SharedWithUsers>
    <MediaLengthInSeconds xmlns="25a75a1d-8b78-49a6-8e4b-dbe94589a2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EA7E59-9559-43EA-ADE5-8E9956A6AE71}">
  <ds:schemaRefs>
    <ds:schemaRef ds:uri="http://schemas.openxmlformats.org/officeDocument/2006/bibliography"/>
  </ds:schemaRefs>
</ds:datastoreItem>
</file>

<file path=customXml/itemProps2.xml><?xml version="1.0" encoding="utf-8"?>
<ds:datastoreItem xmlns:ds="http://schemas.openxmlformats.org/officeDocument/2006/customXml" ds:itemID="{0B973892-BB2A-480D-8930-4BBD9B57C6F4}">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3.xml><?xml version="1.0" encoding="utf-8"?>
<ds:datastoreItem xmlns:ds="http://schemas.openxmlformats.org/officeDocument/2006/customXml" ds:itemID="{2AFE1E90-6DC2-493D-95BB-A18D7E2D4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34231C-B56B-408D-8755-09D6C987BC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29043</Words>
  <Characters>16556</Characters>
  <Application>Microsoft Office Word</Application>
  <DocSecurity>0</DocSecurity>
  <Lines>137</Lines>
  <Paragraphs>91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45508</CharactersWithSpaces>
  <SharedDoc>false</SharedDoc>
  <HLinks>
    <vt:vector size="270" baseType="variant">
      <vt:variant>
        <vt:i4>7405692</vt:i4>
      </vt:variant>
      <vt:variant>
        <vt:i4>150</vt:i4>
      </vt:variant>
      <vt:variant>
        <vt:i4>0</vt:i4>
      </vt:variant>
      <vt:variant>
        <vt:i4>5</vt:i4>
      </vt:variant>
      <vt:variant>
        <vt:lpwstr>https://eur04.safelinks.protection.outlook.com/?url=https%3A%2F%2Fkomitejas.esfondi.lv%2F27%2FKoplietojamie%2520dokumenti%2FForms%2FAllItems.aspx%3FRootFolder%3D%252F27%252FKoplietojamie%2520dokumenti%252FEK_raditaju_pases_%2528Indicator_Fiches%2529%26FolderCTID%3D0x0120001A80129B2D13DE4496830D2929709778%26View%3D%257BE40746C3-0D4D-4464-A694-211979EFAA9F%257D&amp;data=05%7C02%7Ckristine.matule%40cfla.gov.lv%7C9aa57fde74e54f85512408dd6adc3d7b%7Cc2d02fb61e644741866ff8f5689ca39a%7C0%7C0%7C638784216336252553%7CUnknown%7CTWFpbGZsb3d8eyJFbXB0eU1hcGkiOnRydWUsIlYiOiIwLjAuMDAwMCIsIlAiOiJXaW4zMiIsIkFOIjoiTWFpbCIsIldUIjoyfQ%3D%3D%7C0%7C%7C%7C&amp;sdata=1s6V1z7s%2FiU%2FHV%2B5RF%2BjKodvCwx90w4VCm1Ll3%2F%2Fueo%3D&amp;reserved=0</vt:lpwstr>
      </vt:variant>
      <vt:variant>
        <vt:lpwstr/>
      </vt:variant>
      <vt:variant>
        <vt:i4>3866645</vt:i4>
      </vt:variant>
      <vt:variant>
        <vt:i4>147</vt:i4>
      </vt:variant>
      <vt:variant>
        <vt:i4>0</vt:i4>
      </vt:variant>
      <vt:variant>
        <vt:i4>5</vt:i4>
      </vt:variant>
      <vt:variant>
        <vt:lpwstr>https://euc-word-edit.officeapps.live.com/we/wordeditorframe.aspx?ui=lv&amp;rs=en-US&amp;wopisrc=https%3A%2F%2Fcflagovlv.sharepoint.com%2Fsites%2FPAN%2F_vti_bin%2Fwopi.ashx%2Ffiles%2F56a57ef3a1e34abe87d44397afc0940d&amp;wdenableroaming=1&amp;mscc=1&amp;hid=C5EB8DA1-00EB-C000-2F93-E8338A1E66E9.0&amp;uih=sharepointcom&amp;wdlcid=lv&amp;jsapi=1&amp;jsapiver=v2&amp;corrid=3b5f134a-7b8b-1bba-a650-ecdc9a6149e5&amp;usid=3b5f134a-7b8b-1bba-a650-ecdc9a6149e5&amp;newsession=1&amp;sftc=1&amp;uihit=docaspx&amp;muv=1&amp;cac=1&amp;sams=1&amp;mtf=1&amp;sfp=1&amp;sdp=1&amp;hch=1&amp;hwfh=1&amp;dchat=1&amp;sc=%7B%22pmo%22%3A%22https%3A%2F%2Fcflagovlv.sharepoint.com%22%2C%22pmshare%22%3Atrue%7D&amp;ctp=LeastProtected&amp;rct=Normal&amp;wdorigin=ItemsView&amp;wdhostclicktime=1742893714272&amp;csc=1&amp;instantedit=1&amp;wopicomplete=1&amp;wdredirectionreason=Unified_SingleFlush</vt:lpwstr>
      </vt:variant>
      <vt:variant>
        <vt:lpwstr>_ftnref1</vt:lpwstr>
      </vt:variant>
      <vt:variant>
        <vt:i4>7274497</vt:i4>
      </vt:variant>
      <vt:variant>
        <vt:i4>144</vt:i4>
      </vt:variant>
      <vt:variant>
        <vt:i4>0</vt:i4>
      </vt:variant>
      <vt:variant>
        <vt:i4>5</vt:i4>
      </vt:variant>
      <vt:variant>
        <vt:lpwstr>https://euc-word-edit.officeapps.live.com/we/wordeditorframe.aspx?ui=lv&amp;rs=en-US&amp;wopisrc=https%3A%2F%2Fcflagovlv.sharepoint.com%2Fsites%2FPAN%2F_vti_bin%2Fwopi.ashx%2Ffiles%2F56a57ef3a1e34abe87d44397afc0940d&amp;wdenableroaming=1&amp;mscc=1&amp;hid=C5EB8DA1-00EB-C000-2F93-E8338A1E66E9.0&amp;uih=sharepointcom&amp;wdlcid=lv&amp;jsapi=1&amp;jsapiver=v2&amp;corrid=3b5f134a-7b8b-1bba-a650-ecdc9a6149e5&amp;usid=3b5f134a-7b8b-1bba-a650-ecdc9a6149e5&amp;newsession=1&amp;sftc=1&amp;uihit=docaspx&amp;muv=1&amp;cac=1&amp;sams=1&amp;mtf=1&amp;sfp=1&amp;sdp=1&amp;hch=1&amp;hwfh=1&amp;dchat=1&amp;sc=%7B%22pmo%22%3A%22https%3A%2F%2Fcflagovlv.sharepoint.com%22%2C%22pmshare%22%3Atrue%7D&amp;ctp=LeastProtected&amp;rct=Normal&amp;wdorigin=ItemsView&amp;wdhostclicktime=1742893714272&amp;csc=1&amp;instantedit=1&amp;wopicomplete=1&amp;wdredirectionreason=Unified_SingleFlush</vt:lpwstr>
      </vt:variant>
      <vt:variant>
        <vt:lpwstr>_ftn1</vt:lpwstr>
      </vt:variant>
      <vt:variant>
        <vt:i4>6815800</vt:i4>
      </vt:variant>
      <vt:variant>
        <vt:i4>141</vt:i4>
      </vt:variant>
      <vt:variant>
        <vt:i4>0</vt:i4>
      </vt:variant>
      <vt:variant>
        <vt:i4>5</vt:i4>
      </vt:variant>
      <vt:variant>
        <vt:lpwstr>https://www.cfla.gov.lv/lv/5-1-1-6</vt:lpwstr>
      </vt:variant>
      <vt:variant>
        <vt:lpwstr/>
      </vt:variant>
      <vt:variant>
        <vt:i4>6750309</vt:i4>
      </vt:variant>
      <vt:variant>
        <vt:i4>138</vt:i4>
      </vt:variant>
      <vt:variant>
        <vt:i4>0</vt:i4>
      </vt:variant>
      <vt:variant>
        <vt:i4>5</vt:i4>
      </vt:variant>
      <vt:variant>
        <vt:lpwstr>https://www.varam.gov.lv/lv/media/37218/download?attachment</vt:lpwstr>
      </vt:variant>
      <vt:variant>
        <vt:lpwstr/>
      </vt:variant>
      <vt:variant>
        <vt:i4>2883682</vt:i4>
      </vt:variant>
      <vt:variant>
        <vt:i4>135</vt:i4>
      </vt:variant>
      <vt:variant>
        <vt:i4>0</vt:i4>
      </vt:variant>
      <vt:variant>
        <vt:i4>5</vt:i4>
      </vt:variant>
      <vt:variant>
        <vt:lpwstr>https://likumi.lv/ta/id/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vt:lpwstr>
      </vt:variant>
      <vt:variant>
        <vt:lpwstr/>
      </vt:variant>
      <vt:variant>
        <vt:i4>8192062</vt:i4>
      </vt:variant>
      <vt:variant>
        <vt:i4>132</vt:i4>
      </vt:variant>
      <vt:variant>
        <vt:i4>0</vt:i4>
      </vt:variant>
      <vt:variant>
        <vt:i4>5</vt:i4>
      </vt:variant>
      <vt:variant>
        <vt:lpwstr>https://eur04.safelinks.protection.outlook.com/?url=https%3A%2F%2Flikumi.lv%2Fta%2Fid%2F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amp;data=05%7C02%7Ckristine.matule%40cfla.gov.lv%7C2920512e1242443b99b508dd661e2cfb%7Cc2d02fb61e644741866ff8f5689ca39a%7C0%7C0%7C638779001997882467%7CUnknown%7CTWFpbGZsb3d8eyJFbXB0eU1hcGkiOnRydWUsIlYiOiIwLjAuMDAwMCIsIlAiOiJXaW4zMiIsIkFOIjoiTWFpbCIsIldUIjoyfQ%3D%3D%7C0%7C%7C%7C&amp;sdata=RtG%2BxFkMCReZJb9M8Bo6jLlUf0s6sI1PmKP8i%2BKTNBI%3D&amp;reserved=0</vt:lpwstr>
      </vt:variant>
      <vt:variant>
        <vt:lpwstr/>
      </vt:variant>
      <vt:variant>
        <vt:i4>8192062</vt:i4>
      </vt:variant>
      <vt:variant>
        <vt:i4>129</vt:i4>
      </vt:variant>
      <vt:variant>
        <vt:i4>0</vt:i4>
      </vt:variant>
      <vt:variant>
        <vt:i4>5</vt:i4>
      </vt:variant>
      <vt:variant>
        <vt:lpwstr>https://eur04.safelinks.protection.outlook.com/?url=https%3A%2F%2Flikumi.lv%2Fta%2Fid%2F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amp;data=05%7C02%7Ckristine.matule%40cfla.gov.lv%7C2920512e1242443b99b508dd661e2cfb%7Cc2d02fb61e644741866ff8f5689ca39a%7C0%7C0%7C638779001997864041%7CUnknown%7CTWFpbGZsb3d8eyJFbXB0eU1hcGkiOnRydWUsIlYiOiIwLjAuMDAwMCIsIlAiOiJXaW4zMiIsIkFOIjoiTWFpbCIsIldUIjoyfQ%3D%3D%7C0%7C%7C%7C&amp;sdata=aNw25CWZcTT6zagzS00US3TzBhkDEkimPnnbEmqhFrk%3D&amp;reserved=0</vt:lpwstr>
      </vt:variant>
      <vt:variant>
        <vt:lpwstr/>
      </vt:variant>
      <vt:variant>
        <vt:i4>2883682</vt:i4>
      </vt:variant>
      <vt:variant>
        <vt:i4>126</vt:i4>
      </vt:variant>
      <vt:variant>
        <vt:i4>0</vt:i4>
      </vt:variant>
      <vt:variant>
        <vt:i4>5</vt:i4>
      </vt:variant>
      <vt:variant>
        <vt:lpwstr>https://likumi.lv/ta/id/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vt:lpwstr>
      </vt:variant>
      <vt:variant>
        <vt:lpwstr/>
      </vt:variant>
      <vt:variant>
        <vt:i4>2883682</vt:i4>
      </vt:variant>
      <vt:variant>
        <vt:i4>123</vt:i4>
      </vt:variant>
      <vt:variant>
        <vt:i4>0</vt:i4>
      </vt:variant>
      <vt:variant>
        <vt:i4>5</vt:i4>
      </vt:variant>
      <vt:variant>
        <vt:lpwstr>https://likumi.lv/ta/id/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vt:lpwstr>
      </vt:variant>
      <vt:variant>
        <vt:lpwstr/>
      </vt:variant>
      <vt:variant>
        <vt:i4>3932204</vt:i4>
      </vt:variant>
      <vt:variant>
        <vt:i4>120</vt:i4>
      </vt:variant>
      <vt:variant>
        <vt:i4>0</vt:i4>
      </vt:variant>
      <vt:variant>
        <vt:i4>5</vt:i4>
      </vt:variant>
      <vt:variant>
        <vt:lpwstr>https://eur04.safelinks.protection.outlook.com/?url=https%3A%2F%2Fwww.cfla.gov.lv%2Flv%2F5-1-1-6&amp;data=05%7C02%7Ckristine.matule%40cfla.gov.lv%7C37b4ab52c8f24d81164308dd712289e3%7Cc2d02fb61e644741866ff8f5689ca39a%7C0%7C0%7C638791115382255579%7CUnknown%7CTWFpbGZsb3d8eyJFbXB0eU1hcGkiOnRydWUsIlYiOiIwLjAuMDAwMCIsIlAiOiJXaW4zMiIsIkFOIjoiTWFpbCIsIldUIjoyfQ%3D%3D%7C0%7C%7C%7C&amp;sdata=ytybOgL4VjHtfuzOVsfEhhefL9sLXRlO7wG3yV1UNDo%3D&amp;reserved=0</vt:lpwstr>
      </vt:variant>
      <vt:variant>
        <vt:lpwstr/>
      </vt:variant>
      <vt:variant>
        <vt:i4>6946924</vt:i4>
      </vt:variant>
      <vt:variant>
        <vt:i4>117</vt:i4>
      </vt:variant>
      <vt:variant>
        <vt:i4>0</vt:i4>
      </vt:variant>
      <vt:variant>
        <vt:i4>5</vt:i4>
      </vt:variant>
      <vt:variant>
        <vt:lpwstr>https://eur04.safelinks.protection.outlook.com/?url=https%3A%2F%2Fwww.km.gov.lv%2Flv%2Fmedia%2F49928%2Fdownload%3Fattachment&amp;data=05%7C02%7Ckristine.matule%40cfla.gov.lv%7C37b4ab52c8f24d81164308dd712289e3%7Cc2d02fb61e644741866ff8f5689ca39a%7C0%7C0%7C638791115382240890%7CUnknown%7CTWFpbGZsb3d8eyJFbXB0eU1hcGkiOnRydWUsIlYiOiIwLjAuMDAwMCIsIlAiOiJXaW4zMiIsIkFOIjoiTWFpbCIsIldUIjoyfQ%3D%3D%7C0%7C%7C%7C&amp;sdata=%2FiBLzV8X3mzS6Bp40hMK0a2rXyvgQnkYvdcp0QcX9K0%3D&amp;reserved=0</vt:lpwstr>
      </vt:variant>
      <vt:variant>
        <vt:lpwstr/>
      </vt:variant>
      <vt:variant>
        <vt:i4>2621557</vt:i4>
      </vt:variant>
      <vt:variant>
        <vt:i4>114</vt:i4>
      </vt:variant>
      <vt:variant>
        <vt:i4>0</vt:i4>
      </vt:variant>
      <vt:variant>
        <vt:i4>5</vt:i4>
      </vt:variant>
      <vt:variant>
        <vt:lpwstr>https://eur04.safelinks.protection.outlook.com/?url=https%3A%2F%2Fwww.km.gov.lv%2Flv%2F5116-pasakums-kulturas-mantojuma-saglabasana-un-jaunu-pakalpojumu-attistiba&amp;data=05%7C02%7Ckristine.matule%40cfla.gov.lv%7C37b4ab52c8f24d81164308dd712289e3%7Cc2d02fb61e644741866ff8f5689ca39a%7C0%7C0%7C638791115382040818%7CUnknown%7CTWFpbGZsb3d8eyJFbXB0eU1hcGkiOnRydWUsIlYiOiIwLjAuMDAwMCIsIlAiOiJXaW4zMiIsIkFOIjoiTWFpbCIsIldUIjoyfQ%3D%3D%7C0%7C%7C%7C&amp;sdata=gmebO1Y7BcafDQTmy3GgypHPP%2FN6q0o0facvZeDeIg0%3D&amp;reserved=0</vt:lpwstr>
      </vt:variant>
      <vt:variant>
        <vt:lpwstr/>
      </vt:variant>
      <vt:variant>
        <vt:i4>8126568</vt:i4>
      </vt:variant>
      <vt:variant>
        <vt:i4>111</vt:i4>
      </vt:variant>
      <vt:variant>
        <vt:i4>0</vt:i4>
      </vt:variant>
      <vt:variant>
        <vt:i4>5</vt:i4>
      </vt:variant>
      <vt:variant>
        <vt:lpwstr>https://eur04.safelinks.protection.outlook.com/?url=https%3A%2F%2Flikumi.lv%2Fta%2Fid%2F303392-par-valsts-aizsargajamo-kulturas-piemineklu-sarakstu&amp;data=05%7C02%7Ckristine.matule%40cfla.gov.lv%7C37b4ab52c8f24d81164308dd712289e3%7Cc2d02fb61e644741866ff8f5689ca39a%7C0%7C0%7C638791115382024499%7CUnknown%7CTWFpbGZsb3d8eyJFbXB0eU1hcGkiOnRydWUsIlYiOiIwLjAuMDAwMCIsIlAiOiJXaW4zMiIsIkFOIjoiTWFpbCIsIldUIjoyfQ%3D%3D%7C0%7C%7C%7C&amp;sdata=xCCrrPJxGStIOmOvZk2UlyhWooo5680T6DVFQNjd2Ok%3D&amp;reserved=0</vt:lpwstr>
      </vt:variant>
      <vt:variant>
        <vt:lpwstr/>
      </vt:variant>
      <vt:variant>
        <vt:i4>3604523</vt:i4>
      </vt:variant>
      <vt:variant>
        <vt:i4>108</vt:i4>
      </vt:variant>
      <vt:variant>
        <vt:i4>0</vt:i4>
      </vt:variant>
      <vt:variant>
        <vt:i4>5</vt:i4>
      </vt:variant>
      <vt:variant>
        <vt:lpwstr>https://eur04.safelinks.protection.outlook.com/?url=https%3A%2F%2Fwww.cfla.gov.lv%2Flv%2F5-1-1-6&amp;data=05%7C02%7Ckristine.matule%40cfla.gov.lv%7C37b4ab52c8f24d81164308dd712289e3%7Cc2d02fb61e644741866ff8f5689ca39a%7C0%7C0%7C638791115382011566%7CUnknown%7CTWFpbGZsb3d8eyJFbXB0eU1hcGkiOnRydWUsIlYiOiIwLjAuMDAwMCIsIlAiOiJXaW4zMiIsIkFOIjoiTWFpbCIsIldUIjoyfQ%3D%3D%7C0%7C%7C%7C&amp;sdata=oI%2F28YhqAMNlehJz5WH8hONpJJw%2FsbGYH%2B%2Bn5gg9Fyw%3D&amp;reserved=0</vt:lpwstr>
      </vt:variant>
      <vt:variant>
        <vt:lpwstr/>
      </vt:variant>
      <vt:variant>
        <vt:i4>4063267</vt:i4>
      </vt:variant>
      <vt:variant>
        <vt:i4>105</vt:i4>
      </vt:variant>
      <vt:variant>
        <vt:i4>0</vt:i4>
      </vt:variant>
      <vt:variant>
        <vt:i4>5</vt:i4>
      </vt:variant>
      <vt:variant>
        <vt:lpwstr>https://eur04.safelinks.protection.outlook.com/?url=https%3A%2F%2Fwww.cfla.gov.lv%2Flv%2F5-1-1-6&amp;data=05%7C02%7Ckristine.matule%40cfla.gov.lv%7C37b4ab52c8f24d81164308dd712289e3%7Cc2d02fb61e644741866ff8f5689ca39a%7C0%7C0%7C638791115381997617%7CUnknown%7CTWFpbGZsb3d8eyJFbXB0eU1hcGkiOnRydWUsIlYiOiIwLjAuMDAwMCIsIlAiOiJXaW4zMiIsIkFOIjoiTWFpbCIsIldUIjoyfQ%3D%3D%7C0%7C%7C%7C&amp;sdata=ImPQGlLCsHSnPs%2FDAU1th8z1LrVC8htBAyiFuiIMdeU%3D&amp;reserved=0</vt:lpwstr>
      </vt:variant>
      <vt:variant>
        <vt:lpwstr/>
      </vt:variant>
      <vt:variant>
        <vt:i4>8192062</vt:i4>
      </vt:variant>
      <vt:variant>
        <vt:i4>102</vt:i4>
      </vt:variant>
      <vt:variant>
        <vt:i4>0</vt:i4>
      </vt:variant>
      <vt:variant>
        <vt:i4>5</vt:i4>
      </vt:variant>
      <vt:variant>
        <vt:lpwstr>https://eur04.safelinks.protection.outlook.com/?url=https%3A%2F%2Flikumi.lv%2Fta%2Fid%2F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amp;data=05%7C02%7Ckristine.matule%40cfla.gov.lv%7C37b4ab52c8f24d81164308dd712289e3%7Cc2d02fb61e644741866ff8f5689ca39a%7C0%7C0%7C638791115381973402%7CUnknown%7CTWFpbGZsb3d8eyJFbXB0eU1hcGkiOnRydWUsIlYiOiIwLjAuMDAwMCIsIlAiOiJXaW4zMiIsIkFOIjoiTWFpbCIsIldUIjoyfQ%3D%3D%7C0%7C%7C%7C&amp;sdata=CogmLnzs2uwboGZRSfIxvTcA8AEM3Wk8438ty5WmVvk%3D&amp;reserved=0</vt:lpwstr>
      </vt:variant>
      <vt:variant>
        <vt:lpwstr/>
      </vt:variant>
      <vt:variant>
        <vt:i4>1769541</vt:i4>
      </vt:variant>
      <vt:variant>
        <vt:i4>99</vt:i4>
      </vt:variant>
      <vt:variant>
        <vt:i4>0</vt:i4>
      </vt:variant>
      <vt:variant>
        <vt:i4>5</vt:i4>
      </vt:variant>
      <vt:variant>
        <vt:lpwstr>https://likumi.lv/ta/id/357376-eiropas-savienibas-kohezijas-politikas-programmas-2021-2027-gadam-4-3-2-specifiska-atbalsta-merka-kulturas-un-turisma</vt:lpwstr>
      </vt:variant>
      <vt:variant>
        <vt:lpwstr/>
      </vt:variant>
      <vt:variant>
        <vt:i4>6750252</vt:i4>
      </vt:variant>
      <vt:variant>
        <vt:i4>96</vt:i4>
      </vt:variant>
      <vt:variant>
        <vt:i4>0</vt:i4>
      </vt:variant>
      <vt:variant>
        <vt:i4>5</vt:i4>
      </vt:variant>
      <vt:variant>
        <vt:lpwstr>https://eur04.safelinks.protection.outlook.com/?url=https%3A%2F%2Fwww.cfla.gov.lv%2Flv%2F5-1-1-6&amp;data=05%7C02%7Ckristine.matule%40cfla.gov.lv%7Cd378c434e3fa4ccd402d08dd70543c37%7Cc2d02fb61e644741866ff8f5689ca39a%7C0%7C0%7C638790229279510273%7CUnknown%7CTWFpbGZsb3d8eyJFbXB0eU1hcGkiOnRydWUsIlYiOiIwLjAuMDAwMCIsIlAiOiJXaW4zMiIsIkFOIjoiTWFpbCIsIldUIjoyfQ%3D%3D%7C0%7C%7C%7C&amp;sdata=xFb6I8YoBLk6DV%2BdNuTq%2FjJOHQy650BnjtYQHUTEDlA%3D&amp;reserved=0</vt:lpwstr>
      </vt:variant>
      <vt:variant>
        <vt:lpwstr/>
      </vt:variant>
      <vt:variant>
        <vt:i4>2293864</vt:i4>
      </vt:variant>
      <vt:variant>
        <vt:i4>93</vt:i4>
      </vt:variant>
      <vt:variant>
        <vt:i4>0</vt:i4>
      </vt:variant>
      <vt:variant>
        <vt:i4>5</vt:i4>
      </vt:variant>
      <vt:variant>
        <vt:lpwstr>https://likumi.lv/ta/id/303392-par-valsts-aizsargajamo-kulturas-piemineklu-sarakstu</vt:lpwstr>
      </vt:variant>
      <vt:variant>
        <vt:lpwstr/>
      </vt:variant>
      <vt:variant>
        <vt:i4>4063341</vt:i4>
      </vt:variant>
      <vt:variant>
        <vt:i4>90</vt:i4>
      </vt:variant>
      <vt:variant>
        <vt:i4>0</vt:i4>
      </vt:variant>
      <vt:variant>
        <vt:i4>5</vt:i4>
      </vt:variant>
      <vt:variant>
        <vt:lpwstr>https://eur04.safelinks.protection.outlook.com/?url=https%3A%2F%2Fwww.km.gov.lv%2Flv%2Fmedia%2F49928%2Fdownload%3Fattachment&amp;data=05%7C02%7Ckristine.matule%40cfla.gov.lv%7C86a33f64e8d84dff082b08dd66f8568c%7Cc2d02fb61e644741866ff8f5689ca39a%7C0%7C0%7C638779939057090456%7CUnknown%7CTWFpbGZsb3d8eyJFbXB0eU1hcGkiOnRydWUsIlYiOiIwLjAuMDAwMCIsIlAiOiJXaW4zMiIsIkFOIjoiTWFpbCIsIldUIjoyfQ%3D%3D%7C0%7C%7C%7C&amp;sdata=5ATBz1%2FUpA1WlY5OgkU6lWmDhanf8Dr%2FG5EkkDxYGzY%3D&amp;reserved=0</vt:lpwstr>
      </vt:variant>
      <vt:variant>
        <vt:lpwstr/>
      </vt:variant>
      <vt:variant>
        <vt:i4>6422560</vt:i4>
      </vt:variant>
      <vt:variant>
        <vt:i4>87</vt:i4>
      </vt:variant>
      <vt:variant>
        <vt:i4>0</vt:i4>
      </vt:variant>
      <vt:variant>
        <vt:i4>5</vt:i4>
      </vt:variant>
      <vt:variant>
        <vt:lpwstr>https://eur04.safelinks.protection.outlook.com/?url=https%3A%2F%2Fwww.cfla.gov.lv%2Flv%2F5-1-1-6&amp;data=05%7C02%7Ckristine.matule%40cfla.gov.lv%7C86a33f64e8d84dff082b08dd66f8568c%7Cc2d02fb61e644741866ff8f5689ca39a%7C0%7C0%7C638779939057072981%7CUnknown%7CTWFpbGZsb3d8eyJFbXB0eU1hcGkiOnRydWUsIlYiOiIwLjAuMDAwMCIsIlAiOiJXaW4zMiIsIkFOIjoiTWFpbCIsIldUIjoyfQ%3D%3D%7C0%7C%7C%7C&amp;sdata=GWvS9QMtGl4foA1UydXbNHA4Qh5APS2kfGOxQjxFybI%3D&amp;reserved=0</vt:lpwstr>
      </vt:variant>
      <vt:variant>
        <vt:lpwstr/>
      </vt:variant>
      <vt:variant>
        <vt:i4>2883682</vt:i4>
      </vt:variant>
      <vt:variant>
        <vt:i4>84</vt:i4>
      </vt:variant>
      <vt:variant>
        <vt:i4>0</vt:i4>
      </vt:variant>
      <vt:variant>
        <vt:i4>5</vt:i4>
      </vt:variant>
      <vt:variant>
        <vt:lpwstr>https://likumi.lv/ta/id/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vt:lpwstr>
      </vt:variant>
      <vt:variant>
        <vt:lpwstr/>
      </vt:variant>
      <vt:variant>
        <vt:i4>6291498</vt:i4>
      </vt:variant>
      <vt:variant>
        <vt:i4>81</vt:i4>
      </vt:variant>
      <vt:variant>
        <vt:i4>0</vt:i4>
      </vt:variant>
      <vt:variant>
        <vt:i4>5</vt:i4>
      </vt:variant>
      <vt:variant>
        <vt:lpwstr>https://eur04.safelinks.protection.outlook.com/?url=https%3A%2F%2Fwww.cfla.gov.lv%2Flv%2F5-1-1-6&amp;data=05%7C02%7Ckristine.matule%40cfla.gov.lv%7C86a33f64e8d84dff082b08dd66f8568c%7Cc2d02fb61e644741866ff8f5689ca39a%7C0%7C0%7C638779939057031917%7CUnknown%7CTWFpbGZsb3d8eyJFbXB0eU1hcGkiOnRydWUsIlYiOiIwLjAuMDAwMCIsIlAiOiJXaW4zMiIsIkFOIjoiTWFpbCIsIldUIjoyfQ%3D%3D%7C0%7C%7C%7C&amp;sdata=om5f%2FjY9PKqnwldmdWAjLBwhl7Ap7tgvsmrRA1w1gtU%3D&amp;reserved=0</vt:lpwstr>
      </vt:variant>
      <vt:variant>
        <vt:lpwstr/>
      </vt:variant>
      <vt:variant>
        <vt:i4>8192062</vt:i4>
      </vt:variant>
      <vt:variant>
        <vt:i4>78</vt:i4>
      </vt:variant>
      <vt:variant>
        <vt:i4>0</vt:i4>
      </vt:variant>
      <vt:variant>
        <vt:i4>5</vt:i4>
      </vt:variant>
      <vt:variant>
        <vt:lpwstr>https://eur04.safelinks.protection.outlook.com/?url=https%3A%2F%2Flikumi.lv%2Fta%2Fid%2F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23p30.3&amp;data=05%7C02%7Ckristine.matule%40cfla.gov.lv%7C86a33f64e8d84dff082b08dd66f8568c%7Cc2d02fb61e644741866ff8f5689ca39a%7C0%7C0%7C638779939057166394%7CUnknown%7CTWFpbGZsb3d8eyJFbXB0eU1hcGkiOnRydWUsIlYiOiIwLjAuMDAwMCIsIlAiOiJXaW4zMiIsIkFOIjoiTWFpbCIsIldUIjoyfQ%3D%3D%7C0%7C%7C%7C&amp;sdata=lxEuRU6iK%2Bv7uKuJo%2F1VBNf%2BQ2IfWGF4chQnIqxUBtA%3D&amp;reserved=0</vt:lpwstr>
      </vt:variant>
      <vt:variant>
        <vt:lpwstr/>
      </vt:variant>
      <vt:variant>
        <vt:i4>8192062</vt:i4>
      </vt:variant>
      <vt:variant>
        <vt:i4>75</vt:i4>
      </vt:variant>
      <vt:variant>
        <vt:i4>0</vt:i4>
      </vt:variant>
      <vt:variant>
        <vt:i4>5</vt:i4>
      </vt:variant>
      <vt:variant>
        <vt:lpwstr>https://eur04.safelinks.protection.outlook.com/?url=https%3A%2F%2Flikumi.lv%2Fta%2Fid%2F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23p11&amp;data=05%7C02%7Ckristine.matule%40cfla.gov.lv%7C86a33f64e8d84dff082b08dd66f8568c%7Cc2d02fb61e644741866ff8f5689ca39a%7C0%7C0%7C638779939057153884%7CUnknown%7CTWFpbGZsb3d8eyJFbXB0eU1hcGkiOnRydWUsIlYiOiIwLjAuMDAwMCIsIlAiOiJXaW4zMiIsIkFOIjoiTWFpbCIsIldUIjoyfQ%3D%3D%7C0%7C%7C%7C&amp;sdata=LAnWLAtisLcxmNnJ27L56pmxkTSyJBCuYTLosFw6Mag%3D&amp;reserved=0</vt:lpwstr>
      </vt:variant>
      <vt:variant>
        <vt:lpwstr/>
      </vt:variant>
      <vt:variant>
        <vt:i4>8192062</vt:i4>
      </vt:variant>
      <vt:variant>
        <vt:i4>72</vt:i4>
      </vt:variant>
      <vt:variant>
        <vt:i4>0</vt:i4>
      </vt:variant>
      <vt:variant>
        <vt:i4>5</vt:i4>
      </vt:variant>
      <vt:variant>
        <vt:lpwstr>https://eur04.safelinks.protection.outlook.com/?url=https%3A%2F%2Flikumi.lv%2Fta%2Fid%2F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23p9&amp;data=05%7C02%7Ckristine.matule%40cfla.gov.lv%7C86a33f64e8d84dff082b08dd66f8568c%7Cc2d02fb61e644741866ff8f5689ca39a%7C0%7C0%7C638779939057141254%7CUnknown%7CTWFpbGZsb3d8eyJFbXB0eU1hcGkiOnRydWUsIlYiOiIwLjAuMDAwMCIsIlAiOiJXaW4zMiIsIkFOIjoiTWFpbCIsIldUIjoyfQ%3D%3D%7C0%7C%7C%7C&amp;sdata=VjYxa3eYuk4bYI1DaGwGqsy1xTx0Ij%2FqDOF2noHgsis%3D&amp;reserved=0</vt:lpwstr>
      </vt:variant>
      <vt:variant>
        <vt:lpwstr/>
      </vt:variant>
      <vt:variant>
        <vt:i4>2883682</vt:i4>
      </vt:variant>
      <vt:variant>
        <vt:i4>69</vt:i4>
      </vt:variant>
      <vt:variant>
        <vt:i4>0</vt:i4>
      </vt:variant>
      <vt:variant>
        <vt:i4>5</vt:i4>
      </vt:variant>
      <vt:variant>
        <vt:lpwstr>https://likumi.lv/ta/id/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vt:lpwstr>
      </vt:variant>
      <vt:variant>
        <vt:lpwstr/>
      </vt:variant>
      <vt:variant>
        <vt:i4>2883682</vt:i4>
      </vt:variant>
      <vt:variant>
        <vt:i4>66</vt:i4>
      </vt:variant>
      <vt:variant>
        <vt:i4>0</vt:i4>
      </vt:variant>
      <vt:variant>
        <vt:i4>5</vt:i4>
      </vt:variant>
      <vt:variant>
        <vt:lpwstr>https://likumi.lv/ta/id/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vt:lpwstr>
      </vt:variant>
      <vt:variant>
        <vt:lpwstr/>
      </vt:variant>
      <vt:variant>
        <vt:i4>2883682</vt:i4>
      </vt:variant>
      <vt:variant>
        <vt:i4>63</vt:i4>
      </vt:variant>
      <vt:variant>
        <vt:i4>0</vt:i4>
      </vt:variant>
      <vt:variant>
        <vt:i4>5</vt:i4>
      </vt:variant>
      <vt:variant>
        <vt:lpwstr>https://likumi.lv/ta/id/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vt:lpwstr>
      </vt:variant>
      <vt:variant>
        <vt:lpwstr/>
      </vt:variant>
      <vt:variant>
        <vt:i4>1704000</vt:i4>
      </vt:variant>
      <vt:variant>
        <vt:i4>60</vt:i4>
      </vt:variant>
      <vt:variant>
        <vt:i4>0</vt:i4>
      </vt:variant>
      <vt:variant>
        <vt:i4>5</vt:i4>
      </vt:variant>
      <vt:variant>
        <vt:lpwstr>https://projekti.cfla.gov.lv/Jums</vt:lpwstr>
      </vt:variant>
      <vt:variant>
        <vt:lpwstr/>
      </vt:variant>
      <vt:variant>
        <vt:i4>2883682</vt:i4>
      </vt:variant>
      <vt:variant>
        <vt:i4>57</vt:i4>
      </vt:variant>
      <vt:variant>
        <vt:i4>0</vt:i4>
      </vt:variant>
      <vt:variant>
        <vt:i4>5</vt:i4>
      </vt:variant>
      <vt:variant>
        <vt:lpwstr>https://likumi.lv/ta/id/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vt:lpwstr>
      </vt:variant>
      <vt:variant>
        <vt:lpwstr/>
      </vt:variant>
      <vt:variant>
        <vt:i4>2883682</vt:i4>
      </vt:variant>
      <vt:variant>
        <vt:i4>54</vt:i4>
      </vt:variant>
      <vt:variant>
        <vt:i4>0</vt:i4>
      </vt:variant>
      <vt:variant>
        <vt:i4>5</vt:i4>
      </vt:variant>
      <vt:variant>
        <vt:lpwstr>https://likumi.lv/ta/id/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vt:lpwstr>
      </vt:variant>
      <vt:variant>
        <vt:lpwstr/>
      </vt:variant>
      <vt:variant>
        <vt:i4>8257638</vt:i4>
      </vt:variant>
      <vt:variant>
        <vt:i4>51</vt:i4>
      </vt:variant>
      <vt:variant>
        <vt:i4>0</vt:i4>
      </vt:variant>
      <vt:variant>
        <vt:i4>5</vt:i4>
      </vt:variant>
      <vt:variant>
        <vt:lpwstr>https://www.cfla.gov.lv/lv/media/19697/download?attachment</vt:lpwstr>
      </vt:variant>
      <vt:variant>
        <vt:lpwstr/>
      </vt:variant>
      <vt:variant>
        <vt:i4>131097</vt:i4>
      </vt:variant>
      <vt:variant>
        <vt:i4>48</vt:i4>
      </vt:variant>
      <vt:variant>
        <vt:i4>0</vt:i4>
      </vt:variant>
      <vt:variant>
        <vt:i4>5</vt:i4>
      </vt:variant>
      <vt:variant>
        <vt:lpwstr>https://www.km.gov.lv/lv/5116-pasakums-kulturas-mantojuma-saglabasana-un-jaunu-pakalpojumu-attistiba</vt:lpwstr>
      </vt:variant>
      <vt:variant>
        <vt:lpwstr/>
      </vt:variant>
      <vt:variant>
        <vt:i4>6815800</vt:i4>
      </vt:variant>
      <vt:variant>
        <vt:i4>45</vt:i4>
      </vt:variant>
      <vt:variant>
        <vt:i4>0</vt:i4>
      </vt:variant>
      <vt:variant>
        <vt:i4>5</vt:i4>
      </vt:variant>
      <vt:variant>
        <vt:lpwstr>https://www.cfla.gov.lv/lv/5-1-1-6</vt:lpwstr>
      </vt:variant>
      <vt:variant>
        <vt:lpwstr/>
      </vt:variant>
      <vt:variant>
        <vt:i4>1769520</vt:i4>
      </vt:variant>
      <vt:variant>
        <vt:i4>38</vt:i4>
      </vt:variant>
      <vt:variant>
        <vt:i4>0</vt:i4>
      </vt:variant>
      <vt:variant>
        <vt:i4>5</vt:i4>
      </vt:variant>
      <vt:variant>
        <vt:lpwstr/>
      </vt:variant>
      <vt:variant>
        <vt:lpwstr>_Toc157068019</vt:lpwstr>
      </vt:variant>
      <vt:variant>
        <vt:i4>1769520</vt:i4>
      </vt:variant>
      <vt:variant>
        <vt:i4>32</vt:i4>
      </vt:variant>
      <vt:variant>
        <vt:i4>0</vt:i4>
      </vt:variant>
      <vt:variant>
        <vt:i4>5</vt:i4>
      </vt:variant>
      <vt:variant>
        <vt:lpwstr/>
      </vt:variant>
      <vt:variant>
        <vt:lpwstr>_Toc157068018</vt:lpwstr>
      </vt:variant>
      <vt:variant>
        <vt:i4>1769520</vt:i4>
      </vt:variant>
      <vt:variant>
        <vt:i4>26</vt:i4>
      </vt:variant>
      <vt:variant>
        <vt:i4>0</vt:i4>
      </vt:variant>
      <vt:variant>
        <vt:i4>5</vt:i4>
      </vt:variant>
      <vt:variant>
        <vt:lpwstr/>
      </vt:variant>
      <vt:variant>
        <vt:lpwstr>_Toc157068017</vt:lpwstr>
      </vt:variant>
      <vt:variant>
        <vt:i4>1769520</vt:i4>
      </vt:variant>
      <vt:variant>
        <vt:i4>20</vt:i4>
      </vt:variant>
      <vt:variant>
        <vt:i4>0</vt:i4>
      </vt:variant>
      <vt:variant>
        <vt:i4>5</vt:i4>
      </vt:variant>
      <vt:variant>
        <vt:lpwstr/>
      </vt:variant>
      <vt:variant>
        <vt:lpwstr>_Toc157068016</vt:lpwstr>
      </vt:variant>
      <vt:variant>
        <vt:i4>1769520</vt:i4>
      </vt:variant>
      <vt:variant>
        <vt:i4>14</vt:i4>
      </vt:variant>
      <vt:variant>
        <vt:i4>0</vt:i4>
      </vt:variant>
      <vt:variant>
        <vt:i4>5</vt:i4>
      </vt:variant>
      <vt:variant>
        <vt:lpwstr/>
      </vt:variant>
      <vt:variant>
        <vt:lpwstr>_Toc157068015</vt:lpwstr>
      </vt:variant>
      <vt:variant>
        <vt:i4>7602298</vt:i4>
      </vt:variant>
      <vt:variant>
        <vt:i4>9</vt:i4>
      </vt:variant>
      <vt:variant>
        <vt:i4>0</vt:i4>
      </vt:variant>
      <vt:variant>
        <vt:i4>5</vt:i4>
      </vt:variant>
      <vt:variant>
        <vt:lpwstr>https://eur-lex.europa.eu/legal-content/LV/TXT/?uri=celex%3A32014R0651</vt:lpwstr>
      </vt:variant>
      <vt:variant>
        <vt:lpwstr/>
      </vt:variant>
      <vt:variant>
        <vt:i4>2883682</vt:i4>
      </vt:variant>
      <vt:variant>
        <vt:i4>6</vt:i4>
      </vt:variant>
      <vt:variant>
        <vt:i4>0</vt:i4>
      </vt:variant>
      <vt:variant>
        <vt:i4>5</vt:i4>
      </vt:variant>
      <vt:variant>
        <vt:lpwstr>https://likumi.lv/ta/id/357122-eiropas-savienibas-kohezijas-politikas-programmas-20212027gadam-511specifiska-atbalsta-merka-vietejas-teritorijas-integretas-socialas-ekonomiskas-un-vides-attistibas-un-kulturas-mantojuma-turisma-un-drosibas-veicinasana-pilsetu-funkcionalajas-teritorijas-5116pasakuma-kulturas-mantojuma-saglabasana-un-jaunu-pakalpojumu-attistiba-istenosanas-noteikumi</vt:lpwstr>
      </vt:variant>
      <vt:variant>
        <vt:lpwstr/>
      </vt:variant>
      <vt:variant>
        <vt:i4>7667746</vt:i4>
      </vt:variant>
      <vt:variant>
        <vt:i4>3</vt:i4>
      </vt:variant>
      <vt:variant>
        <vt:i4>0</vt:i4>
      </vt:variant>
      <vt:variant>
        <vt:i4>5</vt:i4>
      </vt:variant>
      <vt:variant>
        <vt:lpwstr>https://likumi.lv/ta/id/357376-eiropas-savienibas-kohezijas-politikas-programmas-20212027gadam-432specifiska-atbalsta-merka-kulturas-un-turisma-lomas-palielinasana-ekonomiskaja-attistiba-socialaja-ieklausana-un-socialajas-inovacijas-istenosanas-noteikumi</vt:lpwstr>
      </vt:variant>
      <vt:variant>
        <vt:lpwstr/>
      </vt:variant>
      <vt:variant>
        <vt:i4>393253</vt:i4>
      </vt:variant>
      <vt:variant>
        <vt:i4>0</vt:i4>
      </vt:variant>
      <vt:variant>
        <vt:i4>0</vt:i4>
      </vt:variant>
      <vt:variant>
        <vt:i4>5</vt:i4>
      </vt:variant>
      <vt:variant>
        <vt:lpwstr>https://eur-lex.europa.eu/legal-content/LV/ALL/?uri=LEGISSUM:0802_4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Liene Rubīna</cp:lastModifiedBy>
  <cp:revision>451</cp:revision>
  <dcterms:created xsi:type="dcterms:W3CDTF">2024-01-24T11:52:00Z</dcterms:created>
  <dcterms:modified xsi:type="dcterms:W3CDTF">2025-04-10T10:53:00Z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{"FileActivityType":"8","FileActivityTimeStamp":"2024-01-25T08:08:40.027Z","FileActivityUsersOnPage":[{"DisplayName":"Ilze Paidere","Id":"ilze.paidere@cfla.gov.lv"}],"FileActivityNavigationId":null}</vt:lpwstr>
  </property>
  <property fmtid="{D5CDD505-2E9C-101B-9397-08002B2CF9AE}" pid="7" name="TriggerFlowInfo">
    <vt:lpwstr/>
  </property>
</Properties>
</file>