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8B1D" w14:textId="79A5E29F" w:rsidR="00311966" w:rsidRDefault="00E951B4" w:rsidP="00E951B4">
      <w:pPr>
        <w:jc w:val="right"/>
      </w:pPr>
      <w:r>
        <w:t>5.pielikums</w:t>
      </w:r>
    </w:p>
    <w:p w14:paraId="077014E5" w14:textId="2E35C6C3" w:rsidR="00E951B4" w:rsidRDefault="00E951B4" w:rsidP="00E951B4">
      <w:pPr>
        <w:jc w:val="right"/>
      </w:pPr>
      <w:r>
        <w:t>Pie atlases nolikums</w:t>
      </w:r>
    </w:p>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0E23872C" w:rsidR="00C9745E" w:rsidRPr="00647E19" w:rsidRDefault="00C9745E" w:rsidP="00C9745E">
      <w:pPr>
        <w:jc w:val="center"/>
        <w:rPr>
          <w:rFonts w:ascii="Times New Roman" w:hAnsi="Times New Roman" w:cs="Times New Roman"/>
          <w:b/>
          <w:sz w:val="40"/>
          <w:szCs w:val="40"/>
        </w:rPr>
      </w:pPr>
      <w:r w:rsidRPr="00647E19">
        <w:rPr>
          <w:rFonts w:ascii="Times New Roman" w:hAnsi="Times New Roman" w:cs="Times New Roman"/>
          <w:b/>
          <w:sz w:val="40"/>
          <w:szCs w:val="40"/>
        </w:rPr>
        <w:t xml:space="preserve">Eiropas Savienības kohēzijas politikas programmas 2021.–2027. gadam </w:t>
      </w:r>
      <w:r w:rsidR="008A5155" w:rsidRPr="00647E19">
        <w:rPr>
          <w:rFonts w:ascii="Times New Roman" w:hAnsi="Times New Roman" w:cs="Times New Roman"/>
          <w:b/>
          <w:sz w:val="40"/>
          <w:szCs w:val="40"/>
        </w:rPr>
        <w:t>2.1.1.</w:t>
      </w:r>
      <w:r w:rsidRPr="00647E19">
        <w:rPr>
          <w:rFonts w:ascii="Times New Roman" w:hAnsi="Times New Roman" w:cs="Times New Roman"/>
          <w:b/>
          <w:sz w:val="40"/>
          <w:szCs w:val="40"/>
        </w:rPr>
        <w:t xml:space="preserve"> specifiskā atbalsta mērķa </w:t>
      </w:r>
      <w:r w:rsidR="00652FA2" w:rsidRPr="00647E19">
        <w:rPr>
          <w:rFonts w:ascii="Times New Roman" w:hAnsi="Times New Roman" w:cs="Times New Roman"/>
          <w:b/>
          <w:sz w:val="40"/>
          <w:szCs w:val="40"/>
        </w:rPr>
        <w:t>“Energoefektivitātes veicināšana un siltumnīcefekta gāzu emisiju samazināšana”</w:t>
      </w:r>
      <w:r w:rsidRPr="00647E19">
        <w:rPr>
          <w:rFonts w:ascii="Times New Roman" w:hAnsi="Times New Roman" w:cs="Times New Roman"/>
          <w:b/>
          <w:sz w:val="40"/>
          <w:szCs w:val="40"/>
        </w:rPr>
        <w:t xml:space="preserve"> </w:t>
      </w:r>
      <w:r w:rsidR="00652FA2" w:rsidRPr="00647E19">
        <w:rPr>
          <w:rFonts w:ascii="Times New Roman" w:hAnsi="Times New Roman" w:cs="Times New Roman"/>
          <w:b/>
          <w:sz w:val="40"/>
          <w:szCs w:val="40"/>
        </w:rPr>
        <w:t>2.1.1.</w:t>
      </w:r>
      <w:r w:rsidR="008272BE" w:rsidRPr="00647E19">
        <w:rPr>
          <w:rFonts w:ascii="Times New Roman" w:hAnsi="Times New Roman" w:cs="Times New Roman"/>
          <w:b/>
          <w:sz w:val="40"/>
          <w:szCs w:val="40"/>
        </w:rPr>
        <w:t>7</w:t>
      </w:r>
      <w:r w:rsidRPr="00647E19">
        <w:rPr>
          <w:rFonts w:ascii="Times New Roman" w:hAnsi="Times New Roman" w:cs="Times New Roman"/>
          <w:b/>
          <w:sz w:val="40"/>
          <w:szCs w:val="40"/>
        </w:rPr>
        <w:t xml:space="preserve">. pasākuma </w:t>
      </w:r>
      <w:r w:rsidR="00D07ED8" w:rsidRPr="00647E19">
        <w:rPr>
          <w:rFonts w:ascii="Times New Roman" w:hAnsi="Times New Roman" w:cs="Times New Roman"/>
          <w:b/>
          <w:sz w:val="40"/>
          <w:szCs w:val="40"/>
        </w:rPr>
        <w:t>“</w:t>
      </w:r>
      <w:r w:rsidR="00EF667D" w:rsidRPr="00647E19">
        <w:rPr>
          <w:rFonts w:ascii="Times New Roman" w:hAnsi="Times New Roman" w:cs="Times New Roman"/>
          <w:b/>
          <w:sz w:val="40"/>
          <w:szCs w:val="40"/>
        </w:rPr>
        <w:t>Valsts iestāžu infrastruktūras optimizācija</w:t>
      </w:r>
      <w:r w:rsidR="00D07ED8" w:rsidRPr="00647E19">
        <w:rPr>
          <w:rFonts w:ascii="Times New Roman" w:hAnsi="Times New Roman" w:cs="Times New Roman"/>
          <w:b/>
          <w:sz w:val="40"/>
          <w:szCs w:val="40"/>
        </w:rPr>
        <w:t>”</w:t>
      </w:r>
    </w:p>
    <w:p w14:paraId="7A7EC6F6" w14:textId="77777777" w:rsidR="00C9745E" w:rsidRPr="00647E19" w:rsidRDefault="00C9745E" w:rsidP="00C9745E">
      <w:pPr>
        <w:jc w:val="center"/>
        <w:rPr>
          <w:rFonts w:ascii="Times New Roman" w:hAnsi="Times New Roman" w:cs="Times New Roman"/>
          <w:b/>
          <w:sz w:val="40"/>
          <w:szCs w:val="40"/>
        </w:rPr>
      </w:pPr>
      <w:r w:rsidRPr="00647E19">
        <w:rPr>
          <w:rFonts w:ascii="Times New Roman" w:hAnsi="Times New Roman" w:cs="Times New Roman"/>
          <w:b/>
          <w:sz w:val="40"/>
          <w:szCs w:val="40"/>
        </w:rPr>
        <w:t>izmaksu un ieguvumu analīzes aprēķinu modeļa aizpildīšanas metodika</w:t>
      </w:r>
    </w:p>
    <w:p w14:paraId="67E3AB57" w14:textId="77777777" w:rsidR="00576FB0" w:rsidRPr="00647E19" w:rsidRDefault="00576FB0" w:rsidP="0024051E">
      <w:pPr>
        <w:jc w:val="center"/>
      </w:pPr>
    </w:p>
    <w:p w14:paraId="1406E1BF" w14:textId="670F06F2" w:rsidR="0024051E" w:rsidRPr="00647E19" w:rsidRDefault="0024051E"/>
    <w:p w14:paraId="468A5259" w14:textId="4385F168" w:rsidR="0024051E" w:rsidRPr="00647E19" w:rsidRDefault="0024051E"/>
    <w:p w14:paraId="048AEACB" w14:textId="605E1036" w:rsidR="0024051E" w:rsidRPr="00647E19" w:rsidRDefault="0024051E"/>
    <w:p w14:paraId="63484BAF" w14:textId="678C6478" w:rsidR="0024051E" w:rsidRPr="00647E19" w:rsidRDefault="0024051E"/>
    <w:p w14:paraId="0FF73F04" w14:textId="1B3933C1" w:rsidR="0024051E" w:rsidRPr="00647E19" w:rsidRDefault="0024051E"/>
    <w:p w14:paraId="7C832889" w14:textId="4EB6FD2A" w:rsidR="0024051E" w:rsidRPr="00647E19" w:rsidRDefault="0024051E"/>
    <w:p w14:paraId="5D1B1597" w14:textId="731819D2" w:rsidR="0024051E" w:rsidRPr="00647E19" w:rsidRDefault="0024051E"/>
    <w:p w14:paraId="7EA37091" w14:textId="5F225E70" w:rsidR="0024051E" w:rsidRPr="00647E19" w:rsidRDefault="0024051E"/>
    <w:p w14:paraId="0396823B" w14:textId="400EC057" w:rsidR="0024051E" w:rsidRPr="00647E19" w:rsidRDefault="0024051E"/>
    <w:p w14:paraId="13EDFB8A" w14:textId="77777777" w:rsidR="000A19C4" w:rsidRPr="00647E19" w:rsidRDefault="000A19C4"/>
    <w:p w14:paraId="08D076F7" w14:textId="77777777" w:rsidR="000A19C4" w:rsidRPr="00647E19" w:rsidRDefault="000A19C4"/>
    <w:p w14:paraId="3D2C807E" w14:textId="77777777" w:rsidR="000A19C4" w:rsidRPr="00647E19" w:rsidRDefault="000A19C4"/>
    <w:p w14:paraId="0B4E6532" w14:textId="77777777" w:rsidR="000A19C4" w:rsidRPr="00647E19" w:rsidRDefault="000A19C4"/>
    <w:p w14:paraId="0FA85F2E" w14:textId="77777777" w:rsidR="000A19C4" w:rsidRPr="00647E19" w:rsidRDefault="000A19C4"/>
    <w:p w14:paraId="10F59835" w14:textId="38DCF17C" w:rsidR="0024051E" w:rsidRPr="00647E19" w:rsidRDefault="0024051E"/>
    <w:p w14:paraId="570FBD86" w14:textId="0D830E4A" w:rsidR="0024051E" w:rsidRPr="00647E19" w:rsidRDefault="0024051E" w:rsidP="00D07ED8">
      <w:pPr>
        <w:tabs>
          <w:tab w:val="center" w:pos="4818"/>
          <w:tab w:val="left" w:pos="7155"/>
        </w:tabs>
        <w:jc w:val="center"/>
        <w:rPr>
          <w:rFonts w:ascii="Times New Roman" w:hAnsi="Times New Roman" w:cs="Times New Roman"/>
          <w:b/>
          <w:sz w:val="28"/>
          <w:szCs w:val="28"/>
        </w:rPr>
      </w:pPr>
      <w:r w:rsidRPr="00647E19">
        <w:rPr>
          <w:rFonts w:ascii="Times New Roman" w:hAnsi="Times New Roman" w:cs="Times New Roman"/>
          <w:b/>
          <w:sz w:val="28"/>
          <w:szCs w:val="28"/>
        </w:rPr>
        <w:t>v. 1 (</w:t>
      </w:r>
      <w:r w:rsidR="006F4F65" w:rsidRPr="00647E19">
        <w:rPr>
          <w:rFonts w:ascii="Times New Roman" w:hAnsi="Times New Roman" w:cs="Times New Roman"/>
          <w:b/>
          <w:sz w:val="28"/>
          <w:szCs w:val="28"/>
        </w:rPr>
        <w:t>0</w:t>
      </w:r>
      <w:r w:rsidR="00D07ED8" w:rsidRPr="00647E19">
        <w:rPr>
          <w:rFonts w:ascii="Times New Roman" w:hAnsi="Times New Roman" w:cs="Times New Roman"/>
          <w:b/>
          <w:sz w:val="28"/>
          <w:szCs w:val="28"/>
        </w:rPr>
        <w:t>3</w:t>
      </w:r>
      <w:r w:rsidRPr="00647E19">
        <w:rPr>
          <w:rFonts w:ascii="Times New Roman" w:hAnsi="Times New Roman" w:cs="Times New Roman"/>
          <w:b/>
          <w:sz w:val="28"/>
          <w:szCs w:val="28"/>
        </w:rPr>
        <w:t>/202</w:t>
      </w:r>
      <w:r w:rsidR="00D07ED8" w:rsidRPr="00647E19">
        <w:rPr>
          <w:rFonts w:ascii="Times New Roman" w:hAnsi="Times New Roman" w:cs="Times New Roman"/>
          <w:b/>
          <w:sz w:val="28"/>
          <w:szCs w:val="28"/>
        </w:rPr>
        <w:t>5</w:t>
      </w:r>
      <w:r w:rsidRPr="00647E19">
        <w:rPr>
          <w:rFonts w:ascii="Times New Roman" w:hAnsi="Times New Roman" w:cs="Times New Roman"/>
          <w:b/>
          <w:sz w:val="28"/>
          <w:szCs w:val="28"/>
        </w:rPr>
        <w:t>)</w:t>
      </w:r>
    </w:p>
    <w:p w14:paraId="47F056EC" w14:textId="7111F89F" w:rsidR="0024051E" w:rsidRPr="00647E19" w:rsidRDefault="0024051E" w:rsidP="0024051E">
      <w:pPr>
        <w:jc w:val="center"/>
        <w:rPr>
          <w:rFonts w:ascii="Times New Roman" w:hAnsi="Times New Roman" w:cs="Times New Roman"/>
          <w:b/>
          <w:sz w:val="28"/>
          <w:szCs w:val="28"/>
        </w:rPr>
      </w:pPr>
      <w:r w:rsidRPr="00647E19">
        <w:rPr>
          <w:rFonts w:ascii="Times New Roman" w:hAnsi="Times New Roman" w:cs="Times New Roman"/>
          <w:b/>
          <w:sz w:val="28"/>
          <w:szCs w:val="28"/>
        </w:rPr>
        <w:lastRenderedPageBreak/>
        <w:t>Satura rādītājs</w:t>
      </w:r>
    </w:p>
    <w:p w14:paraId="71F3B944" w14:textId="47A33A5C" w:rsidR="0024051E" w:rsidRPr="00647E19" w:rsidRDefault="0024051E"/>
    <w:sdt>
      <w:sdtPr>
        <w:rPr>
          <w:rFonts w:asciiTheme="minorHAnsi" w:eastAsiaTheme="minorHAnsi" w:hAnsiTheme="minorHAnsi" w:cstheme="minorBidi"/>
          <w:color w:val="auto"/>
          <w:sz w:val="22"/>
          <w:szCs w:val="22"/>
          <w:lang w:val="lv-LV"/>
        </w:rPr>
        <w:id w:val="704614671"/>
        <w:docPartObj>
          <w:docPartGallery w:val="Table of Contents"/>
          <w:docPartUnique/>
        </w:docPartObj>
      </w:sdtPr>
      <w:sdtEndPr/>
      <w:sdtContent>
        <w:p w14:paraId="094A7C6A" w14:textId="29DB6B23" w:rsidR="00187FF4" w:rsidRPr="00647E19" w:rsidRDefault="00187FF4">
          <w:pPr>
            <w:pStyle w:val="TOCHeading"/>
          </w:pPr>
        </w:p>
        <w:p w14:paraId="30C376D9" w14:textId="1803CEDE" w:rsidR="00647E19" w:rsidRDefault="00647E19" w:rsidP="31C86C8F">
          <w:pPr>
            <w:pStyle w:val="TOC1"/>
            <w:tabs>
              <w:tab w:val="left" w:pos="435"/>
              <w:tab w:val="right" w:leader="dot" w:pos="9615"/>
            </w:tabs>
            <w:rPr>
              <w:rStyle w:val="Hyperlink"/>
              <w:noProof/>
              <w:kern w:val="2"/>
              <w:lang w:eastAsia="lv-LV"/>
              <w14:ligatures w14:val="standardContextual"/>
            </w:rPr>
          </w:pPr>
          <w:r>
            <w:fldChar w:fldCharType="begin"/>
          </w:r>
          <w:r w:rsidR="00187FF4">
            <w:instrText>TOC \o "1-3" \z \u \h</w:instrText>
          </w:r>
          <w:r>
            <w:fldChar w:fldCharType="separate"/>
          </w:r>
          <w:hyperlink w:anchor="_Toc2087955494">
            <w:r w:rsidR="31C86C8F" w:rsidRPr="31C86C8F">
              <w:rPr>
                <w:rStyle w:val="Hyperlink"/>
                <w:noProof/>
              </w:rPr>
              <w:t>1.</w:t>
            </w:r>
            <w:r w:rsidR="00187FF4">
              <w:rPr>
                <w:noProof/>
              </w:rPr>
              <w:tab/>
            </w:r>
            <w:r w:rsidR="31C86C8F" w:rsidRPr="31C86C8F">
              <w:rPr>
                <w:rStyle w:val="Hyperlink"/>
                <w:noProof/>
              </w:rPr>
              <w:t>Vispārīgā informācija</w:t>
            </w:r>
            <w:r w:rsidR="00187FF4">
              <w:rPr>
                <w:noProof/>
              </w:rPr>
              <w:tab/>
            </w:r>
            <w:r w:rsidR="00187FF4">
              <w:rPr>
                <w:noProof/>
              </w:rPr>
              <w:fldChar w:fldCharType="begin"/>
            </w:r>
            <w:r w:rsidR="00187FF4">
              <w:rPr>
                <w:noProof/>
              </w:rPr>
              <w:instrText>PAGEREF _Toc2087955494 \h</w:instrText>
            </w:r>
            <w:r w:rsidR="00187FF4">
              <w:rPr>
                <w:noProof/>
              </w:rPr>
            </w:r>
            <w:r w:rsidR="00187FF4">
              <w:rPr>
                <w:noProof/>
              </w:rPr>
              <w:fldChar w:fldCharType="separate"/>
            </w:r>
            <w:r w:rsidR="00EB7BCE">
              <w:rPr>
                <w:noProof/>
              </w:rPr>
              <w:t>3</w:t>
            </w:r>
            <w:r w:rsidR="00187FF4">
              <w:rPr>
                <w:noProof/>
              </w:rPr>
              <w:fldChar w:fldCharType="end"/>
            </w:r>
          </w:hyperlink>
        </w:p>
        <w:p w14:paraId="55B337E0" w14:textId="10DAE038" w:rsidR="00647E19" w:rsidRDefault="31C86C8F" w:rsidP="31C86C8F">
          <w:pPr>
            <w:pStyle w:val="TOC1"/>
            <w:tabs>
              <w:tab w:val="left" w:pos="435"/>
              <w:tab w:val="right" w:leader="dot" w:pos="9615"/>
            </w:tabs>
            <w:rPr>
              <w:rStyle w:val="Hyperlink"/>
              <w:noProof/>
              <w:kern w:val="2"/>
              <w:lang w:eastAsia="lv-LV"/>
              <w14:ligatures w14:val="standardContextual"/>
            </w:rPr>
          </w:pPr>
          <w:hyperlink w:anchor="_Toc1216015936">
            <w:r w:rsidRPr="31C86C8F">
              <w:rPr>
                <w:rStyle w:val="Hyperlink"/>
                <w:noProof/>
              </w:rPr>
              <w:t>1.1.</w:t>
            </w:r>
            <w:r w:rsidR="00647E19">
              <w:rPr>
                <w:noProof/>
              </w:rPr>
              <w:tab/>
            </w:r>
            <w:r w:rsidRPr="31C86C8F">
              <w:rPr>
                <w:rStyle w:val="Hyperlink"/>
                <w:noProof/>
              </w:rPr>
              <w:t>Normatīvo aktu bāze izmaksu un ieguvumu analīzes izstrādei</w:t>
            </w:r>
            <w:r w:rsidR="00647E19">
              <w:rPr>
                <w:noProof/>
              </w:rPr>
              <w:tab/>
            </w:r>
            <w:r w:rsidR="00647E19">
              <w:rPr>
                <w:noProof/>
              </w:rPr>
              <w:fldChar w:fldCharType="begin"/>
            </w:r>
            <w:r w:rsidR="00647E19">
              <w:rPr>
                <w:noProof/>
              </w:rPr>
              <w:instrText>PAGEREF _Toc1216015936 \h</w:instrText>
            </w:r>
            <w:r w:rsidR="00647E19">
              <w:rPr>
                <w:noProof/>
              </w:rPr>
            </w:r>
            <w:r w:rsidR="00647E19">
              <w:rPr>
                <w:noProof/>
              </w:rPr>
              <w:fldChar w:fldCharType="separate"/>
            </w:r>
            <w:r w:rsidR="00EB7BCE">
              <w:rPr>
                <w:noProof/>
              </w:rPr>
              <w:t>3</w:t>
            </w:r>
            <w:r w:rsidR="00647E19">
              <w:rPr>
                <w:noProof/>
              </w:rPr>
              <w:fldChar w:fldCharType="end"/>
            </w:r>
          </w:hyperlink>
        </w:p>
        <w:p w14:paraId="57736C6F" w14:textId="1DB591BA" w:rsidR="00647E19" w:rsidRDefault="31C86C8F" w:rsidP="31C86C8F">
          <w:pPr>
            <w:pStyle w:val="TOC1"/>
            <w:tabs>
              <w:tab w:val="left" w:pos="435"/>
              <w:tab w:val="right" w:leader="dot" w:pos="9615"/>
            </w:tabs>
            <w:rPr>
              <w:rStyle w:val="Hyperlink"/>
              <w:noProof/>
              <w:kern w:val="2"/>
              <w:lang w:eastAsia="lv-LV"/>
              <w14:ligatures w14:val="standardContextual"/>
            </w:rPr>
          </w:pPr>
          <w:hyperlink w:anchor="_Toc26191298">
            <w:r w:rsidRPr="31C86C8F">
              <w:rPr>
                <w:rStyle w:val="Hyperlink"/>
                <w:noProof/>
              </w:rPr>
              <w:t>1.2.</w:t>
            </w:r>
            <w:r w:rsidR="00647E19">
              <w:rPr>
                <w:noProof/>
              </w:rPr>
              <w:tab/>
            </w:r>
            <w:r w:rsidRPr="31C86C8F">
              <w:rPr>
                <w:rStyle w:val="Hyperlink"/>
                <w:noProof/>
              </w:rPr>
              <w:t>Izmaksu un ieguvumu analīzes būtība, mērķi un pamatprincipi</w:t>
            </w:r>
            <w:r w:rsidR="00647E19">
              <w:rPr>
                <w:noProof/>
              </w:rPr>
              <w:tab/>
            </w:r>
            <w:r w:rsidR="00647E19">
              <w:rPr>
                <w:noProof/>
              </w:rPr>
              <w:fldChar w:fldCharType="begin"/>
            </w:r>
            <w:r w:rsidR="00647E19">
              <w:rPr>
                <w:noProof/>
              </w:rPr>
              <w:instrText>PAGEREF _Toc26191298 \h</w:instrText>
            </w:r>
            <w:r w:rsidR="00647E19">
              <w:rPr>
                <w:noProof/>
              </w:rPr>
            </w:r>
            <w:r w:rsidR="00647E19">
              <w:rPr>
                <w:noProof/>
              </w:rPr>
              <w:fldChar w:fldCharType="separate"/>
            </w:r>
            <w:r w:rsidR="00EB7BCE">
              <w:rPr>
                <w:noProof/>
              </w:rPr>
              <w:t>3</w:t>
            </w:r>
            <w:r w:rsidR="00647E19">
              <w:rPr>
                <w:noProof/>
              </w:rPr>
              <w:fldChar w:fldCharType="end"/>
            </w:r>
          </w:hyperlink>
        </w:p>
        <w:p w14:paraId="0213B2EC" w14:textId="230A28DF" w:rsidR="00647E19" w:rsidRDefault="31C86C8F" w:rsidP="31C86C8F">
          <w:pPr>
            <w:pStyle w:val="TOC1"/>
            <w:tabs>
              <w:tab w:val="left" w:pos="435"/>
              <w:tab w:val="right" w:leader="dot" w:pos="9615"/>
            </w:tabs>
            <w:rPr>
              <w:rStyle w:val="Hyperlink"/>
              <w:noProof/>
              <w:kern w:val="2"/>
              <w:lang w:eastAsia="lv-LV"/>
              <w14:ligatures w14:val="standardContextual"/>
            </w:rPr>
          </w:pPr>
          <w:hyperlink w:anchor="_Toc2027102775">
            <w:r w:rsidRPr="31C86C8F">
              <w:rPr>
                <w:rStyle w:val="Hyperlink"/>
                <w:noProof/>
              </w:rPr>
              <w:t>2.</w:t>
            </w:r>
            <w:r w:rsidR="00647E19">
              <w:rPr>
                <w:noProof/>
              </w:rPr>
              <w:tab/>
            </w:r>
            <w:r w:rsidRPr="31C86C8F">
              <w:rPr>
                <w:rStyle w:val="Hyperlink"/>
                <w:noProof/>
              </w:rPr>
              <w:t>Izmaksu un ieguvumu analīzes izstrāde un saturs</w:t>
            </w:r>
            <w:r w:rsidR="00647E19">
              <w:rPr>
                <w:noProof/>
              </w:rPr>
              <w:tab/>
            </w:r>
            <w:r w:rsidR="00647E19">
              <w:rPr>
                <w:noProof/>
              </w:rPr>
              <w:fldChar w:fldCharType="begin"/>
            </w:r>
            <w:r w:rsidR="00647E19">
              <w:rPr>
                <w:noProof/>
              </w:rPr>
              <w:instrText>PAGEREF _Toc2027102775 \h</w:instrText>
            </w:r>
            <w:r w:rsidR="00647E19">
              <w:rPr>
                <w:noProof/>
              </w:rPr>
            </w:r>
            <w:r w:rsidR="00647E19">
              <w:rPr>
                <w:noProof/>
              </w:rPr>
              <w:fldChar w:fldCharType="separate"/>
            </w:r>
            <w:r w:rsidR="00EB7BCE">
              <w:rPr>
                <w:noProof/>
              </w:rPr>
              <w:t>4</w:t>
            </w:r>
            <w:r w:rsidR="00647E19">
              <w:rPr>
                <w:noProof/>
              </w:rPr>
              <w:fldChar w:fldCharType="end"/>
            </w:r>
          </w:hyperlink>
        </w:p>
        <w:p w14:paraId="48C3BDFB" w14:textId="179B743F" w:rsidR="00647E19" w:rsidRDefault="31C86C8F" w:rsidP="31C86C8F">
          <w:pPr>
            <w:pStyle w:val="TOC1"/>
            <w:tabs>
              <w:tab w:val="left" w:pos="435"/>
              <w:tab w:val="right" w:leader="dot" w:pos="9615"/>
            </w:tabs>
            <w:rPr>
              <w:rStyle w:val="Hyperlink"/>
              <w:noProof/>
              <w:kern w:val="2"/>
              <w:lang w:eastAsia="lv-LV"/>
              <w14:ligatures w14:val="standardContextual"/>
            </w:rPr>
          </w:pPr>
          <w:hyperlink w:anchor="_Toc790204256">
            <w:r w:rsidRPr="31C86C8F">
              <w:rPr>
                <w:rStyle w:val="Hyperlink"/>
                <w:noProof/>
              </w:rPr>
              <w:t>2.1.</w:t>
            </w:r>
            <w:r w:rsidR="00647E19">
              <w:rPr>
                <w:noProof/>
              </w:rPr>
              <w:tab/>
            </w:r>
            <w:r w:rsidRPr="31C86C8F">
              <w:rPr>
                <w:rStyle w:val="Hyperlink"/>
                <w:noProof/>
              </w:rPr>
              <w:t>Vispārīgā informācija</w:t>
            </w:r>
            <w:r w:rsidR="00647E19">
              <w:rPr>
                <w:noProof/>
              </w:rPr>
              <w:tab/>
            </w:r>
            <w:r w:rsidR="00647E19">
              <w:rPr>
                <w:noProof/>
              </w:rPr>
              <w:fldChar w:fldCharType="begin"/>
            </w:r>
            <w:r w:rsidR="00647E19">
              <w:rPr>
                <w:noProof/>
              </w:rPr>
              <w:instrText>PAGEREF _Toc790204256 \h</w:instrText>
            </w:r>
            <w:r w:rsidR="00647E19">
              <w:rPr>
                <w:noProof/>
              </w:rPr>
            </w:r>
            <w:r w:rsidR="00647E19">
              <w:rPr>
                <w:noProof/>
              </w:rPr>
              <w:fldChar w:fldCharType="separate"/>
            </w:r>
            <w:r w:rsidR="00EB7BCE">
              <w:rPr>
                <w:noProof/>
              </w:rPr>
              <w:t>4</w:t>
            </w:r>
            <w:r w:rsidR="00647E19">
              <w:rPr>
                <w:noProof/>
              </w:rPr>
              <w:fldChar w:fldCharType="end"/>
            </w:r>
          </w:hyperlink>
        </w:p>
        <w:p w14:paraId="185C3382" w14:textId="652065C9" w:rsidR="00647E19" w:rsidRDefault="31C86C8F" w:rsidP="31C86C8F">
          <w:pPr>
            <w:pStyle w:val="TOC1"/>
            <w:tabs>
              <w:tab w:val="left" w:pos="435"/>
              <w:tab w:val="right" w:leader="dot" w:pos="9615"/>
            </w:tabs>
            <w:rPr>
              <w:rStyle w:val="Hyperlink"/>
              <w:noProof/>
              <w:kern w:val="2"/>
              <w:lang w:eastAsia="lv-LV"/>
              <w14:ligatures w14:val="standardContextual"/>
            </w:rPr>
          </w:pPr>
          <w:hyperlink w:anchor="_Toc1908731465">
            <w:r w:rsidRPr="31C86C8F">
              <w:rPr>
                <w:rStyle w:val="Hyperlink"/>
                <w:noProof/>
              </w:rPr>
              <w:t>2.2.</w:t>
            </w:r>
            <w:r w:rsidR="00647E19">
              <w:rPr>
                <w:noProof/>
              </w:rPr>
              <w:tab/>
            </w:r>
            <w:r w:rsidRPr="31C86C8F">
              <w:rPr>
                <w:rStyle w:val="Hyperlink"/>
                <w:noProof/>
              </w:rPr>
              <w:t>Izmaksu un ieguvumu analīzes aprēķinu izklājlapās norādāmā informācija</w:t>
            </w:r>
            <w:r w:rsidR="00647E19">
              <w:rPr>
                <w:noProof/>
              </w:rPr>
              <w:tab/>
            </w:r>
            <w:r w:rsidR="00647E19">
              <w:rPr>
                <w:noProof/>
              </w:rPr>
              <w:fldChar w:fldCharType="begin"/>
            </w:r>
            <w:r w:rsidR="00647E19">
              <w:rPr>
                <w:noProof/>
              </w:rPr>
              <w:instrText>PAGEREF _Toc1908731465 \h</w:instrText>
            </w:r>
            <w:r w:rsidR="00647E19">
              <w:rPr>
                <w:noProof/>
              </w:rPr>
            </w:r>
            <w:r w:rsidR="00647E19">
              <w:rPr>
                <w:noProof/>
              </w:rPr>
              <w:fldChar w:fldCharType="separate"/>
            </w:r>
            <w:r w:rsidR="00EB7BCE">
              <w:rPr>
                <w:noProof/>
              </w:rPr>
              <w:t>5</w:t>
            </w:r>
            <w:r w:rsidR="00647E19">
              <w:rPr>
                <w:noProof/>
              </w:rPr>
              <w:fldChar w:fldCharType="end"/>
            </w:r>
          </w:hyperlink>
        </w:p>
        <w:p w14:paraId="2430CD3B" w14:textId="552398A8"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346617901">
            <w:r w:rsidRPr="31C86C8F">
              <w:rPr>
                <w:rStyle w:val="Hyperlink"/>
                <w:noProof/>
              </w:rPr>
              <w:t>2.2.1.</w:t>
            </w:r>
            <w:r w:rsidR="00647E19">
              <w:rPr>
                <w:noProof/>
              </w:rPr>
              <w:tab/>
            </w:r>
            <w:r w:rsidRPr="31C86C8F">
              <w:rPr>
                <w:rStyle w:val="Hyperlink"/>
                <w:noProof/>
              </w:rPr>
              <w:t>Dati</w:t>
            </w:r>
            <w:r w:rsidR="00647E19">
              <w:rPr>
                <w:noProof/>
              </w:rPr>
              <w:tab/>
            </w:r>
            <w:r w:rsidR="00647E19">
              <w:rPr>
                <w:noProof/>
              </w:rPr>
              <w:fldChar w:fldCharType="begin"/>
            </w:r>
            <w:r w:rsidR="00647E19">
              <w:rPr>
                <w:noProof/>
              </w:rPr>
              <w:instrText>PAGEREF _Toc346617901 \h</w:instrText>
            </w:r>
            <w:r w:rsidR="00647E19">
              <w:rPr>
                <w:noProof/>
              </w:rPr>
            </w:r>
            <w:r w:rsidR="00647E19">
              <w:rPr>
                <w:noProof/>
              </w:rPr>
              <w:fldChar w:fldCharType="separate"/>
            </w:r>
            <w:r w:rsidR="00EB7BCE">
              <w:rPr>
                <w:noProof/>
              </w:rPr>
              <w:t>5</w:t>
            </w:r>
            <w:r w:rsidR="00647E19">
              <w:rPr>
                <w:noProof/>
              </w:rPr>
              <w:fldChar w:fldCharType="end"/>
            </w:r>
          </w:hyperlink>
        </w:p>
        <w:p w14:paraId="7F3E2373" w14:textId="0E672DFF"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1616086828">
            <w:r w:rsidRPr="31C86C8F">
              <w:rPr>
                <w:rStyle w:val="Hyperlink"/>
                <w:noProof/>
              </w:rPr>
              <w:t>2.2.2.</w:t>
            </w:r>
            <w:r w:rsidR="00647E19">
              <w:rPr>
                <w:noProof/>
              </w:rPr>
              <w:tab/>
            </w:r>
            <w:r w:rsidRPr="31C86C8F">
              <w:rPr>
                <w:rStyle w:val="Hyperlink"/>
                <w:noProof/>
              </w:rPr>
              <w:t>Dati par projektu</w:t>
            </w:r>
            <w:r w:rsidR="00647E19">
              <w:rPr>
                <w:noProof/>
              </w:rPr>
              <w:tab/>
            </w:r>
            <w:r w:rsidR="00647E19">
              <w:rPr>
                <w:noProof/>
              </w:rPr>
              <w:fldChar w:fldCharType="begin"/>
            </w:r>
            <w:r w:rsidR="00647E19">
              <w:rPr>
                <w:noProof/>
              </w:rPr>
              <w:instrText>PAGEREF _Toc1616086828 \h</w:instrText>
            </w:r>
            <w:r w:rsidR="00647E19">
              <w:rPr>
                <w:noProof/>
              </w:rPr>
            </w:r>
            <w:r w:rsidR="00647E19">
              <w:rPr>
                <w:noProof/>
              </w:rPr>
              <w:fldChar w:fldCharType="separate"/>
            </w:r>
            <w:r w:rsidR="00EB7BCE">
              <w:rPr>
                <w:noProof/>
              </w:rPr>
              <w:t>5</w:t>
            </w:r>
            <w:r w:rsidR="00647E19">
              <w:rPr>
                <w:noProof/>
              </w:rPr>
              <w:fldChar w:fldCharType="end"/>
            </w:r>
          </w:hyperlink>
        </w:p>
        <w:p w14:paraId="0DE2FCE0" w14:textId="35FCE08D"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1779468480">
            <w:r w:rsidRPr="31C86C8F">
              <w:rPr>
                <w:rStyle w:val="Hyperlink"/>
                <w:noProof/>
              </w:rPr>
              <w:t>2.2.3.</w:t>
            </w:r>
            <w:r w:rsidR="00647E19">
              <w:rPr>
                <w:noProof/>
              </w:rPr>
              <w:tab/>
            </w:r>
            <w:r w:rsidRPr="31C86C8F">
              <w:rPr>
                <w:rStyle w:val="Hyperlink"/>
                <w:noProof/>
              </w:rPr>
              <w:t>Projekta investīciju izmaksas</w:t>
            </w:r>
            <w:r w:rsidR="00647E19">
              <w:rPr>
                <w:noProof/>
              </w:rPr>
              <w:tab/>
            </w:r>
            <w:r w:rsidR="00647E19">
              <w:rPr>
                <w:noProof/>
              </w:rPr>
              <w:fldChar w:fldCharType="begin"/>
            </w:r>
            <w:r w:rsidR="00647E19">
              <w:rPr>
                <w:noProof/>
              </w:rPr>
              <w:instrText>PAGEREF _Toc1779468480 \h</w:instrText>
            </w:r>
            <w:r w:rsidR="00647E19">
              <w:rPr>
                <w:noProof/>
              </w:rPr>
            </w:r>
            <w:r w:rsidR="00647E19">
              <w:rPr>
                <w:noProof/>
              </w:rPr>
              <w:fldChar w:fldCharType="separate"/>
            </w:r>
            <w:r w:rsidR="00EB7BCE">
              <w:rPr>
                <w:noProof/>
              </w:rPr>
              <w:t>6</w:t>
            </w:r>
            <w:r w:rsidR="00647E19">
              <w:rPr>
                <w:noProof/>
              </w:rPr>
              <w:fldChar w:fldCharType="end"/>
            </w:r>
          </w:hyperlink>
        </w:p>
        <w:p w14:paraId="580BC7DC" w14:textId="215AD71E"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373883398">
            <w:r w:rsidRPr="31C86C8F">
              <w:rPr>
                <w:rStyle w:val="Hyperlink"/>
                <w:noProof/>
              </w:rPr>
              <w:t>2.2.4.</w:t>
            </w:r>
            <w:r w:rsidR="00647E19">
              <w:rPr>
                <w:noProof/>
              </w:rPr>
              <w:tab/>
            </w:r>
            <w:r w:rsidRPr="31C86C8F">
              <w:rPr>
                <w:rStyle w:val="Hyperlink"/>
                <w:noProof/>
              </w:rPr>
              <w:t>Investīciju naudas plūsma bez projekta</w:t>
            </w:r>
            <w:r w:rsidR="00647E19">
              <w:rPr>
                <w:noProof/>
              </w:rPr>
              <w:tab/>
            </w:r>
            <w:r w:rsidR="00647E19">
              <w:rPr>
                <w:noProof/>
              </w:rPr>
              <w:fldChar w:fldCharType="begin"/>
            </w:r>
            <w:r w:rsidR="00647E19">
              <w:rPr>
                <w:noProof/>
              </w:rPr>
              <w:instrText>PAGEREF _Toc373883398 \h</w:instrText>
            </w:r>
            <w:r w:rsidR="00647E19">
              <w:rPr>
                <w:noProof/>
              </w:rPr>
            </w:r>
            <w:r w:rsidR="00647E19">
              <w:rPr>
                <w:noProof/>
              </w:rPr>
              <w:fldChar w:fldCharType="separate"/>
            </w:r>
            <w:r w:rsidR="00EB7BCE">
              <w:rPr>
                <w:noProof/>
              </w:rPr>
              <w:t>6</w:t>
            </w:r>
            <w:r w:rsidR="00647E19">
              <w:rPr>
                <w:noProof/>
              </w:rPr>
              <w:fldChar w:fldCharType="end"/>
            </w:r>
          </w:hyperlink>
        </w:p>
        <w:p w14:paraId="56FF1C63" w14:textId="0402AE55"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408428982">
            <w:r w:rsidRPr="31C86C8F">
              <w:rPr>
                <w:rStyle w:val="Hyperlink"/>
                <w:noProof/>
              </w:rPr>
              <w:t>2.2.5.</w:t>
            </w:r>
            <w:r w:rsidR="00647E19">
              <w:rPr>
                <w:noProof/>
              </w:rPr>
              <w:tab/>
            </w:r>
            <w:r w:rsidRPr="31C86C8F">
              <w:rPr>
                <w:rStyle w:val="Hyperlink"/>
                <w:noProof/>
              </w:rPr>
              <w:t>Investīciju naudas plūsma ar projektu</w:t>
            </w:r>
            <w:r w:rsidR="00647E19">
              <w:rPr>
                <w:noProof/>
              </w:rPr>
              <w:tab/>
            </w:r>
            <w:r w:rsidR="00647E19">
              <w:rPr>
                <w:noProof/>
              </w:rPr>
              <w:fldChar w:fldCharType="begin"/>
            </w:r>
            <w:r w:rsidR="00647E19">
              <w:rPr>
                <w:noProof/>
              </w:rPr>
              <w:instrText>PAGEREF _Toc408428982 \h</w:instrText>
            </w:r>
            <w:r w:rsidR="00647E19">
              <w:rPr>
                <w:noProof/>
              </w:rPr>
            </w:r>
            <w:r w:rsidR="00647E19">
              <w:rPr>
                <w:noProof/>
              </w:rPr>
              <w:fldChar w:fldCharType="separate"/>
            </w:r>
            <w:r w:rsidR="00EB7BCE">
              <w:rPr>
                <w:noProof/>
              </w:rPr>
              <w:t>7</w:t>
            </w:r>
            <w:r w:rsidR="00647E19">
              <w:rPr>
                <w:noProof/>
              </w:rPr>
              <w:fldChar w:fldCharType="end"/>
            </w:r>
          </w:hyperlink>
        </w:p>
        <w:p w14:paraId="13F0D729" w14:textId="01E74FE1"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1149198364">
            <w:r w:rsidRPr="31C86C8F">
              <w:rPr>
                <w:rStyle w:val="Hyperlink"/>
                <w:noProof/>
              </w:rPr>
              <w:t>2.2.6.</w:t>
            </w:r>
            <w:r w:rsidR="00647E19">
              <w:rPr>
                <w:noProof/>
              </w:rPr>
              <w:tab/>
            </w:r>
            <w:r w:rsidRPr="31C86C8F">
              <w:rPr>
                <w:rStyle w:val="Hyperlink"/>
                <w:noProof/>
              </w:rPr>
              <w:t>Finansiālā ilgtspēja</w:t>
            </w:r>
            <w:r w:rsidR="00647E19">
              <w:rPr>
                <w:noProof/>
              </w:rPr>
              <w:tab/>
            </w:r>
            <w:r w:rsidR="00647E19">
              <w:rPr>
                <w:noProof/>
              </w:rPr>
              <w:fldChar w:fldCharType="begin"/>
            </w:r>
            <w:r w:rsidR="00647E19">
              <w:rPr>
                <w:noProof/>
              </w:rPr>
              <w:instrText>PAGEREF _Toc1149198364 \h</w:instrText>
            </w:r>
            <w:r w:rsidR="00647E19">
              <w:rPr>
                <w:noProof/>
              </w:rPr>
            </w:r>
            <w:r w:rsidR="00647E19">
              <w:rPr>
                <w:noProof/>
              </w:rPr>
              <w:fldChar w:fldCharType="separate"/>
            </w:r>
            <w:r w:rsidR="00EB7BCE">
              <w:rPr>
                <w:noProof/>
              </w:rPr>
              <w:t>8</w:t>
            </w:r>
            <w:r w:rsidR="00647E19">
              <w:rPr>
                <w:noProof/>
              </w:rPr>
              <w:fldChar w:fldCharType="end"/>
            </w:r>
          </w:hyperlink>
        </w:p>
        <w:p w14:paraId="197B0787" w14:textId="56F61736"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2144533538">
            <w:r w:rsidRPr="31C86C8F">
              <w:rPr>
                <w:rStyle w:val="Hyperlink"/>
                <w:noProof/>
              </w:rPr>
              <w:t>2.2.7.</w:t>
            </w:r>
            <w:r w:rsidR="00647E19">
              <w:rPr>
                <w:noProof/>
              </w:rPr>
              <w:tab/>
            </w:r>
            <w:r w:rsidRPr="31C86C8F">
              <w:rPr>
                <w:rStyle w:val="Hyperlink"/>
                <w:noProof/>
              </w:rPr>
              <w:t>Sociālekonomiskā analīze</w:t>
            </w:r>
            <w:r w:rsidR="00647E19">
              <w:rPr>
                <w:noProof/>
              </w:rPr>
              <w:tab/>
            </w:r>
            <w:r w:rsidR="00647E19">
              <w:rPr>
                <w:noProof/>
              </w:rPr>
              <w:fldChar w:fldCharType="begin"/>
            </w:r>
            <w:r w:rsidR="00647E19">
              <w:rPr>
                <w:noProof/>
              </w:rPr>
              <w:instrText>PAGEREF _Toc2144533538 \h</w:instrText>
            </w:r>
            <w:r w:rsidR="00647E19">
              <w:rPr>
                <w:noProof/>
              </w:rPr>
            </w:r>
            <w:r w:rsidR="00647E19">
              <w:rPr>
                <w:noProof/>
              </w:rPr>
              <w:fldChar w:fldCharType="separate"/>
            </w:r>
            <w:r w:rsidR="00EB7BCE">
              <w:rPr>
                <w:noProof/>
              </w:rPr>
              <w:t>9</w:t>
            </w:r>
            <w:r w:rsidR="00647E19">
              <w:rPr>
                <w:noProof/>
              </w:rPr>
              <w:fldChar w:fldCharType="end"/>
            </w:r>
          </w:hyperlink>
        </w:p>
        <w:p w14:paraId="1FDC9266" w14:textId="778AAFA7"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6319710">
            <w:r w:rsidRPr="31C86C8F">
              <w:rPr>
                <w:rStyle w:val="Hyperlink"/>
                <w:noProof/>
              </w:rPr>
              <w:t>2.2.8.</w:t>
            </w:r>
            <w:r w:rsidR="00647E19">
              <w:rPr>
                <w:noProof/>
              </w:rPr>
              <w:tab/>
            </w:r>
            <w:r w:rsidRPr="31C86C8F">
              <w:rPr>
                <w:rStyle w:val="Hyperlink"/>
                <w:noProof/>
              </w:rPr>
              <w:t>Finanšu analīze</w:t>
            </w:r>
            <w:r w:rsidR="00647E19">
              <w:rPr>
                <w:noProof/>
              </w:rPr>
              <w:tab/>
            </w:r>
            <w:r w:rsidR="00647E19">
              <w:rPr>
                <w:noProof/>
              </w:rPr>
              <w:fldChar w:fldCharType="begin"/>
            </w:r>
            <w:r w:rsidR="00647E19">
              <w:rPr>
                <w:noProof/>
              </w:rPr>
              <w:instrText>PAGEREF _Toc6319710 \h</w:instrText>
            </w:r>
            <w:r w:rsidR="00647E19">
              <w:rPr>
                <w:noProof/>
              </w:rPr>
            </w:r>
            <w:r w:rsidR="00647E19">
              <w:rPr>
                <w:noProof/>
              </w:rPr>
              <w:fldChar w:fldCharType="separate"/>
            </w:r>
            <w:r w:rsidR="00EB7BCE">
              <w:rPr>
                <w:noProof/>
              </w:rPr>
              <w:t>11</w:t>
            </w:r>
            <w:r w:rsidR="00647E19">
              <w:rPr>
                <w:noProof/>
              </w:rPr>
              <w:fldChar w:fldCharType="end"/>
            </w:r>
          </w:hyperlink>
        </w:p>
        <w:p w14:paraId="6BE90A0D" w14:textId="1A2B2000"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684608449">
            <w:r w:rsidRPr="31C86C8F">
              <w:rPr>
                <w:rStyle w:val="Hyperlink"/>
                <w:noProof/>
              </w:rPr>
              <w:t>2.2.9.</w:t>
            </w:r>
            <w:r w:rsidR="00647E19">
              <w:rPr>
                <w:noProof/>
              </w:rPr>
              <w:tab/>
            </w:r>
            <w:r w:rsidRPr="31C86C8F">
              <w:rPr>
                <w:rStyle w:val="Hyperlink"/>
                <w:noProof/>
              </w:rPr>
              <w:t>Projekta iesnieguma sadaļa “Finansējuma sadalījums pa avotiem”</w:t>
            </w:r>
            <w:r w:rsidR="00647E19">
              <w:rPr>
                <w:noProof/>
              </w:rPr>
              <w:tab/>
            </w:r>
            <w:r w:rsidR="00647E19">
              <w:rPr>
                <w:noProof/>
              </w:rPr>
              <w:fldChar w:fldCharType="begin"/>
            </w:r>
            <w:r w:rsidR="00647E19">
              <w:rPr>
                <w:noProof/>
              </w:rPr>
              <w:instrText>PAGEREF _Toc684608449 \h</w:instrText>
            </w:r>
            <w:r w:rsidR="00647E19">
              <w:rPr>
                <w:noProof/>
              </w:rPr>
            </w:r>
            <w:r w:rsidR="00647E19">
              <w:rPr>
                <w:noProof/>
              </w:rPr>
              <w:fldChar w:fldCharType="separate"/>
            </w:r>
            <w:r w:rsidR="00EB7BCE">
              <w:rPr>
                <w:noProof/>
              </w:rPr>
              <w:t>12</w:t>
            </w:r>
            <w:r w:rsidR="00647E19">
              <w:rPr>
                <w:noProof/>
              </w:rPr>
              <w:fldChar w:fldCharType="end"/>
            </w:r>
          </w:hyperlink>
        </w:p>
        <w:p w14:paraId="66337AFF" w14:textId="649AAF82"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1674987707">
            <w:r w:rsidRPr="31C86C8F">
              <w:rPr>
                <w:rStyle w:val="Hyperlink"/>
                <w:noProof/>
              </w:rPr>
              <w:t>2.2.10.</w:t>
            </w:r>
            <w:r w:rsidR="00647E19">
              <w:rPr>
                <w:noProof/>
              </w:rPr>
              <w:tab/>
            </w:r>
            <w:r w:rsidRPr="31C86C8F">
              <w:rPr>
                <w:rStyle w:val="Hyperlink"/>
                <w:noProof/>
              </w:rPr>
              <w:t>MK noteikumu Nr.408 4.pielikums “Projekta izmaksu efektivitātes novērtējums”</w:t>
            </w:r>
            <w:r w:rsidR="00647E19">
              <w:rPr>
                <w:noProof/>
              </w:rPr>
              <w:tab/>
            </w:r>
            <w:r w:rsidR="00647E19">
              <w:rPr>
                <w:noProof/>
              </w:rPr>
              <w:fldChar w:fldCharType="begin"/>
            </w:r>
            <w:r w:rsidR="00647E19">
              <w:rPr>
                <w:noProof/>
              </w:rPr>
              <w:instrText>PAGEREF _Toc1674987707 \h</w:instrText>
            </w:r>
            <w:r w:rsidR="00647E19">
              <w:rPr>
                <w:noProof/>
              </w:rPr>
            </w:r>
            <w:r w:rsidR="00647E19">
              <w:rPr>
                <w:noProof/>
              </w:rPr>
              <w:fldChar w:fldCharType="separate"/>
            </w:r>
            <w:r w:rsidR="00EB7BCE">
              <w:rPr>
                <w:noProof/>
              </w:rPr>
              <w:t>12</w:t>
            </w:r>
            <w:r w:rsidR="00647E19">
              <w:rPr>
                <w:noProof/>
              </w:rPr>
              <w:fldChar w:fldCharType="end"/>
            </w:r>
          </w:hyperlink>
        </w:p>
        <w:p w14:paraId="60028697" w14:textId="1268981F" w:rsidR="00647E19" w:rsidRDefault="31C86C8F" w:rsidP="31C86C8F">
          <w:pPr>
            <w:pStyle w:val="TOC1"/>
            <w:tabs>
              <w:tab w:val="left" w:pos="870"/>
              <w:tab w:val="right" w:leader="dot" w:pos="9615"/>
            </w:tabs>
            <w:rPr>
              <w:rStyle w:val="Hyperlink"/>
              <w:noProof/>
              <w:kern w:val="2"/>
              <w:lang w:eastAsia="lv-LV"/>
              <w14:ligatures w14:val="standardContextual"/>
            </w:rPr>
          </w:pPr>
          <w:hyperlink w:anchor="_Toc1233873591">
            <w:r w:rsidRPr="31C86C8F">
              <w:rPr>
                <w:rStyle w:val="Hyperlink"/>
                <w:noProof/>
              </w:rPr>
              <w:t>2.2.11.</w:t>
            </w:r>
            <w:r w:rsidR="00647E19">
              <w:rPr>
                <w:noProof/>
              </w:rPr>
              <w:tab/>
            </w:r>
            <w:r w:rsidRPr="31C86C8F">
              <w:rPr>
                <w:rStyle w:val="Hyperlink"/>
                <w:noProof/>
              </w:rPr>
              <w:t>Pieņēmumi</w:t>
            </w:r>
            <w:r w:rsidR="00647E19">
              <w:rPr>
                <w:noProof/>
              </w:rPr>
              <w:tab/>
            </w:r>
            <w:r w:rsidR="00647E19">
              <w:rPr>
                <w:noProof/>
              </w:rPr>
              <w:fldChar w:fldCharType="begin"/>
            </w:r>
            <w:r w:rsidR="00647E19">
              <w:rPr>
                <w:noProof/>
              </w:rPr>
              <w:instrText>PAGEREF _Toc1233873591 \h</w:instrText>
            </w:r>
            <w:r w:rsidR="00647E19">
              <w:rPr>
                <w:noProof/>
              </w:rPr>
            </w:r>
            <w:r w:rsidR="00647E19">
              <w:rPr>
                <w:noProof/>
              </w:rPr>
              <w:fldChar w:fldCharType="separate"/>
            </w:r>
            <w:r w:rsidR="00EB7BCE">
              <w:rPr>
                <w:noProof/>
              </w:rPr>
              <w:t>15</w:t>
            </w:r>
            <w:r w:rsidR="00647E19">
              <w:rPr>
                <w:noProof/>
              </w:rPr>
              <w:fldChar w:fldCharType="end"/>
            </w:r>
          </w:hyperlink>
          <w:r w:rsidR="00647E19">
            <w:fldChar w:fldCharType="end"/>
          </w:r>
        </w:p>
      </w:sdtContent>
    </w:sdt>
    <w:p w14:paraId="0993A44F" w14:textId="76014FF6" w:rsidR="00187FF4" w:rsidRPr="00647E19" w:rsidRDefault="00187FF4"/>
    <w:p w14:paraId="5C02B675" w14:textId="6F1E9AF1" w:rsidR="00BC7971" w:rsidRPr="00647E19" w:rsidRDefault="00BC7971"/>
    <w:p w14:paraId="042AF3BC" w14:textId="7ED52139" w:rsidR="00BC7971" w:rsidRPr="00647E19" w:rsidRDefault="00BC7971"/>
    <w:p w14:paraId="5168952C" w14:textId="342F906D" w:rsidR="00BC7971" w:rsidRPr="00647E19" w:rsidRDefault="00BC7971"/>
    <w:p w14:paraId="1FC47E77" w14:textId="50345F0A" w:rsidR="00BC7971" w:rsidRPr="00647E19" w:rsidRDefault="00BC7971"/>
    <w:p w14:paraId="042EEB3D" w14:textId="17032628" w:rsidR="00BC7971" w:rsidRPr="00647E19" w:rsidRDefault="00BC7971"/>
    <w:p w14:paraId="6EDB7956" w14:textId="74CAC9E8" w:rsidR="00BC7971" w:rsidRPr="00647E19" w:rsidRDefault="00BC7971"/>
    <w:p w14:paraId="22B0B841" w14:textId="70994989" w:rsidR="00BC7971" w:rsidRPr="00647E19" w:rsidRDefault="00BC7971"/>
    <w:p w14:paraId="43A70840" w14:textId="79F46646" w:rsidR="00BC7971" w:rsidRPr="00647E19" w:rsidRDefault="00BC7971"/>
    <w:p w14:paraId="30048244" w14:textId="380647D7" w:rsidR="00BC7971" w:rsidRPr="00647E19" w:rsidRDefault="00BC7971"/>
    <w:p w14:paraId="63FED47A" w14:textId="422A3033" w:rsidR="00BC7971" w:rsidRPr="00647E19" w:rsidRDefault="00BC7971"/>
    <w:p w14:paraId="74D2F88E" w14:textId="0CC857A7" w:rsidR="0024051E" w:rsidRPr="00647E19" w:rsidRDefault="0024051E" w:rsidP="006B1F83">
      <w:pPr>
        <w:pStyle w:val="Heading1"/>
        <w:pageBreakBefore/>
        <w:numPr>
          <w:ilvl w:val="0"/>
          <w:numId w:val="32"/>
        </w:numPr>
        <w:ind w:left="714" w:hanging="357"/>
        <w:rPr>
          <w:rFonts w:ascii="Times New Roman" w:hAnsi="Times New Roman" w:cs="Times New Roman"/>
          <w:b/>
          <w:bCs/>
          <w:color w:val="auto"/>
          <w:sz w:val="28"/>
          <w:szCs w:val="28"/>
        </w:rPr>
      </w:pPr>
      <w:bookmarkStart w:id="0" w:name="_Toc488415866"/>
      <w:bookmarkStart w:id="1" w:name="_Toc2087955494"/>
      <w:r w:rsidRPr="31C86C8F">
        <w:rPr>
          <w:rFonts w:ascii="Times New Roman" w:hAnsi="Times New Roman" w:cs="Times New Roman"/>
          <w:b/>
          <w:bCs/>
          <w:color w:val="auto"/>
          <w:sz w:val="28"/>
          <w:szCs w:val="28"/>
        </w:rPr>
        <w:lastRenderedPageBreak/>
        <w:t>Vispārīgā informācija</w:t>
      </w:r>
      <w:bookmarkEnd w:id="0"/>
      <w:bookmarkEnd w:id="1"/>
    </w:p>
    <w:p w14:paraId="1274B74B" w14:textId="4B7DB0CB" w:rsidR="006908EA" w:rsidRPr="00647E1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2" w:name="_Toc488415867"/>
      <w:bookmarkStart w:id="3" w:name="_Toc1216015936"/>
      <w:r w:rsidRPr="31C86C8F">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647E19" w:rsidRDefault="006908EA" w:rsidP="006908EA">
      <w:p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 xml:space="preserve">Izmaksu </w:t>
      </w:r>
      <w:r w:rsidR="00334B31" w:rsidRPr="00647E19">
        <w:rPr>
          <w:rFonts w:ascii="Times New Roman" w:hAnsi="Times New Roman" w:cs="Times New Roman"/>
          <w:sz w:val="24"/>
          <w:szCs w:val="24"/>
        </w:rPr>
        <w:t>un</w:t>
      </w:r>
      <w:r w:rsidRPr="00647E19">
        <w:rPr>
          <w:rFonts w:ascii="Times New Roman" w:hAnsi="Times New Roman" w:cs="Times New Roman"/>
          <w:sz w:val="24"/>
          <w:szCs w:val="24"/>
        </w:rPr>
        <w:t xml:space="preserve"> ieguvumu analīze ir izstrādāta, </w:t>
      </w:r>
      <w:r w:rsidRPr="00647E19">
        <w:rPr>
          <w:rFonts w:ascii="Times New Roman" w:hAnsi="Times New Roman" w:cs="Times New Roman"/>
          <w:color w:val="000000" w:themeColor="text1"/>
          <w:sz w:val="24"/>
          <w:szCs w:val="24"/>
        </w:rPr>
        <w:t xml:space="preserve">pamatojoties </w:t>
      </w:r>
      <w:r w:rsidRPr="00647E19">
        <w:rPr>
          <w:rFonts w:ascii="Times New Roman" w:hAnsi="Times New Roman" w:cs="Times New Roman"/>
          <w:sz w:val="24"/>
          <w:szCs w:val="24"/>
        </w:rPr>
        <w:t>uz:</w:t>
      </w:r>
    </w:p>
    <w:p w14:paraId="62811C79" w14:textId="32011FB3" w:rsidR="00096F87" w:rsidRPr="00647E19" w:rsidRDefault="00096F87" w:rsidP="00096F87">
      <w:pPr>
        <w:pStyle w:val="ListParagraph"/>
        <w:numPr>
          <w:ilvl w:val="0"/>
          <w:numId w:val="3"/>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Ministru kabineta 2023.gada 13.jūlija noteikumiem Nr.408 “Kārtība, kādā Eiropas Savienības fondu vadībā iesaistītās institūcijas nodrošina šo fondu ieviešanu 2021.–2027. gada plānošanas periodā” (turpmāk – MK noteikumi Nr.408)</w:t>
      </w:r>
      <w:r w:rsidR="005A0A9E" w:rsidRPr="00647E19">
        <w:rPr>
          <w:rFonts w:ascii="Times New Roman" w:hAnsi="Times New Roman" w:cs="Times New Roman"/>
          <w:sz w:val="24"/>
          <w:szCs w:val="24"/>
        </w:rPr>
        <w:t xml:space="preserve"> (</w:t>
      </w:r>
      <w:hyperlink r:id="rId11" w:history="1">
        <w:r w:rsidR="005A0A9E" w:rsidRPr="00647E19">
          <w:rPr>
            <w:rStyle w:val="Hyperlink"/>
            <w:rFonts w:ascii="Times New Roman" w:hAnsi="Times New Roman" w:cs="Times New Roman"/>
            <w:sz w:val="24"/>
            <w:szCs w:val="24"/>
          </w:rPr>
          <w:t>pieejami tīmekļa vietnē</w:t>
        </w:r>
      </w:hyperlink>
      <w:r w:rsidR="009B5465" w:rsidRPr="00647E19">
        <w:rPr>
          <w:rFonts w:ascii="Times New Roman" w:hAnsi="Times New Roman" w:cs="Times New Roman"/>
          <w:sz w:val="24"/>
          <w:szCs w:val="24"/>
        </w:rPr>
        <w:t>)</w:t>
      </w:r>
      <w:r w:rsidRPr="00647E19">
        <w:rPr>
          <w:rFonts w:ascii="Times New Roman" w:hAnsi="Times New Roman" w:cs="Times New Roman"/>
          <w:sz w:val="24"/>
          <w:szCs w:val="24"/>
        </w:rPr>
        <w:t>;</w:t>
      </w:r>
    </w:p>
    <w:p w14:paraId="0E2E48C5" w14:textId="2800964A" w:rsidR="00096F87" w:rsidRPr="00647E19" w:rsidRDefault="00096F87" w:rsidP="00096F87">
      <w:pPr>
        <w:pStyle w:val="ListParagraph"/>
        <w:numPr>
          <w:ilvl w:val="0"/>
          <w:numId w:val="3"/>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Ministru kabineta 202</w:t>
      </w:r>
      <w:r w:rsidR="0007164B" w:rsidRPr="00647E19">
        <w:rPr>
          <w:rFonts w:ascii="Times New Roman" w:hAnsi="Times New Roman" w:cs="Times New Roman"/>
          <w:sz w:val="24"/>
          <w:szCs w:val="24"/>
        </w:rPr>
        <w:t>4</w:t>
      </w:r>
      <w:r w:rsidRPr="00647E19">
        <w:rPr>
          <w:rFonts w:ascii="Times New Roman" w:hAnsi="Times New Roman" w:cs="Times New Roman"/>
          <w:sz w:val="24"/>
          <w:szCs w:val="24"/>
        </w:rPr>
        <w:t xml:space="preserve">.gada </w:t>
      </w:r>
      <w:r w:rsidR="0007164B" w:rsidRPr="00647E19">
        <w:rPr>
          <w:rFonts w:ascii="Times New Roman" w:hAnsi="Times New Roman" w:cs="Times New Roman"/>
          <w:sz w:val="24"/>
          <w:szCs w:val="24"/>
        </w:rPr>
        <w:t>17</w:t>
      </w:r>
      <w:r w:rsidRPr="00647E19">
        <w:rPr>
          <w:rFonts w:ascii="Times New Roman" w:hAnsi="Times New Roman" w:cs="Times New Roman"/>
          <w:sz w:val="24"/>
          <w:szCs w:val="24"/>
        </w:rPr>
        <w:t>.</w:t>
      </w:r>
      <w:r w:rsidR="0007164B" w:rsidRPr="00647E19">
        <w:rPr>
          <w:rFonts w:ascii="Times New Roman" w:hAnsi="Times New Roman" w:cs="Times New Roman"/>
          <w:sz w:val="24"/>
          <w:szCs w:val="24"/>
        </w:rPr>
        <w:t xml:space="preserve">decembra </w:t>
      </w:r>
      <w:r w:rsidRPr="00647E19">
        <w:rPr>
          <w:rFonts w:ascii="Times New Roman" w:hAnsi="Times New Roman" w:cs="Times New Roman"/>
          <w:sz w:val="24"/>
          <w:szCs w:val="24"/>
        </w:rPr>
        <w:t>noteikumiem Nr.</w:t>
      </w:r>
      <w:r w:rsidR="0007164B" w:rsidRPr="00647E19">
        <w:rPr>
          <w:rFonts w:ascii="Times New Roman" w:hAnsi="Times New Roman" w:cs="Times New Roman"/>
          <w:sz w:val="24"/>
          <w:szCs w:val="24"/>
        </w:rPr>
        <w:t xml:space="preserve">881 </w:t>
      </w:r>
      <w:r w:rsidRPr="00647E19">
        <w:rPr>
          <w:rFonts w:ascii="Times New Roman" w:hAnsi="Times New Roman" w:cs="Times New Roman"/>
          <w:sz w:val="24"/>
          <w:szCs w:val="24"/>
        </w:rPr>
        <w:t xml:space="preserve">”Eiropas Savienības kohēzijas politikas programmas 2021.–2027. gadam </w:t>
      </w:r>
      <w:r w:rsidR="00224A76" w:rsidRPr="00647E19">
        <w:rPr>
          <w:rFonts w:ascii="Times New Roman" w:hAnsi="Times New Roman" w:cs="Times New Roman"/>
          <w:sz w:val="24"/>
          <w:szCs w:val="24"/>
        </w:rPr>
        <w:t>2.1.1. specifiskā atbalsta mērķa “Energoefektivitātes veicināšana un siltumnīcefekta gāzu emisiju samazināšana” 2.1.1.4. pasākuma “Energoefektivitātes paaugstināšana valsts ēkās” un 2.1.1.7. pasākuma “Valsts iestāžu infrastruktūras optimizācija</w:t>
      </w:r>
      <w:r w:rsidRPr="00647E19">
        <w:rPr>
          <w:rFonts w:ascii="Times New Roman" w:hAnsi="Times New Roman" w:cs="Times New Roman"/>
          <w:sz w:val="24"/>
          <w:szCs w:val="24"/>
        </w:rPr>
        <w:t>”</w:t>
      </w:r>
      <w:r w:rsidR="00224A76" w:rsidRPr="00647E19">
        <w:rPr>
          <w:rFonts w:ascii="Times New Roman" w:hAnsi="Times New Roman" w:cs="Times New Roman"/>
          <w:sz w:val="24"/>
          <w:szCs w:val="24"/>
        </w:rPr>
        <w:t xml:space="preserve"> īstenošanas noteikumi”</w:t>
      </w:r>
      <w:r w:rsidRPr="00647E19">
        <w:rPr>
          <w:rFonts w:ascii="Times New Roman" w:hAnsi="Times New Roman" w:cs="Times New Roman"/>
          <w:sz w:val="24"/>
          <w:szCs w:val="24"/>
        </w:rPr>
        <w:t xml:space="preserve"> (turpmāk – SAM MK noteikumi)</w:t>
      </w:r>
      <w:r w:rsidR="009B5465" w:rsidRPr="00647E19">
        <w:rPr>
          <w:rFonts w:ascii="Times New Roman" w:hAnsi="Times New Roman" w:cs="Times New Roman"/>
          <w:sz w:val="24"/>
          <w:szCs w:val="24"/>
        </w:rPr>
        <w:t xml:space="preserve"> (</w:t>
      </w:r>
      <w:hyperlink r:id="rId12" w:history="1">
        <w:r w:rsidR="009B5465" w:rsidRPr="00647E19">
          <w:rPr>
            <w:rStyle w:val="Hyperlink"/>
            <w:rFonts w:ascii="Times New Roman" w:hAnsi="Times New Roman" w:cs="Times New Roman"/>
            <w:sz w:val="24"/>
            <w:szCs w:val="24"/>
          </w:rPr>
          <w:t>pieejami tīmekļa vietnē</w:t>
        </w:r>
      </w:hyperlink>
      <w:r w:rsidR="009B5465" w:rsidRPr="00647E19">
        <w:rPr>
          <w:rFonts w:ascii="Times New Roman" w:hAnsi="Times New Roman" w:cs="Times New Roman"/>
          <w:sz w:val="24"/>
          <w:szCs w:val="24"/>
        </w:rPr>
        <w:t xml:space="preserve"> )</w:t>
      </w:r>
      <w:r w:rsidRPr="00647E19">
        <w:rPr>
          <w:rFonts w:ascii="Times New Roman" w:hAnsi="Times New Roman" w:cs="Times New Roman"/>
          <w:sz w:val="24"/>
          <w:szCs w:val="24"/>
        </w:rPr>
        <w:t>;</w:t>
      </w:r>
    </w:p>
    <w:p w14:paraId="20AA55E1" w14:textId="77777777" w:rsidR="00096F87" w:rsidRPr="00647E19" w:rsidRDefault="00096F87" w:rsidP="00096F87">
      <w:pPr>
        <w:pStyle w:val="ListParagraph"/>
        <w:numPr>
          <w:ilvl w:val="0"/>
          <w:numId w:val="3"/>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Eiropas Komisijas izstrādātajām vadlīnijām “</w:t>
      </w:r>
      <w:r w:rsidRPr="00647E19">
        <w:rPr>
          <w:rFonts w:ascii="Times New Roman" w:hAnsi="Times New Roman" w:cs="Times New Roman"/>
          <w:sz w:val="24"/>
          <w:szCs w:val="24"/>
          <w:lang w:val="en-GB"/>
        </w:rPr>
        <w:t>Guide to Cost-Benefit Analysis of Investment Projects Economic appraisal tool for Cohesion Policy 2014 – 2020</w:t>
      </w:r>
      <w:r w:rsidRPr="00647E19">
        <w:rPr>
          <w:rFonts w:ascii="Times New Roman" w:hAnsi="Times New Roman" w:cs="Times New Roman"/>
          <w:sz w:val="24"/>
          <w:szCs w:val="24"/>
        </w:rPr>
        <w:t xml:space="preserve">” (pieejamas tīmekļa vietnē: </w:t>
      </w:r>
      <w:hyperlink r:id="rId13" w:history="1">
        <w:r w:rsidRPr="00647E19">
          <w:rPr>
            <w:rStyle w:val="Hyperlink"/>
            <w:rFonts w:ascii="Times New Roman" w:hAnsi="Times New Roman" w:cs="Times New Roman"/>
            <w:sz w:val="24"/>
            <w:szCs w:val="24"/>
          </w:rPr>
          <w:t>https://op.europa.eu/en/publication-detail/-/publication/120c6fcc-3841-4596-9256-4fd709c49ae4</w:t>
        </w:r>
      </w:hyperlink>
      <w:r w:rsidRPr="00647E19">
        <w:rPr>
          <w:rFonts w:ascii="Times New Roman" w:hAnsi="Times New Roman" w:cs="Times New Roman"/>
          <w:sz w:val="24"/>
          <w:szCs w:val="24"/>
        </w:rPr>
        <w:t xml:space="preserve"> );</w:t>
      </w:r>
    </w:p>
    <w:p w14:paraId="41AD67F0" w14:textId="77777777" w:rsidR="00096F87" w:rsidRPr="00647E19" w:rsidRDefault="00096F87" w:rsidP="00096F87">
      <w:pPr>
        <w:pStyle w:val="ListParagraph"/>
        <w:numPr>
          <w:ilvl w:val="0"/>
          <w:numId w:val="3"/>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 xml:space="preserve">Eiropas Komisijas ekonomiskā novērtējuma vadlīnijas “Economic Appraisal Vademecum 2021-2027” (pieejama tīmekļa vietnē: </w:t>
      </w:r>
      <w:hyperlink r:id="rId14" w:history="1">
        <w:r w:rsidRPr="00647E19">
          <w:rPr>
            <w:rStyle w:val="Hyperlink"/>
            <w:rFonts w:ascii="Times New Roman" w:hAnsi="Times New Roman" w:cs="Times New Roman"/>
            <w:sz w:val="24"/>
            <w:szCs w:val="24"/>
          </w:rPr>
          <w:t>https://ec.europa.eu/regional_policy/en/newsroom/news/2021/09/20-09-2021-project-selection-the-economic-appraisal-vademecum</w:t>
        </w:r>
      </w:hyperlink>
      <w:r w:rsidRPr="00647E19">
        <w:rPr>
          <w:rFonts w:ascii="Times New Roman" w:hAnsi="Times New Roman" w:cs="Times New Roman"/>
          <w:sz w:val="24"/>
          <w:szCs w:val="24"/>
        </w:rPr>
        <w:t xml:space="preserve"> );</w:t>
      </w:r>
    </w:p>
    <w:p w14:paraId="42B78511" w14:textId="77777777" w:rsidR="006908EA" w:rsidRPr="00647E19" w:rsidRDefault="006908EA" w:rsidP="007528B4">
      <w:pPr>
        <w:spacing w:line="240" w:lineRule="auto"/>
        <w:jc w:val="both"/>
        <w:rPr>
          <w:rFonts w:ascii="Times New Roman" w:hAnsi="Times New Roman" w:cs="Times New Roman"/>
          <w:sz w:val="24"/>
          <w:szCs w:val="24"/>
        </w:rPr>
      </w:pPr>
    </w:p>
    <w:p w14:paraId="1667A357" w14:textId="0725B02B" w:rsidR="0024051E" w:rsidRPr="00647E19" w:rsidRDefault="0024051E" w:rsidP="008264B4">
      <w:pPr>
        <w:pStyle w:val="Heading1"/>
        <w:numPr>
          <w:ilvl w:val="1"/>
          <w:numId w:val="32"/>
        </w:numPr>
        <w:ind w:left="993" w:hanging="633"/>
        <w:rPr>
          <w:rFonts w:ascii="Times New Roman" w:hAnsi="Times New Roman" w:cs="Times New Roman"/>
          <w:b/>
          <w:bCs/>
          <w:color w:val="auto"/>
          <w:sz w:val="28"/>
          <w:szCs w:val="28"/>
        </w:rPr>
      </w:pPr>
      <w:bookmarkStart w:id="4" w:name="_Toc488415868"/>
      <w:bookmarkStart w:id="5" w:name="_Toc26191298"/>
      <w:r w:rsidRPr="31C86C8F">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Pr="00647E19" w:rsidRDefault="00B71C94" w:rsidP="00B71C94">
      <w:p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Izmaksu un ieguvumu analīze ir publiskā un privātā sektora, kas sniedz sabiedrisko pakalpojumu, investīciju projektu analīzes metode, kur projekta izmaksas un ieguvumi tiek aprēķināti naudas izteiksmē fiksētā laika periodā un tiek salīdzināta ieguvumu un izmaksu diskontētās naudas plūsmas.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Pr="00647E19" w:rsidRDefault="00B71C94" w:rsidP="00B71C94">
      <w:p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 xml:space="preserve">Izmaksu un ieguvumu analīzes </w:t>
      </w:r>
      <w:r w:rsidRPr="00647E19">
        <w:rPr>
          <w:rFonts w:ascii="Times New Roman" w:hAnsi="Times New Roman" w:cs="Times New Roman"/>
          <w:sz w:val="24"/>
          <w:szCs w:val="24"/>
          <w:u w:val="single"/>
        </w:rPr>
        <w:t>mērķi</w:t>
      </w:r>
      <w:r w:rsidRPr="00647E19">
        <w:rPr>
          <w:rFonts w:ascii="Times New Roman" w:hAnsi="Times New Roman" w:cs="Times New Roman"/>
          <w:sz w:val="24"/>
          <w:szCs w:val="24"/>
        </w:rPr>
        <w:t>:</w:t>
      </w:r>
    </w:p>
    <w:p w14:paraId="4879630E" w14:textId="77777777" w:rsidR="001302F4" w:rsidRPr="00647E19" w:rsidRDefault="001302F4" w:rsidP="001302F4">
      <w:pPr>
        <w:pStyle w:val="ListParagraph"/>
        <w:numPr>
          <w:ilvl w:val="0"/>
          <w:numId w:val="4"/>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Pr="00647E19" w:rsidRDefault="00B71C94" w:rsidP="00B71C94">
      <w:pPr>
        <w:pStyle w:val="ListParagraph"/>
        <w:numPr>
          <w:ilvl w:val="0"/>
          <w:numId w:val="4"/>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labākās iespējamās alternatīvas izvēle;</w:t>
      </w:r>
    </w:p>
    <w:p w14:paraId="3DD9C7DD" w14:textId="77777777" w:rsidR="00B71C94" w:rsidRPr="00647E19" w:rsidRDefault="00B71C94" w:rsidP="00B71C94">
      <w:pPr>
        <w:pStyle w:val="ListParagraph"/>
        <w:numPr>
          <w:ilvl w:val="0"/>
          <w:numId w:val="4"/>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izmaksu un finanšu resursu apzināšana projekta īstenošanai;</w:t>
      </w:r>
    </w:p>
    <w:p w14:paraId="66D52B5F" w14:textId="77777777" w:rsidR="00B71C94" w:rsidRPr="00647E19" w:rsidRDefault="00B71C94" w:rsidP="00B71C94">
      <w:pPr>
        <w:pStyle w:val="ListParagraph"/>
        <w:numPr>
          <w:ilvl w:val="0"/>
          <w:numId w:val="4"/>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projekta ietekmes uz īstenošanas teritoriju un mērķa grupām apzināšana (ekonomiskie ieguvumi un izmaksas);</w:t>
      </w:r>
    </w:p>
    <w:p w14:paraId="1AEDBD4C" w14:textId="77777777" w:rsidR="00B71C94" w:rsidRPr="00647E19" w:rsidRDefault="00B71C94" w:rsidP="00B71C94">
      <w:pPr>
        <w:pStyle w:val="ListParagraph"/>
        <w:numPr>
          <w:ilvl w:val="0"/>
          <w:numId w:val="4"/>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projekta jutīguma un risku, to finansiālās un ekonomiskās ietekmes apzināšana.</w:t>
      </w:r>
    </w:p>
    <w:p w14:paraId="2D83C1A9" w14:textId="60172CEA" w:rsidR="00B71C94" w:rsidRPr="00647E19" w:rsidRDefault="00B71C94" w:rsidP="00B71C94">
      <w:p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 xml:space="preserve">Izmaksu un ieguvumu analīzes </w:t>
      </w:r>
      <w:r w:rsidRPr="00647E19">
        <w:rPr>
          <w:rFonts w:ascii="Times New Roman" w:hAnsi="Times New Roman" w:cs="Times New Roman"/>
          <w:sz w:val="24"/>
          <w:szCs w:val="24"/>
          <w:u w:val="single"/>
        </w:rPr>
        <w:t>pamatprincipi</w:t>
      </w:r>
      <w:r w:rsidRPr="00647E19">
        <w:rPr>
          <w:rFonts w:ascii="Times New Roman" w:hAnsi="Times New Roman" w:cs="Times New Roman"/>
          <w:sz w:val="24"/>
          <w:szCs w:val="24"/>
        </w:rPr>
        <w:t>:</w:t>
      </w:r>
    </w:p>
    <w:p w14:paraId="32A93AF3" w14:textId="507A19FF"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projektiem, kam jāizstrādā izmaksu-ieguvumu analīze, jābūt ar pozitīvu ekonomisko atdevi</w:t>
      </w:r>
      <w:r w:rsidR="00961561" w:rsidRPr="00647E19">
        <w:rPr>
          <w:rFonts w:ascii="Times New Roman" w:hAnsi="Times New Roman" w:cs="Times New Roman"/>
          <w:sz w:val="24"/>
          <w:szCs w:val="24"/>
        </w:rPr>
        <w:t>;</w:t>
      </w:r>
    </w:p>
    <w:p w14:paraId="21474BDA" w14:textId="77777777"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projektiem ir jānodrošina finanšu ilgtspēja (projekta finansiālā noturība);</w:t>
      </w:r>
    </w:p>
    <w:p w14:paraId="4735C04A" w14:textId="1D1F8B19"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 xml:space="preserve">projektiem ir jāpamato ES finansējuma </w:t>
      </w:r>
      <w:r w:rsidR="007705DB" w:rsidRPr="00647E19">
        <w:rPr>
          <w:rFonts w:ascii="Times New Roman" w:hAnsi="Times New Roman" w:cs="Times New Roman"/>
          <w:sz w:val="24"/>
          <w:szCs w:val="24"/>
        </w:rPr>
        <w:t xml:space="preserve">apmērs un </w:t>
      </w:r>
      <w:r w:rsidRPr="00647E19">
        <w:rPr>
          <w:rFonts w:ascii="Times New Roman" w:hAnsi="Times New Roman" w:cs="Times New Roman"/>
          <w:sz w:val="24"/>
          <w:szCs w:val="24"/>
        </w:rPr>
        <w:t>nepieciešamība;</w:t>
      </w:r>
    </w:p>
    <w:p w14:paraId="741EA568" w14:textId="77777777"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jāaprēķina projekta investīciju finansiālais ienesīgums un kapitāla finansiālais ienesīgums;</w:t>
      </w:r>
    </w:p>
    <w:p w14:paraId="56BC6E68" w14:textId="77777777"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Pr="00647E19" w:rsidRDefault="00B71C94" w:rsidP="00B71C94">
      <w:pPr>
        <w:pStyle w:val="ListParagraph"/>
        <w:numPr>
          <w:ilvl w:val="0"/>
          <w:numId w:val="5"/>
        </w:numPr>
        <w:spacing w:line="240" w:lineRule="auto"/>
        <w:jc w:val="both"/>
        <w:rPr>
          <w:rFonts w:ascii="Times New Roman" w:hAnsi="Times New Roman" w:cs="Times New Roman"/>
          <w:sz w:val="24"/>
          <w:szCs w:val="24"/>
        </w:rPr>
      </w:pPr>
      <w:r w:rsidRPr="00647E19">
        <w:rPr>
          <w:rFonts w:ascii="Times New Roman" w:hAnsi="Times New Roman" w:cs="Times New Roman"/>
          <w:sz w:val="24"/>
          <w:szCs w:val="24"/>
        </w:rPr>
        <w:t>projekta finanšu un ekonomiskajā analīzē izmanto diskontētās naudas plūsmas metodi.</w:t>
      </w:r>
    </w:p>
    <w:p w14:paraId="4BE42907" w14:textId="77777777" w:rsidR="00B71C94" w:rsidRPr="00647E19" w:rsidRDefault="00B71C94" w:rsidP="00B71C94">
      <w:pPr>
        <w:spacing w:line="240" w:lineRule="auto"/>
        <w:outlineLvl w:val="1"/>
        <w:rPr>
          <w:rFonts w:ascii="Times New Roman" w:hAnsi="Times New Roman" w:cs="Times New Roman"/>
          <w:b/>
          <w:sz w:val="28"/>
          <w:szCs w:val="28"/>
        </w:rPr>
      </w:pPr>
    </w:p>
    <w:p w14:paraId="15EA7F62" w14:textId="3F74FE7C" w:rsidR="0024051E" w:rsidRPr="00647E19" w:rsidRDefault="0024051E" w:rsidP="00447B69">
      <w:pPr>
        <w:pStyle w:val="Heading1"/>
        <w:numPr>
          <w:ilvl w:val="0"/>
          <w:numId w:val="32"/>
        </w:numPr>
        <w:rPr>
          <w:rFonts w:ascii="Times New Roman" w:hAnsi="Times New Roman" w:cs="Times New Roman"/>
          <w:b/>
          <w:bCs/>
          <w:color w:val="auto"/>
          <w:sz w:val="28"/>
          <w:szCs w:val="28"/>
        </w:rPr>
      </w:pPr>
      <w:bookmarkStart w:id="6" w:name="_Toc2027102775"/>
      <w:r w:rsidRPr="31C86C8F">
        <w:rPr>
          <w:rFonts w:ascii="Times New Roman" w:hAnsi="Times New Roman" w:cs="Times New Roman"/>
          <w:b/>
          <w:bCs/>
          <w:color w:val="auto"/>
          <w:sz w:val="28"/>
          <w:szCs w:val="28"/>
        </w:rPr>
        <w:t>Izmaksu un ieguvumu analīzes izstrāde un saturs</w:t>
      </w:r>
      <w:bookmarkEnd w:id="6"/>
    </w:p>
    <w:p w14:paraId="7D38D18D" w14:textId="1946D5C6" w:rsidR="0024051E" w:rsidRPr="00647E19" w:rsidRDefault="0024051E" w:rsidP="00447B69">
      <w:pPr>
        <w:pStyle w:val="Heading1"/>
        <w:numPr>
          <w:ilvl w:val="1"/>
          <w:numId w:val="32"/>
        </w:numPr>
        <w:ind w:left="993" w:hanging="633"/>
        <w:rPr>
          <w:rFonts w:ascii="Times New Roman" w:hAnsi="Times New Roman" w:cs="Times New Roman"/>
          <w:b/>
          <w:bCs/>
          <w:color w:val="auto"/>
          <w:sz w:val="28"/>
          <w:szCs w:val="28"/>
        </w:rPr>
      </w:pPr>
      <w:bookmarkStart w:id="7" w:name="_Toc488415870"/>
      <w:bookmarkStart w:id="8" w:name="_Toc790204256"/>
      <w:r w:rsidRPr="31C86C8F">
        <w:rPr>
          <w:rFonts w:ascii="Times New Roman" w:hAnsi="Times New Roman" w:cs="Times New Roman"/>
          <w:b/>
          <w:bCs/>
          <w:color w:val="auto"/>
          <w:sz w:val="28"/>
          <w:szCs w:val="28"/>
        </w:rPr>
        <w:t>Vispārīgā informācija</w:t>
      </w:r>
      <w:bookmarkEnd w:id="7"/>
      <w:bookmarkEnd w:id="8"/>
    </w:p>
    <w:p w14:paraId="5EA7E929" w14:textId="59DA1CB1" w:rsidR="00DA6ED6" w:rsidRPr="00647E19" w:rsidRDefault="00DA6ED6" w:rsidP="00DA6ED6">
      <w:pPr>
        <w:ind w:left="360"/>
        <w:jc w:val="both"/>
        <w:rPr>
          <w:rFonts w:ascii="Times New Roman" w:hAnsi="Times New Roman" w:cs="Times New Roman"/>
          <w:sz w:val="24"/>
          <w:szCs w:val="24"/>
        </w:rPr>
      </w:pPr>
      <w:r w:rsidRPr="00647E19">
        <w:rPr>
          <w:rFonts w:ascii="Times New Roman" w:hAnsi="Times New Roman" w:cs="Times New Roman"/>
          <w:sz w:val="24"/>
          <w:szCs w:val="24"/>
        </w:rPr>
        <w:t xml:space="preserve">Šī </w:t>
      </w:r>
      <w:bookmarkStart w:id="9" w:name="_Hlk112683308"/>
      <w:r w:rsidRPr="00647E19">
        <w:rPr>
          <w:rFonts w:ascii="Times New Roman" w:hAnsi="Times New Roman" w:cs="Times New Roman"/>
          <w:sz w:val="24"/>
          <w:szCs w:val="24"/>
        </w:rPr>
        <w:t>izmaksu</w:t>
      </w:r>
      <w:r w:rsidR="00106EAC" w:rsidRPr="00647E19">
        <w:rPr>
          <w:rFonts w:ascii="Times New Roman" w:hAnsi="Times New Roman" w:cs="Times New Roman"/>
          <w:sz w:val="24"/>
          <w:szCs w:val="24"/>
        </w:rPr>
        <w:t xml:space="preserve"> un </w:t>
      </w:r>
      <w:r w:rsidRPr="00647E19">
        <w:rPr>
          <w:rFonts w:ascii="Times New Roman" w:hAnsi="Times New Roman" w:cs="Times New Roman"/>
          <w:sz w:val="24"/>
          <w:szCs w:val="24"/>
        </w:rPr>
        <w:t>ieguvumu analīze</w:t>
      </w:r>
      <w:r w:rsidR="00846F6F" w:rsidRPr="00647E19">
        <w:rPr>
          <w:rFonts w:ascii="Times New Roman" w:hAnsi="Times New Roman" w:cs="Times New Roman"/>
          <w:sz w:val="24"/>
          <w:szCs w:val="24"/>
        </w:rPr>
        <w:t xml:space="preserve">s aprēķinu </w:t>
      </w:r>
      <w:bookmarkEnd w:id="9"/>
      <w:r w:rsidR="00846F6F" w:rsidRPr="00647E19">
        <w:rPr>
          <w:rFonts w:ascii="Times New Roman" w:hAnsi="Times New Roman" w:cs="Times New Roman"/>
          <w:sz w:val="24"/>
          <w:szCs w:val="24"/>
        </w:rPr>
        <w:t>modeļa aizpildīšanas metodika</w:t>
      </w:r>
      <w:r w:rsidR="003110C3" w:rsidRPr="00647E19">
        <w:rPr>
          <w:rFonts w:ascii="Times New Roman" w:hAnsi="Times New Roman" w:cs="Times New Roman"/>
          <w:sz w:val="24"/>
          <w:szCs w:val="24"/>
        </w:rPr>
        <w:t xml:space="preserve"> un izmaksu un ieguvumu analīzes aprēķinu modelis</w:t>
      </w:r>
      <w:r w:rsidRPr="00647E19">
        <w:rPr>
          <w:rFonts w:ascii="Times New Roman" w:hAnsi="Times New Roman" w:cs="Times New Roman"/>
          <w:sz w:val="24"/>
          <w:szCs w:val="24"/>
        </w:rPr>
        <w:t xml:space="preserve"> ir </w:t>
      </w:r>
      <w:r w:rsidR="00C47E05" w:rsidRPr="00647E19">
        <w:rPr>
          <w:rFonts w:ascii="Times New Roman" w:hAnsi="Times New Roman" w:cs="Times New Roman"/>
          <w:sz w:val="24"/>
          <w:szCs w:val="24"/>
        </w:rPr>
        <w:t xml:space="preserve">jāpielāgo noteiktai </w:t>
      </w:r>
      <w:r w:rsidRPr="00647E19">
        <w:rPr>
          <w:rFonts w:ascii="Times New Roman" w:hAnsi="Times New Roman" w:cs="Times New Roman"/>
          <w:sz w:val="24"/>
          <w:szCs w:val="24"/>
        </w:rPr>
        <w:t xml:space="preserve"> projektu iesniegumu atlasei, ņemot vērā tā</w:t>
      </w:r>
      <w:r w:rsidR="00B02E44" w:rsidRPr="00647E19">
        <w:rPr>
          <w:rFonts w:ascii="Times New Roman" w:hAnsi="Times New Roman" w:cs="Times New Roman"/>
          <w:sz w:val="24"/>
          <w:szCs w:val="24"/>
        </w:rPr>
        <w:t>s</w:t>
      </w:r>
      <w:r w:rsidRPr="00647E19">
        <w:rPr>
          <w:rFonts w:ascii="Times New Roman" w:hAnsi="Times New Roman" w:cs="Times New Roman"/>
          <w:sz w:val="24"/>
          <w:szCs w:val="24"/>
        </w:rPr>
        <w:t xml:space="preserve"> mērķi, specifiku, plānotās darbības, izmaksu veidus un tml., lai padarītu izmaksu</w:t>
      </w:r>
      <w:r w:rsidR="00D72A98" w:rsidRPr="00647E19">
        <w:rPr>
          <w:rFonts w:ascii="Times New Roman" w:hAnsi="Times New Roman" w:cs="Times New Roman"/>
          <w:sz w:val="24"/>
          <w:szCs w:val="24"/>
        </w:rPr>
        <w:t xml:space="preserve"> un </w:t>
      </w:r>
      <w:r w:rsidRPr="00647E19">
        <w:rPr>
          <w:rFonts w:ascii="Times New Roman" w:hAnsi="Times New Roman" w:cs="Times New Roman"/>
          <w:sz w:val="24"/>
          <w:szCs w:val="24"/>
        </w:rPr>
        <w:t>ieguvumu analīz</w:t>
      </w:r>
      <w:r w:rsidR="00846F6F" w:rsidRPr="00647E19">
        <w:rPr>
          <w:rFonts w:ascii="Times New Roman" w:hAnsi="Times New Roman" w:cs="Times New Roman"/>
          <w:sz w:val="24"/>
          <w:szCs w:val="24"/>
        </w:rPr>
        <w:t>es aprēķinu modeļa aizpildīšanu</w:t>
      </w:r>
      <w:r w:rsidRPr="00647E19">
        <w:rPr>
          <w:rFonts w:ascii="Times New Roman" w:hAnsi="Times New Roman" w:cs="Times New Roman"/>
          <w:sz w:val="24"/>
          <w:szCs w:val="24"/>
        </w:rPr>
        <w:t xml:space="preserve"> pēc iespējas ērtāku un vieglāk aizpildāmu projektu iesniedzējiem</w:t>
      </w:r>
      <w:r w:rsidR="00D72A98" w:rsidRPr="00647E19">
        <w:rPr>
          <w:rFonts w:ascii="Times New Roman" w:hAnsi="Times New Roman" w:cs="Times New Roman"/>
          <w:sz w:val="24"/>
          <w:szCs w:val="24"/>
        </w:rPr>
        <w:t>.</w:t>
      </w:r>
    </w:p>
    <w:p w14:paraId="6AA89FAF" w14:textId="62BF6AD7" w:rsidR="00DA6ED6" w:rsidRPr="00647E19" w:rsidRDefault="00DA6ED6" w:rsidP="00DA6ED6">
      <w:pPr>
        <w:ind w:left="360"/>
        <w:jc w:val="both"/>
        <w:rPr>
          <w:rFonts w:ascii="Times New Roman" w:hAnsi="Times New Roman" w:cs="Times New Roman"/>
          <w:sz w:val="24"/>
          <w:szCs w:val="24"/>
        </w:rPr>
      </w:pPr>
      <w:r w:rsidRPr="00647E19">
        <w:rPr>
          <w:rFonts w:ascii="Times New Roman" w:hAnsi="Times New Roman" w:cs="Times New Roman"/>
          <w:sz w:val="24"/>
          <w:szCs w:val="24"/>
        </w:rPr>
        <w:t xml:space="preserve">Izmaksu </w:t>
      </w:r>
      <w:r w:rsidR="00106EAC" w:rsidRPr="00647E19">
        <w:rPr>
          <w:rFonts w:ascii="Times New Roman" w:hAnsi="Times New Roman" w:cs="Times New Roman"/>
          <w:sz w:val="24"/>
          <w:szCs w:val="24"/>
        </w:rPr>
        <w:t>un</w:t>
      </w:r>
      <w:r w:rsidRPr="00647E19">
        <w:rPr>
          <w:rFonts w:ascii="Times New Roman" w:hAnsi="Times New Roman" w:cs="Times New Roman"/>
          <w:sz w:val="24"/>
          <w:szCs w:val="24"/>
        </w:rPr>
        <w:t xml:space="preserve"> ieguvumu analīzē aprēķini tiek veikti </w:t>
      </w:r>
      <w:r w:rsidR="00106EAC" w:rsidRPr="00647E19">
        <w:rPr>
          <w:rFonts w:ascii="Times New Roman" w:hAnsi="Times New Roman" w:cs="Times New Roman"/>
          <w:sz w:val="24"/>
          <w:szCs w:val="24"/>
        </w:rPr>
        <w:t>ievērojot divas zīmes aiz komata</w:t>
      </w:r>
      <w:r w:rsidRPr="00647E19">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647E19">
        <w:rPr>
          <w:rFonts w:ascii="Times New Roman" w:hAnsi="Times New Roman" w:cs="Times New Roman"/>
          <w:sz w:val="24"/>
          <w:szCs w:val="24"/>
        </w:rPr>
        <w:t xml:space="preserve"> </w:t>
      </w:r>
      <w:r w:rsidRPr="00647E19">
        <w:rPr>
          <w:rFonts w:ascii="Times New Roman" w:hAnsi="Times New Roman" w:cs="Times New Roman"/>
          <w:sz w:val="24"/>
          <w:szCs w:val="24"/>
        </w:rPr>
        <w:t xml:space="preserve">finansējuma nepieciešamību. </w:t>
      </w:r>
    </w:p>
    <w:p w14:paraId="6202FBF3" w14:textId="173DFF0A" w:rsidR="00DA6ED6" w:rsidRPr="00647E19" w:rsidRDefault="00DA6ED6" w:rsidP="00DA6ED6">
      <w:pPr>
        <w:ind w:left="360"/>
        <w:jc w:val="both"/>
        <w:rPr>
          <w:rFonts w:ascii="Times New Roman" w:hAnsi="Times New Roman" w:cs="Times New Roman"/>
          <w:sz w:val="24"/>
          <w:szCs w:val="24"/>
        </w:rPr>
      </w:pPr>
      <w:r w:rsidRPr="31C86C8F">
        <w:rPr>
          <w:rFonts w:ascii="Times New Roman" w:hAnsi="Times New Roman" w:cs="Times New Roman"/>
          <w:sz w:val="24"/>
          <w:szCs w:val="24"/>
        </w:rPr>
        <w:t>Izmaksu</w:t>
      </w:r>
      <w:r w:rsidR="008B5DB3" w:rsidRPr="31C86C8F">
        <w:rPr>
          <w:rFonts w:ascii="Times New Roman" w:hAnsi="Times New Roman" w:cs="Times New Roman"/>
          <w:sz w:val="24"/>
          <w:szCs w:val="24"/>
        </w:rPr>
        <w:t xml:space="preserve"> un </w:t>
      </w:r>
      <w:r w:rsidRPr="31C86C8F">
        <w:rPr>
          <w:rFonts w:ascii="Times New Roman" w:hAnsi="Times New Roman" w:cs="Times New Roman"/>
          <w:sz w:val="24"/>
          <w:szCs w:val="24"/>
        </w:rPr>
        <w:t xml:space="preserve">ieguvumu analīze sastāv no </w:t>
      </w:r>
      <w:r w:rsidR="000D0D13" w:rsidRPr="31C86C8F">
        <w:rPr>
          <w:rFonts w:ascii="Times New Roman" w:hAnsi="Times New Roman" w:cs="Times New Roman"/>
          <w:sz w:val="24"/>
          <w:szCs w:val="24"/>
        </w:rPr>
        <w:t>1</w:t>
      </w:r>
      <w:r w:rsidR="1D71829B" w:rsidRPr="31C86C8F">
        <w:rPr>
          <w:rFonts w:ascii="Times New Roman" w:hAnsi="Times New Roman" w:cs="Times New Roman"/>
          <w:sz w:val="24"/>
          <w:szCs w:val="24"/>
        </w:rPr>
        <w:t>0</w:t>
      </w:r>
      <w:r w:rsidR="000D0D13" w:rsidRPr="31C86C8F">
        <w:rPr>
          <w:rFonts w:ascii="Times New Roman" w:hAnsi="Times New Roman" w:cs="Times New Roman"/>
          <w:sz w:val="24"/>
          <w:szCs w:val="24"/>
        </w:rPr>
        <w:t xml:space="preserve"> </w:t>
      </w:r>
      <w:r w:rsidRPr="31C86C8F">
        <w:rPr>
          <w:rFonts w:ascii="Times New Roman" w:hAnsi="Times New Roman" w:cs="Times New Roman"/>
          <w:sz w:val="24"/>
          <w:szCs w:val="24"/>
        </w:rPr>
        <w:t>MS Excel izklājlapām, no kurām:</w:t>
      </w:r>
    </w:p>
    <w:p w14:paraId="27889164" w14:textId="6E14FB14" w:rsidR="00DA6ED6" w:rsidRPr="00647E19" w:rsidRDefault="00DA6ED6" w:rsidP="00DA6ED6">
      <w:pPr>
        <w:pStyle w:val="ListParagraph"/>
        <w:numPr>
          <w:ilvl w:val="0"/>
          <w:numId w:val="6"/>
        </w:numPr>
        <w:jc w:val="both"/>
        <w:rPr>
          <w:rFonts w:ascii="Times New Roman" w:hAnsi="Times New Roman" w:cs="Times New Roman"/>
          <w:sz w:val="24"/>
          <w:szCs w:val="24"/>
        </w:rPr>
      </w:pPr>
      <w:r w:rsidRPr="00647E19">
        <w:rPr>
          <w:rFonts w:ascii="Times New Roman" w:hAnsi="Times New Roman" w:cs="Times New Roman"/>
          <w:sz w:val="24"/>
          <w:szCs w:val="24"/>
        </w:rPr>
        <w:t xml:space="preserve">viena </w:t>
      </w:r>
      <w:r w:rsidR="00760A33" w:rsidRPr="00647E19">
        <w:rPr>
          <w:rFonts w:ascii="Times New Roman" w:hAnsi="Times New Roman" w:cs="Times New Roman"/>
          <w:sz w:val="24"/>
          <w:szCs w:val="24"/>
        </w:rPr>
        <w:t>izklāj</w:t>
      </w:r>
      <w:r w:rsidRPr="00647E19">
        <w:rPr>
          <w:rFonts w:ascii="Times New Roman" w:hAnsi="Times New Roman" w:cs="Times New Roman"/>
          <w:sz w:val="24"/>
          <w:szCs w:val="24"/>
        </w:rPr>
        <w:t xml:space="preserve">lapa </w:t>
      </w:r>
      <w:r w:rsidR="00760A33" w:rsidRPr="00647E19">
        <w:rPr>
          <w:rFonts w:ascii="Times New Roman" w:hAnsi="Times New Roman" w:cs="Times New Roman"/>
          <w:sz w:val="24"/>
          <w:szCs w:val="24"/>
        </w:rPr>
        <w:t xml:space="preserve">“Dati par projektu” </w:t>
      </w:r>
      <w:r w:rsidRPr="00647E19">
        <w:rPr>
          <w:rFonts w:ascii="Times New Roman" w:hAnsi="Times New Roman" w:cs="Times New Roman"/>
          <w:sz w:val="24"/>
          <w:szCs w:val="24"/>
        </w:rPr>
        <w:t>ir titullapa ar informatīvu saturu;</w:t>
      </w:r>
    </w:p>
    <w:p w14:paraId="5A8BD96F" w14:textId="4C407B2A" w:rsidR="00303C8A" w:rsidRPr="00647E19" w:rsidRDefault="006A3D46" w:rsidP="006A3D46">
      <w:pPr>
        <w:pStyle w:val="ListParagraph"/>
        <w:numPr>
          <w:ilvl w:val="0"/>
          <w:numId w:val="6"/>
        </w:numPr>
        <w:jc w:val="both"/>
        <w:rPr>
          <w:rFonts w:ascii="Times New Roman" w:hAnsi="Times New Roman" w:cs="Times New Roman"/>
          <w:sz w:val="24"/>
          <w:szCs w:val="24"/>
        </w:rPr>
      </w:pPr>
      <w:bookmarkStart w:id="10" w:name="_Hlk95467422"/>
      <w:r w:rsidRPr="00647E19">
        <w:rPr>
          <w:rFonts w:ascii="Times New Roman" w:hAnsi="Times New Roman" w:cs="Times New Roman"/>
          <w:sz w:val="24"/>
          <w:szCs w:val="24"/>
        </w:rPr>
        <w:t>viena</w:t>
      </w:r>
      <w:r w:rsidR="00DA6ED6" w:rsidRPr="00647E19">
        <w:rPr>
          <w:rFonts w:ascii="Times New Roman" w:hAnsi="Times New Roman" w:cs="Times New Roman"/>
          <w:sz w:val="24"/>
          <w:szCs w:val="24"/>
        </w:rPr>
        <w:t xml:space="preserve"> </w:t>
      </w:r>
      <w:r w:rsidR="00CF06D8" w:rsidRPr="00647E19">
        <w:rPr>
          <w:rFonts w:ascii="Times New Roman" w:hAnsi="Times New Roman" w:cs="Times New Roman"/>
          <w:sz w:val="24"/>
          <w:szCs w:val="24"/>
        </w:rPr>
        <w:t>izklāj</w:t>
      </w:r>
      <w:r w:rsidR="00DA6ED6" w:rsidRPr="00647E19">
        <w:rPr>
          <w:rFonts w:ascii="Times New Roman" w:hAnsi="Times New Roman" w:cs="Times New Roman"/>
          <w:sz w:val="24"/>
          <w:szCs w:val="24"/>
        </w:rPr>
        <w:t>lapa</w:t>
      </w:r>
      <w:r w:rsidRPr="00647E19">
        <w:rPr>
          <w:rFonts w:ascii="Times New Roman" w:hAnsi="Times New Roman" w:cs="Times New Roman"/>
          <w:sz w:val="24"/>
          <w:szCs w:val="24"/>
        </w:rPr>
        <w:t xml:space="preserve"> ”1.1.A. Iesniedzējs”</w:t>
      </w:r>
      <w:r w:rsidR="00CF06D8" w:rsidRPr="00647E19">
        <w:rPr>
          <w:rFonts w:ascii="Times New Roman" w:hAnsi="Times New Roman" w:cs="Times New Roman"/>
          <w:sz w:val="24"/>
          <w:szCs w:val="24"/>
        </w:rPr>
        <w:t xml:space="preserve">, kurā ievada </w:t>
      </w:r>
      <w:bookmarkEnd w:id="10"/>
      <w:r w:rsidR="00CF06D8" w:rsidRPr="00647E19">
        <w:rPr>
          <w:rFonts w:ascii="Times New Roman" w:hAnsi="Times New Roman" w:cs="Times New Roman"/>
          <w:sz w:val="24"/>
          <w:szCs w:val="24"/>
        </w:rPr>
        <w:t>projekta</w:t>
      </w:r>
      <w:r w:rsidR="00C44095" w:rsidRPr="00647E19">
        <w:rPr>
          <w:rFonts w:ascii="Times New Roman" w:hAnsi="Times New Roman" w:cs="Times New Roman"/>
          <w:sz w:val="24"/>
          <w:szCs w:val="24"/>
        </w:rPr>
        <w:t xml:space="preserve"> investīciju</w:t>
      </w:r>
      <w:r w:rsidR="00CF06D8" w:rsidRPr="00647E19">
        <w:rPr>
          <w:rFonts w:ascii="Times New Roman" w:hAnsi="Times New Roman" w:cs="Times New Roman"/>
          <w:sz w:val="24"/>
          <w:szCs w:val="24"/>
        </w:rPr>
        <w:t xml:space="preserve"> izmaksas sadalījumā pa gadiem</w:t>
      </w:r>
      <w:r w:rsidRPr="00647E19">
        <w:rPr>
          <w:rFonts w:ascii="Times New Roman" w:hAnsi="Times New Roman" w:cs="Times New Roman"/>
          <w:sz w:val="24"/>
          <w:szCs w:val="24"/>
        </w:rPr>
        <w:t>;</w:t>
      </w:r>
    </w:p>
    <w:p w14:paraId="03D7310E" w14:textId="5F3B9B31" w:rsidR="00CF06D8" w:rsidRPr="00647E19" w:rsidRDefault="00CF06D8" w:rsidP="00CF06D8">
      <w:pPr>
        <w:pStyle w:val="ListParagraph"/>
        <w:numPr>
          <w:ilvl w:val="0"/>
          <w:numId w:val="6"/>
        </w:numPr>
        <w:jc w:val="both"/>
        <w:rPr>
          <w:rFonts w:ascii="Times New Roman" w:hAnsi="Times New Roman" w:cs="Times New Roman"/>
          <w:sz w:val="24"/>
          <w:szCs w:val="24"/>
        </w:rPr>
      </w:pPr>
      <w:bookmarkStart w:id="11" w:name="_Hlk95468974"/>
      <w:r w:rsidRPr="00647E19">
        <w:rPr>
          <w:rFonts w:ascii="Times New Roman" w:hAnsi="Times New Roman" w:cs="Times New Roman"/>
          <w:sz w:val="24"/>
          <w:szCs w:val="24"/>
        </w:rPr>
        <w:t>divas izklājlapas, kurās ievada datus</w:t>
      </w:r>
      <w:r w:rsidR="00DD548F" w:rsidRPr="00647E19">
        <w:rPr>
          <w:rFonts w:ascii="Times New Roman" w:hAnsi="Times New Roman" w:cs="Times New Roman"/>
          <w:sz w:val="24"/>
          <w:szCs w:val="24"/>
        </w:rPr>
        <w:t xml:space="preserve"> (ieņēmumus un uzturēšanas izdevumus)</w:t>
      </w:r>
      <w:r w:rsidRPr="00647E19">
        <w:rPr>
          <w:rFonts w:ascii="Times New Roman" w:hAnsi="Times New Roman" w:cs="Times New Roman"/>
          <w:sz w:val="24"/>
          <w:szCs w:val="24"/>
        </w:rPr>
        <w:t xml:space="preserve"> par projekta alternatīvām bez projekta un ar projektu:</w:t>
      </w:r>
    </w:p>
    <w:p w14:paraId="40851F69" w14:textId="61DBCDDC" w:rsidR="00CF06D8" w:rsidRPr="00647E19" w:rsidRDefault="00CF06D8" w:rsidP="00CF06D8">
      <w:pPr>
        <w:pStyle w:val="ListParagraph"/>
        <w:numPr>
          <w:ilvl w:val="1"/>
          <w:numId w:val="5"/>
        </w:numPr>
        <w:jc w:val="both"/>
        <w:rPr>
          <w:rFonts w:ascii="Times New Roman" w:hAnsi="Times New Roman" w:cs="Times New Roman"/>
          <w:sz w:val="24"/>
          <w:szCs w:val="24"/>
        </w:rPr>
      </w:pPr>
      <w:r w:rsidRPr="00647E19">
        <w:rPr>
          <w:rFonts w:ascii="Times New Roman" w:hAnsi="Times New Roman" w:cs="Times New Roman"/>
          <w:sz w:val="24"/>
          <w:szCs w:val="24"/>
        </w:rPr>
        <w:t>2. DL invest.n.pl.BEZ pr</w:t>
      </w:r>
      <w:r w:rsidR="0068792F" w:rsidRPr="00647E19">
        <w:rPr>
          <w:rFonts w:ascii="Times New Roman" w:hAnsi="Times New Roman" w:cs="Times New Roman"/>
          <w:sz w:val="24"/>
          <w:szCs w:val="24"/>
        </w:rPr>
        <w:t>.;</w:t>
      </w:r>
    </w:p>
    <w:p w14:paraId="4E12D610" w14:textId="77777777" w:rsidR="00CF06D8" w:rsidRPr="00647E19" w:rsidRDefault="00CF06D8" w:rsidP="00CF06D8">
      <w:pPr>
        <w:pStyle w:val="ListParagraph"/>
        <w:numPr>
          <w:ilvl w:val="1"/>
          <w:numId w:val="5"/>
        </w:numPr>
        <w:jc w:val="both"/>
        <w:rPr>
          <w:rFonts w:ascii="Times New Roman" w:hAnsi="Times New Roman" w:cs="Times New Roman"/>
          <w:sz w:val="24"/>
          <w:szCs w:val="24"/>
        </w:rPr>
      </w:pPr>
      <w:r w:rsidRPr="00647E19">
        <w:rPr>
          <w:rFonts w:ascii="Times New Roman" w:hAnsi="Times New Roman" w:cs="Times New Roman"/>
          <w:sz w:val="24"/>
          <w:szCs w:val="24"/>
        </w:rPr>
        <w:t>3. DL invest.n.pl.AR pr.</w:t>
      </w:r>
    </w:p>
    <w:bookmarkEnd w:id="11"/>
    <w:p w14:paraId="67FF1449" w14:textId="0B86185C" w:rsidR="006768F1" w:rsidRPr="00647E19" w:rsidRDefault="006768F1" w:rsidP="006768F1">
      <w:pPr>
        <w:pStyle w:val="ListParagraph"/>
        <w:numPr>
          <w:ilvl w:val="0"/>
          <w:numId w:val="6"/>
        </w:numPr>
        <w:jc w:val="both"/>
        <w:rPr>
          <w:rFonts w:ascii="Times New Roman" w:hAnsi="Times New Roman" w:cs="Times New Roman"/>
          <w:sz w:val="24"/>
          <w:szCs w:val="24"/>
        </w:rPr>
      </w:pPr>
      <w:r w:rsidRPr="00647E19">
        <w:rPr>
          <w:rFonts w:ascii="Times New Roman" w:hAnsi="Times New Roman" w:cs="Times New Roman"/>
          <w:sz w:val="24"/>
          <w:szCs w:val="24"/>
        </w:rPr>
        <w:t xml:space="preserve">viena izklājlapa “4.DL Finansiālā ilgtspēja”, </w:t>
      </w:r>
      <w:r w:rsidR="00E80235" w:rsidRPr="00647E19">
        <w:rPr>
          <w:rFonts w:ascii="Times New Roman" w:hAnsi="Times New Roman" w:cs="Times New Roman"/>
          <w:sz w:val="24"/>
          <w:szCs w:val="24"/>
        </w:rPr>
        <w:t>kurā jānorāda projekta investīciju un darbības izmaksu finansēšanas avoti un jānovērtē projekta finansiālo ilgtspēju</w:t>
      </w:r>
      <w:r w:rsidRPr="00647E19">
        <w:rPr>
          <w:rFonts w:ascii="Times New Roman" w:hAnsi="Times New Roman" w:cs="Times New Roman"/>
          <w:sz w:val="24"/>
          <w:szCs w:val="24"/>
        </w:rPr>
        <w:t>;</w:t>
      </w:r>
    </w:p>
    <w:p w14:paraId="632CD94B" w14:textId="505B8131" w:rsidR="006768F1" w:rsidRPr="00647E19" w:rsidRDefault="006768F1" w:rsidP="006768F1">
      <w:pPr>
        <w:pStyle w:val="ListParagraph"/>
        <w:numPr>
          <w:ilvl w:val="0"/>
          <w:numId w:val="6"/>
        </w:numPr>
        <w:jc w:val="both"/>
        <w:rPr>
          <w:rFonts w:ascii="Times New Roman" w:hAnsi="Times New Roman" w:cs="Times New Roman"/>
          <w:sz w:val="24"/>
          <w:szCs w:val="24"/>
        </w:rPr>
      </w:pPr>
      <w:r w:rsidRPr="00647E19">
        <w:rPr>
          <w:rFonts w:ascii="Times New Roman" w:hAnsi="Times New Roman" w:cs="Times New Roman"/>
          <w:sz w:val="24"/>
          <w:szCs w:val="24"/>
        </w:rPr>
        <w:t>viena izklājlapa “5. DL soc.econom. analīze”,</w:t>
      </w:r>
      <w:r w:rsidR="00E80235" w:rsidRPr="00647E19">
        <w:rPr>
          <w:rFonts w:ascii="Times New Roman" w:hAnsi="Times New Roman" w:cs="Times New Roman"/>
          <w:sz w:val="24"/>
          <w:szCs w:val="24"/>
        </w:rPr>
        <w:t xml:space="preserve"> ilgtspēju kurā norāda sociālekonomiskos ieguvumus, finanšu ieguvumus, sociālekonomiskos zaudējumus un datus par darbaspēka izmaksām un citām fiskālajām korekcijām rezultātā aprēķinot projekta sociālekonomiskos rādītājus ENPV, ERR un B/C</w:t>
      </w:r>
      <w:r w:rsidRPr="00647E19">
        <w:rPr>
          <w:rFonts w:ascii="Times New Roman" w:hAnsi="Times New Roman" w:cs="Times New Roman"/>
          <w:sz w:val="24"/>
          <w:szCs w:val="24"/>
        </w:rPr>
        <w:t>;</w:t>
      </w:r>
    </w:p>
    <w:p w14:paraId="4A98EDA9" w14:textId="79748483" w:rsidR="006768F1" w:rsidRPr="00647E19" w:rsidRDefault="006768F1" w:rsidP="006768F1">
      <w:pPr>
        <w:pStyle w:val="ListParagraph"/>
        <w:numPr>
          <w:ilvl w:val="0"/>
          <w:numId w:val="6"/>
        </w:numPr>
        <w:jc w:val="both"/>
        <w:rPr>
          <w:rFonts w:ascii="Times New Roman" w:hAnsi="Times New Roman" w:cs="Times New Roman"/>
          <w:sz w:val="24"/>
          <w:szCs w:val="24"/>
        </w:rPr>
      </w:pPr>
      <w:r w:rsidRPr="31C86C8F">
        <w:rPr>
          <w:rFonts w:ascii="Times New Roman" w:hAnsi="Times New Roman" w:cs="Times New Roman"/>
          <w:sz w:val="24"/>
          <w:szCs w:val="24"/>
        </w:rPr>
        <w:t xml:space="preserve">viena izklājlapa “6. DL finanšu analīze”, kurā </w:t>
      </w:r>
      <w:r w:rsidR="006D147B" w:rsidRPr="31C86C8F">
        <w:rPr>
          <w:rFonts w:ascii="Times New Roman" w:hAnsi="Times New Roman" w:cs="Times New Roman"/>
          <w:sz w:val="24"/>
          <w:szCs w:val="24"/>
        </w:rPr>
        <w:t>tiek aprēķināti projekta finanšu analīzes rādītāji FNPVc, FRRc, FNPVk</w:t>
      </w:r>
      <w:r w:rsidR="007D5496" w:rsidRPr="31C86C8F">
        <w:rPr>
          <w:rFonts w:ascii="Times New Roman" w:hAnsi="Times New Roman" w:cs="Times New Roman"/>
          <w:sz w:val="24"/>
          <w:szCs w:val="24"/>
        </w:rPr>
        <w:t xml:space="preserve"> un FRRk</w:t>
      </w:r>
      <w:r w:rsidRPr="31C86C8F">
        <w:rPr>
          <w:rFonts w:ascii="Times New Roman" w:hAnsi="Times New Roman" w:cs="Times New Roman"/>
          <w:sz w:val="24"/>
          <w:szCs w:val="24"/>
        </w:rPr>
        <w:t>;</w:t>
      </w:r>
    </w:p>
    <w:p w14:paraId="73171405" w14:textId="52F2B899" w:rsidR="00DE4327" w:rsidRPr="00647E19" w:rsidRDefault="00B111AA" w:rsidP="00DE4327">
      <w:pPr>
        <w:pStyle w:val="ListParagraph"/>
        <w:numPr>
          <w:ilvl w:val="0"/>
          <w:numId w:val="6"/>
        </w:numPr>
        <w:jc w:val="both"/>
        <w:rPr>
          <w:rFonts w:ascii="Times New Roman" w:hAnsi="Times New Roman" w:cs="Times New Roman"/>
          <w:sz w:val="24"/>
          <w:szCs w:val="24"/>
        </w:rPr>
      </w:pPr>
      <w:r w:rsidRPr="00647E19">
        <w:rPr>
          <w:rFonts w:ascii="Times New Roman" w:hAnsi="Times New Roman" w:cs="Times New Roman"/>
          <w:sz w:val="24"/>
          <w:szCs w:val="24"/>
        </w:rPr>
        <w:t>divas</w:t>
      </w:r>
      <w:r w:rsidR="00DE4327" w:rsidRPr="00647E19">
        <w:rPr>
          <w:rFonts w:ascii="Times New Roman" w:hAnsi="Times New Roman" w:cs="Times New Roman"/>
          <w:sz w:val="24"/>
          <w:szCs w:val="24"/>
        </w:rPr>
        <w:t xml:space="preserve"> izklājlapas, kurās </w:t>
      </w:r>
      <w:r w:rsidR="0068792F" w:rsidRPr="00647E19">
        <w:rPr>
          <w:rFonts w:ascii="Times New Roman" w:hAnsi="Times New Roman" w:cs="Times New Roman"/>
          <w:sz w:val="24"/>
          <w:szCs w:val="24"/>
        </w:rPr>
        <w:t xml:space="preserve">dati aprēķinās un ir izmantojami projekta iesnieguma </w:t>
      </w:r>
      <w:r w:rsidR="005506AE" w:rsidRPr="00647E19">
        <w:rPr>
          <w:rFonts w:ascii="Times New Roman" w:hAnsi="Times New Roman" w:cs="Times New Roman"/>
          <w:sz w:val="24"/>
          <w:szCs w:val="24"/>
        </w:rPr>
        <w:t>vei</w:t>
      </w:r>
      <w:r w:rsidR="00D07ED2" w:rsidRPr="00647E19">
        <w:rPr>
          <w:rFonts w:ascii="Times New Roman" w:hAnsi="Times New Roman" w:cs="Times New Roman"/>
          <w:sz w:val="24"/>
          <w:szCs w:val="24"/>
        </w:rPr>
        <w:t>dlapas sadaļas</w:t>
      </w:r>
      <w:r w:rsidR="0068792F" w:rsidRPr="00647E19">
        <w:rPr>
          <w:rFonts w:ascii="Times New Roman" w:hAnsi="Times New Roman" w:cs="Times New Roman"/>
          <w:sz w:val="24"/>
          <w:szCs w:val="24"/>
        </w:rPr>
        <w:t xml:space="preserve"> “Finansē</w:t>
      </w:r>
      <w:r w:rsidR="000F064A" w:rsidRPr="00647E19">
        <w:rPr>
          <w:rFonts w:ascii="Times New Roman" w:hAnsi="Times New Roman" w:cs="Times New Roman"/>
          <w:sz w:val="24"/>
          <w:szCs w:val="24"/>
        </w:rPr>
        <w:t>juma sadalījums pa avotiem</w:t>
      </w:r>
      <w:r w:rsidR="0068792F" w:rsidRPr="00647E19">
        <w:rPr>
          <w:rFonts w:ascii="Times New Roman" w:hAnsi="Times New Roman" w:cs="Times New Roman"/>
          <w:sz w:val="24"/>
          <w:szCs w:val="24"/>
        </w:rPr>
        <w:t>”</w:t>
      </w:r>
      <w:r w:rsidRPr="00647E19">
        <w:rPr>
          <w:rFonts w:ascii="Times New Roman" w:hAnsi="Times New Roman" w:cs="Times New Roman"/>
          <w:sz w:val="24"/>
          <w:szCs w:val="24"/>
        </w:rPr>
        <w:t xml:space="preserve"> </w:t>
      </w:r>
      <w:r w:rsidR="0068792F" w:rsidRPr="00647E19">
        <w:rPr>
          <w:rFonts w:ascii="Times New Roman" w:hAnsi="Times New Roman" w:cs="Times New Roman"/>
          <w:sz w:val="24"/>
          <w:szCs w:val="24"/>
        </w:rPr>
        <w:t>un pielikuma “Projekta izmaksu efektivitātes novērtēšana” aizpildīšanai</w:t>
      </w:r>
      <w:r w:rsidR="00DE4327" w:rsidRPr="00647E19">
        <w:rPr>
          <w:rFonts w:ascii="Times New Roman" w:hAnsi="Times New Roman" w:cs="Times New Roman"/>
          <w:sz w:val="24"/>
          <w:szCs w:val="24"/>
        </w:rPr>
        <w:t>:</w:t>
      </w:r>
    </w:p>
    <w:p w14:paraId="55972E0E" w14:textId="0DB72D8E" w:rsidR="0068792F" w:rsidRPr="00647E19" w:rsidRDefault="0068792F" w:rsidP="0068792F">
      <w:pPr>
        <w:pStyle w:val="ListParagraph"/>
        <w:numPr>
          <w:ilvl w:val="0"/>
          <w:numId w:val="19"/>
        </w:numPr>
        <w:jc w:val="both"/>
        <w:rPr>
          <w:rFonts w:ascii="Times New Roman" w:hAnsi="Times New Roman" w:cs="Times New Roman"/>
          <w:sz w:val="24"/>
          <w:szCs w:val="24"/>
          <w:lang w:val="nb-NO"/>
        </w:rPr>
      </w:pPr>
      <w:r w:rsidRPr="00647E19">
        <w:rPr>
          <w:rFonts w:ascii="Times New Roman" w:hAnsi="Times New Roman" w:cs="Times New Roman"/>
          <w:sz w:val="24"/>
          <w:szCs w:val="24"/>
        </w:rPr>
        <w:t>9</w:t>
      </w:r>
      <w:r w:rsidRPr="00647E19">
        <w:rPr>
          <w:rFonts w:ascii="Times New Roman" w:hAnsi="Times New Roman" w:cs="Times New Roman"/>
          <w:sz w:val="24"/>
          <w:szCs w:val="24"/>
          <w:lang w:val="nb-NO"/>
        </w:rPr>
        <w:t>. DL PI</w:t>
      </w:r>
      <w:r w:rsidR="00E579CE" w:rsidRPr="00647E19">
        <w:rPr>
          <w:rFonts w:ascii="Times New Roman" w:hAnsi="Times New Roman" w:cs="Times New Roman"/>
          <w:sz w:val="24"/>
          <w:szCs w:val="24"/>
          <w:lang w:val="nb-NO"/>
        </w:rPr>
        <w:t xml:space="preserve"> Fin</w:t>
      </w:r>
      <w:r w:rsidR="00A92DB5" w:rsidRPr="00647E19">
        <w:rPr>
          <w:rFonts w:ascii="Times New Roman" w:hAnsi="Times New Roman" w:cs="Times New Roman"/>
          <w:sz w:val="24"/>
          <w:szCs w:val="24"/>
          <w:lang w:val="nb-NO"/>
        </w:rPr>
        <w:t>.plans</w:t>
      </w:r>
      <w:r w:rsidRPr="00647E19">
        <w:rPr>
          <w:rFonts w:ascii="Times New Roman" w:hAnsi="Times New Roman" w:cs="Times New Roman"/>
          <w:sz w:val="24"/>
          <w:szCs w:val="24"/>
          <w:lang w:val="nb-NO"/>
        </w:rPr>
        <w:t>;</w:t>
      </w:r>
    </w:p>
    <w:p w14:paraId="4C358826" w14:textId="06BA4D64" w:rsidR="00CF06D8" w:rsidRPr="00647E19" w:rsidRDefault="0068792F" w:rsidP="00DE4327">
      <w:pPr>
        <w:pStyle w:val="ListParagraph"/>
        <w:numPr>
          <w:ilvl w:val="0"/>
          <w:numId w:val="19"/>
        </w:numPr>
        <w:jc w:val="both"/>
        <w:rPr>
          <w:rFonts w:ascii="Times New Roman" w:hAnsi="Times New Roman" w:cs="Times New Roman"/>
          <w:sz w:val="24"/>
          <w:szCs w:val="24"/>
          <w:lang w:val="nb-NO"/>
        </w:rPr>
      </w:pPr>
      <w:r w:rsidRPr="00647E19">
        <w:rPr>
          <w:rFonts w:ascii="Times New Roman" w:hAnsi="Times New Roman" w:cs="Times New Roman"/>
          <w:sz w:val="24"/>
          <w:szCs w:val="24"/>
          <w:lang w:val="nb-NO"/>
        </w:rPr>
        <w:t>11. DL 4.pielikums.</w:t>
      </w:r>
    </w:p>
    <w:p w14:paraId="61224EA0" w14:textId="3D5B8681" w:rsidR="00037A55" w:rsidRPr="00647E19" w:rsidRDefault="00EC5B49" w:rsidP="009736D3">
      <w:pPr>
        <w:pStyle w:val="ListParagraph"/>
        <w:numPr>
          <w:ilvl w:val="0"/>
          <w:numId w:val="6"/>
        </w:numPr>
        <w:rPr>
          <w:rFonts w:ascii="Times New Roman" w:hAnsi="Times New Roman" w:cs="Times New Roman"/>
          <w:sz w:val="24"/>
          <w:szCs w:val="24"/>
        </w:rPr>
      </w:pPr>
      <w:r w:rsidRPr="00647E19">
        <w:rPr>
          <w:rFonts w:ascii="Times New Roman" w:hAnsi="Times New Roman" w:cs="Times New Roman"/>
          <w:sz w:val="24"/>
          <w:szCs w:val="24"/>
        </w:rPr>
        <w:t xml:space="preserve">viena izklājlapa “Pieņēmumi”, kurā </w:t>
      </w:r>
      <w:r w:rsidR="009736D3" w:rsidRPr="00647E19">
        <w:rPr>
          <w:rFonts w:ascii="Times New Roman" w:hAnsi="Times New Roman" w:cs="Times New Roman"/>
          <w:sz w:val="24"/>
          <w:szCs w:val="24"/>
        </w:rPr>
        <w:t xml:space="preserve">norāda </w:t>
      </w:r>
      <w:r w:rsidR="00B6764A" w:rsidRPr="00647E19">
        <w:rPr>
          <w:rFonts w:ascii="Times New Roman" w:hAnsi="Times New Roman" w:cs="Times New Roman"/>
          <w:sz w:val="24"/>
          <w:szCs w:val="24"/>
        </w:rPr>
        <w:t xml:space="preserve">izmaksu un ieguvumu analīzes </w:t>
      </w:r>
      <w:r w:rsidR="009736D3" w:rsidRPr="00647E19">
        <w:rPr>
          <w:rFonts w:ascii="Times New Roman" w:hAnsi="Times New Roman" w:cs="Times New Roman"/>
          <w:sz w:val="24"/>
          <w:szCs w:val="24"/>
        </w:rPr>
        <w:t>aprēķinos izmantoto mainīgo aprēķinus un datus (piemēram finanšu analīzē ieņēmumu, darbības izmaksu, kredītmaksājumu un atlikušās vērtības aprēķinu, bet sociālekonomiskajā analīzē ieguvumu, zaudējumu un fiskā</w:t>
      </w:r>
      <w:r w:rsidR="000F064A" w:rsidRPr="00647E19">
        <w:rPr>
          <w:rFonts w:ascii="Times New Roman" w:hAnsi="Times New Roman" w:cs="Times New Roman"/>
          <w:sz w:val="24"/>
          <w:szCs w:val="24"/>
        </w:rPr>
        <w:t>l</w:t>
      </w:r>
      <w:r w:rsidR="009736D3" w:rsidRPr="00647E19">
        <w:rPr>
          <w:rFonts w:ascii="Times New Roman" w:hAnsi="Times New Roman" w:cs="Times New Roman"/>
          <w:sz w:val="24"/>
          <w:szCs w:val="24"/>
        </w:rPr>
        <w:t>o korekciju aprēķinu).</w:t>
      </w:r>
    </w:p>
    <w:p w14:paraId="4C61F23B" w14:textId="77777777" w:rsidR="009736D3" w:rsidRPr="00647E19" w:rsidRDefault="009736D3" w:rsidP="009736D3">
      <w:pPr>
        <w:rPr>
          <w:rFonts w:ascii="Times New Roman" w:hAnsi="Times New Roman" w:cs="Times New Roman"/>
          <w:sz w:val="24"/>
          <w:szCs w:val="24"/>
        </w:rPr>
      </w:pPr>
    </w:p>
    <w:p w14:paraId="03CB34E1" w14:textId="6FC3BF7C" w:rsidR="00B6764A" w:rsidRPr="00647E19" w:rsidRDefault="00B6764A" w:rsidP="00596D47">
      <w:pPr>
        <w:pStyle w:val="Heading1"/>
        <w:numPr>
          <w:ilvl w:val="1"/>
          <w:numId w:val="32"/>
        </w:numPr>
        <w:ind w:left="993" w:hanging="633"/>
        <w:rPr>
          <w:rFonts w:ascii="Times New Roman" w:hAnsi="Times New Roman" w:cs="Times New Roman"/>
          <w:b/>
          <w:bCs/>
          <w:color w:val="auto"/>
          <w:sz w:val="28"/>
          <w:szCs w:val="28"/>
        </w:rPr>
      </w:pPr>
      <w:bookmarkStart w:id="12" w:name="_Toc1908731465"/>
      <w:r w:rsidRPr="31C86C8F">
        <w:rPr>
          <w:rFonts w:ascii="Times New Roman" w:hAnsi="Times New Roman" w:cs="Times New Roman"/>
          <w:b/>
          <w:bCs/>
          <w:color w:val="auto"/>
          <w:sz w:val="28"/>
          <w:szCs w:val="28"/>
        </w:rPr>
        <w:lastRenderedPageBreak/>
        <w:t>Izmaksu un ieguvumu analīzes aprēķinu izklājlapās norādāmā informācija</w:t>
      </w:r>
      <w:bookmarkEnd w:id="12"/>
    </w:p>
    <w:p w14:paraId="71AB0F9B" w14:textId="1A759D12" w:rsidR="00FF6700" w:rsidRPr="00647E19" w:rsidRDefault="00FF6700" w:rsidP="00596D47">
      <w:pPr>
        <w:pStyle w:val="Heading1"/>
        <w:numPr>
          <w:ilvl w:val="2"/>
          <w:numId w:val="32"/>
        </w:numPr>
        <w:rPr>
          <w:rFonts w:ascii="Times New Roman" w:hAnsi="Times New Roman" w:cs="Times New Roman"/>
          <w:b/>
          <w:bCs/>
          <w:color w:val="auto"/>
          <w:sz w:val="28"/>
          <w:szCs w:val="28"/>
        </w:rPr>
      </w:pPr>
      <w:bookmarkStart w:id="13" w:name="_Toc346617901"/>
      <w:r w:rsidRPr="31C86C8F">
        <w:rPr>
          <w:rFonts w:ascii="Times New Roman" w:hAnsi="Times New Roman" w:cs="Times New Roman"/>
          <w:b/>
          <w:bCs/>
          <w:color w:val="auto"/>
          <w:sz w:val="28"/>
          <w:szCs w:val="28"/>
        </w:rPr>
        <w:t>Dati</w:t>
      </w:r>
      <w:bookmarkEnd w:id="13"/>
    </w:p>
    <w:p w14:paraId="2D177D1A" w14:textId="02419E4A" w:rsidR="00FF6700" w:rsidRPr="00647E19" w:rsidRDefault="00FF6700" w:rsidP="00FF6700">
      <w:r w:rsidRPr="00647E19">
        <w:rPr>
          <w:rFonts w:ascii="Times New Roman" w:hAnsi="Times New Roman" w:cs="Times New Roman"/>
          <w:sz w:val="24"/>
          <w:szCs w:val="24"/>
        </w:rPr>
        <w:t>Izklājlapā “Dati” dati tiek norādīti dati kas turpmākajās izklājlapās tiek izmantoti kā vienotas izvēlnes noteiktu lauku aizpildīšanai</w:t>
      </w:r>
      <w:r w:rsidR="00FB4F61" w:rsidRPr="00647E19">
        <w:rPr>
          <w:rFonts w:ascii="Times New Roman" w:hAnsi="Times New Roman" w:cs="Times New Roman"/>
          <w:sz w:val="24"/>
          <w:szCs w:val="24"/>
        </w:rPr>
        <w:t>.</w:t>
      </w:r>
    </w:p>
    <w:p w14:paraId="42C18F65" w14:textId="262EEF9D" w:rsidR="009E7D1D" w:rsidRPr="00647E19" w:rsidRDefault="00D04C6F" w:rsidP="00596D47">
      <w:pPr>
        <w:pStyle w:val="Heading1"/>
        <w:numPr>
          <w:ilvl w:val="2"/>
          <w:numId w:val="32"/>
        </w:numPr>
        <w:rPr>
          <w:rFonts w:ascii="Times New Roman" w:hAnsi="Times New Roman" w:cs="Times New Roman"/>
          <w:b/>
          <w:bCs/>
          <w:color w:val="auto"/>
          <w:sz w:val="28"/>
          <w:szCs w:val="28"/>
        </w:rPr>
      </w:pPr>
      <w:bookmarkStart w:id="14" w:name="_Toc1616086828"/>
      <w:r w:rsidRPr="31C86C8F">
        <w:rPr>
          <w:rFonts w:ascii="Times New Roman" w:hAnsi="Times New Roman" w:cs="Times New Roman"/>
          <w:b/>
          <w:bCs/>
          <w:color w:val="auto"/>
          <w:sz w:val="28"/>
          <w:szCs w:val="28"/>
        </w:rPr>
        <w:t>Dati par projektu</w:t>
      </w:r>
      <w:bookmarkEnd w:id="14"/>
    </w:p>
    <w:p w14:paraId="5A24C5E2" w14:textId="67859DEE" w:rsidR="002D31BE" w:rsidRPr="00647E19" w:rsidRDefault="002D31BE" w:rsidP="00187FF4">
      <w:pPr>
        <w:jc w:val="both"/>
        <w:rPr>
          <w:rFonts w:ascii="Times New Roman" w:hAnsi="Times New Roman" w:cs="Times New Roman"/>
          <w:sz w:val="24"/>
          <w:szCs w:val="24"/>
        </w:rPr>
      </w:pPr>
      <w:r w:rsidRPr="00647E19">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647E19"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hAnsi="Times New Roman" w:cs="Times New Roman"/>
                <w:b/>
                <w:sz w:val="24"/>
                <w:szCs w:val="24"/>
              </w:rPr>
              <w:t>Aizpildīšanas nosacījumi</w:t>
            </w:r>
          </w:p>
        </w:tc>
      </w:tr>
      <w:tr w:rsidR="009E7D1D" w:rsidRPr="00647E19" w14:paraId="48D48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8150F55" w14:textId="5B569D68"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1.1. Projekta iesniedzējs</w:t>
            </w:r>
            <w:r w:rsidR="00D04C6F" w:rsidRPr="00647E19">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sz w:val="24"/>
                <w:szCs w:val="24"/>
                <w:lang w:eastAsia="lv-LV"/>
              </w:rPr>
              <w:t>Norāda projekta iesniedzēj</w:t>
            </w:r>
            <w:r w:rsidR="00D04C6F" w:rsidRPr="00647E19">
              <w:rPr>
                <w:rFonts w:ascii="Times New Roman" w:eastAsia="Times New Roman" w:hAnsi="Times New Roman" w:cs="Times New Roman"/>
                <w:sz w:val="24"/>
                <w:szCs w:val="24"/>
                <w:lang w:eastAsia="lv-LV"/>
              </w:rPr>
              <w:t>u</w:t>
            </w:r>
          </w:p>
        </w:tc>
      </w:tr>
      <w:tr w:rsidR="009E7D1D" w:rsidRPr="00647E19" w14:paraId="6AB2113E"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B6EF41A" w14:textId="0FEB9242"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1.2. Projekta iesniedzēj</w:t>
            </w:r>
            <w:r w:rsidR="00D04C6F" w:rsidRPr="00647E19">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1C89C97C" w:rsidR="009E7D1D" w:rsidRPr="00647E19" w:rsidRDefault="00EF1267" w:rsidP="007A5C5C">
            <w:pPr>
              <w:spacing w:after="0" w:line="240" w:lineRule="auto"/>
              <w:rPr>
                <w:rFonts w:ascii="Times New Roman" w:eastAsia="Times New Roman" w:hAnsi="Times New Roman" w:cs="Times New Roman"/>
                <w:sz w:val="24"/>
                <w:szCs w:val="24"/>
                <w:lang w:eastAsia="lv-LV"/>
              </w:rPr>
            </w:pPr>
            <w:r w:rsidRPr="00647E19">
              <w:rPr>
                <w:rFonts w:ascii="Times New Roman" w:eastAsia="Times New Roman" w:hAnsi="Times New Roman" w:cs="Times New Roman"/>
                <w:sz w:val="24"/>
                <w:szCs w:val="24"/>
                <w:lang w:eastAsia="lv-LV"/>
              </w:rPr>
              <w:t>Izvēlne jau ir aizpildīta, norādot “Publiska atvasināta persona””</w:t>
            </w:r>
          </w:p>
        </w:tc>
      </w:tr>
      <w:tr w:rsidR="009E7D1D" w:rsidRPr="00647E19" w14:paraId="3C1B35B3"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42BDDEFD" w14:textId="5322288E"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D04C6F" w:rsidRPr="00647E19">
              <w:rPr>
                <w:rFonts w:ascii="Times New Roman" w:eastAsia="Times New Roman" w:hAnsi="Times New Roman" w:cs="Times New Roman"/>
                <w:color w:val="000000"/>
                <w:sz w:val="24"/>
                <w:szCs w:val="24"/>
                <w:lang w:eastAsia="lv-LV"/>
              </w:rPr>
              <w:t>3</w:t>
            </w:r>
            <w:r w:rsidRPr="00647E19">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sz w:val="24"/>
                <w:szCs w:val="24"/>
                <w:lang w:eastAsia="lv-LV"/>
              </w:rPr>
              <w:t>Norāda projekta nosaukumu</w:t>
            </w:r>
          </w:p>
        </w:tc>
      </w:tr>
      <w:tr w:rsidR="009E7D1D" w:rsidRPr="00647E19" w14:paraId="0F02A3A4" w14:textId="77777777" w:rsidTr="00B27FAB">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14:paraId="7AE7D6EF" w14:textId="4DB7B12C" w:rsidR="009E7D1D" w:rsidRPr="00647E19" w:rsidRDefault="009E7D1D"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D04C6F" w:rsidRPr="00647E19">
              <w:rPr>
                <w:rFonts w:ascii="Times New Roman" w:eastAsia="Times New Roman" w:hAnsi="Times New Roman" w:cs="Times New Roman"/>
                <w:color w:val="000000"/>
                <w:sz w:val="24"/>
                <w:szCs w:val="24"/>
                <w:lang w:eastAsia="lv-LV"/>
              </w:rPr>
              <w:t>4</w:t>
            </w:r>
            <w:r w:rsidRPr="00647E19">
              <w:rPr>
                <w:rFonts w:ascii="Times New Roman" w:eastAsia="Times New Roman" w:hAnsi="Times New Roman" w:cs="Times New Roman"/>
                <w:color w:val="000000"/>
                <w:sz w:val="24"/>
                <w:szCs w:val="24"/>
                <w:lang w:eastAsia="lv-LV"/>
              </w:rPr>
              <w:t xml:space="preserve">. </w:t>
            </w:r>
            <w:r w:rsidR="00D04C6F" w:rsidRPr="00647E19">
              <w:rPr>
                <w:rFonts w:ascii="Times New Roman" w:eastAsia="Times New Roman" w:hAnsi="Times New Roman" w:cs="Times New Roman"/>
                <w:color w:val="000000"/>
                <w:sz w:val="24"/>
                <w:szCs w:val="24"/>
                <w:lang w:eastAsia="lv-LV"/>
              </w:rPr>
              <w:t>Specifisk</w:t>
            </w:r>
            <w:r w:rsidR="008575D3" w:rsidRPr="00647E19">
              <w:rPr>
                <w:rFonts w:ascii="Times New Roman" w:eastAsia="Times New Roman" w:hAnsi="Times New Roman" w:cs="Times New Roman"/>
                <w:color w:val="000000"/>
                <w:sz w:val="24"/>
                <w:szCs w:val="24"/>
                <w:lang w:eastAsia="lv-LV"/>
              </w:rPr>
              <w:t>ā</w:t>
            </w:r>
            <w:r w:rsidR="00D04C6F" w:rsidRPr="00647E19">
              <w:rPr>
                <w:rFonts w:ascii="Times New Roman" w:eastAsia="Times New Roman" w:hAnsi="Times New Roman" w:cs="Times New Roman"/>
                <w:color w:val="000000"/>
                <w:sz w:val="24"/>
                <w:szCs w:val="24"/>
                <w:lang w:eastAsia="lv-LV"/>
              </w:rPr>
              <w:t xml:space="preserve"> atbalsta mērķ</w:t>
            </w:r>
            <w:r w:rsidR="008575D3" w:rsidRPr="00647E19">
              <w:rPr>
                <w:rFonts w:ascii="Times New Roman" w:eastAsia="Times New Roman" w:hAnsi="Times New Roman" w:cs="Times New Roman"/>
                <w:color w:val="000000"/>
                <w:sz w:val="24"/>
                <w:szCs w:val="24"/>
                <w:lang w:eastAsia="lv-LV"/>
              </w:rPr>
              <w:t>a pasākums</w:t>
            </w:r>
            <w:r w:rsidR="00D04C6F" w:rsidRPr="00647E19">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5772106D" w:rsidR="009E7D1D" w:rsidRPr="00647E19" w:rsidRDefault="0040451A" w:rsidP="007A5C5C">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sz w:val="24"/>
                <w:szCs w:val="24"/>
                <w:lang w:eastAsia="lv-LV"/>
              </w:rPr>
              <w:t>P</w:t>
            </w:r>
            <w:r w:rsidR="00D04C6F" w:rsidRPr="00647E19">
              <w:rPr>
                <w:rFonts w:ascii="Times New Roman" w:eastAsia="Times New Roman" w:hAnsi="Times New Roman" w:cs="Times New Roman"/>
                <w:sz w:val="24"/>
                <w:szCs w:val="24"/>
                <w:lang w:eastAsia="lv-LV"/>
              </w:rPr>
              <w:t>rojektam atbilstoš</w:t>
            </w:r>
            <w:r w:rsidRPr="00647E19">
              <w:rPr>
                <w:rFonts w:ascii="Times New Roman" w:eastAsia="Times New Roman" w:hAnsi="Times New Roman" w:cs="Times New Roman"/>
                <w:sz w:val="24"/>
                <w:szCs w:val="24"/>
                <w:lang w:eastAsia="lv-LV"/>
              </w:rPr>
              <w:t>ais</w:t>
            </w:r>
            <w:r w:rsidR="00D04C6F" w:rsidRPr="00647E19">
              <w:rPr>
                <w:rFonts w:ascii="Times New Roman" w:eastAsia="Times New Roman" w:hAnsi="Times New Roman" w:cs="Times New Roman"/>
                <w:sz w:val="24"/>
                <w:szCs w:val="24"/>
                <w:lang w:eastAsia="lv-LV"/>
              </w:rPr>
              <w:t xml:space="preserve"> spe</w:t>
            </w:r>
            <w:r w:rsidR="00B27FAB" w:rsidRPr="00647E19">
              <w:rPr>
                <w:rFonts w:ascii="Times New Roman" w:eastAsia="Times New Roman" w:hAnsi="Times New Roman" w:cs="Times New Roman"/>
                <w:sz w:val="24"/>
                <w:szCs w:val="24"/>
                <w:lang w:eastAsia="lv-LV"/>
              </w:rPr>
              <w:t>cifisk</w:t>
            </w:r>
            <w:r w:rsidR="00D36D3D" w:rsidRPr="00647E19">
              <w:rPr>
                <w:rFonts w:ascii="Times New Roman" w:eastAsia="Times New Roman" w:hAnsi="Times New Roman" w:cs="Times New Roman"/>
                <w:sz w:val="24"/>
                <w:szCs w:val="24"/>
                <w:lang w:eastAsia="lv-LV"/>
              </w:rPr>
              <w:t>ā</w:t>
            </w:r>
            <w:r w:rsidR="00B27FAB" w:rsidRPr="00647E19">
              <w:rPr>
                <w:rFonts w:ascii="Times New Roman" w:eastAsia="Times New Roman" w:hAnsi="Times New Roman" w:cs="Times New Roman"/>
                <w:sz w:val="24"/>
                <w:szCs w:val="24"/>
                <w:lang w:eastAsia="lv-LV"/>
              </w:rPr>
              <w:t xml:space="preserve"> atbalsta mērķ</w:t>
            </w:r>
            <w:r w:rsidR="00D36D3D" w:rsidRPr="00647E19">
              <w:rPr>
                <w:rFonts w:ascii="Times New Roman" w:eastAsia="Times New Roman" w:hAnsi="Times New Roman" w:cs="Times New Roman"/>
                <w:sz w:val="24"/>
                <w:szCs w:val="24"/>
                <w:lang w:eastAsia="lv-LV"/>
              </w:rPr>
              <w:t>a pasākum</w:t>
            </w:r>
            <w:r w:rsidRPr="00647E19">
              <w:rPr>
                <w:rFonts w:ascii="Times New Roman" w:eastAsia="Times New Roman" w:hAnsi="Times New Roman" w:cs="Times New Roman"/>
                <w:sz w:val="24"/>
                <w:szCs w:val="24"/>
                <w:lang w:eastAsia="lv-LV"/>
              </w:rPr>
              <w:t xml:space="preserve">s </w:t>
            </w:r>
            <w:r w:rsidR="00BB474B" w:rsidRPr="00647E19">
              <w:rPr>
                <w:rFonts w:ascii="Times New Roman" w:eastAsia="Times New Roman" w:hAnsi="Times New Roman" w:cs="Times New Roman"/>
                <w:sz w:val="24"/>
                <w:szCs w:val="24"/>
                <w:lang w:eastAsia="lv-LV"/>
              </w:rPr>
              <w:t>“2.1.1.</w:t>
            </w:r>
            <w:r w:rsidR="00EF1267" w:rsidRPr="00647E19">
              <w:rPr>
                <w:rFonts w:ascii="Times New Roman" w:eastAsia="Times New Roman" w:hAnsi="Times New Roman" w:cs="Times New Roman"/>
                <w:sz w:val="24"/>
                <w:szCs w:val="24"/>
                <w:lang w:eastAsia="lv-LV"/>
              </w:rPr>
              <w:t>7</w:t>
            </w:r>
            <w:r w:rsidR="00BB474B" w:rsidRPr="00647E19">
              <w:rPr>
                <w:rFonts w:ascii="Times New Roman" w:eastAsia="Times New Roman" w:hAnsi="Times New Roman" w:cs="Times New Roman"/>
                <w:sz w:val="24"/>
                <w:szCs w:val="24"/>
                <w:lang w:eastAsia="lv-LV"/>
              </w:rPr>
              <w:t>.” ir jau norādīts</w:t>
            </w:r>
          </w:p>
        </w:tc>
      </w:tr>
      <w:tr w:rsidR="00B46DE7" w:rsidRPr="00647E19" w14:paraId="630A4F2F" w14:textId="77777777" w:rsidTr="005A3AA7">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7B48D387" w14:textId="32D609F3" w:rsidR="00B46DE7" w:rsidRPr="00647E19" w:rsidRDefault="00B46DE7" w:rsidP="00B46DE7">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EF1267" w:rsidRPr="00647E19">
              <w:rPr>
                <w:rFonts w:ascii="Times New Roman" w:eastAsia="Times New Roman" w:hAnsi="Times New Roman" w:cs="Times New Roman"/>
                <w:color w:val="000000"/>
                <w:sz w:val="24"/>
                <w:szCs w:val="24"/>
                <w:lang w:eastAsia="lv-LV"/>
              </w:rPr>
              <w:t>5</w:t>
            </w:r>
            <w:r w:rsidRPr="00647E19">
              <w:rPr>
                <w:rFonts w:ascii="Times New Roman" w:eastAsia="Times New Roman" w:hAnsi="Times New Roman" w:cs="Times New Roman"/>
                <w:color w:val="000000"/>
                <w:sz w:val="24"/>
                <w:szCs w:val="24"/>
                <w:lang w:eastAsia="lv-LV"/>
              </w:rPr>
              <w:t>. Projekta uzsākšanas datums:</w:t>
            </w:r>
          </w:p>
        </w:tc>
        <w:tc>
          <w:tcPr>
            <w:tcW w:w="5528" w:type="dxa"/>
            <w:tcBorders>
              <w:top w:val="nil"/>
              <w:left w:val="single" w:sz="4" w:space="0" w:color="auto"/>
              <w:bottom w:val="single" w:sz="4" w:space="0" w:color="auto"/>
              <w:right w:val="single" w:sz="4" w:space="0" w:color="auto"/>
            </w:tcBorders>
          </w:tcPr>
          <w:p w14:paraId="33E7EA0A" w14:textId="371755FE" w:rsidR="00B46DE7" w:rsidRPr="00647E19" w:rsidRDefault="00B46DE7" w:rsidP="00B46DE7">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Izvēlnē izvēlas projekta uzsākšanas datumu mēnesi un gadu</w:t>
            </w:r>
          </w:p>
        </w:tc>
      </w:tr>
      <w:tr w:rsidR="00B46DE7" w:rsidRPr="00647E19" w14:paraId="50AF2BB6" w14:textId="77777777" w:rsidTr="00B46DE7">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1D8C97D7" w14:textId="6F936EA8" w:rsidR="00B46DE7" w:rsidRPr="00647E19" w:rsidRDefault="00B46DE7" w:rsidP="00B46DE7">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EF1267" w:rsidRPr="00647E19">
              <w:rPr>
                <w:rFonts w:ascii="Times New Roman" w:eastAsia="Times New Roman" w:hAnsi="Times New Roman" w:cs="Times New Roman"/>
                <w:color w:val="000000"/>
                <w:sz w:val="24"/>
                <w:szCs w:val="24"/>
                <w:lang w:eastAsia="lv-LV"/>
              </w:rPr>
              <w:t>6</w:t>
            </w:r>
            <w:r w:rsidRPr="00647E19">
              <w:rPr>
                <w:rFonts w:ascii="Times New Roman" w:eastAsia="Times New Roman" w:hAnsi="Times New Roman" w:cs="Times New Roman"/>
                <w:color w:val="000000"/>
                <w:sz w:val="24"/>
                <w:szCs w:val="24"/>
                <w:lang w:eastAsia="lv-LV"/>
              </w:rPr>
              <w:t>. Projekta iesniegšanas datums:</w:t>
            </w:r>
          </w:p>
        </w:tc>
        <w:tc>
          <w:tcPr>
            <w:tcW w:w="5528" w:type="dxa"/>
            <w:tcBorders>
              <w:top w:val="nil"/>
              <w:left w:val="single" w:sz="4" w:space="0" w:color="auto"/>
              <w:bottom w:val="single" w:sz="4" w:space="0" w:color="auto"/>
              <w:right w:val="single" w:sz="4" w:space="0" w:color="auto"/>
            </w:tcBorders>
          </w:tcPr>
          <w:p w14:paraId="35A9DDCF" w14:textId="6D42D88A" w:rsidR="00B46DE7" w:rsidRPr="00647E19" w:rsidRDefault="00B46DE7" w:rsidP="00B46DE7">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Izvēlnē izvēlas projekta iesniegšanas datumu mēnesi un gadu</w:t>
            </w:r>
          </w:p>
        </w:tc>
      </w:tr>
      <w:tr w:rsidR="00D8493D" w:rsidRPr="00647E19" w14:paraId="5ABA2DE1" w14:textId="77777777" w:rsidTr="00313CE8">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tcPr>
          <w:p w14:paraId="6B2CB2F7" w14:textId="269C91ED" w:rsidR="00D8493D" w:rsidRPr="00647E19" w:rsidRDefault="00D8493D" w:rsidP="00D8493D">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EF1267" w:rsidRPr="00647E19">
              <w:rPr>
                <w:rFonts w:ascii="Times New Roman" w:eastAsia="Times New Roman" w:hAnsi="Times New Roman" w:cs="Times New Roman"/>
                <w:color w:val="000000"/>
                <w:sz w:val="24"/>
                <w:szCs w:val="24"/>
                <w:lang w:eastAsia="lv-LV"/>
              </w:rPr>
              <w:t>7</w:t>
            </w:r>
            <w:r w:rsidRPr="00647E19">
              <w:rPr>
                <w:rFonts w:ascii="Times New Roman" w:eastAsia="Times New Roman" w:hAnsi="Times New Roman" w:cs="Times New Roman"/>
                <w:color w:val="000000"/>
                <w:sz w:val="24"/>
                <w:szCs w:val="24"/>
                <w:lang w:eastAsia="lv-LV"/>
              </w:rPr>
              <w:t>. Nozare:</w:t>
            </w:r>
          </w:p>
        </w:tc>
        <w:tc>
          <w:tcPr>
            <w:tcW w:w="5528" w:type="dxa"/>
            <w:tcBorders>
              <w:top w:val="nil"/>
              <w:left w:val="single" w:sz="4" w:space="0" w:color="auto"/>
              <w:bottom w:val="single" w:sz="4" w:space="0" w:color="auto"/>
              <w:right w:val="single" w:sz="4" w:space="0" w:color="auto"/>
            </w:tcBorders>
          </w:tcPr>
          <w:p w14:paraId="2CDAA35F" w14:textId="55E8E750" w:rsidR="00D8493D" w:rsidRPr="00647E19" w:rsidRDefault="00D8493D" w:rsidP="00EF1267">
            <w:pPr>
              <w:spacing w:after="0" w:line="240" w:lineRule="auto"/>
              <w:rPr>
                <w:rFonts w:ascii="Times New Roman" w:eastAsia="Times New Roman" w:hAnsi="Times New Roman" w:cs="Times New Roman"/>
                <w:color w:val="000000"/>
                <w:sz w:val="24"/>
                <w:szCs w:val="24"/>
                <w:lang w:eastAsia="lv-LV"/>
              </w:rPr>
            </w:pPr>
          </w:p>
        </w:tc>
      </w:tr>
      <w:tr w:rsidR="00D8493D" w:rsidRPr="00647E19" w14:paraId="38397932" w14:textId="77777777" w:rsidTr="00313CE8">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EFDAF" w14:textId="3E60A3D2" w:rsidR="00D8493D" w:rsidRPr="00647E19" w:rsidRDefault="00D8493D" w:rsidP="00D8493D">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EF1267" w:rsidRPr="00647E19">
              <w:rPr>
                <w:rFonts w:ascii="Times New Roman" w:eastAsia="Times New Roman" w:hAnsi="Times New Roman" w:cs="Times New Roman"/>
                <w:color w:val="000000"/>
                <w:sz w:val="24"/>
                <w:szCs w:val="24"/>
                <w:lang w:eastAsia="lv-LV"/>
              </w:rPr>
              <w:t>8</w:t>
            </w:r>
            <w:r w:rsidRPr="00647E19">
              <w:rPr>
                <w:rFonts w:ascii="Times New Roman" w:eastAsia="Times New Roman" w:hAnsi="Times New Roman" w:cs="Times New Roman"/>
                <w:color w:val="000000"/>
                <w:sz w:val="24"/>
                <w:szCs w:val="24"/>
                <w:lang w:eastAsia="lv-LV"/>
              </w:rPr>
              <w:t xml:space="preserve">. Pārskata periods (projekta dzīves cikls) (gadi): </w:t>
            </w:r>
          </w:p>
        </w:tc>
        <w:tc>
          <w:tcPr>
            <w:tcW w:w="5528" w:type="dxa"/>
            <w:tcBorders>
              <w:top w:val="single" w:sz="4" w:space="0" w:color="auto"/>
              <w:left w:val="single" w:sz="4" w:space="0" w:color="auto"/>
              <w:bottom w:val="single" w:sz="4" w:space="0" w:color="auto"/>
              <w:right w:val="single" w:sz="4" w:space="0" w:color="auto"/>
            </w:tcBorders>
          </w:tcPr>
          <w:p w14:paraId="29D70076" w14:textId="04A93347" w:rsidR="00D8493D" w:rsidRPr="00647E19" w:rsidRDefault="00BB474B" w:rsidP="00D8493D">
            <w:pPr>
              <w:spacing w:after="0" w:line="240" w:lineRule="auto"/>
              <w:rPr>
                <w:rFonts w:ascii="Times New Roman" w:eastAsia="Times New Roman" w:hAnsi="Times New Roman" w:cs="Times New Roman"/>
                <w:sz w:val="24"/>
                <w:szCs w:val="24"/>
                <w:lang w:eastAsia="lv-LV"/>
              </w:rPr>
            </w:pPr>
            <w:r w:rsidRPr="00647E19">
              <w:rPr>
                <w:rFonts w:ascii="Times New Roman" w:eastAsia="Times New Roman" w:hAnsi="Times New Roman" w:cs="Times New Roman"/>
                <w:sz w:val="24"/>
                <w:szCs w:val="24"/>
                <w:lang w:eastAsia="lv-LV"/>
              </w:rPr>
              <w:t>Izvēlne jau ir aizpildīta, norādot 10</w:t>
            </w:r>
            <w:r w:rsidR="00313CE8" w:rsidRPr="00647E19">
              <w:rPr>
                <w:rFonts w:ascii="Times New Roman" w:eastAsia="Times New Roman" w:hAnsi="Times New Roman" w:cs="Times New Roman"/>
                <w:sz w:val="24"/>
                <w:szCs w:val="24"/>
                <w:lang w:eastAsia="lv-LV"/>
              </w:rPr>
              <w:t xml:space="preserve"> gadus projekta dzīves cikla periodu</w:t>
            </w:r>
          </w:p>
        </w:tc>
      </w:tr>
      <w:tr w:rsidR="00D8493D" w:rsidRPr="00647E19" w14:paraId="60947529" w14:textId="77777777" w:rsidTr="00313CE8">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B5433" w14:textId="7BF37B26" w:rsidR="00D8493D" w:rsidRPr="00647E19" w:rsidRDefault="00313CE8" w:rsidP="00D8493D">
            <w:pPr>
              <w:spacing w:after="0" w:line="240" w:lineRule="auto"/>
              <w:rPr>
                <w:rFonts w:ascii="Times New Roman" w:eastAsia="Times New Roman" w:hAnsi="Times New Roman" w:cs="Times New Roman"/>
                <w:color w:val="000000"/>
                <w:sz w:val="24"/>
                <w:szCs w:val="24"/>
                <w:lang w:eastAsia="lv-LV"/>
              </w:rPr>
            </w:pPr>
            <w:r w:rsidRPr="00647E19">
              <w:rPr>
                <w:rFonts w:ascii="Times New Roman" w:eastAsia="Times New Roman" w:hAnsi="Times New Roman" w:cs="Times New Roman"/>
                <w:color w:val="000000"/>
                <w:sz w:val="24"/>
                <w:szCs w:val="24"/>
                <w:lang w:eastAsia="lv-LV"/>
              </w:rPr>
              <w:t>1.</w:t>
            </w:r>
            <w:r w:rsidR="00EF1267" w:rsidRPr="00647E19">
              <w:rPr>
                <w:rFonts w:ascii="Times New Roman" w:eastAsia="Times New Roman" w:hAnsi="Times New Roman" w:cs="Times New Roman"/>
                <w:color w:val="000000"/>
                <w:sz w:val="24"/>
                <w:szCs w:val="24"/>
                <w:lang w:eastAsia="lv-LV"/>
              </w:rPr>
              <w:t>9</w:t>
            </w:r>
            <w:r w:rsidRPr="00647E19">
              <w:rPr>
                <w:rFonts w:ascii="Times New Roman" w:eastAsia="Times New Roman" w:hAnsi="Times New Roman" w:cs="Times New Roman"/>
                <w:color w:val="000000"/>
                <w:sz w:val="24"/>
                <w:szCs w:val="24"/>
                <w:lang w:eastAsia="lv-LV"/>
              </w:rPr>
              <w:t>. Noteiktais maksimālais projekta īstenošanas ilgums</w:t>
            </w:r>
            <w:r w:rsidRPr="00647E19">
              <w:rPr>
                <w:rFonts w:ascii="Times New Roman" w:eastAsia="Times New Roman" w:hAnsi="Times New Roman" w:cs="Times New Roman"/>
                <w:color w:val="000000"/>
                <w:sz w:val="24"/>
                <w:szCs w:val="24"/>
                <w:lang w:eastAsia="lv-LV"/>
              </w:rPr>
              <w:tab/>
            </w:r>
          </w:p>
        </w:tc>
        <w:tc>
          <w:tcPr>
            <w:tcW w:w="5528" w:type="dxa"/>
            <w:tcBorders>
              <w:top w:val="single" w:sz="4" w:space="0" w:color="auto"/>
              <w:left w:val="single" w:sz="4" w:space="0" w:color="auto"/>
              <w:bottom w:val="single" w:sz="4" w:space="0" w:color="auto"/>
              <w:right w:val="single" w:sz="4" w:space="0" w:color="auto"/>
            </w:tcBorders>
          </w:tcPr>
          <w:p w14:paraId="5209E49E" w14:textId="4604C15E" w:rsidR="00D8493D" w:rsidRPr="00647E19" w:rsidRDefault="00313CE8" w:rsidP="00D8493D">
            <w:pPr>
              <w:spacing w:after="0" w:line="240" w:lineRule="auto"/>
              <w:rPr>
                <w:rFonts w:ascii="Times New Roman" w:eastAsia="Times New Roman" w:hAnsi="Times New Roman" w:cs="Times New Roman"/>
                <w:sz w:val="24"/>
                <w:szCs w:val="24"/>
                <w:lang w:eastAsia="lv-LV"/>
              </w:rPr>
            </w:pPr>
            <w:r w:rsidRPr="00647E19">
              <w:rPr>
                <w:rFonts w:ascii="Times New Roman" w:eastAsia="Times New Roman" w:hAnsi="Times New Roman" w:cs="Times New Roman"/>
                <w:color w:val="000000"/>
                <w:sz w:val="24"/>
                <w:szCs w:val="24"/>
                <w:lang w:eastAsia="lv-LV"/>
              </w:rPr>
              <w:t>Izvēlne jau ir aizpildīta, norādot 2028.gadu</w:t>
            </w:r>
          </w:p>
        </w:tc>
      </w:tr>
    </w:tbl>
    <w:p w14:paraId="401A0C38" w14:textId="77777777" w:rsidR="005E0076" w:rsidRPr="00647E19" w:rsidRDefault="005E0076" w:rsidP="00037A55">
      <w:pPr>
        <w:jc w:val="both"/>
        <w:rPr>
          <w:rFonts w:ascii="Times New Roman" w:hAnsi="Times New Roman" w:cs="Times New Roman"/>
          <w:sz w:val="24"/>
          <w:szCs w:val="24"/>
        </w:rPr>
      </w:pPr>
    </w:p>
    <w:p w14:paraId="1971CFBA" w14:textId="77777777" w:rsidR="005E0076" w:rsidRPr="00647E19" w:rsidRDefault="005E0076" w:rsidP="00037A55">
      <w:pPr>
        <w:jc w:val="both"/>
        <w:rPr>
          <w:rFonts w:ascii="Times New Roman" w:hAnsi="Times New Roman" w:cs="Times New Roman"/>
          <w:sz w:val="24"/>
          <w:szCs w:val="24"/>
        </w:rPr>
      </w:pPr>
    </w:p>
    <w:p w14:paraId="7A52CF27" w14:textId="42538714" w:rsidR="00037A55" w:rsidRPr="00647E19" w:rsidRDefault="00037A55" w:rsidP="00037A55">
      <w:pPr>
        <w:jc w:val="both"/>
        <w:rPr>
          <w:rFonts w:ascii="Times New Roman" w:hAnsi="Times New Roman" w:cs="Times New Roman"/>
          <w:sz w:val="24"/>
          <w:szCs w:val="24"/>
        </w:rPr>
      </w:pPr>
      <w:r w:rsidRPr="00647E19">
        <w:rPr>
          <w:rFonts w:ascii="Times New Roman" w:hAnsi="Times New Roman" w:cs="Times New Roman"/>
          <w:sz w:val="24"/>
          <w:szCs w:val="24"/>
        </w:rPr>
        <w:t>Aizpildot izmaksu un ieguvumu analīzi, uzmanība ir jāpievērš tajā veiktajiem apzīmējumiem:</w:t>
      </w:r>
    </w:p>
    <w:p w14:paraId="4718472B" w14:textId="070C8143" w:rsidR="006B48B3" w:rsidRPr="00647E19" w:rsidRDefault="004F6137" w:rsidP="00187FF4">
      <w:pPr>
        <w:jc w:val="both"/>
        <w:rPr>
          <w:rFonts w:ascii="Times New Roman" w:hAnsi="Times New Roman" w:cs="Times New Roman"/>
          <w:sz w:val="24"/>
          <w:szCs w:val="24"/>
        </w:rPr>
      </w:pPr>
      <w:r w:rsidRPr="00647E19">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sidRPr="00647E19">
        <w:rPr>
          <w:rFonts w:ascii="Times New Roman" w:hAnsi="Times New Roman" w:cs="Times New Roman"/>
          <w:sz w:val="24"/>
          <w:szCs w:val="24"/>
        </w:rPr>
        <w:t>.</w:t>
      </w:r>
    </w:p>
    <w:p w14:paraId="53C30C50" w14:textId="2CEB51DC" w:rsidR="004F6137" w:rsidRPr="00647E19" w:rsidRDefault="004F6137" w:rsidP="008E0762">
      <w:r w:rsidRPr="00647E19">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5"/>
                    <a:stretch>
                      <a:fillRect/>
                    </a:stretch>
                  </pic:blipFill>
                  <pic:spPr>
                    <a:xfrm>
                      <a:off x="0" y="0"/>
                      <a:ext cx="5810250" cy="561975"/>
                    </a:xfrm>
                    <a:prstGeom prst="rect">
                      <a:avLst/>
                    </a:prstGeom>
                  </pic:spPr>
                </pic:pic>
              </a:graphicData>
            </a:graphic>
          </wp:inline>
        </w:drawing>
      </w:r>
    </w:p>
    <w:p w14:paraId="78FD5CF1" w14:textId="685D7C06" w:rsidR="00BA6FB9" w:rsidRPr="00647E19" w:rsidRDefault="009E7D1D" w:rsidP="00C44095">
      <w:pPr>
        <w:outlineLvl w:val="1"/>
        <w:rPr>
          <w:rFonts w:ascii="Times New Roman" w:hAnsi="Times New Roman" w:cs="Times New Roman"/>
          <w:b/>
          <w:sz w:val="28"/>
          <w:szCs w:val="28"/>
        </w:rPr>
      </w:pPr>
      <w:r w:rsidRPr="00647E19">
        <w:rPr>
          <w:rFonts w:ascii="Times New Roman" w:hAnsi="Times New Roman" w:cs="Times New Roman"/>
          <w:sz w:val="24"/>
          <w:szCs w:val="24"/>
        </w:rPr>
        <w:br w:type="page"/>
      </w:r>
    </w:p>
    <w:p w14:paraId="343A34C8" w14:textId="7544BD8C" w:rsidR="0060686B" w:rsidRPr="00647E19" w:rsidRDefault="0060686B" w:rsidP="00596D47">
      <w:pPr>
        <w:pStyle w:val="Heading1"/>
        <w:numPr>
          <w:ilvl w:val="2"/>
          <w:numId w:val="32"/>
        </w:numPr>
        <w:rPr>
          <w:rFonts w:ascii="Times New Roman" w:hAnsi="Times New Roman" w:cs="Times New Roman"/>
          <w:b/>
          <w:bCs/>
          <w:color w:val="auto"/>
          <w:sz w:val="28"/>
          <w:szCs w:val="28"/>
        </w:rPr>
      </w:pPr>
      <w:bookmarkStart w:id="15" w:name="_Toc1779468480"/>
      <w:r w:rsidRPr="31C86C8F">
        <w:rPr>
          <w:rFonts w:ascii="Times New Roman" w:hAnsi="Times New Roman" w:cs="Times New Roman"/>
          <w:b/>
          <w:bCs/>
          <w:color w:val="auto"/>
          <w:sz w:val="28"/>
          <w:szCs w:val="28"/>
        </w:rPr>
        <w:lastRenderedPageBreak/>
        <w:t xml:space="preserve">Projekta </w:t>
      </w:r>
      <w:r w:rsidR="00E16E23" w:rsidRPr="31C86C8F">
        <w:rPr>
          <w:rFonts w:ascii="Times New Roman" w:hAnsi="Times New Roman" w:cs="Times New Roman"/>
          <w:b/>
          <w:bCs/>
          <w:color w:val="auto"/>
          <w:sz w:val="28"/>
          <w:szCs w:val="28"/>
        </w:rPr>
        <w:t>investīciju izmaksas</w:t>
      </w:r>
      <w:bookmarkEnd w:id="15"/>
    </w:p>
    <w:p w14:paraId="24E774E9" w14:textId="160CDA53" w:rsidR="003F7DE7" w:rsidRPr="00647E19" w:rsidRDefault="008C5819" w:rsidP="003F7DE7">
      <w:pPr>
        <w:jc w:val="both"/>
        <w:rPr>
          <w:rFonts w:ascii="Times New Roman" w:hAnsi="Times New Roman" w:cs="Times New Roman"/>
          <w:sz w:val="24"/>
          <w:szCs w:val="24"/>
        </w:rPr>
      </w:pPr>
      <w:r w:rsidRPr="00647E19">
        <w:rPr>
          <w:rFonts w:ascii="Times New Roman" w:hAnsi="Times New Roman" w:cs="Times New Roman"/>
          <w:sz w:val="24"/>
          <w:szCs w:val="24"/>
        </w:rPr>
        <w:t>Izklāj</w:t>
      </w:r>
      <w:r w:rsidR="002D31BE" w:rsidRPr="00647E19">
        <w:rPr>
          <w:rFonts w:ascii="Times New Roman" w:hAnsi="Times New Roman" w:cs="Times New Roman"/>
          <w:sz w:val="24"/>
          <w:szCs w:val="24"/>
        </w:rPr>
        <w:t>lapā</w:t>
      </w:r>
      <w:r w:rsidR="007D46B9" w:rsidRPr="00647E19">
        <w:rPr>
          <w:rFonts w:ascii="Times New Roman" w:hAnsi="Times New Roman" w:cs="Times New Roman"/>
          <w:sz w:val="24"/>
          <w:szCs w:val="24"/>
        </w:rPr>
        <w:t xml:space="preserve"> </w:t>
      </w:r>
      <w:r w:rsidR="00F00566" w:rsidRPr="00647E19">
        <w:rPr>
          <w:rFonts w:ascii="Times New Roman" w:hAnsi="Times New Roman" w:cs="Times New Roman"/>
          <w:sz w:val="24"/>
          <w:szCs w:val="24"/>
        </w:rPr>
        <w:t xml:space="preserve">1.1.A. Iesniedzējs </w:t>
      </w:r>
      <w:r w:rsidR="003F7DE7" w:rsidRPr="00647E19">
        <w:rPr>
          <w:rFonts w:ascii="Times New Roman" w:hAnsi="Times New Roman" w:cs="Times New Roman"/>
          <w:sz w:val="24"/>
          <w:szCs w:val="24"/>
        </w:rPr>
        <w:t>tiek norādīta informācija par projekta iesniedzēj</w:t>
      </w:r>
      <w:r w:rsidR="007D46B9" w:rsidRPr="00647E19">
        <w:rPr>
          <w:rFonts w:ascii="Times New Roman" w:hAnsi="Times New Roman" w:cs="Times New Roman"/>
          <w:sz w:val="24"/>
          <w:szCs w:val="24"/>
        </w:rPr>
        <w:t>a projektā plānotajām investīciju izmaksām.</w:t>
      </w:r>
    </w:p>
    <w:p w14:paraId="06D7477D" w14:textId="77777777" w:rsidR="00E9222B" w:rsidRPr="00647E19" w:rsidRDefault="00E9222B" w:rsidP="00E9222B">
      <w:pPr>
        <w:jc w:val="both"/>
        <w:rPr>
          <w:rFonts w:ascii="Times New Roman" w:hAnsi="Times New Roman" w:cs="Times New Roman"/>
          <w:sz w:val="24"/>
          <w:szCs w:val="24"/>
        </w:rPr>
      </w:pPr>
      <w:r w:rsidRPr="00647E19">
        <w:rPr>
          <w:rFonts w:ascii="Times New Roman" w:hAnsi="Times New Roman" w:cs="Times New Roman"/>
          <w:b/>
          <w:bCs/>
          <w:sz w:val="24"/>
          <w:szCs w:val="24"/>
        </w:rPr>
        <w:t>Investīciju izmaksas norāda kā pozitīvas vērtības (piemēram, 200 000,00).</w:t>
      </w:r>
    </w:p>
    <w:p w14:paraId="15143B67" w14:textId="6C9422A1" w:rsidR="00D929FD" w:rsidRPr="00647E19" w:rsidRDefault="00D929FD" w:rsidP="00D929FD">
      <w:pPr>
        <w:jc w:val="both"/>
        <w:rPr>
          <w:rFonts w:ascii="Times New Roman" w:hAnsi="Times New Roman" w:cs="Times New Roman"/>
          <w:sz w:val="24"/>
          <w:szCs w:val="24"/>
        </w:rPr>
      </w:pPr>
      <w:r w:rsidRPr="00647E19">
        <w:rPr>
          <w:rFonts w:ascii="Times New Roman" w:hAnsi="Times New Roman" w:cs="Times New Roman"/>
          <w:sz w:val="24"/>
          <w:szCs w:val="24"/>
        </w:rPr>
        <w:t>Projekta budžetam  ir piecpadsmit galvenās budžeta pozīcijas, kas ietver MK noteikumos noteiktās izmaksu pozīcijas. Papildus katra budžeta pozīcija tiek iedalīta divās izmaksu grupās: projekta attiecināmās izmaksas un ārpusprojekta izmaksas sadalījumā pa gadiem, kuros tās tiks īstenotas.</w:t>
      </w:r>
    </w:p>
    <w:p w14:paraId="443792CB" w14:textId="0F0B4F96" w:rsidR="00D929FD" w:rsidRPr="00647E19" w:rsidRDefault="00D929FD" w:rsidP="00D929FD">
      <w:pPr>
        <w:jc w:val="both"/>
        <w:rPr>
          <w:rFonts w:ascii="Times New Roman" w:hAnsi="Times New Roman" w:cs="Times New Roman"/>
          <w:sz w:val="24"/>
          <w:szCs w:val="24"/>
        </w:rPr>
      </w:pPr>
      <w:r w:rsidRPr="00647E19">
        <w:rPr>
          <w:rFonts w:ascii="Times New Roman" w:hAnsi="Times New Roman" w:cs="Times New Roman"/>
          <w:sz w:val="24"/>
          <w:szCs w:val="24"/>
        </w:rPr>
        <w:t xml:space="preserve">Ja izklājlapas katra gada kolonnā “Ārpusprojekta izmaksas” 1.-15. izmaksu pozīcijā ir ietverts PVN, tad tā katra gada kopsummu norāda </w:t>
      </w:r>
      <w:r w:rsidR="0014566A" w:rsidRPr="00647E19">
        <w:rPr>
          <w:rFonts w:ascii="Times New Roman" w:hAnsi="Times New Roman" w:cs="Times New Roman"/>
          <w:sz w:val="24"/>
          <w:szCs w:val="24"/>
        </w:rPr>
        <w:t>25</w:t>
      </w:r>
      <w:r w:rsidRPr="00647E19">
        <w:rPr>
          <w:rFonts w:ascii="Times New Roman" w:hAnsi="Times New Roman" w:cs="Times New Roman"/>
          <w:sz w:val="24"/>
          <w:szCs w:val="24"/>
        </w:rPr>
        <w:t>.rindā “t.sk.PVN”.</w:t>
      </w:r>
    </w:p>
    <w:p w14:paraId="23074E50" w14:textId="42F891A0" w:rsidR="00D929FD" w:rsidRPr="00647E19" w:rsidRDefault="00D929FD" w:rsidP="00D929FD">
      <w:pPr>
        <w:jc w:val="both"/>
        <w:rPr>
          <w:rFonts w:ascii="Times New Roman" w:hAnsi="Times New Roman" w:cs="Times New Roman"/>
          <w:sz w:val="24"/>
          <w:szCs w:val="24"/>
        </w:rPr>
      </w:pPr>
      <w:r w:rsidRPr="00647E19">
        <w:rPr>
          <w:rFonts w:ascii="Times New Roman" w:hAnsi="Times New Roman" w:cs="Times New Roman"/>
          <w:sz w:val="24"/>
          <w:szCs w:val="24"/>
        </w:rPr>
        <w:t>Izklājlapas C kolonnā “Maksimālā ES fondu līdzfin. atbalsta likme (%)” tiek norādīta katrai darbībai un izmaksu pozīcijai atbilstoša MK noteikumos noteikta maksimālā ES fondu līdzfinansējuma atbalsta likme (%)</w:t>
      </w:r>
      <w:r w:rsidR="003E32D5" w:rsidRPr="00647E19">
        <w:rPr>
          <w:rFonts w:ascii="Times New Roman" w:hAnsi="Times New Roman" w:cs="Times New Roman"/>
          <w:sz w:val="24"/>
          <w:szCs w:val="24"/>
        </w:rPr>
        <w:t xml:space="preserve"> - 85%.</w:t>
      </w:r>
    </w:p>
    <w:p w14:paraId="363070D9" w14:textId="5430997B" w:rsidR="002B625D" w:rsidRPr="00647E19" w:rsidRDefault="002B625D" w:rsidP="002D31BE">
      <w:pPr>
        <w:jc w:val="both"/>
        <w:rPr>
          <w:rFonts w:ascii="Times New Roman" w:hAnsi="Times New Roman" w:cs="Times New Roman"/>
          <w:sz w:val="24"/>
          <w:szCs w:val="24"/>
        </w:rPr>
      </w:pPr>
      <w:r w:rsidRPr="00647E19">
        <w:rPr>
          <w:rFonts w:ascii="Times New Roman" w:hAnsi="Times New Roman" w:cs="Times New Roman"/>
          <w:sz w:val="24"/>
          <w:szCs w:val="24"/>
        </w:rPr>
        <w:t xml:space="preserve">Norādot šajās izklājlapās informāciju par projekta budžetu jāpārliecinās, ka tā atbilst projekta iesnieguma </w:t>
      </w:r>
      <w:r w:rsidR="00BB319D" w:rsidRPr="00647E19">
        <w:rPr>
          <w:rFonts w:ascii="Times New Roman" w:hAnsi="Times New Roman" w:cs="Times New Roman"/>
          <w:sz w:val="24"/>
          <w:szCs w:val="24"/>
        </w:rPr>
        <w:t xml:space="preserve">sadaļai </w:t>
      </w:r>
      <w:r w:rsidRPr="00647E19">
        <w:rPr>
          <w:rFonts w:ascii="Times New Roman" w:hAnsi="Times New Roman" w:cs="Times New Roman"/>
          <w:sz w:val="24"/>
          <w:szCs w:val="24"/>
        </w:rPr>
        <w:t xml:space="preserve"> “Projekta budžeta kopsavilkums” un “Projekta budžeta kopsavilkuma pielikums” (ja attiecināms)</w:t>
      </w:r>
      <w:r w:rsidR="007F3EFE" w:rsidRPr="00647E19">
        <w:rPr>
          <w:rFonts w:ascii="Times New Roman" w:hAnsi="Times New Roman" w:cs="Times New Roman"/>
          <w:sz w:val="24"/>
          <w:szCs w:val="24"/>
        </w:rPr>
        <w:t>, kā arī projekta iesnieguma sadaļā “Projekta īstenošanas laika grafiks” norādītajam projekta investīciju ieviešanas laika grafikam.</w:t>
      </w:r>
    </w:p>
    <w:p w14:paraId="62C666FA" w14:textId="737DB99D" w:rsidR="00476670" w:rsidRPr="00647E19" w:rsidRDefault="003905CE" w:rsidP="002D31BE">
      <w:pPr>
        <w:jc w:val="both"/>
        <w:rPr>
          <w:rFonts w:ascii="Times New Roman" w:hAnsi="Times New Roman" w:cs="Times New Roman"/>
          <w:sz w:val="24"/>
          <w:szCs w:val="24"/>
        </w:rPr>
      </w:pPr>
      <w:r w:rsidRPr="31C86C8F">
        <w:rPr>
          <w:rFonts w:ascii="Times New Roman" w:hAnsi="Times New Roman" w:cs="Times New Roman"/>
          <w:sz w:val="24"/>
          <w:szCs w:val="24"/>
        </w:rPr>
        <w:t>I</w:t>
      </w:r>
      <w:r w:rsidR="00881906" w:rsidRPr="31C86C8F">
        <w:rPr>
          <w:rFonts w:ascii="Times New Roman" w:hAnsi="Times New Roman" w:cs="Times New Roman"/>
          <w:sz w:val="24"/>
          <w:szCs w:val="24"/>
        </w:rPr>
        <w:t xml:space="preserve">zklājlapā ir iestrādāts kontroles </w:t>
      </w:r>
      <w:r w:rsidR="00E339F9" w:rsidRPr="31C86C8F">
        <w:rPr>
          <w:rFonts w:ascii="Times New Roman" w:hAnsi="Times New Roman" w:cs="Times New Roman"/>
          <w:sz w:val="24"/>
          <w:szCs w:val="24"/>
        </w:rPr>
        <w:t xml:space="preserve">paziņojums. Ja projekta </w:t>
      </w:r>
      <w:r w:rsidR="00B07D01" w:rsidRPr="31C86C8F">
        <w:rPr>
          <w:rFonts w:ascii="Times New Roman" w:hAnsi="Times New Roman" w:cs="Times New Roman"/>
          <w:sz w:val="24"/>
          <w:szCs w:val="24"/>
        </w:rPr>
        <w:t xml:space="preserve">attiecināmās </w:t>
      </w:r>
      <w:r w:rsidR="00E339F9" w:rsidRPr="31C86C8F">
        <w:rPr>
          <w:rFonts w:ascii="Times New Roman" w:hAnsi="Times New Roman" w:cs="Times New Roman"/>
          <w:sz w:val="24"/>
          <w:szCs w:val="24"/>
        </w:rPr>
        <w:t>izmaksas ir maz</w:t>
      </w:r>
      <w:r w:rsidR="00B07D01" w:rsidRPr="31C86C8F">
        <w:rPr>
          <w:rFonts w:ascii="Times New Roman" w:hAnsi="Times New Roman" w:cs="Times New Roman"/>
          <w:sz w:val="24"/>
          <w:szCs w:val="24"/>
        </w:rPr>
        <w:t>ā</w:t>
      </w:r>
      <w:r w:rsidR="00E339F9" w:rsidRPr="31C86C8F">
        <w:rPr>
          <w:rFonts w:ascii="Times New Roman" w:hAnsi="Times New Roman" w:cs="Times New Roman"/>
          <w:sz w:val="24"/>
          <w:szCs w:val="24"/>
        </w:rPr>
        <w:t>kas nekā 1</w:t>
      </w:r>
      <w:r w:rsidR="007810C7" w:rsidRPr="31C86C8F">
        <w:rPr>
          <w:rFonts w:ascii="Times New Roman" w:hAnsi="Times New Roman" w:cs="Times New Roman"/>
          <w:sz w:val="24"/>
          <w:szCs w:val="24"/>
        </w:rPr>
        <w:t xml:space="preserve">milj. </w:t>
      </w:r>
      <w:r w:rsidR="00E339F9" w:rsidRPr="31C86C8F">
        <w:rPr>
          <w:rFonts w:ascii="Times New Roman" w:hAnsi="Times New Roman" w:cs="Times New Roman"/>
          <w:sz w:val="24"/>
          <w:szCs w:val="24"/>
        </w:rPr>
        <w:t>e</w:t>
      </w:r>
      <w:r w:rsidR="000F0DB5" w:rsidRPr="31C86C8F">
        <w:rPr>
          <w:rFonts w:ascii="Times New Roman" w:hAnsi="Times New Roman" w:cs="Times New Roman"/>
          <w:sz w:val="24"/>
          <w:szCs w:val="24"/>
        </w:rPr>
        <w:t>i</w:t>
      </w:r>
      <w:r w:rsidR="00E339F9" w:rsidRPr="31C86C8F">
        <w:rPr>
          <w:rFonts w:ascii="Times New Roman" w:hAnsi="Times New Roman" w:cs="Times New Roman"/>
          <w:sz w:val="24"/>
          <w:szCs w:val="24"/>
        </w:rPr>
        <w:t xml:space="preserve">ro, tad </w:t>
      </w:r>
      <w:r w:rsidR="00B07D01" w:rsidRPr="31C86C8F">
        <w:rPr>
          <w:rFonts w:ascii="Times New Roman" w:hAnsi="Times New Roman" w:cs="Times New Roman"/>
          <w:sz w:val="24"/>
          <w:szCs w:val="24"/>
        </w:rPr>
        <w:t xml:space="preserve">parādīsies brīdinājums, ka šim projektam izmaksu un ieguvumu analīze nav jāgatavo, jo saskaņā ar </w:t>
      </w:r>
      <w:r w:rsidR="00766B56" w:rsidRPr="31C86C8F">
        <w:rPr>
          <w:rFonts w:ascii="Times New Roman" w:hAnsi="Times New Roman" w:cs="Times New Roman"/>
          <w:sz w:val="24"/>
          <w:szCs w:val="24"/>
        </w:rPr>
        <w:t>2.1.1.</w:t>
      </w:r>
      <w:r w:rsidRPr="31C86C8F">
        <w:rPr>
          <w:rFonts w:ascii="Times New Roman" w:hAnsi="Times New Roman" w:cs="Times New Roman"/>
          <w:sz w:val="24"/>
          <w:szCs w:val="24"/>
        </w:rPr>
        <w:t>7</w:t>
      </w:r>
      <w:r w:rsidR="00766B56" w:rsidRPr="31C86C8F">
        <w:rPr>
          <w:rFonts w:ascii="Times New Roman" w:hAnsi="Times New Roman" w:cs="Times New Roman"/>
          <w:sz w:val="24"/>
          <w:szCs w:val="24"/>
        </w:rPr>
        <w:t xml:space="preserve">.specifiskā atbalsta mērķa atlases nolikuma 2.pielikumu, </w:t>
      </w:r>
      <w:r w:rsidR="000F0DB5" w:rsidRPr="31C86C8F">
        <w:rPr>
          <w:rFonts w:ascii="Times New Roman" w:hAnsi="Times New Roman" w:cs="Times New Roman"/>
          <w:sz w:val="24"/>
          <w:szCs w:val="24"/>
        </w:rPr>
        <w:t>izmaksu un ieguvumu analīze ir jāizstrādā projektiem, kuru</w:t>
      </w:r>
      <w:r w:rsidR="007810C7" w:rsidRPr="31C86C8F">
        <w:rPr>
          <w:rFonts w:ascii="Times New Roman" w:hAnsi="Times New Roman" w:cs="Times New Roman"/>
          <w:sz w:val="24"/>
          <w:szCs w:val="24"/>
        </w:rPr>
        <w:t xml:space="preserve"> attiecināmās</w:t>
      </w:r>
      <w:r w:rsidR="000F0DB5" w:rsidRPr="31C86C8F">
        <w:rPr>
          <w:rFonts w:ascii="Times New Roman" w:hAnsi="Times New Roman" w:cs="Times New Roman"/>
          <w:sz w:val="24"/>
          <w:szCs w:val="24"/>
        </w:rPr>
        <w:t xml:space="preserve"> izmaksas pārsniedz 1 milj. eiro.</w:t>
      </w:r>
    </w:p>
    <w:p w14:paraId="4DDA248D" w14:textId="43DD2140" w:rsidR="00214D42" w:rsidRPr="00647E19" w:rsidRDefault="00256454" w:rsidP="004A1FB5">
      <w:pPr>
        <w:jc w:val="right"/>
        <w:rPr>
          <w:rFonts w:ascii="Times New Roman" w:hAnsi="Times New Roman" w:cs="Times New Roman"/>
          <w:sz w:val="24"/>
          <w:szCs w:val="24"/>
        </w:rPr>
      </w:pPr>
      <w:r w:rsidRPr="00647E19">
        <w:rPr>
          <w:rFonts w:ascii="Times New Roman" w:hAnsi="Times New Roman" w:cs="Times New Roman"/>
          <w:sz w:val="24"/>
          <w:szCs w:val="24"/>
        </w:rPr>
        <w:t>1</w:t>
      </w:r>
      <w:r w:rsidR="00214D42" w:rsidRPr="00647E19">
        <w:rPr>
          <w:rFonts w:ascii="Times New Roman" w:hAnsi="Times New Roman" w:cs="Times New Roman"/>
          <w:sz w:val="24"/>
          <w:szCs w:val="24"/>
        </w:rPr>
        <w:t>.attēls.</w:t>
      </w:r>
    </w:p>
    <w:p w14:paraId="1839C4FA" w14:textId="332AFCD1" w:rsidR="00EF477B" w:rsidRDefault="009C5FD2" w:rsidP="002D31BE">
      <w:pPr>
        <w:jc w:val="both"/>
        <w:rPr>
          <w:rFonts w:ascii="Times New Roman" w:hAnsi="Times New Roman" w:cs="Times New Roman"/>
          <w:sz w:val="24"/>
          <w:szCs w:val="24"/>
        </w:rPr>
      </w:pPr>
      <w:r w:rsidRPr="00647E19">
        <w:rPr>
          <w:noProof/>
        </w:rPr>
        <w:drawing>
          <wp:inline distT="0" distB="0" distL="0" distR="0" wp14:anchorId="5EF4E75B" wp14:editId="44E96FA9">
            <wp:extent cx="6119495" cy="460375"/>
            <wp:effectExtent l="19050" t="19050" r="14605" b="15875"/>
            <wp:docPr id="842579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460375"/>
                    </a:xfrm>
                    <a:prstGeom prst="rect">
                      <a:avLst/>
                    </a:prstGeom>
                    <a:noFill/>
                    <a:ln>
                      <a:solidFill>
                        <a:srgbClr val="000066"/>
                      </a:solidFill>
                    </a:ln>
                  </pic:spPr>
                </pic:pic>
              </a:graphicData>
            </a:graphic>
          </wp:inline>
        </w:drawing>
      </w:r>
    </w:p>
    <w:p w14:paraId="17229CBE" w14:textId="77777777" w:rsidR="00EB7BCE" w:rsidRPr="00647E19" w:rsidRDefault="00EB7BCE" w:rsidP="002D31BE">
      <w:pPr>
        <w:jc w:val="both"/>
        <w:rPr>
          <w:rFonts w:ascii="Times New Roman" w:hAnsi="Times New Roman" w:cs="Times New Roman"/>
          <w:sz w:val="24"/>
          <w:szCs w:val="24"/>
        </w:rPr>
      </w:pPr>
    </w:p>
    <w:p w14:paraId="29C606FE" w14:textId="56BC7C81" w:rsidR="00BA6FB9" w:rsidRPr="00647E19" w:rsidRDefault="00BA6FB9" w:rsidP="00596D47">
      <w:pPr>
        <w:pStyle w:val="Heading1"/>
        <w:numPr>
          <w:ilvl w:val="2"/>
          <w:numId w:val="32"/>
        </w:numPr>
        <w:rPr>
          <w:rFonts w:ascii="Times New Roman" w:hAnsi="Times New Roman" w:cs="Times New Roman"/>
          <w:b/>
          <w:bCs/>
          <w:color w:val="auto"/>
          <w:sz w:val="28"/>
          <w:szCs w:val="28"/>
        </w:rPr>
      </w:pPr>
      <w:bookmarkStart w:id="16" w:name="_Toc373883398"/>
      <w:r w:rsidRPr="31C86C8F">
        <w:rPr>
          <w:rFonts w:ascii="Times New Roman" w:hAnsi="Times New Roman" w:cs="Times New Roman"/>
          <w:b/>
          <w:bCs/>
          <w:color w:val="auto"/>
          <w:sz w:val="28"/>
          <w:szCs w:val="28"/>
        </w:rPr>
        <w:t>Investīciju naudas plūsma bez projekta</w:t>
      </w:r>
      <w:bookmarkEnd w:id="16"/>
    </w:p>
    <w:p w14:paraId="1C49A237" w14:textId="397859A8" w:rsidR="004914B1" w:rsidRPr="00647E19" w:rsidRDefault="004914B1" w:rsidP="004914B1">
      <w:pPr>
        <w:jc w:val="both"/>
        <w:rPr>
          <w:rFonts w:ascii="Times New Roman" w:hAnsi="Times New Roman" w:cs="Times New Roman"/>
          <w:sz w:val="24"/>
          <w:szCs w:val="24"/>
        </w:rPr>
      </w:pPr>
      <w:r w:rsidRPr="00647E19">
        <w:rPr>
          <w:rFonts w:ascii="Times New Roman" w:hAnsi="Times New Roman" w:cs="Times New Roman"/>
          <w:sz w:val="24"/>
          <w:szCs w:val="24"/>
        </w:rPr>
        <w:t xml:space="preserve">Izklājlapā “2. DL invest.n.pl.BEZ pr.” norāda </w:t>
      </w:r>
      <w:r w:rsidR="00D34C87" w:rsidRPr="00647E19">
        <w:rPr>
          <w:rFonts w:ascii="Times New Roman" w:hAnsi="Times New Roman" w:cs="Times New Roman"/>
          <w:sz w:val="24"/>
          <w:szCs w:val="24"/>
        </w:rPr>
        <w:t xml:space="preserve">projekta </w:t>
      </w:r>
      <w:r w:rsidRPr="00647E19">
        <w:rPr>
          <w:rFonts w:ascii="Times New Roman" w:hAnsi="Times New Roman" w:cs="Times New Roman"/>
          <w:sz w:val="24"/>
          <w:szCs w:val="24"/>
        </w:rPr>
        <w:t>naudas plūsmu situācijā bez projekta. Projekta iesniedzējs aizpilda tās rindas, kur rodas vai nu ieņēmumi, vai iz</w:t>
      </w:r>
      <w:r w:rsidR="008C3B1D" w:rsidRPr="00647E19">
        <w:rPr>
          <w:rFonts w:ascii="Times New Roman" w:hAnsi="Times New Roman" w:cs="Times New Roman"/>
          <w:sz w:val="24"/>
          <w:szCs w:val="24"/>
        </w:rPr>
        <w:t>maksas ievērojot nozarei atbilstošu pārskata periodu.</w:t>
      </w:r>
    </w:p>
    <w:p w14:paraId="10BFF343" w14:textId="270BBCDA" w:rsidR="008C3B1D" w:rsidRPr="00647E19" w:rsidRDefault="008C3B1D" w:rsidP="004914B1">
      <w:pPr>
        <w:jc w:val="both"/>
        <w:rPr>
          <w:rFonts w:ascii="Times New Roman" w:hAnsi="Times New Roman" w:cs="Times New Roman"/>
          <w:sz w:val="24"/>
          <w:szCs w:val="24"/>
        </w:rPr>
      </w:pPr>
      <w:r w:rsidRPr="00647E19">
        <w:rPr>
          <w:rFonts w:ascii="Times New Roman" w:hAnsi="Times New Roman" w:cs="Times New Roman"/>
          <w:sz w:val="24"/>
          <w:szCs w:val="24"/>
        </w:rPr>
        <w:t xml:space="preserve">Izklājlapa “2. DL invest.n.pl.BEZ pr.” ir sadalīta </w:t>
      </w:r>
      <w:r w:rsidR="0057041A" w:rsidRPr="00647E19">
        <w:rPr>
          <w:rFonts w:ascii="Times New Roman" w:hAnsi="Times New Roman" w:cs="Times New Roman"/>
          <w:sz w:val="24"/>
          <w:szCs w:val="24"/>
        </w:rPr>
        <w:t>trī</w:t>
      </w:r>
      <w:r w:rsidRPr="00647E19">
        <w:rPr>
          <w:rFonts w:ascii="Times New Roman" w:hAnsi="Times New Roman" w:cs="Times New Roman"/>
          <w:sz w:val="24"/>
          <w:szCs w:val="24"/>
        </w:rPr>
        <w:t>s daļās: “Ieņēmumi BEZ projekta”</w:t>
      </w:r>
      <w:r w:rsidR="0057041A" w:rsidRPr="00647E19">
        <w:rPr>
          <w:rFonts w:ascii="Times New Roman" w:hAnsi="Times New Roman" w:cs="Times New Roman"/>
          <w:sz w:val="24"/>
          <w:szCs w:val="24"/>
        </w:rPr>
        <w:t>,</w:t>
      </w:r>
      <w:r w:rsidRPr="00647E19">
        <w:rPr>
          <w:rFonts w:ascii="Times New Roman" w:hAnsi="Times New Roman" w:cs="Times New Roman"/>
          <w:sz w:val="24"/>
          <w:szCs w:val="24"/>
        </w:rPr>
        <w:t xml:space="preserve"> “Darbības izmaksas BEZ projekta”</w:t>
      </w:r>
      <w:r w:rsidR="0057041A" w:rsidRPr="00647E19">
        <w:rPr>
          <w:rFonts w:ascii="Times New Roman" w:hAnsi="Times New Roman" w:cs="Times New Roman"/>
          <w:sz w:val="24"/>
          <w:szCs w:val="24"/>
        </w:rPr>
        <w:t xml:space="preserve"> un “Neto naudas plūsma”.</w:t>
      </w:r>
    </w:p>
    <w:p w14:paraId="66E89AF4" w14:textId="0C105675" w:rsidR="008C3B1D" w:rsidRPr="00647E19" w:rsidRDefault="0022408E" w:rsidP="004914B1">
      <w:pPr>
        <w:jc w:val="both"/>
        <w:rPr>
          <w:rFonts w:ascii="Times New Roman" w:hAnsi="Times New Roman" w:cs="Times New Roman"/>
          <w:sz w:val="24"/>
          <w:szCs w:val="24"/>
        </w:rPr>
      </w:pPr>
      <w:r w:rsidRPr="00647E19">
        <w:rPr>
          <w:rFonts w:ascii="Times New Roman" w:hAnsi="Times New Roman" w:cs="Times New Roman"/>
          <w:sz w:val="24"/>
          <w:szCs w:val="24"/>
        </w:rPr>
        <w:t>1.d</w:t>
      </w:r>
      <w:r w:rsidR="008C3B1D" w:rsidRPr="00647E19">
        <w:rPr>
          <w:rFonts w:ascii="Times New Roman" w:hAnsi="Times New Roman" w:cs="Times New Roman"/>
          <w:sz w:val="24"/>
          <w:szCs w:val="24"/>
        </w:rPr>
        <w:t xml:space="preserve">aļā “Ieņēmumi BEZ projekta” projekta iesniedzējs norāda plānotos ieņēmumus, dalot tos atsevišķi pa ieņēmumu </w:t>
      </w:r>
      <w:r w:rsidR="000F5D15" w:rsidRPr="00647E19">
        <w:rPr>
          <w:rFonts w:ascii="Times New Roman" w:hAnsi="Times New Roman" w:cs="Times New Roman"/>
          <w:sz w:val="24"/>
          <w:szCs w:val="24"/>
        </w:rPr>
        <w:t>pozīcijām</w:t>
      </w:r>
      <w:r w:rsidR="008C3B1D" w:rsidRPr="00647E19">
        <w:rPr>
          <w:rFonts w:ascii="Times New Roman" w:hAnsi="Times New Roman" w:cs="Times New Roman"/>
          <w:sz w:val="24"/>
          <w:szCs w:val="24"/>
        </w:rPr>
        <w:t>. Ieņēmumus rēķina projekta iesniegšanas</w:t>
      </w:r>
      <w:r w:rsidR="00D46466" w:rsidRPr="00647E19">
        <w:rPr>
          <w:rFonts w:ascii="Times New Roman" w:hAnsi="Times New Roman" w:cs="Times New Roman"/>
          <w:sz w:val="24"/>
          <w:szCs w:val="24"/>
        </w:rPr>
        <w:t xml:space="preserve"> gada cenās (piemēram, </w:t>
      </w:r>
      <w:r w:rsidR="008C3B1D" w:rsidRPr="00647E19">
        <w:rPr>
          <w:rFonts w:ascii="Times New Roman" w:hAnsi="Times New Roman" w:cs="Times New Roman"/>
          <w:sz w:val="24"/>
          <w:szCs w:val="24"/>
        </w:rPr>
        <w:t>202</w:t>
      </w:r>
      <w:r w:rsidR="00372348" w:rsidRPr="00647E19">
        <w:rPr>
          <w:rFonts w:ascii="Times New Roman" w:hAnsi="Times New Roman" w:cs="Times New Roman"/>
          <w:sz w:val="24"/>
          <w:szCs w:val="24"/>
        </w:rPr>
        <w:t>4</w:t>
      </w:r>
      <w:r w:rsidR="008C3B1D" w:rsidRPr="00647E19">
        <w:rPr>
          <w:rFonts w:ascii="Times New Roman" w:hAnsi="Times New Roman" w:cs="Times New Roman"/>
          <w:sz w:val="24"/>
          <w:szCs w:val="24"/>
        </w:rPr>
        <w:t>.gada cenās</w:t>
      </w:r>
      <w:r w:rsidR="00D46466" w:rsidRPr="00647E19">
        <w:rPr>
          <w:rFonts w:ascii="Times New Roman" w:hAnsi="Times New Roman" w:cs="Times New Roman"/>
          <w:sz w:val="24"/>
          <w:szCs w:val="24"/>
        </w:rPr>
        <w:t>)</w:t>
      </w:r>
      <w:r w:rsidR="008C3B1D" w:rsidRPr="00647E19">
        <w:rPr>
          <w:rFonts w:ascii="Times New Roman" w:hAnsi="Times New Roman" w:cs="Times New Roman"/>
          <w:sz w:val="24"/>
          <w:szCs w:val="24"/>
        </w:rPr>
        <w:t xml:space="preserve"> un tiem klāt nerēķina </w:t>
      </w:r>
      <w:r w:rsidR="00D46466" w:rsidRPr="00647E19">
        <w:rPr>
          <w:rFonts w:ascii="Times New Roman" w:hAnsi="Times New Roman" w:cs="Times New Roman"/>
          <w:sz w:val="24"/>
          <w:szCs w:val="24"/>
        </w:rPr>
        <w:t xml:space="preserve">ar inflāciju saistītu </w:t>
      </w:r>
      <w:r w:rsidR="008C3B1D" w:rsidRPr="00647E19">
        <w:rPr>
          <w:rFonts w:ascii="Times New Roman" w:hAnsi="Times New Roman" w:cs="Times New Roman"/>
          <w:sz w:val="24"/>
          <w:szCs w:val="24"/>
        </w:rPr>
        <w:t>sadārdzinājumu</w:t>
      </w:r>
      <w:r w:rsidR="00D46466" w:rsidRPr="00647E19">
        <w:rPr>
          <w:rFonts w:ascii="Times New Roman" w:hAnsi="Times New Roman" w:cs="Times New Roman"/>
          <w:sz w:val="24"/>
          <w:szCs w:val="24"/>
        </w:rPr>
        <w:t>.</w:t>
      </w:r>
      <w:r w:rsidR="00A53272" w:rsidRPr="00647E19">
        <w:rPr>
          <w:rFonts w:ascii="Times New Roman" w:hAnsi="Times New Roman" w:cs="Times New Roman"/>
          <w:sz w:val="24"/>
          <w:szCs w:val="24"/>
        </w:rPr>
        <w:t xml:space="preserve"> </w:t>
      </w:r>
      <w:r w:rsidR="00A53272" w:rsidRPr="00647E19">
        <w:rPr>
          <w:rFonts w:ascii="Times New Roman" w:hAnsi="Times New Roman" w:cs="Times New Roman"/>
          <w:b/>
          <w:bCs/>
          <w:sz w:val="24"/>
          <w:szCs w:val="24"/>
        </w:rPr>
        <w:t xml:space="preserve">Ieņēmumus norāda kā pozitīvas vērtības (piemēram, </w:t>
      </w:r>
      <w:r w:rsidR="00411470" w:rsidRPr="00647E19">
        <w:rPr>
          <w:rFonts w:ascii="Times New Roman" w:hAnsi="Times New Roman" w:cs="Times New Roman"/>
          <w:b/>
          <w:bCs/>
          <w:sz w:val="24"/>
          <w:szCs w:val="24"/>
        </w:rPr>
        <w:t>2</w:t>
      </w:r>
      <w:r w:rsidR="00A53272" w:rsidRPr="00647E19">
        <w:rPr>
          <w:rFonts w:ascii="Times New Roman" w:hAnsi="Times New Roman" w:cs="Times New Roman"/>
          <w:b/>
          <w:bCs/>
          <w:sz w:val="24"/>
          <w:szCs w:val="24"/>
        </w:rPr>
        <w:t>000,00).</w:t>
      </w:r>
    </w:p>
    <w:p w14:paraId="005C8CF5" w14:textId="26638B49" w:rsidR="00581AFC" w:rsidRPr="00647E19" w:rsidRDefault="0022408E" w:rsidP="002D31BE">
      <w:pPr>
        <w:jc w:val="both"/>
        <w:rPr>
          <w:rFonts w:ascii="Times New Roman" w:hAnsi="Times New Roman" w:cs="Times New Roman"/>
          <w:b/>
          <w:bCs/>
          <w:sz w:val="24"/>
          <w:szCs w:val="24"/>
        </w:rPr>
      </w:pPr>
      <w:r w:rsidRPr="00647E19">
        <w:rPr>
          <w:rFonts w:ascii="Times New Roman" w:hAnsi="Times New Roman" w:cs="Times New Roman"/>
          <w:sz w:val="24"/>
          <w:szCs w:val="24"/>
        </w:rPr>
        <w:t>2.d</w:t>
      </w:r>
      <w:r w:rsidR="000F5D15" w:rsidRPr="00647E19">
        <w:rPr>
          <w:rFonts w:ascii="Times New Roman" w:hAnsi="Times New Roman" w:cs="Times New Roman"/>
          <w:sz w:val="24"/>
          <w:szCs w:val="24"/>
        </w:rPr>
        <w:t>aļā “Darbības izmaksas BEZ projekta” projekta iesniedzējs norāda darbības izmaksas, dalot tos atsevišķi pa izmaksu pozīcijām. Iz</w:t>
      </w:r>
      <w:r w:rsidR="009B297A" w:rsidRPr="00647E19">
        <w:rPr>
          <w:rFonts w:ascii="Times New Roman" w:hAnsi="Times New Roman" w:cs="Times New Roman"/>
          <w:sz w:val="24"/>
          <w:szCs w:val="24"/>
        </w:rPr>
        <w:t>maksas</w:t>
      </w:r>
      <w:r w:rsidR="000F5D15" w:rsidRPr="00647E19">
        <w:rPr>
          <w:rFonts w:ascii="Times New Roman" w:hAnsi="Times New Roman" w:cs="Times New Roman"/>
          <w:sz w:val="24"/>
          <w:szCs w:val="24"/>
        </w:rPr>
        <w:t xml:space="preserve"> rēķina projekta iesniegšanas gada cenās (piemēram, 202</w:t>
      </w:r>
      <w:r w:rsidR="00372348" w:rsidRPr="00647E19">
        <w:rPr>
          <w:rFonts w:ascii="Times New Roman" w:hAnsi="Times New Roman" w:cs="Times New Roman"/>
          <w:sz w:val="24"/>
          <w:szCs w:val="24"/>
        </w:rPr>
        <w:t>4</w:t>
      </w:r>
      <w:r w:rsidR="000F5D15" w:rsidRPr="00647E19">
        <w:rPr>
          <w:rFonts w:ascii="Times New Roman" w:hAnsi="Times New Roman" w:cs="Times New Roman"/>
          <w:sz w:val="24"/>
          <w:szCs w:val="24"/>
        </w:rPr>
        <w:t>.gada cenās) un tiem klāt nerēķina ar inflāciju saistītu sadārdzinājumu.</w:t>
      </w:r>
      <w:r w:rsidR="00A53272" w:rsidRPr="00647E19">
        <w:rPr>
          <w:rFonts w:ascii="Times New Roman" w:hAnsi="Times New Roman" w:cs="Times New Roman"/>
          <w:sz w:val="24"/>
          <w:szCs w:val="24"/>
        </w:rPr>
        <w:t xml:space="preserve"> </w:t>
      </w:r>
      <w:r w:rsidR="00A53272" w:rsidRPr="00647E19">
        <w:rPr>
          <w:rFonts w:ascii="Times New Roman" w:hAnsi="Times New Roman" w:cs="Times New Roman"/>
          <w:b/>
          <w:bCs/>
          <w:sz w:val="24"/>
          <w:szCs w:val="24"/>
        </w:rPr>
        <w:t>Izmaksas norāda kā negatīvas vērtības (ar – zīmi, piemēram, -4000,00).</w:t>
      </w:r>
    </w:p>
    <w:p w14:paraId="02918470" w14:textId="3A4D6ABE" w:rsidR="00411470" w:rsidRPr="00647E19" w:rsidRDefault="00411470" w:rsidP="002D31BE">
      <w:pPr>
        <w:jc w:val="both"/>
        <w:rPr>
          <w:rFonts w:ascii="Times New Roman" w:hAnsi="Times New Roman" w:cs="Times New Roman"/>
          <w:sz w:val="24"/>
          <w:szCs w:val="24"/>
        </w:rPr>
      </w:pPr>
      <w:r w:rsidRPr="00647E19">
        <w:rPr>
          <w:rFonts w:ascii="Times New Roman" w:hAnsi="Times New Roman" w:cs="Times New Roman"/>
          <w:sz w:val="24"/>
          <w:szCs w:val="24"/>
        </w:rPr>
        <w:t>Naudas plūsmas pozīcijas tiek norādītas izklājlapā “3. DL invest.n.pl.AR pr.” kolonnā “C”.</w:t>
      </w:r>
    </w:p>
    <w:p w14:paraId="0F2DD31E" w14:textId="7A14B5F9" w:rsidR="00D15786" w:rsidRPr="00647E19" w:rsidRDefault="00D15786" w:rsidP="002D31BE">
      <w:pPr>
        <w:jc w:val="both"/>
        <w:rPr>
          <w:rFonts w:ascii="Times New Roman" w:hAnsi="Times New Roman" w:cs="Times New Roman"/>
          <w:b/>
          <w:bCs/>
          <w:sz w:val="24"/>
          <w:szCs w:val="24"/>
        </w:rPr>
      </w:pPr>
      <w:r w:rsidRPr="00647E19">
        <w:rPr>
          <w:rFonts w:ascii="Times New Roman" w:hAnsi="Times New Roman" w:cs="Times New Roman"/>
          <w:b/>
          <w:bCs/>
          <w:sz w:val="24"/>
          <w:szCs w:val="24"/>
        </w:rPr>
        <w:lastRenderedPageBreak/>
        <w:t>Ieņēmumiem un darbības izmaksām ir jābūt pamatotām ar datiem un aprēķiniem, to aprēķinus norādot izklājlapā “Pieņēmumi”.</w:t>
      </w:r>
    </w:p>
    <w:p w14:paraId="52DD423D" w14:textId="4CCB1805" w:rsidR="000F5D15" w:rsidRPr="00647E19" w:rsidRDefault="0022408E" w:rsidP="002D31BE">
      <w:pPr>
        <w:jc w:val="both"/>
        <w:rPr>
          <w:rFonts w:ascii="Times New Roman" w:hAnsi="Times New Roman" w:cs="Times New Roman"/>
          <w:sz w:val="24"/>
          <w:szCs w:val="24"/>
        </w:rPr>
      </w:pPr>
      <w:r w:rsidRPr="00647E19">
        <w:rPr>
          <w:rFonts w:ascii="Times New Roman" w:hAnsi="Times New Roman" w:cs="Times New Roman"/>
          <w:sz w:val="24"/>
          <w:szCs w:val="24"/>
        </w:rPr>
        <w:t>3.d</w:t>
      </w:r>
      <w:r w:rsidR="000F5D15" w:rsidRPr="00647E19">
        <w:rPr>
          <w:rFonts w:ascii="Times New Roman" w:hAnsi="Times New Roman" w:cs="Times New Roman"/>
          <w:sz w:val="24"/>
          <w:szCs w:val="24"/>
        </w:rPr>
        <w:t xml:space="preserve">aļu “Neto naudas plūsma” projekta iesniedzējs neaizpilda, </w:t>
      </w:r>
      <w:r w:rsidR="00B95F5A" w:rsidRPr="00647E19">
        <w:rPr>
          <w:rFonts w:ascii="Times New Roman" w:hAnsi="Times New Roman" w:cs="Times New Roman"/>
          <w:sz w:val="24"/>
          <w:szCs w:val="24"/>
        </w:rPr>
        <w:t xml:space="preserve">jo </w:t>
      </w:r>
      <w:r w:rsidR="000F5D15" w:rsidRPr="00647E19">
        <w:rPr>
          <w:rFonts w:ascii="Times New Roman" w:hAnsi="Times New Roman" w:cs="Times New Roman"/>
          <w:sz w:val="24"/>
          <w:szCs w:val="24"/>
        </w:rPr>
        <w:t>tajā automātiski ģenerējas iznākums</w:t>
      </w:r>
      <w:r w:rsidR="00A53272" w:rsidRPr="00647E19">
        <w:rPr>
          <w:rFonts w:ascii="Times New Roman" w:hAnsi="Times New Roman" w:cs="Times New Roman"/>
          <w:sz w:val="24"/>
          <w:szCs w:val="24"/>
        </w:rPr>
        <w:t>, ņemot vērā norādītos ieņēmumus un izmaksas</w:t>
      </w:r>
      <w:r w:rsidR="000F5D15" w:rsidRPr="00647E19">
        <w:rPr>
          <w:rFonts w:ascii="Times New Roman" w:hAnsi="Times New Roman" w:cs="Times New Roman"/>
          <w:sz w:val="24"/>
          <w:szCs w:val="24"/>
        </w:rPr>
        <w:t>: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647E19">
        <w:rPr>
          <w:rFonts w:ascii="Times New Roman" w:hAnsi="Times New Roman" w:cs="Times New Roman"/>
          <w:sz w:val="24"/>
          <w:szCs w:val="24"/>
        </w:rPr>
        <w:t>ā</w:t>
      </w:r>
      <w:r w:rsidR="000F5D15" w:rsidRPr="00647E19">
        <w:rPr>
          <w:rFonts w:ascii="Times New Roman" w:hAnsi="Times New Roman" w:cs="Times New Roman"/>
          <w:sz w:val="24"/>
          <w:szCs w:val="24"/>
        </w:rPr>
        <w:t>s iz</w:t>
      </w:r>
      <w:r w:rsidR="002A78FE" w:rsidRPr="00647E19">
        <w:rPr>
          <w:rFonts w:ascii="Times New Roman" w:hAnsi="Times New Roman" w:cs="Times New Roman"/>
          <w:sz w:val="24"/>
          <w:szCs w:val="24"/>
        </w:rPr>
        <w:t>maksa</w:t>
      </w:r>
      <w:r w:rsidR="000F5D15" w:rsidRPr="00647E19">
        <w:rPr>
          <w:rFonts w:ascii="Times New Roman" w:hAnsi="Times New Roman" w:cs="Times New Roman"/>
          <w:sz w:val="24"/>
          <w:szCs w:val="24"/>
        </w:rPr>
        <w:t>s</w:t>
      </w:r>
      <w:r w:rsidR="00A53272" w:rsidRPr="00647E19">
        <w:rPr>
          <w:rFonts w:ascii="Times New Roman" w:hAnsi="Times New Roman" w:cs="Times New Roman"/>
          <w:sz w:val="24"/>
          <w:szCs w:val="24"/>
        </w:rPr>
        <w:t>.</w:t>
      </w:r>
    </w:p>
    <w:p w14:paraId="01EE274C" w14:textId="4D74A823" w:rsidR="00BA6FB9" w:rsidRPr="00647E19" w:rsidRDefault="008C4545" w:rsidP="00596D47">
      <w:pPr>
        <w:pStyle w:val="Heading1"/>
        <w:numPr>
          <w:ilvl w:val="2"/>
          <w:numId w:val="32"/>
        </w:numPr>
        <w:rPr>
          <w:rFonts w:ascii="Times New Roman" w:hAnsi="Times New Roman" w:cs="Times New Roman"/>
          <w:b/>
          <w:bCs/>
          <w:color w:val="auto"/>
          <w:sz w:val="28"/>
          <w:szCs w:val="28"/>
        </w:rPr>
      </w:pPr>
      <w:bookmarkStart w:id="17" w:name="_Toc408428982"/>
      <w:r w:rsidRPr="31C86C8F">
        <w:rPr>
          <w:rFonts w:ascii="Times New Roman" w:hAnsi="Times New Roman" w:cs="Times New Roman"/>
          <w:b/>
          <w:bCs/>
          <w:color w:val="auto"/>
          <w:sz w:val="28"/>
          <w:szCs w:val="28"/>
        </w:rPr>
        <w:t>Investīciju naudas plūsma ar projektu</w:t>
      </w:r>
      <w:bookmarkEnd w:id="17"/>
    </w:p>
    <w:p w14:paraId="1EB94FC5" w14:textId="71761443" w:rsidR="00E6581F" w:rsidRPr="00647E19" w:rsidRDefault="00E6581F" w:rsidP="00E6581F">
      <w:pPr>
        <w:jc w:val="both"/>
        <w:rPr>
          <w:rFonts w:ascii="Times New Roman" w:hAnsi="Times New Roman" w:cs="Times New Roman"/>
          <w:sz w:val="24"/>
          <w:szCs w:val="24"/>
        </w:rPr>
      </w:pPr>
      <w:r w:rsidRPr="00647E19">
        <w:rPr>
          <w:rFonts w:ascii="Times New Roman" w:hAnsi="Times New Roman" w:cs="Times New Roman"/>
          <w:sz w:val="24"/>
          <w:szCs w:val="24"/>
        </w:rPr>
        <w:t>Izklājlapā “3. DL invest.n.pl.AR pr.” norāda projekta naudas plūsmu situācijā ar projektu. Projekta iesniedzējs aizpilda tās rindas, kur rodas vai nu ieņēmumi, vai izmaksas ievērojot nozarei atbilstošu pārskata periodu.</w:t>
      </w:r>
    </w:p>
    <w:p w14:paraId="4635EFCA" w14:textId="3A6C4728" w:rsidR="00E6581F" w:rsidRPr="00647E19" w:rsidRDefault="00E6581F" w:rsidP="00E6581F">
      <w:pPr>
        <w:jc w:val="both"/>
        <w:rPr>
          <w:rFonts w:ascii="Times New Roman" w:hAnsi="Times New Roman" w:cs="Times New Roman"/>
          <w:sz w:val="24"/>
          <w:szCs w:val="24"/>
        </w:rPr>
      </w:pPr>
      <w:bookmarkStart w:id="18" w:name="_Hlk95915372"/>
      <w:r w:rsidRPr="00647E19">
        <w:rPr>
          <w:rFonts w:ascii="Times New Roman" w:hAnsi="Times New Roman" w:cs="Times New Roman"/>
          <w:sz w:val="24"/>
          <w:szCs w:val="24"/>
        </w:rPr>
        <w:t xml:space="preserve">Izklājlapa </w:t>
      </w:r>
      <w:r w:rsidR="009B297A" w:rsidRPr="00647E19">
        <w:rPr>
          <w:rFonts w:ascii="Times New Roman" w:hAnsi="Times New Roman" w:cs="Times New Roman"/>
          <w:sz w:val="24"/>
          <w:szCs w:val="24"/>
        </w:rPr>
        <w:t xml:space="preserve">“3. DL invest.n.pl.AR pr.” </w:t>
      </w:r>
      <w:bookmarkEnd w:id="18"/>
      <w:r w:rsidRPr="00647E19">
        <w:rPr>
          <w:rFonts w:ascii="Times New Roman" w:hAnsi="Times New Roman" w:cs="Times New Roman"/>
          <w:sz w:val="24"/>
          <w:szCs w:val="24"/>
        </w:rPr>
        <w:t xml:space="preserve">ir sadalīta </w:t>
      </w:r>
      <w:r w:rsidR="009B297A" w:rsidRPr="00647E19">
        <w:rPr>
          <w:rFonts w:ascii="Times New Roman" w:hAnsi="Times New Roman" w:cs="Times New Roman"/>
          <w:sz w:val="24"/>
          <w:szCs w:val="24"/>
        </w:rPr>
        <w:t>piecās</w:t>
      </w:r>
      <w:r w:rsidRPr="00647E19">
        <w:rPr>
          <w:rFonts w:ascii="Times New Roman" w:hAnsi="Times New Roman" w:cs="Times New Roman"/>
          <w:sz w:val="24"/>
          <w:szCs w:val="24"/>
        </w:rPr>
        <w:t xml:space="preserve"> daļās: “Ieņēmumi </w:t>
      </w:r>
      <w:r w:rsidR="009B297A" w:rsidRPr="00647E19">
        <w:rPr>
          <w:rFonts w:ascii="Times New Roman" w:hAnsi="Times New Roman" w:cs="Times New Roman"/>
          <w:sz w:val="24"/>
          <w:szCs w:val="24"/>
        </w:rPr>
        <w:t>AR</w:t>
      </w:r>
      <w:r w:rsidRPr="00647E19">
        <w:rPr>
          <w:rFonts w:ascii="Times New Roman" w:hAnsi="Times New Roman" w:cs="Times New Roman"/>
          <w:sz w:val="24"/>
          <w:szCs w:val="24"/>
        </w:rPr>
        <w:t xml:space="preserve"> projekt</w:t>
      </w:r>
      <w:r w:rsidR="009B297A" w:rsidRPr="00647E19">
        <w:rPr>
          <w:rFonts w:ascii="Times New Roman" w:hAnsi="Times New Roman" w:cs="Times New Roman"/>
          <w:sz w:val="24"/>
          <w:szCs w:val="24"/>
        </w:rPr>
        <w:t>u</w:t>
      </w:r>
      <w:r w:rsidRPr="00647E19">
        <w:rPr>
          <w:rFonts w:ascii="Times New Roman" w:hAnsi="Times New Roman" w:cs="Times New Roman"/>
          <w:sz w:val="24"/>
          <w:szCs w:val="24"/>
        </w:rPr>
        <w:t xml:space="preserve">”, “Darbības izmaksas </w:t>
      </w:r>
      <w:r w:rsidR="009B297A" w:rsidRPr="00647E19">
        <w:rPr>
          <w:rFonts w:ascii="Times New Roman" w:hAnsi="Times New Roman" w:cs="Times New Roman"/>
          <w:sz w:val="24"/>
          <w:szCs w:val="24"/>
        </w:rPr>
        <w:t>AR</w:t>
      </w:r>
      <w:r w:rsidRPr="00647E19">
        <w:rPr>
          <w:rFonts w:ascii="Times New Roman" w:hAnsi="Times New Roman" w:cs="Times New Roman"/>
          <w:sz w:val="24"/>
          <w:szCs w:val="24"/>
        </w:rPr>
        <w:t xml:space="preserve"> projekt</w:t>
      </w:r>
      <w:r w:rsidR="009B297A" w:rsidRPr="00647E19">
        <w:rPr>
          <w:rFonts w:ascii="Times New Roman" w:hAnsi="Times New Roman" w:cs="Times New Roman"/>
          <w:sz w:val="24"/>
          <w:szCs w:val="24"/>
        </w:rPr>
        <w:t>u</w:t>
      </w:r>
      <w:r w:rsidRPr="00647E19">
        <w:rPr>
          <w:rFonts w:ascii="Times New Roman" w:hAnsi="Times New Roman" w:cs="Times New Roman"/>
          <w:sz w:val="24"/>
          <w:szCs w:val="24"/>
        </w:rPr>
        <w:t>”</w:t>
      </w:r>
      <w:r w:rsidR="009B297A" w:rsidRPr="00647E19">
        <w:rPr>
          <w:rFonts w:ascii="Times New Roman" w:hAnsi="Times New Roman" w:cs="Times New Roman"/>
          <w:sz w:val="24"/>
          <w:szCs w:val="24"/>
        </w:rPr>
        <w:t>, “Investīciju izmaksas”, “Projekta atlikusī vērtība”</w:t>
      </w:r>
      <w:r w:rsidRPr="00647E19">
        <w:t xml:space="preserve"> un </w:t>
      </w:r>
      <w:r w:rsidRPr="00647E19">
        <w:rPr>
          <w:rFonts w:ascii="Times New Roman" w:hAnsi="Times New Roman" w:cs="Times New Roman"/>
          <w:sz w:val="24"/>
          <w:szCs w:val="24"/>
        </w:rPr>
        <w:t>“Neto naudas plūsma”.</w:t>
      </w:r>
    </w:p>
    <w:p w14:paraId="1E3CED34" w14:textId="4F153C07" w:rsidR="00E6581F" w:rsidRPr="00647E19" w:rsidRDefault="0022408E" w:rsidP="00E6581F">
      <w:pPr>
        <w:jc w:val="both"/>
        <w:rPr>
          <w:rFonts w:ascii="Times New Roman" w:hAnsi="Times New Roman" w:cs="Times New Roman"/>
          <w:sz w:val="24"/>
          <w:szCs w:val="24"/>
        </w:rPr>
      </w:pPr>
      <w:r w:rsidRPr="00647E19">
        <w:rPr>
          <w:rFonts w:ascii="Times New Roman" w:hAnsi="Times New Roman" w:cs="Times New Roman"/>
          <w:sz w:val="24"/>
          <w:szCs w:val="24"/>
        </w:rPr>
        <w:t>1.d</w:t>
      </w:r>
      <w:r w:rsidR="00E6581F" w:rsidRPr="00647E19">
        <w:rPr>
          <w:rFonts w:ascii="Times New Roman" w:hAnsi="Times New Roman" w:cs="Times New Roman"/>
          <w:sz w:val="24"/>
          <w:szCs w:val="24"/>
        </w:rPr>
        <w:t xml:space="preserve">aļā “Ieņēmumi </w:t>
      </w:r>
      <w:r w:rsidR="009B297A" w:rsidRPr="00647E19">
        <w:rPr>
          <w:rFonts w:ascii="Times New Roman" w:hAnsi="Times New Roman" w:cs="Times New Roman"/>
          <w:sz w:val="24"/>
          <w:szCs w:val="24"/>
        </w:rPr>
        <w:t>AR</w:t>
      </w:r>
      <w:r w:rsidR="00E6581F" w:rsidRPr="00647E19">
        <w:rPr>
          <w:rFonts w:ascii="Times New Roman" w:hAnsi="Times New Roman" w:cs="Times New Roman"/>
          <w:sz w:val="24"/>
          <w:szCs w:val="24"/>
        </w:rPr>
        <w:t xml:space="preserve"> projekt</w:t>
      </w:r>
      <w:r w:rsidR="009B297A" w:rsidRPr="00647E19">
        <w:rPr>
          <w:rFonts w:ascii="Times New Roman" w:hAnsi="Times New Roman" w:cs="Times New Roman"/>
          <w:sz w:val="24"/>
          <w:szCs w:val="24"/>
        </w:rPr>
        <w:t>u</w:t>
      </w:r>
      <w:r w:rsidR="00E6581F" w:rsidRPr="00647E19">
        <w:rPr>
          <w:rFonts w:ascii="Times New Roman" w:hAnsi="Times New Roman" w:cs="Times New Roman"/>
          <w:sz w:val="24"/>
          <w:szCs w:val="24"/>
        </w:rPr>
        <w:t>” projekta iesniedzējs norāda plānotos ieņēmumus, dalot tos atsevišķi pa ieņēmumu pozīcijām</w:t>
      </w:r>
      <w:r w:rsidR="009B297A" w:rsidRPr="00647E19">
        <w:rPr>
          <w:rFonts w:ascii="Times New Roman" w:hAnsi="Times New Roman" w:cs="Times New Roman"/>
          <w:sz w:val="24"/>
          <w:szCs w:val="24"/>
        </w:rPr>
        <w:t xml:space="preserve"> un norādot ieņēmumu pozīcijas nosaukumu.</w:t>
      </w:r>
      <w:r w:rsidR="00E6581F" w:rsidRPr="00647E19">
        <w:rPr>
          <w:rFonts w:ascii="Times New Roman" w:hAnsi="Times New Roman" w:cs="Times New Roman"/>
          <w:sz w:val="24"/>
          <w:szCs w:val="24"/>
        </w:rPr>
        <w:t xml:space="preserve"> Ieņēmumus rēķina projekta iesniegšanas gada cenās (piemēram, 202</w:t>
      </w:r>
      <w:r w:rsidR="00372348" w:rsidRPr="00647E19">
        <w:rPr>
          <w:rFonts w:ascii="Times New Roman" w:hAnsi="Times New Roman" w:cs="Times New Roman"/>
          <w:sz w:val="24"/>
          <w:szCs w:val="24"/>
        </w:rPr>
        <w:t>4</w:t>
      </w:r>
      <w:r w:rsidR="00E6581F" w:rsidRPr="00647E19">
        <w:rPr>
          <w:rFonts w:ascii="Times New Roman" w:hAnsi="Times New Roman" w:cs="Times New Roman"/>
          <w:sz w:val="24"/>
          <w:szCs w:val="24"/>
        </w:rPr>
        <w:t xml:space="preserve">.gada cenās) un tiem klāt nerēķina ar inflāciju saistītu sadārdzinājumu. </w:t>
      </w:r>
      <w:r w:rsidR="00E6581F" w:rsidRPr="00647E19">
        <w:rPr>
          <w:rFonts w:ascii="Times New Roman" w:hAnsi="Times New Roman" w:cs="Times New Roman"/>
          <w:b/>
          <w:bCs/>
          <w:sz w:val="24"/>
          <w:szCs w:val="24"/>
        </w:rPr>
        <w:t>Ieņēmumus norāda kā pozitīvas vērtības (piemēram, 2000,00).</w:t>
      </w:r>
    </w:p>
    <w:p w14:paraId="1E91B8C1" w14:textId="095DDE9A" w:rsidR="0064187F" w:rsidRPr="00647E19" w:rsidRDefault="0022408E" w:rsidP="00E6581F">
      <w:pPr>
        <w:jc w:val="both"/>
        <w:rPr>
          <w:rFonts w:ascii="Times New Roman" w:hAnsi="Times New Roman" w:cs="Times New Roman"/>
          <w:b/>
          <w:bCs/>
          <w:sz w:val="24"/>
          <w:szCs w:val="24"/>
        </w:rPr>
      </w:pPr>
      <w:r w:rsidRPr="00647E19">
        <w:rPr>
          <w:rFonts w:ascii="Times New Roman" w:hAnsi="Times New Roman" w:cs="Times New Roman"/>
          <w:sz w:val="24"/>
          <w:szCs w:val="24"/>
        </w:rPr>
        <w:t>2.d</w:t>
      </w:r>
      <w:r w:rsidR="00E6581F" w:rsidRPr="00647E19">
        <w:rPr>
          <w:rFonts w:ascii="Times New Roman" w:hAnsi="Times New Roman" w:cs="Times New Roman"/>
          <w:sz w:val="24"/>
          <w:szCs w:val="24"/>
        </w:rPr>
        <w:t xml:space="preserve">aļā “Darbības izmaksas </w:t>
      </w:r>
      <w:r w:rsidR="009B297A" w:rsidRPr="00647E19">
        <w:rPr>
          <w:rFonts w:ascii="Times New Roman" w:hAnsi="Times New Roman" w:cs="Times New Roman"/>
          <w:sz w:val="24"/>
          <w:szCs w:val="24"/>
        </w:rPr>
        <w:t>AR</w:t>
      </w:r>
      <w:r w:rsidR="00E6581F" w:rsidRPr="00647E19">
        <w:rPr>
          <w:rFonts w:ascii="Times New Roman" w:hAnsi="Times New Roman" w:cs="Times New Roman"/>
          <w:sz w:val="24"/>
          <w:szCs w:val="24"/>
        </w:rPr>
        <w:t xml:space="preserve"> projekt</w:t>
      </w:r>
      <w:r w:rsidR="009B297A" w:rsidRPr="00647E19">
        <w:rPr>
          <w:rFonts w:ascii="Times New Roman" w:hAnsi="Times New Roman" w:cs="Times New Roman"/>
          <w:sz w:val="24"/>
          <w:szCs w:val="24"/>
        </w:rPr>
        <w:t>u</w:t>
      </w:r>
      <w:r w:rsidR="00E6581F" w:rsidRPr="00647E19">
        <w:rPr>
          <w:rFonts w:ascii="Times New Roman" w:hAnsi="Times New Roman" w:cs="Times New Roman"/>
          <w:sz w:val="24"/>
          <w:szCs w:val="24"/>
        </w:rPr>
        <w:t xml:space="preserve">” projekta iesniedzējs norāda darbības </w:t>
      </w:r>
      <w:r w:rsidR="0064187F" w:rsidRPr="00647E19">
        <w:rPr>
          <w:rFonts w:ascii="Times New Roman" w:hAnsi="Times New Roman" w:cs="Times New Roman"/>
          <w:sz w:val="24"/>
          <w:szCs w:val="24"/>
        </w:rPr>
        <w:t xml:space="preserve">un investīciju aizstāšanas </w:t>
      </w:r>
      <w:r w:rsidR="00E6581F" w:rsidRPr="00647E19">
        <w:rPr>
          <w:rFonts w:ascii="Times New Roman" w:hAnsi="Times New Roman" w:cs="Times New Roman"/>
          <w:sz w:val="24"/>
          <w:szCs w:val="24"/>
        </w:rPr>
        <w:t>izmaksas, dalot tos atsevišķi pa izmaksu pozīcijām</w:t>
      </w:r>
      <w:r w:rsidR="009B297A" w:rsidRPr="00647E19">
        <w:rPr>
          <w:rFonts w:ascii="Times New Roman" w:hAnsi="Times New Roman" w:cs="Times New Roman"/>
          <w:sz w:val="24"/>
          <w:szCs w:val="24"/>
        </w:rPr>
        <w:t xml:space="preserve"> un norādot izmaksu pozīcijas nosaukumu</w:t>
      </w:r>
      <w:r w:rsidR="00E6581F" w:rsidRPr="00647E19">
        <w:rPr>
          <w:rFonts w:ascii="Times New Roman" w:hAnsi="Times New Roman" w:cs="Times New Roman"/>
          <w:sz w:val="24"/>
          <w:szCs w:val="24"/>
        </w:rPr>
        <w:t>. Iz</w:t>
      </w:r>
      <w:r w:rsidR="009B297A" w:rsidRPr="00647E19">
        <w:rPr>
          <w:rFonts w:ascii="Times New Roman" w:hAnsi="Times New Roman" w:cs="Times New Roman"/>
          <w:sz w:val="24"/>
          <w:szCs w:val="24"/>
        </w:rPr>
        <w:t>maksa</w:t>
      </w:r>
      <w:r w:rsidR="00E6581F" w:rsidRPr="00647E19">
        <w:rPr>
          <w:rFonts w:ascii="Times New Roman" w:hAnsi="Times New Roman" w:cs="Times New Roman"/>
          <w:sz w:val="24"/>
          <w:szCs w:val="24"/>
        </w:rPr>
        <w:t>s rēķina projekta iesniegšanas gada cenās (piemēram, 202</w:t>
      </w:r>
      <w:r w:rsidR="00372348" w:rsidRPr="00647E19">
        <w:rPr>
          <w:rFonts w:ascii="Times New Roman" w:hAnsi="Times New Roman" w:cs="Times New Roman"/>
          <w:sz w:val="24"/>
          <w:szCs w:val="24"/>
        </w:rPr>
        <w:t>4</w:t>
      </w:r>
      <w:r w:rsidR="00E6581F" w:rsidRPr="00647E19">
        <w:rPr>
          <w:rFonts w:ascii="Times New Roman" w:hAnsi="Times New Roman" w:cs="Times New Roman"/>
          <w:sz w:val="24"/>
          <w:szCs w:val="24"/>
        </w:rPr>
        <w:t xml:space="preserve">.gada cenās) un tiem klāt nerēķina ar inflāciju saistītu sadārdzinājumu. </w:t>
      </w:r>
      <w:r w:rsidR="00E6581F" w:rsidRPr="00647E19">
        <w:rPr>
          <w:rFonts w:ascii="Times New Roman" w:hAnsi="Times New Roman" w:cs="Times New Roman"/>
          <w:b/>
          <w:bCs/>
          <w:sz w:val="24"/>
          <w:szCs w:val="24"/>
        </w:rPr>
        <w:t>Izmaksas norāda kā negatīvas vērtības (ar – zīmi, piemēram, -4000,00).</w:t>
      </w:r>
    </w:p>
    <w:p w14:paraId="1D9EF06C" w14:textId="1FF38D8E" w:rsidR="0064187F" w:rsidRPr="00647E19" w:rsidRDefault="0064187F" w:rsidP="00E6581F">
      <w:pPr>
        <w:jc w:val="both"/>
        <w:rPr>
          <w:rFonts w:ascii="Times New Roman" w:hAnsi="Times New Roman" w:cs="Times New Roman"/>
          <w:sz w:val="24"/>
          <w:szCs w:val="24"/>
        </w:rPr>
      </w:pPr>
      <w:r w:rsidRPr="00647E19">
        <w:rPr>
          <w:rFonts w:ascii="Times New Roman" w:hAnsi="Times New Roman" w:cs="Times New Roman"/>
          <w:sz w:val="24"/>
          <w:szCs w:val="24"/>
        </w:rPr>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Pr="00647E19" w:rsidRDefault="00436503" w:rsidP="00E6581F">
      <w:pPr>
        <w:jc w:val="both"/>
        <w:rPr>
          <w:rFonts w:ascii="Times New Roman" w:hAnsi="Times New Roman" w:cs="Times New Roman"/>
          <w:sz w:val="24"/>
          <w:szCs w:val="24"/>
        </w:rPr>
      </w:pPr>
      <w:r w:rsidRPr="00647E19">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Pr="00647E19" w:rsidRDefault="0022408E" w:rsidP="00E6581F">
      <w:pPr>
        <w:jc w:val="both"/>
        <w:rPr>
          <w:rFonts w:ascii="Times New Roman" w:hAnsi="Times New Roman" w:cs="Times New Roman"/>
          <w:sz w:val="24"/>
          <w:szCs w:val="24"/>
        </w:rPr>
      </w:pPr>
      <w:r w:rsidRPr="00647E19">
        <w:rPr>
          <w:rFonts w:ascii="Times New Roman" w:hAnsi="Times New Roman" w:cs="Times New Roman"/>
          <w:sz w:val="24"/>
          <w:szCs w:val="24"/>
        </w:rPr>
        <w:t xml:space="preserve">3.daļu “Investīciju izmaksas” projekta iesniedzējs neaizpilda, </w:t>
      </w:r>
      <w:r w:rsidR="00B95F5A" w:rsidRPr="00647E19">
        <w:rPr>
          <w:rFonts w:ascii="Times New Roman" w:hAnsi="Times New Roman" w:cs="Times New Roman"/>
          <w:sz w:val="24"/>
          <w:szCs w:val="24"/>
        </w:rPr>
        <w:t xml:space="preserve">jo </w:t>
      </w:r>
      <w:r w:rsidRPr="00647E19">
        <w:rPr>
          <w:rFonts w:ascii="Times New Roman" w:hAnsi="Times New Roman" w:cs="Times New Roman"/>
          <w:sz w:val="24"/>
          <w:szCs w:val="24"/>
        </w:rPr>
        <w:t xml:space="preserve">tajā automātiski ģenerējas iznākums, ņemot vērā </w:t>
      </w:r>
      <w:r w:rsidR="009650BA" w:rsidRPr="00647E19">
        <w:rPr>
          <w:rFonts w:ascii="Times New Roman" w:hAnsi="Times New Roman" w:cs="Times New Roman"/>
          <w:sz w:val="24"/>
          <w:szCs w:val="24"/>
        </w:rPr>
        <w:t xml:space="preserve">izklājlapās par projekta budžetu </w:t>
      </w:r>
      <w:r w:rsidRPr="00647E19">
        <w:rPr>
          <w:rFonts w:ascii="Times New Roman" w:hAnsi="Times New Roman" w:cs="Times New Roman"/>
          <w:sz w:val="24"/>
          <w:szCs w:val="24"/>
        </w:rPr>
        <w:t>norādītās projekta investīciju izmaksas.</w:t>
      </w:r>
    </w:p>
    <w:p w14:paraId="7F478FCF" w14:textId="1FCF5406" w:rsidR="00C16C58" w:rsidRPr="00647E19" w:rsidRDefault="00C16C58" w:rsidP="00E6581F">
      <w:pPr>
        <w:jc w:val="both"/>
        <w:rPr>
          <w:rFonts w:ascii="Times New Roman" w:hAnsi="Times New Roman" w:cs="Times New Roman"/>
          <w:b/>
          <w:bCs/>
          <w:sz w:val="24"/>
          <w:szCs w:val="24"/>
        </w:rPr>
      </w:pPr>
      <w:r w:rsidRPr="00647E19">
        <w:rPr>
          <w:rFonts w:ascii="Times New Roman" w:hAnsi="Times New Roman" w:cs="Times New Roman"/>
          <w:sz w:val="24"/>
          <w:szCs w:val="24"/>
        </w:rPr>
        <w:t>4.daļā “Projekta atlikusī vērtība” projekta iesniedzējs pārskata perioda pēdējā gadā norāda projekta atlikušo vērtību. Ja projektā tiek īstenotas darbības ar dažādiem pārskata periodiem, tad projekta atlikušo vērtību norāda katras projekta darbības pārskata perioda pēdējā gadā.</w:t>
      </w:r>
      <w:r w:rsidR="002A78FE" w:rsidRPr="00647E19">
        <w:rPr>
          <w:rFonts w:ascii="Times New Roman" w:hAnsi="Times New Roman" w:cs="Times New Roman"/>
          <w:b/>
          <w:bCs/>
          <w:sz w:val="24"/>
          <w:szCs w:val="24"/>
        </w:rPr>
        <w:t xml:space="preserve"> Projekta atlikušo vērību norāda kā pozitīvu vērtību (piemēram, 80 000,00).</w:t>
      </w:r>
    </w:p>
    <w:p w14:paraId="764A7BAB" w14:textId="77777777" w:rsidR="00094834" w:rsidRPr="00647E19" w:rsidRDefault="00094834" w:rsidP="00094834">
      <w:pPr>
        <w:jc w:val="both"/>
        <w:rPr>
          <w:rFonts w:ascii="Times New Roman" w:hAnsi="Times New Roman" w:cs="Times New Roman"/>
          <w:sz w:val="24"/>
          <w:szCs w:val="24"/>
        </w:rPr>
      </w:pPr>
      <w:r w:rsidRPr="00647E19">
        <w:rPr>
          <w:rFonts w:ascii="Times New Roman" w:hAnsi="Times New Roman" w:cs="Times New Roman"/>
          <w:sz w:val="24"/>
          <w:szCs w:val="24"/>
        </w:rPr>
        <w:t xml:space="preserve">Ja projektā no iegādātajiem pamatlīdzekļiem ir plānoti ieņēmumi, tad to investīciju atlikušo vērtību nosaka attiecībā uz projekta aktīviem, kuri ir saistīti ar neto ieņēmumu gūšanu, kuru saimnieciskais mūžs pārsniedz pārskata periodu, to atlikušo vērtību nosaka aprēķinot darbības atlikušo darbības gadu naudas plūsmu neto pašreizējo vērtību. </w:t>
      </w:r>
    </w:p>
    <w:p w14:paraId="227750D3" w14:textId="77777777" w:rsidR="00094834" w:rsidRPr="00647E19" w:rsidRDefault="00094834" w:rsidP="00094834">
      <w:pPr>
        <w:jc w:val="both"/>
        <w:rPr>
          <w:rFonts w:ascii="Times New Roman" w:hAnsi="Times New Roman" w:cs="Times New Roman"/>
          <w:sz w:val="24"/>
          <w:szCs w:val="24"/>
        </w:rPr>
      </w:pPr>
      <w:r w:rsidRPr="00647E19">
        <w:rPr>
          <w:rFonts w:ascii="Times New Roman" w:hAnsi="Times New Roman" w:cs="Times New Roman"/>
          <w:sz w:val="24"/>
          <w:szCs w:val="24"/>
        </w:rPr>
        <w:t>Ja projektā no iegādātajiem pamatlīdzekļiem netiek gūti neto ieņēmumi tad izmanto atlikušās vērtības aprēķināšanas metodi pamatojoties uz standarta grāmatvedības nolietojuma formulu vai ņemot vērā pamatlīdzekļa atlikušo tirgus vērtību.</w:t>
      </w:r>
    </w:p>
    <w:p w14:paraId="7E9C8120" w14:textId="0E8D8CD0" w:rsidR="00E6581F" w:rsidRPr="00647E19" w:rsidRDefault="00E6581F" w:rsidP="00E6581F">
      <w:pPr>
        <w:jc w:val="both"/>
        <w:rPr>
          <w:rFonts w:ascii="Times New Roman" w:hAnsi="Times New Roman" w:cs="Times New Roman"/>
          <w:b/>
          <w:bCs/>
          <w:sz w:val="24"/>
          <w:szCs w:val="24"/>
        </w:rPr>
      </w:pPr>
      <w:r w:rsidRPr="00647E19">
        <w:rPr>
          <w:rFonts w:ascii="Times New Roman" w:hAnsi="Times New Roman" w:cs="Times New Roman"/>
          <w:b/>
          <w:bCs/>
          <w:sz w:val="24"/>
          <w:szCs w:val="24"/>
        </w:rPr>
        <w:lastRenderedPageBreak/>
        <w:t>Ieņēmumiem</w:t>
      </w:r>
      <w:r w:rsidR="002A78FE" w:rsidRPr="00647E19">
        <w:rPr>
          <w:rFonts w:ascii="Times New Roman" w:hAnsi="Times New Roman" w:cs="Times New Roman"/>
          <w:b/>
          <w:bCs/>
          <w:sz w:val="24"/>
          <w:szCs w:val="24"/>
        </w:rPr>
        <w:t>,</w:t>
      </w:r>
      <w:r w:rsidRPr="00647E19">
        <w:rPr>
          <w:rFonts w:ascii="Times New Roman" w:hAnsi="Times New Roman" w:cs="Times New Roman"/>
          <w:b/>
          <w:bCs/>
          <w:sz w:val="24"/>
          <w:szCs w:val="24"/>
        </w:rPr>
        <w:t xml:space="preserve"> darbības izmaksām</w:t>
      </w:r>
      <w:r w:rsidR="002A78FE" w:rsidRPr="00647E19">
        <w:rPr>
          <w:rFonts w:ascii="Times New Roman" w:hAnsi="Times New Roman" w:cs="Times New Roman"/>
          <w:b/>
          <w:bCs/>
          <w:sz w:val="24"/>
          <w:szCs w:val="24"/>
        </w:rPr>
        <w:t xml:space="preserve"> un projekta atlikušai vērtībai</w:t>
      </w:r>
      <w:r w:rsidRPr="00647E19">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647E19" w:rsidRDefault="00B95F5A" w:rsidP="00E6581F">
      <w:pPr>
        <w:jc w:val="both"/>
        <w:rPr>
          <w:rFonts w:ascii="Times New Roman" w:hAnsi="Times New Roman" w:cs="Times New Roman"/>
          <w:sz w:val="24"/>
          <w:szCs w:val="24"/>
        </w:rPr>
      </w:pPr>
      <w:r w:rsidRPr="00647E19">
        <w:rPr>
          <w:rFonts w:ascii="Times New Roman" w:hAnsi="Times New Roman" w:cs="Times New Roman"/>
          <w:sz w:val="24"/>
          <w:szCs w:val="24"/>
        </w:rPr>
        <w:t>5.d</w:t>
      </w:r>
      <w:r w:rsidR="00E6581F" w:rsidRPr="00647E19">
        <w:rPr>
          <w:rFonts w:ascii="Times New Roman" w:hAnsi="Times New Roman" w:cs="Times New Roman"/>
          <w:sz w:val="24"/>
          <w:szCs w:val="24"/>
        </w:rPr>
        <w:t xml:space="preserve">aļu “Neto naudas plūsma” projekta iesniedzējs neaizpilda, </w:t>
      </w:r>
      <w:r w:rsidRPr="00647E19">
        <w:rPr>
          <w:rFonts w:ascii="Times New Roman" w:hAnsi="Times New Roman" w:cs="Times New Roman"/>
          <w:sz w:val="24"/>
          <w:szCs w:val="24"/>
        </w:rPr>
        <w:t xml:space="preserve">jo </w:t>
      </w:r>
      <w:r w:rsidR="00E6581F" w:rsidRPr="00647E19">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sidRPr="00647E19">
        <w:rPr>
          <w:rFonts w:ascii="Times New Roman" w:hAnsi="Times New Roman" w:cs="Times New Roman"/>
          <w:sz w:val="24"/>
          <w:szCs w:val="24"/>
        </w:rPr>
        <w:t>ā</w:t>
      </w:r>
      <w:r w:rsidR="00E6581F" w:rsidRPr="00647E19">
        <w:rPr>
          <w:rFonts w:ascii="Times New Roman" w:hAnsi="Times New Roman" w:cs="Times New Roman"/>
          <w:sz w:val="24"/>
          <w:szCs w:val="24"/>
        </w:rPr>
        <w:t>s iz</w:t>
      </w:r>
      <w:r w:rsidR="002A78FE" w:rsidRPr="00647E19">
        <w:rPr>
          <w:rFonts w:ascii="Times New Roman" w:hAnsi="Times New Roman" w:cs="Times New Roman"/>
          <w:sz w:val="24"/>
          <w:szCs w:val="24"/>
        </w:rPr>
        <w:t>maksas</w:t>
      </w:r>
      <w:r w:rsidR="00E6581F" w:rsidRPr="00647E19">
        <w:rPr>
          <w:rFonts w:ascii="Times New Roman" w:hAnsi="Times New Roman" w:cs="Times New Roman"/>
          <w:sz w:val="24"/>
          <w:szCs w:val="24"/>
        </w:rPr>
        <w:t>.</w:t>
      </w:r>
    </w:p>
    <w:p w14:paraId="2E4AA717" w14:textId="69AB9FD9" w:rsidR="008C4545" w:rsidRPr="00647E19" w:rsidRDefault="00023424" w:rsidP="002D31BE">
      <w:pPr>
        <w:jc w:val="both"/>
        <w:rPr>
          <w:rFonts w:ascii="Times New Roman" w:hAnsi="Times New Roman" w:cs="Times New Roman"/>
          <w:sz w:val="24"/>
          <w:szCs w:val="24"/>
        </w:rPr>
      </w:pPr>
      <w:r w:rsidRPr="00647E19">
        <w:rPr>
          <w:rFonts w:ascii="Times New Roman" w:hAnsi="Times New Roman" w:cs="Times New Roman"/>
          <w:sz w:val="24"/>
          <w:szCs w:val="24"/>
        </w:rPr>
        <w:t>Ieņēmumi un izdevumi jānorāda, ja tie rodas  un ir tieši saistīti ar projekta ietvaros radīto infrastruktūru, tās uzturēšanu.</w:t>
      </w:r>
    </w:p>
    <w:p w14:paraId="4D657BB4" w14:textId="31481827" w:rsidR="00BA6FB9" w:rsidRPr="00647E19" w:rsidRDefault="00764C79" w:rsidP="00596D47">
      <w:pPr>
        <w:pStyle w:val="Heading1"/>
        <w:numPr>
          <w:ilvl w:val="2"/>
          <w:numId w:val="32"/>
        </w:numPr>
        <w:rPr>
          <w:rFonts w:ascii="Times New Roman" w:hAnsi="Times New Roman" w:cs="Times New Roman"/>
          <w:b/>
          <w:bCs/>
          <w:color w:val="auto"/>
          <w:sz w:val="28"/>
          <w:szCs w:val="28"/>
        </w:rPr>
      </w:pPr>
      <w:bookmarkStart w:id="19" w:name="_Toc1149198364"/>
      <w:r w:rsidRPr="31C86C8F">
        <w:rPr>
          <w:rFonts w:ascii="Times New Roman" w:hAnsi="Times New Roman" w:cs="Times New Roman"/>
          <w:b/>
          <w:bCs/>
          <w:color w:val="auto"/>
          <w:sz w:val="28"/>
          <w:szCs w:val="28"/>
        </w:rPr>
        <w:t>F</w:t>
      </w:r>
      <w:r w:rsidR="00BA6FB9" w:rsidRPr="31C86C8F">
        <w:rPr>
          <w:rFonts w:ascii="Times New Roman" w:hAnsi="Times New Roman" w:cs="Times New Roman"/>
          <w:b/>
          <w:bCs/>
          <w:color w:val="auto"/>
          <w:sz w:val="28"/>
          <w:szCs w:val="28"/>
        </w:rPr>
        <w:t>inansiālā ilgtspēja</w:t>
      </w:r>
      <w:bookmarkEnd w:id="19"/>
    </w:p>
    <w:p w14:paraId="3ECD4A74" w14:textId="7BF7C104" w:rsidR="00796626" w:rsidRPr="00647E19" w:rsidRDefault="00796626" w:rsidP="00796626">
      <w:pPr>
        <w:jc w:val="both"/>
        <w:rPr>
          <w:rFonts w:ascii="Times New Roman" w:hAnsi="Times New Roman" w:cs="Times New Roman"/>
          <w:sz w:val="24"/>
          <w:szCs w:val="24"/>
        </w:rPr>
      </w:pPr>
      <w:r w:rsidRPr="00647E19">
        <w:rPr>
          <w:rFonts w:ascii="Times New Roman" w:hAnsi="Times New Roman" w:cs="Times New Roman"/>
          <w:sz w:val="24"/>
          <w:szCs w:val="24"/>
        </w:rPr>
        <w:t>Izklājlapā “</w:t>
      </w:r>
      <w:r w:rsidR="002C2E53" w:rsidRPr="00647E19">
        <w:rPr>
          <w:rFonts w:ascii="Times New Roman" w:hAnsi="Times New Roman" w:cs="Times New Roman"/>
          <w:sz w:val="24"/>
          <w:szCs w:val="24"/>
        </w:rPr>
        <w:t xml:space="preserve">4.DL </w:t>
      </w:r>
      <w:r w:rsidR="00764C79" w:rsidRPr="00647E19">
        <w:rPr>
          <w:rFonts w:ascii="Times New Roman" w:hAnsi="Times New Roman" w:cs="Times New Roman"/>
          <w:sz w:val="24"/>
          <w:szCs w:val="24"/>
        </w:rPr>
        <w:t>F</w:t>
      </w:r>
      <w:r w:rsidRPr="00647E19">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647E19" w:rsidRDefault="00735C02" w:rsidP="00735C02">
      <w:pPr>
        <w:jc w:val="both"/>
        <w:rPr>
          <w:rFonts w:ascii="Times New Roman" w:hAnsi="Times New Roman" w:cs="Times New Roman"/>
          <w:sz w:val="24"/>
          <w:szCs w:val="24"/>
        </w:rPr>
      </w:pPr>
      <w:r w:rsidRPr="00647E19">
        <w:rPr>
          <w:rFonts w:ascii="Times New Roman" w:hAnsi="Times New Roman" w:cs="Times New Roman"/>
          <w:sz w:val="24"/>
          <w:szCs w:val="24"/>
        </w:rPr>
        <w:t xml:space="preserve">Izklājlapa “4.DL Finansiālā ilgtspēja” ir sadalīta četrās daļās: “Kopējie ieņēmumi”, “Kopējās izmaksas”, “Neto naudas plūsma” </w:t>
      </w:r>
      <w:r w:rsidRPr="00647E19">
        <w:t xml:space="preserve">un </w:t>
      </w:r>
      <w:r w:rsidRPr="00647E19">
        <w:rPr>
          <w:rFonts w:ascii="Times New Roman" w:hAnsi="Times New Roman" w:cs="Times New Roman"/>
          <w:sz w:val="24"/>
          <w:szCs w:val="24"/>
        </w:rPr>
        <w:t>“Kumulatīvā neto naudas plūsma”.</w:t>
      </w:r>
    </w:p>
    <w:p w14:paraId="782EBD15" w14:textId="77777777" w:rsidR="00C1129F" w:rsidRPr="00647E19" w:rsidRDefault="00735C02" w:rsidP="00796626">
      <w:pPr>
        <w:jc w:val="both"/>
        <w:rPr>
          <w:rFonts w:ascii="Times New Roman" w:hAnsi="Times New Roman" w:cs="Times New Roman"/>
          <w:sz w:val="24"/>
          <w:szCs w:val="24"/>
        </w:rPr>
      </w:pPr>
      <w:r w:rsidRPr="00647E19">
        <w:rPr>
          <w:rFonts w:ascii="Times New Roman" w:hAnsi="Times New Roman" w:cs="Times New Roman"/>
          <w:sz w:val="24"/>
          <w:szCs w:val="24"/>
        </w:rPr>
        <w:t>1.daļas</w:t>
      </w:r>
      <w:r w:rsidR="00C1129F" w:rsidRPr="00647E19">
        <w:rPr>
          <w:rFonts w:ascii="Times New Roman" w:hAnsi="Times New Roman" w:cs="Times New Roman"/>
          <w:sz w:val="24"/>
          <w:szCs w:val="24"/>
        </w:rPr>
        <w:t xml:space="preserve"> “Kopējie ieņēmumi”:</w:t>
      </w:r>
    </w:p>
    <w:p w14:paraId="38DF3376" w14:textId="36E5C84E" w:rsidR="00735C02" w:rsidRPr="00647E19" w:rsidRDefault="00735C02" w:rsidP="00C1129F">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pozīciju “1.1. Projekta ieņēmumi”</w:t>
      </w:r>
      <w:r w:rsidRPr="00647E19">
        <w:t xml:space="preserve"> </w:t>
      </w:r>
      <w:r w:rsidRPr="00647E19">
        <w:rPr>
          <w:rFonts w:ascii="Times New Roman" w:hAnsi="Times New Roman" w:cs="Times New Roman"/>
          <w:sz w:val="24"/>
          <w:szCs w:val="24"/>
        </w:rPr>
        <w:t>projekta iesniedzējs neaizpilda, jo tajā automātiski ģenerējas iznākums, ņemot vērā norādītos ieņēmumus</w:t>
      </w:r>
      <w:r w:rsidR="00C1129F" w:rsidRPr="00647E19">
        <w:t xml:space="preserve"> </w:t>
      </w:r>
      <w:r w:rsidR="00C1129F" w:rsidRPr="00647E19">
        <w:rPr>
          <w:rFonts w:ascii="Times New Roman" w:hAnsi="Times New Roman" w:cs="Times New Roman"/>
          <w:sz w:val="24"/>
          <w:szCs w:val="24"/>
        </w:rPr>
        <w:t>izklājlapā “3. DL invest.n.pl.AR pr.”;</w:t>
      </w:r>
    </w:p>
    <w:p w14:paraId="53D6B9D9" w14:textId="4D326892" w:rsidR="004201D0" w:rsidRPr="00647E19" w:rsidRDefault="00C1129F" w:rsidP="00C1129F">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w:t>
      </w:r>
      <w:r w:rsidR="00796626" w:rsidRPr="00647E19">
        <w:rPr>
          <w:rFonts w:ascii="Times New Roman" w:hAnsi="Times New Roman" w:cs="Times New Roman"/>
          <w:sz w:val="24"/>
          <w:szCs w:val="24"/>
        </w:rPr>
        <w:t>ozīcijā “1.</w:t>
      </w:r>
      <w:r w:rsidR="00553356" w:rsidRPr="00647E19">
        <w:rPr>
          <w:rFonts w:ascii="Times New Roman" w:hAnsi="Times New Roman" w:cs="Times New Roman"/>
          <w:sz w:val="24"/>
          <w:szCs w:val="24"/>
        </w:rPr>
        <w:t>2</w:t>
      </w:r>
      <w:r w:rsidR="00796626" w:rsidRPr="00647E19">
        <w:rPr>
          <w:rFonts w:ascii="Times New Roman" w:hAnsi="Times New Roman" w:cs="Times New Roman"/>
          <w:sz w:val="24"/>
          <w:szCs w:val="24"/>
        </w:rPr>
        <w:t>. P</w:t>
      </w:r>
      <w:r w:rsidR="004201D0" w:rsidRPr="00647E19">
        <w:rPr>
          <w:rFonts w:ascii="Times New Roman" w:hAnsi="Times New Roman" w:cs="Times New Roman"/>
          <w:sz w:val="24"/>
          <w:szCs w:val="24"/>
        </w:rPr>
        <w:t>ubliskais</w:t>
      </w:r>
      <w:r w:rsidR="00764C79" w:rsidRPr="00647E19">
        <w:rPr>
          <w:rFonts w:ascii="Times New Roman" w:hAnsi="Times New Roman" w:cs="Times New Roman"/>
          <w:sz w:val="24"/>
          <w:szCs w:val="24"/>
        </w:rPr>
        <w:t xml:space="preserve"> </w:t>
      </w:r>
      <w:r w:rsidR="00796626" w:rsidRPr="00647E19">
        <w:rPr>
          <w:rFonts w:ascii="Times New Roman" w:hAnsi="Times New Roman" w:cs="Times New Roman"/>
          <w:sz w:val="24"/>
          <w:szCs w:val="24"/>
        </w:rPr>
        <w:t>finansējums” norāda projekta iesniedzēja</w:t>
      </w:r>
      <w:r w:rsidR="004201D0" w:rsidRPr="00647E19">
        <w:rPr>
          <w:rFonts w:ascii="Times New Roman" w:hAnsi="Times New Roman" w:cs="Times New Roman"/>
          <w:sz w:val="24"/>
          <w:szCs w:val="24"/>
        </w:rPr>
        <w:t xml:space="preserve"> </w:t>
      </w:r>
      <w:r w:rsidR="00796626" w:rsidRPr="00647E19">
        <w:rPr>
          <w:rFonts w:ascii="Times New Roman" w:hAnsi="Times New Roman" w:cs="Times New Roman"/>
          <w:sz w:val="24"/>
          <w:szCs w:val="24"/>
        </w:rPr>
        <w:t>paš</w:t>
      </w:r>
      <w:r w:rsidR="00764C79" w:rsidRPr="00647E19">
        <w:rPr>
          <w:rFonts w:ascii="Times New Roman" w:hAnsi="Times New Roman" w:cs="Times New Roman"/>
          <w:sz w:val="24"/>
          <w:szCs w:val="24"/>
        </w:rPr>
        <w:t>a</w:t>
      </w:r>
      <w:r w:rsidR="00796626" w:rsidRPr="00647E19">
        <w:rPr>
          <w:rFonts w:ascii="Times New Roman" w:hAnsi="Times New Roman" w:cs="Times New Roman"/>
          <w:sz w:val="24"/>
          <w:szCs w:val="24"/>
        </w:rPr>
        <w:t xml:space="preserve"> </w:t>
      </w:r>
      <w:r w:rsidR="00764C79" w:rsidRPr="00647E19">
        <w:rPr>
          <w:rFonts w:ascii="Times New Roman" w:hAnsi="Times New Roman" w:cs="Times New Roman"/>
          <w:sz w:val="24"/>
          <w:szCs w:val="24"/>
        </w:rPr>
        <w:t xml:space="preserve">publiskos </w:t>
      </w:r>
      <w:r w:rsidR="00796626" w:rsidRPr="00647E19">
        <w:rPr>
          <w:rFonts w:ascii="Times New Roman" w:hAnsi="Times New Roman" w:cs="Times New Roman"/>
          <w:sz w:val="24"/>
          <w:szCs w:val="24"/>
        </w:rPr>
        <w:t>līdzekļus</w:t>
      </w:r>
      <w:r w:rsidRPr="00647E19">
        <w:rPr>
          <w:rFonts w:ascii="Times New Roman" w:hAnsi="Times New Roman" w:cs="Times New Roman"/>
          <w:sz w:val="24"/>
          <w:szCs w:val="24"/>
        </w:rPr>
        <w:t xml:space="preserve"> kurus izmantos projekta izmaksu segšanai</w:t>
      </w:r>
      <w:r w:rsidR="00EC01EE" w:rsidRPr="00647E19">
        <w:rPr>
          <w:rFonts w:ascii="Times New Roman" w:hAnsi="Times New Roman" w:cs="Times New Roman"/>
          <w:sz w:val="24"/>
          <w:szCs w:val="24"/>
        </w:rPr>
        <w:t>;</w:t>
      </w:r>
    </w:p>
    <w:p w14:paraId="3363756A" w14:textId="0AAF78CF" w:rsidR="004201D0" w:rsidRPr="00647E19" w:rsidRDefault="004201D0" w:rsidP="00C1129F">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w:t>
      </w:r>
      <w:r w:rsidR="00796626" w:rsidRPr="00647E19">
        <w:rPr>
          <w:rFonts w:ascii="Times New Roman" w:hAnsi="Times New Roman" w:cs="Times New Roman"/>
          <w:sz w:val="24"/>
          <w:szCs w:val="24"/>
        </w:rPr>
        <w:t>ozīcijā “1.</w:t>
      </w:r>
      <w:r w:rsidR="00553356" w:rsidRPr="00647E19">
        <w:rPr>
          <w:rFonts w:ascii="Times New Roman" w:hAnsi="Times New Roman" w:cs="Times New Roman"/>
          <w:sz w:val="24"/>
          <w:szCs w:val="24"/>
        </w:rPr>
        <w:t>3</w:t>
      </w:r>
      <w:r w:rsidR="00796626" w:rsidRPr="00647E19">
        <w:rPr>
          <w:rFonts w:ascii="Times New Roman" w:hAnsi="Times New Roman" w:cs="Times New Roman"/>
          <w:sz w:val="24"/>
          <w:szCs w:val="24"/>
        </w:rPr>
        <w:t>. P</w:t>
      </w:r>
      <w:r w:rsidRPr="00647E19">
        <w:rPr>
          <w:rFonts w:ascii="Times New Roman" w:hAnsi="Times New Roman" w:cs="Times New Roman"/>
          <w:sz w:val="24"/>
          <w:szCs w:val="24"/>
        </w:rPr>
        <w:t xml:space="preserve">rivātais </w:t>
      </w:r>
      <w:r w:rsidR="00796626" w:rsidRPr="00647E19">
        <w:rPr>
          <w:rFonts w:ascii="Times New Roman" w:hAnsi="Times New Roman" w:cs="Times New Roman"/>
          <w:sz w:val="24"/>
          <w:szCs w:val="24"/>
        </w:rPr>
        <w:t xml:space="preserve">finansējums” </w:t>
      </w:r>
      <w:r w:rsidRPr="00647E19">
        <w:rPr>
          <w:rFonts w:ascii="Times New Roman" w:hAnsi="Times New Roman" w:cs="Times New Roman"/>
          <w:sz w:val="24"/>
          <w:szCs w:val="24"/>
        </w:rPr>
        <w:t>norāda projekta iesniedzēja paša privātos līdzekļus</w:t>
      </w:r>
      <w:r w:rsidR="00C1129F" w:rsidRPr="00647E19">
        <w:rPr>
          <w:rFonts w:ascii="Times New Roman" w:hAnsi="Times New Roman" w:cs="Times New Roman"/>
          <w:sz w:val="24"/>
          <w:szCs w:val="24"/>
        </w:rPr>
        <w:t xml:space="preserve"> kurus izmantos projekta izmaksu segšanai</w:t>
      </w:r>
      <w:r w:rsidR="00EC01EE" w:rsidRPr="00647E19">
        <w:rPr>
          <w:rFonts w:ascii="Times New Roman" w:hAnsi="Times New Roman" w:cs="Times New Roman"/>
          <w:sz w:val="24"/>
          <w:szCs w:val="24"/>
        </w:rPr>
        <w:t>;</w:t>
      </w:r>
    </w:p>
    <w:p w14:paraId="4BEA130B" w14:textId="06880250" w:rsidR="00C1129F" w:rsidRPr="00647E19" w:rsidRDefault="00C1129F" w:rsidP="00C1129F">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pozīcij</w:t>
      </w:r>
      <w:r w:rsidR="008417F8" w:rsidRPr="00647E19">
        <w:rPr>
          <w:rFonts w:ascii="Times New Roman" w:hAnsi="Times New Roman" w:cs="Times New Roman"/>
          <w:sz w:val="24"/>
          <w:szCs w:val="24"/>
        </w:rPr>
        <w:t>as</w:t>
      </w:r>
      <w:r w:rsidRPr="00647E19">
        <w:rPr>
          <w:rFonts w:ascii="Times New Roman" w:hAnsi="Times New Roman" w:cs="Times New Roman"/>
          <w:sz w:val="24"/>
          <w:szCs w:val="24"/>
        </w:rPr>
        <w:t xml:space="preserve"> “1.</w:t>
      </w:r>
      <w:r w:rsidR="00553356" w:rsidRPr="00647E19">
        <w:rPr>
          <w:rFonts w:ascii="Times New Roman" w:hAnsi="Times New Roman" w:cs="Times New Roman"/>
          <w:sz w:val="24"/>
          <w:szCs w:val="24"/>
        </w:rPr>
        <w:t>4</w:t>
      </w:r>
      <w:r w:rsidRPr="00647E19">
        <w:rPr>
          <w:rFonts w:ascii="Times New Roman" w:hAnsi="Times New Roman" w:cs="Times New Roman"/>
          <w:sz w:val="24"/>
          <w:szCs w:val="24"/>
        </w:rPr>
        <w:t>. ES fondu līdzfinansējums”</w:t>
      </w:r>
      <w:r w:rsidR="008417F8" w:rsidRPr="00647E19">
        <w:rPr>
          <w:rFonts w:ascii="Times New Roman" w:hAnsi="Times New Roman" w:cs="Times New Roman"/>
          <w:sz w:val="24"/>
          <w:szCs w:val="24"/>
        </w:rPr>
        <w:t>,</w:t>
      </w:r>
      <w:r w:rsidRPr="00647E19">
        <w:t xml:space="preserve"> </w:t>
      </w:r>
      <w:r w:rsidR="008417F8" w:rsidRPr="00647E19">
        <w:rPr>
          <w:rFonts w:ascii="Times New Roman" w:hAnsi="Times New Roman" w:cs="Times New Roman"/>
          <w:sz w:val="24"/>
          <w:szCs w:val="24"/>
        </w:rPr>
        <w:t>“1.</w:t>
      </w:r>
      <w:r w:rsidR="001D205F" w:rsidRPr="00647E19">
        <w:rPr>
          <w:rFonts w:ascii="Times New Roman" w:hAnsi="Times New Roman" w:cs="Times New Roman"/>
          <w:sz w:val="24"/>
          <w:szCs w:val="24"/>
        </w:rPr>
        <w:t>5</w:t>
      </w:r>
      <w:r w:rsidR="008417F8" w:rsidRPr="00647E19">
        <w:rPr>
          <w:rFonts w:ascii="Times New Roman" w:hAnsi="Times New Roman" w:cs="Times New Roman"/>
          <w:sz w:val="24"/>
          <w:szCs w:val="24"/>
        </w:rPr>
        <w:t xml:space="preserve">. Attiecināmais valsts budžeta finansējums” </w:t>
      </w:r>
      <w:r w:rsidRPr="00647E19">
        <w:rPr>
          <w:rFonts w:ascii="Times New Roman" w:hAnsi="Times New Roman" w:cs="Times New Roman"/>
          <w:sz w:val="24"/>
          <w:szCs w:val="24"/>
        </w:rPr>
        <w:t>projekta iesniedzējs neaizpilda, jo tajā</w:t>
      </w:r>
      <w:r w:rsidR="008417F8" w:rsidRPr="00647E19">
        <w:rPr>
          <w:rFonts w:ascii="Times New Roman" w:hAnsi="Times New Roman" w:cs="Times New Roman"/>
          <w:sz w:val="24"/>
          <w:szCs w:val="24"/>
        </w:rPr>
        <w:t>s</w:t>
      </w:r>
      <w:r w:rsidRPr="00647E19">
        <w:rPr>
          <w:rFonts w:ascii="Times New Roman" w:hAnsi="Times New Roman" w:cs="Times New Roman"/>
          <w:sz w:val="24"/>
          <w:szCs w:val="24"/>
        </w:rPr>
        <w:t xml:space="preserve"> automātiski ģenerējas iznākums, ņemot vērā izklājlapā “</w:t>
      </w:r>
      <w:r w:rsidR="00EC01EE" w:rsidRPr="00647E19">
        <w:rPr>
          <w:rFonts w:ascii="Times New Roman" w:hAnsi="Times New Roman" w:cs="Times New Roman"/>
          <w:sz w:val="24"/>
          <w:szCs w:val="24"/>
        </w:rPr>
        <w:t xml:space="preserve">9. DL PI </w:t>
      </w:r>
      <w:r w:rsidR="00E1777D" w:rsidRPr="00647E19">
        <w:rPr>
          <w:rFonts w:ascii="Times New Roman" w:hAnsi="Times New Roman" w:cs="Times New Roman"/>
          <w:sz w:val="24"/>
          <w:szCs w:val="24"/>
        </w:rPr>
        <w:t>Fin.plans</w:t>
      </w:r>
      <w:r w:rsidRPr="00647E19">
        <w:rPr>
          <w:rFonts w:ascii="Times New Roman" w:hAnsi="Times New Roman" w:cs="Times New Roman"/>
          <w:sz w:val="24"/>
          <w:szCs w:val="24"/>
        </w:rPr>
        <w:t>”</w:t>
      </w:r>
      <w:r w:rsidR="00EC01EE" w:rsidRPr="00647E19">
        <w:rPr>
          <w:rFonts w:ascii="Times New Roman" w:hAnsi="Times New Roman" w:cs="Times New Roman"/>
          <w:sz w:val="24"/>
          <w:szCs w:val="24"/>
        </w:rPr>
        <w:t xml:space="preserve"> aprēķināto projekta finansēšanas plānu;</w:t>
      </w:r>
    </w:p>
    <w:p w14:paraId="68FAD6F4" w14:textId="7CFF3FBE" w:rsidR="008417F8" w:rsidRPr="00647E19" w:rsidRDefault="00F351B6" w:rsidP="00633F94">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pozīciju “1.</w:t>
      </w:r>
      <w:r w:rsidR="006E4306" w:rsidRPr="00647E19">
        <w:rPr>
          <w:rFonts w:ascii="Times New Roman" w:hAnsi="Times New Roman" w:cs="Times New Roman"/>
          <w:sz w:val="24"/>
          <w:szCs w:val="24"/>
        </w:rPr>
        <w:t>6.</w:t>
      </w:r>
      <w:r w:rsidRPr="00647E19">
        <w:rPr>
          <w:rFonts w:ascii="Times New Roman" w:hAnsi="Times New Roman" w:cs="Times New Roman"/>
          <w:sz w:val="24"/>
          <w:szCs w:val="24"/>
        </w:rPr>
        <w:t xml:space="preserve"> Projekta atlikusī vērtība”</w:t>
      </w:r>
      <w:r w:rsidRPr="00647E19">
        <w:t xml:space="preserve"> </w:t>
      </w:r>
      <w:r w:rsidRPr="00647E19">
        <w:rPr>
          <w:rFonts w:ascii="Times New Roman" w:hAnsi="Times New Roman" w:cs="Times New Roman"/>
          <w:sz w:val="24"/>
          <w:szCs w:val="24"/>
        </w:rPr>
        <w:t>projekta iesniedzējs neaizpilda, jo tajā automātiski ģenerējas iznākums, ņemot vērā norādīto projekta atlikušo vērtību</w:t>
      </w:r>
      <w:r w:rsidRPr="00647E19">
        <w:t xml:space="preserve"> </w:t>
      </w:r>
      <w:r w:rsidRPr="00647E19">
        <w:rPr>
          <w:rFonts w:ascii="Times New Roman" w:hAnsi="Times New Roman" w:cs="Times New Roman"/>
          <w:sz w:val="24"/>
          <w:szCs w:val="24"/>
        </w:rPr>
        <w:t>izklājlapā “3. DL invest.n.pl.AR pr.”;</w:t>
      </w:r>
    </w:p>
    <w:p w14:paraId="00BDD2CA" w14:textId="46FF3805" w:rsidR="00633F94" w:rsidRPr="00647E19" w:rsidRDefault="00633F94" w:rsidP="00633F94">
      <w:pPr>
        <w:jc w:val="both"/>
        <w:rPr>
          <w:rFonts w:ascii="Times New Roman" w:hAnsi="Times New Roman" w:cs="Times New Roman"/>
          <w:sz w:val="24"/>
          <w:szCs w:val="24"/>
        </w:rPr>
      </w:pPr>
      <w:r w:rsidRPr="00647E19">
        <w:rPr>
          <w:rFonts w:ascii="Times New Roman" w:hAnsi="Times New Roman" w:cs="Times New Roman"/>
          <w:sz w:val="24"/>
          <w:szCs w:val="24"/>
        </w:rPr>
        <w:t>2.daļas “Kopējās izmaksas”:</w:t>
      </w:r>
    </w:p>
    <w:p w14:paraId="66EC272D" w14:textId="4FE50543" w:rsidR="00633F94" w:rsidRPr="00647E19" w:rsidRDefault="00633F94" w:rsidP="00633F94">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pozīciju “2.1. “Ar projektu” darbības izmaksas”</w:t>
      </w:r>
      <w:r w:rsidRPr="00647E19">
        <w:t xml:space="preserve"> </w:t>
      </w:r>
      <w:r w:rsidRPr="00647E19">
        <w:rPr>
          <w:rFonts w:ascii="Times New Roman" w:hAnsi="Times New Roman" w:cs="Times New Roman"/>
          <w:sz w:val="24"/>
          <w:szCs w:val="24"/>
        </w:rPr>
        <w:t>projekta iesniedzējs neaizpilda, jo tajā automātiski ģenerējas iznākums, ņemot vērā norādītos ieņēmumus</w:t>
      </w:r>
      <w:r w:rsidRPr="00647E19">
        <w:t xml:space="preserve"> </w:t>
      </w:r>
      <w:r w:rsidRPr="00647E19">
        <w:rPr>
          <w:rFonts w:ascii="Times New Roman" w:hAnsi="Times New Roman" w:cs="Times New Roman"/>
          <w:sz w:val="24"/>
          <w:szCs w:val="24"/>
        </w:rPr>
        <w:t>izklājlapā “3. DL invest.n.pl.AR pr.”;</w:t>
      </w:r>
    </w:p>
    <w:p w14:paraId="2533B2FE" w14:textId="77777777" w:rsidR="00A13F49" w:rsidRPr="00647E19" w:rsidRDefault="00633F94" w:rsidP="00A13F49">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pozīciju “2.2. Investīciju izmaksas”</w:t>
      </w:r>
      <w:r w:rsidRPr="00647E19">
        <w:t xml:space="preserve"> </w:t>
      </w:r>
      <w:r w:rsidRPr="00647E19">
        <w:rPr>
          <w:rFonts w:ascii="Times New Roman" w:hAnsi="Times New Roman" w:cs="Times New Roman"/>
          <w:sz w:val="24"/>
          <w:szCs w:val="24"/>
        </w:rPr>
        <w:t xml:space="preserve">projekta iesniedzējs neaizpilda, jo tajā automātiski ģenerējas iznākums, ņemot vērā </w:t>
      </w:r>
      <w:r w:rsidR="009650BA" w:rsidRPr="00647E19">
        <w:rPr>
          <w:rFonts w:ascii="Times New Roman" w:hAnsi="Times New Roman" w:cs="Times New Roman"/>
          <w:sz w:val="24"/>
          <w:szCs w:val="24"/>
        </w:rPr>
        <w:t xml:space="preserve">izklājlapās par projekta budžetu </w:t>
      </w:r>
      <w:r w:rsidRPr="00647E19">
        <w:rPr>
          <w:rFonts w:ascii="Times New Roman" w:hAnsi="Times New Roman" w:cs="Times New Roman"/>
          <w:sz w:val="24"/>
          <w:szCs w:val="24"/>
        </w:rPr>
        <w:t>norādīt</w:t>
      </w:r>
      <w:r w:rsidR="009650BA" w:rsidRPr="00647E19">
        <w:rPr>
          <w:rFonts w:ascii="Times New Roman" w:hAnsi="Times New Roman" w:cs="Times New Roman"/>
          <w:sz w:val="24"/>
          <w:szCs w:val="24"/>
        </w:rPr>
        <w:t>ās projekta investīciju izmaksas;</w:t>
      </w:r>
    </w:p>
    <w:p w14:paraId="49889567" w14:textId="790B4CBA" w:rsidR="004201D0" w:rsidRPr="00647E19" w:rsidRDefault="00A13F49" w:rsidP="00A13F49">
      <w:pPr>
        <w:pStyle w:val="ListParagraph"/>
        <w:numPr>
          <w:ilvl w:val="0"/>
          <w:numId w:val="21"/>
        </w:numPr>
        <w:jc w:val="both"/>
        <w:rPr>
          <w:rFonts w:ascii="Times New Roman" w:hAnsi="Times New Roman" w:cs="Times New Roman"/>
          <w:sz w:val="24"/>
          <w:szCs w:val="24"/>
        </w:rPr>
      </w:pPr>
      <w:bookmarkStart w:id="20" w:name="_Hlk95921548"/>
      <w:r w:rsidRPr="00647E19">
        <w:rPr>
          <w:rFonts w:ascii="Times New Roman" w:hAnsi="Times New Roman" w:cs="Times New Roman"/>
          <w:sz w:val="24"/>
          <w:szCs w:val="24"/>
        </w:rPr>
        <w:t>p</w:t>
      </w:r>
      <w:r w:rsidR="004201D0" w:rsidRPr="00647E19">
        <w:rPr>
          <w:rFonts w:ascii="Times New Roman" w:hAnsi="Times New Roman" w:cs="Times New Roman"/>
          <w:sz w:val="24"/>
          <w:szCs w:val="24"/>
        </w:rPr>
        <w:t xml:space="preserve">ozīcijā “2.3. Finansēšanas izmaksas” projekta </w:t>
      </w:r>
      <w:r w:rsidRPr="00647E19">
        <w:rPr>
          <w:rFonts w:ascii="Times New Roman" w:hAnsi="Times New Roman" w:cs="Times New Roman"/>
          <w:sz w:val="24"/>
          <w:szCs w:val="24"/>
        </w:rPr>
        <w:t>iesniedzē</w:t>
      </w:r>
      <w:r w:rsidR="004201D0" w:rsidRPr="00647E19">
        <w:rPr>
          <w:rFonts w:ascii="Times New Roman" w:hAnsi="Times New Roman" w:cs="Times New Roman"/>
          <w:sz w:val="24"/>
          <w:szCs w:val="24"/>
        </w:rPr>
        <w:t xml:space="preserve">jam jāatspoguļo </w:t>
      </w:r>
      <w:bookmarkEnd w:id="20"/>
      <w:r w:rsidR="004201D0" w:rsidRPr="00647E19">
        <w:rPr>
          <w:rFonts w:ascii="Times New Roman" w:hAnsi="Times New Roman" w:cs="Times New Roman"/>
          <w:sz w:val="24"/>
          <w:szCs w:val="24"/>
        </w:rPr>
        <w:t>ar projekta finansējuma saņemšanu saistītās citas izmaksas</w:t>
      </w:r>
      <w:r w:rsidRPr="00647E19">
        <w:rPr>
          <w:rFonts w:ascii="Times New Roman" w:hAnsi="Times New Roman" w:cs="Times New Roman"/>
          <w:sz w:val="24"/>
          <w:szCs w:val="24"/>
        </w:rPr>
        <w:t>;</w:t>
      </w:r>
    </w:p>
    <w:p w14:paraId="5BB0B7AA" w14:textId="78F35296" w:rsidR="00A13F49" w:rsidRPr="00647E19" w:rsidRDefault="00A13F49" w:rsidP="00A13F49">
      <w:pPr>
        <w:jc w:val="both"/>
        <w:rPr>
          <w:rFonts w:ascii="Times New Roman" w:hAnsi="Times New Roman" w:cs="Times New Roman"/>
          <w:b/>
          <w:bCs/>
          <w:sz w:val="24"/>
          <w:szCs w:val="24"/>
        </w:rPr>
      </w:pPr>
      <w:r w:rsidRPr="00647E19">
        <w:rPr>
          <w:rFonts w:ascii="Times New Roman" w:hAnsi="Times New Roman" w:cs="Times New Roman"/>
          <w:b/>
          <w:bCs/>
          <w:sz w:val="24"/>
          <w:szCs w:val="24"/>
        </w:rPr>
        <w:t>Aizņēmuma pamatsummas un procentu atmaksai ir jābūt pamatotai ar datiem un aprēķiniem, to aprēķinus norādot izklājlapā “Pieņēmumi”.</w:t>
      </w:r>
    </w:p>
    <w:p w14:paraId="454513F3" w14:textId="70E16DD8" w:rsidR="00276FAB" w:rsidRPr="00647E19" w:rsidRDefault="00276FAB" w:rsidP="00686F1A">
      <w:pPr>
        <w:jc w:val="both"/>
        <w:rPr>
          <w:rFonts w:ascii="Times New Roman" w:hAnsi="Times New Roman" w:cs="Times New Roman"/>
          <w:sz w:val="24"/>
          <w:szCs w:val="24"/>
        </w:rPr>
      </w:pPr>
      <w:r w:rsidRPr="00647E19">
        <w:rPr>
          <w:rFonts w:ascii="Times New Roman" w:hAnsi="Times New Roman" w:cs="Times New Roman"/>
          <w:sz w:val="24"/>
          <w:szCs w:val="24"/>
        </w:rPr>
        <w:t>3.daļu “Neto naudas plūsma”</w:t>
      </w:r>
      <w:r w:rsidR="00842B38" w:rsidRPr="00647E19">
        <w:rPr>
          <w:rFonts w:ascii="Times New Roman" w:hAnsi="Times New Roman" w:cs="Times New Roman"/>
          <w:sz w:val="24"/>
          <w:szCs w:val="24"/>
        </w:rPr>
        <w:t xml:space="preserve"> un 4.daļu “Kumulatīvā neto naudas plūsma”</w:t>
      </w:r>
      <w:r w:rsidRPr="00647E19">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w:t>
      </w:r>
      <w:r w:rsidRPr="00647E19">
        <w:rPr>
          <w:rFonts w:ascii="Times New Roman" w:hAnsi="Times New Roman" w:cs="Times New Roman"/>
          <w:sz w:val="24"/>
          <w:szCs w:val="24"/>
        </w:rPr>
        <w:lastRenderedPageBreak/>
        <w:t>savukārt, ja ir negatīvs iznākums attiecīgajā gadā, tad projekta iesniedzējam ir līdzekļu iztrūkums (zaudējumi), jeb kārtējie ieņēmumi nesedz kārtējās izmaksas.</w:t>
      </w:r>
    </w:p>
    <w:p w14:paraId="7B2E6B0A" w14:textId="4BAD5E7D" w:rsidR="00796626" w:rsidRPr="00647E19" w:rsidRDefault="00842B38" w:rsidP="00830E5A">
      <w:pPr>
        <w:jc w:val="both"/>
        <w:rPr>
          <w:rFonts w:ascii="Times New Roman" w:hAnsi="Times New Roman" w:cs="Times New Roman"/>
          <w:b/>
          <w:sz w:val="24"/>
          <w:szCs w:val="24"/>
        </w:rPr>
      </w:pPr>
      <w:r w:rsidRPr="00647E19">
        <w:rPr>
          <w:rFonts w:ascii="Times New Roman" w:hAnsi="Times New Roman" w:cs="Times New Roman"/>
          <w:b/>
          <w:sz w:val="24"/>
          <w:szCs w:val="24"/>
        </w:rPr>
        <w:t>4.daļā</w:t>
      </w:r>
      <w:r w:rsidR="008A26AB" w:rsidRPr="00647E19">
        <w:rPr>
          <w:rFonts w:ascii="Times New Roman" w:hAnsi="Times New Roman" w:cs="Times New Roman"/>
          <w:b/>
          <w:sz w:val="24"/>
          <w:szCs w:val="24"/>
        </w:rPr>
        <w:t xml:space="preserve"> “Kumulatīvā neto naudas plūsma” aprēķinātajām vērtībām ir jābūt vienādām ar 0 vai pozitīvām visā aprēķinu periodā</w:t>
      </w:r>
      <w:r w:rsidRPr="00647E19">
        <w:rPr>
          <w:rFonts w:ascii="Times New Roman" w:hAnsi="Times New Roman" w:cs="Times New Roman"/>
          <w:b/>
          <w:sz w:val="24"/>
          <w:szCs w:val="24"/>
        </w:rPr>
        <w:t xml:space="preserve"> ik gadu</w:t>
      </w:r>
      <w:r w:rsidR="008A26AB" w:rsidRPr="00647E19">
        <w:rPr>
          <w:rFonts w:ascii="Times New Roman" w:hAnsi="Times New Roman" w:cs="Times New Roman"/>
          <w:b/>
          <w:sz w:val="24"/>
          <w:szCs w:val="24"/>
        </w:rPr>
        <w:t>, līdz ar to pamatojot projekta dzīvotspēju.</w:t>
      </w:r>
    </w:p>
    <w:p w14:paraId="550EC3A4" w14:textId="77777777" w:rsidR="00842B38" w:rsidRPr="00647E19" w:rsidRDefault="00842B38" w:rsidP="00596D47">
      <w:pPr>
        <w:pStyle w:val="Heading1"/>
        <w:rPr>
          <w:rFonts w:ascii="Times New Roman" w:hAnsi="Times New Roman" w:cs="Times New Roman"/>
          <w:b/>
          <w:bCs/>
          <w:color w:val="auto"/>
          <w:sz w:val="28"/>
          <w:szCs w:val="28"/>
        </w:rPr>
      </w:pPr>
    </w:p>
    <w:p w14:paraId="1EBECC82" w14:textId="30E9D677" w:rsidR="00BA6FB9" w:rsidRPr="00647E19" w:rsidRDefault="00BA6FB9" w:rsidP="00596D47">
      <w:pPr>
        <w:pStyle w:val="Heading1"/>
        <w:numPr>
          <w:ilvl w:val="2"/>
          <w:numId w:val="32"/>
        </w:numPr>
        <w:rPr>
          <w:rFonts w:ascii="Times New Roman" w:hAnsi="Times New Roman" w:cs="Times New Roman"/>
          <w:b/>
          <w:bCs/>
          <w:color w:val="auto"/>
          <w:sz w:val="28"/>
          <w:szCs w:val="28"/>
        </w:rPr>
      </w:pPr>
      <w:bookmarkStart w:id="21" w:name="_Toc2144533538"/>
      <w:r w:rsidRPr="31C86C8F">
        <w:rPr>
          <w:rFonts w:ascii="Times New Roman" w:hAnsi="Times New Roman" w:cs="Times New Roman"/>
          <w:b/>
          <w:bCs/>
          <w:color w:val="auto"/>
          <w:sz w:val="28"/>
          <w:szCs w:val="28"/>
        </w:rPr>
        <w:t>Sociālekonomiskā analīze</w:t>
      </w:r>
      <w:bookmarkEnd w:id="21"/>
    </w:p>
    <w:p w14:paraId="239C44AC" w14:textId="300AED9A" w:rsidR="00115EE6" w:rsidRPr="00647E19" w:rsidRDefault="002068C2" w:rsidP="002068C2">
      <w:pPr>
        <w:jc w:val="both"/>
        <w:rPr>
          <w:rFonts w:ascii="Times New Roman" w:hAnsi="Times New Roman" w:cs="Times New Roman"/>
          <w:sz w:val="24"/>
          <w:szCs w:val="24"/>
        </w:rPr>
      </w:pPr>
      <w:r w:rsidRPr="00647E19">
        <w:rPr>
          <w:rFonts w:ascii="Times New Roman" w:hAnsi="Times New Roman" w:cs="Times New Roman"/>
          <w:sz w:val="24"/>
          <w:szCs w:val="24"/>
        </w:rPr>
        <w:t xml:space="preserve">Izklājlapā “5.DL soc.econom. analīze” atspoguļo </w:t>
      </w:r>
      <w:r w:rsidR="00115EE6" w:rsidRPr="00647E19">
        <w:rPr>
          <w:rFonts w:ascii="Times New Roman" w:hAnsi="Times New Roman" w:cs="Times New Roman"/>
          <w:sz w:val="24"/>
          <w:szCs w:val="24"/>
        </w:rPr>
        <w:t>gan projekta sociālekonomiskos ieguvumus, gan finanšu ieguvumus, gan sociālekonomiskos zaudējumus, gan arī sociālekonomiskās izmaksas rezultātā nosakot sociālekonomiskās analīzes rādītājus:</w:t>
      </w:r>
    </w:p>
    <w:p w14:paraId="37CBDCD6" w14:textId="1A78278E" w:rsidR="00115EE6" w:rsidRPr="00647E19" w:rsidRDefault="00115EE6" w:rsidP="00115EE6">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Ekonomisko neto pašreizējo vērtību (ENPV);</w:t>
      </w:r>
    </w:p>
    <w:p w14:paraId="0E923580" w14:textId="7044323B" w:rsidR="00115EE6" w:rsidRPr="00647E19" w:rsidRDefault="00115EE6" w:rsidP="00115EE6">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Ekonomisko ienesīguma normu (ERR);</w:t>
      </w:r>
    </w:p>
    <w:p w14:paraId="0347E312" w14:textId="3D811BAD" w:rsidR="00115EE6" w:rsidRPr="00647E19" w:rsidRDefault="00115EE6" w:rsidP="00115EE6">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Ieguvumu un izmaksu attiecību (B/C).</w:t>
      </w:r>
    </w:p>
    <w:p w14:paraId="24A108D6" w14:textId="77777777" w:rsidR="008A70E3" w:rsidRPr="00647E19" w:rsidRDefault="00115EE6" w:rsidP="002068C2">
      <w:pPr>
        <w:jc w:val="both"/>
        <w:rPr>
          <w:rFonts w:ascii="Times New Roman" w:hAnsi="Times New Roman" w:cs="Times New Roman"/>
          <w:sz w:val="24"/>
          <w:szCs w:val="24"/>
        </w:rPr>
      </w:pPr>
      <w:r w:rsidRPr="00647E19">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saņēmējiem un sabiedrībai kopumā, kas novērtēti naudas izteiksmē, un kas radušies īstenoto projekta aktivitāšu rezultātā. </w:t>
      </w:r>
    </w:p>
    <w:p w14:paraId="2A96F59F" w14:textId="53EB4BD9" w:rsidR="002068C2" w:rsidRPr="00647E19" w:rsidRDefault="008A70E3" w:rsidP="31C86C8F">
      <w:pPr>
        <w:jc w:val="both"/>
        <w:rPr>
          <w:rFonts w:ascii="Times New Roman" w:hAnsi="Times New Roman" w:cs="Times New Roman"/>
          <w:sz w:val="24"/>
          <w:szCs w:val="24"/>
        </w:rPr>
      </w:pPr>
      <w:r w:rsidRPr="31C86C8F">
        <w:rPr>
          <w:rFonts w:ascii="Times New Roman" w:hAnsi="Times New Roman" w:cs="Times New Roman"/>
          <w:sz w:val="24"/>
          <w:szCs w:val="24"/>
        </w:rPr>
        <w:t>P</w:t>
      </w:r>
      <w:r w:rsidR="00115EE6" w:rsidRPr="31C86C8F">
        <w:rPr>
          <w:rFonts w:ascii="Times New Roman" w:hAnsi="Times New Roman" w:cs="Times New Roman"/>
          <w:sz w:val="24"/>
          <w:szCs w:val="24"/>
        </w:rPr>
        <w:t xml:space="preserve">rojekta iesniedzējs šos </w:t>
      </w:r>
      <w:r w:rsidR="003D1F6A" w:rsidRPr="31C86C8F">
        <w:rPr>
          <w:rFonts w:ascii="Times New Roman" w:hAnsi="Times New Roman" w:cs="Times New Roman"/>
          <w:sz w:val="24"/>
          <w:szCs w:val="24"/>
        </w:rPr>
        <w:t>sociālekonomisk</w:t>
      </w:r>
      <w:r w:rsidR="00D16823" w:rsidRPr="31C86C8F">
        <w:rPr>
          <w:rFonts w:ascii="Times New Roman" w:hAnsi="Times New Roman" w:cs="Times New Roman"/>
          <w:sz w:val="24"/>
          <w:szCs w:val="24"/>
        </w:rPr>
        <w:t xml:space="preserve">o ieguvumu un zaudējumu </w:t>
      </w:r>
      <w:r w:rsidR="00115EE6" w:rsidRPr="31C86C8F">
        <w:rPr>
          <w:rFonts w:ascii="Times New Roman" w:hAnsi="Times New Roman" w:cs="Times New Roman"/>
          <w:sz w:val="24"/>
          <w:szCs w:val="24"/>
        </w:rPr>
        <w:t xml:space="preserve">aprēķinus veic </w:t>
      </w:r>
      <w:r w:rsidR="00CB25AA" w:rsidRPr="31C86C8F">
        <w:rPr>
          <w:rFonts w:ascii="Times New Roman" w:hAnsi="Times New Roman" w:cs="Times New Roman"/>
          <w:sz w:val="24"/>
          <w:szCs w:val="24"/>
        </w:rPr>
        <w:t>ņemot vērā</w:t>
      </w:r>
      <w:r w:rsidRPr="31C86C8F">
        <w:rPr>
          <w:rFonts w:ascii="Times New Roman" w:hAnsi="Times New Roman" w:cs="Times New Roman"/>
          <w:sz w:val="24"/>
          <w:szCs w:val="24"/>
        </w:rPr>
        <w:t xml:space="preserve"> gan Latvijā izstrādātās, gan</w:t>
      </w:r>
      <w:r w:rsidR="00CB25AA" w:rsidRPr="31C86C8F">
        <w:rPr>
          <w:rFonts w:ascii="Times New Roman" w:hAnsi="Times New Roman" w:cs="Times New Roman"/>
          <w:sz w:val="24"/>
          <w:szCs w:val="24"/>
        </w:rPr>
        <w:t xml:space="preserve"> </w:t>
      </w:r>
      <w:r w:rsidR="00130607" w:rsidRPr="31C86C8F">
        <w:rPr>
          <w:rFonts w:ascii="Times New Roman" w:hAnsi="Times New Roman" w:cs="Times New Roman"/>
          <w:sz w:val="24"/>
          <w:szCs w:val="24"/>
        </w:rPr>
        <w:t xml:space="preserve">arī </w:t>
      </w:r>
      <w:r w:rsidR="00CB25AA" w:rsidRPr="31C86C8F">
        <w:rPr>
          <w:rFonts w:ascii="Times New Roman" w:hAnsi="Times New Roman" w:cs="Times New Roman"/>
          <w:sz w:val="24"/>
          <w:szCs w:val="24"/>
        </w:rPr>
        <w:t>citās valstīs</w:t>
      </w:r>
      <w:r w:rsidR="00130607" w:rsidRPr="31C86C8F">
        <w:rPr>
          <w:rFonts w:ascii="Times New Roman" w:hAnsi="Times New Roman" w:cs="Times New Roman"/>
          <w:sz w:val="24"/>
          <w:szCs w:val="24"/>
        </w:rPr>
        <w:t xml:space="preserve"> izstrādātās metodikas</w:t>
      </w:r>
      <w:r w:rsidRPr="31C86C8F">
        <w:rPr>
          <w:rFonts w:ascii="Times New Roman" w:hAnsi="Times New Roman" w:cs="Times New Roman"/>
          <w:sz w:val="24"/>
          <w:szCs w:val="24"/>
        </w:rPr>
        <w:t>,</w:t>
      </w:r>
      <w:r w:rsidR="003D1F6A" w:rsidRPr="31C86C8F">
        <w:rPr>
          <w:rFonts w:ascii="Times New Roman" w:hAnsi="Times New Roman" w:cs="Times New Roman"/>
          <w:sz w:val="24"/>
          <w:szCs w:val="24"/>
        </w:rPr>
        <w:t xml:space="preserve"> pētījumus</w:t>
      </w:r>
      <w:r w:rsidRPr="31C86C8F">
        <w:rPr>
          <w:rFonts w:ascii="Times New Roman" w:hAnsi="Times New Roman" w:cs="Times New Roman"/>
          <w:sz w:val="24"/>
          <w:szCs w:val="24"/>
        </w:rPr>
        <w:t xml:space="preserve"> un </w:t>
      </w:r>
      <w:r w:rsidR="0009039F" w:rsidRPr="31C86C8F">
        <w:rPr>
          <w:rFonts w:ascii="Times New Roman" w:hAnsi="Times New Roman" w:cs="Times New Roman"/>
          <w:sz w:val="24"/>
          <w:szCs w:val="24"/>
        </w:rPr>
        <w:t xml:space="preserve">Atbildīgo iestāžu </w:t>
      </w:r>
      <w:r w:rsidRPr="31C86C8F">
        <w:rPr>
          <w:rFonts w:ascii="Times New Roman" w:hAnsi="Times New Roman" w:cs="Times New Roman"/>
          <w:sz w:val="24"/>
          <w:szCs w:val="24"/>
        </w:rPr>
        <w:t>norādījumus par noteiktu sociālekonomisko ieguvumu aprēķinu</w:t>
      </w:r>
      <w:r w:rsidR="00115EE6" w:rsidRPr="31C86C8F">
        <w:rPr>
          <w:rFonts w:ascii="Times New Roman" w:hAnsi="Times New Roman" w:cs="Times New Roman"/>
          <w:sz w:val="24"/>
          <w:szCs w:val="24"/>
        </w:rPr>
        <w:t xml:space="preserve">, detalizēti </w:t>
      </w:r>
      <w:r w:rsidR="004D60EB" w:rsidRPr="31C86C8F">
        <w:rPr>
          <w:rFonts w:ascii="Times New Roman" w:hAnsi="Times New Roman" w:cs="Times New Roman"/>
          <w:sz w:val="24"/>
          <w:szCs w:val="24"/>
        </w:rPr>
        <w:t xml:space="preserve">izklājlapās “Pieņēmumi” un “11.DL 4.pielikums” </w:t>
      </w:r>
      <w:r w:rsidR="00115EE6" w:rsidRPr="31C86C8F">
        <w:rPr>
          <w:rFonts w:ascii="Times New Roman" w:hAnsi="Times New Roman" w:cs="Times New Roman"/>
          <w:sz w:val="24"/>
          <w:szCs w:val="24"/>
        </w:rPr>
        <w:t>aprakstot to</w:t>
      </w:r>
      <w:r w:rsidR="00D16823" w:rsidRPr="31C86C8F">
        <w:rPr>
          <w:rFonts w:ascii="Times New Roman" w:hAnsi="Times New Roman" w:cs="Times New Roman"/>
          <w:sz w:val="24"/>
          <w:szCs w:val="24"/>
        </w:rPr>
        <w:t xml:space="preserve"> aprēķinu un pamatojumu,</w:t>
      </w:r>
      <w:r w:rsidR="00130607" w:rsidRPr="31C86C8F">
        <w:rPr>
          <w:rFonts w:ascii="Times New Roman" w:hAnsi="Times New Roman" w:cs="Times New Roman"/>
          <w:sz w:val="24"/>
          <w:szCs w:val="24"/>
        </w:rPr>
        <w:t xml:space="preserve"> pielāgojot </w:t>
      </w:r>
      <w:r w:rsidR="00D16823" w:rsidRPr="31C86C8F">
        <w:rPr>
          <w:rFonts w:ascii="Times New Roman" w:hAnsi="Times New Roman" w:cs="Times New Roman"/>
          <w:sz w:val="24"/>
          <w:szCs w:val="24"/>
        </w:rPr>
        <w:t xml:space="preserve">to </w:t>
      </w:r>
      <w:r w:rsidR="0009039F" w:rsidRPr="31C86C8F">
        <w:rPr>
          <w:rFonts w:ascii="Times New Roman" w:hAnsi="Times New Roman" w:cs="Times New Roman"/>
          <w:sz w:val="24"/>
          <w:szCs w:val="24"/>
        </w:rPr>
        <w:t xml:space="preserve">aprēķinus </w:t>
      </w:r>
      <w:r w:rsidR="00130607" w:rsidRPr="31C86C8F">
        <w:rPr>
          <w:rFonts w:ascii="Times New Roman" w:hAnsi="Times New Roman" w:cs="Times New Roman"/>
          <w:sz w:val="24"/>
          <w:szCs w:val="24"/>
        </w:rPr>
        <w:t>Latvijas ekonomiskajiem rādītājiem</w:t>
      </w:r>
      <w:r w:rsidR="00115EE6" w:rsidRPr="31C86C8F">
        <w:rPr>
          <w:rFonts w:ascii="Times New Roman" w:hAnsi="Times New Roman" w:cs="Times New Roman"/>
          <w:sz w:val="24"/>
          <w:szCs w:val="24"/>
        </w:rPr>
        <w:t>.</w:t>
      </w:r>
    </w:p>
    <w:p w14:paraId="5EFC1468"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Energoefektivitātes projektu aprēķinos var iekļaut vairākus sociālekonomiskos ieguvumus, kas sniedz plašāku priekšstatu par to ekonomisko un sociālo ietekmi. Galvenie ieguvumi ietver:</w:t>
      </w:r>
    </w:p>
    <w:p w14:paraId="07A7B772" w14:textId="7003A20A"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b/>
          <w:bCs/>
          <w:sz w:val="24"/>
          <w:szCs w:val="24"/>
        </w:rPr>
        <w:t>Ekonomiskie ieguvumi</w:t>
      </w:r>
      <w:r w:rsidRPr="31C86C8F">
        <w:rPr>
          <w:rFonts w:ascii="Times New Roman" w:hAnsi="Times New Roman" w:cs="Times New Roman"/>
          <w:sz w:val="24"/>
          <w:szCs w:val="24"/>
        </w:rPr>
        <w:t>:</w:t>
      </w:r>
    </w:p>
    <w:p w14:paraId="48355439" w14:textId="0A68E5DB"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 xml:space="preserve">Enerģijas patēriņa un izmaksu samazināšana – mazāks slogs uz </w:t>
      </w:r>
      <w:r w:rsidR="00CA2E14" w:rsidRPr="31C86C8F">
        <w:rPr>
          <w:rFonts w:ascii="Times New Roman" w:hAnsi="Times New Roman" w:cs="Times New Roman"/>
          <w:sz w:val="24"/>
          <w:szCs w:val="24"/>
        </w:rPr>
        <w:t>iestādes</w:t>
      </w:r>
      <w:r w:rsidRPr="31C86C8F">
        <w:rPr>
          <w:rFonts w:ascii="Times New Roman" w:hAnsi="Times New Roman" w:cs="Times New Roman"/>
          <w:sz w:val="24"/>
          <w:szCs w:val="24"/>
        </w:rPr>
        <w:t xml:space="preserve"> budžetu, ilgtermiņā samazinot siltumenerģijas un elektroenerģijas patēriņu.</w:t>
      </w:r>
    </w:p>
    <w:p w14:paraId="40ECF74F"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Īpašuma vērtības pieaugums – renovēti un energoefektīvi objekti kļūst pievilcīgāki nekustamā īpašuma tirgū, jo īpaši, ja ēkas tiek nodotas nomā vai tās plānots pārdot nākotnē.</w:t>
      </w:r>
    </w:p>
    <w:p w14:paraId="5DD85B0D"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Paaugstināta enerģētiskā neatkarība – samazināta atkarība no importētajiem energoresursiem.</w:t>
      </w:r>
    </w:p>
    <w:p w14:paraId="5029FB41"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Ēku uzturēšanas izmaksu samazināšana – mazākas ekspluatācijas un remonta izmaksas ilgtermiņā.</w:t>
      </w:r>
    </w:p>
    <w:p w14:paraId="7598DE47" w14:textId="00F0C97B"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b/>
          <w:bCs/>
          <w:sz w:val="24"/>
          <w:szCs w:val="24"/>
        </w:rPr>
        <w:t>Sociālie ieguvumi</w:t>
      </w:r>
      <w:r w:rsidRPr="31C86C8F">
        <w:rPr>
          <w:rFonts w:ascii="Times New Roman" w:hAnsi="Times New Roman" w:cs="Times New Roman"/>
          <w:sz w:val="24"/>
          <w:szCs w:val="24"/>
        </w:rPr>
        <w:t>:</w:t>
      </w:r>
    </w:p>
    <w:p w14:paraId="049438B1" w14:textId="45BCCD2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Darba/</w:t>
      </w:r>
      <w:r w:rsidR="00107D6C" w:rsidRPr="31C86C8F">
        <w:rPr>
          <w:rFonts w:ascii="Times New Roman" w:hAnsi="Times New Roman" w:cs="Times New Roman"/>
          <w:sz w:val="24"/>
          <w:szCs w:val="24"/>
        </w:rPr>
        <w:t>mācību</w:t>
      </w:r>
      <w:r w:rsidRPr="31C86C8F">
        <w:rPr>
          <w:rFonts w:ascii="Times New Roman" w:hAnsi="Times New Roman" w:cs="Times New Roman"/>
          <w:sz w:val="24"/>
          <w:szCs w:val="24"/>
        </w:rPr>
        <w:t xml:space="preserve"> vides kvalitātes uzlabošanās – labāks mikroklimats telpās, veselīgāka vide un mazāks troksnis.</w:t>
      </w:r>
      <w:r w:rsidR="00496C3B" w:rsidRPr="31C86C8F">
        <w:rPr>
          <w:rFonts w:ascii="Times New Roman" w:hAnsi="Times New Roman" w:cs="Times New Roman"/>
          <w:sz w:val="24"/>
          <w:szCs w:val="24"/>
        </w:rPr>
        <w:t xml:space="preserve"> Veicina studentu un pasniedzēju koncentrēšanos, labsajūtu un mazāku nogurumu.</w:t>
      </w:r>
    </w:p>
    <w:p w14:paraId="28A024B8" w14:textId="77777777" w:rsidR="008766C4" w:rsidRPr="008766C4" w:rsidRDefault="00667886" w:rsidP="31C86C8F">
      <w:pPr>
        <w:rPr>
          <w:rFonts w:ascii="Times New Roman" w:hAnsi="Times New Roman" w:cs="Times New Roman"/>
          <w:sz w:val="24"/>
          <w:szCs w:val="24"/>
        </w:rPr>
      </w:pPr>
      <w:r w:rsidRPr="31C86C8F">
        <w:rPr>
          <w:rFonts w:ascii="Times New Roman" w:hAnsi="Times New Roman" w:cs="Times New Roman"/>
          <w:sz w:val="24"/>
          <w:szCs w:val="24"/>
        </w:rPr>
        <w:t>Universitātes a</w:t>
      </w:r>
      <w:r w:rsidR="002E5F48" w:rsidRPr="31C86C8F">
        <w:rPr>
          <w:rFonts w:ascii="Times New Roman" w:hAnsi="Times New Roman" w:cs="Times New Roman"/>
          <w:sz w:val="24"/>
          <w:szCs w:val="24"/>
        </w:rPr>
        <w:t>uditorijās</w:t>
      </w:r>
      <w:r w:rsidR="00A20D7C" w:rsidRPr="31C86C8F">
        <w:rPr>
          <w:rFonts w:ascii="Times New Roman" w:hAnsi="Times New Roman" w:cs="Times New Roman"/>
          <w:sz w:val="24"/>
          <w:szCs w:val="24"/>
        </w:rPr>
        <w:t xml:space="preserve"> – labāks mikroklimats pozitīvi ietekmē </w:t>
      </w:r>
      <w:r w:rsidR="00C103DE" w:rsidRPr="31C86C8F">
        <w:rPr>
          <w:rFonts w:ascii="Times New Roman" w:hAnsi="Times New Roman" w:cs="Times New Roman"/>
          <w:sz w:val="24"/>
          <w:szCs w:val="24"/>
        </w:rPr>
        <w:t>akadēmiskos</w:t>
      </w:r>
      <w:r w:rsidR="00A20D7C" w:rsidRPr="31C86C8F">
        <w:rPr>
          <w:rFonts w:ascii="Times New Roman" w:hAnsi="Times New Roman" w:cs="Times New Roman"/>
          <w:sz w:val="24"/>
          <w:szCs w:val="24"/>
        </w:rPr>
        <w:t xml:space="preserve"> sasniegumus un samazina slimību izplatību.</w:t>
      </w:r>
      <w:r w:rsidR="008766C4" w:rsidRPr="31C86C8F">
        <w:rPr>
          <w:rFonts w:ascii="Times New Roman" w:hAnsi="Times New Roman" w:cs="Times New Roman"/>
          <w:sz w:val="24"/>
          <w:szCs w:val="24"/>
        </w:rPr>
        <w:t xml:space="preserve"> Mazāks CO₂ koncentrācijas līmenis telpās uzlabo lēmumu pieņemšanas spējas un atmiņu.</w:t>
      </w:r>
    </w:p>
    <w:p w14:paraId="3367FAA5" w14:textId="3BC3F6DB" w:rsid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Pilsētvides uzlabošana – vizuāli pievilcīgākas un modernākas ēkas.</w:t>
      </w:r>
    </w:p>
    <w:p w14:paraId="23C46370" w14:textId="77777777" w:rsidR="00183931" w:rsidRPr="00183931" w:rsidRDefault="00183931" w:rsidP="31C86C8F">
      <w:pPr>
        <w:keepNext/>
        <w:jc w:val="both"/>
        <w:rPr>
          <w:rFonts w:ascii="Times New Roman" w:hAnsi="Times New Roman" w:cs="Times New Roman"/>
          <w:b/>
          <w:bCs/>
          <w:sz w:val="24"/>
          <w:szCs w:val="24"/>
        </w:rPr>
      </w:pPr>
      <w:r w:rsidRPr="31C86C8F">
        <w:rPr>
          <w:rFonts w:ascii="Times New Roman" w:hAnsi="Times New Roman" w:cs="Times New Roman"/>
          <w:b/>
          <w:bCs/>
          <w:sz w:val="24"/>
          <w:szCs w:val="24"/>
        </w:rPr>
        <w:lastRenderedPageBreak/>
        <w:t>Ieguvumi pētniecībā un inovācijā</w:t>
      </w:r>
    </w:p>
    <w:p w14:paraId="014E4EAB" w14:textId="0726A8CE" w:rsidR="00183931" w:rsidRPr="00183931" w:rsidRDefault="00183931" w:rsidP="31C86C8F">
      <w:pPr>
        <w:jc w:val="both"/>
        <w:rPr>
          <w:rFonts w:ascii="Times New Roman" w:hAnsi="Times New Roman" w:cs="Times New Roman"/>
          <w:sz w:val="24"/>
          <w:szCs w:val="24"/>
        </w:rPr>
      </w:pPr>
      <w:r w:rsidRPr="31C86C8F">
        <w:rPr>
          <w:rFonts w:ascii="Times New Roman" w:hAnsi="Times New Roman" w:cs="Times New Roman"/>
          <w:sz w:val="24"/>
          <w:szCs w:val="24"/>
        </w:rPr>
        <w:t>Pētījumu kvalitātes nodrošināšana</w:t>
      </w:r>
      <w:r w:rsidR="00391C41" w:rsidRPr="31C86C8F">
        <w:rPr>
          <w:rFonts w:ascii="Times New Roman" w:hAnsi="Times New Roman" w:cs="Times New Roman"/>
          <w:sz w:val="24"/>
          <w:szCs w:val="24"/>
        </w:rPr>
        <w:t xml:space="preserve"> - </w:t>
      </w:r>
      <w:r w:rsidRPr="31C86C8F">
        <w:rPr>
          <w:rFonts w:ascii="Times New Roman" w:hAnsi="Times New Roman" w:cs="Times New Roman"/>
          <w:sz w:val="24"/>
          <w:szCs w:val="24"/>
        </w:rPr>
        <w:t>laboratorijās stabils klimats ir kritiski svarīgs zinātnisko datu precizitātei.</w:t>
      </w:r>
      <w:r w:rsidR="00EC1BF2" w:rsidRPr="31C86C8F">
        <w:rPr>
          <w:rFonts w:ascii="Times New Roman" w:hAnsi="Times New Roman" w:cs="Times New Roman"/>
          <w:sz w:val="24"/>
          <w:szCs w:val="24"/>
        </w:rPr>
        <w:t xml:space="preserve"> E</w:t>
      </w:r>
      <w:r w:rsidRPr="31C86C8F">
        <w:rPr>
          <w:rFonts w:ascii="Times New Roman" w:hAnsi="Times New Roman" w:cs="Times New Roman"/>
          <w:sz w:val="24"/>
          <w:szCs w:val="24"/>
        </w:rPr>
        <w:t>nergoefektīvi risinājumi (piemēram, automatizēta klimata kontrole) samazina cilvēkresursu vajadzību un kļūdu iespējas.</w:t>
      </w:r>
    </w:p>
    <w:p w14:paraId="5841ED21" w14:textId="78E4C9B1" w:rsidR="00183931" w:rsidRPr="00A20D7C" w:rsidRDefault="00183931" w:rsidP="31C86C8F">
      <w:pPr>
        <w:jc w:val="both"/>
        <w:rPr>
          <w:rFonts w:ascii="Times New Roman" w:hAnsi="Times New Roman" w:cs="Times New Roman"/>
          <w:sz w:val="24"/>
          <w:szCs w:val="24"/>
        </w:rPr>
      </w:pPr>
      <w:r w:rsidRPr="31C86C8F">
        <w:rPr>
          <w:rFonts w:ascii="Times New Roman" w:hAnsi="Times New Roman" w:cs="Times New Roman"/>
          <w:sz w:val="24"/>
          <w:szCs w:val="24"/>
        </w:rPr>
        <w:t>Atvērtība inovācijām un pilotprojektiem</w:t>
      </w:r>
      <w:r w:rsidR="00EC1BF2" w:rsidRPr="31C86C8F">
        <w:rPr>
          <w:rFonts w:ascii="Times New Roman" w:hAnsi="Times New Roman" w:cs="Times New Roman"/>
          <w:sz w:val="24"/>
          <w:szCs w:val="24"/>
        </w:rPr>
        <w:t xml:space="preserve"> - i</w:t>
      </w:r>
      <w:r w:rsidRPr="31C86C8F">
        <w:rPr>
          <w:rFonts w:ascii="Times New Roman" w:hAnsi="Times New Roman" w:cs="Times New Roman"/>
          <w:sz w:val="24"/>
          <w:szCs w:val="24"/>
        </w:rPr>
        <w:t>espēja testēt jaunas tehnoloģijas (piemēram, gudrās vadības sistēmas, siltuma atgūšanas tehnoloģijas), kas rada zinātnisku pievienoto vērtību un iespējas piesaistīt projektus (piemēram, Horizon Europe).</w:t>
      </w:r>
    </w:p>
    <w:p w14:paraId="37075AB1" w14:textId="5F61CD5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b/>
          <w:bCs/>
          <w:sz w:val="24"/>
          <w:szCs w:val="24"/>
        </w:rPr>
        <w:t>Vides ieguvumi</w:t>
      </w:r>
      <w:r w:rsidRPr="31C86C8F">
        <w:rPr>
          <w:rFonts w:ascii="Times New Roman" w:hAnsi="Times New Roman" w:cs="Times New Roman"/>
          <w:sz w:val="24"/>
          <w:szCs w:val="24"/>
        </w:rPr>
        <w:t>:</w:t>
      </w:r>
    </w:p>
    <w:p w14:paraId="302F0E78" w14:textId="2505FE55" w:rsidR="00A20D7C" w:rsidRPr="00A20D7C" w:rsidRDefault="00F279E0" w:rsidP="31C86C8F">
      <w:pPr>
        <w:jc w:val="both"/>
        <w:rPr>
          <w:rFonts w:ascii="Times New Roman" w:hAnsi="Times New Roman" w:cs="Times New Roman"/>
          <w:sz w:val="24"/>
          <w:szCs w:val="24"/>
        </w:rPr>
      </w:pPr>
      <w:r w:rsidRPr="31C86C8F">
        <w:rPr>
          <w:rFonts w:ascii="Times New Roman" w:hAnsi="Times New Roman" w:cs="Times New Roman"/>
          <w:sz w:val="24"/>
          <w:szCs w:val="24"/>
        </w:rPr>
        <w:t>Siltumnīcefekta gāzu</w:t>
      </w:r>
      <w:r w:rsidR="00A20D7C" w:rsidRPr="31C86C8F">
        <w:rPr>
          <w:rFonts w:ascii="Times New Roman" w:hAnsi="Times New Roman" w:cs="Times New Roman"/>
          <w:sz w:val="24"/>
          <w:szCs w:val="24"/>
        </w:rPr>
        <w:t xml:space="preserve"> emisiju samazināšana – palīdz samazināt klimata pārmaiņu ietekmi un sasniegt ES klimatneitralitātes mērķus.</w:t>
      </w:r>
    </w:p>
    <w:p w14:paraId="184AE717"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Mazāks dabas resursu patēriņš – efektīvāka enerģijas izmantošana mazina nepieciešamību pēc fosilajiem kurināmajiem.</w:t>
      </w:r>
    </w:p>
    <w:p w14:paraId="0C901A80" w14:textId="77777777" w:rsidR="00A20D7C" w:rsidRPr="00A20D7C" w:rsidRDefault="00A20D7C" w:rsidP="31C86C8F">
      <w:pPr>
        <w:jc w:val="both"/>
        <w:rPr>
          <w:rFonts w:ascii="Times New Roman" w:hAnsi="Times New Roman" w:cs="Times New Roman"/>
          <w:sz w:val="24"/>
          <w:szCs w:val="24"/>
        </w:rPr>
      </w:pPr>
      <w:r w:rsidRPr="31C86C8F">
        <w:rPr>
          <w:rFonts w:ascii="Times New Roman" w:hAnsi="Times New Roman" w:cs="Times New Roman"/>
          <w:sz w:val="24"/>
          <w:szCs w:val="24"/>
        </w:rPr>
        <w:t>Ilgtspējīgāka infrastruktūra – ilgāks ēku kalpošanas laiks un mazāka ietekme uz vidi.</w:t>
      </w:r>
    </w:p>
    <w:p w14:paraId="79B084C7" w14:textId="77777777" w:rsidR="000A75E6" w:rsidRPr="000A75E6" w:rsidRDefault="000A75E6" w:rsidP="31C86C8F">
      <w:pPr>
        <w:jc w:val="both"/>
        <w:rPr>
          <w:rFonts w:ascii="Times New Roman" w:hAnsi="Times New Roman" w:cs="Times New Roman"/>
          <w:b/>
          <w:bCs/>
          <w:sz w:val="24"/>
          <w:szCs w:val="24"/>
        </w:rPr>
      </w:pPr>
      <w:r w:rsidRPr="31C86C8F">
        <w:rPr>
          <w:rFonts w:ascii="Times New Roman" w:hAnsi="Times New Roman" w:cs="Times New Roman"/>
          <w:b/>
          <w:bCs/>
          <w:sz w:val="24"/>
          <w:szCs w:val="24"/>
        </w:rPr>
        <w:t>Reputācijas un piesaistes efekts</w:t>
      </w:r>
    </w:p>
    <w:p w14:paraId="0F555C5F" w14:textId="04DBA513" w:rsidR="00A20D7C" w:rsidRDefault="000A75E6" w:rsidP="31C86C8F">
      <w:pPr>
        <w:jc w:val="both"/>
        <w:rPr>
          <w:rFonts w:ascii="Times New Roman" w:hAnsi="Times New Roman" w:cs="Times New Roman"/>
          <w:sz w:val="24"/>
          <w:szCs w:val="24"/>
        </w:rPr>
      </w:pPr>
      <w:r w:rsidRPr="31C86C8F">
        <w:rPr>
          <w:rFonts w:ascii="Times New Roman" w:hAnsi="Times New Roman" w:cs="Times New Roman"/>
          <w:sz w:val="24"/>
          <w:szCs w:val="24"/>
        </w:rPr>
        <w:t>Starptautiskā konkurētspēja</w:t>
      </w:r>
      <w:r w:rsidR="00F35C69" w:rsidRPr="31C86C8F">
        <w:rPr>
          <w:rFonts w:ascii="Times New Roman" w:hAnsi="Times New Roman" w:cs="Times New Roman"/>
          <w:sz w:val="24"/>
          <w:szCs w:val="24"/>
        </w:rPr>
        <w:t xml:space="preserve"> - e</w:t>
      </w:r>
      <w:r w:rsidRPr="31C86C8F">
        <w:rPr>
          <w:rFonts w:ascii="Times New Roman" w:hAnsi="Times New Roman" w:cs="Times New Roman"/>
          <w:sz w:val="24"/>
          <w:szCs w:val="24"/>
        </w:rPr>
        <w:t xml:space="preserve">nergoefektīvas un modernas ēkas uzlabo </w:t>
      </w:r>
      <w:r w:rsidR="00F35C69" w:rsidRPr="31C86C8F">
        <w:rPr>
          <w:rFonts w:ascii="Times New Roman" w:hAnsi="Times New Roman" w:cs="Times New Roman"/>
          <w:sz w:val="24"/>
          <w:szCs w:val="24"/>
        </w:rPr>
        <w:t>iestādes</w:t>
      </w:r>
      <w:r w:rsidRPr="31C86C8F">
        <w:rPr>
          <w:rFonts w:ascii="Times New Roman" w:hAnsi="Times New Roman" w:cs="Times New Roman"/>
          <w:sz w:val="24"/>
          <w:szCs w:val="24"/>
        </w:rPr>
        <w:t xml:space="preserve"> reputāciju pētniecībā un studentu piesaistē.</w:t>
      </w:r>
      <w:r w:rsidR="00F35C69" w:rsidRPr="31C86C8F">
        <w:rPr>
          <w:rFonts w:ascii="Times New Roman" w:hAnsi="Times New Roman" w:cs="Times New Roman"/>
          <w:sz w:val="24"/>
          <w:szCs w:val="24"/>
        </w:rPr>
        <w:t xml:space="preserve"> </w:t>
      </w:r>
      <w:r w:rsidRPr="31C86C8F">
        <w:rPr>
          <w:rFonts w:ascii="Times New Roman" w:hAnsi="Times New Roman" w:cs="Times New Roman"/>
          <w:sz w:val="24"/>
          <w:szCs w:val="24"/>
        </w:rPr>
        <w:t>Pieaug iespējas piesaistīt ārvalstu studentus un pasniedzējus, pateicoties moderniem un ilgtspējīgiem apstākļiem.</w:t>
      </w:r>
    </w:p>
    <w:p w14:paraId="57E6D15B" w14:textId="72E24AA9" w:rsidR="00570B6A" w:rsidRPr="00647E19" w:rsidRDefault="00570B6A" w:rsidP="00570B6A">
      <w:pPr>
        <w:jc w:val="both"/>
        <w:rPr>
          <w:rFonts w:ascii="Times New Roman" w:hAnsi="Times New Roman" w:cs="Times New Roman"/>
          <w:sz w:val="24"/>
          <w:szCs w:val="24"/>
        </w:rPr>
      </w:pPr>
      <w:r w:rsidRPr="00647E19">
        <w:rPr>
          <w:rFonts w:ascii="Times New Roman" w:hAnsi="Times New Roman" w:cs="Times New Roman"/>
          <w:sz w:val="24"/>
          <w:szCs w:val="24"/>
        </w:rPr>
        <w:t>Izklājlapa “5.DL soc.econom. analīze” ir sadalīta septiņās daļās: “Sociālekonomiskie ieguvumi”, “Finanšu ieguvumi”, “Sociālekonomiskie zaudējumi”, “Sociālekonomiskās izmaksas”, “Dati darba spēka izmaksām un citām fiskālajām korekcijām”, “Rādītāju aprēķināšana”.</w:t>
      </w:r>
    </w:p>
    <w:p w14:paraId="6D484676" w14:textId="153713AF" w:rsidR="00384276" w:rsidRPr="00647E19" w:rsidRDefault="00384276" w:rsidP="00384276">
      <w:pPr>
        <w:jc w:val="both"/>
        <w:rPr>
          <w:rFonts w:ascii="Times New Roman" w:hAnsi="Times New Roman" w:cs="Times New Roman"/>
          <w:sz w:val="24"/>
          <w:szCs w:val="24"/>
        </w:rPr>
      </w:pPr>
      <w:r w:rsidRPr="00647E19">
        <w:rPr>
          <w:rFonts w:ascii="Times New Roman" w:hAnsi="Times New Roman" w:cs="Times New Roman"/>
          <w:sz w:val="24"/>
          <w:szCs w:val="24"/>
        </w:rPr>
        <w:t xml:space="preserve">1.daļā “Sociālekonomiskie ieguvumi” projekta iesniedzējs norāda plānotos sociālekonomiskos ieguvumus, </w:t>
      </w:r>
      <w:r w:rsidR="0094491C" w:rsidRPr="00647E19">
        <w:rPr>
          <w:rFonts w:ascii="Times New Roman" w:hAnsi="Times New Roman" w:cs="Times New Roman"/>
          <w:sz w:val="24"/>
          <w:szCs w:val="24"/>
        </w:rPr>
        <w:t>norādot</w:t>
      </w:r>
      <w:r w:rsidRPr="00647E19">
        <w:rPr>
          <w:rFonts w:ascii="Times New Roman" w:hAnsi="Times New Roman" w:cs="Times New Roman"/>
          <w:sz w:val="24"/>
          <w:szCs w:val="24"/>
        </w:rPr>
        <w:t xml:space="preserve"> tos atsevišķi pa pozīcijām</w:t>
      </w:r>
      <w:r w:rsidR="0094491C" w:rsidRPr="00647E19">
        <w:rPr>
          <w:rFonts w:ascii="Times New Roman" w:hAnsi="Times New Roman" w:cs="Times New Roman"/>
          <w:sz w:val="24"/>
          <w:szCs w:val="24"/>
        </w:rPr>
        <w:t xml:space="preserve"> un norādot to nosaukumus</w:t>
      </w:r>
      <w:r w:rsidRPr="00647E19">
        <w:rPr>
          <w:rFonts w:ascii="Times New Roman" w:hAnsi="Times New Roman" w:cs="Times New Roman"/>
          <w:sz w:val="24"/>
          <w:szCs w:val="24"/>
        </w:rPr>
        <w:t xml:space="preserve">. Sociālekonomiskos ieguvumus rēķina </w:t>
      </w:r>
      <w:r w:rsidR="00306D78" w:rsidRPr="00647E19">
        <w:rPr>
          <w:rFonts w:ascii="Times New Roman" w:hAnsi="Times New Roman" w:cs="Times New Roman"/>
          <w:sz w:val="24"/>
          <w:szCs w:val="24"/>
        </w:rPr>
        <w:t xml:space="preserve">papildus naudas plūsmai, jeb salīdzinot situāciju ar projektu un bez projekta, </w:t>
      </w:r>
      <w:r w:rsidRPr="00647E19">
        <w:rPr>
          <w:rFonts w:ascii="Times New Roman" w:hAnsi="Times New Roman" w:cs="Times New Roman"/>
          <w:sz w:val="24"/>
          <w:szCs w:val="24"/>
        </w:rPr>
        <w:t>projekta iesniegšanas gada cenās (piemēram, 202</w:t>
      </w:r>
      <w:r w:rsidR="001837FB" w:rsidRPr="00647E19">
        <w:rPr>
          <w:rFonts w:ascii="Times New Roman" w:hAnsi="Times New Roman" w:cs="Times New Roman"/>
          <w:sz w:val="24"/>
          <w:szCs w:val="24"/>
        </w:rPr>
        <w:t>5</w:t>
      </w:r>
      <w:r w:rsidRPr="00647E19">
        <w:rPr>
          <w:rFonts w:ascii="Times New Roman" w:hAnsi="Times New Roman" w:cs="Times New Roman"/>
          <w:sz w:val="24"/>
          <w:szCs w:val="24"/>
        </w:rPr>
        <w:t xml:space="preserve">.gada cenās) un tiem klāt nerēķina ar inflāciju saistītu sadārdzinājumu. </w:t>
      </w:r>
      <w:r w:rsidR="0094491C" w:rsidRPr="00647E19">
        <w:rPr>
          <w:rFonts w:ascii="Times New Roman" w:hAnsi="Times New Roman" w:cs="Times New Roman"/>
          <w:b/>
          <w:bCs/>
          <w:sz w:val="24"/>
          <w:szCs w:val="24"/>
        </w:rPr>
        <w:t>Sociālekonomiskos ieguvumus</w:t>
      </w:r>
      <w:r w:rsidRPr="00647E19">
        <w:rPr>
          <w:rFonts w:ascii="Times New Roman" w:hAnsi="Times New Roman" w:cs="Times New Roman"/>
          <w:b/>
          <w:bCs/>
          <w:sz w:val="24"/>
          <w:szCs w:val="24"/>
        </w:rPr>
        <w:t xml:space="preserve"> norāda kā pozitīvas vērtības (piemēram, 2000,00).</w:t>
      </w:r>
      <w:r w:rsidR="0094491C" w:rsidRPr="00647E19">
        <w:rPr>
          <w:rFonts w:ascii="Times New Roman" w:hAnsi="Times New Roman" w:cs="Times New Roman"/>
          <w:b/>
          <w:bCs/>
          <w:sz w:val="24"/>
          <w:szCs w:val="24"/>
        </w:rPr>
        <w:t xml:space="preserve"> </w:t>
      </w:r>
    </w:p>
    <w:p w14:paraId="2E36B406" w14:textId="05B5A6C9" w:rsidR="0094491C" w:rsidRPr="00647E19" w:rsidRDefault="0094491C" w:rsidP="0094491C">
      <w:pPr>
        <w:jc w:val="both"/>
        <w:rPr>
          <w:rFonts w:ascii="Times New Roman" w:hAnsi="Times New Roman" w:cs="Times New Roman"/>
          <w:sz w:val="24"/>
          <w:szCs w:val="24"/>
        </w:rPr>
      </w:pPr>
      <w:r w:rsidRPr="00647E19">
        <w:rPr>
          <w:rFonts w:ascii="Times New Roman" w:hAnsi="Times New Roman" w:cs="Times New Roman"/>
          <w:sz w:val="24"/>
          <w:szCs w:val="24"/>
        </w:rPr>
        <w:t xml:space="preserve">2.daļā “Finanšu ieguvumi” projekta iesniedzējs norāda plānotos </w:t>
      </w:r>
      <w:r w:rsidR="00306D78" w:rsidRPr="00647E19">
        <w:rPr>
          <w:rFonts w:ascii="Times New Roman" w:hAnsi="Times New Roman" w:cs="Times New Roman"/>
          <w:sz w:val="24"/>
          <w:szCs w:val="24"/>
        </w:rPr>
        <w:t>finanšu</w:t>
      </w:r>
      <w:r w:rsidRPr="00647E19">
        <w:rPr>
          <w:rFonts w:ascii="Times New Roman" w:hAnsi="Times New Roman" w:cs="Times New Roman"/>
          <w:sz w:val="24"/>
          <w:szCs w:val="24"/>
        </w:rPr>
        <w:t xml:space="preserve"> ieguvumus, norādot tos atsevišķi pa pozīcijām un norādot to nosaukumus. </w:t>
      </w:r>
      <w:r w:rsidR="00306D78" w:rsidRPr="00647E19">
        <w:rPr>
          <w:rFonts w:ascii="Times New Roman" w:hAnsi="Times New Roman" w:cs="Times New Roman"/>
          <w:sz w:val="24"/>
          <w:szCs w:val="24"/>
        </w:rPr>
        <w:t>Finanšu</w:t>
      </w:r>
      <w:r w:rsidRPr="00647E19">
        <w:rPr>
          <w:rFonts w:ascii="Times New Roman" w:hAnsi="Times New Roman" w:cs="Times New Roman"/>
          <w:sz w:val="24"/>
          <w:szCs w:val="24"/>
        </w:rPr>
        <w:t xml:space="preserve"> ieguvumus rēķina </w:t>
      </w:r>
      <w:r w:rsidR="00306D78" w:rsidRPr="00647E19">
        <w:rPr>
          <w:rFonts w:ascii="Times New Roman" w:hAnsi="Times New Roman" w:cs="Times New Roman"/>
          <w:sz w:val="24"/>
          <w:szCs w:val="24"/>
        </w:rPr>
        <w:t>ņemot vērā finanšu analīzē noteiktos ieņēmumus papildus naudas plūsmai, jeb salīdzinot situāciju ar projektu un bez projekta</w:t>
      </w:r>
      <w:r w:rsidRPr="00647E19">
        <w:rPr>
          <w:rFonts w:ascii="Times New Roman" w:hAnsi="Times New Roman" w:cs="Times New Roman"/>
          <w:sz w:val="24"/>
          <w:szCs w:val="24"/>
        </w:rPr>
        <w:t>.</w:t>
      </w:r>
      <w:r w:rsidR="00306D78" w:rsidRPr="00647E19">
        <w:rPr>
          <w:rFonts w:ascii="Times New Roman" w:hAnsi="Times New Roman" w:cs="Times New Roman"/>
          <w:sz w:val="24"/>
          <w:szCs w:val="24"/>
        </w:rPr>
        <w:t xml:space="preserve"> </w:t>
      </w:r>
      <w:r w:rsidRPr="00647E19">
        <w:rPr>
          <w:rFonts w:ascii="Times New Roman" w:hAnsi="Times New Roman" w:cs="Times New Roman"/>
          <w:sz w:val="24"/>
          <w:szCs w:val="24"/>
        </w:rPr>
        <w:t xml:space="preserve"> </w:t>
      </w:r>
    </w:p>
    <w:p w14:paraId="4209DDFD" w14:textId="3FED4E24" w:rsidR="0084491B" w:rsidRPr="00647E19" w:rsidRDefault="0084491B" w:rsidP="0084491B">
      <w:pPr>
        <w:jc w:val="both"/>
        <w:rPr>
          <w:rFonts w:ascii="Times New Roman" w:hAnsi="Times New Roman" w:cs="Times New Roman"/>
          <w:sz w:val="24"/>
          <w:szCs w:val="24"/>
        </w:rPr>
      </w:pPr>
      <w:r w:rsidRPr="00647E19">
        <w:rPr>
          <w:rFonts w:ascii="Times New Roman" w:hAnsi="Times New Roman" w:cs="Times New Roman"/>
          <w:sz w:val="24"/>
          <w:szCs w:val="24"/>
        </w:rPr>
        <w:t>3.daļā “Sociālekonomiskie zaudējumi” projekta iesniedzējs norāda plānotos sociālekonomiskos zaudējumus, norādot tos atsevišķi pa pozīcijām un norādot to nosaukumus. Sociālekonomiskos zaudējumus rēķina papildus naudas plūsmai, jeb salīdzinot situāciju ar projektu un bez projekta, projekta iesniegšanas gada cenās (piemēram, 202</w:t>
      </w:r>
      <w:r w:rsidR="001837FB" w:rsidRPr="00647E19">
        <w:rPr>
          <w:rFonts w:ascii="Times New Roman" w:hAnsi="Times New Roman" w:cs="Times New Roman"/>
          <w:sz w:val="24"/>
          <w:szCs w:val="24"/>
        </w:rPr>
        <w:t>5</w:t>
      </w:r>
      <w:r w:rsidRPr="00647E19">
        <w:rPr>
          <w:rFonts w:ascii="Times New Roman" w:hAnsi="Times New Roman" w:cs="Times New Roman"/>
          <w:sz w:val="24"/>
          <w:szCs w:val="24"/>
        </w:rPr>
        <w:t xml:space="preserve">.gada cenās) un tiem klāt nerēķina ar inflāciju saistītu sadārdzinājumu. </w:t>
      </w:r>
      <w:r w:rsidRPr="00647E19">
        <w:rPr>
          <w:rFonts w:ascii="Times New Roman" w:hAnsi="Times New Roman" w:cs="Times New Roman"/>
          <w:b/>
          <w:bCs/>
          <w:sz w:val="24"/>
          <w:szCs w:val="24"/>
        </w:rPr>
        <w:t xml:space="preserve">Sociālekonomiskos zaudējumus norāda kā negatīvas vērtības (piemēram, -2000,00). </w:t>
      </w:r>
    </w:p>
    <w:p w14:paraId="56F517C1" w14:textId="2B0186D2" w:rsidR="00266FC1" w:rsidRPr="00647E19" w:rsidRDefault="00266FC1" w:rsidP="00266FC1">
      <w:pPr>
        <w:jc w:val="both"/>
        <w:rPr>
          <w:rFonts w:ascii="Times New Roman" w:hAnsi="Times New Roman" w:cs="Times New Roman"/>
          <w:sz w:val="24"/>
          <w:szCs w:val="24"/>
        </w:rPr>
      </w:pPr>
      <w:r w:rsidRPr="00647E19">
        <w:rPr>
          <w:rFonts w:ascii="Times New Roman" w:hAnsi="Times New Roman" w:cs="Times New Roman"/>
          <w:sz w:val="24"/>
          <w:szCs w:val="24"/>
        </w:rPr>
        <w:t>4.daļu “Sociālekonomiskās izmaksas” 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15D55612" w14:textId="16EA5F88" w:rsidR="002068C2" w:rsidRPr="00647E19" w:rsidRDefault="00266FC1" w:rsidP="31C86C8F">
      <w:pPr>
        <w:keepNext/>
        <w:jc w:val="both"/>
        <w:rPr>
          <w:rFonts w:ascii="Times New Roman" w:hAnsi="Times New Roman" w:cs="Times New Roman"/>
          <w:sz w:val="24"/>
          <w:szCs w:val="24"/>
        </w:rPr>
      </w:pPr>
      <w:r w:rsidRPr="31C86C8F">
        <w:rPr>
          <w:rFonts w:ascii="Times New Roman" w:hAnsi="Times New Roman" w:cs="Times New Roman"/>
          <w:sz w:val="24"/>
          <w:szCs w:val="24"/>
        </w:rPr>
        <w:lastRenderedPageBreak/>
        <w:t>5.daļas “Dati darba spēka izmaksām un citām fiskālajām korekcijām”</w:t>
      </w:r>
      <w:r w:rsidR="00A46785" w:rsidRPr="31C86C8F">
        <w:rPr>
          <w:rFonts w:ascii="Times New Roman" w:hAnsi="Times New Roman" w:cs="Times New Roman"/>
          <w:sz w:val="24"/>
          <w:szCs w:val="24"/>
        </w:rPr>
        <w:t>:</w:t>
      </w:r>
    </w:p>
    <w:p w14:paraId="45590E58" w14:textId="13AFCB32" w:rsidR="00266FC1" w:rsidRPr="00647E19" w:rsidRDefault="00266FC1" w:rsidP="008E0762">
      <w:pPr>
        <w:pStyle w:val="ListParagraph"/>
        <w:numPr>
          <w:ilvl w:val="0"/>
          <w:numId w:val="35"/>
        </w:numPr>
        <w:jc w:val="both"/>
        <w:rPr>
          <w:rFonts w:ascii="Times New Roman" w:hAnsi="Times New Roman" w:cs="Times New Roman"/>
          <w:sz w:val="24"/>
          <w:szCs w:val="24"/>
        </w:rPr>
      </w:pPr>
      <w:r w:rsidRPr="00647E19">
        <w:rPr>
          <w:rFonts w:ascii="Times New Roman" w:hAnsi="Times New Roman" w:cs="Times New Roman"/>
          <w:sz w:val="24"/>
          <w:szCs w:val="24"/>
        </w:rPr>
        <w:t>pozīcijā “</w:t>
      </w:r>
      <w:r w:rsidR="00A46785" w:rsidRPr="00647E19">
        <w:rPr>
          <w:rFonts w:ascii="Times New Roman" w:hAnsi="Times New Roman" w:cs="Times New Roman"/>
          <w:sz w:val="24"/>
          <w:szCs w:val="24"/>
        </w:rPr>
        <w:t>5.1. Projekta darbības izmaksu darbaspēka izmaksas</w:t>
      </w:r>
      <w:r w:rsidRPr="00647E19">
        <w:rPr>
          <w:rFonts w:ascii="Times New Roman" w:hAnsi="Times New Roman" w:cs="Times New Roman"/>
          <w:sz w:val="24"/>
          <w:szCs w:val="24"/>
        </w:rPr>
        <w:t>” projekta iesniedzējam jā</w:t>
      </w:r>
      <w:r w:rsidR="00A46785" w:rsidRPr="00647E19">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647E19">
        <w:rPr>
          <w:rFonts w:ascii="Times New Roman" w:hAnsi="Times New Roman" w:cs="Times New Roman"/>
          <w:sz w:val="24"/>
          <w:szCs w:val="24"/>
        </w:rPr>
        <w:t xml:space="preserve">. </w:t>
      </w:r>
      <w:r w:rsidR="001812D6" w:rsidRPr="00647E19">
        <w:rPr>
          <w:rFonts w:ascii="Times New Roman" w:hAnsi="Times New Roman" w:cs="Times New Roman"/>
          <w:b/>
          <w:bCs/>
          <w:sz w:val="24"/>
          <w:szCs w:val="24"/>
        </w:rPr>
        <w:t>Šos datus n</w:t>
      </w:r>
      <w:r w:rsidR="006F293A" w:rsidRPr="00647E19">
        <w:rPr>
          <w:rFonts w:ascii="Times New Roman" w:hAnsi="Times New Roman" w:cs="Times New Roman"/>
          <w:b/>
          <w:bCs/>
          <w:sz w:val="24"/>
          <w:szCs w:val="24"/>
        </w:rPr>
        <w:t>orāda projekta darbības izmaksu periodā</w:t>
      </w:r>
      <w:r w:rsidR="00A46785" w:rsidRPr="00647E19">
        <w:rPr>
          <w:rFonts w:ascii="Times New Roman" w:hAnsi="Times New Roman" w:cs="Times New Roman"/>
          <w:sz w:val="24"/>
          <w:szCs w:val="24"/>
        </w:rPr>
        <w:t>;</w:t>
      </w:r>
    </w:p>
    <w:p w14:paraId="75FD0556" w14:textId="2258D825" w:rsidR="00A46785" w:rsidRPr="00647E19" w:rsidRDefault="00A46785" w:rsidP="008E0762">
      <w:pPr>
        <w:pStyle w:val="ListParagraph"/>
        <w:numPr>
          <w:ilvl w:val="0"/>
          <w:numId w:val="35"/>
        </w:numPr>
        <w:jc w:val="both"/>
        <w:rPr>
          <w:rFonts w:ascii="Times New Roman" w:hAnsi="Times New Roman" w:cs="Times New Roman"/>
          <w:sz w:val="24"/>
          <w:szCs w:val="24"/>
        </w:rPr>
      </w:pPr>
      <w:r w:rsidRPr="00647E19">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647E19">
        <w:rPr>
          <w:rFonts w:ascii="Times New Roman" w:hAnsi="Times New Roman" w:cs="Times New Roman"/>
          <w:sz w:val="24"/>
          <w:szCs w:val="24"/>
        </w:rPr>
        <w:t xml:space="preserve"> </w:t>
      </w:r>
      <w:r w:rsidR="001812D6" w:rsidRPr="00647E19">
        <w:rPr>
          <w:rFonts w:ascii="Times New Roman" w:hAnsi="Times New Roman" w:cs="Times New Roman"/>
          <w:b/>
          <w:bCs/>
          <w:sz w:val="24"/>
          <w:szCs w:val="24"/>
        </w:rPr>
        <w:t>Šos datus n</w:t>
      </w:r>
      <w:r w:rsidR="006C7056" w:rsidRPr="00647E19">
        <w:rPr>
          <w:rFonts w:ascii="Times New Roman" w:hAnsi="Times New Roman" w:cs="Times New Roman"/>
          <w:b/>
          <w:bCs/>
          <w:sz w:val="24"/>
          <w:szCs w:val="24"/>
        </w:rPr>
        <w:t xml:space="preserve">orāda </w:t>
      </w:r>
      <w:r w:rsidR="006F293A" w:rsidRPr="00647E19">
        <w:rPr>
          <w:rFonts w:ascii="Times New Roman" w:hAnsi="Times New Roman" w:cs="Times New Roman"/>
          <w:b/>
          <w:bCs/>
          <w:sz w:val="24"/>
          <w:szCs w:val="24"/>
        </w:rPr>
        <w:t xml:space="preserve">projekta investīciju ieviešanas periodā </w:t>
      </w:r>
      <w:r w:rsidR="006C7056" w:rsidRPr="00647E19">
        <w:rPr>
          <w:rFonts w:ascii="Times New Roman" w:hAnsi="Times New Roman" w:cs="Times New Roman"/>
          <w:b/>
          <w:bCs/>
          <w:sz w:val="24"/>
          <w:szCs w:val="24"/>
        </w:rPr>
        <w:t>kā pozitīvas vērtības (piemēram, 500,00)</w:t>
      </w:r>
      <w:r w:rsidRPr="00647E19">
        <w:rPr>
          <w:rFonts w:ascii="Times New Roman" w:hAnsi="Times New Roman" w:cs="Times New Roman"/>
          <w:sz w:val="24"/>
          <w:szCs w:val="24"/>
        </w:rPr>
        <w:t>;</w:t>
      </w:r>
    </w:p>
    <w:p w14:paraId="0852CC20" w14:textId="59EBFF61" w:rsidR="00A46785" w:rsidRPr="00647E19" w:rsidRDefault="00A46785" w:rsidP="006761DB">
      <w:pPr>
        <w:pStyle w:val="ListParagraph"/>
        <w:numPr>
          <w:ilvl w:val="0"/>
          <w:numId w:val="35"/>
        </w:numPr>
        <w:jc w:val="both"/>
        <w:rPr>
          <w:rFonts w:ascii="Times New Roman" w:hAnsi="Times New Roman" w:cs="Times New Roman"/>
          <w:sz w:val="24"/>
          <w:szCs w:val="24"/>
        </w:rPr>
      </w:pPr>
      <w:r w:rsidRPr="00647E19">
        <w:rPr>
          <w:rFonts w:ascii="Times New Roman" w:hAnsi="Times New Roman" w:cs="Times New Roman"/>
          <w:sz w:val="24"/>
          <w:szCs w:val="24"/>
        </w:rPr>
        <w:t xml:space="preserve">pozīcijā “5.3. Citas fiskālās korekcijas” projekta iesniedzējam jānorāda projekta investīcijās iekļauto pievienotās vērtības nodokļa </w:t>
      </w:r>
      <w:r w:rsidR="001E0E3D" w:rsidRPr="00647E19">
        <w:rPr>
          <w:rFonts w:ascii="Times New Roman" w:hAnsi="Times New Roman" w:cs="Times New Roman"/>
          <w:sz w:val="24"/>
          <w:szCs w:val="24"/>
        </w:rPr>
        <w:t xml:space="preserve">(PVN) </w:t>
      </w:r>
      <w:r w:rsidRPr="00647E19">
        <w:rPr>
          <w:rFonts w:ascii="Times New Roman" w:hAnsi="Times New Roman" w:cs="Times New Roman"/>
          <w:sz w:val="24"/>
          <w:szCs w:val="24"/>
        </w:rPr>
        <w:t>daļu</w:t>
      </w:r>
      <w:r w:rsidR="001E0E3D" w:rsidRPr="00647E19">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sidRPr="00647E19">
        <w:rPr>
          <w:rFonts w:ascii="Times New Roman" w:hAnsi="Times New Roman" w:cs="Times New Roman"/>
          <w:sz w:val="24"/>
          <w:szCs w:val="24"/>
        </w:rPr>
        <w:t>25</w:t>
      </w:r>
      <w:r w:rsidR="001E0E3D" w:rsidRPr="00647E19">
        <w:rPr>
          <w:rFonts w:ascii="Times New Roman" w:hAnsi="Times New Roman" w:cs="Times New Roman"/>
          <w:sz w:val="24"/>
          <w:szCs w:val="24"/>
        </w:rPr>
        <w:t>.rindā)</w:t>
      </w:r>
      <w:r w:rsidR="006C7056" w:rsidRPr="00647E19">
        <w:rPr>
          <w:rFonts w:ascii="Times New Roman" w:hAnsi="Times New Roman" w:cs="Times New Roman"/>
          <w:sz w:val="24"/>
          <w:szCs w:val="24"/>
        </w:rPr>
        <w:t xml:space="preserve">. </w:t>
      </w:r>
      <w:r w:rsidR="006C7056" w:rsidRPr="00647E19">
        <w:rPr>
          <w:rFonts w:ascii="Times New Roman" w:hAnsi="Times New Roman" w:cs="Times New Roman"/>
          <w:b/>
          <w:bCs/>
          <w:sz w:val="24"/>
          <w:szCs w:val="24"/>
        </w:rPr>
        <w:t xml:space="preserve">Norāda </w:t>
      </w:r>
      <w:bookmarkStart w:id="22" w:name="_Hlk95923640"/>
      <w:r w:rsidR="006F293A" w:rsidRPr="00647E19">
        <w:rPr>
          <w:rFonts w:ascii="Times New Roman" w:hAnsi="Times New Roman" w:cs="Times New Roman"/>
          <w:b/>
          <w:bCs/>
          <w:sz w:val="24"/>
          <w:szCs w:val="24"/>
        </w:rPr>
        <w:t xml:space="preserve">projekta investīciju ieviešanas periodā </w:t>
      </w:r>
      <w:bookmarkEnd w:id="22"/>
      <w:r w:rsidR="006C7056" w:rsidRPr="00647E19">
        <w:rPr>
          <w:rFonts w:ascii="Times New Roman" w:hAnsi="Times New Roman" w:cs="Times New Roman"/>
          <w:b/>
          <w:bCs/>
          <w:sz w:val="24"/>
          <w:szCs w:val="24"/>
        </w:rPr>
        <w:t>kā pozitīvas vērtības (piemēram, 2000,00).</w:t>
      </w:r>
    </w:p>
    <w:p w14:paraId="2074A929" w14:textId="6C33C40E" w:rsidR="00863302" w:rsidRPr="00647E19" w:rsidRDefault="00863302" w:rsidP="009504F0">
      <w:pPr>
        <w:jc w:val="both"/>
        <w:rPr>
          <w:rFonts w:ascii="Times New Roman" w:hAnsi="Times New Roman" w:cs="Times New Roman"/>
          <w:sz w:val="24"/>
          <w:szCs w:val="24"/>
        </w:rPr>
      </w:pPr>
      <w:r w:rsidRPr="00647E19">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647E19" w:rsidRDefault="00863302" w:rsidP="009504F0">
      <w:pPr>
        <w:jc w:val="both"/>
        <w:rPr>
          <w:rFonts w:ascii="Times New Roman" w:hAnsi="Times New Roman" w:cs="Times New Roman"/>
          <w:b/>
          <w:bCs/>
          <w:sz w:val="24"/>
          <w:szCs w:val="24"/>
        </w:rPr>
      </w:pPr>
      <w:r w:rsidRPr="00647E19">
        <w:rPr>
          <w:rFonts w:ascii="Times New Roman" w:hAnsi="Times New Roman" w:cs="Times New Roman"/>
          <w:b/>
          <w:bCs/>
          <w:sz w:val="24"/>
          <w:szCs w:val="24"/>
        </w:rPr>
        <w:t>Lai sabiedrībai projekts būtu izdevīgs</w:t>
      </w:r>
      <w:r w:rsidR="00591D84" w:rsidRPr="00647E19">
        <w:rPr>
          <w:rFonts w:ascii="Times New Roman" w:hAnsi="Times New Roman" w:cs="Times New Roman"/>
          <w:b/>
          <w:bCs/>
          <w:sz w:val="24"/>
          <w:szCs w:val="24"/>
        </w:rPr>
        <w:t xml:space="preserve"> un projekts būtu atbalstāms</w:t>
      </w:r>
      <w:r w:rsidRPr="00647E19">
        <w:rPr>
          <w:rFonts w:ascii="Times New Roman" w:hAnsi="Times New Roman" w:cs="Times New Roman"/>
          <w:b/>
          <w:bCs/>
          <w:sz w:val="24"/>
          <w:szCs w:val="24"/>
        </w:rPr>
        <w:t xml:space="preserve">, tam jābūt šādiem </w:t>
      </w:r>
      <w:r w:rsidR="0026260B" w:rsidRPr="00647E19">
        <w:rPr>
          <w:rFonts w:ascii="Times New Roman" w:hAnsi="Times New Roman" w:cs="Times New Roman"/>
          <w:b/>
          <w:bCs/>
          <w:sz w:val="24"/>
          <w:szCs w:val="24"/>
        </w:rPr>
        <w:t>sociālekonomiskiem rādītājiem:</w:t>
      </w:r>
    </w:p>
    <w:p w14:paraId="01AD6034" w14:textId="015355E3" w:rsidR="0026260B" w:rsidRPr="00647E19" w:rsidRDefault="0026260B" w:rsidP="009504F0">
      <w:pPr>
        <w:jc w:val="both"/>
        <w:rPr>
          <w:rFonts w:ascii="Times New Roman" w:hAnsi="Times New Roman" w:cs="Times New Roman"/>
          <w:b/>
          <w:bCs/>
          <w:sz w:val="24"/>
          <w:szCs w:val="24"/>
        </w:rPr>
      </w:pPr>
      <w:r w:rsidRPr="00647E19">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647E19" w:rsidRDefault="0026260B" w:rsidP="009504F0">
      <w:pPr>
        <w:jc w:val="both"/>
        <w:rPr>
          <w:rFonts w:ascii="Times New Roman" w:hAnsi="Times New Roman" w:cs="Times New Roman"/>
          <w:b/>
          <w:bCs/>
          <w:sz w:val="24"/>
          <w:szCs w:val="24"/>
        </w:rPr>
      </w:pPr>
      <w:r w:rsidRPr="00647E19">
        <w:rPr>
          <w:rFonts w:ascii="Times New Roman" w:hAnsi="Times New Roman" w:cs="Times New Roman"/>
          <w:b/>
          <w:bCs/>
          <w:sz w:val="24"/>
          <w:szCs w:val="24"/>
        </w:rPr>
        <w:t>ERR &gt;  reālo sociālo diskonta likmi;</w:t>
      </w:r>
    </w:p>
    <w:p w14:paraId="6A920CBB" w14:textId="5BF5C951" w:rsidR="0026260B" w:rsidRPr="00647E19" w:rsidRDefault="0026260B" w:rsidP="009504F0">
      <w:pPr>
        <w:jc w:val="both"/>
        <w:rPr>
          <w:rFonts w:ascii="Times New Roman" w:hAnsi="Times New Roman" w:cs="Times New Roman"/>
          <w:b/>
          <w:bCs/>
          <w:sz w:val="24"/>
          <w:szCs w:val="24"/>
        </w:rPr>
      </w:pPr>
      <w:r w:rsidRPr="00647E19">
        <w:rPr>
          <w:rFonts w:ascii="Times New Roman" w:hAnsi="Times New Roman" w:cs="Times New Roman"/>
          <w:b/>
          <w:bCs/>
          <w:sz w:val="24"/>
          <w:szCs w:val="24"/>
        </w:rPr>
        <w:t>B/C &gt; 1, projekta laikā radītie sociālekonomiskie un finanšu ieguvumi pārsniedz izmaksas un zaudējumus.</w:t>
      </w:r>
    </w:p>
    <w:p w14:paraId="151AA554" w14:textId="583D6B97" w:rsidR="00863302" w:rsidRPr="00647E19" w:rsidRDefault="00082C91" w:rsidP="009504F0">
      <w:pPr>
        <w:jc w:val="both"/>
        <w:rPr>
          <w:rFonts w:ascii="Times New Roman" w:hAnsi="Times New Roman" w:cs="Times New Roman"/>
          <w:sz w:val="24"/>
          <w:szCs w:val="24"/>
        </w:rPr>
      </w:pPr>
      <w:bookmarkStart w:id="23" w:name="_Hlk96417935"/>
      <w:r w:rsidRPr="00647E19">
        <w:rPr>
          <w:rFonts w:ascii="Times New Roman" w:hAnsi="Times New Roman" w:cs="Times New Roman"/>
          <w:sz w:val="24"/>
          <w:szCs w:val="24"/>
        </w:rPr>
        <w:t>Izklājlapas šūnā “C3” norāda reālo sociālo diskonta likmi</w:t>
      </w:r>
      <w:r w:rsidR="009557A6" w:rsidRPr="00647E19">
        <w:rPr>
          <w:rFonts w:ascii="Times New Roman" w:hAnsi="Times New Roman" w:cs="Times New Roman"/>
          <w:sz w:val="24"/>
          <w:szCs w:val="24"/>
        </w:rPr>
        <w:t xml:space="preserve">. Informācija par </w:t>
      </w:r>
      <w:r w:rsidR="001812D6" w:rsidRPr="00647E19">
        <w:rPr>
          <w:rFonts w:ascii="Times New Roman" w:hAnsi="Times New Roman" w:cs="Times New Roman"/>
          <w:sz w:val="24"/>
          <w:szCs w:val="24"/>
        </w:rPr>
        <w:t xml:space="preserve">reālo sociālo diskonta likmi un </w:t>
      </w:r>
      <w:r w:rsidR="009557A6" w:rsidRPr="00647E19">
        <w:rPr>
          <w:rFonts w:ascii="Times New Roman" w:hAnsi="Times New Roman" w:cs="Times New Roman"/>
          <w:sz w:val="24"/>
          <w:szCs w:val="24"/>
        </w:rPr>
        <w:t xml:space="preserve">aktuālajiem </w:t>
      </w:r>
      <w:bookmarkStart w:id="24" w:name="_Hlk96415656"/>
      <w:r w:rsidR="009557A6" w:rsidRPr="00647E19">
        <w:rPr>
          <w:rFonts w:ascii="Times New Roman" w:hAnsi="Times New Roman" w:cs="Times New Roman"/>
          <w:sz w:val="24"/>
          <w:szCs w:val="24"/>
        </w:rPr>
        <w:t xml:space="preserve">makroekonomiskajiem pieņēmumiem un prognozēm </w:t>
      </w:r>
      <w:bookmarkEnd w:id="24"/>
      <w:r w:rsidR="009557A6" w:rsidRPr="00647E19">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17" w:history="1">
        <w:r w:rsidR="00B4252C" w:rsidRPr="00647E19">
          <w:rPr>
            <w:rStyle w:val="Hyperlink"/>
            <w:rFonts w:ascii="Times New Roman" w:hAnsi="Times New Roman" w:cs="Times New Roman"/>
            <w:sz w:val="24"/>
            <w:szCs w:val="24"/>
          </w:rPr>
          <w:t>https://www.fm.gov.lv/lv/makroekonomiskie-pienemumi-un-prognozes</w:t>
        </w:r>
      </w:hyperlink>
      <w:r w:rsidR="009557A6" w:rsidRPr="00647E19">
        <w:rPr>
          <w:rFonts w:ascii="Times New Roman" w:hAnsi="Times New Roman" w:cs="Times New Roman"/>
          <w:sz w:val="24"/>
          <w:szCs w:val="24"/>
        </w:rPr>
        <w:t xml:space="preserve">. </w:t>
      </w:r>
      <w:r w:rsidR="00B326E7" w:rsidRPr="00647E19">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r w:rsidR="00C41C8F" w:rsidRPr="00647E19">
        <w:rPr>
          <w:rFonts w:ascii="Times New Roman" w:hAnsi="Times New Roman" w:cs="Times New Roman"/>
          <w:sz w:val="24"/>
          <w:szCs w:val="24"/>
        </w:rPr>
        <w:t xml:space="preserve"> Šobrīd šī likme ir 5% un tā ir jau norādīta modelī.</w:t>
      </w:r>
    </w:p>
    <w:bookmarkEnd w:id="23"/>
    <w:p w14:paraId="0DBA7CBE" w14:textId="77777777" w:rsidR="002068C2" w:rsidRPr="00647E19" w:rsidRDefault="002068C2" w:rsidP="002068C2">
      <w:pPr>
        <w:outlineLvl w:val="1"/>
        <w:rPr>
          <w:rFonts w:ascii="Times New Roman" w:hAnsi="Times New Roman" w:cs="Times New Roman"/>
          <w:b/>
          <w:sz w:val="28"/>
          <w:szCs w:val="28"/>
        </w:rPr>
      </w:pPr>
    </w:p>
    <w:p w14:paraId="3890ACDD" w14:textId="27283E9E" w:rsidR="00432136" w:rsidRPr="00647E19" w:rsidRDefault="00432136" w:rsidP="00596D47">
      <w:pPr>
        <w:pStyle w:val="Heading1"/>
        <w:numPr>
          <w:ilvl w:val="2"/>
          <w:numId w:val="32"/>
        </w:numPr>
        <w:rPr>
          <w:rFonts w:ascii="Times New Roman" w:hAnsi="Times New Roman" w:cs="Times New Roman"/>
          <w:b/>
          <w:bCs/>
          <w:color w:val="auto"/>
          <w:sz w:val="28"/>
          <w:szCs w:val="28"/>
        </w:rPr>
      </w:pPr>
      <w:bookmarkStart w:id="25" w:name="_Toc6319710"/>
      <w:r w:rsidRPr="31C86C8F">
        <w:rPr>
          <w:rFonts w:ascii="Times New Roman" w:hAnsi="Times New Roman" w:cs="Times New Roman"/>
          <w:b/>
          <w:bCs/>
          <w:color w:val="auto"/>
          <w:sz w:val="28"/>
          <w:szCs w:val="28"/>
        </w:rPr>
        <w:t>Finanšu analīze</w:t>
      </w:r>
      <w:bookmarkEnd w:id="25"/>
    </w:p>
    <w:p w14:paraId="6AB767E6" w14:textId="4C53AF64" w:rsidR="00F85701" w:rsidRPr="00647E19" w:rsidRDefault="00F85701" w:rsidP="00F85701">
      <w:pPr>
        <w:jc w:val="both"/>
        <w:rPr>
          <w:rFonts w:ascii="Times New Roman" w:hAnsi="Times New Roman" w:cs="Times New Roman"/>
          <w:sz w:val="24"/>
          <w:szCs w:val="24"/>
        </w:rPr>
      </w:pPr>
      <w:r w:rsidRPr="00647E19">
        <w:rPr>
          <w:rFonts w:ascii="Times New Roman" w:hAnsi="Times New Roman" w:cs="Times New Roman"/>
          <w:sz w:val="24"/>
          <w:szCs w:val="24"/>
        </w:rPr>
        <w:t>Izklājlapā “6.DL finanšu analīze” tiek aprēķināti projekta finanšu analīzes rādītāji:</w:t>
      </w:r>
    </w:p>
    <w:p w14:paraId="1919E4DC" w14:textId="2B0F5824" w:rsidR="00F85701" w:rsidRPr="00647E19" w:rsidRDefault="00A44EF6" w:rsidP="00F85701">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Investīciju finansiālā neto tagadnes vērtība</w:t>
      </w:r>
      <w:r w:rsidR="00F85701" w:rsidRPr="00647E19">
        <w:rPr>
          <w:rFonts w:ascii="Times New Roman" w:hAnsi="Times New Roman" w:cs="Times New Roman"/>
          <w:sz w:val="24"/>
          <w:szCs w:val="24"/>
        </w:rPr>
        <w:t xml:space="preserve"> (</w:t>
      </w:r>
      <w:r w:rsidRPr="00647E19">
        <w:rPr>
          <w:rFonts w:ascii="Times New Roman" w:hAnsi="Times New Roman" w:cs="Times New Roman"/>
          <w:sz w:val="24"/>
          <w:szCs w:val="24"/>
        </w:rPr>
        <w:t>FNPVc</w:t>
      </w:r>
      <w:r w:rsidR="00F85701" w:rsidRPr="00647E19">
        <w:rPr>
          <w:rFonts w:ascii="Times New Roman" w:hAnsi="Times New Roman" w:cs="Times New Roman"/>
          <w:sz w:val="24"/>
          <w:szCs w:val="24"/>
        </w:rPr>
        <w:t>);</w:t>
      </w:r>
    </w:p>
    <w:p w14:paraId="5D79812E" w14:textId="36965B46" w:rsidR="00F85701" w:rsidRPr="00647E19" w:rsidRDefault="00A44EF6" w:rsidP="00F85701">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Finansiālā rentabilitāte investīciju ieguldījumiem (FRRc);</w:t>
      </w:r>
    </w:p>
    <w:p w14:paraId="116D7A88" w14:textId="5809D96A" w:rsidR="00F85701" w:rsidRPr="00647E19" w:rsidRDefault="00A44EF6" w:rsidP="00F85701">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Pašu kapitāla finansiālā neto tagadnes vērtība (FNPVk);</w:t>
      </w:r>
    </w:p>
    <w:p w14:paraId="30026622" w14:textId="3FBAF465" w:rsidR="00F85701" w:rsidRPr="00647E19" w:rsidRDefault="00A44EF6" w:rsidP="00F85701">
      <w:pPr>
        <w:pStyle w:val="ListParagraph"/>
        <w:numPr>
          <w:ilvl w:val="0"/>
          <w:numId w:val="21"/>
        </w:numPr>
        <w:jc w:val="both"/>
        <w:rPr>
          <w:rFonts w:ascii="Times New Roman" w:hAnsi="Times New Roman" w:cs="Times New Roman"/>
          <w:sz w:val="24"/>
          <w:szCs w:val="24"/>
        </w:rPr>
      </w:pPr>
      <w:r w:rsidRPr="00647E19">
        <w:rPr>
          <w:rFonts w:ascii="Times New Roman" w:hAnsi="Times New Roman" w:cs="Times New Roman"/>
          <w:sz w:val="24"/>
          <w:szCs w:val="24"/>
        </w:rPr>
        <w:t>Finansiālo rentabilitāti pašu kapitālam (FRRk</w:t>
      </w:r>
      <w:r w:rsidR="00F85701" w:rsidRPr="00647E19">
        <w:rPr>
          <w:rFonts w:ascii="Times New Roman" w:hAnsi="Times New Roman" w:cs="Times New Roman"/>
          <w:sz w:val="24"/>
          <w:szCs w:val="24"/>
        </w:rPr>
        <w:t>).</w:t>
      </w:r>
    </w:p>
    <w:p w14:paraId="2B8A0B6A" w14:textId="3ECF35CA" w:rsidR="00F85701" w:rsidRPr="00647E19" w:rsidRDefault="00F85701" w:rsidP="00F85701">
      <w:pPr>
        <w:jc w:val="both"/>
        <w:rPr>
          <w:rFonts w:ascii="Times New Roman" w:hAnsi="Times New Roman" w:cs="Times New Roman"/>
          <w:sz w:val="24"/>
          <w:szCs w:val="24"/>
        </w:rPr>
      </w:pPr>
      <w:r w:rsidRPr="00647E19">
        <w:rPr>
          <w:rFonts w:ascii="Times New Roman" w:hAnsi="Times New Roman" w:cs="Times New Roman"/>
          <w:sz w:val="24"/>
          <w:szCs w:val="24"/>
        </w:rPr>
        <w:lastRenderedPageBreak/>
        <w:t xml:space="preserve">Izklājlapa </w:t>
      </w:r>
      <w:r w:rsidR="000E5C0C" w:rsidRPr="00647E19">
        <w:rPr>
          <w:rFonts w:ascii="Times New Roman" w:hAnsi="Times New Roman" w:cs="Times New Roman"/>
          <w:sz w:val="24"/>
          <w:szCs w:val="24"/>
        </w:rPr>
        <w:t xml:space="preserve">“6.DL finanšu analīze” </w:t>
      </w:r>
      <w:r w:rsidRPr="00647E19">
        <w:rPr>
          <w:rFonts w:ascii="Times New Roman" w:hAnsi="Times New Roman" w:cs="Times New Roman"/>
          <w:sz w:val="24"/>
          <w:szCs w:val="24"/>
        </w:rPr>
        <w:t xml:space="preserve">ir sadalīta </w:t>
      </w:r>
      <w:bookmarkStart w:id="26" w:name="_Hlk96423944"/>
      <w:r w:rsidR="00712A03" w:rsidRPr="00647E19">
        <w:rPr>
          <w:rFonts w:ascii="Times New Roman" w:hAnsi="Times New Roman" w:cs="Times New Roman"/>
          <w:sz w:val="24"/>
          <w:szCs w:val="24"/>
        </w:rPr>
        <w:t>četr</w:t>
      </w:r>
      <w:r w:rsidRPr="00647E19">
        <w:rPr>
          <w:rFonts w:ascii="Times New Roman" w:hAnsi="Times New Roman" w:cs="Times New Roman"/>
          <w:sz w:val="24"/>
          <w:szCs w:val="24"/>
        </w:rPr>
        <w:t>ās daļās: “</w:t>
      </w:r>
      <w:r w:rsidR="00712A03" w:rsidRPr="00647E19">
        <w:rPr>
          <w:rFonts w:ascii="Times New Roman" w:hAnsi="Times New Roman" w:cs="Times New Roman"/>
          <w:sz w:val="24"/>
          <w:szCs w:val="24"/>
        </w:rPr>
        <w:t>Naudas plūsmas pozīcijas</w:t>
      </w:r>
      <w:r w:rsidRPr="00647E19">
        <w:rPr>
          <w:rFonts w:ascii="Times New Roman" w:hAnsi="Times New Roman" w:cs="Times New Roman"/>
          <w:sz w:val="24"/>
          <w:szCs w:val="24"/>
        </w:rPr>
        <w:t>”</w:t>
      </w:r>
      <w:r w:rsidR="00712A03" w:rsidRPr="00647E19">
        <w:rPr>
          <w:rFonts w:ascii="Times New Roman" w:hAnsi="Times New Roman" w:cs="Times New Roman"/>
          <w:sz w:val="24"/>
          <w:szCs w:val="24"/>
        </w:rPr>
        <w:t xml:space="preserve"> pašu kapitāla naudas plūsmai</w:t>
      </w:r>
      <w:r w:rsidRPr="00647E19">
        <w:rPr>
          <w:rFonts w:ascii="Times New Roman" w:hAnsi="Times New Roman" w:cs="Times New Roman"/>
          <w:sz w:val="24"/>
          <w:szCs w:val="24"/>
        </w:rPr>
        <w:t>, “</w:t>
      </w:r>
      <w:r w:rsidR="00712A03" w:rsidRPr="00647E19">
        <w:rPr>
          <w:rFonts w:ascii="Times New Roman" w:hAnsi="Times New Roman" w:cs="Times New Roman"/>
          <w:sz w:val="24"/>
          <w:szCs w:val="24"/>
        </w:rPr>
        <w:t>Rādītāju aprēķināšana</w:t>
      </w:r>
      <w:r w:rsidRPr="00647E19">
        <w:rPr>
          <w:rFonts w:ascii="Times New Roman" w:hAnsi="Times New Roman" w:cs="Times New Roman"/>
          <w:sz w:val="24"/>
          <w:szCs w:val="24"/>
        </w:rPr>
        <w:t>”</w:t>
      </w:r>
      <w:r w:rsidR="00712A03" w:rsidRPr="00647E19">
        <w:rPr>
          <w:rFonts w:ascii="Times New Roman" w:hAnsi="Times New Roman" w:cs="Times New Roman"/>
          <w:sz w:val="24"/>
          <w:szCs w:val="24"/>
        </w:rPr>
        <w:t xml:space="preserve"> pašu kapitāla naudas plūsmai</w:t>
      </w:r>
      <w:r w:rsidRPr="00647E19">
        <w:rPr>
          <w:rFonts w:ascii="Times New Roman" w:hAnsi="Times New Roman" w:cs="Times New Roman"/>
          <w:sz w:val="24"/>
          <w:szCs w:val="24"/>
        </w:rPr>
        <w:t>, “</w:t>
      </w:r>
      <w:r w:rsidR="00712A03" w:rsidRPr="00647E19">
        <w:rPr>
          <w:rFonts w:ascii="Times New Roman" w:hAnsi="Times New Roman" w:cs="Times New Roman"/>
          <w:sz w:val="24"/>
          <w:szCs w:val="24"/>
        </w:rPr>
        <w:t>Naudas plūsmas pozīcijas</w:t>
      </w:r>
      <w:r w:rsidRPr="00647E19">
        <w:rPr>
          <w:rFonts w:ascii="Times New Roman" w:hAnsi="Times New Roman" w:cs="Times New Roman"/>
          <w:sz w:val="24"/>
          <w:szCs w:val="24"/>
        </w:rPr>
        <w:t>”</w:t>
      </w:r>
      <w:r w:rsidR="00712A03" w:rsidRPr="00647E19">
        <w:rPr>
          <w:rFonts w:ascii="Times New Roman" w:hAnsi="Times New Roman" w:cs="Times New Roman"/>
          <w:sz w:val="24"/>
          <w:szCs w:val="24"/>
        </w:rPr>
        <w:t xml:space="preserve"> investīciju naudas plūsmai un </w:t>
      </w:r>
      <w:r w:rsidRPr="00647E19">
        <w:rPr>
          <w:rFonts w:ascii="Times New Roman" w:hAnsi="Times New Roman" w:cs="Times New Roman"/>
          <w:sz w:val="24"/>
          <w:szCs w:val="24"/>
        </w:rPr>
        <w:t>“</w:t>
      </w:r>
      <w:r w:rsidR="00712A03" w:rsidRPr="00647E19">
        <w:rPr>
          <w:rFonts w:ascii="Times New Roman" w:hAnsi="Times New Roman" w:cs="Times New Roman"/>
          <w:sz w:val="24"/>
          <w:szCs w:val="24"/>
        </w:rPr>
        <w:t>Rādītāju aprēķināšana</w:t>
      </w:r>
      <w:r w:rsidRPr="00647E19">
        <w:rPr>
          <w:rFonts w:ascii="Times New Roman" w:hAnsi="Times New Roman" w:cs="Times New Roman"/>
          <w:sz w:val="24"/>
          <w:szCs w:val="24"/>
        </w:rPr>
        <w:t>”</w:t>
      </w:r>
      <w:r w:rsidR="00712A03" w:rsidRPr="00647E19">
        <w:rPr>
          <w:rFonts w:ascii="Times New Roman" w:hAnsi="Times New Roman" w:cs="Times New Roman"/>
          <w:sz w:val="24"/>
          <w:szCs w:val="24"/>
        </w:rPr>
        <w:t xml:space="preserve"> investīciju naudas plūsmai.</w:t>
      </w:r>
    </w:p>
    <w:bookmarkEnd w:id="26"/>
    <w:p w14:paraId="2E4F6312" w14:textId="2F2F0A4F" w:rsidR="00DA3FAA" w:rsidRPr="00647E19" w:rsidRDefault="00DA3FAA" w:rsidP="00F85701">
      <w:pPr>
        <w:jc w:val="both"/>
        <w:rPr>
          <w:rFonts w:ascii="Times New Roman" w:hAnsi="Times New Roman" w:cs="Times New Roman"/>
          <w:sz w:val="24"/>
          <w:szCs w:val="24"/>
        </w:rPr>
      </w:pPr>
      <w:r w:rsidRPr="00647E19">
        <w:rPr>
          <w:rFonts w:ascii="Times New Roman" w:hAnsi="Times New Roman" w:cs="Times New Roman"/>
          <w:sz w:val="24"/>
          <w:szCs w:val="24"/>
        </w:rPr>
        <w:t>Šīs 4</w:t>
      </w:r>
      <w:r w:rsidR="00F404C1" w:rsidRPr="00647E19">
        <w:rPr>
          <w:rFonts w:ascii="Times New Roman" w:hAnsi="Times New Roman" w:cs="Times New Roman"/>
          <w:sz w:val="24"/>
          <w:szCs w:val="24"/>
        </w:rPr>
        <w:t xml:space="preserve"> </w:t>
      </w:r>
      <w:r w:rsidRPr="00647E19">
        <w:rPr>
          <w:rFonts w:ascii="Times New Roman" w:hAnsi="Times New Roman" w:cs="Times New Roman"/>
          <w:sz w:val="24"/>
          <w:szCs w:val="24"/>
        </w:rPr>
        <w:t>daļas projekta iesniedzējs neaizpilda, jo tajā automātiski ģenerējas iznākums, ņemot vērā papildu naudas plūsmu investīciju un darbības izmaksām, kā arī projekta atlikušajai vērtībai atbilstoši izklājlapās “2. DL invest.n.pl.BEZ pr.” un “3. DL invest.n.pl.AR pr.” norādītajiem datiem.</w:t>
      </w:r>
    </w:p>
    <w:p w14:paraId="51C529B1" w14:textId="752050BC" w:rsidR="000E23A3" w:rsidRPr="00647E19" w:rsidRDefault="000E23A3" w:rsidP="00561DFA">
      <w:pPr>
        <w:jc w:val="both"/>
        <w:rPr>
          <w:rFonts w:ascii="Times New Roman" w:hAnsi="Times New Roman" w:cs="Times New Roman"/>
          <w:b/>
          <w:bCs/>
          <w:sz w:val="24"/>
          <w:szCs w:val="24"/>
        </w:rPr>
      </w:pPr>
      <w:r w:rsidRPr="00647E19">
        <w:rPr>
          <w:rFonts w:ascii="Times New Roman" w:hAnsi="Times New Roman" w:cs="Times New Roman"/>
          <w:b/>
          <w:bCs/>
          <w:sz w:val="24"/>
          <w:szCs w:val="24"/>
        </w:rPr>
        <w:t>Lai projekts būtu atbalstāms tam jābūt šādiem finanšu analīzes rādītājiem:</w:t>
      </w:r>
    </w:p>
    <w:p w14:paraId="13DD4405" w14:textId="1ED42B18" w:rsidR="000E23A3" w:rsidRPr="00647E19" w:rsidRDefault="000E23A3" w:rsidP="00561DFA">
      <w:pPr>
        <w:jc w:val="both"/>
        <w:rPr>
          <w:rFonts w:ascii="Times New Roman" w:hAnsi="Times New Roman" w:cs="Times New Roman"/>
          <w:b/>
          <w:bCs/>
          <w:sz w:val="24"/>
          <w:szCs w:val="24"/>
        </w:rPr>
      </w:pPr>
      <w:r w:rsidRPr="00647E19">
        <w:rPr>
          <w:rFonts w:ascii="Times New Roman" w:hAnsi="Times New Roman" w:cs="Times New Roman"/>
          <w:b/>
          <w:bCs/>
          <w:sz w:val="24"/>
          <w:szCs w:val="24"/>
        </w:rPr>
        <w:t>FNPVc &lt; 0, jeb projektā plānotie ieņēmumi nenosedz projekta darbības un investīciju izmaksas;</w:t>
      </w:r>
    </w:p>
    <w:p w14:paraId="2A8729B1" w14:textId="48CA2BDD" w:rsidR="000E23A3" w:rsidRPr="00647E19" w:rsidRDefault="000E23A3" w:rsidP="00561DFA">
      <w:pPr>
        <w:jc w:val="both"/>
        <w:rPr>
          <w:rFonts w:ascii="Times New Roman" w:hAnsi="Times New Roman" w:cs="Times New Roman"/>
          <w:b/>
          <w:bCs/>
          <w:sz w:val="24"/>
          <w:szCs w:val="24"/>
        </w:rPr>
      </w:pPr>
      <w:r w:rsidRPr="00647E19">
        <w:rPr>
          <w:rFonts w:ascii="Times New Roman" w:hAnsi="Times New Roman" w:cs="Times New Roman"/>
          <w:b/>
          <w:bCs/>
          <w:sz w:val="24"/>
          <w:szCs w:val="24"/>
        </w:rPr>
        <w:t>FRRc &lt;  reālo finansiālo diskonta likmi</w:t>
      </w:r>
      <w:r w:rsidR="006D0884" w:rsidRPr="00647E19">
        <w:rPr>
          <w:rFonts w:ascii="Times New Roman" w:hAnsi="Times New Roman" w:cs="Times New Roman"/>
          <w:b/>
          <w:bCs/>
          <w:sz w:val="24"/>
          <w:szCs w:val="24"/>
        </w:rPr>
        <w:t>.</w:t>
      </w:r>
    </w:p>
    <w:p w14:paraId="5804F8AF" w14:textId="4F77E8F4" w:rsidR="000E23A3" w:rsidRPr="00647E19" w:rsidRDefault="009C5E1F" w:rsidP="00561DFA">
      <w:pPr>
        <w:jc w:val="both"/>
        <w:rPr>
          <w:rFonts w:ascii="Times New Roman" w:hAnsi="Times New Roman" w:cs="Times New Roman"/>
          <w:sz w:val="24"/>
          <w:szCs w:val="24"/>
        </w:rPr>
      </w:pPr>
      <w:r w:rsidRPr="00647E19">
        <w:rPr>
          <w:rFonts w:ascii="Times New Roman" w:hAnsi="Times New Roman" w:cs="Times New Roman"/>
          <w:sz w:val="24"/>
          <w:szCs w:val="24"/>
        </w:rPr>
        <w:t>Aprēķinātie kapitāla naudas plūsmas rādītāji FNPVk un FRRk norāda vai projektā plānotie ieņēmumi nosedz projekta darbības izmaksas, kredīt</w:t>
      </w:r>
      <w:r w:rsidR="00591D84" w:rsidRPr="00647E19">
        <w:rPr>
          <w:rFonts w:ascii="Times New Roman" w:hAnsi="Times New Roman" w:cs="Times New Roman"/>
          <w:sz w:val="24"/>
          <w:szCs w:val="24"/>
        </w:rPr>
        <w:t xml:space="preserve">a </w:t>
      </w:r>
      <w:r w:rsidRPr="00647E19">
        <w:rPr>
          <w:rFonts w:ascii="Times New Roman" w:hAnsi="Times New Roman" w:cs="Times New Roman"/>
          <w:sz w:val="24"/>
          <w:szCs w:val="24"/>
        </w:rPr>
        <w:t>maksājumus un nacionālā finansējuma daļu.</w:t>
      </w:r>
    </w:p>
    <w:p w14:paraId="401A37EA" w14:textId="2A94FB00" w:rsidR="00C73ABA" w:rsidRPr="00647E19" w:rsidRDefault="003647A3" w:rsidP="31C86C8F">
      <w:pPr>
        <w:jc w:val="both"/>
        <w:rPr>
          <w:rFonts w:ascii="Times New Roman" w:hAnsi="Times New Roman" w:cs="Times New Roman"/>
          <w:sz w:val="24"/>
          <w:szCs w:val="24"/>
        </w:rPr>
      </w:pPr>
      <w:r w:rsidRPr="31C86C8F">
        <w:rPr>
          <w:rFonts w:ascii="Times New Roman" w:hAnsi="Times New Roman" w:cs="Times New Roman"/>
          <w:sz w:val="24"/>
          <w:szCs w:val="24"/>
        </w:rPr>
        <w:t xml:space="preserve">Izklājlapas šūnā “C3” norāda reālo finansiālo diskonta likmi. Informācija par reālo </w:t>
      </w:r>
      <w:r w:rsidR="00361FAC" w:rsidRPr="31C86C8F">
        <w:rPr>
          <w:rFonts w:ascii="Times New Roman" w:hAnsi="Times New Roman" w:cs="Times New Roman"/>
          <w:sz w:val="24"/>
          <w:szCs w:val="24"/>
        </w:rPr>
        <w:t>finansiālo</w:t>
      </w:r>
      <w:r w:rsidRPr="31C86C8F">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18">
        <w:r w:rsidRPr="31C86C8F">
          <w:rPr>
            <w:rStyle w:val="Hyperlink"/>
            <w:rFonts w:ascii="Times New Roman" w:hAnsi="Times New Roman" w:cs="Times New Roman"/>
            <w:sz w:val="24"/>
            <w:szCs w:val="24"/>
          </w:rPr>
          <w:t>https://www.fm.gov.lv/lv/makroekonomiskie-pienemumi-un-prognozes</w:t>
        </w:r>
      </w:hyperlink>
      <w:r w:rsidRPr="31C86C8F">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r w:rsidR="004A2EFE">
        <w:t xml:space="preserve"> </w:t>
      </w:r>
      <w:r w:rsidR="004A2EFE" w:rsidRPr="31C86C8F">
        <w:rPr>
          <w:rFonts w:ascii="Times New Roman" w:hAnsi="Times New Roman" w:cs="Times New Roman"/>
          <w:sz w:val="24"/>
          <w:szCs w:val="24"/>
        </w:rPr>
        <w:t>Šobrīd šī likme ir 5% un tā ir jau norādīta modelī.</w:t>
      </w:r>
    </w:p>
    <w:p w14:paraId="62524134" w14:textId="77072A48" w:rsidR="31C86C8F" w:rsidRDefault="31C86C8F" w:rsidP="31C86C8F">
      <w:pPr>
        <w:jc w:val="both"/>
        <w:rPr>
          <w:rFonts w:ascii="Times New Roman" w:hAnsi="Times New Roman" w:cs="Times New Roman"/>
          <w:sz w:val="24"/>
          <w:szCs w:val="24"/>
        </w:rPr>
      </w:pPr>
    </w:p>
    <w:p w14:paraId="6B48CD54" w14:textId="2F734DF5" w:rsidR="00432136" w:rsidRPr="00647E19" w:rsidRDefault="00432136" w:rsidP="00596D47">
      <w:pPr>
        <w:pStyle w:val="Heading1"/>
        <w:numPr>
          <w:ilvl w:val="2"/>
          <w:numId w:val="32"/>
        </w:numPr>
        <w:rPr>
          <w:rFonts w:ascii="Times New Roman" w:hAnsi="Times New Roman" w:cs="Times New Roman"/>
          <w:b/>
          <w:bCs/>
          <w:color w:val="auto"/>
          <w:sz w:val="28"/>
          <w:szCs w:val="28"/>
        </w:rPr>
      </w:pPr>
      <w:bookmarkStart w:id="27" w:name="_Toc684608449"/>
      <w:r w:rsidRPr="31C86C8F">
        <w:rPr>
          <w:rFonts w:ascii="Times New Roman" w:hAnsi="Times New Roman" w:cs="Times New Roman"/>
          <w:b/>
          <w:bCs/>
          <w:color w:val="auto"/>
          <w:sz w:val="28"/>
          <w:szCs w:val="28"/>
        </w:rPr>
        <w:t xml:space="preserve">Projekta iesnieguma </w:t>
      </w:r>
      <w:r w:rsidR="00433B0E" w:rsidRPr="31C86C8F">
        <w:rPr>
          <w:rFonts w:ascii="Times New Roman" w:hAnsi="Times New Roman" w:cs="Times New Roman"/>
          <w:b/>
          <w:bCs/>
          <w:color w:val="auto"/>
          <w:sz w:val="28"/>
          <w:szCs w:val="28"/>
        </w:rPr>
        <w:t>sadaļa “Finansējuma sadalījums pa avotiem”</w:t>
      </w:r>
      <w:bookmarkEnd w:id="27"/>
    </w:p>
    <w:p w14:paraId="1D8A476E" w14:textId="19873F4A" w:rsidR="00B45EF0" w:rsidRPr="00647E19" w:rsidRDefault="00D84C82" w:rsidP="00D84C82">
      <w:pPr>
        <w:jc w:val="both"/>
        <w:rPr>
          <w:rFonts w:ascii="Times New Roman" w:hAnsi="Times New Roman" w:cs="Times New Roman"/>
          <w:sz w:val="24"/>
          <w:szCs w:val="24"/>
        </w:rPr>
      </w:pPr>
      <w:bookmarkStart w:id="28" w:name="_Hlk96430696"/>
      <w:r w:rsidRPr="00647E19">
        <w:rPr>
          <w:rFonts w:ascii="Times New Roman" w:hAnsi="Times New Roman" w:cs="Times New Roman"/>
          <w:sz w:val="24"/>
          <w:szCs w:val="24"/>
        </w:rPr>
        <w:t xml:space="preserve">Izklājlapā “9. DL PI </w:t>
      </w:r>
      <w:r w:rsidR="008D2E7D" w:rsidRPr="00647E19">
        <w:rPr>
          <w:rFonts w:ascii="Times New Roman" w:hAnsi="Times New Roman" w:cs="Times New Roman"/>
          <w:sz w:val="24"/>
          <w:szCs w:val="24"/>
        </w:rPr>
        <w:t>Fin.plans</w:t>
      </w:r>
      <w:r w:rsidRPr="00647E19">
        <w:rPr>
          <w:rFonts w:ascii="Times New Roman" w:hAnsi="Times New Roman" w:cs="Times New Roman"/>
          <w:sz w:val="24"/>
          <w:szCs w:val="24"/>
        </w:rPr>
        <w:t xml:space="preserve">” tiek aprēķināts projekta </w:t>
      </w:r>
      <w:r w:rsidR="00925AFC" w:rsidRPr="00647E19">
        <w:rPr>
          <w:rFonts w:ascii="Times New Roman" w:hAnsi="Times New Roman" w:cs="Times New Roman"/>
          <w:sz w:val="24"/>
          <w:szCs w:val="24"/>
        </w:rPr>
        <w:t xml:space="preserve">kopējais </w:t>
      </w:r>
      <w:r w:rsidRPr="00647E19">
        <w:rPr>
          <w:rFonts w:ascii="Times New Roman" w:hAnsi="Times New Roman" w:cs="Times New Roman"/>
          <w:sz w:val="24"/>
          <w:szCs w:val="24"/>
        </w:rPr>
        <w:t>finansēšanas plāns</w:t>
      </w:r>
      <w:r w:rsidR="00160AC9" w:rsidRPr="00647E19">
        <w:rPr>
          <w:rFonts w:ascii="Times New Roman" w:hAnsi="Times New Roman" w:cs="Times New Roman"/>
          <w:sz w:val="24"/>
          <w:szCs w:val="24"/>
        </w:rPr>
        <w:t>,</w:t>
      </w:r>
      <w:r w:rsidRPr="00647E19">
        <w:rPr>
          <w:rFonts w:ascii="Times New Roman" w:hAnsi="Times New Roman" w:cs="Times New Roman"/>
          <w:sz w:val="24"/>
          <w:szCs w:val="24"/>
        </w:rPr>
        <w:t xml:space="preserve"> kas atbilst projekta iesnieguma </w:t>
      </w:r>
      <w:r w:rsidR="00CC0F1F" w:rsidRPr="00647E19">
        <w:rPr>
          <w:rFonts w:ascii="Times New Roman" w:hAnsi="Times New Roman" w:cs="Times New Roman"/>
          <w:sz w:val="24"/>
          <w:szCs w:val="24"/>
        </w:rPr>
        <w:t>sadaļai “Finansējuma sadalījums pa avotiem”</w:t>
      </w:r>
      <w:r w:rsidR="00B45EF0" w:rsidRPr="00647E19">
        <w:rPr>
          <w:rFonts w:ascii="Times New Roman" w:hAnsi="Times New Roman" w:cs="Times New Roman"/>
          <w:sz w:val="24"/>
          <w:szCs w:val="24"/>
        </w:rPr>
        <w:t>.</w:t>
      </w:r>
    </w:p>
    <w:bookmarkEnd w:id="28"/>
    <w:p w14:paraId="0931B699" w14:textId="6238D3AD" w:rsidR="00925AFC" w:rsidRPr="00647E19" w:rsidRDefault="00925AFC" w:rsidP="00925AFC">
      <w:pPr>
        <w:jc w:val="both"/>
        <w:rPr>
          <w:rFonts w:ascii="Times New Roman" w:hAnsi="Times New Roman" w:cs="Times New Roman"/>
          <w:sz w:val="24"/>
          <w:szCs w:val="24"/>
        </w:rPr>
      </w:pPr>
      <w:r w:rsidRPr="00647E19">
        <w:rPr>
          <w:rFonts w:ascii="Times New Roman" w:hAnsi="Times New Roman" w:cs="Times New Roman"/>
          <w:sz w:val="24"/>
          <w:szCs w:val="24"/>
        </w:rPr>
        <w:t>Šūnā “A5” projekta iesniedzējs norāda atbilstošu ES fondu līdzfinansējuma avotu.</w:t>
      </w:r>
    </w:p>
    <w:p w14:paraId="33C35C55" w14:textId="77777777" w:rsidR="00990122" w:rsidRPr="00647E19" w:rsidRDefault="00990122" w:rsidP="00925AFC">
      <w:pPr>
        <w:jc w:val="both"/>
        <w:rPr>
          <w:rFonts w:ascii="Times New Roman" w:hAnsi="Times New Roman" w:cs="Times New Roman"/>
          <w:sz w:val="24"/>
          <w:szCs w:val="24"/>
        </w:rPr>
      </w:pPr>
      <w:r w:rsidRPr="00647E19">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1E0734CE" w:rsidR="00EF7BE3" w:rsidRPr="00647E19" w:rsidRDefault="00EF7BE3" w:rsidP="00925AFC">
      <w:pPr>
        <w:jc w:val="both"/>
        <w:rPr>
          <w:rFonts w:ascii="Times New Roman" w:hAnsi="Times New Roman" w:cs="Times New Roman"/>
          <w:b/>
          <w:bCs/>
          <w:sz w:val="24"/>
          <w:szCs w:val="24"/>
        </w:rPr>
      </w:pPr>
      <w:r w:rsidRPr="00647E19">
        <w:rPr>
          <w:rFonts w:ascii="Times New Roman" w:hAnsi="Times New Roman" w:cs="Times New Roman"/>
          <w:b/>
          <w:bCs/>
          <w:sz w:val="24"/>
          <w:szCs w:val="24"/>
        </w:rPr>
        <w:t>Jāpārliecinās</w:t>
      </w:r>
      <w:r w:rsidR="001813A6" w:rsidRPr="00647E19">
        <w:rPr>
          <w:rFonts w:ascii="Times New Roman" w:hAnsi="Times New Roman" w:cs="Times New Roman"/>
          <w:b/>
          <w:bCs/>
          <w:sz w:val="24"/>
          <w:szCs w:val="24"/>
        </w:rPr>
        <w:t>,</w:t>
      </w:r>
      <w:r w:rsidRPr="00647E19">
        <w:rPr>
          <w:rFonts w:ascii="Times New Roman" w:hAnsi="Times New Roman" w:cs="Times New Roman"/>
          <w:b/>
          <w:bCs/>
          <w:sz w:val="24"/>
          <w:szCs w:val="24"/>
        </w:rPr>
        <w:t xml:space="preserve"> lai izklājlapā “9. DL PI</w:t>
      </w:r>
      <w:r w:rsidR="00A057F5" w:rsidRPr="00647E19">
        <w:rPr>
          <w:rFonts w:ascii="Times New Roman" w:hAnsi="Times New Roman" w:cs="Times New Roman"/>
          <w:b/>
          <w:bCs/>
          <w:sz w:val="24"/>
          <w:szCs w:val="24"/>
        </w:rPr>
        <w:t xml:space="preserve"> Fin.plans</w:t>
      </w:r>
      <w:r w:rsidRPr="00647E19">
        <w:rPr>
          <w:rFonts w:ascii="Times New Roman" w:hAnsi="Times New Roman" w:cs="Times New Roman"/>
          <w:b/>
          <w:bCs/>
          <w:sz w:val="24"/>
          <w:szCs w:val="24"/>
        </w:rPr>
        <w:t xml:space="preserve">” aprēķinātais projekta kopējais finansēšanas plāns  atbilst projekta iesnieguma </w:t>
      </w:r>
      <w:r w:rsidR="008A1959" w:rsidRPr="00647E19">
        <w:rPr>
          <w:rFonts w:ascii="Times New Roman" w:hAnsi="Times New Roman" w:cs="Times New Roman"/>
          <w:b/>
          <w:bCs/>
          <w:sz w:val="24"/>
          <w:szCs w:val="24"/>
        </w:rPr>
        <w:t>sadaļai “Finansējuma sadalījums pa avotiem”</w:t>
      </w:r>
      <w:r w:rsidRPr="00647E19">
        <w:rPr>
          <w:rFonts w:ascii="Times New Roman" w:hAnsi="Times New Roman" w:cs="Times New Roman"/>
          <w:b/>
          <w:bCs/>
          <w:sz w:val="24"/>
          <w:szCs w:val="24"/>
        </w:rPr>
        <w:t>.</w:t>
      </w:r>
    </w:p>
    <w:p w14:paraId="1BDCB6C6" w14:textId="77777777" w:rsidR="00870FE0" w:rsidRPr="00647E19" w:rsidRDefault="00870FE0" w:rsidP="00870FE0">
      <w:pPr>
        <w:jc w:val="both"/>
        <w:rPr>
          <w:rFonts w:ascii="Times New Roman" w:hAnsi="Times New Roman" w:cs="Times New Roman"/>
          <w:b/>
          <w:sz w:val="28"/>
          <w:szCs w:val="28"/>
        </w:rPr>
      </w:pPr>
    </w:p>
    <w:p w14:paraId="5408E2BA" w14:textId="61CE5ABB" w:rsidR="0060686B" w:rsidRPr="00647E19" w:rsidRDefault="00D348C5" w:rsidP="00596D47">
      <w:pPr>
        <w:pStyle w:val="Heading1"/>
        <w:numPr>
          <w:ilvl w:val="2"/>
          <w:numId w:val="32"/>
        </w:numPr>
        <w:rPr>
          <w:rFonts w:ascii="Times New Roman" w:hAnsi="Times New Roman" w:cs="Times New Roman"/>
          <w:b/>
          <w:bCs/>
          <w:color w:val="auto"/>
          <w:sz w:val="28"/>
          <w:szCs w:val="28"/>
        </w:rPr>
      </w:pPr>
      <w:bookmarkStart w:id="29" w:name="_Toc1674987707"/>
      <w:r w:rsidRPr="31C86C8F">
        <w:rPr>
          <w:rFonts w:ascii="Times New Roman" w:hAnsi="Times New Roman" w:cs="Times New Roman"/>
          <w:b/>
          <w:bCs/>
          <w:color w:val="auto"/>
          <w:sz w:val="28"/>
          <w:szCs w:val="28"/>
        </w:rPr>
        <w:t xml:space="preserve">MK </w:t>
      </w:r>
      <w:r w:rsidR="005E2AE3" w:rsidRPr="31C86C8F">
        <w:rPr>
          <w:rFonts w:ascii="Times New Roman" w:hAnsi="Times New Roman" w:cs="Times New Roman"/>
          <w:b/>
          <w:bCs/>
          <w:color w:val="auto"/>
          <w:sz w:val="28"/>
          <w:szCs w:val="28"/>
        </w:rPr>
        <w:t>noteikumu Nr.408</w:t>
      </w:r>
      <w:r w:rsidR="0060686B" w:rsidRPr="31C86C8F">
        <w:rPr>
          <w:rFonts w:ascii="Times New Roman" w:hAnsi="Times New Roman" w:cs="Times New Roman"/>
          <w:b/>
          <w:bCs/>
          <w:color w:val="auto"/>
          <w:sz w:val="28"/>
          <w:szCs w:val="28"/>
        </w:rPr>
        <w:t xml:space="preserve"> </w:t>
      </w:r>
      <w:r w:rsidR="005E2AE3" w:rsidRPr="31C86C8F">
        <w:rPr>
          <w:rFonts w:ascii="Times New Roman" w:hAnsi="Times New Roman" w:cs="Times New Roman"/>
          <w:b/>
          <w:bCs/>
          <w:color w:val="auto"/>
          <w:sz w:val="28"/>
          <w:szCs w:val="28"/>
        </w:rPr>
        <w:t>4.</w:t>
      </w:r>
      <w:r w:rsidR="0060686B" w:rsidRPr="31C86C8F">
        <w:rPr>
          <w:rFonts w:ascii="Times New Roman" w:hAnsi="Times New Roman" w:cs="Times New Roman"/>
          <w:b/>
          <w:bCs/>
          <w:color w:val="auto"/>
          <w:sz w:val="28"/>
          <w:szCs w:val="28"/>
        </w:rPr>
        <w:t>pielikums “Projekta izmaksu efektivitātes novērtējums”</w:t>
      </w:r>
      <w:bookmarkEnd w:id="29"/>
    </w:p>
    <w:p w14:paraId="155155FA" w14:textId="0496EA27" w:rsidR="00B50372" w:rsidRPr="00647E19" w:rsidRDefault="00B50372" w:rsidP="00B50372">
      <w:pPr>
        <w:jc w:val="both"/>
        <w:rPr>
          <w:rFonts w:ascii="Times New Roman" w:hAnsi="Times New Roman" w:cs="Times New Roman"/>
          <w:sz w:val="24"/>
          <w:szCs w:val="24"/>
        </w:rPr>
      </w:pPr>
      <w:bookmarkStart w:id="30" w:name="_Hlk96432576"/>
      <w:r w:rsidRPr="31C86C8F">
        <w:rPr>
          <w:rFonts w:ascii="Times New Roman" w:hAnsi="Times New Roman" w:cs="Times New Roman"/>
          <w:sz w:val="24"/>
          <w:szCs w:val="24"/>
        </w:rPr>
        <w:t>Izklājlapā “11. DL 4.pielikums” ir ietverta veidlapa “Projekta izmaksu efektivitātes novērtējums” atbilstoši MK noteikumu Nr.408 4.pielikumam, kurā tiek aprēķināti projekta finanšu un ekonomiskās analīzes dati.</w:t>
      </w:r>
      <w:bookmarkEnd w:id="30"/>
    </w:p>
    <w:p w14:paraId="22BC8D38" w14:textId="2C4F859A" w:rsidR="31C86C8F" w:rsidRDefault="31C86C8F" w:rsidP="31C86C8F">
      <w:pPr>
        <w:jc w:val="both"/>
        <w:rPr>
          <w:rFonts w:ascii="Times New Roman" w:hAnsi="Times New Roman" w:cs="Times New Roman"/>
          <w:sz w:val="24"/>
          <w:szCs w:val="24"/>
        </w:rPr>
      </w:pPr>
    </w:p>
    <w:p w14:paraId="0FCC3304" w14:textId="77777777" w:rsidR="002A1AD0" w:rsidRDefault="002A1AD0" w:rsidP="31C86C8F">
      <w:pPr>
        <w:jc w:val="both"/>
        <w:rPr>
          <w:rFonts w:ascii="Times New Roman" w:hAnsi="Times New Roman" w:cs="Times New Roman"/>
          <w:sz w:val="24"/>
          <w:szCs w:val="24"/>
        </w:rPr>
      </w:pPr>
    </w:p>
    <w:tbl>
      <w:tblPr>
        <w:tblStyle w:val="TableGrid"/>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rsidRPr="00647E19" w14:paraId="16C09940" w14:textId="77777777" w:rsidTr="00BF0667">
        <w:tc>
          <w:tcPr>
            <w:tcW w:w="1134" w:type="dxa"/>
            <w:tcBorders>
              <w:top w:val="nil"/>
              <w:left w:val="nil"/>
              <w:bottom w:val="nil"/>
            </w:tcBorders>
          </w:tcPr>
          <w:p w14:paraId="6C5C1329" w14:textId="77777777" w:rsidR="00B50372" w:rsidRPr="00647E19"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Pr="00647E19"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Pr="00647E19" w:rsidRDefault="00B50372" w:rsidP="00BF0667">
            <w:pPr>
              <w:jc w:val="both"/>
              <w:rPr>
                <w:rFonts w:ascii="Times New Roman" w:hAnsi="Times New Roman" w:cs="Times New Roman"/>
                <w:sz w:val="24"/>
                <w:szCs w:val="24"/>
              </w:rPr>
            </w:pPr>
          </w:p>
        </w:tc>
      </w:tr>
    </w:tbl>
    <w:p w14:paraId="75C412BE" w14:textId="2535584C" w:rsidR="00B50372" w:rsidRPr="00647E19" w:rsidRDefault="00B50372" w:rsidP="31C86C8F">
      <w:pPr>
        <w:jc w:val="both"/>
        <w:rPr>
          <w:rFonts w:ascii="Times New Roman" w:hAnsi="Times New Roman" w:cs="Times New Roman"/>
          <w:sz w:val="24"/>
          <w:szCs w:val="24"/>
        </w:rPr>
      </w:pPr>
      <w:r w:rsidRPr="31C86C8F">
        <w:rPr>
          <w:rFonts w:ascii="Times New Roman" w:hAnsi="Times New Roman" w:cs="Times New Roman"/>
          <w:sz w:val="24"/>
          <w:szCs w:val="24"/>
        </w:rPr>
        <w:t>Ar aizpildīšanai paredzēto lauku tonējumu</w:t>
      </w:r>
      <w:r w:rsidR="22EB2272" w:rsidRPr="31C86C8F">
        <w:rPr>
          <w:rFonts w:ascii="Times New Roman" w:hAnsi="Times New Roman" w:cs="Times New Roman"/>
          <w:sz w:val="24"/>
          <w:szCs w:val="24"/>
        </w:rPr>
        <w:t xml:space="preserve"> </w:t>
      </w:r>
      <w:r w:rsidRPr="31C86C8F">
        <w:rPr>
          <w:rFonts w:ascii="Times New Roman" w:hAnsi="Times New Roman" w:cs="Times New Roman"/>
          <w:sz w:val="24"/>
          <w:szCs w:val="24"/>
        </w:rPr>
        <w:t xml:space="preserve">norādītie lauki ir papildus aizpildāmie lauki. </w:t>
      </w:r>
    </w:p>
    <w:p w14:paraId="7E10029F" w14:textId="5899364D" w:rsidR="00B50372" w:rsidRPr="00647E19" w:rsidRDefault="00B50372" w:rsidP="00B50372">
      <w:pPr>
        <w:jc w:val="both"/>
        <w:rPr>
          <w:rFonts w:ascii="Times New Roman" w:hAnsi="Times New Roman" w:cs="Times New Roman"/>
          <w:sz w:val="24"/>
          <w:szCs w:val="24"/>
        </w:rPr>
      </w:pPr>
      <w:r w:rsidRPr="00647E19">
        <w:rPr>
          <w:rFonts w:ascii="Times New Roman" w:hAnsi="Times New Roman" w:cs="Times New Roman"/>
          <w:sz w:val="24"/>
          <w:szCs w:val="24"/>
        </w:rPr>
        <w:t>Laukos, kuros nav oranžais tonējums, vērtības tiek aprēķinātas automātiski.</w:t>
      </w:r>
    </w:p>
    <w:p w14:paraId="47419ADA"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b/>
          <w:bCs/>
          <w:color w:val="0000FF"/>
          <w:sz w:val="24"/>
          <w:szCs w:val="24"/>
        </w:rPr>
        <w:t xml:space="preserve">Sadaļas “I. Finanšu analīze” 1.punktā </w:t>
      </w:r>
      <w:r w:rsidRPr="00647E19">
        <w:rPr>
          <w:rFonts w:ascii="Times New Roman" w:eastAsia="Calibri" w:hAnsi="Times New Roman" w:cs="Times New Roman"/>
          <w:color w:val="0000FF"/>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0C424DAD" w:rsidR="00B50372" w:rsidRPr="00647E19" w:rsidRDefault="00647E19" w:rsidP="00B50372">
      <w:pPr>
        <w:tabs>
          <w:tab w:val="left" w:pos="1545"/>
        </w:tabs>
        <w:spacing w:before="60" w:after="0" w:line="240" w:lineRule="auto"/>
        <w:jc w:val="right"/>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2</w:t>
      </w:r>
      <w:r w:rsidR="00B50372" w:rsidRPr="00647E19">
        <w:rPr>
          <w:rFonts w:ascii="Times New Roman" w:eastAsia="Calibri" w:hAnsi="Times New Roman" w:cs="Times New Roman"/>
          <w:color w:val="0000FF"/>
          <w:sz w:val="24"/>
          <w:szCs w:val="24"/>
        </w:rPr>
        <w:t>.attēls</w:t>
      </w:r>
    </w:p>
    <w:p w14:paraId="03B763E0" w14:textId="77777777" w:rsidR="00B50372" w:rsidRPr="00647E19" w:rsidRDefault="00B50372" w:rsidP="00B50372">
      <w:pPr>
        <w:jc w:val="both"/>
        <w:rPr>
          <w:rFonts w:ascii="Times New Roman" w:hAnsi="Times New Roman" w:cs="Times New Roman"/>
          <w:sz w:val="24"/>
        </w:rPr>
      </w:pPr>
      <w:r w:rsidRPr="00647E19">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19"/>
                    <a:stretch>
                      <a:fillRect/>
                    </a:stretch>
                  </pic:blipFill>
                  <pic:spPr>
                    <a:xfrm>
                      <a:off x="0" y="0"/>
                      <a:ext cx="6119495" cy="1814195"/>
                    </a:xfrm>
                    <a:prstGeom prst="rect">
                      <a:avLst/>
                    </a:prstGeom>
                  </pic:spPr>
                </pic:pic>
              </a:graphicData>
            </a:graphic>
          </wp:inline>
        </w:drawing>
      </w:r>
    </w:p>
    <w:p w14:paraId="2D7F4631"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Plānotā projekta raksturojums, projekta mērķi;</w:t>
      </w:r>
    </w:p>
    <w:p w14:paraId="06B49A06"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Esošās situācijas raksturojums;</w:t>
      </w:r>
    </w:p>
    <w:p w14:paraId="598591F3"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Informācija par alternatīvām, to izvēles procesu, detalizēta informācija par izvēlēto alternatīvu(</w:t>
      </w:r>
      <w:r w:rsidRPr="00647E19">
        <w:rPr>
          <w:rFonts w:ascii="Times New Roman" w:eastAsia="Calibri" w:hAnsi="Times New Roman" w:cs="Times New Roman"/>
          <w:color w:val="0000FF"/>
          <w:sz w:val="24"/>
          <w:szCs w:val="24"/>
          <w:lang w:val="pl-PL"/>
        </w:rPr>
        <w:t>situācijas apraksts ar projektu / bez projekta</w:t>
      </w:r>
      <w:r w:rsidRPr="00647E19">
        <w:rPr>
          <w:rFonts w:ascii="Times New Roman" w:eastAsia="Calibri" w:hAnsi="Times New Roman" w:cs="Times New Roman"/>
          <w:color w:val="0000FF"/>
          <w:sz w:val="24"/>
          <w:szCs w:val="24"/>
        </w:rPr>
        <w:t xml:space="preserve">); </w:t>
      </w:r>
    </w:p>
    <w:p w14:paraId="743CF2D6"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Ar projektu saistītās veiktās priekšizpētes (ja tādas ir veiktas);</w:t>
      </w:r>
    </w:p>
    <w:p w14:paraId="613CFA98"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Kādi makroekonomiskie rādītāji ir izmantoti finanšu analīzē;</w:t>
      </w:r>
    </w:p>
    <w:p w14:paraId="7B6686FC"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Aprēķinu periodu;</w:t>
      </w:r>
    </w:p>
    <w:p w14:paraId="275575B9"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Sadaļu var papildināt arī ar citu atbilstošu un ar projektu saistītu informāciju, pēc projekta iesniedzēja ieskatiem.</w:t>
      </w:r>
    </w:p>
    <w:p w14:paraId="3FB988D4" w14:textId="77777777" w:rsidR="00B50372" w:rsidRPr="00647E19" w:rsidRDefault="00B50372" w:rsidP="00B50372">
      <w:pPr>
        <w:jc w:val="both"/>
        <w:rPr>
          <w:rFonts w:ascii="Times New Roman" w:hAnsi="Times New Roman" w:cs="Times New Roman"/>
          <w:sz w:val="24"/>
          <w:szCs w:val="24"/>
        </w:rPr>
      </w:pPr>
    </w:p>
    <w:p w14:paraId="1C4B8F15" w14:textId="77777777" w:rsidR="00B50372" w:rsidRPr="00647E19" w:rsidRDefault="00B50372" w:rsidP="00B50372">
      <w:pPr>
        <w:jc w:val="both"/>
        <w:rPr>
          <w:rFonts w:ascii="Times New Roman" w:hAnsi="Times New Roman" w:cs="Times New Roman"/>
          <w:sz w:val="24"/>
          <w:szCs w:val="24"/>
        </w:rPr>
      </w:pPr>
      <w:r w:rsidRPr="00647E19">
        <w:rPr>
          <w:rFonts w:ascii="Times New Roman" w:eastAsia="Calibri" w:hAnsi="Times New Roman" w:cs="Times New Roman"/>
          <w:b/>
          <w:bCs/>
          <w:color w:val="0000FF"/>
          <w:sz w:val="24"/>
          <w:szCs w:val="24"/>
        </w:rPr>
        <w:t>Sadaļas “I. Finanšu analīze” 2.punktā</w:t>
      </w:r>
      <w:r w:rsidRPr="00647E19">
        <w:rPr>
          <w:rFonts w:ascii="Times New Roman" w:eastAsia="Calibri" w:hAnsi="Times New Roman" w:cs="Times New Roman"/>
          <w:color w:val="0000FF"/>
          <w:sz w:val="24"/>
          <w:szCs w:val="24"/>
        </w:rPr>
        <w:t xml:space="preserve"> (2.attēls) “Galvenie elementi un parametri, ko izmanto IIA finanšu analīzei” </w:t>
      </w:r>
      <w:r w:rsidRPr="00647E19">
        <w:rPr>
          <w:rFonts w:ascii="Times New Roman" w:eastAsia="Calibri" w:hAnsi="Times New Roman" w:cs="Times New Roman"/>
          <w:b/>
          <w:bCs/>
          <w:color w:val="0000FF"/>
          <w:sz w:val="24"/>
          <w:szCs w:val="24"/>
        </w:rPr>
        <w:t>un 3.punktā</w:t>
      </w:r>
      <w:r w:rsidRPr="00647E19">
        <w:rPr>
          <w:rFonts w:ascii="Times New Roman" w:eastAsia="Calibri" w:hAnsi="Times New Roman" w:cs="Times New Roman"/>
          <w:color w:val="0000FF"/>
          <w:sz w:val="24"/>
          <w:szCs w:val="24"/>
        </w:rPr>
        <w:t xml:space="preserve"> “Finanšu analīzes galvenie rādītāji saskaņā ar IIA dokumentu” aprēķini notiek automatizēti. Papildus informācijas ievade nav nepieciešama.</w:t>
      </w:r>
    </w:p>
    <w:p w14:paraId="19BCE176" w14:textId="39501C42" w:rsidR="00B50372" w:rsidRPr="00647E19" w:rsidRDefault="00647E19" w:rsidP="00647E19">
      <w:pPr>
        <w:keepNext/>
        <w:tabs>
          <w:tab w:val="left" w:pos="1545"/>
        </w:tabs>
        <w:spacing w:before="60" w:after="0" w:line="240" w:lineRule="auto"/>
        <w:jc w:val="right"/>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lastRenderedPageBreak/>
        <w:t>3</w:t>
      </w:r>
      <w:r w:rsidR="00B50372" w:rsidRPr="00647E19">
        <w:rPr>
          <w:rFonts w:ascii="Times New Roman" w:eastAsia="Calibri" w:hAnsi="Times New Roman" w:cs="Times New Roman"/>
          <w:color w:val="0000FF"/>
          <w:sz w:val="24"/>
          <w:szCs w:val="24"/>
        </w:rPr>
        <w:t>.attēls</w:t>
      </w:r>
    </w:p>
    <w:p w14:paraId="7B3CCD65" w14:textId="775E7A3C" w:rsidR="00DF5219" w:rsidRPr="00647E19" w:rsidRDefault="004A1FB5" w:rsidP="00B50372">
      <w:pPr>
        <w:jc w:val="both"/>
        <w:rPr>
          <w:rFonts w:ascii="Times New Roman" w:eastAsia="Calibri" w:hAnsi="Times New Roman" w:cs="Times New Roman"/>
          <w:b/>
          <w:bCs/>
          <w:color w:val="0000FF"/>
          <w:sz w:val="24"/>
          <w:szCs w:val="24"/>
        </w:rPr>
      </w:pPr>
      <w:r w:rsidRPr="00647E19">
        <w:rPr>
          <w:noProof/>
        </w:rPr>
        <w:drawing>
          <wp:inline distT="0" distB="0" distL="0" distR="0" wp14:anchorId="22C52F3D" wp14:editId="7E5F3F44">
            <wp:extent cx="6119495" cy="3268345"/>
            <wp:effectExtent l="0" t="0" r="0" b="8255"/>
            <wp:docPr id="14742555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9495" cy="3268345"/>
                    </a:xfrm>
                    <a:prstGeom prst="rect">
                      <a:avLst/>
                    </a:prstGeom>
                    <a:noFill/>
                    <a:ln>
                      <a:noFill/>
                    </a:ln>
                  </pic:spPr>
                </pic:pic>
              </a:graphicData>
            </a:graphic>
          </wp:inline>
        </w:drawing>
      </w:r>
    </w:p>
    <w:p w14:paraId="01499FEB" w14:textId="737BEAAE" w:rsidR="00B50372" w:rsidRPr="00647E19" w:rsidRDefault="00B50372" w:rsidP="00B50372">
      <w:pPr>
        <w:jc w:val="both"/>
        <w:rPr>
          <w:rFonts w:ascii="Times New Roman" w:eastAsia="Calibri" w:hAnsi="Times New Roman" w:cs="Times New Roman"/>
          <w:color w:val="0000FF"/>
          <w:sz w:val="24"/>
          <w:szCs w:val="24"/>
        </w:rPr>
      </w:pPr>
      <w:r w:rsidRPr="00647E19">
        <w:rPr>
          <w:rFonts w:ascii="Times New Roman" w:eastAsia="Calibri" w:hAnsi="Times New Roman" w:cs="Times New Roman"/>
          <w:b/>
          <w:bCs/>
          <w:color w:val="0000FF"/>
          <w:sz w:val="24"/>
          <w:szCs w:val="24"/>
        </w:rPr>
        <w:t>Sadaļas “II. Ekonomiskā analīze” 1.punktā</w:t>
      </w:r>
      <w:r w:rsidRPr="00647E19">
        <w:rPr>
          <w:rFonts w:ascii="Times New Roman" w:eastAsia="Calibri" w:hAnsi="Times New Roman" w:cs="Times New Roman"/>
          <w:color w:val="0000FF"/>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76881D02" w:rsidR="00B50372" w:rsidRPr="00647E19" w:rsidRDefault="00647E19" w:rsidP="00B50372">
      <w:pPr>
        <w:jc w:val="right"/>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4</w:t>
      </w:r>
      <w:r w:rsidR="00B50372" w:rsidRPr="00647E19">
        <w:rPr>
          <w:rFonts w:ascii="Times New Roman" w:eastAsia="Calibri" w:hAnsi="Times New Roman" w:cs="Times New Roman"/>
          <w:color w:val="0000FF"/>
          <w:sz w:val="24"/>
          <w:szCs w:val="24"/>
        </w:rPr>
        <w:t>.attēls</w:t>
      </w:r>
    </w:p>
    <w:p w14:paraId="138B51A6" w14:textId="77777777" w:rsidR="00B50372" w:rsidRPr="00647E19" w:rsidRDefault="00B50372" w:rsidP="00B50372">
      <w:pPr>
        <w:jc w:val="both"/>
        <w:rPr>
          <w:rFonts w:ascii="Times New Roman" w:hAnsi="Times New Roman" w:cs="Times New Roman"/>
          <w:sz w:val="24"/>
          <w:szCs w:val="24"/>
        </w:rPr>
      </w:pPr>
      <w:r w:rsidRPr="00647E19">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1"/>
                    <a:stretch>
                      <a:fillRect/>
                    </a:stretch>
                  </pic:blipFill>
                  <pic:spPr>
                    <a:xfrm>
                      <a:off x="0" y="0"/>
                      <a:ext cx="6119495" cy="1441450"/>
                    </a:xfrm>
                    <a:prstGeom prst="rect">
                      <a:avLst/>
                    </a:prstGeom>
                  </pic:spPr>
                </pic:pic>
              </a:graphicData>
            </a:graphic>
          </wp:inline>
        </w:drawing>
      </w:r>
    </w:p>
    <w:p w14:paraId="62C8199D"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Kāds ir ekonomiskās analīzes mērķis;</w:t>
      </w:r>
    </w:p>
    <w:p w14:paraId="318B9874"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Kāda aprēķinu metode tika izmantota ekonomiskajā analīzē;</w:t>
      </w:r>
    </w:p>
    <w:p w14:paraId="53647866"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Kādi makroekonomiskie rādītāji ir izmantoti ekonomiskajā analīzē;</w:t>
      </w:r>
    </w:p>
    <w:p w14:paraId="506BCE39"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Ekonomiskā analīzē izmantotos sociāli ekonomiskos ieguvumus un kā tie tika noteikti, norādot atsauci uz atbilstošu metodiku;</w:t>
      </w:r>
    </w:p>
    <w:p w14:paraId="10371378"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Aprēķinu periodu;</w:t>
      </w:r>
    </w:p>
    <w:p w14:paraId="2BF29E63" w14:textId="77777777" w:rsidR="00B50372" w:rsidRPr="00647E19" w:rsidRDefault="00B50372" w:rsidP="00B50372">
      <w:pPr>
        <w:numPr>
          <w:ilvl w:val="0"/>
          <w:numId w:val="36"/>
        </w:num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Galvenos secinājumus: kāds ir aprēķinos noteiktais ENPV, ERR un kāda ir ieguvumu un izdevumu attiecība, kā arī to ko no šiem rezultātiem var secināt.</w:t>
      </w:r>
    </w:p>
    <w:p w14:paraId="15B313DC"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120D94E0"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sidRPr="00647E19">
        <w:rPr>
          <w:rFonts w:ascii="Times New Roman" w:eastAsia="Calibri" w:hAnsi="Times New Roman" w:cs="Times New Roman"/>
          <w:b/>
          <w:bCs/>
          <w:color w:val="0000FF"/>
          <w:sz w:val="24"/>
          <w:szCs w:val="24"/>
        </w:rPr>
        <w:lastRenderedPageBreak/>
        <w:t>Sadaļas “II. Ekonomiskā analīze” 2.punktā</w:t>
      </w:r>
      <w:r w:rsidRPr="00647E19">
        <w:rPr>
          <w:rFonts w:ascii="Times New Roman" w:eastAsia="Calibri" w:hAnsi="Times New Roman" w:cs="Times New Roman"/>
          <w:color w:val="0000FF"/>
          <w:sz w:val="24"/>
          <w:szCs w:val="24"/>
        </w:rPr>
        <w:t xml:space="preserve"> (4.attēls) “Informācija par ekonomiskajiem ieguvumiem un izmaksām” </w:t>
      </w:r>
      <w:r w:rsidRPr="00647E19">
        <w:rPr>
          <w:rFonts w:ascii="Times New Roman" w:eastAsia="Calibri" w:hAnsi="Times New Roman" w:cs="Times New Roman"/>
          <w:b/>
          <w:bCs/>
          <w:color w:val="0000FF"/>
          <w:sz w:val="24"/>
          <w:szCs w:val="24"/>
        </w:rPr>
        <w:t>un 3.punktā</w:t>
      </w:r>
      <w:r w:rsidRPr="00647E19">
        <w:rPr>
          <w:rFonts w:ascii="Times New Roman" w:eastAsia="Calibri" w:hAnsi="Times New Roman" w:cs="Times New Roman"/>
          <w:color w:val="0000FF"/>
          <w:sz w:val="24"/>
          <w:szCs w:val="24"/>
        </w:rPr>
        <w:t xml:space="preserve"> “Ekonomiskās analīzes galvenie rādītāji saskaņā ar IIA dokumentu” aprēķini notiek automatizēti. Papildus informācijas ievade nav nepieciešama.</w:t>
      </w:r>
    </w:p>
    <w:p w14:paraId="2E150076"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p>
    <w:p w14:paraId="76BF7359" w14:textId="18951FB9" w:rsidR="00B50372" w:rsidRPr="00647E19" w:rsidRDefault="00647E19" w:rsidP="00647E19">
      <w:pPr>
        <w:jc w:val="right"/>
        <w:rPr>
          <w:rFonts w:ascii="Times New Roman" w:eastAsia="Calibri" w:hAnsi="Times New Roman" w:cs="Times New Roman"/>
          <w:color w:val="0000FF"/>
          <w:sz w:val="24"/>
          <w:szCs w:val="24"/>
        </w:rPr>
      </w:pPr>
      <w:r w:rsidRPr="00647E19">
        <w:rPr>
          <w:rFonts w:ascii="Times New Roman" w:eastAsia="Calibri" w:hAnsi="Times New Roman" w:cs="Times New Roman"/>
          <w:color w:val="0000FF"/>
          <w:sz w:val="24"/>
          <w:szCs w:val="24"/>
        </w:rPr>
        <w:t>5</w:t>
      </w:r>
      <w:r w:rsidR="00B50372" w:rsidRPr="00647E19">
        <w:rPr>
          <w:rFonts w:ascii="Times New Roman" w:eastAsia="Calibri" w:hAnsi="Times New Roman" w:cs="Times New Roman"/>
          <w:color w:val="0000FF"/>
          <w:sz w:val="24"/>
          <w:szCs w:val="24"/>
        </w:rPr>
        <w:t>.attēls</w:t>
      </w:r>
    </w:p>
    <w:p w14:paraId="29B91E49" w14:textId="77777777" w:rsidR="00B50372" w:rsidRPr="00647E19" w:rsidRDefault="00B50372" w:rsidP="00B50372">
      <w:pPr>
        <w:tabs>
          <w:tab w:val="left" w:pos="1545"/>
        </w:tabs>
        <w:spacing w:before="60" w:after="0" w:line="240" w:lineRule="auto"/>
        <w:jc w:val="both"/>
        <w:rPr>
          <w:rFonts w:ascii="Times New Roman" w:eastAsia="Calibri" w:hAnsi="Times New Roman" w:cs="Times New Roman"/>
          <w:color w:val="0000FF"/>
          <w:sz w:val="24"/>
          <w:szCs w:val="24"/>
        </w:rPr>
      </w:pPr>
      <w:r>
        <w:rPr>
          <w:noProof/>
        </w:rPr>
        <w:drawing>
          <wp:inline distT="0" distB="0" distL="0" distR="0" wp14:anchorId="030CFDEE" wp14:editId="06FEF181">
            <wp:extent cx="6119494"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106659"/>
                    <pic:cNvPicPr/>
                  </pic:nvPicPr>
                  <pic:blipFill>
                    <a:blip r:embed="rId22">
                      <a:extLst>
                        <a:ext uri="{28A0092B-C50C-407E-A947-70E740481C1C}">
                          <a14:useLocalDpi xmlns:a14="http://schemas.microsoft.com/office/drawing/2010/main" val="0"/>
                        </a:ext>
                      </a:extLst>
                    </a:blip>
                    <a:stretch>
                      <a:fillRect/>
                    </a:stretch>
                  </pic:blipFill>
                  <pic:spPr>
                    <a:xfrm>
                      <a:off x="0" y="0"/>
                      <a:ext cx="6119494" cy="3002915"/>
                    </a:xfrm>
                    <a:prstGeom prst="rect">
                      <a:avLst/>
                    </a:prstGeom>
                  </pic:spPr>
                </pic:pic>
              </a:graphicData>
            </a:graphic>
          </wp:inline>
        </w:drawing>
      </w:r>
    </w:p>
    <w:p w14:paraId="395E5787" w14:textId="0F653969" w:rsidR="0060686B" w:rsidRPr="00647E19" w:rsidRDefault="0060686B" w:rsidP="00596D47">
      <w:pPr>
        <w:pStyle w:val="Heading1"/>
        <w:numPr>
          <w:ilvl w:val="2"/>
          <w:numId w:val="32"/>
        </w:numPr>
        <w:rPr>
          <w:rFonts w:ascii="Times New Roman" w:hAnsi="Times New Roman" w:cs="Times New Roman"/>
          <w:b/>
          <w:bCs/>
          <w:color w:val="auto"/>
          <w:sz w:val="28"/>
          <w:szCs w:val="28"/>
        </w:rPr>
      </w:pPr>
      <w:bookmarkStart w:id="31" w:name="_Toc1233873591"/>
      <w:r w:rsidRPr="31C86C8F">
        <w:rPr>
          <w:rFonts w:ascii="Times New Roman" w:hAnsi="Times New Roman" w:cs="Times New Roman"/>
          <w:b/>
          <w:bCs/>
          <w:color w:val="auto"/>
          <w:sz w:val="28"/>
          <w:szCs w:val="28"/>
        </w:rPr>
        <w:t>Pieņēmumi</w:t>
      </w:r>
      <w:bookmarkEnd w:id="31"/>
    </w:p>
    <w:p w14:paraId="17DCDF0A" w14:textId="17736182" w:rsidR="00E8243F" w:rsidRDefault="00E60F3C" w:rsidP="00E60F3C">
      <w:pPr>
        <w:jc w:val="both"/>
        <w:rPr>
          <w:rFonts w:ascii="Times New Roman" w:hAnsi="Times New Roman" w:cs="Times New Roman"/>
          <w:sz w:val="24"/>
          <w:szCs w:val="24"/>
        </w:rPr>
      </w:pPr>
      <w:r w:rsidRPr="00647E19">
        <w:rPr>
          <w:rFonts w:ascii="Times New Roman" w:hAnsi="Times New Roman" w:cs="Times New Roman"/>
          <w:sz w:val="24"/>
          <w:szCs w:val="24"/>
        </w:rPr>
        <w:t xml:space="preserve">Izklājlapā “Pieņēmumi” </w:t>
      </w:r>
      <w:r w:rsidR="006F4B3D" w:rsidRPr="00647E19">
        <w:rPr>
          <w:rFonts w:ascii="Times New Roman" w:hAnsi="Times New Roman" w:cs="Times New Roman"/>
          <w:sz w:val="24"/>
          <w:szCs w:val="24"/>
        </w:rPr>
        <w:t>nav uzstādīta šūnu aizsardzība un šajā izklājlapā norāda</w:t>
      </w:r>
      <w:r w:rsidRPr="00647E19">
        <w:rPr>
          <w:rFonts w:ascii="Times New Roman" w:hAnsi="Times New Roman" w:cs="Times New Roman"/>
          <w:sz w:val="24"/>
          <w:szCs w:val="24"/>
        </w:rPr>
        <w:t xml:space="preserve"> izmaksu un ieguvumu analīzes aprēķinos izmantoto mainīgo aprēķinus un datus (piemēram finanšu analīzē ieņēmumu, darbības izmaksu, kredītmaksājumu un atlikušās vērtības aprēķinu, bet sociālekonomiskajā analīzē </w:t>
      </w:r>
      <w:r w:rsidR="002A69FE" w:rsidRPr="00647E19">
        <w:rPr>
          <w:rFonts w:ascii="Times New Roman" w:hAnsi="Times New Roman" w:cs="Times New Roman"/>
          <w:sz w:val="24"/>
          <w:szCs w:val="24"/>
        </w:rPr>
        <w:t xml:space="preserve">sociālekonomisko </w:t>
      </w:r>
      <w:r w:rsidRPr="00647E19">
        <w:rPr>
          <w:rFonts w:ascii="Times New Roman" w:hAnsi="Times New Roman" w:cs="Times New Roman"/>
          <w:sz w:val="24"/>
          <w:szCs w:val="24"/>
        </w:rPr>
        <w:t>ieguvumu, zaudējumu un fiskālo korekciju aprēķinu</w:t>
      </w:r>
      <w:r w:rsidR="002A69FE" w:rsidRPr="00647E19">
        <w:rPr>
          <w:rFonts w:ascii="Times New Roman" w:hAnsi="Times New Roman" w:cs="Times New Roman"/>
          <w:sz w:val="24"/>
          <w:szCs w:val="24"/>
        </w:rPr>
        <w:t>s un datu avotus</w:t>
      </w:r>
      <w:r w:rsidRPr="00647E19">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753B" w14:textId="77777777" w:rsidR="00FD1216" w:rsidRDefault="00FD1216" w:rsidP="00185ABD">
      <w:pPr>
        <w:spacing w:after="0" w:line="240" w:lineRule="auto"/>
      </w:pPr>
      <w:r>
        <w:separator/>
      </w:r>
    </w:p>
  </w:endnote>
  <w:endnote w:type="continuationSeparator" w:id="0">
    <w:p w14:paraId="236DB0EA" w14:textId="77777777" w:rsidR="00FD1216" w:rsidRDefault="00FD1216" w:rsidP="00185ABD">
      <w:pPr>
        <w:spacing w:after="0" w:line="240" w:lineRule="auto"/>
      </w:pPr>
      <w:r>
        <w:continuationSeparator/>
      </w:r>
    </w:p>
  </w:endnote>
  <w:endnote w:type="continuationNotice" w:id="1">
    <w:p w14:paraId="33F62D4A" w14:textId="77777777" w:rsidR="00FD1216" w:rsidRDefault="00FD1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0ECFB" w14:textId="77777777" w:rsidR="00FD1216" w:rsidRDefault="00FD1216" w:rsidP="00185ABD">
      <w:pPr>
        <w:spacing w:after="0" w:line="240" w:lineRule="auto"/>
      </w:pPr>
      <w:r>
        <w:separator/>
      </w:r>
    </w:p>
  </w:footnote>
  <w:footnote w:type="continuationSeparator" w:id="0">
    <w:p w14:paraId="75A434B1" w14:textId="77777777" w:rsidR="00FD1216" w:rsidRDefault="00FD1216" w:rsidP="00185ABD">
      <w:pPr>
        <w:spacing w:after="0" w:line="240" w:lineRule="auto"/>
      </w:pPr>
      <w:r>
        <w:continuationSeparator/>
      </w:r>
    </w:p>
  </w:footnote>
  <w:footnote w:type="continuationNotice" w:id="1">
    <w:p w14:paraId="37DF28FF" w14:textId="77777777" w:rsidR="00FD1216" w:rsidRDefault="00FD1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217FD"/>
    <w:rsid w:val="00023424"/>
    <w:rsid w:val="000251DB"/>
    <w:rsid w:val="00031792"/>
    <w:rsid w:val="00036F06"/>
    <w:rsid w:val="00037A55"/>
    <w:rsid w:val="0004427A"/>
    <w:rsid w:val="000464C9"/>
    <w:rsid w:val="000651D3"/>
    <w:rsid w:val="000656C3"/>
    <w:rsid w:val="0007164B"/>
    <w:rsid w:val="00082C91"/>
    <w:rsid w:val="00084BF1"/>
    <w:rsid w:val="00084DA7"/>
    <w:rsid w:val="0009039F"/>
    <w:rsid w:val="00094834"/>
    <w:rsid w:val="000959AB"/>
    <w:rsid w:val="00096DAD"/>
    <w:rsid w:val="00096F87"/>
    <w:rsid w:val="000A13CA"/>
    <w:rsid w:val="000A19C4"/>
    <w:rsid w:val="000A26E3"/>
    <w:rsid w:val="000A36E7"/>
    <w:rsid w:val="000A75E6"/>
    <w:rsid w:val="000B17A2"/>
    <w:rsid w:val="000C00B8"/>
    <w:rsid w:val="000C4C22"/>
    <w:rsid w:val="000D0D13"/>
    <w:rsid w:val="000D7414"/>
    <w:rsid w:val="000D7EC4"/>
    <w:rsid w:val="000E23A3"/>
    <w:rsid w:val="000E5C0C"/>
    <w:rsid w:val="000F0356"/>
    <w:rsid w:val="000F064A"/>
    <w:rsid w:val="000F0DB5"/>
    <w:rsid w:val="000F5D15"/>
    <w:rsid w:val="00103A1B"/>
    <w:rsid w:val="00106EAC"/>
    <w:rsid w:val="00107D6C"/>
    <w:rsid w:val="00115EE6"/>
    <w:rsid w:val="001178AF"/>
    <w:rsid w:val="001257A7"/>
    <w:rsid w:val="0012601B"/>
    <w:rsid w:val="001302F4"/>
    <w:rsid w:val="00130607"/>
    <w:rsid w:val="0014566A"/>
    <w:rsid w:val="00146595"/>
    <w:rsid w:val="00160AC9"/>
    <w:rsid w:val="00180DE9"/>
    <w:rsid w:val="00181293"/>
    <w:rsid w:val="001812D6"/>
    <w:rsid w:val="001813A6"/>
    <w:rsid w:val="001837FB"/>
    <w:rsid w:val="00183931"/>
    <w:rsid w:val="00183B8C"/>
    <w:rsid w:val="00185ABD"/>
    <w:rsid w:val="00187FF4"/>
    <w:rsid w:val="001B14D1"/>
    <w:rsid w:val="001B500B"/>
    <w:rsid w:val="001C427B"/>
    <w:rsid w:val="001C627B"/>
    <w:rsid w:val="001D0E86"/>
    <w:rsid w:val="001D205F"/>
    <w:rsid w:val="001D2493"/>
    <w:rsid w:val="001D30A0"/>
    <w:rsid w:val="001D7536"/>
    <w:rsid w:val="001E0E3D"/>
    <w:rsid w:val="001E5E78"/>
    <w:rsid w:val="001F0EF3"/>
    <w:rsid w:val="002068C2"/>
    <w:rsid w:val="00214D42"/>
    <w:rsid w:val="00221B5B"/>
    <w:rsid w:val="0022408E"/>
    <w:rsid w:val="00224A76"/>
    <w:rsid w:val="0024051E"/>
    <w:rsid w:val="00241D65"/>
    <w:rsid w:val="00245582"/>
    <w:rsid w:val="00251CC4"/>
    <w:rsid w:val="00256454"/>
    <w:rsid w:val="0026260B"/>
    <w:rsid w:val="00266FC1"/>
    <w:rsid w:val="002727D7"/>
    <w:rsid w:val="00276FAB"/>
    <w:rsid w:val="002938DC"/>
    <w:rsid w:val="00294004"/>
    <w:rsid w:val="002A1AD0"/>
    <w:rsid w:val="002A2B05"/>
    <w:rsid w:val="002A69FE"/>
    <w:rsid w:val="002A78FE"/>
    <w:rsid w:val="002B625D"/>
    <w:rsid w:val="002C1141"/>
    <w:rsid w:val="002C2E53"/>
    <w:rsid w:val="002C4446"/>
    <w:rsid w:val="002C5DBF"/>
    <w:rsid w:val="002D31BE"/>
    <w:rsid w:val="002D5207"/>
    <w:rsid w:val="002E5F48"/>
    <w:rsid w:val="002F6607"/>
    <w:rsid w:val="00303C8A"/>
    <w:rsid w:val="00306D78"/>
    <w:rsid w:val="003110C3"/>
    <w:rsid w:val="00311966"/>
    <w:rsid w:val="00313CE8"/>
    <w:rsid w:val="00314781"/>
    <w:rsid w:val="0032263F"/>
    <w:rsid w:val="00327708"/>
    <w:rsid w:val="00330C1A"/>
    <w:rsid w:val="00334B31"/>
    <w:rsid w:val="00354092"/>
    <w:rsid w:val="00361FAC"/>
    <w:rsid w:val="003647A3"/>
    <w:rsid w:val="00372348"/>
    <w:rsid w:val="003776B0"/>
    <w:rsid w:val="00384276"/>
    <w:rsid w:val="003851A4"/>
    <w:rsid w:val="003905CE"/>
    <w:rsid w:val="00391C41"/>
    <w:rsid w:val="003A1E5C"/>
    <w:rsid w:val="003D1F6A"/>
    <w:rsid w:val="003E0E15"/>
    <w:rsid w:val="003E32D5"/>
    <w:rsid w:val="003F5191"/>
    <w:rsid w:val="003F65C4"/>
    <w:rsid w:val="003F7DE7"/>
    <w:rsid w:val="004003AE"/>
    <w:rsid w:val="0040451A"/>
    <w:rsid w:val="004077D7"/>
    <w:rsid w:val="00411470"/>
    <w:rsid w:val="00413C2E"/>
    <w:rsid w:val="004201D0"/>
    <w:rsid w:val="00422CDD"/>
    <w:rsid w:val="00432136"/>
    <w:rsid w:val="00433B0E"/>
    <w:rsid w:val="00434A93"/>
    <w:rsid w:val="00436503"/>
    <w:rsid w:val="004400B9"/>
    <w:rsid w:val="004431E8"/>
    <w:rsid w:val="00447B69"/>
    <w:rsid w:val="00471188"/>
    <w:rsid w:val="0047138D"/>
    <w:rsid w:val="00476670"/>
    <w:rsid w:val="00476A7A"/>
    <w:rsid w:val="004818C0"/>
    <w:rsid w:val="004914B1"/>
    <w:rsid w:val="00496C3B"/>
    <w:rsid w:val="004A131B"/>
    <w:rsid w:val="004A1FB5"/>
    <w:rsid w:val="004A2EFE"/>
    <w:rsid w:val="004A3F66"/>
    <w:rsid w:val="004A6057"/>
    <w:rsid w:val="004A6E5F"/>
    <w:rsid w:val="004B00CB"/>
    <w:rsid w:val="004B3472"/>
    <w:rsid w:val="004C299B"/>
    <w:rsid w:val="004C4147"/>
    <w:rsid w:val="004C4957"/>
    <w:rsid w:val="004D19CA"/>
    <w:rsid w:val="004D3A72"/>
    <w:rsid w:val="004D60EB"/>
    <w:rsid w:val="004E6143"/>
    <w:rsid w:val="004F6137"/>
    <w:rsid w:val="00513CEE"/>
    <w:rsid w:val="00514729"/>
    <w:rsid w:val="005167E5"/>
    <w:rsid w:val="00530ADB"/>
    <w:rsid w:val="005506AE"/>
    <w:rsid w:val="00553356"/>
    <w:rsid w:val="00561DFA"/>
    <w:rsid w:val="0057041A"/>
    <w:rsid w:val="00570B6A"/>
    <w:rsid w:val="00573147"/>
    <w:rsid w:val="00574CB4"/>
    <w:rsid w:val="00576FB0"/>
    <w:rsid w:val="00581AFC"/>
    <w:rsid w:val="00582CA9"/>
    <w:rsid w:val="00591D84"/>
    <w:rsid w:val="00596D47"/>
    <w:rsid w:val="005A041E"/>
    <w:rsid w:val="005A0A9E"/>
    <w:rsid w:val="005B1C18"/>
    <w:rsid w:val="005C45CA"/>
    <w:rsid w:val="005C7D27"/>
    <w:rsid w:val="005E0076"/>
    <w:rsid w:val="005E2AE3"/>
    <w:rsid w:val="005E3626"/>
    <w:rsid w:val="005F04B3"/>
    <w:rsid w:val="005F274F"/>
    <w:rsid w:val="0060686B"/>
    <w:rsid w:val="006128A5"/>
    <w:rsid w:val="006214EC"/>
    <w:rsid w:val="00633F94"/>
    <w:rsid w:val="00635E27"/>
    <w:rsid w:val="0064187F"/>
    <w:rsid w:val="0064192E"/>
    <w:rsid w:val="0064361B"/>
    <w:rsid w:val="00647E19"/>
    <w:rsid w:val="0065002E"/>
    <w:rsid w:val="00652FA2"/>
    <w:rsid w:val="006572D1"/>
    <w:rsid w:val="006620F6"/>
    <w:rsid w:val="00667886"/>
    <w:rsid w:val="00673A25"/>
    <w:rsid w:val="00674CCA"/>
    <w:rsid w:val="006761DB"/>
    <w:rsid w:val="006768F1"/>
    <w:rsid w:val="0067727E"/>
    <w:rsid w:val="00680C1F"/>
    <w:rsid w:val="00685C4A"/>
    <w:rsid w:val="00686F1A"/>
    <w:rsid w:val="0068792F"/>
    <w:rsid w:val="006908EA"/>
    <w:rsid w:val="006943D7"/>
    <w:rsid w:val="006A18CB"/>
    <w:rsid w:val="006A3D46"/>
    <w:rsid w:val="006A65B2"/>
    <w:rsid w:val="006B1F83"/>
    <w:rsid w:val="006B3941"/>
    <w:rsid w:val="006B48B3"/>
    <w:rsid w:val="006B6F4B"/>
    <w:rsid w:val="006C35F5"/>
    <w:rsid w:val="006C7056"/>
    <w:rsid w:val="006D0884"/>
    <w:rsid w:val="006D147B"/>
    <w:rsid w:val="006E1C23"/>
    <w:rsid w:val="006E4306"/>
    <w:rsid w:val="006F293A"/>
    <w:rsid w:val="006F4B3D"/>
    <w:rsid w:val="006F4F65"/>
    <w:rsid w:val="007120C9"/>
    <w:rsid w:val="00712756"/>
    <w:rsid w:val="00712A03"/>
    <w:rsid w:val="00724068"/>
    <w:rsid w:val="00735C02"/>
    <w:rsid w:val="007528B4"/>
    <w:rsid w:val="00760A33"/>
    <w:rsid w:val="00764C79"/>
    <w:rsid w:val="0076658E"/>
    <w:rsid w:val="00766B56"/>
    <w:rsid w:val="007705DB"/>
    <w:rsid w:val="007810C7"/>
    <w:rsid w:val="00790623"/>
    <w:rsid w:val="00790BAA"/>
    <w:rsid w:val="007959A3"/>
    <w:rsid w:val="00796626"/>
    <w:rsid w:val="007A3C44"/>
    <w:rsid w:val="007C06C8"/>
    <w:rsid w:val="007D46B9"/>
    <w:rsid w:val="007D5496"/>
    <w:rsid w:val="007D7C96"/>
    <w:rsid w:val="007F3A4F"/>
    <w:rsid w:val="007F3EFE"/>
    <w:rsid w:val="0080155B"/>
    <w:rsid w:val="00804143"/>
    <w:rsid w:val="008055C0"/>
    <w:rsid w:val="00806230"/>
    <w:rsid w:val="0082504C"/>
    <w:rsid w:val="008264B4"/>
    <w:rsid w:val="008272BE"/>
    <w:rsid w:val="00830E5A"/>
    <w:rsid w:val="00832348"/>
    <w:rsid w:val="008417F8"/>
    <w:rsid w:val="00842B38"/>
    <w:rsid w:val="0084491B"/>
    <w:rsid w:val="008456DE"/>
    <w:rsid w:val="00846997"/>
    <w:rsid w:val="00846F6F"/>
    <w:rsid w:val="008575D3"/>
    <w:rsid w:val="00861438"/>
    <w:rsid w:val="00862976"/>
    <w:rsid w:val="00863302"/>
    <w:rsid w:val="00870FE0"/>
    <w:rsid w:val="008715E9"/>
    <w:rsid w:val="008766C4"/>
    <w:rsid w:val="008778FD"/>
    <w:rsid w:val="00881906"/>
    <w:rsid w:val="00883451"/>
    <w:rsid w:val="008A1959"/>
    <w:rsid w:val="008A26AB"/>
    <w:rsid w:val="008A5155"/>
    <w:rsid w:val="008A70E3"/>
    <w:rsid w:val="008B1802"/>
    <w:rsid w:val="008B55BF"/>
    <w:rsid w:val="008B5DB3"/>
    <w:rsid w:val="008C3B1D"/>
    <w:rsid w:val="008C4545"/>
    <w:rsid w:val="008C5819"/>
    <w:rsid w:val="008D00A6"/>
    <w:rsid w:val="008D2E7D"/>
    <w:rsid w:val="008E054F"/>
    <w:rsid w:val="008E0762"/>
    <w:rsid w:val="008E7ED8"/>
    <w:rsid w:val="008F056E"/>
    <w:rsid w:val="00904558"/>
    <w:rsid w:val="00925AFC"/>
    <w:rsid w:val="00935C8A"/>
    <w:rsid w:val="00940500"/>
    <w:rsid w:val="0094491C"/>
    <w:rsid w:val="009504F0"/>
    <w:rsid w:val="0095198C"/>
    <w:rsid w:val="009557A6"/>
    <w:rsid w:val="00956150"/>
    <w:rsid w:val="00956326"/>
    <w:rsid w:val="00957348"/>
    <w:rsid w:val="009601A3"/>
    <w:rsid w:val="00961561"/>
    <w:rsid w:val="009650BA"/>
    <w:rsid w:val="00967ADA"/>
    <w:rsid w:val="009706A3"/>
    <w:rsid w:val="009736D3"/>
    <w:rsid w:val="00981279"/>
    <w:rsid w:val="00987670"/>
    <w:rsid w:val="00990122"/>
    <w:rsid w:val="009A1580"/>
    <w:rsid w:val="009A5683"/>
    <w:rsid w:val="009B297A"/>
    <w:rsid w:val="009B5465"/>
    <w:rsid w:val="009C11AB"/>
    <w:rsid w:val="009C5E1F"/>
    <w:rsid w:val="009C5FD2"/>
    <w:rsid w:val="009D4BB7"/>
    <w:rsid w:val="009D58AC"/>
    <w:rsid w:val="009E7D1D"/>
    <w:rsid w:val="009F60AC"/>
    <w:rsid w:val="00A0367A"/>
    <w:rsid w:val="00A057F5"/>
    <w:rsid w:val="00A10BE3"/>
    <w:rsid w:val="00A13555"/>
    <w:rsid w:val="00A13F49"/>
    <w:rsid w:val="00A16B82"/>
    <w:rsid w:val="00A20D7C"/>
    <w:rsid w:val="00A23B21"/>
    <w:rsid w:val="00A245D5"/>
    <w:rsid w:val="00A35D5B"/>
    <w:rsid w:val="00A44EF6"/>
    <w:rsid w:val="00A4502C"/>
    <w:rsid w:val="00A46785"/>
    <w:rsid w:val="00A47C45"/>
    <w:rsid w:val="00A53272"/>
    <w:rsid w:val="00A558CD"/>
    <w:rsid w:val="00A60D67"/>
    <w:rsid w:val="00A626DE"/>
    <w:rsid w:val="00A6384B"/>
    <w:rsid w:val="00A70758"/>
    <w:rsid w:val="00A75B00"/>
    <w:rsid w:val="00A864D3"/>
    <w:rsid w:val="00A90C57"/>
    <w:rsid w:val="00A92DB5"/>
    <w:rsid w:val="00AA0FE8"/>
    <w:rsid w:val="00AA1614"/>
    <w:rsid w:val="00AA6DCC"/>
    <w:rsid w:val="00AB2D4F"/>
    <w:rsid w:val="00AB7375"/>
    <w:rsid w:val="00AC42BB"/>
    <w:rsid w:val="00AD1BBB"/>
    <w:rsid w:val="00AE5549"/>
    <w:rsid w:val="00AF3989"/>
    <w:rsid w:val="00AF3B55"/>
    <w:rsid w:val="00AF4465"/>
    <w:rsid w:val="00B01771"/>
    <w:rsid w:val="00B02E44"/>
    <w:rsid w:val="00B07D01"/>
    <w:rsid w:val="00B111AA"/>
    <w:rsid w:val="00B179C4"/>
    <w:rsid w:val="00B25985"/>
    <w:rsid w:val="00B27B05"/>
    <w:rsid w:val="00B27FAB"/>
    <w:rsid w:val="00B326E7"/>
    <w:rsid w:val="00B400E0"/>
    <w:rsid w:val="00B4252C"/>
    <w:rsid w:val="00B4356F"/>
    <w:rsid w:val="00B45EF0"/>
    <w:rsid w:val="00B46DE7"/>
    <w:rsid w:val="00B50372"/>
    <w:rsid w:val="00B50C41"/>
    <w:rsid w:val="00B64419"/>
    <w:rsid w:val="00B6764A"/>
    <w:rsid w:val="00B71C94"/>
    <w:rsid w:val="00B9486A"/>
    <w:rsid w:val="00B95F5A"/>
    <w:rsid w:val="00BA6FB9"/>
    <w:rsid w:val="00BA74FB"/>
    <w:rsid w:val="00BB0872"/>
    <w:rsid w:val="00BB2E45"/>
    <w:rsid w:val="00BB319D"/>
    <w:rsid w:val="00BB474B"/>
    <w:rsid w:val="00BC7971"/>
    <w:rsid w:val="00BD03CD"/>
    <w:rsid w:val="00BF1140"/>
    <w:rsid w:val="00C04433"/>
    <w:rsid w:val="00C103DE"/>
    <w:rsid w:val="00C10538"/>
    <w:rsid w:val="00C1129F"/>
    <w:rsid w:val="00C16C58"/>
    <w:rsid w:val="00C41C8F"/>
    <w:rsid w:val="00C42903"/>
    <w:rsid w:val="00C44095"/>
    <w:rsid w:val="00C46D7A"/>
    <w:rsid w:val="00C47CF8"/>
    <w:rsid w:val="00C47E05"/>
    <w:rsid w:val="00C5372D"/>
    <w:rsid w:val="00C63582"/>
    <w:rsid w:val="00C73A3D"/>
    <w:rsid w:val="00C73ABA"/>
    <w:rsid w:val="00C742A4"/>
    <w:rsid w:val="00C81106"/>
    <w:rsid w:val="00C9745E"/>
    <w:rsid w:val="00CA2E14"/>
    <w:rsid w:val="00CB0150"/>
    <w:rsid w:val="00CB25AA"/>
    <w:rsid w:val="00CC0143"/>
    <w:rsid w:val="00CC0C49"/>
    <w:rsid w:val="00CC0F1F"/>
    <w:rsid w:val="00CE00D0"/>
    <w:rsid w:val="00CE140C"/>
    <w:rsid w:val="00CE153F"/>
    <w:rsid w:val="00CE6ABC"/>
    <w:rsid w:val="00CF06D8"/>
    <w:rsid w:val="00CF64F4"/>
    <w:rsid w:val="00D04C6F"/>
    <w:rsid w:val="00D07ED2"/>
    <w:rsid w:val="00D07ED8"/>
    <w:rsid w:val="00D12FF6"/>
    <w:rsid w:val="00D15786"/>
    <w:rsid w:val="00D16823"/>
    <w:rsid w:val="00D2613E"/>
    <w:rsid w:val="00D33F30"/>
    <w:rsid w:val="00D348C5"/>
    <w:rsid w:val="00D34C87"/>
    <w:rsid w:val="00D36D3D"/>
    <w:rsid w:val="00D46466"/>
    <w:rsid w:val="00D52E96"/>
    <w:rsid w:val="00D66C2F"/>
    <w:rsid w:val="00D72A98"/>
    <w:rsid w:val="00D80145"/>
    <w:rsid w:val="00D8032C"/>
    <w:rsid w:val="00D8493D"/>
    <w:rsid w:val="00D84C82"/>
    <w:rsid w:val="00D929FD"/>
    <w:rsid w:val="00DA3FAA"/>
    <w:rsid w:val="00DA6ED6"/>
    <w:rsid w:val="00DB0B3B"/>
    <w:rsid w:val="00DB1761"/>
    <w:rsid w:val="00DC3806"/>
    <w:rsid w:val="00DC3CFF"/>
    <w:rsid w:val="00DD2BF0"/>
    <w:rsid w:val="00DD2CAB"/>
    <w:rsid w:val="00DD548F"/>
    <w:rsid w:val="00DE4327"/>
    <w:rsid w:val="00DF5219"/>
    <w:rsid w:val="00E058BA"/>
    <w:rsid w:val="00E16E23"/>
    <w:rsid w:val="00E1777D"/>
    <w:rsid w:val="00E2476B"/>
    <w:rsid w:val="00E339F9"/>
    <w:rsid w:val="00E36D0F"/>
    <w:rsid w:val="00E579CE"/>
    <w:rsid w:val="00E60F3C"/>
    <w:rsid w:val="00E6581F"/>
    <w:rsid w:val="00E80235"/>
    <w:rsid w:val="00E8243F"/>
    <w:rsid w:val="00E8306E"/>
    <w:rsid w:val="00E907E6"/>
    <w:rsid w:val="00E90882"/>
    <w:rsid w:val="00E918DA"/>
    <w:rsid w:val="00E9222B"/>
    <w:rsid w:val="00E951B4"/>
    <w:rsid w:val="00EB1C4F"/>
    <w:rsid w:val="00EB7BCE"/>
    <w:rsid w:val="00EC01EE"/>
    <w:rsid w:val="00EC1BF2"/>
    <w:rsid w:val="00EC5B49"/>
    <w:rsid w:val="00ED00CC"/>
    <w:rsid w:val="00EF1267"/>
    <w:rsid w:val="00EF477B"/>
    <w:rsid w:val="00EF667D"/>
    <w:rsid w:val="00EF7BE3"/>
    <w:rsid w:val="00F0055B"/>
    <w:rsid w:val="00F00566"/>
    <w:rsid w:val="00F01F25"/>
    <w:rsid w:val="00F14849"/>
    <w:rsid w:val="00F2596D"/>
    <w:rsid w:val="00F2781D"/>
    <w:rsid w:val="00F279E0"/>
    <w:rsid w:val="00F31A08"/>
    <w:rsid w:val="00F351B6"/>
    <w:rsid w:val="00F35C69"/>
    <w:rsid w:val="00F36F51"/>
    <w:rsid w:val="00F404C1"/>
    <w:rsid w:val="00F42274"/>
    <w:rsid w:val="00F47E36"/>
    <w:rsid w:val="00F57D40"/>
    <w:rsid w:val="00F80A79"/>
    <w:rsid w:val="00F82E04"/>
    <w:rsid w:val="00F85701"/>
    <w:rsid w:val="00F90899"/>
    <w:rsid w:val="00F97175"/>
    <w:rsid w:val="00F9743D"/>
    <w:rsid w:val="00FA415E"/>
    <w:rsid w:val="00FB4F61"/>
    <w:rsid w:val="00FC420F"/>
    <w:rsid w:val="00FD1216"/>
    <w:rsid w:val="00FD32CC"/>
    <w:rsid w:val="00FD3329"/>
    <w:rsid w:val="00FD4015"/>
    <w:rsid w:val="00FD6CAD"/>
    <w:rsid w:val="00FE555F"/>
    <w:rsid w:val="00FE7DF0"/>
    <w:rsid w:val="00FF6700"/>
    <w:rsid w:val="09E1DB69"/>
    <w:rsid w:val="0C0A57A2"/>
    <w:rsid w:val="0E653E1E"/>
    <w:rsid w:val="0F1F3F50"/>
    <w:rsid w:val="1173D288"/>
    <w:rsid w:val="1CBA220B"/>
    <w:rsid w:val="1D71829B"/>
    <w:rsid w:val="22EB2272"/>
    <w:rsid w:val="31C86C8F"/>
    <w:rsid w:val="3B2A72DD"/>
    <w:rsid w:val="3D55E6BC"/>
    <w:rsid w:val="41DED2AA"/>
    <w:rsid w:val="5BD31754"/>
    <w:rsid w:val="63301C22"/>
    <w:rsid w:val="690FA2C1"/>
    <w:rsid w:val="6B20FF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51E"/>
    <w:pPr>
      <w:ind w:left="720"/>
      <w:contextualSpacing/>
    </w:pPr>
  </w:style>
  <w:style w:type="character" w:styleId="Hyperlink">
    <w:name w:val="Hyperlink"/>
    <w:basedOn w:val="DefaultParagraphFont"/>
    <w:uiPriority w:val="99"/>
    <w:unhideWhenUsed/>
    <w:rsid w:val="006908EA"/>
    <w:rPr>
      <w:color w:val="0563C1" w:themeColor="hyperlink"/>
      <w:u w:val="single"/>
    </w:rPr>
  </w:style>
  <w:style w:type="paragraph" w:styleId="NormalWeb">
    <w:name w:val="Normal (Web)"/>
    <w:basedOn w:val="Normal"/>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9557A6"/>
    <w:rPr>
      <w:color w:val="605E5C"/>
      <w:shd w:val="clear" w:color="auto" w:fill="E1DFDD"/>
    </w:rPr>
  </w:style>
  <w:style w:type="character" w:styleId="FollowedHyperlink">
    <w:name w:val="FollowedHyperlink"/>
    <w:basedOn w:val="DefaultParagraphFont"/>
    <w:uiPriority w:val="99"/>
    <w:semiHidden/>
    <w:unhideWhenUsed/>
    <w:rsid w:val="009557A6"/>
    <w:rPr>
      <w:color w:val="954F72" w:themeColor="followedHyperlink"/>
      <w:u w:val="single"/>
    </w:rPr>
  </w:style>
  <w:style w:type="table" w:styleId="TableGrid">
    <w:name w:val="Table Grid"/>
    <w:basedOn w:val="TableNormal"/>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4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47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1472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1472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147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147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14729"/>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187FF4"/>
    <w:pPr>
      <w:outlineLvl w:val="9"/>
    </w:pPr>
    <w:rPr>
      <w:lang w:val="en-US"/>
    </w:rPr>
  </w:style>
  <w:style w:type="paragraph" w:styleId="TOC1">
    <w:name w:val="toc 1"/>
    <w:basedOn w:val="Normal"/>
    <w:next w:val="Normal"/>
    <w:autoRedefine/>
    <w:uiPriority w:val="39"/>
    <w:unhideWhenUsed/>
    <w:rsid w:val="00187FF4"/>
    <w:pPr>
      <w:spacing w:after="100"/>
    </w:pPr>
  </w:style>
  <w:style w:type="paragraph" w:styleId="TOC2">
    <w:name w:val="toc 2"/>
    <w:basedOn w:val="Normal"/>
    <w:next w:val="Normal"/>
    <w:autoRedefine/>
    <w:uiPriority w:val="39"/>
    <w:unhideWhenUsed/>
    <w:rsid w:val="00187FF4"/>
    <w:pPr>
      <w:spacing w:after="100"/>
      <w:ind w:left="220"/>
    </w:pPr>
  </w:style>
  <w:style w:type="paragraph" w:styleId="Header">
    <w:name w:val="header"/>
    <w:basedOn w:val="Normal"/>
    <w:link w:val="HeaderChar"/>
    <w:uiPriority w:val="99"/>
    <w:unhideWhenUsed/>
    <w:rsid w:val="00185AB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5ABD"/>
  </w:style>
  <w:style w:type="paragraph" w:styleId="Footer">
    <w:name w:val="footer"/>
    <w:basedOn w:val="Normal"/>
    <w:link w:val="FooterChar"/>
    <w:uiPriority w:val="99"/>
    <w:unhideWhenUsed/>
    <w:rsid w:val="00185AB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5ABD"/>
  </w:style>
  <w:style w:type="character" w:styleId="CommentReference">
    <w:name w:val="annotation reference"/>
    <w:basedOn w:val="DefaultParagraphFont"/>
    <w:uiPriority w:val="99"/>
    <w:semiHidden/>
    <w:unhideWhenUsed/>
    <w:rsid w:val="00E058BA"/>
    <w:rPr>
      <w:sz w:val="16"/>
      <w:szCs w:val="16"/>
    </w:rPr>
  </w:style>
  <w:style w:type="paragraph" w:styleId="CommentText">
    <w:name w:val="annotation text"/>
    <w:basedOn w:val="Normal"/>
    <w:link w:val="CommentTextChar"/>
    <w:uiPriority w:val="99"/>
    <w:unhideWhenUsed/>
    <w:rsid w:val="00E058BA"/>
    <w:pPr>
      <w:spacing w:line="240" w:lineRule="auto"/>
    </w:pPr>
    <w:rPr>
      <w:sz w:val="20"/>
      <w:szCs w:val="20"/>
    </w:rPr>
  </w:style>
  <w:style w:type="character" w:customStyle="1" w:styleId="CommentTextChar">
    <w:name w:val="Comment Text Char"/>
    <w:basedOn w:val="DefaultParagraphFont"/>
    <w:link w:val="CommentText"/>
    <w:uiPriority w:val="99"/>
    <w:rsid w:val="00E058BA"/>
    <w:rPr>
      <w:sz w:val="20"/>
      <w:szCs w:val="20"/>
    </w:rPr>
  </w:style>
  <w:style w:type="paragraph" w:styleId="CommentSubject">
    <w:name w:val="annotation subject"/>
    <w:basedOn w:val="CommentText"/>
    <w:next w:val="CommentText"/>
    <w:link w:val="CommentSubjectChar"/>
    <w:uiPriority w:val="99"/>
    <w:semiHidden/>
    <w:unhideWhenUsed/>
    <w:rsid w:val="00E058BA"/>
    <w:rPr>
      <w:b/>
      <w:bCs/>
    </w:rPr>
  </w:style>
  <w:style w:type="character" w:customStyle="1" w:styleId="CommentSubjectChar">
    <w:name w:val="Comment Subject Char"/>
    <w:basedOn w:val="CommentTextChar"/>
    <w:link w:val="CommentSubject"/>
    <w:uiPriority w:val="99"/>
    <w:semiHidden/>
    <w:rsid w:val="00E058BA"/>
    <w:rPr>
      <w:b/>
      <w:bCs/>
      <w:sz w:val="20"/>
      <w:szCs w:val="20"/>
    </w:rPr>
  </w:style>
  <w:style w:type="paragraph" w:styleId="Revision">
    <w:name w:val="Revision"/>
    <w:hidden/>
    <w:uiPriority w:val="99"/>
    <w:semiHidden/>
    <w:rsid w:val="00A20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16180729">
      <w:bodyDiv w:val="1"/>
      <w:marLeft w:val="0"/>
      <w:marRight w:val="0"/>
      <w:marTop w:val="0"/>
      <w:marBottom w:val="0"/>
      <w:divBdr>
        <w:top w:val="none" w:sz="0" w:space="0" w:color="auto"/>
        <w:left w:val="none" w:sz="0" w:space="0" w:color="auto"/>
        <w:bottom w:val="none" w:sz="0" w:space="0" w:color="auto"/>
        <w:right w:val="none" w:sz="0" w:space="0" w:color="auto"/>
      </w:divBdr>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4145758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367829509">
      <w:bodyDiv w:val="1"/>
      <w:marLeft w:val="0"/>
      <w:marRight w:val="0"/>
      <w:marTop w:val="0"/>
      <w:marBottom w:val="0"/>
      <w:divBdr>
        <w:top w:val="none" w:sz="0" w:space="0" w:color="auto"/>
        <w:left w:val="none" w:sz="0" w:space="0" w:color="auto"/>
        <w:bottom w:val="none" w:sz="0" w:space="0" w:color="auto"/>
        <w:right w:val="none" w:sz="0" w:space="0" w:color="auto"/>
      </w:divBdr>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1993171864">
      <w:bodyDiv w:val="1"/>
      <w:marLeft w:val="0"/>
      <w:marRight w:val="0"/>
      <w:marTop w:val="0"/>
      <w:marBottom w:val="0"/>
      <w:divBdr>
        <w:top w:val="none" w:sz="0" w:space="0" w:color="auto"/>
        <w:left w:val="none" w:sz="0" w:space="0" w:color="auto"/>
        <w:bottom w:val="none" w:sz="0" w:space="0" w:color="auto"/>
        <w:right w:val="none" w:sz="0" w:space="0" w:color="auto"/>
      </w:divBdr>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www.fm.gov.lv/lv/makroekonomiskie-pienemumi-un-prognoze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likumi.lv/ta/id/357497-eiropas-savienibas-kohezijas-politikas-programmas-20212027-gadam-211-specifiska-atbalsta-merka-energoefektivitates-veicinasana-un-siltumnicefekta-gazu-emisiju-samazinasana-2114-pasakuma-energoefektivitates-paaugstinasana-valsts-ekas-un-2117-pasakuma-valsts-iestazu-infrastrukturas-optimizacija-istenosanas-noteikumi" TargetMode="External"/><Relationship Id="rId17" Type="http://schemas.openxmlformats.org/officeDocument/2006/relationships/hyperlink" Target="https://www.fm.gov.lv/lv/makroekonomiskie-pienemumi-un-prognoz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kartiba-kada-eiropas-savienibas-fondu-vadiba-iesaistitas-institucijas-nodrosina-so-fondu-ieviesanu-2021-2027-gada-planosanas-p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42144e59-5907-413f-b624-803f3a022d9b"/>
    <ds:schemaRef ds:uri="25a75a1d-8b78-49a6-8e4b-dbe94589a28d"/>
    <ds:schemaRef ds:uri="http://purl.org/dc/terms/"/>
  </ds:schemaRefs>
</ds:datastoreItem>
</file>

<file path=customXml/itemProps2.xml><?xml version="1.0" encoding="utf-8"?>
<ds:datastoreItem xmlns:ds="http://schemas.openxmlformats.org/officeDocument/2006/customXml" ds:itemID="{67D8F45F-F2CE-4118-B5FA-1B9202B34957}"/>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21477</Words>
  <Characters>12243</Characters>
  <Application>Microsoft Office Word</Application>
  <DocSecurity>0</DocSecurity>
  <Lines>102</Lines>
  <Paragraphs>67</Paragraphs>
  <ScaleCrop>false</ScaleCrop>
  <Company>CFLA</Company>
  <LinksUpToDate>false</LinksUpToDate>
  <CharactersWithSpaces>33653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Inese Ofkante</cp:lastModifiedBy>
  <cp:revision>9</cp:revision>
  <dcterms:created xsi:type="dcterms:W3CDTF">2025-03-26T09:03:00Z</dcterms:created>
  <dcterms:modified xsi:type="dcterms:W3CDTF">2025-03-28T08:17:00Z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