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A4AB" w14:textId="0950CB99" w:rsidR="00585A0C" w:rsidRDefault="00585A0C" w:rsidP="00585A0C">
      <w:pPr>
        <w:pStyle w:val="paragraph"/>
        <w:spacing w:before="0" w:beforeAutospacing="0" w:after="0" w:afterAutospacing="0"/>
        <w:jc w:val="right"/>
        <w:textAlignment w:val="baseline"/>
        <w:rPr>
          <w:rFonts w:ascii="Segoe UI" w:hAnsi="Segoe UI" w:cs="Segoe UI"/>
          <w:sz w:val="18"/>
          <w:szCs w:val="18"/>
        </w:rPr>
      </w:pPr>
      <w:r>
        <w:rPr>
          <w:rStyle w:val="normaltextrun"/>
          <w:rFonts w:eastAsiaTheme="majorEastAsia"/>
        </w:rPr>
        <w:t>7</w:t>
      </w:r>
      <w:r w:rsidRPr="7726B060">
        <w:rPr>
          <w:rStyle w:val="normaltextrun"/>
          <w:rFonts w:eastAsiaTheme="majorEastAsia"/>
        </w:rPr>
        <w:t>.pielikums</w:t>
      </w:r>
      <w:r w:rsidRPr="7726B060">
        <w:rPr>
          <w:rStyle w:val="eop"/>
          <w:rFonts w:eastAsiaTheme="majorEastAsia"/>
        </w:rPr>
        <w:t> </w:t>
      </w:r>
    </w:p>
    <w:p w14:paraId="09092784" w14:textId="77777777" w:rsidR="00585A0C" w:rsidRDefault="00585A0C" w:rsidP="00585A0C">
      <w:pPr>
        <w:pStyle w:val="paragraph"/>
        <w:spacing w:before="0" w:beforeAutospacing="0" w:after="0" w:afterAutospacing="0"/>
        <w:jc w:val="right"/>
        <w:textAlignment w:val="baseline"/>
        <w:rPr>
          <w:rStyle w:val="eop"/>
          <w:rFonts w:eastAsiaTheme="majorEastAsia"/>
        </w:rPr>
      </w:pPr>
      <w:r>
        <w:rPr>
          <w:rStyle w:val="normaltextrun"/>
          <w:rFonts w:eastAsiaTheme="majorEastAsia"/>
        </w:rPr>
        <w:t>projekta iesniegumam</w:t>
      </w:r>
      <w:r>
        <w:rPr>
          <w:rStyle w:val="eop"/>
          <w:rFonts w:eastAsiaTheme="majorEastAsia"/>
        </w:rPr>
        <w:t> </w:t>
      </w:r>
    </w:p>
    <w:p w14:paraId="3F3D9BF0" w14:textId="77777777" w:rsidR="00585A0C" w:rsidRDefault="00585A0C" w:rsidP="00585A0C">
      <w:pPr>
        <w:pStyle w:val="paragraph"/>
        <w:spacing w:before="0" w:beforeAutospacing="0" w:after="0" w:afterAutospacing="0"/>
        <w:jc w:val="right"/>
        <w:textAlignment w:val="baseline"/>
        <w:rPr>
          <w:rFonts w:ascii="Segoe UI" w:hAnsi="Segoe UI" w:cs="Segoe UI"/>
          <w:sz w:val="18"/>
          <w:szCs w:val="18"/>
        </w:rPr>
      </w:pPr>
    </w:p>
    <w:p w14:paraId="39942DBD"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APLIECINĀJUMS, KA SAIMNIECISKĀS DARBĪBAS VEICĒJS NEATBILST GRŪTĪBĀS NONĀKUŠA SAIMNIECISKĀS DARBĪBAS VEICĒJA PAZĪMĒM</w:t>
      </w:r>
      <w:r>
        <w:rPr>
          <w:rStyle w:val="normaltextrun"/>
          <w:rFonts w:eastAsiaTheme="majorEastAsia"/>
          <w:sz w:val="19"/>
          <w:szCs w:val="19"/>
          <w:vertAlign w:val="superscript"/>
        </w:rPr>
        <w:t xml:space="preserve"> </w:t>
      </w:r>
      <w:r>
        <w:rPr>
          <w:rStyle w:val="eop"/>
          <w:rFonts w:eastAsiaTheme="majorEastAsia"/>
          <w:sz w:val="19"/>
          <w:szCs w:val="19"/>
        </w:rPr>
        <w:t> </w:t>
      </w:r>
    </w:p>
    <w:p w14:paraId="04AB868D" w14:textId="77777777" w:rsidR="00585A0C" w:rsidRDefault="00585A0C" w:rsidP="00585A0C">
      <w:pPr>
        <w:pStyle w:val="paragraph"/>
        <w:spacing w:before="0" w:beforeAutospacing="0" w:after="0" w:afterAutospacing="0"/>
        <w:jc w:val="center"/>
        <w:textAlignment w:val="baseline"/>
        <w:rPr>
          <w:rStyle w:val="eop"/>
          <w:rFonts w:eastAsiaTheme="majorEastAsia"/>
        </w:rPr>
      </w:pPr>
    </w:p>
    <w:p w14:paraId="43558F5D" w14:textId="0F87AC01" w:rsidR="00585A0C" w:rsidRPr="006F1095" w:rsidRDefault="00585A0C" w:rsidP="00585A0C">
      <w:pPr>
        <w:spacing w:after="200" w:line="276" w:lineRule="auto"/>
        <w:jc w:val="center"/>
        <w:rPr>
          <w:rFonts w:ascii="Times New Roman" w:eastAsia="Calibri" w:hAnsi="Times New Roman" w:cs="Times New Roman"/>
          <w:i/>
          <w:iCs/>
          <w:kern w:val="0"/>
          <w:sz w:val="24"/>
          <w:szCs w:val="24"/>
          <w14:ligatures w14:val="none"/>
        </w:rPr>
      </w:pPr>
      <w:r w:rsidRPr="74337D78">
        <w:rPr>
          <w:rFonts w:ascii="Times New Roman" w:eastAsia="Calibri" w:hAnsi="Times New Roman" w:cs="Times New Roman"/>
          <w:i/>
          <w:iCs/>
          <w:kern w:val="0"/>
          <w:sz w:val="24"/>
          <w:szCs w:val="24"/>
          <w14:ligatures w14:val="none"/>
        </w:rPr>
        <w:t>(</w:t>
      </w:r>
      <w:r w:rsidRPr="74337D78">
        <w:rPr>
          <w:rFonts w:ascii="Times New Roman" w:eastAsia="Calibri" w:hAnsi="Times New Roman" w:cs="Times New Roman"/>
          <w:i/>
          <w:iCs/>
          <w:kern w:val="0"/>
          <w14:ligatures w14:val="none"/>
        </w:rPr>
        <w:t xml:space="preserve">Apliecinājums nepieciešams </w:t>
      </w:r>
      <w:r>
        <w:rPr>
          <w:rFonts w:ascii="Times New Roman" w:eastAsia="Calibri" w:hAnsi="Times New Roman" w:cs="Times New Roman"/>
          <w:i/>
          <w:iCs/>
          <w:kern w:val="0"/>
          <w14:ligatures w14:val="none"/>
        </w:rPr>
        <w:t>no</w:t>
      </w:r>
      <w:r w:rsidRPr="74337D78">
        <w:rPr>
          <w:rFonts w:ascii="Times New Roman" w:eastAsia="Calibri" w:hAnsi="Times New Roman" w:cs="Times New Roman"/>
          <w:i/>
          <w:iCs/>
          <w:kern w:val="0"/>
          <w14:ligatures w14:val="none"/>
        </w:rPr>
        <w:t xml:space="preserve"> </w:t>
      </w:r>
      <w:r>
        <w:rPr>
          <w:rFonts w:ascii="Times New Roman" w:eastAsia="Calibri" w:hAnsi="Times New Roman" w:cs="Times New Roman"/>
          <w:i/>
          <w:iCs/>
          <w:kern w:val="0"/>
          <w14:ligatures w14:val="none"/>
        </w:rPr>
        <w:t>Ministru kabineta noteikumu</w:t>
      </w:r>
      <w:r>
        <w:rPr>
          <w:rStyle w:val="FootnoteReference"/>
          <w:rFonts w:ascii="Times New Roman" w:eastAsia="Calibri" w:hAnsi="Times New Roman" w:cs="Times New Roman"/>
          <w:i/>
          <w:iCs/>
          <w:kern w:val="0"/>
          <w14:ligatures w14:val="none"/>
        </w:rPr>
        <w:footnoteReference w:id="1"/>
      </w:r>
      <w:r>
        <w:rPr>
          <w:rFonts w:ascii="Times New Roman" w:eastAsia="Calibri" w:hAnsi="Times New Roman" w:cs="Times New Roman"/>
          <w:i/>
          <w:iCs/>
          <w:kern w:val="0"/>
          <w14:ligatures w14:val="none"/>
        </w:rPr>
        <w:t xml:space="preserve"> Nr.</w:t>
      </w:r>
      <w:r w:rsidR="00654727">
        <w:rPr>
          <w:rFonts w:ascii="Times New Roman" w:eastAsia="Calibri" w:hAnsi="Times New Roman" w:cs="Times New Roman"/>
          <w:i/>
          <w:iCs/>
          <w:kern w:val="0"/>
          <w14:ligatures w14:val="none"/>
        </w:rPr>
        <w:t>54</w:t>
      </w:r>
      <w:r>
        <w:rPr>
          <w:rFonts w:ascii="Times New Roman" w:eastAsia="Calibri" w:hAnsi="Times New Roman" w:cs="Times New Roman"/>
          <w:i/>
          <w:iCs/>
          <w:kern w:val="0"/>
          <w14:ligatures w14:val="none"/>
        </w:rPr>
        <w:t xml:space="preserve"> 2</w:t>
      </w:r>
      <w:r w:rsidR="005C6D01">
        <w:rPr>
          <w:rFonts w:ascii="Times New Roman" w:eastAsia="Calibri" w:hAnsi="Times New Roman" w:cs="Times New Roman"/>
          <w:i/>
          <w:iCs/>
          <w:kern w:val="0"/>
          <w14:ligatures w14:val="none"/>
        </w:rPr>
        <w:t>0.1. apakš</w:t>
      </w:r>
      <w:r>
        <w:rPr>
          <w:rFonts w:ascii="Times New Roman" w:eastAsia="Calibri" w:hAnsi="Times New Roman" w:cs="Times New Roman"/>
          <w:i/>
          <w:iCs/>
          <w:kern w:val="0"/>
          <w14:ligatures w14:val="none"/>
        </w:rPr>
        <w:t>punktā minētā sadarbības partnera</w:t>
      </w:r>
      <w:r>
        <w:rPr>
          <w:rStyle w:val="FootnoteReference"/>
          <w:rFonts w:ascii="Times New Roman" w:eastAsia="Calibri" w:hAnsi="Times New Roman" w:cs="Times New Roman"/>
          <w:i/>
          <w:iCs/>
          <w:kern w:val="0"/>
          <w14:ligatures w14:val="none"/>
        </w:rPr>
        <w:footnoteReference w:id="2"/>
      </w:r>
      <w:r>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 xml:space="preserve">tikai tajā gadījumā, ja projekta ietvaros tas īsteno </w:t>
      </w:r>
      <w:r>
        <w:rPr>
          <w:rFonts w:ascii="Times New Roman" w:eastAsia="Calibri" w:hAnsi="Times New Roman" w:cs="Times New Roman"/>
          <w:i/>
          <w:iCs/>
          <w:kern w:val="0"/>
          <w14:ligatures w14:val="none"/>
        </w:rPr>
        <w:t xml:space="preserve">ar komercdarbības atbalstu saistītas </w:t>
      </w:r>
      <w:r w:rsidRPr="74337D78">
        <w:rPr>
          <w:rFonts w:ascii="Times New Roman" w:eastAsia="Calibri" w:hAnsi="Times New Roman" w:cs="Times New Roman"/>
          <w:i/>
          <w:iCs/>
          <w:kern w:val="0"/>
          <w14:ligatures w14:val="none"/>
        </w:rPr>
        <w:t xml:space="preserve">darbības, </w:t>
      </w:r>
      <w:r>
        <w:rPr>
          <w:rFonts w:ascii="Times New Roman" w:eastAsia="Calibri" w:hAnsi="Times New Roman" w:cs="Times New Roman"/>
          <w:i/>
          <w:iCs/>
          <w:kern w:val="0"/>
          <w14:ligatures w14:val="none"/>
        </w:rPr>
        <w:t xml:space="preserve">t.i., darbības, </w:t>
      </w:r>
      <w:r w:rsidRPr="74337D78">
        <w:rPr>
          <w:rFonts w:ascii="Times New Roman" w:eastAsia="Calibri" w:hAnsi="Times New Roman" w:cs="Times New Roman"/>
          <w:i/>
          <w:iCs/>
          <w:kern w:val="0"/>
          <w14:ligatures w14:val="none"/>
        </w:rPr>
        <w:t>k</w:t>
      </w:r>
      <w:r>
        <w:rPr>
          <w:rFonts w:ascii="Times New Roman" w:eastAsia="Calibri" w:hAnsi="Times New Roman" w:cs="Times New Roman"/>
          <w:i/>
          <w:iCs/>
          <w:kern w:val="0"/>
          <w14:ligatures w14:val="none"/>
        </w:rPr>
        <w:t>urām</w:t>
      </w:r>
      <w:r w:rsidRPr="74337D78">
        <w:rPr>
          <w:rFonts w:ascii="Times New Roman" w:eastAsia="Calibri" w:hAnsi="Times New Roman" w:cs="Times New Roman"/>
          <w:i/>
          <w:iCs/>
          <w:kern w:val="0"/>
          <w14:ligatures w14:val="none"/>
        </w:rPr>
        <w:t xml:space="preserve"> piemērojami </w:t>
      </w:r>
      <w:r>
        <w:rPr>
          <w:rFonts w:ascii="Times New Roman" w:eastAsia="Calibri" w:hAnsi="Times New Roman" w:cs="Times New Roman"/>
          <w:i/>
          <w:iCs/>
          <w:kern w:val="0"/>
          <w14:ligatures w14:val="none"/>
        </w:rPr>
        <w:t>Ministru kabineta</w:t>
      </w:r>
      <w:r w:rsidRPr="74337D78">
        <w:rPr>
          <w:rFonts w:ascii="Times New Roman" w:eastAsia="Times New Roman" w:hAnsi="Times New Roman" w:cs="Times New Roman"/>
          <w:i/>
          <w:iCs/>
        </w:rPr>
        <w:t xml:space="preserve"> noteikumu Nr.</w:t>
      </w:r>
      <w:r w:rsidR="00A325F2">
        <w:rPr>
          <w:rFonts w:ascii="Times New Roman" w:eastAsia="Times New Roman" w:hAnsi="Times New Roman" w:cs="Times New Roman"/>
          <w:i/>
          <w:iCs/>
        </w:rPr>
        <w:t>54</w:t>
      </w:r>
      <w:r w:rsidRPr="74337D78">
        <w:rPr>
          <w:rFonts w:ascii="Times New Roman" w:eastAsia="Calibri" w:hAnsi="Times New Roman" w:cs="Times New Roman"/>
          <w:i/>
          <w:iCs/>
          <w:kern w:val="0"/>
          <w14:ligatures w14:val="none"/>
        </w:rPr>
        <w:t xml:space="preserve"> </w:t>
      </w:r>
      <w:r w:rsidR="00164EE5">
        <w:rPr>
          <w:rFonts w:ascii="Times New Roman" w:eastAsia="Calibri" w:hAnsi="Times New Roman" w:cs="Times New Roman"/>
          <w:i/>
          <w:iCs/>
          <w:kern w:val="0"/>
          <w14:ligatures w14:val="none"/>
        </w:rPr>
        <w:t xml:space="preserve">34. un 35. </w:t>
      </w:r>
      <w:r w:rsidRPr="74337D78">
        <w:rPr>
          <w:rFonts w:ascii="Times New Roman" w:eastAsia="Calibri" w:hAnsi="Times New Roman" w:cs="Times New Roman"/>
          <w:i/>
          <w:iCs/>
          <w:kern w:val="0"/>
          <w14:ligatures w14:val="none"/>
        </w:rPr>
        <w:t>punkta nosacījumi)</w:t>
      </w:r>
    </w:p>
    <w:p w14:paraId="4469A8D8" w14:textId="77777777" w:rsidR="00585A0C" w:rsidRDefault="00585A0C" w:rsidP="00585A0C">
      <w:pPr>
        <w:pStyle w:val="paragraph"/>
        <w:spacing w:before="0" w:beforeAutospacing="0" w:after="0" w:afterAutospacing="0"/>
        <w:jc w:val="center"/>
        <w:textAlignment w:val="baseline"/>
        <w:rPr>
          <w:rStyle w:val="eop"/>
          <w:rFonts w:eastAsiaTheme="maj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585A0C" w14:paraId="3FDE935D" w14:textId="77777777" w:rsidTr="0003062D">
        <w:tc>
          <w:tcPr>
            <w:tcW w:w="9016" w:type="dxa"/>
            <w:gridSpan w:val="3"/>
          </w:tcPr>
          <w:p w14:paraId="247F39F1" w14:textId="77777777" w:rsidR="00585A0C" w:rsidRDefault="00585A0C" w:rsidP="0003062D">
            <w:pPr>
              <w:pStyle w:val="paragraph"/>
              <w:spacing w:before="0" w:beforeAutospacing="0" w:after="0" w:afterAutospacing="0"/>
              <w:jc w:val="both"/>
              <w:textAlignment w:val="baseline"/>
              <w:rPr>
                <w:rStyle w:val="eop"/>
                <w:rFonts w:eastAsiaTheme="majorEastAsia"/>
              </w:rPr>
            </w:pPr>
            <w:r>
              <w:rPr>
                <w:rFonts w:eastAsia="Calibri"/>
              </w:rPr>
              <w:t>P</w:t>
            </w:r>
            <w:r w:rsidRPr="00B0424B">
              <w:rPr>
                <w:rFonts w:eastAsia="Calibri"/>
              </w:rPr>
              <w:t>rojekta sadarbības partneris</w:t>
            </w:r>
          </w:p>
        </w:tc>
      </w:tr>
      <w:tr w:rsidR="00585A0C" w14:paraId="051015D5" w14:textId="77777777" w:rsidTr="0003062D">
        <w:tc>
          <w:tcPr>
            <w:tcW w:w="9016" w:type="dxa"/>
            <w:gridSpan w:val="3"/>
            <w:tcBorders>
              <w:bottom w:val="single" w:sz="4" w:space="0" w:color="auto"/>
            </w:tcBorders>
          </w:tcPr>
          <w:p w14:paraId="58C83532" w14:textId="77777777" w:rsidR="00585A0C" w:rsidRDefault="00585A0C" w:rsidP="0003062D">
            <w:pPr>
              <w:pStyle w:val="paragraph"/>
              <w:spacing w:before="0" w:beforeAutospacing="0" w:after="0" w:afterAutospacing="0"/>
              <w:jc w:val="both"/>
              <w:textAlignment w:val="baseline"/>
              <w:rPr>
                <w:rStyle w:val="eop"/>
                <w:rFonts w:eastAsiaTheme="majorEastAsia"/>
              </w:rPr>
            </w:pPr>
          </w:p>
          <w:p w14:paraId="13AD93E9"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r>
      <w:tr w:rsidR="00585A0C" w14:paraId="15F3914C" w14:textId="77777777" w:rsidTr="0003062D">
        <w:tc>
          <w:tcPr>
            <w:tcW w:w="2263" w:type="dxa"/>
            <w:tcBorders>
              <w:top w:val="single" w:sz="4" w:space="0" w:color="auto"/>
            </w:tcBorders>
          </w:tcPr>
          <w:p w14:paraId="55224B18" w14:textId="77777777" w:rsidR="00585A0C" w:rsidRPr="00B0424B" w:rsidRDefault="00585A0C" w:rsidP="0003062D">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1FA7B2D5" w14:textId="77777777" w:rsidR="00585A0C" w:rsidRDefault="00585A0C" w:rsidP="0003062D">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Borders>
              <w:top w:val="single" w:sz="4" w:space="0" w:color="auto"/>
            </w:tcBorders>
          </w:tcPr>
          <w:p w14:paraId="7F846A6B"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r>
      <w:tr w:rsidR="00585A0C" w14:paraId="6A490991" w14:textId="77777777" w:rsidTr="0003062D">
        <w:tc>
          <w:tcPr>
            <w:tcW w:w="2263" w:type="dxa"/>
          </w:tcPr>
          <w:p w14:paraId="3C19BEFE" w14:textId="77777777" w:rsidR="00585A0C" w:rsidRDefault="00585A0C" w:rsidP="0003062D">
            <w:pPr>
              <w:jc w:val="both"/>
              <w:rPr>
                <w:rFonts w:ascii="Times New Roman" w:hAnsi="Times New Roman"/>
                <w:sz w:val="24"/>
              </w:rPr>
            </w:pPr>
          </w:p>
          <w:p w14:paraId="42C0DA75" w14:textId="77777777" w:rsidR="00585A0C" w:rsidRPr="00693763" w:rsidRDefault="00585A0C" w:rsidP="0003062D">
            <w:pPr>
              <w:jc w:val="both"/>
              <w:rPr>
                <w:rFonts w:ascii="Times New Roman" w:hAnsi="Times New Roman"/>
                <w:sz w:val="24"/>
              </w:rPr>
            </w:pPr>
            <w:r w:rsidRPr="00B0424B">
              <w:rPr>
                <w:rFonts w:ascii="Times New Roman" w:hAnsi="Times New Roman"/>
                <w:sz w:val="24"/>
              </w:rPr>
              <w:t xml:space="preserve">apliecina, ka </w:t>
            </w:r>
          </w:p>
        </w:tc>
        <w:tc>
          <w:tcPr>
            <w:tcW w:w="4536" w:type="dxa"/>
          </w:tcPr>
          <w:p w14:paraId="7B899F94"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c>
          <w:tcPr>
            <w:tcW w:w="2217" w:type="dxa"/>
          </w:tcPr>
          <w:p w14:paraId="69BBF23D"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r>
      <w:tr w:rsidR="00585A0C" w14:paraId="302FD317" w14:textId="77777777" w:rsidTr="0003062D">
        <w:tc>
          <w:tcPr>
            <w:tcW w:w="2263" w:type="dxa"/>
          </w:tcPr>
          <w:p w14:paraId="0F00DFBD" w14:textId="77777777" w:rsidR="00585A0C" w:rsidRPr="00B0424B" w:rsidRDefault="00585A0C" w:rsidP="0003062D">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2F9403E4" w14:textId="77777777" w:rsidR="00585A0C" w:rsidRDefault="00585A0C" w:rsidP="0003062D">
            <w:pPr>
              <w:pStyle w:val="paragraph"/>
              <w:spacing w:before="0" w:beforeAutospacing="0" w:after="0" w:afterAutospacing="0"/>
              <w:jc w:val="both"/>
              <w:textAlignment w:val="baseline"/>
              <w:rPr>
                <w:rStyle w:val="eop"/>
                <w:rFonts w:eastAsiaTheme="majorEastAsia"/>
              </w:rPr>
            </w:pPr>
          </w:p>
          <w:p w14:paraId="5C661E70"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c>
          <w:tcPr>
            <w:tcW w:w="2217" w:type="dxa"/>
          </w:tcPr>
          <w:p w14:paraId="54AA9C02" w14:textId="77777777" w:rsidR="00585A0C" w:rsidRDefault="00585A0C" w:rsidP="0003062D">
            <w:pPr>
              <w:pStyle w:val="paragraph"/>
              <w:spacing w:before="0" w:beforeAutospacing="0" w:after="0" w:afterAutospacing="0"/>
              <w:jc w:val="both"/>
              <w:textAlignment w:val="baseline"/>
              <w:rPr>
                <w:rStyle w:val="eop"/>
                <w:rFonts w:eastAsiaTheme="majorEastAsia"/>
              </w:rPr>
            </w:pPr>
            <w:r w:rsidRPr="00B0424B">
              <w:rPr>
                <w:rFonts w:eastAsia="Calibri"/>
              </w:rPr>
              <w:t>iesniegšanas brīdī uz</w:t>
            </w:r>
          </w:p>
        </w:tc>
      </w:tr>
      <w:tr w:rsidR="00585A0C" w14:paraId="161D71BD" w14:textId="77777777" w:rsidTr="0003062D">
        <w:tc>
          <w:tcPr>
            <w:tcW w:w="2263" w:type="dxa"/>
          </w:tcPr>
          <w:p w14:paraId="35C1F571" w14:textId="77777777" w:rsidR="00585A0C" w:rsidRPr="00B0424B" w:rsidRDefault="00585A0C" w:rsidP="0003062D">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6CF1D2F4" w14:textId="77777777" w:rsidR="00585A0C" w:rsidRDefault="00585A0C" w:rsidP="0003062D">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Pr>
          <w:p w14:paraId="1436D1DB" w14:textId="77777777" w:rsidR="00585A0C" w:rsidRPr="00B0424B" w:rsidRDefault="00585A0C" w:rsidP="0003062D">
            <w:pPr>
              <w:pStyle w:val="paragraph"/>
              <w:spacing w:before="0" w:beforeAutospacing="0" w:after="0" w:afterAutospacing="0"/>
              <w:jc w:val="both"/>
              <w:textAlignment w:val="baseline"/>
              <w:rPr>
                <w:rFonts w:eastAsia="Calibri"/>
              </w:rPr>
            </w:pPr>
          </w:p>
        </w:tc>
      </w:tr>
    </w:tbl>
    <w:p w14:paraId="02A11576" w14:textId="77777777" w:rsidR="00585A0C" w:rsidRDefault="00585A0C" w:rsidP="00585A0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19"/>
          <w:szCs w:val="19"/>
          <w:vertAlign w:val="superscript"/>
        </w:rPr>
        <w:t xml:space="preserve">                                                   </w:t>
      </w:r>
      <w:r>
        <w:rPr>
          <w:rStyle w:val="tabchar"/>
          <w:rFonts w:ascii="Calibri" w:eastAsiaTheme="majorEastAsia" w:hAnsi="Calibri" w:cs="Calibri"/>
          <w:sz w:val="19"/>
          <w:szCs w:val="19"/>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p>
    <w:p w14:paraId="78C11360" w14:textId="77777777" w:rsidR="00585A0C" w:rsidRDefault="00585A0C" w:rsidP="00585A0C">
      <w:pPr>
        <w:spacing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 gada 17. jūnija Regulas (ES) Nr. 651/2014, ar ko noteiktas atbalsta kategorijas atzīst par saderīgām ar iekšējo tirgu, piemērojot Līguma 107. un 108. pantu, 2. panta 18. punktā norādītajām pazīmēm</w:t>
      </w:r>
      <w:r>
        <w:rPr>
          <w:rFonts w:ascii="Times New Roman" w:hAnsi="Times New Roman"/>
          <w:sz w:val="24"/>
          <w:szCs w:val="24"/>
        </w:rPr>
        <w:t>:</w:t>
      </w:r>
    </w:p>
    <w:p w14:paraId="22113CF8"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 xml:space="preserve">saimnieciskās darbības veicējam ar tiesas spriedumu ir pasludināts maksātnespējas process vai tiek īstenots tiesiskās aizsardzības process, ar tiesas lēmumu tiek īstenots </w:t>
      </w:r>
      <w:proofErr w:type="spellStart"/>
      <w:r>
        <w:rPr>
          <w:rFonts w:ascii="Times New Roman" w:hAnsi="Times New Roman"/>
          <w:sz w:val="24"/>
        </w:rPr>
        <w:t>ārpustiesas</w:t>
      </w:r>
      <w:proofErr w:type="spellEnd"/>
      <w:r>
        <w:rPr>
          <w:rFonts w:ascii="Times New Roman" w:hAnsi="Times New Roman"/>
          <w:sz w:val="24"/>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FootnoteReference"/>
          <w:rFonts w:ascii="Times New Roman" w:hAnsi="Times New Roman"/>
          <w:sz w:val="24"/>
        </w:rPr>
        <w:footnoteReference w:id="3"/>
      </w:r>
      <w:r>
        <w:rPr>
          <w:rFonts w:ascii="Times New Roman" w:hAnsi="Times New Roman"/>
          <w:sz w:val="24"/>
        </w:rPr>
        <w:t>;</w:t>
      </w:r>
    </w:p>
    <w:p w14:paraId="0A5CC0A7"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3576FE1"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6C6BE0D4"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019D19E8" w14:textId="77777777" w:rsidR="00585A0C" w:rsidRDefault="00585A0C" w:rsidP="00585A0C">
      <w:pPr>
        <w:pStyle w:val="ListParagraph"/>
        <w:numPr>
          <w:ilvl w:val="0"/>
          <w:numId w:val="1"/>
        </w:numPr>
        <w:spacing w:after="120" w:line="240" w:lineRule="auto"/>
        <w:jc w:val="both"/>
        <w:rPr>
          <w:rFonts w:ascii="Times New Roman" w:hAnsi="Times New Roman"/>
          <w:sz w:val="24"/>
          <w:szCs w:val="24"/>
        </w:rPr>
      </w:pPr>
      <w:r w:rsidRPr="4DF81DCC">
        <w:rPr>
          <w:rFonts w:ascii="Times New Roman" w:hAnsi="Times New Roman"/>
          <w:sz w:val="24"/>
          <w:szCs w:val="24"/>
        </w:rPr>
        <w:lastRenderedPageBreak/>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02F79A8C" w14:textId="77777777" w:rsidR="00585A0C" w:rsidRDefault="00585A0C" w:rsidP="00585A0C">
      <w:pPr>
        <w:spacing w:after="0" w:line="240" w:lineRule="auto"/>
        <w:jc w:val="both"/>
        <w:rPr>
          <w:rFonts w:ascii="Times New Roman" w:hAnsi="Times New Roman"/>
          <w:sz w:val="24"/>
        </w:rPr>
      </w:pPr>
    </w:p>
    <w:p w14:paraId="6FF0A85A" w14:textId="77777777" w:rsidR="00585A0C" w:rsidRPr="00BC5B5E" w:rsidRDefault="00585A0C" w:rsidP="00585A0C">
      <w:pPr>
        <w:spacing w:after="0" w:line="240" w:lineRule="auto"/>
        <w:jc w:val="both"/>
        <w:rPr>
          <w:rFonts w:ascii="Times New Roman" w:eastAsia="Calibri" w:hAnsi="Times New Roman" w:cs="Times New Roman"/>
          <w:kern w:val="0"/>
          <w:sz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585A0C" w:rsidRPr="00BC5B5E" w14:paraId="2EB288E8" w14:textId="77777777" w:rsidTr="0003062D">
        <w:tc>
          <w:tcPr>
            <w:tcW w:w="2694" w:type="dxa"/>
          </w:tcPr>
          <w:p w14:paraId="7E777292" w14:textId="77777777" w:rsidR="00585A0C" w:rsidRPr="00BC5B5E" w:rsidRDefault="00585A0C" w:rsidP="0003062D">
            <w:pPr>
              <w:spacing w:before="240" w:after="240"/>
              <w:jc w:val="both"/>
              <w:rPr>
                <w:rFonts w:ascii="Times New Roman" w:hAnsi="Times New Roman"/>
                <w:sz w:val="24"/>
                <w:szCs w:val="24"/>
              </w:rPr>
            </w:pPr>
            <w:r w:rsidRPr="00BC5B5E">
              <w:rPr>
                <w:rFonts w:ascii="Times New Roman" w:hAnsi="Times New Roman"/>
                <w:sz w:val="24"/>
                <w:szCs w:val="24"/>
              </w:rPr>
              <w:t>Sadarbības partnera pārstāvis:</w:t>
            </w:r>
          </w:p>
        </w:tc>
        <w:tc>
          <w:tcPr>
            <w:tcW w:w="5244" w:type="dxa"/>
            <w:tcBorders>
              <w:bottom w:val="single" w:sz="4" w:space="0" w:color="auto"/>
            </w:tcBorders>
          </w:tcPr>
          <w:p w14:paraId="477355E2" w14:textId="77777777" w:rsidR="00585A0C" w:rsidRPr="00BC5B5E" w:rsidRDefault="00585A0C" w:rsidP="0003062D">
            <w:pPr>
              <w:jc w:val="both"/>
              <w:rPr>
                <w:rFonts w:ascii="Times New Roman" w:hAnsi="Times New Roman"/>
                <w:sz w:val="24"/>
                <w:szCs w:val="24"/>
              </w:rPr>
            </w:pPr>
          </w:p>
        </w:tc>
      </w:tr>
      <w:tr w:rsidR="00585A0C" w:rsidRPr="00BC5B5E" w14:paraId="5FFE74EA" w14:textId="77777777" w:rsidTr="0003062D">
        <w:tc>
          <w:tcPr>
            <w:tcW w:w="2694" w:type="dxa"/>
          </w:tcPr>
          <w:p w14:paraId="123B02E7" w14:textId="77777777" w:rsidR="00585A0C" w:rsidRPr="00BC5B5E" w:rsidRDefault="00585A0C" w:rsidP="0003062D">
            <w:pPr>
              <w:jc w:val="both"/>
              <w:rPr>
                <w:rFonts w:ascii="Times New Roman" w:hAnsi="Times New Roman"/>
                <w:sz w:val="24"/>
                <w:szCs w:val="24"/>
              </w:rPr>
            </w:pPr>
          </w:p>
        </w:tc>
        <w:tc>
          <w:tcPr>
            <w:tcW w:w="5244" w:type="dxa"/>
            <w:tcBorders>
              <w:top w:val="single" w:sz="4" w:space="0" w:color="auto"/>
            </w:tcBorders>
          </w:tcPr>
          <w:p w14:paraId="7CEB0A7E" w14:textId="77777777" w:rsidR="00585A0C" w:rsidRPr="00BC5B5E" w:rsidRDefault="00585A0C" w:rsidP="0003062D">
            <w:pPr>
              <w:jc w:val="center"/>
              <w:rPr>
                <w:rFonts w:ascii="Times New Roman" w:hAnsi="Times New Roman"/>
                <w:sz w:val="24"/>
                <w:szCs w:val="24"/>
              </w:rPr>
            </w:pPr>
            <w:r w:rsidRPr="00BC5B5E">
              <w:rPr>
                <w:rFonts w:ascii="Times New Roman" w:hAnsi="Times New Roman"/>
                <w:i/>
                <w:iCs/>
                <w:sz w:val="24"/>
                <w:szCs w:val="24"/>
              </w:rPr>
              <w:t>(paraksts, paraksta atšifrējums, parakstītāja amats</w:t>
            </w:r>
            <w:r>
              <w:rPr>
                <w:rFonts w:ascii="Times New Roman" w:hAnsi="Times New Roman"/>
                <w:i/>
                <w:iCs/>
                <w:sz w:val="24"/>
                <w:szCs w:val="24"/>
              </w:rPr>
              <w:t>)</w:t>
            </w:r>
          </w:p>
        </w:tc>
      </w:tr>
      <w:tr w:rsidR="00585A0C" w:rsidRPr="00BC5B5E" w14:paraId="51F0FA82" w14:textId="77777777" w:rsidTr="0003062D">
        <w:tc>
          <w:tcPr>
            <w:tcW w:w="2694" w:type="dxa"/>
          </w:tcPr>
          <w:p w14:paraId="3FD819A3" w14:textId="77777777" w:rsidR="00585A0C" w:rsidRPr="00BC5B5E" w:rsidRDefault="00585A0C" w:rsidP="0003062D">
            <w:pPr>
              <w:spacing w:before="240" w:after="240"/>
              <w:jc w:val="both"/>
              <w:rPr>
                <w:rFonts w:ascii="Times New Roman" w:hAnsi="Times New Roman"/>
                <w:sz w:val="24"/>
                <w:szCs w:val="24"/>
              </w:rPr>
            </w:pPr>
            <w:r w:rsidRPr="00BC5B5E">
              <w:rPr>
                <w:rFonts w:ascii="Times New Roman" w:hAnsi="Times New Roman"/>
                <w:sz w:val="24"/>
                <w:szCs w:val="24"/>
              </w:rPr>
              <w:t>Paraksta datums:</w:t>
            </w:r>
          </w:p>
        </w:tc>
        <w:tc>
          <w:tcPr>
            <w:tcW w:w="5244" w:type="dxa"/>
            <w:tcBorders>
              <w:bottom w:val="single" w:sz="4" w:space="0" w:color="auto"/>
            </w:tcBorders>
          </w:tcPr>
          <w:p w14:paraId="605C59E1" w14:textId="77777777" w:rsidR="00585A0C" w:rsidRPr="00BC5B5E" w:rsidRDefault="00585A0C" w:rsidP="0003062D">
            <w:pPr>
              <w:jc w:val="both"/>
              <w:rPr>
                <w:rFonts w:ascii="Times New Roman" w:hAnsi="Times New Roman"/>
                <w:sz w:val="24"/>
                <w:szCs w:val="24"/>
              </w:rPr>
            </w:pPr>
          </w:p>
        </w:tc>
      </w:tr>
    </w:tbl>
    <w:p w14:paraId="24C72B0A" w14:textId="77777777" w:rsidR="00585A0C" w:rsidRPr="00BC5B5E" w:rsidRDefault="00585A0C" w:rsidP="00585A0C">
      <w:pPr>
        <w:spacing w:after="120" w:line="240" w:lineRule="auto"/>
        <w:ind w:left="720"/>
        <w:jc w:val="both"/>
        <w:rPr>
          <w:rFonts w:ascii="Calibri" w:eastAsia="Calibri" w:hAnsi="Calibri" w:cs="Times New Roman"/>
          <w:kern w:val="0"/>
          <w:sz w:val="24"/>
          <w:szCs w:val="24"/>
          <w14:ligatures w14:val="none"/>
        </w:rPr>
      </w:pPr>
    </w:p>
    <w:p w14:paraId="07CAE1FF" w14:textId="77777777" w:rsidR="00585A0C" w:rsidRDefault="00585A0C" w:rsidP="00585A0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0D4CB26E" w14:textId="77777777" w:rsidR="00585A0C" w:rsidRDefault="00585A0C" w:rsidP="00585A0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5265E1AE" w14:textId="77777777" w:rsidR="00585A0C" w:rsidRDefault="00585A0C" w:rsidP="00585A0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298FA123" w14:textId="77777777" w:rsidR="00585A0C" w:rsidRDefault="00585A0C" w:rsidP="00585A0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62575CA"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2"/>
          <w:szCs w:val="22"/>
        </w:rPr>
        <w:t> </w:t>
      </w:r>
    </w:p>
    <w:p w14:paraId="66247117"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2"/>
          <w:szCs w:val="22"/>
        </w:rPr>
        <w:t> </w:t>
      </w:r>
    </w:p>
    <w:p w14:paraId="1F136DBA"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rFonts w:eastAsiaTheme="majorEastAsia"/>
          <w:sz w:val="22"/>
          <w:szCs w:val="22"/>
        </w:rPr>
        <w:t> </w:t>
      </w:r>
    </w:p>
    <w:p w14:paraId="47654167" w14:textId="77777777" w:rsidR="00585A0C" w:rsidRDefault="00585A0C" w:rsidP="00585A0C">
      <w:pPr>
        <w:pStyle w:val="paragraph"/>
        <w:spacing w:before="0" w:beforeAutospacing="0" w:after="0" w:afterAutospacing="0"/>
        <w:jc w:val="both"/>
        <w:textAlignment w:val="baseline"/>
      </w:pPr>
    </w:p>
    <w:p w14:paraId="04F9DD3F" w14:textId="77777777" w:rsidR="00284E0C" w:rsidRDefault="00284E0C"/>
    <w:sectPr w:rsidR="00284E0C" w:rsidSect="00585A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0615" w14:textId="77777777" w:rsidR="00585A0C" w:rsidRDefault="00585A0C" w:rsidP="00585A0C">
      <w:pPr>
        <w:spacing w:after="0" w:line="240" w:lineRule="auto"/>
      </w:pPr>
      <w:r>
        <w:separator/>
      </w:r>
    </w:p>
  </w:endnote>
  <w:endnote w:type="continuationSeparator" w:id="0">
    <w:p w14:paraId="59897808" w14:textId="77777777" w:rsidR="00585A0C" w:rsidRDefault="00585A0C" w:rsidP="0058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D7B2" w14:textId="77777777" w:rsidR="00585A0C" w:rsidRDefault="00585A0C" w:rsidP="00585A0C">
      <w:pPr>
        <w:spacing w:after="0" w:line="240" w:lineRule="auto"/>
      </w:pPr>
      <w:r>
        <w:separator/>
      </w:r>
    </w:p>
  </w:footnote>
  <w:footnote w:type="continuationSeparator" w:id="0">
    <w:p w14:paraId="229D932D" w14:textId="77777777" w:rsidR="00585A0C" w:rsidRDefault="00585A0C" w:rsidP="00585A0C">
      <w:pPr>
        <w:spacing w:after="0" w:line="240" w:lineRule="auto"/>
      </w:pPr>
      <w:r>
        <w:continuationSeparator/>
      </w:r>
    </w:p>
  </w:footnote>
  <w:footnote w:id="1">
    <w:p w14:paraId="128AD52D" w14:textId="7D9F8FA6" w:rsidR="00585A0C" w:rsidRPr="00CC1CDD" w:rsidRDefault="00585A0C" w:rsidP="00585A0C">
      <w:pPr>
        <w:shd w:val="clear" w:color="auto" w:fill="FFFFFF"/>
        <w:spacing w:after="0" w:line="240" w:lineRule="auto"/>
        <w:jc w:val="both"/>
        <w:rPr>
          <w:rFonts w:ascii="Times New Roman" w:eastAsia="Times New Roman" w:hAnsi="Times New Roman" w:cs="Times New Roman"/>
          <w:lang w:eastAsia="lv-LV"/>
        </w:rPr>
      </w:pPr>
      <w:r w:rsidRPr="00CC1CDD">
        <w:rPr>
          <w:rStyle w:val="FootnoteReference"/>
          <w:rFonts w:ascii="Times New Roman" w:hAnsi="Times New Roman" w:cs="Times New Roman"/>
        </w:rPr>
        <w:footnoteRef/>
      </w:r>
      <w:r w:rsidRPr="00CC1CDD">
        <w:rPr>
          <w:rFonts w:ascii="Times New Roman" w:hAnsi="Times New Roman" w:cs="Times New Roman"/>
        </w:rPr>
        <w:t xml:space="preserve"> </w:t>
      </w:r>
      <w:r w:rsidRPr="00CC1CDD">
        <w:rPr>
          <w:rFonts w:ascii="Times New Roman" w:hAnsi="Times New Roman" w:cs="Times New Roman"/>
          <w:sz w:val="20"/>
          <w:szCs w:val="20"/>
        </w:rPr>
        <w:t xml:space="preserve">Ministru kabineta </w:t>
      </w:r>
      <w:r w:rsidR="005F0E96" w:rsidRPr="005F0E96">
        <w:rPr>
          <w:rFonts w:ascii="Times New Roman" w:eastAsia="Times New Roman" w:hAnsi="Times New Roman" w:cs="Times New Roman"/>
          <w:kern w:val="0"/>
          <w:sz w:val="20"/>
          <w:szCs w:val="20"/>
          <w:lang w:eastAsia="lv-LV"/>
          <w14:ligatures w14:val="none"/>
        </w:rPr>
        <w:t>2024. gada 16. janvār</w:t>
      </w:r>
      <w:r w:rsidR="005F0E96">
        <w:rPr>
          <w:rFonts w:ascii="Times New Roman" w:eastAsia="Times New Roman" w:hAnsi="Times New Roman" w:cs="Times New Roman"/>
          <w:kern w:val="0"/>
          <w:sz w:val="20"/>
          <w:szCs w:val="20"/>
          <w:lang w:eastAsia="lv-LV"/>
          <w14:ligatures w14:val="none"/>
        </w:rPr>
        <w:t xml:space="preserve">a </w:t>
      </w:r>
      <w:r w:rsidRPr="00CC1CDD">
        <w:rPr>
          <w:rFonts w:ascii="Times New Roman" w:eastAsia="Times New Roman" w:hAnsi="Times New Roman" w:cs="Times New Roman"/>
          <w:kern w:val="0"/>
          <w:sz w:val="20"/>
          <w:szCs w:val="20"/>
          <w:lang w:eastAsia="lv-LV"/>
          <w14:ligatures w14:val="none"/>
        </w:rPr>
        <w:t>noteikumi Nr.5</w:t>
      </w:r>
      <w:r w:rsidR="005F0E96">
        <w:rPr>
          <w:rFonts w:ascii="Times New Roman" w:eastAsia="Times New Roman" w:hAnsi="Times New Roman" w:cs="Times New Roman"/>
          <w:kern w:val="0"/>
          <w:sz w:val="20"/>
          <w:szCs w:val="20"/>
          <w:lang w:eastAsia="lv-LV"/>
          <w14:ligatures w14:val="none"/>
        </w:rPr>
        <w:t>4</w:t>
      </w:r>
      <w:r w:rsidRPr="00CC1CDD">
        <w:rPr>
          <w:rFonts w:ascii="Times New Roman" w:eastAsia="Times New Roman" w:hAnsi="Times New Roman" w:cs="Times New Roman"/>
          <w:kern w:val="0"/>
          <w:sz w:val="20"/>
          <w:szCs w:val="20"/>
          <w:lang w:eastAsia="lv-LV"/>
          <w14:ligatures w14:val="none"/>
        </w:rPr>
        <w:t xml:space="preserve"> “Eiropas Savienības kohēzijas politikas programmas 2021.–2027. gadam </w:t>
      </w:r>
      <w:r w:rsidR="005F0E96" w:rsidRPr="005F0E96">
        <w:rPr>
          <w:rFonts w:ascii="Times New Roman" w:eastAsia="Times New Roman" w:hAnsi="Times New Roman" w:cs="Times New Roman"/>
          <w:kern w:val="0"/>
          <w:sz w:val="20"/>
          <w:szCs w:val="20"/>
          <w:lang w:eastAsia="lv-LV"/>
          <w14:ligatures w14:val="none"/>
        </w:rPr>
        <w:t xml:space="preserve">2.2.3.  specifiskā atbalsta mērķa </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 xml:space="preserve">Uzlabot dabas aizsardzību un bioloģisko daudzveidību, </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zaļo</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 xml:space="preserve"> infrastruktūru, it īpaši pilsētvidē, un samazināt piesārņojumu</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 xml:space="preserve"> 2.2.3.5. pasākuma </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Gaisa piesārņojuma samazināšanas pasākumi pašvaldībās</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 xml:space="preserve"> pirmās un otrās projektu iesniegumu atlases kārtas īstenošanas noteikumi</w:t>
      </w:r>
      <w:r w:rsidR="005F0E96">
        <w:rPr>
          <w:rFonts w:ascii="Times New Roman" w:eastAsia="Times New Roman" w:hAnsi="Times New Roman" w:cs="Times New Roman"/>
          <w:kern w:val="0"/>
          <w:sz w:val="20"/>
          <w:szCs w:val="20"/>
          <w:lang w:eastAsia="lv-LV"/>
          <w14:ligatures w14:val="none"/>
        </w:rPr>
        <w:t>”</w:t>
      </w:r>
      <w:r w:rsidRPr="00CC1CDD">
        <w:rPr>
          <w:rFonts w:ascii="Times New Roman" w:eastAsia="Times New Roman" w:hAnsi="Times New Roman" w:cs="Times New Roman"/>
          <w:kern w:val="0"/>
          <w:sz w:val="20"/>
          <w:szCs w:val="20"/>
          <w:lang w:eastAsia="lv-LV"/>
          <w14:ligatures w14:val="none"/>
        </w:rPr>
        <w:t xml:space="preserve"> (turpmāk – Ministru kabineta noteikumi Nr.5</w:t>
      </w:r>
      <w:r w:rsidR="005F0E96">
        <w:rPr>
          <w:rFonts w:ascii="Times New Roman" w:eastAsia="Times New Roman" w:hAnsi="Times New Roman" w:cs="Times New Roman"/>
          <w:kern w:val="0"/>
          <w:sz w:val="20"/>
          <w:szCs w:val="20"/>
          <w:lang w:eastAsia="lv-LV"/>
          <w14:ligatures w14:val="none"/>
        </w:rPr>
        <w:t>4</w:t>
      </w:r>
      <w:r w:rsidRPr="00CC1CDD">
        <w:rPr>
          <w:rFonts w:ascii="Times New Roman" w:eastAsia="Times New Roman" w:hAnsi="Times New Roman" w:cs="Times New Roman"/>
          <w:kern w:val="0"/>
          <w:sz w:val="20"/>
          <w:szCs w:val="20"/>
          <w:lang w:eastAsia="lv-LV"/>
          <w14:ligatures w14:val="none"/>
        </w:rPr>
        <w:t>).</w:t>
      </w:r>
    </w:p>
  </w:footnote>
  <w:footnote w:id="2">
    <w:p w14:paraId="7320E122" w14:textId="548E3A4D" w:rsidR="00585A0C" w:rsidRPr="00CC1CDD" w:rsidRDefault="00585A0C" w:rsidP="00585A0C">
      <w:pPr>
        <w:pStyle w:val="FootnoteText"/>
        <w:jc w:val="both"/>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w:t>
      </w:r>
      <w:r w:rsidR="00A325F2">
        <w:rPr>
          <w:rFonts w:ascii="Times New Roman" w:hAnsi="Times New Roman"/>
        </w:rPr>
        <w:t>S</w:t>
      </w:r>
      <w:r w:rsidR="00A325F2" w:rsidRPr="00A325F2">
        <w:rPr>
          <w:rFonts w:ascii="Times New Roman" w:hAnsi="Times New Roman"/>
        </w:rPr>
        <w:t>abiedrisko (siltumapgādes un (vai) ūdenssaimniecības) pakalpojumu sniedzēj</w:t>
      </w:r>
      <w:r w:rsidR="00A325F2">
        <w:rPr>
          <w:rFonts w:ascii="Times New Roman" w:hAnsi="Times New Roman"/>
        </w:rPr>
        <w:t>s</w:t>
      </w:r>
      <w:r w:rsidRPr="00CC1CDD">
        <w:rPr>
          <w:rFonts w:ascii="Times New Roman" w:hAnsi="Times New Roman"/>
        </w:rPr>
        <w:t>.</w:t>
      </w:r>
    </w:p>
  </w:footnote>
  <w:footnote w:id="3">
    <w:p w14:paraId="4F69C19F" w14:textId="77777777" w:rsidR="00585A0C" w:rsidRPr="00CC1CDD" w:rsidRDefault="00585A0C" w:rsidP="00585A0C">
      <w:pPr>
        <w:pStyle w:val="FootnoteText"/>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5331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0C"/>
    <w:rsid w:val="00051189"/>
    <w:rsid w:val="00164EE5"/>
    <w:rsid w:val="00284E0C"/>
    <w:rsid w:val="00585A0C"/>
    <w:rsid w:val="005C6D01"/>
    <w:rsid w:val="005F0E96"/>
    <w:rsid w:val="00654727"/>
    <w:rsid w:val="00A325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E48B"/>
  <w15:chartTrackingRefBased/>
  <w15:docId w15:val="{04330299-EE8C-498E-9763-A9204F08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0C"/>
  </w:style>
  <w:style w:type="paragraph" w:styleId="Heading1">
    <w:name w:val="heading 1"/>
    <w:basedOn w:val="Normal"/>
    <w:next w:val="Normal"/>
    <w:link w:val="Heading1Char"/>
    <w:uiPriority w:val="9"/>
    <w:qFormat/>
    <w:rsid w:val="00585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A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A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A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A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A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A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A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A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A0C"/>
    <w:rPr>
      <w:rFonts w:eastAsiaTheme="majorEastAsia" w:cstheme="majorBidi"/>
      <w:color w:val="272727" w:themeColor="text1" w:themeTint="D8"/>
    </w:rPr>
  </w:style>
  <w:style w:type="paragraph" w:styleId="Title">
    <w:name w:val="Title"/>
    <w:basedOn w:val="Normal"/>
    <w:next w:val="Normal"/>
    <w:link w:val="TitleChar"/>
    <w:uiPriority w:val="10"/>
    <w:qFormat/>
    <w:rsid w:val="00585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A0C"/>
    <w:pPr>
      <w:spacing w:before="160"/>
      <w:jc w:val="center"/>
    </w:pPr>
    <w:rPr>
      <w:i/>
      <w:iCs/>
      <w:color w:val="404040" w:themeColor="text1" w:themeTint="BF"/>
    </w:rPr>
  </w:style>
  <w:style w:type="character" w:customStyle="1" w:styleId="QuoteChar">
    <w:name w:val="Quote Char"/>
    <w:basedOn w:val="DefaultParagraphFont"/>
    <w:link w:val="Quote"/>
    <w:uiPriority w:val="29"/>
    <w:rsid w:val="00585A0C"/>
    <w:rPr>
      <w:i/>
      <w:iCs/>
      <w:color w:val="404040" w:themeColor="text1" w:themeTint="BF"/>
    </w:rPr>
  </w:style>
  <w:style w:type="paragraph" w:styleId="ListParagraph">
    <w:name w:val="List Paragraph"/>
    <w:basedOn w:val="Normal"/>
    <w:uiPriority w:val="34"/>
    <w:qFormat/>
    <w:rsid w:val="00585A0C"/>
    <w:pPr>
      <w:ind w:left="720"/>
      <w:contextualSpacing/>
    </w:pPr>
  </w:style>
  <w:style w:type="character" w:styleId="IntenseEmphasis">
    <w:name w:val="Intense Emphasis"/>
    <w:basedOn w:val="DefaultParagraphFont"/>
    <w:uiPriority w:val="21"/>
    <w:qFormat/>
    <w:rsid w:val="00585A0C"/>
    <w:rPr>
      <w:i/>
      <w:iCs/>
      <w:color w:val="2F5496" w:themeColor="accent1" w:themeShade="BF"/>
    </w:rPr>
  </w:style>
  <w:style w:type="paragraph" w:styleId="IntenseQuote">
    <w:name w:val="Intense Quote"/>
    <w:basedOn w:val="Normal"/>
    <w:next w:val="Normal"/>
    <w:link w:val="IntenseQuoteChar"/>
    <w:uiPriority w:val="30"/>
    <w:qFormat/>
    <w:rsid w:val="00585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A0C"/>
    <w:rPr>
      <w:i/>
      <w:iCs/>
      <w:color w:val="2F5496" w:themeColor="accent1" w:themeShade="BF"/>
    </w:rPr>
  </w:style>
  <w:style w:type="character" w:styleId="IntenseReference">
    <w:name w:val="Intense Reference"/>
    <w:basedOn w:val="DefaultParagraphFont"/>
    <w:uiPriority w:val="32"/>
    <w:qFormat/>
    <w:rsid w:val="00585A0C"/>
    <w:rPr>
      <w:b/>
      <w:bCs/>
      <w:smallCaps/>
      <w:color w:val="2F5496" w:themeColor="accent1" w:themeShade="BF"/>
      <w:spacing w:val="5"/>
    </w:rPr>
  </w:style>
  <w:style w:type="paragraph" w:customStyle="1" w:styleId="paragraph">
    <w:name w:val="paragraph"/>
    <w:basedOn w:val="Normal"/>
    <w:rsid w:val="00585A0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585A0C"/>
  </w:style>
  <w:style w:type="character" w:customStyle="1" w:styleId="eop">
    <w:name w:val="eop"/>
    <w:basedOn w:val="DefaultParagraphFont"/>
    <w:rsid w:val="00585A0C"/>
  </w:style>
  <w:style w:type="character" w:customStyle="1" w:styleId="tabchar">
    <w:name w:val="tabchar"/>
    <w:basedOn w:val="DefaultParagraphFont"/>
    <w:rsid w:val="00585A0C"/>
  </w:style>
  <w:style w:type="paragraph" w:styleId="FootnoteText">
    <w:name w:val="footnote text"/>
    <w:basedOn w:val="Normal"/>
    <w:link w:val="FootnoteTextChar"/>
    <w:uiPriority w:val="99"/>
    <w:semiHidden/>
    <w:unhideWhenUsed/>
    <w:rsid w:val="00585A0C"/>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585A0C"/>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585A0C"/>
    <w:rPr>
      <w:vertAlign w:val="superscript"/>
    </w:rPr>
  </w:style>
  <w:style w:type="paragraph" w:customStyle="1" w:styleId="CharCharCharChar">
    <w:name w:val="Char Char Char Char"/>
    <w:aliases w:val="Char2"/>
    <w:basedOn w:val="Normal"/>
    <w:next w:val="Normal"/>
    <w:link w:val="FootnoteReference"/>
    <w:uiPriority w:val="99"/>
    <w:rsid w:val="00585A0C"/>
    <w:pPr>
      <w:spacing w:line="240" w:lineRule="exact"/>
      <w:jc w:val="both"/>
      <w:textAlignment w:val="baseline"/>
    </w:pPr>
    <w:rPr>
      <w:vertAlign w:val="superscript"/>
    </w:rPr>
  </w:style>
  <w:style w:type="table" w:styleId="TableGrid">
    <w:name w:val="Table Grid"/>
    <w:basedOn w:val="TableNormal"/>
    <w:uiPriority w:val="59"/>
    <w:rsid w:val="00585A0C"/>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653A0-51F8-4B58-9500-2095BC43B7C3}">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769B0828-3DD5-4F1C-951E-E193CAFAD0F6}">
  <ds:schemaRefs>
    <ds:schemaRef ds:uri="http://schemas.microsoft.com/sharepoint/v3/contenttype/forms"/>
  </ds:schemaRefs>
</ds:datastoreItem>
</file>

<file path=customXml/itemProps3.xml><?xml version="1.0" encoding="utf-8"?>
<ds:datastoreItem xmlns:ds="http://schemas.openxmlformats.org/officeDocument/2006/customXml" ds:itemID="{3FDF2A0D-68F2-41DE-9F8E-1EB6C57F3236}"/>
</file>

<file path=docProps/app.xml><?xml version="1.0" encoding="utf-8"?>
<Properties xmlns="http://schemas.openxmlformats.org/officeDocument/2006/extended-properties" xmlns:vt="http://schemas.openxmlformats.org/officeDocument/2006/docPropsVTypes">
  <Template>Normal.dotm</Template>
  <TotalTime>24</TotalTime>
  <Pages>2</Pages>
  <Words>1870</Words>
  <Characters>1067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Santa Ozola-Tīruma</cp:lastModifiedBy>
  <cp:revision>6</cp:revision>
  <dcterms:created xsi:type="dcterms:W3CDTF">2024-02-02T11:49:00Z</dcterms:created>
  <dcterms:modified xsi:type="dcterms:W3CDTF">2024-02-05T15:43:00Z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