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FA29B" w14:textId="0AB3D7DA" w:rsidR="00B33332" w:rsidRPr="00B33332" w:rsidRDefault="1A394FEA" w:rsidP="002C42A4">
      <w:pPr>
        <w:spacing w:before="240"/>
        <w:ind w:left="0" w:firstLine="0"/>
        <w:jc w:val="center"/>
        <w:rPr>
          <w:rStyle w:val="eop"/>
          <w:rFonts w:ascii="Times New Roman" w:hAnsi="Times New Roman" w:cs="Times New Roman"/>
          <w:sz w:val="24"/>
          <w:szCs w:val="24"/>
          <w:lang w:eastAsia="lv-LV"/>
        </w:rPr>
      </w:pPr>
      <w:r w:rsidRPr="419F595A">
        <w:rPr>
          <w:rFonts w:ascii="Times New Roman" w:hAnsi="Times New Roman" w:cs="Times New Roman"/>
          <w:sz w:val="24"/>
          <w:szCs w:val="24"/>
          <w:lang w:eastAsia="lv-LV"/>
        </w:rPr>
        <w:t>SADARBĪBAS PARTNERA A</w:t>
      </w:r>
      <w:r w:rsidR="141227F8" w:rsidRPr="419F595A">
        <w:rPr>
          <w:rFonts w:ascii="Times New Roman" w:hAnsi="Times New Roman" w:cs="Times New Roman"/>
          <w:sz w:val="24"/>
          <w:szCs w:val="24"/>
          <w:lang w:eastAsia="lv-LV"/>
        </w:rPr>
        <w:t xml:space="preserve">PLIECINĀJUMS PAR </w:t>
      </w:r>
      <w:r w:rsidR="00807DA1" w:rsidRPr="419F595A">
        <w:rPr>
          <w:rFonts w:ascii="Times New Roman" w:hAnsi="Times New Roman" w:cs="Times New Roman"/>
          <w:sz w:val="24"/>
          <w:szCs w:val="24"/>
          <w:lang w:eastAsia="lv-LV"/>
        </w:rPr>
        <w:t xml:space="preserve">PROJEKTĀ </w:t>
      </w:r>
      <w:r w:rsidR="002657B4" w:rsidRPr="419F595A">
        <w:rPr>
          <w:rFonts w:ascii="Times New Roman" w:hAnsi="Times New Roman" w:cs="Times New Roman"/>
          <w:sz w:val="24"/>
          <w:szCs w:val="24"/>
          <w:lang w:eastAsia="lv-LV"/>
        </w:rPr>
        <w:t>PAREDZĒT</w:t>
      </w:r>
      <w:r w:rsidR="008D78F9" w:rsidRPr="419F595A">
        <w:rPr>
          <w:rFonts w:ascii="Times New Roman" w:hAnsi="Times New Roman" w:cs="Times New Roman"/>
          <w:sz w:val="24"/>
          <w:szCs w:val="24"/>
          <w:lang w:eastAsia="lv-LV"/>
        </w:rPr>
        <w:t>ĀM</w:t>
      </w:r>
      <w:r w:rsidR="00807DA1" w:rsidRPr="419F595A">
        <w:rPr>
          <w:rFonts w:ascii="Times New Roman" w:hAnsi="Times New Roman" w:cs="Times New Roman"/>
          <w:sz w:val="24"/>
          <w:szCs w:val="24"/>
          <w:lang w:eastAsia="lv-LV"/>
        </w:rPr>
        <w:t xml:space="preserve"> DARBĪBĀM</w:t>
      </w:r>
    </w:p>
    <w:p w14:paraId="01EDF7BE" w14:textId="4CFADF70" w:rsidR="00B33332" w:rsidRDefault="00B33332" w:rsidP="00425439">
      <w:pPr>
        <w:spacing w:before="0"/>
        <w:ind w:left="0" w:firstLine="0"/>
        <w:jc w:val="center"/>
        <w:rPr>
          <w:rFonts w:ascii="Times New Roman" w:eastAsia="Calibri" w:hAnsi="Times New Roman" w:cs="Times New Roman"/>
          <w:i/>
          <w:iCs/>
        </w:rPr>
      </w:pPr>
      <w:r w:rsidRPr="74337D78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="001D5B8E">
        <w:rPr>
          <w:rFonts w:ascii="Times New Roman" w:eastAsia="Times New Roman" w:hAnsi="Times New Roman" w:cs="Times New Roman"/>
          <w:i/>
          <w:iCs/>
        </w:rPr>
        <w:t>a</w:t>
      </w:r>
      <w:r w:rsidRPr="006A6E22">
        <w:rPr>
          <w:rFonts w:ascii="Times New Roman" w:eastAsia="Times New Roman" w:hAnsi="Times New Roman" w:cs="Times New Roman"/>
          <w:i/>
          <w:iCs/>
        </w:rPr>
        <w:t xml:space="preserve">pliecinājums </w:t>
      </w:r>
      <w:r w:rsidR="4FA27273" w:rsidRPr="006A6E22">
        <w:rPr>
          <w:rFonts w:ascii="Times New Roman" w:eastAsia="Times New Roman" w:hAnsi="Times New Roman" w:cs="Times New Roman"/>
          <w:i/>
          <w:iCs/>
        </w:rPr>
        <w:t>attiecināms, ja Ministru kabineta noteikumu Nr.</w:t>
      </w:r>
      <w:r w:rsidR="008C4D02">
        <w:rPr>
          <w:rFonts w:ascii="Times New Roman" w:eastAsia="Times New Roman" w:hAnsi="Times New Roman" w:cs="Times New Roman"/>
          <w:i/>
          <w:iCs/>
        </w:rPr>
        <w:t> </w:t>
      </w:r>
      <w:r w:rsidR="4FA27273" w:rsidRPr="006A6E22">
        <w:rPr>
          <w:rFonts w:ascii="Times New Roman" w:eastAsia="Times New Roman" w:hAnsi="Times New Roman" w:cs="Times New Roman"/>
          <w:i/>
          <w:iCs/>
        </w:rPr>
        <w:t>107</w:t>
      </w:r>
      <w:r w:rsidR="006A6E22" w:rsidRPr="006A6E22">
        <w:rPr>
          <w:rStyle w:val="Vresatsauce"/>
          <w:rFonts w:ascii="Times New Roman" w:eastAsia="Calibri" w:hAnsi="Times New Roman" w:cs="Times New Roman"/>
          <w:i/>
          <w:iCs/>
          <w:sz w:val="20"/>
          <w:szCs w:val="20"/>
        </w:rPr>
        <w:footnoteReference w:id="2"/>
      </w:r>
      <w:r w:rsidR="006A6E22" w:rsidRPr="006A6E2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4FA27273" w:rsidRPr="006A6E22">
        <w:rPr>
          <w:rFonts w:ascii="Times New Roman" w:eastAsia="Times New Roman" w:hAnsi="Times New Roman" w:cs="Times New Roman"/>
          <w:i/>
          <w:iCs/>
        </w:rPr>
        <w:t>(turpmāk</w:t>
      </w:r>
      <w:r w:rsidR="006A6E22">
        <w:rPr>
          <w:rFonts w:ascii="Times New Roman" w:eastAsia="Times New Roman" w:hAnsi="Times New Roman" w:cs="Times New Roman"/>
          <w:i/>
          <w:iCs/>
        </w:rPr>
        <w:t> </w:t>
      </w:r>
      <w:r w:rsidR="4FA27273" w:rsidRPr="006A6E22">
        <w:rPr>
          <w:rFonts w:ascii="Times New Roman" w:eastAsia="Times New Roman" w:hAnsi="Times New Roman" w:cs="Times New Roman"/>
          <w:i/>
          <w:iCs/>
        </w:rPr>
        <w:t>– SAMP MK noteikumi) 29.</w:t>
      </w:r>
      <w:r w:rsidR="006A6E22">
        <w:rPr>
          <w:rFonts w:ascii="Times New Roman" w:eastAsia="Times New Roman" w:hAnsi="Times New Roman" w:cs="Times New Roman"/>
          <w:i/>
          <w:iCs/>
        </w:rPr>
        <w:t> </w:t>
      </w:r>
      <w:r w:rsidR="4FA27273" w:rsidRPr="006A6E22">
        <w:rPr>
          <w:rFonts w:ascii="Times New Roman" w:eastAsia="Times New Roman" w:hAnsi="Times New Roman" w:cs="Times New Roman"/>
          <w:i/>
          <w:iCs/>
        </w:rPr>
        <w:t>punktā minētais sadarbības partneris projekta ietvaros īsteno ar komercdarbības atbalstu saistītas darbības</w:t>
      </w:r>
      <w:r w:rsidRPr="74337D78">
        <w:rPr>
          <w:rFonts w:ascii="Times New Roman" w:eastAsia="Calibri" w:hAnsi="Times New Roman" w:cs="Times New Roman"/>
          <w:i/>
          <w:iCs/>
        </w:rPr>
        <w:t>)</w:t>
      </w:r>
    </w:p>
    <w:tbl>
      <w:tblPr>
        <w:tblW w:w="92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5816"/>
      </w:tblGrid>
      <w:tr w:rsidR="00ED3D52" w:rsidRPr="00ED3D52" w14:paraId="433F2768" w14:textId="77777777" w:rsidTr="00EB2AAA">
        <w:trPr>
          <w:trHeight w:val="300"/>
          <w:jc w:val="center"/>
        </w:trPr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6FF010" w14:textId="6C2F64EA" w:rsidR="00ED3D52" w:rsidRPr="00ED3D52" w:rsidRDefault="00ED3D52" w:rsidP="00865FAA">
            <w:pPr>
              <w:spacing w:before="0"/>
              <w:ind w:left="5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Es, apakšā parakstījies (-</w:t>
            </w:r>
            <w:proofErr w:type="spellStart"/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usies</w:t>
            </w:r>
            <w:proofErr w:type="spellEnd"/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),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9848E" w14:textId="77777777" w:rsidR="00ED3D52" w:rsidRPr="00ED3D52" w:rsidRDefault="00ED3D52" w:rsidP="00D91D5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ED3D52" w:rsidRPr="00ED3D52" w14:paraId="4B87FF65" w14:textId="77777777" w:rsidTr="00EB2AAA">
        <w:trPr>
          <w:trHeight w:val="208"/>
          <w:jc w:val="center"/>
        </w:trPr>
        <w:tc>
          <w:tcPr>
            <w:tcW w:w="3390" w:type="dxa"/>
            <w:vMerge/>
            <w:vAlign w:val="center"/>
            <w:hideMark/>
          </w:tcPr>
          <w:p w14:paraId="68D7A93B" w14:textId="77777777" w:rsidR="00ED3D52" w:rsidRPr="00ED3D52" w:rsidRDefault="00ED3D52" w:rsidP="00865FAA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841E37" w14:textId="5AC22F59" w:rsidR="00ED3D52" w:rsidRPr="00ED3D52" w:rsidRDefault="00ED3D52" w:rsidP="00D91D5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lv-LV"/>
              </w:rPr>
            </w:pPr>
            <w:r w:rsidRPr="00EB2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lv-LV"/>
              </w:rPr>
              <w:t>vārds, uzvārds</w:t>
            </w:r>
          </w:p>
        </w:tc>
      </w:tr>
      <w:tr w:rsidR="00ED3D52" w:rsidRPr="00ED3D52" w14:paraId="5F79D4F5" w14:textId="77777777" w:rsidTr="00EB2AAA">
        <w:trPr>
          <w:trHeight w:val="300"/>
          <w:jc w:val="center"/>
        </w:trPr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5D903F" w14:textId="713F54E0" w:rsidR="00ED3D52" w:rsidRPr="00ED3D52" w:rsidRDefault="00ED3D52" w:rsidP="00865FAA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39077" w14:textId="77777777" w:rsidR="00ED3D52" w:rsidRPr="00ED3D52" w:rsidRDefault="00ED3D52" w:rsidP="00D91D5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ED3D52" w:rsidRPr="00ED3D52" w14:paraId="592334FF" w14:textId="77777777" w:rsidTr="00EB2AAA">
        <w:trPr>
          <w:trHeight w:val="300"/>
          <w:jc w:val="center"/>
        </w:trPr>
        <w:tc>
          <w:tcPr>
            <w:tcW w:w="3390" w:type="dxa"/>
            <w:vMerge/>
            <w:vAlign w:val="center"/>
            <w:hideMark/>
          </w:tcPr>
          <w:p w14:paraId="5FEBAFE4" w14:textId="77777777" w:rsidR="00ED3D52" w:rsidRPr="00ED3D52" w:rsidRDefault="00ED3D52" w:rsidP="00865FAA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7A574" w14:textId="669F3D53" w:rsidR="00ED3D52" w:rsidRPr="00ED3D52" w:rsidRDefault="00ED3D52" w:rsidP="00D91D5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lv-LV"/>
              </w:rPr>
            </w:pPr>
            <w:r w:rsidRPr="00EB2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lv-LV"/>
              </w:rPr>
              <w:t>projekta nosaukums</w:t>
            </w:r>
          </w:p>
        </w:tc>
      </w:tr>
      <w:tr w:rsidR="00ED3D52" w:rsidRPr="00ED3D52" w14:paraId="23548DFB" w14:textId="77777777" w:rsidTr="00EB2AAA">
        <w:trPr>
          <w:trHeight w:val="300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FD2B" w14:textId="25A7F68F" w:rsidR="00ED3D52" w:rsidRPr="00ED3D52" w:rsidRDefault="00ED3D52" w:rsidP="00865FAA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sadarbības partnera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12EFD" w14:textId="77777777" w:rsidR="00ED3D52" w:rsidRPr="00ED3D52" w:rsidRDefault="00ED3D52" w:rsidP="00D91D5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ED3D52" w:rsidRPr="00ED3D52" w14:paraId="59AE332C" w14:textId="77777777" w:rsidTr="00EB2AAA">
        <w:trPr>
          <w:trHeight w:val="300"/>
          <w:jc w:val="center"/>
        </w:trPr>
        <w:tc>
          <w:tcPr>
            <w:tcW w:w="3390" w:type="dxa"/>
            <w:vMerge/>
            <w:vAlign w:val="center"/>
            <w:hideMark/>
          </w:tcPr>
          <w:p w14:paraId="7DD7A980" w14:textId="77777777" w:rsidR="00ED3D52" w:rsidRPr="00ED3D52" w:rsidRDefault="00ED3D52" w:rsidP="00865FAA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E931A" w14:textId="06008ABF" w:rsidR="00ED3D52" w:rsidRPr="00ED3D52" w:rsidRDefault="00ED3D52" w:rsidP="00D91D5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lv-LV"/>
              </w:rPr>
            </w:pPr>
            <w:r w:rsidRPr="00EB2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lv-LV"/>
              </w:rPr>
              <w:t>sadarbības partnera nosaukums</w:t>
            </w:r>
          </w:p>
        </w:tc>
      </w:tr>
      <w:tr w:rsidR="00ED3D52" w:rsidRPr="00ED3D52" w14:paraId="55EDE5E7" w14:textId="77777777" w:rsidTr="00EB2AAA">
        <w:trPr>
          <w:trHeight w:val="300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9F3" w14:textId="37AA960E" w:rsidR="00ED3D52" w:rsidRPr="00ED3D52" w:rsidRDefault="00ED3D52" w:rsidP="00865FAA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atbildīgā amatpersona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AA662" w14:textId="77777777" w:rsidR="00ED3D52" w:rsidRPr="00ED3D52" w:rsidRDefault="00ED3D52" w:rsidP="00D91D5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ED3D52" w:rsidRPr="00ED3D52" w14:paraId="2ECE2FF1" w14:textId="77777777" w:rsidTr="00EB2AAA">
        <w:trPr>
          <w:trHeight w:val="300"/>
          <w:jc w:val="center"/>
        </w:trPr>
        <w:tc>
          <w:tcPr>
            <w:tcW w:w="3390" w:type="dxa"/>
            <w:vMerge/>
            <w:vAlign w:val="center"/>
            <w:hideMark/>
          </w:tcPr>
          <w:p w14:paraId="2299A2C4" w14:textId="77777777" w:rsidR="00ED3D52" w:rsidRPr="00ED3D52" w:rsidRDefault="00ED3D52" w:rsidP="00ED3D52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5F67E" w14:textId="5DD782F3" w:rsidR="00ED3D52" w:rsidRPr="00ED3D52" w:rsidRDefault="00ED3D52" w:rsidP="00D91D5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lv-LV"/>
              </w:rPr>
            </w:pPr>
            <w:r w:rsidRPr="00EB2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lv-LV"/>
              </w:rPr>
              <w:t>amata nosaukums</w:t>
            </w:r>
          </w:p>
        </w:tc>
      </w:tr>
    </w:tbl>
    <w:p w14:paraId="3712073E" w14:textId="78E0338C" w:rsidR="00ED3D52" w:rsidRPr="00ED3D52" w:rsidRDefault="00ED3D52" w:rsidP="009A1135">
      <w:pPr>
        <w:tabs>
          <w:tab w:val="left" w:pos="0"/>
        </w:tabs>
        <w:spacing w:before="240"/>
        <w:ind w:left="0" w:firstLine="0"/>
        <w:rPr>
          <w:rFonts w:ascii="Times New Roman" w:hAnsi="Times New Roman" w:cs="Times New Roman"/>
          <w:sz w:val="24"/>
          <w:szCs w:val="24"/>
          <w:lang w:eastAsia="lv-LV"/>
        </w:rPr>
      </w:pPr>
      <w:r w:rsidRPr="00ED3D52">
        <w:rPr>
          <w:rFonts w:ascii="Times New Roman" w:hAnsi="Times New Roman" w:cs="Times New Roman"/>
          <w:sz w:val="24"/>
          <w:szCs w:val="24"/>
          <w:lang w:eastAsia="lv-LV"/>
        </w:rPr>
        <w:t>apliecinu, ka:</w:t>
      </w:r>
    </w:p>
    <w:p w14:paraId="23F44E3E" w14:textId="67D6ACEF" w:rsidR="00660F77" w:rsidRDefault="002007BC" w:rsidP="00807DA1">
      <w:pPr>
        <w:pStyle w:val="Sarakstarindkopa"/>
        <w:numPr>
          <w:ilvl w:val="0"/>
          <w:numId w:val="28"/>
        </w:numPr>
        <w:tabs>
          <w:tab w:val="left" w:pos="0"/>
        </w:tabs>
        <w:ind w:left="426"/>
        <w:contextualSpacing w:val="0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projekta ietvaros </w:t>
      </w:r>
      <w:r w:rsidR="00794C29" w:rsidRPr="001C27B4">
        <w:rPr>
          <w:rFonts w:ascii="Times New Roman" w:hAnsi="Times New Roman" w:cs="Times New Roman"/>
          <w:sz w:val="24"/>
          <w:szCs w:val="24"/>
          <w:lang w:eastAsia="lv-LV"/>
        </w:rPr>
        <w:t>n</w:t>
      </w:r>
      <w:r w:rsidR="00FD3BE5" w:rsidRPr="001C27B4">
        <w:rPr>
          <w:rFonts w:ascii="Times New Roman" w:hAnsi="Times New Roman" w:cs="Times New Roman"/>
          <w:sz w:val="24"/>
          <w:szCs w:val="24"/>
          <w:lang w:eastAsia="lv-LV"/>
        </w:rPr>
        <w:t>eti</w:t>
      </w:r>
      <w:r w:rsidR="00794C29" w:rsidRPr="001C27B4">
        <w:rPr>
          <w:rFonts w:ascii="Times New Roman" w:hAnsi="Times New Roman" w:cs="Times New Roman"/>
          <w:sz w:val="24"/>
          <w:szCs w:val="24"/>
          <w:lang w:eastAsia="lv-LV"/>
        </w:rPr>
        <w:t xml:space="preserve">ks </w:t>
      </w:r>
      <w:r w:rsidR="00E81197" w:rsidRPr="001C27B4">
        <w:rPr>
          <w:rFonts w:ascii="Times New Roman" w:hAnsi="Times New Roman" w:cs="Times New Roman"/>
          <w:sz w:val="24"/>
          <w:szCs w:val="24"/>
          <w:lang w:eastAsia="lv-LV"/>
        </w:rPr>
        <w:t xml:space="preserve">veiktas </w:t>
      </w:r>
      <w:r w:rsidR="001C27B4" w:rsidRPr="001C27B4">
        <w:rPr>
          <w:rFonts w:ascii="Times New Roman" w:hAnsi="Times New Roman" w:cs="Times New Roman"/>
          <w:sz w:val="24"/>
          <w:szCs w:val="24"/>
          <w:lang w:eastAsia="lv-LV"/>
        </w:rPr>
        <w:t>darbības kas paredzētas, lai novērstu dabas katastrofu</w:t>
      </w:r>
      <w:r w:rsidR="001C27B4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1C27B4" w:rsidRPr="001C27B4">
        <w:rPr>
          <w:rFonts w:ascii="Times New Roman" w:hAnsi="Times New Roman" w:cs="Times New Roman"/>
          <w:sz w:val="24"/>
          <w:szCs w:val="24"/>
          <w:lang w:eastAsia="lv-LV"/>
        </w:rPr>
        <w:t>radītos zaudējumus</w:t>
      </w:r>
      <w:r w:rsidR="00A92FCC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r w:rsidR="00A92FCC" w:rsidRPr="0004609A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SAM</w:t>
      </w:r>
      <w:r w:rsidR="007F7AC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P</w:t>
      </w:r>
      <w:r w:rsidR="00A92FCC" w:rsidRPr="0004609A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 MK noteikumu 49.6</w:t>
      </w:r>
      <w:r w:rsidR="0004609A" w:rsidRPr="0004609A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.</w:t>
      </w:r>
      <w:r w:rsidR="007F7AC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 </w:t>
      </w:r>
      <w:r w:rsidR="0004609A" w:rsidRPr="0004609A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apakšpunkts</w:t>
      </w:r>
      <w:r w:rsidR="0004609A">
        <w:rPr>
          <w:rFonts w:ascii="Times New Roman" w:hAnsi="Times New Roman" w:cs="Times New Roman"/>
          <w:sz w:val="24"/>
          <w:szCs w:val="24"/>
          <w:lang w:eastAsia="lv-LV"/>
        </w:rPr>
        <w:t>)</w:t>
      </w:r>
      <w:r w:rsidR="001C27B4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3F29A0EE" w14:textId="31B53D25" w:rsidR="00920708" w:rsidRPr="00D80C33" w:rsidRDefault="00692C4B" w:rsidP="00807DA1">
      <w:pPr>
        <w:pStyle w:val="Sarakstarindkopa"/>
        <w:numPr>
          <w:ilvl w:val="0"/>
          <w:numId w:val="28"/>
        </w:numPr>
        <w:tabs>
          <w:tab w:val="left" w:pos="0"/>
        </w:tabs>
        <w:ind w:left="426"/>
        <w:contextualSpacing w:val="0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projekta īstenošanas teritorijā nav notikusi </w:t>
      </w:r>
      <w:r w:rsidR="005238E6">
        <w:rPr>
          <w:rFonts w:ascii="Times New Roman" w:hAnsi="Times New Roman" w:cs="Times New Roman"/>
          <w:sz w:val="24"/>
          <w:szCs w:val="24"/>
          <w:lang w:eastAsia="lv-LV"/>
        </w:rPr>
        <w:t>derīgo izrakteņu ieguve vai slēgta elektrostacija</w:t>
      </w:r>
      <w:r w:rsidR="00920708" w:rsidRPr="00D80C33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r w:rsidR="00920708" w:rsidRPr="00D80C33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SAM</w:t>
      </w:r>
      <w:r w:rsidR="007F7AC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P</w:t>
      </w:r>
      <w:r w:rsidR="00920708" w:rsidRPr="00D80C33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 MK noteikumu 49.</w:t>
      </w:r>
      <w:r w:rsidR="00D80C33" w:rsidRPr="00D80C33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7</w:t>
      </w:r>
      <w:r w:rsidR="00920708" w:rsidRPr="00D80C33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.</w:t>
      </w:r>
      <w:r w:rsidR="007F7AC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 </w:t>
      </w:r>
      <w:r w:rsidR="00920708" w:rsidRPr="00D80C33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apakšpunkts</w:t>
      </w:r>
      <w:r w:rsidR="00920708" w:rsidRPr="00D80C33">
        <w:rPr>
          <w:rFonts w:ascii="Times New Roman" w:hAnsi="Times New Roman" w:cs="Times New Roman"/>
          <w:sz w:val="24"/>
          <w:szCs w:val="24"/>
          <w:lang w:eastAsia="lv-LV"/>
        </w:rPr>
        <w:t>);</w:t>
      </w:r>
    </w:p>
    <w:p w14:paraId="74043324" w14:textId="10F772A3" w:rsidR="009A4593" w:rsidRPr="00F07544" w:rsidRDefault="002007BC" w:rsidP="00807DA1">
      <w:pPr>
        <w:pStyle w:val="Sarakstarindkopa"/>
        <w:numPr>
          <w:ilvl w:val="0"/>
          <w:numId w:val="28"/>
        </w:numPr>
        <w:tabs>
          <w:tab w:val="left" w:pos="0"/>
        </w:tabs>
        <w:ind w:left="426"/>
        <w:contextualSpacing w:val="0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projekta ietvaros </w:t>
      </w:r>
      <w:r w:rsidR="009A4593" w:rsidRPr="00F07544">
        <w:rPr>
          <w:rFonts w:ascii="Times New Roman" w:hAnsi="Times New Roman" w:cs="Times New Roman"/>
          <w:sz w:val="24"/>
          <w:szCs w:val="24"/>
          <w:lang w:eastAsia="lv-LV"/>
        </w:rPr>
        <w:t xml:space="preserve">netiks veiktas </w:t>
      </w:r>
      <w:r w:rsidR="004E1389" w:rsidRPr="00F07544">
        <w:rPr>
          <w:rFonts w:ascii="Times New Roman" w:eastAsia="Times New Roman" w:hAnsi="Times New Roman"/>
          <w:sz w:val="24"/>
          <w:szCs w:val="24"/>
        </w:rPr>
        <w:t>kompensējoša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4E1389" w:rsidRPr="00F07544">
        <w:rPr>
          <w:rFonts w:ascii="Times New Roman" w:eastAsia="Times New Roman" w:hAnsi="Times New Roman"/>
          <w:sz w:val="24"/>
          <w:szCs w:val="24"/>
        </w:rPr>
        <w:t xml:space="preserve"> darbīb</w:t>
      </w:r>
      <w:r>
        <w:rPr>
          <w:rFonts w:ascii="Times New Roman" w:eastAsia="Times New Roman" w:hAnsi="Times New Roman"/>
          <w:sz w:val="24"/>
          <w:szCs w:val="24"/>
        </w:rPr>
        <w:t>as</w:t>
      </w:r>
      <w:r w:rsidR="004E1389" w:rsidRPr="00F07544">
        <w:rPr>
          <w:rFonts w:ascii="Times New Roman" w:eastAsia="Times New Roman" w:hAnsi="Times New Roman"/>
          <w:sz w:val="24"/>
          <w:szCs w:val="24"/>
        </w:rPr>
        <w:t>, ko paredz ietekmes uz vidi novērtējums</w:t>
      </w:r>
      <w:r w:rsidR="009A4593" w:rsidRPr="00F07544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r w:rsidR="009A4593" w:rsidRPr="00F0754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SAM</w:t>
      </w:r>
      <w:r w:rsidR="007F7AC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P</w:t>
      </w:r>
      <w:r w:rsidR="009A4593" w:rsidRPr="00F0754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 MK noteikumu 49.</w:t>
      </w:r>
      <w:r w:rsidR="004E1389" w:rsidRPr="00F0754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8</w:t>
      </w:r>
      <w:r w:rsidR="009A4593" w:rsidRPr="00F0754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.</w:t>
      </w:r>
      <w:r w:rsidR="007F7AC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 </w:t>
      </w:r>
      <w:r w:rsidR="009A4593" w:rsidRPr="00F0754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apakšpunkts</w:t>
      </w:r>
      <w:r w:rsidR="009A4593" w:rsidRPr="00F07544">
        <w:rPr>
          <w:rFonts w:ascii="Times New Roman" w:hAnsi="Times New Roman" w:cs="Times New Roman"/>
          <w:sz w:val="24"/>
          <w:szCs w:val="24"/>
          <w:lang w:eastAsia="lv-LV"/>
        </w:rPr>
        <w:t>);</w:t>
      </w:r>
    </w:p>
    <w:p w14:paraId="75EB4556" w14:textId="0109A914" w:rsidR="00911D95" w:rsidRPr="008866FD" w:rsidRDefault="002007BC" w:rsidP="008012AE">
      <w:pPr>
        <w:pStyle w:val="Sarakstarindkopa"/>
        <w:numPr>
          <w:ilvl w:val="0"/>
          <w:numId w:val="28"/>
        </w:numPr>
        <w:tabs>
          <w:tab w:val="left" w:pos="0"/>
        </w:tabs>
        <w:spacing w:after="600"/>
        <w:ind w:left="426"/>
        <w:contextualSpacing w:val="0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projekta ietvaros </w:t>
      </w:r>
      <w:r w:rsidR="009A4593" w:rsidRPr="004E1404">
        <w:rPr>
          <w:rFonts w:ascii="Times New Roman" w:hAnsi="Times New Roman" w:cs="Times New Roman"/>
          <w:sz w:val="24"/>
          <w:szCs w:val="24"/>
          <w:lang w:eastAsia="lv-LV"/>
        </w:rPr>
        <w:t xml:space="preserve">netiks veiktas </w:t>
      </w:r>
      <w:r w:rsidR="004E1404" w:rsidRPr="004E1404">
        <w:rPr>
          <w:rFonts w:ascii="Times New Roman" w:eastAsia="Times New Roman" w:hAnsi="Times New Roman"/>
          <w:sz w:val="24"/>
          <w:szCs w:val="24"/>
        </w:rPr>
        <w:t>sanācijas vai remediācijas darbi, kas vajadzīgi lai novērstu un labotu vides degradāciju un piesārņojumu, kam ir noteikts subjekts vai uzņēmums, kas ir atbildīgs par video nodarīto kaitējumu</w:t>
      </w:r>
      <w:r w:rsidR="004E1404" w:rsidRPr="004E1404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9A4593" w:rsidRPr="004E1404">
        <w:rPr>
          <w:rFonts w:ascii="Times New Roman" w:hAnsi="Times New Roman" w:cs="Times New Roman"/>
          <w:sz w:val="24"/>
          <w:szCs w:val="24"/>
          <w:lang w:eastAsia="lv-LV"/>
        </w:rPr>
        <w:t>(</w:t>
      </w:r>
      <w:r w:rsidR="009A4593" w:rsidRPr="004E140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SAM</w:t>
      </w:r>
      <w:r w:rsidR="007F7AC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P</w:t>
      </w:r>
      <w:r w:rsidR="009A4593" w:rsidRPr="004E140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 MK noteikumu 49.</w:t>
      </w:r>
      <w:r w:rsidR="004E1389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9</w:t>
      </w:r>
      <w:r w:rsidR="009A4593" w:rsidRPr="004E140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.</w:t>
      </w:r>
      <w:r w:rsidR="007F7AC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 </w:t>
      </w:r>
      <w:r w:rsidR="009A4593" w:rsidRPr="004E140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apakšpunkts</w:t>
      </w:r>
      <w:r w:rsidR="009A4593" w:rsidRPr="004E1404">
        <w:rPr>
          <w:rFonts w:ascii="Times New Roman" w:hAnsi="Times New Roman" w:cs="Times New Roman"/>
          <w:sz w:val="24"/>
          <w:szCs w:val="24"/>
          <w:lang w:eastAsia="lv-LV"/>
        </w:rPr>
        <w:t>)</w:t>
      </w:r>
      <w:r w:rsidR="00EB2AAA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tbl>
      <w:tblPr>
        <w:tblW w:w="93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6165"/>
      </w:tblGrid>
      <w:tr w:rsidR="00ED3D52" w:rsidRPr="00ED3D52" w14:paraId="57A21ECA" w14:textId="77777777" w:rsidTr="00EB2AAA">
        <w:trPr>
          <w:trHeight w:val="300"/>
          <w:jc w:val="center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B7629" w14:textId="77777777" w:rsidR="00ED3D52" w:rsidRPr="00ED3D52" w:rsidRDefault="00ED3D52" w:rsidP="00A673FC">
            <w:pPr>
              <w:spacing w:befor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Sadarbības partnera pārstāvis: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90D0AC" w14:textId="77777777" w:rsidR="00ED3D52" w:rsidRPr="00ED3D52" w:rsidRDefault="00ED3D52" w:rsidP="00ED3D52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ED3D52" w:rsidRPr="00ED3D52" w14:paraId="76C0B5C6" w14:textId="77777777" w:rsidTr="00EB2AAA">
        <w:trPr>
          <w:trHeight w:val="300"/>
          <w:jc w:val="center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41017" w14:textId="77777777" w:rsidR="00ED3D52" w:rsidRPr="00ED3D52" w:rsidRDefault="00ED3D52" w:rsidP="00A673FC">
            <w:pPr>
              <w:spacing w:befor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FAA0" w14:textId="77777777" w:rsidR="00ED3D52" w:rsidRPr="00EB2AAA" w:rsidRDefault="00ED3D52" w:rsidP="00ED3D52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lv-LV"/>
              </w:rPr>
            </w:pPr>
            <w:r w:rsidRPr="00EB2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  <w:lang w:eastAsia="lv-LV"/>
              </w:rPr>
              <w:t>(paraksts, paraksta atšifrējums, parakstītāja amats)</w:t>
            </w:r>
            <w:r w:rsidRPr="00EB2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lv-LV"/>
              </w:rPr>
              <w:t> </w:t>
            </w:r>
          </w:p>
        </w:tc>
      </w:tr>
      <w:tr w:rsidR="00ED3D52" w:rsidRPr="00ED3D52" w14:paraId="282F9539" w14:textId="77777777" w:rsidTr="00EB2AAA">
        <w:trPr>
          <w:trHeight w:val="300"/>
          <w:jc w:val="center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A5694" w14:textId="77777777" w:rsidR="00ED3D52" w:rsidRPr="00ED3D52" w:rsidRDefault="00ED3D52" w:rsidP="00A673FC">
            <w:pPr>
              <w:spacing w:befor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Paraksta datums: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A84A19" w14:textId="77777777" w:rsidR="00ED3D52" w:rsidRPr="00ED3D52" w:rsidRDefault="00ED3D52" w:rsidP="00ED3D52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</w:tr>
    </w:tbl>
    <w:p w14:paraId="0C09D341" w14:textId="24A5EA68" w:rsidR="00B1430C" w:rsidRPr="00FA35C0" w:rsidRDefault="00ED3D52" w:rsidP="00EB2AAA">
      <w:pPr>
        <w:spacing w:before="720"/>
        <w:ind w:left="0" w:firstLine="0"/>
        <w:jc w:val="center"/>
        <w:rPr>
          <w:rFonts w:ascii="Times New Roman" w:hAnsi="Times New Roman" w:cs="Times New Roman"/>
          <w:bCs/>
          <w:sz w:val="20"/>
          <w:szCs w:val="20"/>
          <w:lang w:eastAsia="lv-LV"/>
        </w:rPr>
      </w:pPr>
      <w:r w:rsidRPr="00ED3D52">
        <w:rPr>
          <w:rFonts w:ascii="Times New Roman" w:hAnsi="Times New Roman" w:cs="Times New Roman"/>
          <w:bCs/>
          <w:sz w:val="20"/>
          <w:szCs w:val="20"/>
          <w:lang w:eastAsia="lv-LV"/>
        </w:rPr>
        <w:t>Dokumenta rekvizītus “paraksts” un “datums” neaizpilda, ja elektroniskais dokuments ir noformēts atbilstoši elektronisko dokumentu noformēšanai normatīvajos aktos noteiktajām prasībām</w:t>
      </w:r>
    </w:p>
    <w:sectPr w:rsidR="00B1430C" w:rsidRPr="00FA35C0" w:rsidSect="00EB2AA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3758C" w14:textId="77777777" w:rsidR="00AD3EFA" w:rsidRDefault="00AD3EFA" w:rsidP="009D0003">
      <w:pPr>
        <w:spacing w:before="0" w:after="0"/>
      </w:pPr>
      <w:r>
        <w:separator/>
      </w:r>
    </w:p>
  </w:endnote>
  <w:endnote w:type="continuationSeparator" w:id="0">
    <w:p w14:paraId="1D7D4FE7" w14:textId="77777777" w:rsidR="00AD3EFA" w:rsidRDefault="00AD3EFA" w:rsidP="009D0003">
      <w:pPr>
        <w:spacing w:before="0" w:after="0"/>
      </w:pPr>
      <w:r>
        <w:continuationSeparator/>
      </w:r>
    </w:p>
  </w:endnote>
  <w:endnote w:type="continuationNotice" w:id="1">
    <w:p w14:paraId="1EC31473" w14:textId="77777777" w:rsidR="00AD3EFA" w:rsidRDefault="00AD3EF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710DF02F" w14:textId="31E0114A" w:rsidR="50D691B0" w:rsidRDefault="50D691B0" w:rsidP="000D7C0D">
    <w:pPr>
      <w:pStyle w:val="Kjene"/>
      <w:tabs>
        <w:tab w:val="clear" w:pos="4153"/>
        <w:tab w:val="clear" w:pos="8306"/>
        <w:tab w:val="left" w:pos="2064"/>
      </w:tabs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9ED7E" w14:textId="77777777" w:rsidR="00AD3EFA" w:rsidRDefault="00AD3EFA" w:rsidP="009D0003">
      <w:pPr>
        <w:spacing w:before="0" w:after="0"/>
      </w:pPr>
      <w:r>
        <w:separator/>
      </w:r>
    </w:p>
  </w:footnote>
  <w:footnote w:type="continuationSeparator" w:id="0">
    <w:p w14:paraId="7DB20ABE" w14:textId="77777777" w:rsidR="00AD3EFA" w:rsidRDefault="00AD3EFA" w:rsidP="009D0003">
      <w:pPr>
        <w:spacing w:before="0" w:after="0"/>
      </w:pPr>
      <w:r>
        <w:continuationSeparator/>
      </w:r>
    </w:p>
  </w:footnote>
  <w:footnote w:type="continuationNotice" w:id="1">
    <w:p w14:paraId="3A9B828F" w14:textId="77777777" w:rsidR="00AD3EFA" w:rsidRDefault="00AD3EFA">
      <w:pPr>
        <w:spacing w:before="0" w:after="0"/>
      </w:pPr>
    </w:p>
  </w:footnote>
  <w:footnote w:id="2">
    <w:p w14:paraId="05C92F45" w14:textId="77777777" w:rsidR="006A6E22" w:rsidRPr="008866FD" w:rsidRDefault="006A6E22" w:rsidP="006A6E22">
      <w:p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866FD">
        <w:rPr>
          <w:rStyle w:val="Vresatsauce"/>
          <w:rFonts w:ascii="Times New Roman" w:hAnsi="Times New Roman" w:cs="Times New Roman"/>
          <w:sz w:val="20"/>
          <w:szCs w:val="20"/>
        </w:rPr>
        <w:footnoteRef/>
      </w:r>
      <w:r w:rsidRPr="008866FD">
        <w:rPr>
          <w:rFonts w:ascii="Times New Roman" w:hAnsi="Times New Roman" w:cs="Times New Roman"/>
          <w:sz w:val="20"/>
          <w:szCs w:val="20"/>
        </w:rPr>
        <w:t xml:space="preserve"> 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>Ministru kabineta 2025.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>gada 18.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>februāra noteikumi Nr. 107 “Eiropas Savienības kohēzijas politikas programmas 2021.–2027.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>gadam 2.2.3.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>specifiskā atbalsta mērķa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“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Uzlabot dabas aizsardzību un bioloģisko daudzveidību,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“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>zaļo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”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infrastruktūru, it īpaši pilsētvidē, un samazināt piesārņojumu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”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2.2.3.3.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>pasākuma "Pasākumi bioloģiskās daudzveidības veicināšanai un saglabāšanai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”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projektu iesniegumu trešās un ceturtās atlases kārtas īstenošanas noteikumi”.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FB31" w14:textId="77777777" w:rsidR="009D0003" w:rsidRPr="009D0003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  <w:p w14:paraId="10A582E6" w14:textId="28912597" w:rsidR="009D0003" w:rsidRPr="004417A4" w:rsidRDefault="001C27B4" w:rsidP="006E6E2D">
    <w:pPr>
      <w:pStyle w:val="Galvene"/>
      <w:ind w:left="644" w:firstLine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9</w:t>
    </w:r>
    <w:r w:rsidR="6A8B3095" w:rsidRPr="6A8B3095">
      <w:rPr>
        <w:rFonts w:ascii="Times New Roman" w:hAnsi="Times New Roman" w:cs="Times New Roman"/>
      </w:rPr>
      <w:t>. pielikums</w:t>
    </w:r>
  </w:p>
  <w:p w14:paraId="64FDB578" w14:textId="285BC810" w:rsidR="004417A4" w:rsidRPr="004417A4" w:rsidRDefault="004417A4" w:rsidP="004417A4">
    <w:pPr>
      <w:pStyle w:val="Galvene"/>
      <w:ind w:left="284" w:firstLine="0"/>
      <w:jc w:val="right"/>
      <w:rPr>
        <w:rFonts w:ascii="Times New Roman" w:hAnsi="Times New Roman" w:cs="Times New Roman"/>
      </w:rPr>
    </w:pPr>
    <w:r w:rsidRPr="004417A4">
      <w:rPr>
        <w:rFonts w:ascii="Times New Roman" w:hAnsi="Times New Roman" w:cs="Times New Roman"/>
      </w:rPr>
      <w:t>Projekt</w:t>
    </w:r>
    <w:r w:rsidR="00D63DCE">
      <w:rPr>
        <w:rFonts w:ascii="Times New Roman" w:hAnsi="Times New Roman" w:cs="Times New Roman"/>
      </w:rPr>
      <w:t>u</w:t>
    </w:r>
    <w:r w:rsidRPr="004417A4">
      <w:rPr>
        <w:rFonts w:ascii="Times New Roman" w:hAnsi="Times New Roman" w:cs="Times New Roman"/>
      </w:rPr>
      <w:t xml:space="preserve"> iesniegum</w:t>
    </w:r>
    <w:r w:rsidR="00D63DCE">
      <w:rPr>
        <w:rFonts w:ascii="Times New Roman" w:hAnsi="Times New Roman" w:cs="Times New Roman"/>
      </w:rPr>
      <w:t>u</w:t>
    </w:r>
    <w:r w:rsidRPr="004417A4">
      <w:rPr>
        <w:rFonts w:ascii="Times New Roman" w:hAnsi="Times New Roman" w:cs="Times New Roman"/>
      </w:rPr>
      <w:t xml:space="preserve"> atlases nolikuma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DA1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54F01"/>
    <w:multiLevelType w:val="hybridMultilevel"/>
    <w:tmpl w:val="C40810AE"/>
    <w:lvl w:ilvl="0" w:tplc="8D0A578A"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681F12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0F3E28"/>
    <w:multiLevelType w:val="multilevel"/>
    <w:tmpl w:val="6EA8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5E94"/>
    <w:multiLevelType w:val="multilevel"/>
    <w:tmpl w:val="494EA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07DC1"/>
    <w:multiLevelType w:val="multilevel"/>
    <w:tmpl w:val="3684E9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2D5410"/>
    <w:multiLevelType w:val="hybridMultilevel"/>
    <w:tmpl w:val="93D83912"/>
    <w:lvl w:ilvl="0" w:tplc="19E005D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BE2544"/>
    <w:multiLevelType w:val="multilevel"/>
    <w:tmpl w:val="CD76D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C7A63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5F7604"/>
    <w:multiLevelType w:val="hybridMultilevel"/>
    <w:tmpl w:val="8B5E2D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C3E70"/>
    <w:multiLevelType w:val="multilevel"/>
    <w:tmpl w:val="64100EF6"/>
    <w:lvl w:ilvl="0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ED5654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2353D5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0175B2"/>
    <w:multiLevelType w:val="multilevel"/>
    <w:tmpl w:val="FC20F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0476B"/>
    <w:multiLevelType w:val="hybridMultilevel"/>
    <w:tmpl w:val="C41A9FF4"/>
    <w:lvl w:ilvl="0" w:tplc="D9EA8E1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BC20A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CAE8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5149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C845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D666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A741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426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C587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231C56"/>
    <w:multiLevelType w:val="multilevel"/>
    <w:tmpl w:val="A7B40D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8D36059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7B23A2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6002E2E"/>
    <w:multiLevelType w:val="multilevel"/>
    <w:tmpl w:val="D0AAC2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6199E"/>
    <w:multiLevelType w:val="hybridMultilevel"/>
    <w:tmpl w:val="09AC89A6"/>
    <w:lvl w:ilvl="0" w:tplc="04F0E0DE">
      <w:start w:val="202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37565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108DD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A26085"/>
    <w:multiLevelType w:val="multilevel"/>
    <w:tmpl w:val="31865D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540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19"/>
  </w:num>
  <w:num w:numId="3" w16cid:durableId="1759600283">
    <w:abstractNumId w:val="9"/>
  </w:num>
  <w:num w:numId="4" w16cid:durableId="663515763">
    <w:abstractNumId w:val="21"/>
  </w:num>
  <w:num w:numId="5" w16cid:durableId="557713259">
    <w:abstractNumId w:val="4"/>
  </w:num>
  <w:num w:numId="6" w16cid:durableId="1958609053">
    <w:abstractNumId w:val="1"/>
  </w:num>
  <w:num w:numId="7" w16cid:durableId="1388455771">
    <w:abstractNumId w:val="7"/>
  </w:num>
  <w:num w:numId="8" w16cid:durableId="644433071">
    <w:abstractNumId w:val="3"/>
  </w:num>
  <w:num w:numId="9" w16cid:durableId="1659000165">
    <w:abstractNumId w:val="17"/>
  </w:num>
  <w:num w:numId="10" w16cid:durableId="720831132">
    <w:abstractNumId w:val="8"/>
  </w:num>
  <w:num w:numId="11" w16cid:durableId="222639572">
    <w:abstractNumId w:val="15"/>
  </w:num>
  <w:num w:numId="12" w16cid:durableId="1998800820">
    <w:abstractNumId w:val="5"/>
  </w:num>
  <w:num w:numId="13" w16cid:durableId="16736529">
    <w:abstractNumId w:val="22"/>
  </w:num>
  <w:num w:numId="14" w16cid:durableId="439571565">
    <w:abstractNumId w:val="26"/>
  </w:num>
  <w:num w:numId="15" w16cid:durableId="883178227">
    <w:abstractNumId w:val="6"/>
  </w:num>
  <w:num w:numId="16" w16cid:durableId="1718045632">
    <w:abstractNumId w:val="24"/>
  </w:num>
  <w:num w:numId="17" w16cid:durableId="1022779224">
    <w:abstractNumId w:val="2"/>
  </w:num>
  <w:num w:numId="18" w16cid:durableId="256407689">
    <w:abstractNumId w:val="18"/>
  </w:num>
  <w:num w:numId="19" w16cid:durableId="1980988144">
    <w:abstractNumId w:val="10"/>
  </w:num>
  <w:num w:numId="20" w16cid:durableId="509105792">
    <w:abstractNumId w:val="13"/>
  </w:num>
  <w:num w:numId="21" w16cid:durableId="1616908415">
    <w:abstractNumId w:val="14"/>
  </w:num>
  <w:num w:numId="22" w16cid:durableId="1910916935">
    <w:abstractNumId w:val="0"/>
  </w:num>
  <w:num w:numId="23" w16cid:durableId="777986039">
    <w:abstractNumId w:val="20"/>
  </w:num>
  <w:num w:numId="24" w16cid:durableId="1037774115">
    <w:abstractNumId w:val="25"/>
  </w:num>
  <w:num w:numId="25" w16cid:durableId="495460565">
    <w:abstractNumId w:val="16"/>
  </w:num>
  <w:num w:numId="26" w16cid:durableId="4292334">
    <w:abstractNumId w:val="12"/>
  </w:num>
  <w:num w:numId="27" w16cid:durableId="1936936881">
    <w:abstractNumId w:val="23"/>
  </w:num>
  <w:num w:numId="28" w16cid:durableId="6129801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609A"/>
    <w:rsid w:val="00047774"/>
    <w:rsid w:val="00081625"/>
    <w:rsid w:val="000834D0"/>
    <w:rsid w:val="00093B86"/>
    <w:rsid w:val="000C303E"/>
    <w:rsid w:val="000D7C0D"/>
    <w:rsid w:val="000E5DE7"/>
    <w:rsid w:val="000F34CE"/>
    <w:rsid w:val="000F5435"/>
    <w:rsid w:val="000F65B2"/>
    <w:rsid w:val="00130E73"/>
    <w:rsid w:val="00133619"/>
    <w:rsid w:val="0014677F"/>
    <w:rsid w:val="00163C94"/>
    <w:rsid w:val="00164EC1"/>
    <w:rsid w:val="00194846"/>
    <w:rsid w:val="001A1871"/>
    <w:rsid w:val="001A2A10"/>
    <w:rsid w:val="001A6E82"/>
    <w:rsid w:val="001A7252"/>
    <w:rsid w:val="001C27B4"/>
    <w:rsid w:val="001D0D18"/>
    <w:rsid w:val="001D5B8E"/>
    <w:rsid w:val="001F0BDA"/>
    <w:rsid w:val="001F2099"/>
    <w:rsid w:val="002007BC"/>
    <w:rsid w:val="00205D68"/>
    <w:rsid w:val="00231DF3"/>
    <w:rsid w:val="0025540B"/>
    <w:rsid w:val="002657B4"/>
    <w:rsid w:val="00272B46"/>
    <w:rsid w:val="00295389"/>
    <w:rsid w:val="002A0748"/>
    <w:rsid w:val="002A0B41"/>
    <w:rsid w:val="002A485E"/>
    <w:rsid w:val="002C42A4"/>
    <w:rsid w:val="002E7AA1"/>
    <w:rsid w:val="00314B69"/>
    <w:rsid w:val="00321BF2"/>
    <w:rsid w:val="00327447"/>
    <w:rsid w:val="00333E49"/>
    <w:rsid w:val="00345417"/>
    <w:rsid w:val="0035086C"/>
    <w:rsid w:val="00372AD7"/>
    <w:rsid w:val="00381413"/>
    <w:rsid w:val="003D24CC"/>
    <w:rsid w:val="003D740D"/>
    <w:rsid w:val="003D7E07"/>
    <w:rsid w:val="003E03F2"/>
    <w:rsid w:val="003E4C49"/>
    <w:rsid w:val="003F7F6A"/>
    <w:rsid w:val="0041490F"/>
    <w:rsid w:val="00414DD4"/>
    <w:rsid w:val="00425439"/>
    <w:rsid w:val="00432E0E"/>
    <w:rsid w:val="004417A4"/>
    <w:rsid w:val="00452C11"/>
    <w:rsid w:val="004B111C"/>
    <w:rsid w:val="004E1389"/>
    <w:rsid w:val="004E1404"/>
    <w:rsid w:val="004E4D1B"/>
    <w:rsid w:val="004E5446"/>
    <w:rsid w:val="004F0162"/>
    <w:rsid w:val="004F5320"/>
    <w:rsid w:val="0051533D"/>
    <w:rsid w:val="005238E6"/>
    <w:rsid w:val="00525726"/>
    <w:rsid w:val="00527CBA"/>
    <w:rsid w:val="00551F9F"/>
    <w:rsid w:val="00580F23"/>
    <w:rsid w:val="00581CAF"/>
    <w:rsid w:val="0059452D"/>
    <w:rsid w:val="00594F38"/>
    <w:rsid w:val="005A4F57"/>
    <w:rsid w:val="005B007E"/>
    <w:rsid w:val="005B126E"/>
    <w:rsid w:val="005C6B1B"/>
    <w:rsid w:val="00606250"/>
    <w:rsid w:val="00627F58"/>
    <w:rsid w:val="006313C0"/>
    <w:rsid w:val="00657662"/>
    <w:rsid w:val="00657BD4"/>
    <w:rsid w:val="00660F77"/>
    <w:rsid w:val="00692C4B"/>
    <w:rsid w:val="006A129D"/>
    <w:rsid w:val="006A6E22"/>
    <w:rsid w:val="006B4800"/>
    <w:rsid w:val="006D6D4F"/>
    <w:rsid w:val="006E0551"/>
    <w:rsid w:val="006E6E2D"/>
    <w:rsid w:val="006F16F9"/>
    <w:rsid w:val="006F617C"/>
    <w:rsid w:val="00720481"/>
    <w:rsid w:val="00755CE3"/>
    <w:rsid w:val="00777227"/>
    <w:rsid w:val="00777C4A"/>
    <w:rsid w:val="00785BBD"/>
    <w:rsid w:val="00793706"/>
    <w:rsid w:val="00794C29"/>
    <w:rsid w:val="007B2519"/>
    <w:rsid w:val="007B2ED5"/>
    <w:rsid w:val="007C3B4D"/>
    <w:rsid w:val="007F7AC0"/>
    <w:rsid w:val="008012AE"/>
    <w:rsid w:val="00805A54"/>
    <w:rsid w:val="00807DA1"/>
    <w:rsid w:val="00835EEA"/>
    <w:rsid w:val="00842C4B"/>
    <w:rsid w:val="00845B5C"/>
    <w:rsid w:val="00865C25"/>
    <w:rsid w:val="00865FAA"/>
    <w:rsid w:val="00867CD9"/>
    <w:rsid w:val="00867F1E"/>
    <w:rsid w:val="008866FD"/>
    <w:rsid w:val="008B432D"/>
    <w:rsid w:val="008C4509"/>
    <w:rsid w:val="008C4D02"/>
    <w:rsid w:val="008D78F9"/>
    <w:rsid w:val="0090073D"/>
    <w:rsid w:val="00911D95"/>
    <w:rsid w:val="00920708"/>
    <w:rsid w:val="0092581F"/>
    <w:rsid w:val="009261A5"/>
    <w:rsid w:val="00931EA7"/>
    <w:rsid w:val="00933380"/>
    <w:rsid w:val="0094020E"/>
    <w:rsid w:val="0096118C"/>
    <w:rsid w:val="009A1135"/>
    <w:rsid w:val="009A3FEB"/>
    <w:rsid w:val="009A4593"/>
    <w:rsid w:val="009A7148"/>
    <w:rsid w:val="009D0003"/>
    <w:rsid w:val="009D0734"/>
    <w:rsid w:val="009D22D7"/>
    <w:rsid w:val="009D589D"/>
    <w:rsid w:val="009D63EF"/>
    <w:rsid w:val="009D66A4"/>
    <w:rsid w:val="009E11AC"/>
    <w:rsid w:val="00A054EB"/>
    <w:rsid w:val="00A26885"/>
    <w:rsid w:val="00A400F9"/>
    <w:rsid w:val="00A673FC"/>
    <w:rsid w:val="00A92FCC"/>
    <w:rsid w:val="00AA40C0"/>
    <w:rsid w:val="00AB5727"/>
    <w:rsid w:val="00AC17FB"/>
    <w:rsid w:val="00AC6BEC"/>
    <w:rsid w:val="00AD3EFA"/>
    <w:rsid w:val="00AD4E1F"/>
    <w:rsid w:val="00B1336E"/>
    <w:rsid w:val="00B1430C"/>
    <w:rsid w:val="00B33332"/>
    <w:rsid w:val="00B3541D"/>
    <w:rsid w:val="00B36F7D"/>
    <w:rsid w:val="00B405AA"/>
    <w:rsid w:val="00B41CA1"/>
    <w:rsid w:val="00B4708E"/>
    <w:rsid w:val="00B57068"/>
    <w:rsid w:val="00B614F8"/>
    <w:rsid w:val="00B66340"/>
    <w:rsid w:val="00B72387"/>
    <w:rsid w:val="00B86619"/>
    <w:rsid w:val="00B87F2D"/>
    <w:rsid w:val="00BB0669"/>
    <w:rsid w:val="00BC4096"/>
    <w:rsid w:val="00BE2F32"/>
    <w:rsid w:val="00C06449"/>
    <w:rsid w:val="00C0750A"/>
    <w:rsid w:val="00C1354F"/>
    <w:rsid w:val="00C15E52"/>
    <w:rsid w:val="00C17D3A"/>
    <w:rsid w:val="00C208D1"/>
    <w:rsid w:val="00C27511"/>
    <w:rsid w:val="00C471F6"/>
    <w:rsid w:val="00C52E0B"/>
    <w:rsid w:val="00C55DAC"/>
    <w:rsid w:val="00C57A39"/>
    <w:rsid w:val="00CC6619"/>
    <w:rsid w:val="00CD1E63"/>
    <w:rsid w:val="00CE6B09"/>
    <w:rsid w:val="00CF7E48"/>
    <w:rsid w:val="00D00994"/>
    <w:rsid w:val="00D00F45"/>
    <w:rsid w:val="00D04E33"/>
    <w:rsid w:val="00D50E75"/>
    <w:rsid w:val="00D52DB4"/>
    <w:rsid w:val="00D63DCE"/>
    <w:rsid w:val="00D7584F"/>
    <w:rsid w:val="00D80C33"/>
    <w:rsid w:val="00D91D51"/>
    <w:rsid w:val="00D91DF9"/>
    <w:rsid w:val="00D95FD0"/>
    <w:rsid w:val="00D97124"/>
    <w:rsid w:val="00DD29CC"/>
    <w:rsid w:val="00DF0D50"/>
    <w:rsid w:val="00E16CFC"/>
    <w:rsid w:val="00E5562A"/>
    <w:rsid w:val="00E64930"/>
    <w:rsid w:val="00E775AA"/>
    <w:rsid w:val="00E81197"/>
    <w:rsid w:val="00EB2AAA"/>
    <w:rsid w:val="00ED3D52"/>
    <w:rsid w:val="00ED4C56"/>
    <w:rsid w:val="00EE7634"/>
    <w:rsid w:val="00EF6A02"/>
    <w:rsid w:val="00F07544"/>
    <w:rsid w:val="00F11B0A"/>
    <w:rsid w:val="00F2141F"/>
    <w:rsid w:val="00F2646F"/>
    <w:rsid w:val="00F26501"/>
    <w:rsid w:val="00F416AD"/>
    <w:rsid w:val="00F4241A"/>
    <w:rsid w:val="00F52E7A"/>
    <w:rsid w:val="00F579ED"/>
    <w:rsid w:val="00F71489"/>
    <w:rsid w:val="00F71EE7"/>
    <w:rsid w:val="00F72B2D"/>
    <w:rsid w:val="00F731F6"/>
    <w:rsid w:val="00F7428D"/>
    <w:rsid w:val="00F779EC"/>
    <w:rsid w:val="00F82425"/>
    <w:rsid w:val="00FA35C0"/>
    <w:rsid w:val="00FA719E"/>
    <w:rsid w:val="00FB02E1"/>
    <w:rsid w:val="00FB564F"/>
    <w:rsid w:val="00FB61B7"/>
    <w:rsid w:val="00FB7BD0"/>
    <w:rsid w:val="00FD110D"/>
    <w:rsid w:val="00FD3BE5"/>
    <w:rsid w:val="00FD7939"/>
    <w:rsid w:val="00FE1CAD"/>
    <w:rsid w:val="00FE3B4A"/>
    <w:rsid w:val="00FF050D"/>
    <w:rsid w:val="00FF2E73"/>
    <w:rsid w:val="0276738A"/>
    <w:rsid w:val="04B9048B"/>
    <w:rsid w:val="04E6FB86"/>
    <w:rsid w:val="056574E3"/>
    <w:rsid w:val="05BC4A35"/>
    <w:rsid w:val="0A0BBF12"/>
    <w:rsid w:val="0A871477"/>
    <w:rsid w:val="0D6D29DC"/>
    <w:rsid w:val="0D95B55F"/>
    <w:rsid w:val="0EC264EB"/>
    <w:rsid w:val="11B0C92C"/>
    <w:rsid w:val="11CD1D08"/>
    <w:rsid w:val="11F2BFCF"/>
    <w:rsid w:val="141227F8"/>
    <w:rsid w:val="15F12B45"/>
    <w:rsid w:val="160F82B8"/>
    <w:rsid w:val="162EACED"/>
    <w:rsid w:val="166C3DA1"/>
    <w:rsid w:val="17201DAE"/>
    <w:rsid w:val="186E382B"/>
    <w:rsid w:val="1A394FEA"/>
    <w:rsid w:val="1D88AFDF"/>
    <w:rsid w:val="1E5E5C9C"/>
    <w:rsid w:val="2195FD5E"/>
    <w:rsid w:val="21D9CAFB"/>
    <w:rsid w:val="23F82339"/>
    <w:rsid w:val="249CAAB1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19F595A"/>
    <w:rsid w:val="45F5196A"/>
    <w:rsid w:val="47274787"/>
    <w:rsid w:val="481EA91E"/>
    <w:rsid w:val="48A71841"/>
    <w:rsid w:val="48E95F76"/>
    <w:rsid w:val="4AC88A8D"/>
    <w:rsid w:val="4B1F7203"/>
    <w:rsid w:val="4DFEA484"/>
    <w:rsid w:val="4ED1A6E6"/>
    <w:rsid w:val="4FA27273"/>
    <w:rsid w:val="50D691B0"/>
    <w:rsid w:val="5108E0A6"/>
    <w:rsid w:val="516958A2"/>
    <w:rsid w:val="53814652"/>
    <w:rsid w:val="53A11FC7"/>
    <w:rsid w:val="54ED9D0C"/>
    <w:rsid w:val="55607A0B"/>
    <w:rsid w:val="56F1756D"/>
    <w:rsid w:val="58E6CB97"/>
    <w:rsid w:val="594ACB7C"/>
    <w:rsid w:val="5A7FB9A9"/>
    <w:rsid w:val="5AE0969E"/>
    <w:rsid w:val="5B645DD7"/>
    <w:rsid w:val="5C11C972"/>
    <w:rsid w:val="5C4F1DE9"/>
    <w:rsid w:val="5E0AD0D8"/>
    <w:rsid w:val="5EEFBE7D"/>
    <w:rsid w:val="6071CC25"/>
    <w:rsid w:val="62B97AF7"/>
    <w:rsid w:val="63EECE81"/>
    <w:rsid w:val="656FDDC3"/>
    <w:rsid w:val="66E34FFA"/>
    <w:rsid w:val="6796337A"/>
    <w:rsid w:val="69430C06"/>
    <w:rsid w:val="6A29A17B"/>
    <w:rsid w:val="6A4059F6"/>
    <w:rsid w:val="6A8B3095"/>
    <w:rsid w:val="6C19C0AE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FCAAE"/>
  <w15:chartTrackingRefBased/>
  <w15:docId w15:val="{B8018186-5D6E-44DF-9643-74B2684B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Parasts"/>
    <w:link w:val="SarakstarindkopaRakstz"/>
    <w:uiPriority w:val="34"/>
    <w:qFormat/>
    <w:rsid w:val="009D0003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raksta rindkopa1 Rakstz.,Colorful List - Accent 12 Rakstz.,List1 Rakstz.,Akapit z listą BS Rakstz."/>
    <w:link w:val="Sarakstarindkopa"/>
    <w:uiPriority w:val="34"/>
    <w:qFormat/>
    <w:locked/>
    <w:rsid w:val="009D0003"/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semiHidden/>
    <w:qFormat/>
    <w:rsid w:val="009D0003"/>
    <w:rPr>
      <w:sz w:val="20"/>
      <w:szCs w:val="20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Noklusjumarindkopasfonts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9D0003"/>
  </w:style>
  <w:style w:type="paragraph" w:styleId="Kjene">
    <w:name w:val="footer"/>
    <w:basedOn w:val="Parasts"/>
    <w:link w:val="KjeneRakstz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9D0003"/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D073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D073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D073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D073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D0734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59452D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14677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Piemint">
    <w:name w:val="Mention"/>
    <w:basedOn w:val="Noklusjumarindkopasfonts"/>
    <w:uiPriority w:val="99"/>
    <w:unhideWhenUsed/>
    <w:rsid w:val="00E5562A"/>
    <w:rPr>
      <w:color w:val="2B579A"/>
      <w:shd w:val="clear" w:color="auto" w:fill="E1DFDD"/>
    </w:rPr>
  </w:style>
  <w:style w:type="paragraph" w:customStyle="1" w:styleId="paragraph">
    <w:name w:val="paragraph"/>
    <w:basedOn w:val="Parasts"/>
    <w:rsid w:val="00B3333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eop">
    <w:name w:val="eop"/>
    <w:basedOn w:val="Noklusjumarindkopasfonts"/>
    <w:rsid w:val="00B3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2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0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4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ddcc3b57d0fe483c5e581022f28ae20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520e1f769e3aa62a92f0171e598690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B6B52-FF70-4674-BA09-98535411A8C3}"/>
</file>

<file path=customXml/itemProps2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</Words>
  <Characters>528</Characters>
  <Application>Microsoft Office Word</Application>
  <DocSecurity>0</DocSecurity>
  <Lines>4</Lines>
  <Paragraphs>2</Paragraphs>
  <ScaleCrop>false</ScaleCrop>
  <Company>CFLA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Andra Rūse</cp:lastModifiedBy>
  <cp:revision>2</cp:revision>
  <dcterms:created xsi:type="dcterms:W3CDTF">2025-03-19T09:33:00Z</dcterms:created>
  <dcterms:modified xsi:type="dcterms:W3CDTF">2025-03-19T09:33:00Z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