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F388C24" w14:textId="5E63AF68" w:rsidR="008E6F2E" w:rsidRDefault="00D667C4" w:rsidP="00F61940">
      <w:pPr>
        <w:ind w:firstLine="0"/>
        <w:jc w:val="center"/>
        <w:outlineLvl w:val="3"/>
        <w:rPr>
          <w:rFonts w:asciiTheme="minorHAnsi" w:eastAsiaTheme="minorEastAsia" w:hAnsiTheme="minorHAnsi"/>
          <w:b/>
          <w:bCs/>
          <w:sz w:val="28"/>
          <w:szCs w:val="28"/>
        </w:rPr>
      </w:pPr>
      <w:r w:rsidRPr="7D7A33E0">
        <w:rPr>
          <w:rFonts w:cs="Times New Roman"/>
          <w:b/>
          <w:bCs/>
          <w:sz w:val="28"/>
          <w:szCs w:val="28"/>
        </w:rPr>
        <w:t xml:space="preserve">Eiropas Savienības kohēzijas politikas programmas 2021.–2027.gadam </w:t>
      </w:r>
      <w:r w:rsidR="79875FEA" w:rsidRPr="00F61940">
        <w:rPr>
          <w:rFonts w:cs="Times New Roman"/>
          <w:b/>
          <w:bCs/>
          <w:sz w:val="28"/>
          <w:szCs w:val="28"/>
        </w:rPr>
        <w:t xml:space="preserve">4.1.2. </w:t>
      </w:r>
      <w:r w:rsidRPr="00F61940">
        <w:rPr>
          <w:rFonts w:cs="Times New Roman"/>
          <w:b/>
          <w:bCs/>
          <w:sz w:val="28"/>
          <w:szCs w:val="28"/>
        </w:rPr>
        <w:t xml:space="preserve">specifiskā atbalsta mērķa </w:t>
      </w:r>
      <w:r w:rsidR="3536C7CB" w:rsidRPr="00F61940">
        <w:rPr>
          <w:rFonts w:cs="Times New Roman"/>
          <w:b/>
          <w:bCs/>
          <w:sz w:val="28"/>
          <w:szCs w:val="28"/>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3536C7CB" w:rsidRPr="00F61940">
        <w:rPr>
          <w:rFonts w:cs="Times New Roman"/>
          <w:b/>
          <w:bCs/>
          <w:sz w:val="28"/>
          <w:szCs w:val="28"/>
        </w:rPr>
        <w:t>izturētspēju</w:t>
      </w:r>
      <w:proofErr w:type="spellEnd"/>
      <w:r w:rsidR="3536C7CB" w:rsidRPr="00F61940">
        <w:rPr>
          <w:rFonts w:cs="Times New Roman"/>
          <w:b/>
          <w:bCs/>
          <w:sz w:val="28"/>
          <w:szCs w:val="28"/>
        </w:rPr>
        <w:t>"</w:t>
      </w:r>
      <w:r w:rsidRPr="00F61940">
        <w:rPr>
          <w:rFonts w:cs="Times New Roman"/>
          <w:b/>
          <w:bCs/>
          <w:sz w:val="28"/>
          <w:szCs w:val="28"/>
        </w:rPr>
        <w:t xml:space="preserve"> </w:t>
      </w:r>
      <w:r w:rsidR="1F4DE268" w:rsidRPr="00F61940">
        <w:rPr>
          <w:rFonts w:cs="Times New Roman"/>
          <w:b/>
          <w:bCs/>
          <w:sz w:val="28"/>
          <w:szCs w:val="28"/>
        </w:rPr>
        <w:t xml:space="preserve">4.1.2.8. </w:t>
      </w:r>
      <w:r w:rsidRPr="00F61940">
        <w:rPr>
          <w:rFonts w:cs="Times New Roman"/>
          <w:b/>
          <w:bCs/>
          <w:sz w:val="28"/>
          <w:szCs w:val="28"/>
        </w:rPr>
        <w:t xml:space="preserve">pasākuma </w:t>
      </w:r>
      <w:r w:rsidR="0553377B" w:rsidRPr="00F61940">
        <w:rPr>
          <w:rFonts w:cs="Times New Roman"/>
          <w:b/>
          <w:bCs/>
          <w:sz w:val="28"/>
          <w:szCs w:val="28"/>
        </w:rPr>
        <w:t>"Nevalstisko organizāciju iesaiste veselības veicināšanas un slimību profilakses pasākumu īstenošanā"</w:t>
      </w:r>
      <w:r w:rsidRPr="00F61940">
        <w:rPr>
          <w:rFonts w:cs="Times New Roman"/>
          <w:b/>
          <w:bCs/>
          <w:sz w:val="28"/>
          <w:szCs w:val="28"/>
        </w:rPr>
        <w:t xml:space="preserve"> </w:t>
      </w:r>
      <w:r w:rsidR="1926404D" w:rsidRPr="00F61940">
        <w:rPr>
          <w:rFonts w:cs="Times New Roman"/>
          <w:b/>
          <w:bCs/>
          <w:sz w:val="28"/>
          <w:szCs w:val="28"/>
        </w:rPr>
        <w:t>p</w:t>
      </w:r>
      <w:r w:rsidR="5623293A" w:rsidRPr="00F61940">
        <w:rPr>
          <w:rFonts w:cs="Times New Roman"/>
          <w:b/>
          <w:bCs/>
          <w:sz w:val="28"/>
          <w:szCs w:val="28"/>
        </w:rPr>
        <w:t>rojektu iesniegumu atlases</w:t>
      </w:r>
      <w:r w:rsidR="79C98A61" w:rsidRPr="00F61940">
        <w:rPr>
          <w:rFonts w:cs="Times New Roman"/>
          <w:b/>
          <w:bCs/>
          <w:sz w:val="28"/>
          <w:szCs w:val="28"/>
        </w:rPr>
        <w:t xml:space="preserve"> </w:t>
      </w:r>
      <w:r w:rsidR="5623293A" w:rsidRPr="00F61940">
        <w:rPr>
          <w:rFonts w:cs="Times New Roman"/>
          <w:b/>
          <w:bCs/>
          <w:sz w:val="28"/>
          <w:szCs w:val="28"/>
        </w:rPr>
        <w:t>noliku</w:t>
      </w:r>
      <w:r w:rsidR="28396CC0" w:rsidRPr="00F61940">
        <w:rPr>
          <w:rFonts w:cs="Times New Roman"/>
          <w:b/>
          <w:bCs/>
          <w:sz w:val="28"/>
          <w:szCs w:val="28"/>
        </w:rPr>
        <w:t>ms</w:t>
      </w:r>
    </w:p>
    <w:p w14:paraId="4E44D206" w14:textId="77777777" w:rsidR="000974A1" w:rsidRPr="00BC022F" w:rsidRDefault="000974A1" w:rsidP="7D7A33E0">
      <w:pPr>
        <w:ind w:firstLine="0"/>
        <w:jc w:val="center"/>
        <w:outlineLvl w:val="3"/>
        <w:rPr>
          <w:rFonts w:asciiTheme="minorHAnsi" w:eastAsiaTheme="minorEastAsia" w:hAnsiTheme="minorHAnsi"/>
          <w:b/>
          <w:sz w:val="28"/>
          <w:szCs w:val="28"/>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202CF77">
        <w:trPr>
          <w:trHeight w:val="549"/>
        </w:trPr>
        <w:tc>
          <w:tcPr>
            <w:tcW w:w="3227" w:type="dxa"/>
            <w:shd w:val="clear" w:color="auto" w:fill="D9D9D9" w:themeFill="background1" w:themeFillShade="D9"/>
          </w:tcPr>
          <w:p w14:paraId="17652BDB" w14:textId="1FFC887C"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Specifiskā atbalsta mērķa</w:t>
            </w:r>
            <w:r w:rsidR="007231A1">
              <w:rPr>
                <w:rFonts w:eastAsia="Times New Roman" w:cs="Times New Roman"/>
                <w:szCs w:val="24"/>
                <w:lang w:eastAsia="lv-LV"/>
              </w:rPr>
              <w:t xml:space="preserve"> (turpmāk – SAM)</w:t>
            </w:r>
            <w:r w:rsidRPr="00BC022F">
              <w:rPr>
                <w:rFonts w:eastAsia="Times New Roman" w:cs="Times New Roman"/>
                <w:szCs w:val="24"/>
                <w:lang w:eastAsia="lv-LV"/>
              </w:rPr>
              <w:t xml:space="preserve">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3ABE1A37" w:rsidR="00C92860" w:rsidRPr="00BC022F" w:rsidRDefault="00E94356" w:rsidP="0098459D">
            <w:pPr>
              <w:autoSpaceDE w:val="0"/>
              <w:autoSpaceDN w:val="0"/>
              <w:adjustRightInd w:val="0"/>
              <w:spacing w:after="120"/>
              <w:ind w:firstLine="0"/>
              <w:rPr>
                <w:rFonts w:eastAsia="Times New Roman" w:cs="Times New Roman"/>
                <w:lang w:eastAsia="lv-LV"/>
              </w:rPr>
            </w:pPr>
            <w:r w:rsidRPr="7D7A33E0">
              <w:rPr>
                <w:rFonts w:eastAsia="Times New Roman" w:cs="Times New Roman"/>
                <w:color w:val="000000" w:themeColor="text1"/>
                <w:lang w:eastAsia="lv-LV"/>
              </w:rPr>
              <w:t xml:space="preserve">Ministru kabineta </w:t>
            </w:r>
            <w:r w:rsidR="62920823" w:rsidRPr="7D7A33E0">
              <w:rPr>
                <w:rFonts w:eastAsia="Times New Roman" w:cs="Times New Roman"/>
                <w:color w:val="000000" w:themeColor="text1"/>
                <w:lang w:eastAsia="lv-LV"/>
              </w:rPr>
              <w:t>2025</w:t>
            </w:r>
            <w:r w:rsidR="6BA4B770" w:rsidRPr="7D7A33E0">
              <w:rPr>
                <w:rFonts w:eastAsia="Times New Roman" w:cs="Times New Roman"/>
                <w:color w:val="000000" w:themeColor="text1"/>
                <w:lang w:eastAsia="lv-LV"/>
              </w:rPr>
              <w:t>.</w:t>
            </w:r>
            <w:r w:rsidR="7A180DD7" w:rsidRPr="7D7A33E0">
              <w:rPr>
                <w:rFonts w:eastAsia="Times New Roman" w:cs="Times New Roman"/>
                <w:color w:val="000000" w:themeColor="text1"/>
                <w:lang w:eastAsia="lv-LV"/>
              </w:rPr>
              <w:t xml:space="preserve"> </w:t>
            </w:r>
            <w:r w:rsidR="00C92860" w:rsidRPr="7D7A33E0">
              <w:rPr>
                <w:rFonts w:eastAsia="Times New Roman" w:cs="Times New Roman"/>
                <w:color w:val="000000" w:themeColor="text1"/>
                <w:lang w:eastAsia="lv-LV"/>
              </w:rPr>
              <w:t xml:space="preserve">gada </w:t>
            </w:r>
            <w:r w:rsidR="2BC0F48F" w:rsidRPr="00CB7561">
              <w:rPr>
                <w:rFonts w:eastAsia="Times New Roman" w:cs="Times New Roman"/>
                <w:color w:val="000000" w:themeColor="text1"/>
                <w:lang w:eastAsia="lv-LV"/>
              </w:rPr>
              <w:t>7.</w:t>
            </w:r>
            <w:r w:rsidR="00CB7561">
              <w:rPr>
                <w:rFonts w:eastAsia="Times New Roman" w:cs="Times New Roman"/>
                <w:color w:val="000000" w:themeColor="text1"/>
                <w:lang w:eastAsia="lv-LV"/>
              </w:rPr>
              <w:t xml:space="preserve"> </w:t>
            </w:r>
            <w:r w:rsidR="2BC0F48F" w:rsidRPr="00CB7561">
              <w:rPr>
                <w:rFonts w:eastAsia="Times New Roman" w:cs="Times New Roman"/>
                <w:color w:val="000000" w:themeColor="text1"/>
                <w:lang w:eastAsia="lv-LV"/>
              </w:rPr>
              <w:t>ja</w:t>
            </w:r>
            <w:r w:rsidR="6A12C9DD" w:rsidRPr="00CB7561">
              <w:rPr>
                <w:rFonts w:eastAsia="Times New Roman" w:cs="Times New Roman"/>
                <w:color w:val="000000" w:themeColor="text1"/>
                <w:lang w:eastAsia="lv-LV"/>
              </w:rPr>
              <w:t>nvāra</w:t>
            </w:r>
            <w:r w:rsidR="00C92860" w:rsidRPr="00CB7561">
              <w:rPr>
                <w:rFonts w:eastAsia="Times New Roman" w:cs="Times New Roman"/>
                <w:color w:val="000000" w:themeColor="text1"/>
                <w:lang w:eastAsia="lv-LV"/>
              </w:rPr>
              <w:t xml:space="preserve"> </w:t>
            </w:r>
            <w:r w:rsidR="00C92860" w:rsidRPr="7D7A33E0">
              <w:rPr>
                <w:rFonts w:eastAsia="Times New Roman" w:cs="Times New Roman"/>
                <w:color w:val="000000" w:themeColor="text1"/>
                <w:lang w:eastAsia="lv-LV"/>
              </w:rPr>
              <w:t>noteikum</w:t>
            </w:r>
            <w:r w:rsidR="00D917B5" w:rsidRPr="7D7A33E0">
              <w:rPr>
                <w:rFonts w:eastAsia="Times New Roman" w:cs="Times New Roman"/>
                <w:color w:val="000000" w:themeColor="text1"/>
                <w:lang w:eastAsia="lv-LV"/>
              </w:rPr>
              <w:t>i</w:t>
            </w:r>
            <w:r w:rsidR="00C92860" w:rsidRPr="7D7A33E0">
              <w:rPr>
                <w:rFonts w:eastAsia="Times New Roman" w:cs="Times New Roman"/>
                <w:color w:val="000000" w:themeColor="text1"/>
                <w:lang w:eastAsia="lv-LV"/>
              </w:rPr>
              <w:t xml:space="preserve"> Nr. </w:t>
            </w:r>
            <w:r w:rsidR="621983D3" w:rsidRPr="7D7A33E0">
              <w:rPr>
                <w:rFonts w:eastAsia="Times New Roman" w:cs="Times New Roman"/>
                <w:color w:val="000000" w:themeColor="text1"/>
                <w:lang w:eastAsia="lv-LV"/>
              </w:rPr>
              <w:t>22</w:t>
            </w:r>
            <w:r w:rsidR="00CB7561">
              <w:rPr>
                <w:rFonts w:eastAsia="Times New Roman" w:cs="Times New Roman"/>
                <w:color w:val="000000" w:themeColor="text1"/>
                <w:lang w:eastAsia="lv-LV"/>
              </w:rPr>
              <w:t xml:space="preserve"> </w:t>
            </w:r>
            <w:r w:rsidR="00AC3737" w:rsidRPr="7D7A33E0">
              <w:rPr>
                <w:rFonts w:eastAsia="Times New Roman" w:cs="Times New Roman"/>
                <w:color w:val="000000" w:themeColor="text1"/>
                <w:lang w:eastAsia="lv-LV"/>
              </w:rPr>
              <w:t>“</w:t>
            </w:r>
            <w:r w:rsidR="00CB7561" w:rsidRPr="00CB7561">
              <w:rPr>
                <w:rFonts w:eastAsia="Times New Roman" w:cs="Times New Roman"/>
                <w:color w:val="000000" w:themeColor="text1"/>
                <w:lang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CB7561" w:rsidRPr="00CB7561">
              <w:rPr>
                <w:rFonts w:eastAsia="Times New Roman" w:cs="Times New Roman"/>
                <w:color w:val="000000" w:themeColor="text1"/>
                <w:lang w:eastAsia="lv-LV"/>
              </w:rPr>
              <w:t>izturētspēju</w:t>
            </w:r>
            <w:proofErr w:type="spellEnd"/>
            <w:r w:rsidR="00CB7561" w:rsidRPr="00CB7561">
              <w:rPr>
                <w:rFonts w:eastAsia="Times New Roman" w:cs="Times New Roman"/>
                <w:color w:val="000000" w:themeColor="text1"/>
                <w:lang w:eastAsia="lv-LV"/>
              </w:rPr>
              <w:t>" 4.1.2.8. pasākuma "Nevalstisko organizāciju iesaiste veselības veicināšanas un slimību profilakses pasākumu īstenošanā" īstenošanas noteikumi</w:t>
            </w:r>
            <w:r w:rsidR="00AC3737" w:rsidRPr="00CB7561">
              <w:rPr>
                <w:rFonts w:eastAsia="Times New Roman" w:cs="Times New Roman"/>
                <w:color w:val="000000" w:themeColor="text1"/>
                <w:lang w:eastAsia="lv-LV"/>
              </w:rPr>
              <w:t>”</w:t>
            </w:r>
            <w:r w:rsidR="00C92860" w:rsidRPr="7D7A33E0">
              <w:rPr>
                <w:rFonts w:eastAsia="Times New Roman" w:cs="Times New Roman"/>
                <w:color w:val="000000" w:themeColor="text1"/>
                <w:lang w:eastAsia="lv-LV"/>
              </w:rPr>
              <w:t xml:space="preserve"> </w:t>
            </w:r>
            <w:r w:rsidR="00211EB0" w:rsidRPr="7D7A33E0">
              <w:rPr>
                <w:rFonts w:eastAsia="Times New Roman" w:cs="Times New Roman"/>
                <w:color w:val="000000" w:themeColor="text1"/>
                <w:lang w:eastAsia="lv-LV"/>
              </w:rPr>
              <w:t>(turpmāk – MK noteikumi)</w:t>
            </w:r>
          </w:p>
        </w:tc>
      </w:tr>
      <w:tr w:rsidR="00167064" w:rsidRPr="00BC022F" w14:paraId="04F771EA" w14:textId="77777777" w:rsidTr="4202CF7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55B89D6E" w:rsidR="0083552C" w:rsidRPr="00B57082" w:rsidRDefault="0083552C" w:rsidP="0098459D">
            <w:pPr>
              <w:spacing w:after="120"/>
              <w:ind w:firstLine="0"/>
              <w:outlineLvl w:val="3"/>
              <w:rPr>
                <w:rFonts w:eastAsia="Times New Roman" w:cs="Times New Roman"/>
                <w:color w:val="000000" w:themeColor="text1"/>
                <w:lang w:eastAsia="lv-LV"/>
              </w:rPr>
            </w:pPr>
            <w:r w:rsidRPr="1A8B09EE">
              <w:rPr>
                <w:rFonts w:eastAsia="Times New Roman" w:cs="Times New Roman"/>
                <w:color w:val="000000" w:themeColor="text1"/>
                <w:lang w:eastAsia="lv-LV"/>
              </w:rPr>
              <w:t xml:space="preserve">SAM </w:t>
            </w:r>
            <w:r w:rsidR="007D1747" w:rsidRPr="1A8B09EE">
              <w:rPr>
                <w:rFonts w:eastAsia="Times New Roman" w:cs="Times New Roman"/>
                <w:color w:val="000000" w:themeColor="text1"/>
                <w:lang w:eastAsia="lv-LV"/>
              </w:rPr>
              <w:t>pasākumam</w:t>
            </w:r>
            <w:r w:rsidR="00F84B8A" w:rsidRPr="1A8B09EE">
              <w:rPr>
                <w:rFonts w:eastAsia="Times New Roman" w:cs="Times New Roman"/>
                <w:color w:val="000000" w:themeColor="text1"/>
                <w:lang w:eastAsia="lv-LV"/>
              </w:rPr>
              <w:t xml:space="preserve"> plānotais un pieejamais kopējais finansējums ir 3 000 000 </w:t>
            </w:r>
            <w:r w:rsidR="00F84B8A" w:rsidRPr="00BD1234">
              <w:rPr>
                <w:rFonts w:eastAsia="Times New Roman" w:cs="Times New Roman"/>
                <w:i/>
                <w:iCs/>
                <w:color w:val="000000" w:themeColor="text1"/>
                <w:lang w:eastAsia="lv-LV"/>
              </w:rPr>
              <w:t>euro</w:t>
            </w:r>
            <w:r w:rsidR="00F84B8A" w:rsidRPr="1A8B09EE">
              <w:rPr>
                <w:rFonts w:eastAsia="Times New Roman" w:cs="Times New Roman"/>
                <w:color w:val="000000" w:themeColor="text1"/>
                <w:lang w:eastAsia="lv-LV"/>
              </w:rPr>
              <w:t>, tai skaitā Eiropas Sociālā fonda Plus</w:t>
            </w:r>
            <w:r w:rsidR="00354FFE" w:rsidRPr="1A8B09EE">
              <w:rPr>
                <w:rFonts w:eastAsia="Times New Roman" w:cs="Times New Roman"/>
                <w:color w:val="000000" w:themeColor="text1"/>
                <w:lang w:eastAsia="lv-LV"/>
              </w:rPr>
              <w:t xml:space="preserve"> (turp</w:t>
            </w:r>
            <w:r w:rsidR="00F8216A" w:rsidRPr="1A8B09EE">
              <w:rPr>
                <w:rFonts w:eastAsia="Times New Roman" w:cs="Times New Roman"/>
                <w:color w:val="000000" w:themeColor="text1"/>
                <w:lang w:eastAsia="lv-LV"/>
              </w:rPr>
              <w:t xml:space="preserve">māk </w:t>
            </w:r>
            <w:r w:rsidR="00A91E56" w:rsidRPr="1A8B09EE">
              <w:rPr>
                <w:rFonts w:eastAsia="Times New Roman" w:cs="Times New Roman"/>
                <w:color w:val="000000" w:themeColor="text1"/>
                <w:lang w:eastAsia="lv-LV"/>
              </w:rPr>
              <w:t>–</w:t>
            </w:r>
            <w:r w:rsidR="00F8216A" w:rsidRPr="1A8B09EE">
              <w:rPr>
                <w:rFonts w:eastAsia="Times New Roman" w:cs="Times New Roman"/>
                <w:color w:val="000000" w:themeColor="text1"/>
                <w:lang w:eastAsia="lv-LV"/>
              </w:rPr>
              <w:t xml:space="preserve"> </w:t>
            </w:r>
            <w:r w:rsidR="002D2DB3" w:rsidRPr="1A8B09EE">
              <w:rPr>
                <w:rFonts w:eastAsia="Times New Roman" w:cs="Times New Roman"/>
                <w:color w:val="000000" w:themeColor="text1"/>
                <w:lang w:eastAsia="lv-LV"/>
              </w:rPr>
              <w:t>ESF</w:t>
            </w:r>
            <w:r w:rsidR="00A91E56" w:rsidRPr="1A8B09EE">
              <w:rPr>
                <w:rFonts w:eastAsia="Times New Roman" w:cs="Times New Roman"/>
                <w:color w:val="000000" w:themeColor="text1"/>
                <w:lang w:eastAsia="lv-LV"/>
              </w:rPr>
              <w:t>+</w:t>
            </w:r>
            <w:r w:rsidR="002D2DB3" w:rsidRPr="1A8B09EE">
              <w:rPr>
                <w:rFonts w:eastAsia="Times New Roman" w:cs="Times New Roman"/>
                <w:color w:val="000000" w:themeColor="text1"/>
                <w:lang w:eastAsia="lv-LV"/>
              </w:rPr>
              <w:t>)</w:t>
            </w:r>
            <w:r w:rsidR="00F84B8A" w:rsidRPr="1A8B09EE">
              <w:rPr>
                <w:rFonts w:eastAsia="Times New Roman" w:cs="Times New Roman"/>
                <w:color w:val="000000" w:themeColor="text1"/>
                <w:lang w:eastAsia="lv-LV"/>
              </w:rPr>
              <w:t xml:space="preserve"> finansējums – 2 550 000 </w:t>
            </w:r>
            <w:r w:rsidR="00F84B8A" w:rsidRPr="00BD1234">
              <w:rPr>
                <w:rFonts w:eastAsia="Times New Roman" w:cs="Times New Roman"/>
                <w:i/>
                <w:iCs/>
                <w:color w:val="000000" w:themeColor="text1"/>
                <w:lang w:eastAsia="lv-LV"/>
              </w:rPr>
              <w:t>euro</w:t>
            </w:r>
            <w:r w:rsidR="00F84B8A" w:rsidRPr="1A8B09EE">
              <w:rPr>
                <w:rFonts w:eastAsia="Times New Roman" w:cs="Times New Roman"/>
                <w:color w:val="000000" w:themeColor="text1"/>
                <w:lang w:eastAsia="lv-LV"/>
              </w:rPr>
              <w:t xml:space="preserve"> un valsts budžeta līdzfinansējums – 450 000 </w:t>
            </w:r>
            <w:r w:rsidR="00F84B8A" w:rsidRPr="00BD1234">
              <w:rPr>
                <w:rFonts w:eastAsia="Times New Roman" w:cs="Times New Roman"/>
                <w:i/>
                <w:iCs/>
                <w:color w:val="000000" w:themeColor="text1"/>
                <w:lang w:eastAsia="lv-LV"/>
              </w:rPr>
              <w:t>euro</w:t>
            </w:r>
            <w:r w:rsidR="00F84B8A" w:rsidRPr="1A8B09EE">
              <w:rPr>
                <w:rFonts w:eastAsia="Times New Roman" w:cs="Times New Roman"/>
                <w:color w:val="000000" w:themeColor="text1"/>
                <w:lang w:eastAsia="lv-LV"/>
              </w:rPr>
              <w:t>.</w:t>
            </w:r>
            <w:r w:rsidR="00470818" w:rsidRPr="1A8B09EE">
              <w:rPr>
                <w:rFonts w:eastAsia="Times New Roman" w:cs="Times New Roman"/>
                <w:color w:val="000000" w:themeColor="text1"/>
                <w:lang w:eastAsia="lv-LV"/>
              </w:rPr>
              <w:t xml:space="preserve"> </w:t>
            </w:r>
          </w:p>
          <w:p w14:paraId="6797A948" w14:textId="59729A8C" w:rsidR="00212044" w:rsidRDefault="00212044" w:rsidP="0098459D">
            <w:pPr>
              <w:spacing w:after="120"/>
              <w:ind w:firstLine="0"/>
              <w:outlineLvl w:val="3"/>
              <w:rPr>
                <w:rFonts w:eastAsia="Times New Roman" w:cs="Times New Roman"/>
                <w:szCs w:val="24"/>
                <w:lang w:eastAsia="lv-LV"/>
              </w:rPr>
            </w:pPr>
            <w:r w:rsidRPr="00212044">
              <w:rPr>
                <w:rFonts w:eastAsia="Times New Roman" w:cs="Times New Roman"/>
                <w:szCs w:val="24"/>
                <w:lang w:eastAsia="lv-LV"/>
              </w:rPr>
              <w:t xml:space="preserve">Maksimālais attiecināmais </w:t>
            </w:r>
            <w:r w:rsidR="00576AE5">
              <w:rPr>
                <w:rFonts w:eastAsia="Times New Roman" w:cs="Times New Roman"/>
                <w:szCs w:val="24"/>
                <w:lang w:eastAsia="lv-LV"/>
              </w:rPr>
              <w:t xml:space="preserve">ESF+ </w:t>
            </w:r>
            <w:r w:rsidRPr="00212044">
              <w:rPr>
                <w:rFonts w:eastAsia="Times New Roman" w:cs="Times New Roman"/>
                <w:szCs w:val="24"/>
                <w:lang w:eastAsia="lv-LV"/>
              </w:rPr>
              <w:t>finansējuma apmērs nepārsniedz 85</w:t>
            </w:r>
            <w:r w:rsidR="00576AE5">
              <w:rPr>
                <w:rFonts w:eastAsia="Times New Roman" w:cs="Times New Roman"/>
                <w:szCs w:val="24"/>
                <w:lang w:eastAsia="lv-LV"/>
              </w:rPr>
              <w:t xml:space="preserve"> %</w:t>
            </w:r>
            <w:r w:rsidRPr="00212044">
              <w:rPr>
                <w:rFonts w:eastAsia="Times New Roman" w:cs="Times New Roman"/>
                <w:szCs w:val="24"/>
                <w:lang w:eastAsia="lv-LV"/>
              </w:rPr>
              <w:t xml:space="preserve"> no projekta kopējā attiecināmā finansējuma.</w:t>
            </w:r>
          </w:p>
          <w:p w14:paraId="3E2F266F" w14:textId="77777777" w:rsidR="005F6C63" w:rsidRPr="005F6C63" w:rsidRDefault="005F6C63" w:rsidP="0098459D">
            <w:pPr>
              <w:spacing w:after="120"/>
              <w:ind w:firstLine="0"/>
              <w:outlineLvl w:val="3"/>
              <w:rPr>
                <w:rFonts w:eastAsia="Times New Roman" w:cs="Times New Roman"/>
                <w:szCs w:val="24"/>
                <w:u w:val="single"/>
                <w:lang w:eastAsia="lv-LV"/>
              </w:rPr>
            </w:pPr>
            <w:r w:rsidRPr="005F6C63">
              <w:rPr>
                <w:rFonts w:eastAsia="Times New Roman" w:cs="Times New Roman"/>
                <w:szCs w:val="24"/>
                <w:lang w:eastAsia="lv-LV"/>
              </w:rPr>
              <w:t xml:space="preserve">Projekta attiecināmo izmaksu summa par pasākumu īstenošanu </w:t>
            </w:r>
            <w:r w:rsidRPr="005F6C63">
              <w:rPr>
                <w:rFonts w:eastAsia="Times New Roman" w:cs="Times New Roman"/>
                <w:b/>
                <w:bCs/>
                <w:szCs w:val="24"/>
                <w:lang w:eastAsia="lv-LV"/>
              </w:rPr>
              <w:t>vienā</w:t>
            </w:r>
            <w:r w:rsidRPr="005F6C63">
              <w:rPr>
                <w:rFonts w:eastAsia="Times New Roman" w:cs="Times New Roman"/>
                <w:szCs w:val="24"/>
                <w:lang w:eastAsia="lv-LV"/>
              </w:rPr>
              <w:t xml:space="preserve"> no </w:t>
            </w:r>
            <w:r>
              <w:rPr>
                <w:rFonts w:eastAsia="Times New Roman" w:cs="Times New Roman"/>
                <w:szCs w:val="24"/>
                <w:lang w:eastAsia="lv-LV"/>
              </w:rPr>
              <w:t>MK</w:t>
            </w:r>
            <w:r w:rsidRPr="005F6C63">
              <w:rPr>
                <w:rFonts w:eastAsia="Times New Roman" w:cs="Times New Roman"/>
                <w:szCs w:val="24"/>
                <w:lang w:eastAsia="lv-LV"/>
              </w:rPr>
              <w:t xml:space="preserve"> noteikumu 17. punktā minētajām </w:t>
            </w:r>
            <w:r w:rsidRPr="005F6C63">
              <w:rPr>
                <w:rFonts w:eastAsia="Times New Roman" w:cs="Times New Roman"/>
                <w:b/>
                <w:bCs/>
                <w:szCs w:val="24"/>
                <w:lang w:eastAsia="lv-LV"/>
              </w:rPr>
              <w:t xml:space="preserve">jomām ir 300 000 </w:t>
            </w:r>
            <w:r w:rsidRPr="00DF5888">
              <w:rPr>
                <w:rFonts w:eastAsia="Times New Roman" w:cs="Times New Roman"/>
                <w:b/>
                <w:bCs/>
                <w:i/>
                <w:iCs/>
                <w:szCs w:val="24"/>
                <w:lang w:eastAsia="lv-LV"/>
              </w:rPr>
              <w:t>euro</w:t>
            </w:r>
            <w:r w:rsidRPr="005F6C63">
              <w:rPr>
                <w:rFonts w:eastAsia="Times New Roman" w:cs="Times New Roman"/>
                <w:szCs w:val="24"/>
                <w:lang w:eastAsia="lv-LV"/>
              </w:rPr>
              <w:t xml:space="preserve">, ja pasākumi tiek īstenoti </w:t>
            </w:r>
            <w:r w:rsidRPr="005F6C63">
              <w:rPr>
                <w:rFonts w:eastAsia="Times New Roman" w:cs="Times New Roman"/>
                <w:b/>
                <w:bCs/>
                <w:szCs w:val="24"/>
                <w:u w:val="single"/>
                <w:lang w:eastAsia="lv-LV"/>
              </w:rPr>
              <w:t>vienā</w:t>
            </w:r>
            <w:r w:rsidRPr="005F6C63">
              <w:rPr>
                <w:rFonts w:eastAsia="Times New Roman" w:cs="Times New Roman"/>
                <w:szCs w:val="24"/>
                <w:u w:val="single"/>
                <w:lang w:eastAsia="lv-LV"/>
              </w:rPr>
              <w:t xml:space="preserve"> </w:t>
            </w:r>
            <w:r w:rsidRPr="005F6C63">
              <w:rPr>
                <w:rFonts w:eastAsia="Times New Roman" w:cs="Times New Roman"/>
                <w:b/>
                <w:bCs/>
                <w:szCs w:val="24"/>
                <w:u w:val="single"/>
                <w:lang w:eastAsia="lv-LV"/>
              </w:rPr>
              <w:t>no</w:t>
            </w:r>
            <w:r w:rsidRPr="005F6C63">
              <w:rPr>
                <w:rFonts w:eastAsia="Times New Roman" w:cs="Times New Roman"/>
                <w:szCs w:val="24"/>
                <w:lang w:eastAsia="lv-LV"/>
              </w:rPr>
              <w:t xml:space="preserve"> </w:t>
            </w:r>
            <w:r>
              <w:rPr>
                <w:rFonts w:eastAsia="Times New Roman" w:cs="Times New Roman"/>
                <w:szCs w:val="24"/>
                <w:lang w:eastAsia="lv-LV"/>
              </w:rPr>
              <w:t>MK</w:t>
            </w:r>
            <w:r w:rsidRPr="005F6C63">
              <w:rPr>
                <w:rFonts w:eastAsia="Times New Roman" w:cs="Times New Roman"/>
                <w:szCs w:val="24"/>
                <w:lang w:eastAsia="lv-LV"/>
              </w:rPr>
              <w:t xml:space="preserve"> noteikumu 18. punktā minētajiem Latvijas plānošanas </w:t>
            </w:r>
            <w:r w:rsidRPr="005F6C63">
              <w:rPr>
                <w:rFonts w:eastAsia="Times New Roman" w:cs="Times New Roman"/>
                <w:b/>
                <w:bCs/>
                <w:szCs w:val="24"/>
                <w:u w:val="single"/>
                <w:lang w:eastAsia="lv-LV"/>
              </w:rPr>
              <w:t>reģioniem.</w:t>
            </w:r>
            <w:r w:rsidRPr="005F6C63">
              <w:rPr>
                <w:rFonts w:eastAsia="Times New Roman" w:cs="Times New Roman"/>
                <w:szCs w:val="24"/>
                <w:u w:val="single"/>
                <w:lang w:eastAsia="lv-LV"/>
              </w:rPr>
              <w:t xml:space="preserve"> </w:t>
            </w:r>
          </w:p>
          <w:p w14:paraId="20FFC6D8" w14:textId="56C5BA03" w:rsidR="00CA7E26" w:rsidRDefault="005F6C63" w:rsidP="002103DA">
            <w:pPr>
              <w:spacing w:after="120"/>
              <w:ind w:firstLine="0"/>
              <w:outlineLvl w:val="3"/>
              <w:rPr>
                <w:rFonts w:eastAsia="Times New Roman" w:cs="Times New Roman"/>
                <w:szCs w:val="24"/>
                <w:u w:val="single"/>
                <w:lang w:eastAsia="lv-LV"/>
              </w:rPr>
            </w:pPr>
            <w:r w:rsidRPr="005F6C63">
              <w:rPr>
                <w:rFonts w:eastAsia="Times New Roman" w:cs="Times New Roman"/>
                <w:szCs w:val="24"/>
                <w:lang w:eastAsia="lv-LV"/>
              </w:rPr>
              <w:t xml:space="preserve">Projekta attiecināmo izmaksu summa par pasākumu īstenošanu </w:t>
            </w:r>
            <w:r w:rsidRPr="005F6C63">
              <w:rPr>
                <w:rFonts w:eastAsia="Times New Roman" w:cs="Times New Roman"/>
                <w:b/>
                <w:bCs/>
                <w:szCs w:val="24"/>
                <w:lang w:eastAsia="lv-LV"/>
              </w:rPr>
              <w:t>vienā</w:t>
            </w:r>
            <w:r w:rsidRPr="005F6C63">
              <w:rPr>
                <w:rFonts w:eastAsia="Times New Roman" w:cs="Times New Roman"/>
                <w:szCs w:val="24"/>
                <w:lang w:eastAsia="lv-LV"/>
              </w:rPr>
              <w:t xml:space="preserve"> no </w:t>
            </w:r>
            <w:r>
              <w:rPr>
                <w:rFonts w:eastAsia="Times New Roman" w:cs="Times New Roman"/>
                <w:szCs w:val="24"/>
                <w:lang w:eastAsia="lv-LV"/>
              </w:rPr>
              <w:t>MK</w:t>
            </w:r>
            <w:r w:rsidRPr="005F6C63">
              <w:rPr>
                <w:rFonts w:eastAsia="Times New Roman" w:cs="Times New Roman"/>
                <w:szCs w:val="24"/>
                <w:lang w:eastAsia="lv-LV"/>
              </w:rPr>
              <w:t xml:space="preserve"> noteikumu 17. punktā minētajām </w:t>
            </w:r>
            <w:r w:rsidRPr="005F6C63">
              <w:rPr>
                <w:rFonts w:eastAsia="Times New Roman" w:cs="Times New Roman"/>
                <w:b/>
                <w:bCs/>
                <w:szCs w:val="24"/>
                <w:lang w:eastAsia="lv-LV"/>
              </w:rPr>
              <w:t xml:space="preserve">jomām ir 1 500 000 </w:t>
            </w:r>
            <w:r w:rsidRPr="00DF5888">
              <w:rPr>
                <w:rFonts w:eastAsia="Times New Roman" w:cs="Times New Roman"/>
                <w:b/>
                <w:bCs/>
                <w:i/>
                <w:iCs/>
                <w:szCs w:val="24"/>
                <w:lang w:eastAsia="lv-LV"/>
              </w:rPr>
              <w:t>euro</w:t>
            </w:r>
            <w:r w:rsidRPr="005F6C63">
              <w:rPr>
                <w:rFonts w:eastAsia="Times New Roman" w:cs="Times New Roman"/>
                <w:szCs w:val="24"/>
                <w:lang w:eastAsia="lv-LV"/>
              </w:rPr>
              <w:t xml:space="preserve">, ja pasākumi </w:t>
            </w:r>
            <w:r w:rsidRPr="005F6C63">
              <w:rPr>
                <w:rFonts w:eastAsia="Times New Roman" w:cs="Times New Roman"/>
                <w:szCs w:val="24"/>
                <w:lang w:eastAsia="lv-LV"/>
              </w:rPr>
              <w:lastRenderedPageBreak/>
              <w:t xml:space="preserve">tiek īstenoti </w:t>
            </w:r>
            <w:r w:rsidRPr="005F6C63">
              <w:rPr>
                <w:rFonts w:eastAsia="Times New Roman" w:cs="Times New Roman"/>
                <w:b/>
                <w:bCs/>
                <w:szCs w:val="24"/>
                <w:u w:val="single"/>
                <w:lang w:eastAsia="lv-LV"/>
              </w:rPr>
              <w:t>visos</w:t>
            </w:r>
            <w:r w:rsidRPr="005F6C63">
              <w:rPr>
                <w:rFonts w:eastAsia="Times New Roman" w:cs="Times New Roman"/>
                <w:b/>
                <w:bCs/>
                <w:szCs w:val="24"/>
                <w:lang w:eastAsia="lv-LV"/>
              </w:rPr>
              <w:t xml:space="preserve"> </w:t>
            </w:r>
            <w:r>
              <w:rPr>
                <w:rFonts w:eastAsia="Times New Roman" w:cs="Times New Roman"/>
                <w:szCs w:val="24"/>
                <w:lang w:eastAsia="lv-LV"/>
              </w:rPr>
              <w:t>MK</w:t>
            </w:r>
            <w:r w:rsidRPr="005F6C63">
              <w:rPr>
                <w:rFonts w:eastAsia="Times New Roman" w:cs="Times New Roman"/>
                <w:szCs w:val="24"/>
                <w:lang w:eastAsia="lv-LV"/>
              </w:rPr>
              <w:t xml:space="preserve"> noteikumu 18. punktā minētajos Latvijas plānošanas </w:t>
            </w:r>
            <w:r w:rsidRPr="005F6C63">
              <w:rPr>
                <w:rFonts w:eastAsia="Times New Roman" w:cs="Times New Roman"/>
                <w:b/>
                <w:bCs/>
                <w:szCs w:val="24"/>
                <w:u w:val="single"/>
                <w:lang w:eastAsia="lv-LV"/>
              </w:rPr>
              <w:t>reģionos</w:t>
            </w:r>
            <w:r w:rsidRPr="005F6C63">
              <w:rPr>
                <w:rFonts w:eastAsia="Times New Roman" w:cs="Times New Roman"/>
                <w:szCs w:val="24"/>
                <w:u w:val="single"/>
                <w:lang w:eastAsia="lv-LV"/>
              </w:rPr>
              <w:t>.</w:t>
            </w:r>
          </w:p>
          <w:p w14:paraId="2857FC10" w14:textId="6DD459F5" w:rsidR="00CA7E26" w:rsidRPr="00CA7E26" w:rsidRDefault="00CA7E26" w:rsidP="002103DA">
            <w:pPr>
              <w:spacing w:after="120"/>
              <w:ind w:firstLine="0"/>
              <w:outlineLvl w:val="3"/>
              <w:rPr>
                <w:b/>
                <w:bCs/>
                <w:szCs w:val="24"/>
              </w:rPr>
            </w:pPr>
            <w:r w:rsidRPr="00CA7E26">
              <w:rPr>
                <w:b/>
                <w:bCs/>
                <w:szCs w:val="24"/>
              </w:rPr>
              <w:t>Pasākuma ietvaros plānotais atbalsta veids ir grants.</w:t>
            </w:r>
          </w:p>
          <w:p w14:paraId="75DB9BDD" w14:textId="7057B7F1" w:rsidR="00470818" w:rsidRPr="00BC022F" w:rsidRDefault="00CE2D8D" w:rsidP="00CA7E26">
            <w:pPr>
              <w:ind w:firstLine="0"/>
              <w:outlineLvl w:val="3"/>
              <w:rPr>
                <w:rFonts w:eastAsia="Times New Roman" w:cs="Times New Roman"/>
                <w:szCs w:val="24"/>
                <w:lang w:eastAsia="lv-LV"/>
              </w:rPr>
            </w:pPr>
            <w:r w:rsidRPr="00CE2D8D">
              <w:rPr>
                <w:rFonts w:eastAsia="Times New Roman" w:cs="Times New Roman"/>
                <w:szCs w:val="24"/>
                <w:lang w:eastAsia="lv-LV"/>
              </w:rPr>
              <w:t>Izmaksas ir attiecināmas, ja tās atbilst MK noteikumos minētajām izmaksu pozīcijām un ir radušās pēc tam, kad noslēgts līgums par projekta īstenošanu.</w:t>
            </w:r>
          </w:p>
        </w:tc>
      </w:tr>
      <w:tr w:rsidR="00D0127A" w:rsidRPr="00BC022F" w14:paraId="75B656C8" w14:textId="77777777" w:rsidTr="4202CF77">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06139B4C" w:rsidR="00D0127A" w:rsidRPr="00BC022F" w:rsidRDefault="007367BA" w:rsidP="0098459D">
            <w:pPr>
              <w:spacing w:after="120"/>
              <w:ind w:firstLine="0"/>
              <w:rPr>
                <w:rFonts w:eastAsia="Times New Roman" w:cs="Times New Roman"/>
                <w:color w:val="FF0000"/>
                <w:szCs w:val="24"/>
                <w:lang w:eastAsia="lv-LV"/>
              </w:rPr>
            </w:pPr>
            <w:r>
              <w:rPr>
                <w:rFonts w:eastAsia="Times New Roman" w:cs="Times New Roman"/>
                <w:szCs w:val="24"/>
                <w:lang w:eastAsia="lv-LV"/>
              </w:rPr>
              <w:t xml:space="preserve">Atklāta </w:t>
            </w:r>
            <w:r w:rsidR="00D0127A" w:rsidRPr="00BC022F">
              <w:rPr>
                <w:rFonts w:eastAsia="Times New Roman" w:cs="Times New Roman"/>
                <w:szCs w:val="24"/>
                <w:lang w:eastAsia="lv-LV"/>
              </w:rPr>
              <w:t xml:space="preserve">projektu iesniegumu atlase </w:t>
            </w:r>
          </w:p>
        </w:tc>
      </w:tr>
      <w:tr w:rsidR="00D0127A" w:rsidRPr="00BC022F" w14:paraId="14E1B066" w14:textId="77777777" w:rsidTr="4202CF7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5B4DC416" w:rsidR="00D0127A" w:rsidRPr="00BC022F" w:rsidRDefault="00D0127A" w:rsidP="4202CF77">
            <w:pPr>
              <w:spacing w:after="120"/>
              <w:ind w:firstLine="0"/>
              <w:jc w:val="center"/>
              <w:outlineLvl w:val="3"/>
              <w:rPr>
                <w:rFonts w:eastAsia="Times New Roman" w:cs="Times New Roman"/>
                <w:color w:val="000000"/>
                <w:lang w:eastAsia="lv-LV"/>
              </w:rPr>
            </w:pPr>
            <w:r w:rsidRPr="4202CF77">
              <w:rPr>
                <w:rFonts w:eastAsia="Times New Roman" w:cs="Times New Roman"/>
                <w:lang w:eastAsia="lv-LV"/>
              </w:rPr>
              <w:t xml:space="preserve">No </w:t>
            </w:r>
            <w:r w:rsidR="005B79F9" w:rsidRPr="4202CF77">
              <w:rPr>
                <w:rFonts w:eastAsia="Times New Roman" w:cs="Times New Roman"/>
                <w:lang w:eastAsia="lv-LV"/>
              </w:rPr>
              <w:t xml:space="preserve">2025. </w:t>
            </w:r>
            <w:r w:rsidRPr="4202CF77">
              <w:rPr>
                <w:rFonts w:eastAsia="Times New Roman" w:cs="Times New Roman"/>
                <w:lang w:eastAsia="lv-LV"/>
              </w:rPr>
              <w:t xml:space="preserve">gada </w:t>
            </w:r>
            <w:r w:rsidR="00A94724" w:rsidRPr="4202CF77">
              <w:rPr>
                <w:rFonts w:eastAsia="Times New Roman" w:cs="Times New Roman"/>
                <w:lang w:eastAsia="lv-LV"/>
              </w:rPr>
              <w:t>1</w:t>
            </w:r>
            <w:r w:rsidR="0218FF90" w:rsidRPr="4202CF77">
              <w:rPr>
                <w:rFonts w:eastAsia="Times New Roman" w:cs="Times New Roman"/>
                <w:lang w:eastAsia="lv-LV"/>
              </w:rPr>
              <w:t>4</w:t>
            </w:r>
            <w:r w:rsidRPr="4202CF77">
              <w:rPr>
                <w:rFonts w:eastAsia="Times New Roman" w:cs="Times New Roman"/>
                <w:lang w:eastAsia="lv-LV"/>
              </w:rPr>
              <w:t>.</w:t>
            </w:r>
            <w:r w:rsidR="0036396A" w:rsidRPr="4202CF77">
              <w:rPr>
                <w:rFonts w:eastAsia="Times New Roman" w:cs="Times New Roman"/>
                <w:lang w:eastAsia="lv-LV"/>
              </w:rPr>
              <w:t xml:space="preserve"> </w:t>
            </w:r>
            <w:r w:rsidR="005B79F9" w:rsidRPr="4202CF77">
              <w:rPr>
                <w:rFonts w:eastAsia="Times New Roman" w:cs="Times New Roman"/>
                <w:lang w:eastAsia="lv-LV"/>
              </w:rPr>
              <w:t>februāra</w:t>
            </w:r>
          </w:p>
        </w:tc>
        <w:tc>
          <w:tcPr>
            <w:tcW w:w="2429" w:type="dxa"/>
          </w:tcPr>
          <w:p w14:paraId="0BC16238" w14:textId="15C94BD8" w:rsidR="00D0127A" w:rsidRPr="00BC022F" w:rsidRDefault="005B79F9" w:rsidP="4202CF77">
            <w:pPr>
              <w:spacing w:after="120"/>
              <w:ind w:firstLine="0"/>
              <w:jc w:val="center"/>
              <w:outlineLvl w:val="3"/>
              <w:rPr>
                <w:rFonts w:eastAsia="Times New Roman" w:cs="Times New Roman"/>
                <w:lang w:eastAsia="lv-LV"/>
              </w:rPr>
            </w:pPr>
            <w:r w:rsidRPr="4202CF77">
              <w:rPr>
                <w:rFonts w:eastAsia="Times New Roman" w:cs="Times New Roman"/>
                <w:lang w:eastAsia="lv-LV"/>
              </w:rPr>
              <w:t>L</w:t>
            </w:r>
            <w:r w:rsidR="00D0127A" w:rsidRPr="4202CF77">
              <w:rPr>
                <w:rFonts w:eastAsia="Times New Roman" w:cs="Times New Roman"/>
                <w:lang w:eastAsia="lv-LV"/>
              </w:rPr>
              <w:t>īdz</w:t>
            </w:r>
            <w:r w:rsidRPr="4202CF77">
              <w:rPr>
                <w:rFonts w:eastAsia="Times New Roman" w:cs="Times New Roman"/>
                <w:lang w:eastAsia="lv-LV"/>
              </w:rPr>
              <w:t xml:space="preserve"> 2025. </w:t>
            </w:r>
            <w:r w:rsidR="00D0127A" w:rsidRPr="4202CF77">
              <w:rPr>
                <w:rFonts w:eastAsia="Times New Roman" w:cs="Times New Roman"/>
                <w:lang w:eastAsia="lv-LV"/>
              </w:rPr>
              <w:t>gada</w:t>
            </w:r>
            <w:r w:rsidR="001F1334" w:rsidRPr="4202CF77">
              <w:rPr>
                <w:rFonts w:eastAsia="Times New Roman" w:cs="Times New Roman"/>
                <w:lang w:eastAsia="lv-LV"/>
              </w:rPr>
              <w:t xml:space="preserve"> 1</w:t>
            </w:r>
            <w:r w:rsidR="70E46E1D" w:rsidRPr="4202CF77">
              <w:rPr>
                <w:rFonts w:eastAsia="Times New Roman" w:cs="Times New Roman"/>
                <w:lang w:eastAsia="lv-LV"/>
              </w:rPr>
              <w:t>3</w:t>
            </w:r>
            <w:r w:rsidR="001F1334" w:rsidRPr="4202CF77">
              <w:rPr>
                <w:rFonts w:eastAsia="Times New Roman" w:cs="Times New Roman"/>
                <w:lang w:eastAsia="lv-LV"/>
              </w:rPr>
              <w:t>.</w:t>
            </w:r>
            <w:r w:rsidR="0036396A" w:rsidRPr="4202CF77">
              <w:rPr>
                <w:rFonts w:eastAsia="Times New Roman" w:cs="Times New Roman"/>
                <w:lang w:eastAsia="lv-LV"/>
              </w:rPr>
              <w:t xml:space="preserve"> </w:t>
            </w:r>
            <w:r w:rsidR="00352352" w:rsidRPr="4202CF77">
              <w:rPr>
                <w:rFonts w:eastAsia="Times New Roman" w:cs="Times New Roman"/>
                <w:lang w:eastAsia="lv-LV"/>
              </w:rPr>
              <w:t>m</w:t>
            </w:r>
            <w:r w:rsidR="0036396A" w:rsidRPr="4202CF77">
              <w:rPr>
                <w:rFonts w:eastAsia="Times New Roman" w:cs="Times New Roman"/>
                <w:lang w:eastAsia="lv-LV"/>
              </w:rPr>
              <w:t>aijam.</w:t>
            </w:r>
          </w:p>
        </w:tc>
      </w:tr>
    </w:tbl>
    <w:p w14:paraId="71C558D5" w14:textId="77777777" w:rsidR="005F2FFD" w:rsidRPr="00BC022F" w:rsidRDefault="005F2FFD" w:rsidP="00FA4DAC">
      <w:pPr>
        <w:rPr>
          <w:lang w:eastAsia="lv-LV"/>
        </w:rPr>
      </w:pPr>
    </w:p>
    <w:p w14:paraId="3AEDD0DA" w14:textId="792024E8" w:rsidR="005F2FFD" w:rsidRPr="00BC022F" w:rsidRDefault="00C87C2E" w:rsidP="001A05D7">
      <w:pPr>
        <w:pStyle w:val="Headinggg1"/>
      </w:pPr>
      <w:r w:rsidRPr="00BC022F">
        <w:t>Prasības projekta iesniedzējam</w:t>
      </w:r>
      <w:r w:rsidR="007C2284" w:rsidRPr="00BC022F">
        <w:t xml:space="preserve"> </w:t>
      </w:r>
    </w:p>
    <w:p w14:paraId="5071FD35" w14:textId="3329AA50" w:rsidR="005F2FFD" w:rsidRPr="004E27A3" w:rsidRDefault="00C92860" w:rsidP="00194A62">
      <w:pPr>
        <w:pStyle w:val="ListParagraph"/>
        <w:numPr>
          <w:ilvl w:val="0"/>
          <w:numId w:val="3"/>
        </w:numPr>
        <w:spacing w:before="0"/>
        <w:ind w:hanging="437"/>
        <w:contextualSpacing w:val="0"/>
        <w:rPr>
          <w:color w:val="000000" w:themeColor="text1"/>
        </w:rPr>
      </w:pPr>
      <w:r w:rsidRPr="005D7372">
        <w:t>P</w:t>
      </w:r>
      <w:r w:rsidR="009A1D0A" w:rsidRPr="005D7372">
        <w:t>rojekta iesnie</w:t>
      </w:r>
      <w:r w:rsidR="00D917B5" w:rsidRPr="005D7372">
        <w:t>dzējs</w:t>
      </w:r>
      <w:r w:rsidR="008E6C3B" w:rsidRPr="005D7372">
        <w:t>,</w:t>
      </w:r>
      <w:r w:rsidR="008E6C3B" w:rsidRPr="005D7372">
        <w:rPr>
          <w:rFonts w:eastAsia="Times New Roman" w:cs="Times New Roman"/>
          <w:color w:val="000000" w:themeColor="text1"/>
          <w:lang w:eastAsia="lv-LV"/>
        </w:rPr>
        <w:t xml:space="preserve"> </w:t>
      </w:r>
      <w:r w:rsidR="007137A7">
        <w:rPr>
          <w:lang w:eastAsia="lv-LV"/>
        </w:rPr>
        <w:t>atbilstoši MK noteikumu 13. punktam,</w:t>
      </w:r>
      <w:r w:rsidR="008E6C3B" w:rsidRPr="005D7372">
        <w:rPr>
          <w:lang w:eastAsia="lv-LV"/>
        </w:rPr>
        <w:t xml:space="preserve"> ir biedrība vai nodibinājums, kas saskaņā ar tā statūtiem īsteno veselības veicināšanas un/vai slimību profilakses pasākumus.</w:t>
      </w:r>
      <w:r w:rsidR="00D917B5" w:rsidRPr="005D7372">
        <w:t xml:space="preserve"> </w:t>
      </w:r>
    </w:p>
    <w:p w14:paraId="1F56E695" w14:textId="56F11FD0" w:rsidR="004E27A3" w:rsidRPr="005D7372" w:rsidRDefault="004E27A3" w:rsidP="00194A62">
      <w:pPr>
        <w:pStyle w:val="ListParagraph"/>
        <w:numPr>
          <w:ilvl w:val="0"/>
          <w:numId w:val="3"/>
        </w:numPr>
        <w:spacing w:before="0"/>
        <w:ind w:hanging="437"/>
        <w:contextualSpacing w:val="0"/>
        <w:rPr>
          <w:color w:val="000000" w:themeColor="text1"/>
        </w:rPr>
      </w:pPr>
      <w:r w:rsidRPr="005D7372">
        <w:t>Projekta iesniedzējs</w:t>
      </w:r>
      <w:r w:rsidRPr="005D7372">
        <w:rPr>
          <w:lang w:eastAsia="lv-LV"/>
        </w:rPr>
        <w:t xml:space="preserve"> pēc sadarbības iestādes lēmuma par projekta iesnieguma apstiprināšanu kļūst par finansējuma saņēmēju</w:t>
      </w:r>
      <w:r w:rsidR="008E537E">
        <w:rPr>
          <w:lang w:eastAsia="lv-LV"/>
        </w:rPr>
        <w:t>.</w:t>
      </w:r>
    </w:p>
    <w:p w14:paraId="6B452386" w14:textId="304F39D2" w:rsidR="00A7104B" w:rsidRPr="00BC022F" w:rsidRDefault="00A7104B" w:rsidP="001A05D7">
      <w:pPr>
        <w:pStyle w:val="Headinggg1"/>
      </w:pPr>
      <w:r w:rsidRPr="00BC022F">
        <w:t>Atbalstāmās darbības un izmaksas</w:t>
      </w:r>
    </w:p>
    <w:p w14:paraId="5670B2A1" w14:textId="1E727C5B" w:rsidR="00600C91" w:rsidRPr="00BC022F" w:rsidRDefault="00D917B5" w:rsidP="00194A62">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C5105F">
        <w:rPr>
          <w:rFonts w:eastAsia="Times New Roman" w:cs="Times New Roman"/>
          <w:bCs/>
          <w:szCs w:val="24"/>
          <w:lang w:eastAsia="lv-LV"/>
        </w:rPr>
        <w:t xml:space="preserve">SAM </w:t>
      </w:r>
      <w:r w:rsidR="008E6C3B" w:rsidRPr="00C5105F">
        <w:rPr>
          <w:rFonts w:eastAsia="Times New Roman" w:cs="Times New Roman"/>
          <w:bCs/>
          <w:szCs w:val="24"/>
          <w:lang w:eastAsia="lv-LV"/>
        </w:rPr>
        <w:t xml:space="preserve">pasākuma </w:t>
      </w:r>
      <w:r w:rsidR="00600C91" w:rsidRPr="00C5105F">
        <w:rPr>
          <w:rFonts w:eastAsia="Times New Roman" w:cs="Times New Roman"/>
          <w:bCs/>
          <w:szCs w:val="24"/>
          <w:lang w:eastAsia="lv-LV"/>
        </w:rPr>
        <w:t xml:space="preserve">ietvaros ir atbalstāmas darbības, kas noteiktas MK noteikumu </w:t>
      </w:r>
      <w:r w:rsidR="00DC1409" w:rsidRPr="00C5105F">
        <w:rPr>
          <w:rFonts w:eastAsia="Times New Roman" w:cs="Times New Roman"/>
          <w:bCs/>
          <w:szCs w:val="24"/>
          <w:lang w:eastAsia="lv-LV"/>
        </w:rPr>
        <w:t>19</w:t>
      </w:r>
      <w:r w:rsidR="00600C91" w:rsidRPr="00C5105F">
        <w:rPr>
          <w:rFonts w:eastAsia="Times New Roman" w:cs="Times New Roman"/>
          <w:bCs/>
          <w:szCs w:val="24"/>
          <w:lang w:eastAsia="lv-LV"/>
        </w:rPr>
        <w:t>.</w:t>
      </w:r>
      <w:r w:rsidR="00DC1409" w:rsidRPr="00C5105F">
        <w:rPr>
          <w:rFonts w:eastAsia="Times New Roman" w:cs="Times New Roman"/>
          <w:bCs/>
          <w:szCs w:val="24"/>
          <w:lang w:eastAsia="lv-LV"/>
        </w:rPr>
        <w:t xml:space="preserve"> </w:t>
      </w:r>
      <w:r w:rsidR="00600C91" w:rsidRPr="00C5105F">
        <w:rPr>
          <w:rFonts w:eastAsia="Times New Roman" w:cs="Times New Roman"/>
          <w:bCs/>
          <w:szCs w:val="24"/>
          <w:lang w:eastAsia="lv-LV"/>
        </w:rPr>
        <w:t>punktā</w:t>
      </w:r>
      <w:r w:rsidR="00600C91" w:rsidRPr="00BC022F">
        <w:rPr>
          <w:rFonts w:eastAsia="Times New Roman" w:cs="Times New Roman"/>
          <w:bCs/>
          <w:color w:val="000000"/>
          <w:szCs w:val="24"/>
          <w:lang w:eastAsia="lv-LV"/>
        </w:rPr>
        <w:t>.</w:t>
      </w:r>
    </w:p>
    <w:p w14:paraId="3C81BA82" w14:textId="5587B4CF" w:rsidR="00600C91" w:rsidRPr="00BC022F" w:rsidRDefault="00600C91" w:rsidP="00194A62">
      <w:pPr>
        <w:pStyle w:val="ListParagraph"/>
        <w:numPr>
          <w:ilvl w:val="0"/>
          <w:numId w:val="3"/>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MK noteikumu </w:t>
      </w:r>
      <w:r w:rsidR="00E90A22">
        <w:rPr>
          <w:rFonts w:eastAsia="Times New Roman" w:cs="Times New Roman"/>
          <w:color w:val="000000" w:themeColor="text1"/>
          <w:lang w:eastAsia="lv-LV"/>
        </w:rPr>
        <w:t>20</w:t>
      </w:r>
      <w:r w:rsidR="00E90A22" w:rsidRPr="00311769">
        <w:rPr>
          <w:rFonts w:eastAsia="Times New Roman" w:cs="Times New Roman"/>
          <w:lang w:eastAsia="lv-LV"/>
        </w:rPr>
        <w:t xml:space="preserve">., 21., </w:t>
      </w:r>
      <w:r w:rsidR="00DC1409" w:rsidRPr="00311769">
        <w:rPr>
          <w:rFonts w:eastAsia="Times New Roman" w:cs="Times New Roman"/>
          <w:lang w:eastAsia="lv-LV"/>
        </w:rPr>
        <w:t xml:space="preserve">22., </w:t>
      </w:r>
      <w:r w:rsidR="005A0E16" w:rsidRPr="00311769">
        <w:rPr>
          <w:rFonts w:eastAsia="Times New Roman" w:cs="Times New Roman"/>
          <w:lang w:eastAsia="lv-LV"/>
        </w:rPr>
        <w:t xml:space="preserve">23., </w:t>
      </w:r>
      <w:r w:rsidR="00F63301" w:rsidRPr="00311769">
        <w:rPr>
          <w:rFonts w:eastAsia="Times New Roman" w:cs="Times New Roman"/>
          <w:lang w:eastAsia="lv-LV"/>
        </w:rPr>
        <w:t>un 25.</w:t>
      </w:r>
      <w:r w:rsidR="009052BD" w:rsidRPr="00311769">
        <w:rPr>
          <w:rFonts w:cs="Times New Roman"/>
        </w:rPr>
        <w:t xml:space="preserve"> </w:t>
      </w:r>
      <w:r w:rsidR="009052BD" w:rsidRPr="5A48BF7D">
        <w:rPr>
          <w:rFonts w:cs="Times New Roman"/>
          <w:color w:val="000000" w:themeColor="text1"/>
        </w:rPr>
        <w:t>punkt</w:t>
      </w:r>
      <w:r w:rsidR="00F63301">
        <w:rPr>
          <w:rFonts w:cs="Times New Roman"/>
          <w:color w:val="000000" w:themeColor="text1"/>
        </w:rPr>
        <w:t>a</w:t>
      </w:r>
      <w:r w:rsidR="00670CCB" w:rsidRPr="5A48BF7D">
        <w:rPr>
          <w:rFonts w:cs="Times New Roman"/>
          <w:color w:val="000000" w:themeColor="text1"/>
        </w:rPr>
        <w:t>.</w:t>
      </w:r>
    </w:p>
    <w:p w14:paraId="13F51851" w14:textId="6D2538D1" w:rsidR="00670CCB" w:rsidRPr="00BC022F" w:rsidRDefault="00670CCB" w:rsidP="00194A62">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līdz </w:t>
      </w:r>
      <w:r w:rsidR="00C17AC4" w:rsidRPr="00C17AC4">
        <w:rPr>
          <w:rFonts w:cs="Times New Roman"/>
        </w:rPr>
        <w:t>2029</w:t>
      </w:r>
      <w:r w:rsidRPr="00BC022F">
        <w:rPr>
          <w:rFonts w:cs="Times New Roman"/>
        </w:rPr>
        <w:t>. gada</w:t>
      </w:r>
      <w:r w:rsidR="00C17AC4">
        <w:rPr>
          <w:rFonts w:cs="Times New Roman"/>
        </w:rPr>
        <w:t xml:space="preserve"> 31.decembrim.</w:t>
      </w:r>
    </w:p>
    <w:p w14:paraId="1B407F62" w14:textId="05597966" w:rsidR="00EF5020" w:rsidRPr="00142E45" w:rsidRDefault="00C37E94" w:rsidP="00194A62">
      <w:pPr>
        <w:pStyle w:val="ListParagraph"/>
        <w:numPr>
          <w:ilvl w:val="0"/>
          <w:numId w:val="3"/>
        </w:numPr>
        <w:spacing w:before="0"/>
        <w:outlineLvl w:val="3"/>
      </w:pPr>
      <w:r w:rsidRPr="5A48BF7D">
        <w:rPr>
          <w:rFonts w:eastAsia="Times New Roman" w:cs="Times New Roman"/>
          <w:color w:val="000000" w:themeColor="text1"/>
          <w:lang w:eastAsia="lv-LV"/>
        </w:rPr>
        <w:t xml:space="preserve">Izmaksu plānošanā jāņem vērā </w:t>
      </w:r>
      <w:r w:rsidR="00B95B27" w:rsidRPr="5A48BF7D">
        <w:rPr>
          <w:rFonts w:eastAsia="Times New Roman" w:cs="Times New Roman"/>
          <w:color w:val="000000" w:themeColor="text1"/>
          <w:lang w:eastAsia="lv-LV"/>
        </w:rPr>
        <w:t xml:space="preserve">Finanšu ministrijas 2023. gada 25. septembra vadlīnijas Nr. 1.2 </w:t>
      </w:r>
      <w:r w:rsidRPr="5A48BF7D">
        <w:rPr>
          <w:rFonts w:eastAsia="Times New Roman" w:cs="Times New Roman"/>
          <w:color w:val="000000" w:themeColor="text1"/>
          <w:lang w:eastAsia="lv-LV"/>
        </w:rPr>
        <w:t>“</w:t>
      </w:r>
      <w:r w:rsidR="00C603FD" w:rsidRPr="5A48BF7D">
        <w:rPr>
          <w:rFonts w:eastAsia="Times New Roman" w:cs="Times New Roman"/>
          <w:color w:val="000000" w:themeColor="text1"/>
          <w:lang w:eastAsia="lv-LV"/>
        </w:rPr>
        <w:t>Vadlīnijas attiecināmo izmaksu noteikšanai Eiropas Savienības kohēzijas politikas programmas 2021.-2027.gada plānošanas periodā</w:t>
      </w:r>
      <w:r w:rsidRPr="5A48BF7D">
        <w:rPr>
          <w:rFonts w:eastAsia="Times New Roman" w:cs="Times New Roman"/>
          <w:color w:val="000000" w:themeColor="text1"/>
          <w:lang w:eastAsia="lv-LV"/>
        </w:rPr>
        <w:t>”, kas pieejamas</w:t>
      </w:r>
      <w:r w:rsidR="00A839C9">
        <w:rPr>
          <w:rFonts w:eastAsia="Times New Roman" w:cs="Times New Roman"/>
          <w:color w:val="000000" w:themeColor="text1"/>
          <w:lang w:eastAsia="lv-LV"/>
        </w:rPr>
        <w:t xml:space="preserve"> Eiropas</w:t>
      </w:r>
      <w:r w:rsidRPr="5A48BF7D">
        <w:rPr>
          <w:rFonts w:eastAsia="Times New Roman" w:cs="Times New Roman"/>
          <w:color w:val="000000" w:themeColor="text1"/>
          <w:lang w:eastAsia="lv-LV"/>
        </w:rPr>
        <w:t xml:space="preserve"> </w:t>
      </w:r>
      <w:r w:rsidR="00A839C9">
        <w:rPr>
          <w:rFonts w:eastAsia="Times New Roman" w:cs="Times New Roman"/>
          <w:color w:val="000000" w:themeColor="text1"/>
          <w:lang w:eastAsia="lv-LV"/>
        </w:rPr>
        <w:t xml:space="preserve">Savienības fondu </w:t>
      </w:r>
      <w:r w:rsidRPr="5A48BF7D">
        <w:rPr>
          <w:rFonts w:eastAsia="Times New Roman" w:cs="Times New Roman"/>
          <w:color w:val="000000" w:themeColor="text1"/>
          <w:lang w:eastAsia="lv-LV"/>
        </w:rPr>
        <w:t>tīmekļa vietnē</w:t>
      </w:r>
      <w:r w:rsidR="00142E45" w:rsidRPr="00142E45">
        <w:t xml:space="preserve"> </w:t>
      </w:r>
      <w:hyperlink r:id="rId19" w:history="1">
        <w:r w:rsidR="00142E45" w:rsidRPr="004B77E0">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0A83ECE">
        <w:rPr>
          <w:rFonts w:eastAsia="Times New Roman" w:cs="Times New Roman"/>
          <w:color w:val="000000" w:themeColor="text1"/>
          <w:lang w:eastAsia="lv-LV"/>
        </w:rPr>
        <w:t>.</w:t>
      </w:r>
    </w:p>
    <w:p w14:paraId="130305DA" w14:textId="5A0EFD6F" w:rsidR="00142E45" w:rsidRDefault="00F5616A" w:rsidP="00194A62">
      <w:pPr>
        <w:pStyle w:val="ListParagraph"/>
        <w:numPr>
          <w:ilvl w:val="0"/>
          <w:numId w:val="3"/>
        </w:numPr>
        <w:spacing w:before="0"/>
        <w:outlineLvl w:val="3"/>
      </w:pPr>
      <w:r>
        <w:rPr>
          <w:rFonts w:cs="Times New Roman"/>
        </w:rPr>
        <w:t xml:space="preserve">Finanšu ministrijas </w:t>
      </w:r>
      <w:r w:rsidR="003D0E7D" w:rsidRPr="1A8B09EE">
        <w:rPr>
          <w:rFonts w:cs="Times New Roman"/>
        </w:rPr>
        <w:t xml:space="preserve">2023. gada 25. septembra vadlīnijas Nr.1.1 “Vadlīnijas par vienkāršoto izmaksu izmantošanas iespējām un to piemērošana Eiropas Savienības kohēzijas politikas programmas 2021.–2027.gadam ietvaros”, kas pieejamas </w:t>
      </w:r>
      <w:r w:rsidR="005F0DFD">
        <w:rPr>
          <w:rFonts w:cs="Times New Roman"/>
        </w:rPr>
        <w:t>Eiropas Savienības fondu</w:t>
      </w:r>
      <w:r w:rsidR="003D0E7D" w:rsidRPr="1A8B09EE">
        <w:rPr>
          <w:rFonts w:cs="Times New Roman"/>
        </w:rPr>
        <w:t xml:space="preserve"> tīmekļa vietnē</w:t>
      </w:r>
      <w:r w:rsidR="004659E2" w:rsidRPr="1A8B09EE">
        <w:rPr>
          <w:rFonts w:cs="Times New Roman"/>
          <w:color w:val="0000FF"/>
          <w:u w:val="single"/>
        </w:rPr>
        <w:t>:</w:t>
      </w:r>
      <w:r w:rsidR="53290D61" w:rsidRPr="1A8B09EE">
        <w:rPr>
          <w:rFonts w:cs="Times New Roman"/>
          <w:color w:val="0000FF"/>
          <w:u w:val="single"/>
        </w:rPr>
        <w:t xml:space="preserve"> </w:t>
      </w:r>
      <w:r w:rsidR="00D03093" w:rsidRPr="1A8B09EE">
        <w:rPr>
          <w:rFonts w:cs="Times New Roman"/>
          <w:color w:val="0000FF"/>
          <w:u w:val="single"/>
        </w:rPr>
        <w:t>https://www.esfondi.lv/normativie-akti-un-dokumenti/2021-2027-planosanas-periods/vadlinijas-par-vienkarsoto-izmaksu-izmantosanas-iespejam-un-to-piemerosana-eiropas-savienibas-kohezijas-politikas-programmas-2021-2027-gadam-ietvaros</w:t>
      </w:r>
      <w:r w:rsidR="004659E2" w:rsidRPr="1A8B09EE">
        <w:rPr>
          <w:rFonts w:cs="Times New Roman"/>
          <w:color w:val="0000FF"/>
          <w:u w:val="single"/>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00264C06" w:rsidP="00194A62">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1F8BD0E" w:rsidR="0039527A" w:rsidRDefault="00D56FA0" w:rsidP="00194A62">
      <w:pPr>
        <w:pStyle w:val="ListParagraph"/>
        <w:numPr>
          <w:ilvl w:val="1"/>
          <w:numId w:val="3"/>
        </w:numPr>
        <w:tabs>
          <w:tab w:val="left" w:pos="426"/>
        </w:tabs>
        <w:spacing w:before="0"/>
        <w:outlineLvl w:val="3"/>
        <w:rPr>
          <w:rFonts w:cs="Times New Roman"/>
        </w:rPr>
      </w:pPr>
      <w:r w:rsidRPr="5A48BF7D">
        <w:rPr>
          <w:rFonts w:cs="Times New Roman"/>
        </w:rPr>
        <w:lastRenderedPageBreak/>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1">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1C7C41E0" w:rsidR="001C5742" w:rsidRPr="00137B16" w:rsidRDefault="005F011E" w:rsidP="00194A62">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2"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BC022F" w:rsidRDefault="00184A1C" w:rsidP="00194A62">
      <w:pPr>
        <w:pStyle w:val="ListParagraph"/>
        <w:numPr>
          <w:ilvl w:val="0"/>
          <w:numId w:val="3"/>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7BA62E5" w14:textId="5D6681E6" w:rsidR="00DF4CE0" w:rsidRDefault="76D9897A" w:rsidP="00194A62">
      <w:pPr>
        <w:pStyle w:val="ListParagraph"/>
        <w:numPr>
          <w:ilvl w:val="1"/>
          <w:numId w:val="3"/>
        </w:numPr>
        <w:spacing w:before="0"/>
        <w:rPr>
          <w:rFonts w:eastAsia="Times New Roman" w:cs="Times New Roman"/>
          <w:szCs w:val="24"/>
          <w:lang w:eastAsia="lv-LV"/>
        </w:rPr>
      </w:pPr>
      <w:r w:rsidRPr="43D1CD1B">
        <w:rPr>
          <w:rFonts w:eastAsia="Times New Roman" w:cs="Times New Roman"/>
          <w:szCs w:val="24"/>
          <w:lang w:eastAsia="lv-LV"/>
        </w:rPr>
        <w:t xml:space="preserve">projekta budžetā (projekta iesnieguma sadaļā “Projekta budžeta kopsavilkums”) </w:t>
      </w:r>
      <w:r w:rsidR="00BC02DB">
        <w:rPr>
          <w:rFonts w:eastAsia="Times New Roman" w:cs="Times New Roman"/>
          <w:szCs w:val="24"/>
          <w:lang w:eastAsia="lv-LV"/>
        </w:rPr>
        <w:t xml:space="preserve">iekļauto </w:t>
      </w:r>
      <w:r w:rsidR="000B5E68">
        <w:rPr>
          <w:rFonts w:eastAsia="Times New Roman" w:cs="Times New Roman"/>
          <w:szCs w:val="24"/>
          <w:lang w:eastAsia="lv-LV"/>
        </w:rPr>
        <w:t>projekta vadības un personāla</w:t>
      </w:r>
      <w:r w:rsidRPr="43D1CD1B">
        <w:rPr>
          <w:rFonts w:eastAsia="Times New Roman" w:cs="Times New Roman"/>
          <w:szCs w:val="24"/>
          <w:lang w:eastAsia="lv-LV"/>
        </w:rPr>
        <w:t xml:space="preserve"> izmaksu apmēr</w:t>
      </w:r>
      <w:r w:rsidR="00E4280D">
        <w:rPr>
          <w:rFonts w:eastAsia="Times New Roman" w:cs="Times New Roman"/>
          <w:szCs w:val="24"/>
          <w:lang w:eastAsia="lv-LV"/>
        </w:rPr>
        <w:t>a pamatojums</w:t>
      </w:r>
      <w:r w:rsidR="00524DD3">
        <w:rPr>
          <w:rFonts w:eastAsia="Times New Roman" w:cs="Times New Roman"/>
          <w:szCs w:val="24"/>
          <w:lang w:eastAsia="lv-LV"/>
        </w:rPr>
        <w:t>;</w:t>
      </w:r>
    </w:p>
    <w:p w14:paraId="431349FA" w14:textId="4C0FD203" w:rsidR="00524DD3" w:rsidRDefault="005F160D" w:rsidP="1A8B09EE">
      <w:pPr>
        <w:pStyle w:val="ListParagraph"/>
        <w:numPr>
          <w:ilvl w:val="1"/>
          <w:numId w:val="3"/>
        </w:numPr>
        <w:spacing w:before="0"/>
        <w:rPr>
          <w:rFonts w:eastAsia="Times New Roman" w:cs="Times New Roman"/>
          <w:lang w:eastAsia="lv-LV"/>
        </w:rPr>
      </w:pPr>
      <w:r w:rsidRPr="1A8B09EE">
        <w:rPr>
          <w:rFonts w:eastAsia="Times New Roman" w:cs="Times New Roman"/>
          <w:lang w:eastAsia="lv-LV"/>
        </w:rPr>
        <w:t xml:space="preserve">atsauksme, kas </w:t>
      </w:r>
      <w:r w:rsidR="00F90F91" w:rsidRPr="1A8B09EE">
        <w:rPr>
          <w:rFonts w:eastAsia="Times New Roman" w:cs="Times New Roman"/>
          <w:lang w:eastAsia="lv-LV"/>
        </w:rPr>
        <w:t>sagatavota uz atsauksmes sniedzēja veidlapas</w:t>
      </w:r>
      <w:r w:rsidR="00A41CA7" w:rsidRPr="1A8B09EE">
        <w:rPr>
          <w:rFonts w:eastAsia="Times New Roman" w:cs="Times New Roman"/>
          <w:lang w:eastAsia="lv-LV"/>
        </w:rPr>
        <w:t xml:space="preserve">, </w:t>
      </w:r>
      <w:r w:rsidR="00F90F91" w:rsidRPr="1A8B09EE">
        <w:rPr>
          <w:rFonts w:eastAsia="Times New Roman" w:cs="Times New Roman"/>
          <w:lang w:eastAsia="lv-LV"/>
        </w:rPr>
        <w:t>un apliecina</w:t>
      </w:r>
      <w:r w:rsidR="00C237B3" w:rsidRPr="1A8B09EE">
        <w:rPr>
          <w:rFonts w:eastAsia="Times New Roman" w:cs="Times New Roman"/>
          <w:lang w:eastAsia="lv-LV"/>
        </w:rPr>
        <w:t>, ka</w:t>
      </w:r>
      <w:r w:rsidR="007B4702" w:rsidRPr="1A8B09EE">
        <w:rPr>
          <w:rFonts w:eastAsia="Times New Roman" w:cs="Times New Roman"/>
          <w:lang w:eastAsia="lv-LV"/>
        </w:rPr>
        <w:t xml:space="preserve"> </w:t>
      </w:r>
      <w:r w:rsidR="00F90F91" w:rsidRPr="1A8B09EE">
        <w:rPr>
          <w:rFonts w:eastAsia="Times New Roman" w:cs="Times New Roman"/>
          <w:lang w:eastAsia="lv-LV"/>
        </w:rPr>
        <w:t xml:space="preserve"> projekta iesniedzēj</w:t>
      </w:r>
      <w:r w:rsidR="00A41CA7" w:rsidRPr="1A8B09EE">
        <w:rPr>
          <w:rFonts w:eastAsia="Times New Roman" w:cs="Times New Roman"/>
          <w:lang w:eastAsia="lv-LV"/>
        </w:rPr>
        <w:t>s sniedzi</w:t>
      </w:r>
      <w:r w:rsidR="007B4702" w:rsidRPr="1A8B09EE">
        <w:rPr>
          <w:rFonts w:eastAsia="Times New Roman" w:cs="Times New Roman"/>
          <w:lang w:eastAsia="lv-LV"/>
        </w:rPr>
        <w:t>s</w:t>
      </w:r>
      <w:r w:rsidR="00A41CA7" w:rsidRPr="1A8B09EE">
        <w:rPr>
          <w:rFonts w:eastAsia="Times New Roman" w:cs="Times New Roman"/>
          <w:lang w:eastAsia="lv-LV"/>
        </w:rPr>
        <w:t xml:space="preserve"> projektā plānotos veselības veicināšanas un slimību profilakses pasākumus atbilstošajā jomā projekta mērķa grupas personām</w:t>
      </w:r>
      <w:r w:rsidR="007B4702" w:rsidRPr="1A8B09EE">
        <w:rPr>
          <w:rFonts w:eastAsia="Times New Roman" w:cs="Times New Roman"/>
          <w:lang w:eastAsia="lv-LV"/>
        </w:rPr>
        <w:t>, tostarp uzskaitot konkrētus pasākumus un projektus, kā arī norādot projekta iesniedzēja iesaistes ilgumu tajos</w:t>
      </w:r>
      <w:r w:rsidR="0088678E" w:rsidRPr="1A8B09EE">
        <w:rPr>
          <w:rFonts w:eastAsia="Times New Roman" w:cs="Times New Roman"/>
          <w:lang w:eastAsia="lv-LV"/>
        </w:rPr>
        <w:t>;</w:t>
      </w:r>
    </w:p>
    <w:p w14:paraId="274E8DB4" w14:textId="77777777" w:rsidR="001A5D75" w:rsidRDefault="001A5D75" w:rsidP="00194A62">
      <w:pPr>
        <w:pStyle w:val="ListParagraph"/>
        <w:numPr>
          <w:ilvl w:val="1"/>
          <w:numId w:val="3"/>
        </w:numPr>
        <w:tabs>
          <w:tab w:val="left" w:pos="426"/>
        </w:tabs>
        <w:spacing w:before="0"/>
        <w:outlineLvl w:val="3"/>
        <w:rPr>
          <w:rFonts w:cs="Times New Roman"/>
        </w:rPr>
      </w:pPr>
      <w:r>
        <w:rPr>
          <w:rFonts w:eastAsia="Times New Roman" w:cs="Times New Roman"/>
          <w:lang w:eastAsia="lv-LV"/>
        </w:rPr>
        <w:t>projekta iesnieguma sadaļu vai pielikumu tulkojums (ja attiecināms);</w:t>
      </w:r>
    </w:p>
    <w:p w14:paraId="26B93B2D" w14:textId="06977C4C" w:rsidR="006A563F" w:rsidRPr="001A5D75" w:rsidRDefault="001A5D75" w:rsidP="00194A62">
      <w:pPr>
        <w:pStyle w:val="ListParagraph"/>
        <w:numPr>
          <w:ilvl w:val="1"/>
          <w:numId w:val="3"/>
        </w:numPr>
        <w:tabs>
          <w:tab w:val="left" w:pos="426"/>
        </w:tabs>
        <w:spacing w:before="0"/>
        <w:outlineLvl w:val="3"/>
        <w:rPr>
          <w:rFonts w:cs="Times New Roman"/>
        </w:rPr>
      </w:pPr>
      <w:r w:rsidRPr="6C18A7BE">
        <w:rPr>
          <w:rFonts w:eastAsia="Times New Roman" w:cs="Times New Roman"/>
        </w:rPr>
        <w:t>papildu informācija, kas nepieciešama projekta iesnieguma vērtēšanai, ja to nav iespējams integrēt projekta iesniegumā</w:t>
      </w:r>
      <w:r w:rsidR="00EF2BBC" w:rsidRPr="6C18A7BE">
        <w:rPr>
          <w:rFonts w:eastAsia="Times New Roman" w:cs="Times New Roman"/>
        </w:rPr>
        <w:t xml:space="preserve"> (</w:t>
      </w:r>
      <w:r w:rsidR="00C641B0" w:rsidRPr="6C18A7BE">
        <w:rPr>
          <w:rFonts w:eastAsia="Times New Roman" w:cs="Times New Roman"/>
        </w:rPr>
        <w:t>piemēram</w:t>
      </w:r>
      <w:r w:rsidR="0052684D" w:rsidRPr="6C18A7BE">
        <w:rPr>
          <w:rFonts w:eastAsia="Times New Roman" w:cs="Times New Roman"/>
        </w:rPr>
        <w:t xml:space="preserve"> </w:t>
      </w:r>
      <w:r w:rsidR="0003443C" w:rsidRPr="6C18A7BE">
        <w:rPr>
          <w:rFonts w:eastAsia="Times New Roman" w:cs="Times New Roman"/>
        </w:rPr>
        <w:t>–</w:t>
      </w:r>
      <w:r w:rsidR="0052684D" w:rsidRPr="6C18A7BE">
        <w:rPr>
          <w:rFonts w:eastAsia="Times New Roman" w:cs="Times New Roman"/>
        </w:rPr>
        <w:t xml:space="preserve"> </w:t>
      </w:r>
      <w:r w:rsidR="0003443C" w:rsidRPr="6C18A7BE">
        <w:rPr>
          <w:rFonts w:eastAsia="Times New Roman" w:cs="Times New Roman"/>
        </w:rPr>
        <w:t xml:space="preserve">nodomu protokoli, </w:t>
      </w:r>
      <w:r w:rsidR="00F825BC" w:rsidRPr="6C18A7BE">
        <w:rPr>
          <w:rFonts w:eastAsia="Times New Roman" w:cs="Times New Roman"/>
        </w:rPr>
        <w:t>ar speciālistiem noslēgtie līgumi</w:t>
      </w:r>
      <w:r w:rsidR="750BC871" w:rsidRPr="6C18A7BE">
        <w:rPr>
          <w:rFonts w:eastAsia="Times New Roman" w:cs="Times New Roman"/>
        </w:rPr>
        <w:t>, pasākumu laika grafiks</w:t>
      </w:r>
      <w:r w:rsidR="00F825BC" w:rsidRPr="6C18A7BE">
        <w:rPr>
          <w:rFonts w:eastAsia="Times New Roman" w:cs="Times New Roman"/>
        </w:rPr>
        <w:t xml:space="preserve"> u.c.</w:t>
      </w:r>
      <w:r w:rsidR="00CC34B4" w:rsidRPr="6C18A7BE">
        <w:rPr>
          <w:rFonts w:eastAsia="Times New Roman" w:cs="Times New Roman"/>
        </w:rPr>
        <w:t>)</w:t>
      </w:r>
      <w:r w:rsidRPr="6C18A7BE">
        <w:rPr>
          <w:rFonts w:cs="Times New Roman"/>
        </w:rPr>
        <w:t>.</w:t>
      </w:r>
    </w:p>
    <w:p w14:paraId="7A81AF97" w14:textId="737B7890" w:rsidR="00CF6E17" w:rsidRPr="00BC022F" w:rsidRDefault="1E477A8E" w:rsidP="00194A62">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C08C635" w:rsidR="004C2582" w:rsidRPr="00BC022F" w:rsidRDefault="00313F21" w:rsidP="00194A62">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E05646">
        <w:rPr>
          <w:rFonts w:cs="Times New Roman"/>
          <w:color w:val="000000" w:themeColor="text1"/>
        </w:rPr>
        <w:t xml:space="preserve">) </w:t>
      </w:r>
      <w:r w:rsidR="00E05646" w:rsidRPr="00E05646">
        <w:rPr>
          <w:rFonts w:cs="Times New Roman"/>
          <w:color w:val="000000" w:themeColor="text1"/>
        </w:rPr>
        <w:t>1</w:t>
      </w:r>
      <w:r w:rsidRPr="00E05646">
        <w:rPr>
          <w:rFonts w:cs="Times New Roman"/>
          <w:color w:val="000000" w:themeColor="text1"/>
        </w:rPr>
        <w:t>.</w:t>
      </w:r>
      <w:r w:rsidR="004C37AF" w:rsidRPr="00E05646">
        <w:rPr>
          <w:rFonts w:cs="Times New Roman"/>
          <w:color w:val="000000" w:themeColor="text1"/>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194A62">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194A62">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194A62">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194A62">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7D6C846B" w:rsidR="008E372B" w:rsidRPr="00BC022F" w:rsidRDefault="79DCD6CD" w:rsidP="5E72CBFF">
      <w:pPr>
        <w:pStyle w:val="ListParagraph"/>
        <w:numPr>
          <w:ilvl w:val="0"/>
          <w:numId w:val="3"/>
        </w:numPr>
        <w:spacing w:before="0"/>
        <w:rPr>
          <w:rFonts w:cs="Times New Roman"/>
        </w:rPr>
      </w:pPr>
      <w:r w:rsidRPr="5E72CBFF">
        <w:rPr>
          <w:rFonts w:cs="Times New Roman"/>
        </w:rPr>
        <w:t xml:space="preserve">Projekta iesniedzējam pēc projekta iesnieguma </w:t>
      </w:r>
      <w:r w:rsidR="410340DB" w:rsidRPr="5E72CBFF">
        <w:rPr>
          <w:rFonts w:cs="Times New Roman"/>
        </w:rPr>
        <w:t>iesniegšanas</w:t>
      </w:r>
      <w:r w:rsidRPr="5E72CBFF">
        <w:rPr>
          <w:rFonts w:cs="Times New Roman"/>
        </w:rPr>
        <w:t xml:space="preserve"> </w:t>
      </w:r>
      <w:r w:rsidR="32CA11DF" w:rsidRPr="5E72CBFF">
        <w:rPr>
          <w:rFonts w:cs="Times New Roman"/>
        </w:rPr>
        <w:t>sadarbības iestādē</w:t>
      </w:r>
      <w:r w:rsidRPr="5E72CBFF">
        <w:rPr>
          <w:rFonts w:cs="Times New Roman"/>
        </w:rPr>
        <w:t xml:space="preserve">, tiek </w:t>
      </w:r>
      <w:r w:rsidR="2FFB2FBA" w:rsidRPr="5E72CBFF">
        <w:rPr>
          <w:rFonts w:cs="Times New Roman"/>
        </w:rPr>
        <w:t>nosūtīt</w:t>
      </w:r>
      <w:r w:rsidR="40CC0D56" w:rsidRPr="5E72CBFF">
        <w:rPr>
          <w:rFonts w:cs="Times New Roman"/>
        </w:rPr>
        <w:t>a</w:t>
      </w:r>
      <w:r w:rsidR="2FFB2FBA" w:rsidRPr="5E72CBFF">
        <w:rPr>
          <w:rFonts w:cs="Times New Roman"/>
        </w:rPr>
        <w:t xml:space="preserve"> </w:t>
      </w:r>
      <w:r w:rsidR="719288C5" w:rsidRPr="5E72CBFF">
        <w:rPr>
          <w:rFonts w:cs="Times New Roman"/>
        </w:rPr>
        <w:t>Projektu portālā</w:t>
      </w:r>
      <w:r w:rsidR="2FFB2FBA" w:rsidRPr="5E72CBFF">
        <w:rPr>
          <w:rFonts w:cs="Times New Roman"/>
        </w:rPr>
        <w:t xml:space="preserve"> automātiski sagatavot</w:t>
      </w:r>
      <w:r w:rsidR="40CC0D56" w:rsidRPr="5E72CBFF">
        <w:rPr>
          <w:rFonts w:cs="Times New Roman"/>
        </w:rPr>
        <w:t>a</w:t>
      </w:r>
      <w:r w:rsidR="2FFB2FBA" w:rsidRPr="5E72CBFF">
        <w:rPr>
          <w:rFonts w:cs="Times New Roman"/>
        </w:rPr>
        <w:t xml:space="preserve"> e</w:t>
      </w:r>
      <w:r w:rsidR="40CC0D56" w:rsidRPr="5E72CBFF">
        <w:rPr>
          <w:rFonts w:cs="Times New Roman"/>
        </w:rPr>
        <w:t>lektroniskā</w:t>
      </w:r>
      <w:r w:rsidR="38CAA6B0" w:rsidRPr="5E72CBFF">
        <w:rPr>
          <w:rFonts w:cs="Times New Roman"/>
        </w:rPr>
        <w:t xml:space="preserve"> </w:t>
      </w:r>
      <w:r w:rsidR="2FFB2FBA" w:rsidRPr="5E72CBFF">
        <w:rPr>
          <w:rFonts w:cs="Times New Roman"/>
        </w:rPr>
        <w:t>past</w:t>
      </w:r>
      <w:r w:rsidR="38CAA6B0" w:rsidRPr="5E72CBFF">
        <w:rPr>
          <w:rFonts w:cs="Times New Roman"/>
        </w:rPr>
        <w:t>a vēstule</w:t>
      </w:r>
      <w:r w:rsidR="2FFB2FBA" w:rsidRPr="5E72CBFF">
        <w:rPr>
          <w:rFonts w:cs="Times New Roman"/>
        </w:rPr>
        <w:t xml:space="preserve"> par projekta iesnieguma iesniegšanu</w:t>
      </w:r>
      <w:r w:rsidRPr="5E72CBFF">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0" w:name="_Ref120491269"/>
      <w:r w:rsidRPr="00BC022F">
        <w:t>Projektu iesniegumu vērtēšanas kārtība</w:t>
      </w:r>
      <w:bookmarkEnd w:id="0"/>
    </w:p>
    <w:p w14:paraId="473A255F" w14:textId="22696DC1" w:rsidR="00D537C1" w:rsidRPr="00BC022F" w:rsidRDefault="00D537C1" w:rsidP="00194A62">
      <w:pPr>
        <w:pStyle w:val="ListParagraph"/>
        <w:numPr>
          <w:ilvl w:val="0"/>
          <w:numId w:val="3"/>
        </w:numPr>
        <w:spacing w:before="0"/>
        <w:outlineLvl w:val="3"/>
        <w:rPr>
          <w:rFonts w:eastAsia="Times New Roman" w:cs="Times New Roman"/>
          <w:color w:val="000000"/>
          <w:lang w:eastAsia="lv-LV"/>
        </w:rPr>
      </w:pPr>
      <w:bookmarkStart w:id="1"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1"/>
    </w:p>
    <w:p w14:paraId="12545E31" w14:textId="7C03350F" w:rsidR="00D537C1" w:rsidRPr="007F263F" w:rsidRDefault="00D537C1" w:rsidP="00194A62">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8F9A94C" w:rsidR="007F263F" w:rsidRPr="002A34A9" w:rsidRDefault="002A34A9" w:rsidP="00194A62">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68ECEFCC" w:rsidR="00D537C1" w:rsidRDefault="00B60437" w:rsidP="00194A62">
      <w:pPr>
        <w:pStyle w:val="ListParagraph"/>
        <w:numPr>
          <w:ilvl w:val="0"/>
          <w:numId w:val="3"/>
        </w:numPr>
        <w:tabs>
          <w:tab w:val="left" w:pos="284"/>
        </w:tabs>
        <w:spacing w:before="0"/>
        <w:outlineLvl w:val="3"/>
        <w:rPr>
          <w:rFonts w:cs="Times New Roman"/>
          <w:szCs w:val="24"/>
        </w:rPr>
      </w:pPr>
      <w:bookmarkStart w:id="2"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(nolikuma</w:t>
      </w:r>
      <w:r w:rsidR="007A0214">
        <w:rPr>
          <w:rFonts w:eastAsia="Times New Roman" w:cs="Times New Roman"/>
          <w:color w:val="000000" w:themeColor="text1"/>
          <w:szCs w:val="24"/>
          <w:lang w:eastAsia="lv-LV"/>
        </w:rPr>
        <w:t xml:space="preserve"> 2</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2"/>
    </w:p>
    <w:p w14:paraId="373EF6E2" w14:textId="18818851" w:rsidR="001B7BC7" w:rsidRPr="0097182E" w:rsidRDefault="27F7F099" w:rsidP="00194A62">
      <w:pPr>
        <w:pStyle w:val="ListParagraph"/>
        <w:numPr>
          <w:ilvl w:val="0"/>
          <w:numId w:val="3"/>
        </w:numPr>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w:t>
      </w:r>
      <w:r w:rsidRPr="00323245">
        <w:rPr>
          <w:rFonts w:cs="Times New Roman"/>
          <w:szCs w:val="24"/>
        </w:rPr>
        <w:t xml:space="preserve">nolikuma </w:t>
      </w:r>
      <w:r w:rsidR="009E11F4" w:rsidRPr="00323245">
        <w:rPr>
          <w:rFonts w:cs="Times New Roman"/>
          <w:szCs w:val="24"/>
        </w:rPr>
        <w:t>20</w:t>
      </w:r>
      <w:r w:rsidR="00A84BE6" w:rsidRPr="00323245">
        <w:rPr>
          <w:rFonts w:cs="Times New Roman"/>
          <w:szCs w:val="24"/>
        </w:rPr>
        <w:t>.</w:t>
      </w:r>
      <w:r w:rsidR="64AAF8A7" w:rsidRPr="00323245">
        <w:rPr>
          <w:rFonts w:cs="Times New Roman"/>
          <w:szCs w:val="24"/>
        </w:rPr>
        <w:t> punktā noteiktās</w:t>
      </w:r>
      <w:r w:rsidR="64AAF8A7" w:rsidRPr="0097182E">
        <w:rPr>
          <w:rFonts w:cs="Times New Roman"/>
          <w:szCs w:val="24"/>
        </w:rPr>
        <w:t xml:space="preserve">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p>
    <w:p w14:paraId="6409D71D" w14:textId="55C56A05" w:rsidR="0008679E" w:rsidRPr="00955278" w:rsidRDefault="34A7FB25" w:rsidP="00194A62">
      <w:pPr>
        <w:pStyle w:val="ListParagraph"/>
        <w:numPr>
          <w:ilvl w:val="0"/>
          <w:numId w:val="3"/>
        </w:numPr>
        <w:tabs>
          <w:tab w:val="left" w:pos="284"/>
        </w:tabs>
        <w:spacing w:before="0"/>
        <w:outlineLvl w:val="3"/>
        <w:rPr>
          <w:rFonts w:cs="Times New Roman"/>
          <w:szCs w:val="24"/>
        </w:rPr>
      </w:pPr>
      <w:bookmarkStart w:id="3" w:name="_Ref120489080"/>
      <w:r w:rsidRPr="34A7FB25">
        <w:rPr>
          <w:rFonts w:cs="Times New Roman"/>
          <w:szCs w:val="24"/>
        </w:rPr>
        <w:t>Projekta iesnieguma atbilstību projektu vērtēšanas kritērijiem vērtē</w:t>
      </w:r>
      <w:r w:rsidR="003E3C8C">
        <w:rPr>
          <w:rFonts w:cs="Times New Roman"/>
          <w:szCs w:val="24"/>
        </w:rPr>
        <w:t xml:space="preserve"> sekojoši</w:t>
      </w:r>
      <w:r w:rsidRPr="34A7FB25">
        <w:rPr>
          <w:rFonts w:cs="Times New Roman"/>
          <w:szCs w:val="24"/>
        </w:rPr>
        <w:t>:</w:t>
      </w:r>
      <w:bookmarkEnd w:id="3"/>
    </w:p>
    <w:p w14:paraId="2E3CECE5" w14:textId="442EEE50" w:rsidR="0020379A" w:rsidRPr="0008679E" w:rsidRDefault="00DB6821" w:rsidP="00194A62">
      <w:pPr>
        <w:pStyle w:val="ListParagraph"/>
        <w:numPr>
          <w:ilvl w:val="1"/>
          <w:numId w:val="3"/>
        </w:numPr>
        <w:tabs>
          <w:tab w:val="left" w:pos="284"/>
        </w:tabs>
        <w:spacing w:before="0"/>
        <w:outlineLvl w:val="3"/>
        <w:rPr>
          <w:rFonts w:cs="Times New Roman"/>
          <w:color w:val="000000" w:themeColor="text1"/>
          <w:szCs w:val="24"/>
        </w:rPr>
      </w:pPr>
      <w:r w:rsidRPr="0008679E">
        <w:rPr>
          <w:rFonts w:cs="Times New Roman"/>
          <w:color w:val="000000" w:themeColor="text1"/>
          <w:szCs w:val="24"/>
        </w:rPr>
        <w:t xml:space="preserve">vienotie kritēriji </w:t>
      </w:r>
      <w:r w:rsidR="00F67318" w:rsidRPr="0008679E">
        <w:rPr>
          <w:rFonts w:cs="Times New Roman"/>
          <w:color w:val="000000" w:themeColor="text1"/>
          <w:szCs w:val="24"/>
        </w:rPr>
        <w:t>(</w:t>
      </w:r>
      <w:r w:rsidRPr="0008679E">
        <w:rPr>
          <w:rFonts w:cs="Times New Roman"/>
          <w:color w:val="000000" w:themeColor="text1"/>
          <w:szCs w:val="24"/>
        </w:rPr>
        <w:t>vērtē balsstiesīgie sadarbības iestādes pārstāvji, kas ietverti vērtēšanas komisijā)</w:t>
      </w:r>
      <w:r w:rsidR="00F46465" w:rsidRPr="0008679E">
        <w:rPr>
          <w:rFonts w:cs="Times New Roman"/>
          <w:color w:val="000000" w:themeColor="text1"/>
          <w:szCs w:val="24"/>
        </w:rPr>
        <w:t>;</w:t>
      </w:r>
    </w:p>
    <w:p w14:paraId="720C01FA" w14:textId="66370CAE" w:rsidR="0020379A" w:rsidRPr="0008679E" w:rsidRDefault="00DB6821" w:rsidP="00194A62">
      <w:pPr>
        <w:pStyle w:val="ListParagraph"/>
        <w:numPr>
          <w:ilvl w:val="1"/>
          <w:numId w:val="3"/>
        </w:numPr>
        <w:tabs>
          <w:tab w:val="left" w:pos="284"/>
        </w:tabs>
        <w:spacing w:before="0"/>
        <w:outlineLvl w:val="3"/>
        <w:rPr>
          <w:rFonts w:cs="Times New Roman"/>
          <w:color w:val="000000" w:themeColor="text1"/>
          <w:szCs w:val="24"/>
        </w:rPr>
      </w:pPr>
      <w:r w:rsidRPr="0008679E">
        <w:rPr>
          <w:rFonts w:cs="Times New Roman"/>
          <w:color w:val="000000" w:themeColor="text1"/>
          <w:szCs w:val="24"/>
        </w:rPr>
        <w:t xml:space="preserve">vienotie izvēles kritēriji </w:t>
      </w:r>
      <w:r w:rsidR="00F67318" w:rsidRPr="0008679E">
        <w:rPr>
          <w:rFonts w:cs="Times New Roman"/>
          <w:color w:val="000000" w:themeColor="text1"/>
          <w:szCs w:val="24"/>
        </w:rPr>
        <w:t>(vērtē balsstiesīgie sadarbības iestādes pārstāvji, kas ietverti vērtēšanas komisijā)</w:t>
      </w:r>
      <w:r w:rsidR="00F46465" w:rsidRPr="0008679E">
        <w:rPr>
          <w:rFonts w:cs="Times New Roman"/>
          <w:color w:val="000000" w:themeColor="text1"/>
          <w:szCs w:val="24"/>
        </w:rPr>
        <w:t>;</w:t>
      </w:r>
    </w:p>
    <w:p w14:paraId="5C5AC784" w14:textId="77777777" w:rsidR="00955278" w:rsidRDefault="00DB6821" w:rsidP="00194A62">
      <w:pPr>
        <w:pStyle w:val="ListParagraph"/>
        <w:numPr>
          <w:ilvl w:val="1"/>
          <w:numId w:val="3"/>
        </w:numPr>
        <w:tabs>
          <w:tab w:val="left" w:pos="284"/>
        </w:tabs>
        <w:spacing w:before="0"/>
        <w:outlineLvl w:val="3"/>
        <w:rPr>
          <w:rFonts w:cs="Times New Roman"/>
          <w:color w:val="000000" w:themeColor="text1"/>
          <w:szCs w:val="24"/>
        </w:rPr>
      </w:pPr>
      <w:r w:rsidRPr="0008679E">
        <w:rPr>
          <w:rFonts w:cs="Times New Roman"/>
          <w:color w:val="000000" w:themeColor="text1"/>
          <w:szCs w:val="24"/>
        </w:rPr>
        <w:t xml:space="preserve">specifiskie atbilstības kritēriji </w:t>
      </w:r>
      <w:r w:rsidR="00E70785" w:rsidRPr="0008679E">
        <w:rPr>
          <w:rFonts w:cs="Times New Roman"/>
          <w:color w:val="000000" w:themeColor="text1"/>
          <w:szCs w:val="24"/>
        </w:rPr>
        <w:t xml:space="preserve">(vērtē </w:t>
      </w:r>
      <w:r w:rsidR="006721FB" w:rsidRPr="0008679E">
        <w:rPr>
          <w:rFonts w:cs="Times New Roman"/>
          <w:color w:val="000000" w:themeColor="text1"/>
          <w:szCs w:val="24"/>
        </w:rPr>
        <w:t xml:space="preserve">visi </w:t>
      </w:r>
      <w:r w:rsidR="00E70785" w:rsidRPr="0008679E">
        <w:rPr>
          <w:rFonts w:cs="Times New Roman"/>
          <w:color w:val="000000" w:themeColor="text1"/>
          <w:szCs w:val="24"/>
        </w:rPr>
        <w:t>balsstiesīgie</w:t>
      </w:r>
      <w:r w:rsidR="006721FB" w:rsidRPr="0008679E">
        <w:rPr>
          <w:rFonts w:cs="Times New Roman"/>
          <w:color w:val="000000" w:themeColor="text1"/>
          <w:szCs w:val="24"/>
        </w:rPr>
        <w:t xml:space="preserve"> vērtēšanas komisijas locekļi</w:t>
      </w:r>
      <w:r w:rsidR="00E70785" w:rsidRPr="0008679E">
        <w:rPr>
          <w:rFonts w:cs="Times New Roman"/>
          <w:color w:val="000000" w:themeColor="text1"/>
          <w:szCs w:val="24"/>
        </w:rPr>
        <w:t>)</w:t>
      </w:r>
      <w:r w:rsidR="00955278">
        <w:rPr>
          <w:rFonts w:cs="Times New Roman"/>
          <w:color w:val="000000" w:themeColor="text1"/>
          <w:szCs w:val="24"/>
        </w:rPr>
        <w:t>;</w:t>
      </w:r>
    </w:p>
    <w:p w14:paraId="3646BD65" w14:textId="3A0104B7" w:rsidR="0020379A" w:rsidRPr="0008679E" w:rsidRDefault="00955278" w:rsidP="00194A62">
      <w:pPr>
        <w:pStyle w:val="ListParagraph"/>
        <w:numPr>
          <w:ilvl w:val="1"/>
          <w:numId w:val="3"/>
        </w:numPr>
        <w:tabs>
          <w:tab w:val="left" w:pos="284"/>
        </w:tabs>
        <w:spacing w:before="0"/>
        <w:outlineLvl w:val="3"/>
        <w:rPr>
          <w:rFonts w:cs="Times New Roman"/>
          <w:color w:val="000000" w:themeColor="text1"/>
          <w:szCs w:val="24"/>
        </w:rPr>
      </w:pPr>
      <w:r w:rsidRPr="0008679E">
        <w:rPr>
          <w:rFonts w:cs="Times New Roman"/>
          <w:color w:val="000000" w:themeColor="text1"/>
          <w:szCs w:val="24"/>
        </w:rPr>
        <w:t>kvalitātes kritēriji (vērtē visi balsstiesīgie vērtēšanas komisijas locekļi).</w:t>
      </w:r>
    </w:p>
    <w:p w14:paraId="1B2146F0" w14:textId="3EAD9D12" w:rsidR="00CB578C" w:rsidRPr="00BC022F" w:rsidRDefault="009445B4" w:rsidP="00194A62">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4" w:name="_Ref172293667"/>
      <w:r w:rsidRPr="009032B8">
        <w:rPr>
          <w:rFonts w:eastAsia="Times New Roman" w:cs="Times New Roman"/>
          <w:bCs/>
          <w:szCs w:val="24"/>
          <w:lang w:eastAsia="lv-LV"/>
        </w:rPr>
        <w:t>Ja</w:t>
      </w:r>
      <w:r w:rsidRPr="009445B4">
        <w:rPr>
          <w:rFonts w:eastAsia="Times New Roman" w:cs="Times New Roman"/>
          <w:bCs/>
          <w:szCs w:val="24"/>
          <w:lang w:eastAsia="lv-LV"/>
        </w:rPr>
        <w:t xml:space="preserve"> </w:t>
      </w:r>
      <w:r>
        <w:rPr>
          <w:rFonts w:eastAsia="Times New Roman" w:cs="Times New Roman"/>
          <w:bCs/>
          <w:szCs w:val="24"/>
          <w:lang w:eastAsia="lv-LV"/>
        </w:rPr>
        <w:t xml:space="preserve">projektu iesniegumos pieprasītais finansējums ir lielāks nekā </w:t>
      </w:r>
      <w:r w:rsidRPr="00BC022F">
        <w:rPr>
          <w:rFonts w:eastAsia="Times New Roman" w:cs="Times New Roman"/>
          <w:szCs w:val="24"/>
          <w:lang w:eastAsia="lv-LV"/>
        </w:rPr>
        <w:t xml:space="preserve">SAM </w:t>
      </w:r>
      <w:r w:rsidRPr="00727B38">
        <w:rPr>
          <w:rFonts w:eastAsia="Times New Roman" w:cs="Times New Roman"/>
          <w:szCs w:val="24"/>
          <w:lang w:eastAsia="lv-LV"/>
        </w:rPr>
        <w:t>pasākumā</w:t>
      </w:r>
      <w:r>
        <w:rPr>
          <w:rFonts w:eastAsia="Times New Roman" w:cs="Times New Roman"/>
          <w:color w:val="FF0000"/>
          <w:szCs w:val="24"/>
          <w:lang w:eastAsia="lv-LV"/>
        </w:rPr>
        <w:t xml:space="preserve"> </w:t>
      </w:r>
      <w:r w:rsidRPr="009032B8">
        <w:rPr>
          <w:rFonts w:eastAsia="Times New Roman" w:cs="Times New Roman"/>
          <w:szCs w:val="24"/>
          <w:lang w:eastAsia="lv-LV"/>
        </w:rPr>
        <w:t xml:space="preserve">pieejamais finansējums, </w:t>
      </w:r>
      <w:r w:rsidR="006C3A5C" w:rsidRPr="009445B4">
        <w:rPr>
          <w:rFonts w:eastAsia="Times New Roman" w:cs="Times New Roman"/>
          <w:bCs/>
          <w:color w:val="000000"/>
          <w:szCs w:val="24"/>
          <w:lang w:eastAsia="lv-LV"/>
        </w:rPr>
        <w:t>vērtēšanas komisija projektu iesniegumus sarindo prioritārā secībā,</w:t>
      </w:r>
      <w:r w:rsidR="000A5D05">
        <w:rPr>
          <w:rFonts w:eastAsia="Times New Roman" w:cs="Times New Roman"/>
          <w:bCs/>
          <w:color w:val="000000"/>
          <w:szCs w:val="24"/>
          <w:lang w:eastAsia="lv-LV"/>
        </w:rPr>
        <w:t xml:space="preserve"> kas tiek </w:t>
      </w:r>
      <w:r w:rsidR="00584C43" w:rsidRPr="009445B4">
        <w:rPr>
          <w:rFonts w:eastAsia="Times New Roman" w:cs="Times New Roman"/>
          <w:bCs/>
          <w:color w:val="000000"/>
          <w:szCs w:val="24"/>
          <w:lang w:eastAsia="lv-LV"/>
        </w:rPr>
        <w:t xml:space="preserve">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4"/>
    </w:p>
    <w:p w14:paraId="2AD5800C" w14:textId="7212B800" w:rsidR="00CD3988" w:rsidRPr="00CD3988" w:rsidRDefault="00CD3988" w:rsidP="00194A62">
      <w:pPr>
        <w:numPr>
          <w:ilvl w:val="1"/>
          <w:numId w:val="5"/>
        </w:numPr>
        <w:spacing w:before="240" w:after="120"/>
        <w:contextualSpacing/>
        <w:rPr>
          <w:rFonts w:eastAsia="Times New Roman" w:cs="Times New Roman"/>
          <w:bCs/>
          <w:color w:val="000000"/>
          <w:szCs w:val="24"/>
          <w:lang w:eastAsia="lv-LV"/>
        </w:rPr>
      </w:pPr>
      <w:r w:rsidRPr="00CD3988">
        <w:rPr>
          <w:rFonts w:eastAsia="Times New Roman" w:cs="Times New Roman"/>
          <w:bCs/>
          <w:color w:val="000000"/>
          <w:szCs w:val="24"/>
          <w:lang w:eastAsia="lv-LV"/>
        </w:rPr>
        <w:t>atbilstību projektu iesniegumu vērtēšanas kritērijiem vērtē šādā secībā (informāciju par kritērijiem sk</w:t>
      </w:r>
      <w:r w:rsidR="00EF7760">
        <w:rPr>
          <w:rFonts w:eastAsia="Times New Roman" w:cs="Times New Roman"/>
          <w:bCs/>
          <w:color w:val="000000"/>
          <w:szCs w:val="24"/>
          <w:lang w:eastAsia="lv-LV"/>
        </w:rPr>
        <w:t>atīt</w:t>
      </w:r>
      <w:r w:rsidRPr="00CD3988">
        <w:rPr>
          <w:rFonts w:eastAsia="Times New Roman" w:cs="Times New Roman"/>
          <w:bCs/>
          <w:color w:val="000000"/>
          <w:szCs w:val="24"/>
          <w:lang w:eastAsia="lv-LV"/>
        </w:rPr>
        <w:t xml:space="preserve"> atlases nolikuma 2. pielikumā):</w:t>
      </w:r>
    </w:p>
    <w:p w14:paraId="04DA9EF4" w14:textId="719A6B87" w:rsidR="006A5766" w:rsidRDefault="00063C67" w:rsidP="00194A62">
      <w:pPr>
        <w:pStyle w:val="ListParagraph"/>
        <w:numPr>
          <w:ilvl w:val="2"/>
          <w:numId w:val="3"/>
        </w:numPr>
        <w:ind w:left="1701" w:hanging="681"/>
        <w:outlineLvl w:val="3"/>
        <w:rPr>
          <w:rFonts w:eastAsia="Times New Roman" w:cs="Times New Roman"/>
          <w:bCs/>
          <w:color w:val="000000"/>
          <w:szCs w:val="24"/>
          <w:lang w:eastAsia="lv-LV"/>
        </w:rPr>
      </w:pPr>
      <w:r>
        <w:rPr>
          <w:rFonts w:eastAsia="Times New Roman" w:cs="Times New Roman"/>
          <w:bCs/>
          <w:color w:val="000000"/>
          <w:szCs w:val="24"/>
          <w:lang w:eastAsia="lv-LV"/>
        </w:rPr>
        <w:t>sākot projektu vērtēšanu, projekt</w:t>
      </w:r>
      <w:r w:rsidR="0089646C">
        <w:rPr>
          <w:rFonts w:eastAsia="Times New Roman" w:cs="Times New Roman"/>
          <w:bCs/>
          <w:color w:val="000000"/>
          <w:szCs w:val="24"/>
          <w:lang w:eastAsia="lv-LV"/>
        </w:rPr>
        <w:t>u iesniegumus sada</w:t>
      </w:r>
      <w:r w:rsidR="00A644A5">
        <w:rPr>
          <w:rFonts w:eastAsia="Times New Roman" w:cs="Times New Roman"/>
          <w:bCs/>
          <w:color w:val="000000"/>
          <w:szCs w:val="24"/>
          <w:lang w:eastAsia="lv-LV"/>
        </w:rPr>
        <w:t>l</w:t>
      </w:r>
      <w:r w:rsidR="0089646C">
        <w:rPr>
          <w:rFonts w:eastAsia="Times New Roman" w:cs="Times New Roman"/>
          <w:bCs/>
          <w:color w:val="000000"/>
          <w:szCs w:val="24"/>
          <w:lang w:eastAsia="lv-LV"/>
        </w:rPr>
        <w:t xml:space="preserve">a atbilstoši jomām: </w:t>
      </w:r>
      <w:r w:rsidR="007A4B8A" w:rsidRPr="007A4B8A">
        <w:rPr>
          <w:rFonts w:eastAsia="Times New Roman" w:cs="Times New Roman"/>
          <w:bCs/>
          <w:color w:val="000000"/>
          <w:szCs w:val="24"/>
          <w:lang w:eastAsia="lv-LV"/>
        </w:rPr>
        <w:t>seksuālās un reproduktīvās veselības veicināšanas jom</w:t>
      </w:r>
      <w:r w:rsidR="007A4B8A">
        <w:rPr>
          <w:rFonts w:eastAsia="Times New Roman" w:cs="Times New Roman"/>
          <w:bCs/>
          <w:color w:val="000000"/>
          <w:szCs w:val="24"/>
          <w:lang w:eastAsia="lv-LV"/>
        </w:rPr>
        <w:t xml:space="preserve">a un </w:t>
      </w:r>
      <w:r w:rsidR="00A644A5" w:rsidRPr="00A644A5">
        <w:rPr>
          <w:rFonts w:eastAsia="Times New Roman" w:cs="Times New Roman"/>
          <w:bCs/>
          <w:color w:val="000000"/>
          <w:szCs w:val="24"/>
          <w:lang w:eastAsia="lv-LV"/>
        </w:rPr>
        <w:t>atkarību mazināšanas jom</w:t>
      </w:r>
      <w:r w:rsidR="00A644A5">
        <w:rPr>
          <w:rFonts w:eastAsia="Times New Roman" w:cs="Times New Roman"/>
          <w:bCs/>
          <w:color w:val="000000"/>
          <w:szCs w:val="24"/>
          <w:lang w:eastAsia="lv-LV"/>
        </w:rPr>
        <w:t>a;</w:t>
      </w:r>
    </w:p>
    <w:p w14:paraId="5E0CAE5B" w14:textId="3A8F519E" w:rsidR="00301353" w:rsidRDefault="00972684" w:rsidP="1A8B09EE">
      <w:pPr>
        <w:pStyle w:val="ListParagraph"/>
        <w:numPr>
          <w:ilvl w:val="2"/>
          <w:numId w:val="3"/>
        </w:numPr>
        <w:ind w:left="1701" w:hanging="681"/>
        <w:outlineLvl w:val="3"/>
        <w:rPr>
          <w:rFonts w:eastAsia="Times New Roman" w:cs="Times New Roman"/>
          <w:color w:val="000000"/>
          <w:lang w:eastAsia="lv-LV"/>
        </w:rPr>
      </w:pPr>
      <w:r w:rsidRPr="1A8B09EE">
        <w:rPr>
          <w:rFonts w:eastAsia="Times New Roman" w:cs="Times New Roman"/>
          <w:color w:val="000000" w:themeColor="text1"/>
          <w:lang w:eastAsia="lv-LV"/>
        </w:rPr>
        <w:t>kad projekta iesniegumi ir sadalīti pa jomām, tos vērtē arī atbilstoši īstenošanas teritoriālajam griezumam / reģionālajam pārklājumam</w:t>
      </w:r>
      <w:r w:rsidR="00C279EE" w:rsidRPr="1A8B09EE">
        <w:rPr>
          <w:rFonts w:eastAsia="Times New Roman" w:cs="Times New Roman"/>
          <w:color w:val="000000" w:themeColor="text1"/>
          <w:lang w:eastAsia="lv-LV"/>
        </w:rPr>
        <w:t>, iedalot kritērijus</w:t>
      </w:r>
      <w:r w:rsidR="00C42CE3" w:rsidRPr="1A8B09EE">
        <w:rPr>
          <w:rFonts w:eastAsia="Times New Roman" w:cs="Times New Roman"/>
          <w:color w:val="000000" w:themeColor="text1"/>
          <w:lang w:eastAsia="lv-LV"/>
        </w:rPr>
        <w:t xml:space="preserve">: </w:t>
      </w:r>
      <w:r w:rsidR="00C42CE3" w:rsidRPr="1A8B09EE">
        <w:rPr>
          <w:rFonts w:eastAsia="Times New Roman" w:cs="Times New Roman"/>
          <w:color w:val="000000" w:themeColor="text1"/>
          <w:u w:val="single"/>
          <w:lang w:eastAsia="lv-LV"/>
        </w:rPr>
        <w:t>vispārējie kvalitātes kritēriji</w:t>
      </w:r>
      <w:r w:rsidR="00C42CE3" w:rsidRPr="1A8B09EE">
        <w:rPr>
          <w:rFonts w:eastAsia="Times New Roman" w:cs="Times New Roman"/>
          <w:color w:val="000000" w:themeColor="text1"/>
          <w:lang w:eastAsia="lv-LV"/>
        </w:rPr>
        <w:t xml:space="preserve">  - </w:t>
      </w:r>
      <w:r w:rsidR="0069497B" w:rsidRPr="1A8B09EE">
        <w:rPr>
          <w:rFonts w:eastAsia="Times New Roman" w:cs="Times New Roman"/>
          <w:color w:val="000000" w:themeColor="text1"/>
          <w:lang w:eastAsia="lv-LV"/>
        </w:rPr>
        <w:t xml:space="preserve">Nr. 4.1., Nr. 4.2. un Nr. 4.5., kas nemainās atkarībā no </w:t>
      </w:r>
      <w:r w:rsidR="002D73B7" w:rsidRPr="1A8B09EE">
        <w:rPr>
          <w:rFonts w:eastAsia="Times New Roman" w:cs="Times New Roman"/>
          <w:color w:val="000000" w:themeColor="text1"/>
          <w:lang w:eastAsia="lv-LV"/>
        </w:rPr>
        <w:t>plānot</w:t>
      </w:r>
      <w:r w:rsidR="007B1E3A">
        <w:rPr>
          <w:rFonts w:eastAsia="Times New Roman" w:cs="Times New Roman"/>
          <w:color w:val="000000" w:themeColor="text1"/>
          <w:lang w:eastAsia="lv-LV"/>
        </w:rPr>
        <w:t>ā</w:t>
      </w:r>
      <w:r w:rsidR="002D73B7" w:rsidRPr="1A8B09EE">
        <w:rPr>
          <w:rFonts w:eastAsia="Times New Roman" w:cs="Times New Roman"/>
          <w:color w:val="000000" w:themeColor="text1"/>
          <w:lang w:eastAsia="lv-LV"/>
        </w:rPr>
        <w:t>s veselības veicināšanas un slimību profilakses pasākumu īstenošanas vietas</w:t>
      </w:r>
      <w:r w:rsidR="000B363F" w:rsidRPr="1A8B09EE">
        <w:rPr>
          <w:rFonts w:eastAsia="Times New Roman" w:cs="Times New Roman"/>
          <w:color w:val="000000" w:themeColor="text1"/>
          <w:lang w:eastAsia="lv-LV"/>
        </w:rPr>
        <w:t xml:space="preserve">; </w:t>
      </w:r>
      <w:r w:rsidR="000B363F" w:rsidRPr="1A8B09EE">
        <w:rPr>
          <w:rFonts w:eastAsia="Times New Roman" w:cs="Times New Roman"/>
          <w:color w:val="000000" w:themeColor="text1"/>
          <w:u w:val="single"/>
          <w:lang w:eastAsia="lv-LV"/>
        </w:rPr>
        <w:t>reģionālie kvalitātes kritēriji</w:t>
      </w:r>
      <w:r w:rsidR="000B363F" w:rsidRPr="1A8B09EE">
        <w:rPr>
          <w:rFonts w:eastAsia="Times New Roman" w:cs="Times New Roman"/>
          <w:color w:val="000000" w:themeColor="text1"/>
          <w:lang w:eastAsia="lv-LV"/>
        </w:rPr>
        <w:t xml:space="preserve"> - </w:t>
      </w:r>
      <w:r w:rsidR="00345F01" w:rsidRPr="1A8B09EE">
        <w:rPr>
          <w:rFonts w:eastAsia="Times New Roman" w:cs="Times New Roman"/>
          <w:color w:val="000000" w:themeColor="text1"/>
          <w:lang w:eastAsia="lv-LV"/>
        </w:rPr>
        <w:t>Nr. 4.3., vai Nr. 4.4.</w:t>
      </w:r>
      <w:r w:rsidR="004D3E25">
        <w:t xml:space="preserve"> </w:t>
      </w:r>
      <w:r w:rsidR="004D3E25" w:rsidRPr="1A8B09EE">
        <w:rPr>
          <w:rFonts w:eastAsia="Times New Roman" w:cs="Times New Roman"/>
          <w:color w:val="000000" w:themeColor="text1"/>
          <w:lang w:eastAsia="lv-LV"/>
        </w:rPr>
        <w:t>atkarībā no veselības veicināšanas un slimību profilakses pasākumu jomas, un 4.6. kritērijs, kuru atbilstību vērtē konkrētā Latvijas plānošanas reģiona griezumā.</w:t>
      </w:r>
      <w:r w:rsidR="00345F01" w:rsidRPr="1A8B09EE">
        <w:rPr>
          <w:rFonts w:eastAsia="Times New Roman" w:cs="Times New Roman"/>
          <w:color w:val="000000" w:themeColor="text1"/>
          <w:lang w:eastAsia="lv-LV"/>
        </w:rPr>
        <w:t xml:space="preserve"> </w:t>
      </w:r>
      <w:r w:rsidR="006F0951" w:rsidRPr="1A8B09EE">
        <w:rPr>
          <w:rFonts w:eastAsia="Times New Roman" w:cs="Times New Roman"/>
          <w:color w:val="000000" w:themeColor="text1"/>
          <w:lang w:eastAsia="lv-LV"/>
        </w:rPr>
        <w:t>J</w:t>
      </w:r>
      <w:r w:rsidR="00B75996" w:rsidRPr="1A8B09EE">
        <w:rPr>
          <w:rFonts w:eastAsia="Times New Roman" w:cs="Times New Roman"/>
          <w:color w:val="000000" w:themeColor="text1"/>
          <w:lang w:eastAsia="lv-LV"/>
        </w:rPr>
        <w:t xml:space="preserve">a projekta iesniegums nesaņem vismaz minimālo punktu </w:t>
      </w:r>
      <w:r w:rsidR="00B75996" w:rsidRPr="1A8B09EE">
        <w:rPr>
          <w:rFonts w:eastAsia="Times New Roman" w:cs="Times New Roman"/>
          <w:color w:val="000000" w:themeColor="text1"/>
          <w:lang w:eastAsia="lv-LV"/>
        </w:rPr>
        <w:lastRenderedPageBreak/>
        <w:t>skaitu kvalitātes kritērijos Nr.4.1., Nr.4.2., Nr.4.3.</w:t>
      </w:r>
      <w:r w:rsidR="007C403F" w:rsidRPr="1A8B09EE">
        <w:rPr>
          <w:rFonts w:eastAsia="Times New Roman" w:cs="Times New Roman"/>
          <w:color w:val="000000" w:themeColor="text1"/>
          <w:lang w:eastAsia="lv-LV"/>
        </w:rPr>
        <w:t xml:space="preserve"> vai Nr. 4.4. (atkarībā no jomas)</w:t>
      </w:r>
      <w:r w:rsidR="007555BF" w:rsidRPr="1A8B09EE">
        <w:rPr>
          <w:rFonts w:eastAsia="Times New Roman" w:cs="Times New Roman"/>
          <w:color w:val="000000" w:themeColor="text1"/>
          <w:lang w:eastAsia="lv-LV"/>
        </w:rPr>
        <w:t xml:space="preserve">, </w:t>
      </w:r>
      <w:r w:rsidR="364A9674" w:rsidRPr="1A8B09EE">
        <w:rPr>
          <w:rFonts w:eastAsia="Times New Roman" w:cs="Times New Roman"/>
          <w:color w:val="000000" w:themeColor="text1"/>
          <w:lang w:eastAsia="lv-LV"/>
        </w:rPr>
        <w:t>Nr.</w:t>
      </w:r>
      <w:r w:rsidR="007555BF" w:rsidRPr="1A8B09EE">
        <w:rPr>
          <w:rFonts w:eastAsia="Times New Roman" w:cs="Times New Roman"/>
          <w:color w:val="000000" w:themeColor="text1"/>
          <w:lang w:eastAsia="lv-LV"/>
        </w:rPr>
        <w:t xml:space="preserve">4.5. </w:t>
      </w:r>
      <w:r w:rsidR="00B75996" w:rsidRPr="1A8B09EE">
        <w:rPr>
          <w:rFonts w:eastAsia="Times New Roman" w:cs="Times New Roman"/>
          <w:color w:val="000000" w:themeColor="text1"/>
          <w:lang w:eastAsia="lv-LV"/>
        </w:rPr>
        <w:t>un Nr.4.</w:t>
      </w:r>
      <w:r w:rsidR="007555BF" w:rsidRPr="1A8B09EE">
        <w:rPr>
          <w:rFonts w:eastAsia="Times New Roman" w:cs="Times New Roman"/>
          <w:color w:val="000000" w:themeColor="text1"/>
          <w:lang w:eastAsia="lv-LV"/>
        </w:rPr>
        <w:t>6</w:t>
      </w:r>
      <w:r w:rsidR="00B75996" w:rsidRPr="1A8B09EE">
        <w:rPr>
          <w:rFonts w:eastAsia="Times New Roman" w:cs="Times New Roman"/>
          <w:color w:val="000000" w:themeColor="text1"/>
          <w:lang w:eastAsia="lv-LV"/>
        </w:rPr>
        <w:t>., tā vērtēšanu neturpina, vērtēšanas veidlapā pārējiem kritērijiem norādot “Netiek vērtēts” un papildinot ar paskaidrojumu, kāpēc netiek vērtēts</w:t>
      </w:r>
      <w:r w:rsidR="00301353" w:rsidRPr="1A8B09EE">
        <w:rPr>
          <w:rFonts w:eastAsia="Times New Roman" w:cs="Times New Roman"/>
          <w:color w:val="000000" w:themeColor="text1"/>
          <w:lang w:eastAsia="lv-LV"/>
        </w:rPr>
        <w:t>;</w:t>
      </w:r>
    </w:p>
    <w:p w14:paraId="6EF7387D" w14:textId="52FD268E" w:rsidR="00AA435C" w:rsidRPr="006F0951" w:rsidRDefault="00AA435C" w:rsidP="00194A62">
      <w:pPr>
        <w:pStyle w:val="ListParagraph"/>
        <w:numPr>
          <w:ilvl w:val="2"/>
          <w:numId w:val="3"/>
        </w:numPr>
        <w:ind w:left="1701" w:hanging="681"/>
        <w:outlineLvl w:val="3"/>
        <w:rPr>
          <w:rFonts w:eastAsia="Times New Roman" w:cs="Times New Roman"/>
          <w:bCs/>
          <w:color w:val="000000"/>
          <w:szCs w:val="24"/>
          <w:lang w:eastAsia="lv-LV"/>
        </w:rPr>
      </w:pPr>
      <w:r w:rsidRPr="00AA435C">
        <w:rPr>
          <w:rFonts w:eastAsia="Times New Roman" w:cs="Times New Roman"/>
          <w:bCs/>
          <w:color w:val="000000"/>
          <w:szCs w:val="24"/>
          <w:lang w:eastAsia="lv-LV"/>
        </w:rPr>
        <w:t>projektu iesniegumus, kuri saņēmuši vismaz 5 punktus katrā no veselības veicināšanas un slimību profilakses pasākumu jomām un plānošanas reģionu griezumā, sarindo dilstošā secībā atbilstoši saņemtajam punktu skaitam, katrā no jomām un katrā plānošanas reģionā</w:t>
      </w:r>
      <w:r>
        <w:rPr>
          <w:rFonts w:eastAsia="Times New Roman" w:cs="Times New Roman"/>
          <w:bCs/>
          <w:color w:val="000000"/>
          <w:szCs w:val="24"/>
          <w:lang w:eastAsia="lv-LV"/>
        </w:rPr>
        <w:t>;</w:t>
      </w:r>
    </w:p>
    <w:p w14:paraId="1C7403D3" w14:textId="56F13617" w:rsidR="002A3226" w:rsidRDefault="008F481E" w:rsidP="1A8B09EE">
      <w:pPr>
        <w:pStyle w:val="ListParagraph"/>
        <w:numPr>
          <w:ilvl w:val="2"/>
          <w:numId w:val="3"/>
        </w:numPr>
        <w:spacing w:before="0"/>
        <w:ind w:left="1701" w:hanging="681"/>
        <w:outlineLvl w:val="3"/>
        <w:rPr>
          <w:rFonts w:eastAsia="Times New Roman" w:cs="Times New Roman"/>
          <w:color w:val="000000"/>
          <w:lang w:eastAsia="lv-LV"/>
        </w:rPr>
      </w:pPr>
      <w:r w:rsidRPr="1A8B09EE">
        <w:rPr>
          <w:rFonts w:eastAsia="Times New Roman" w:cs="Times New Roman"/>
          <w:color w:val="000000" w:themeColor="text1"/>
          <w:lang w:eastAsia="lv-LV"/>
        </w:rPr>
        <w:t xml:space="preserve">ja vairākiem projektu iesniedzējiem ir vienāds punktu skaits seksuālās un reproduktīvās veselības veicināšanas jomā, priekšroka ir tam, kurš saņēmis augstāku punktu skaitu reģionālos </w:t>
      </w:r>
      <w:r w:rsidR="00E61DEC">
        <w:rPr>
          <w:rFonts w:eastAsia="Times New Roman" w:cs="Times New Roman"/>
          <w:color w:val="000000" w:themeColor="text1"/>
          <w:lang w:eastAsia="lv-LV"/>
        </w:rPr>
        <w:t xml:space="preserve">kvalitātes </w:t>
      </w:r>
      <w:r w:rsidRPr="1A8B09EE">
        <w:rPr>
          <w:rFonts w:eastAsia="Times New Roman" w:cs="Times New Roman"/>
          <w:color w:val="000000" w:themeColor="text1"/>
          <w:lang w:eastAsia="lv-LV"/>
        </w:rPr>
        <w:t>kritērijos (</w:t>
      </w:r>
      <w:r w:rsidR="00935F1F" w:rsidRPr="1A8B09EE">
        <w:rPr>
          <w:rFonts w:eastAsia="Times New Roman" w:cs="Times New Roman"/>
          <w:color w:val="000000" w:themeColor="text1"/>
          <w:lang w:eastAsia="lv-LV"/>
        </w:rPr>
        <w:t xml:space="preserve">Nr. </w:t>
      </w:r>
      <w:r w:rsidRPr="1A8B09EE">
        <w:rPr>
          <w:rFonts w:eastAsia="Times New Roman" w:cs="Times New Roman"/>
          <w:color w:val="000000" w:themeColor="text1"/>
          <w:lang w:eastAsia="lv-LV"/>
        </w:rPr>
        <w:t xml:space="preserve">4.3. un </w:t>
      </w:r>
      <w:r w:rsidR="00935F1F" w:rsidRPr="1A8B09EE">
        <w:rPr>
          <w:rFonts w:eastAsia="Times New Roman" w:cs="Times New Roman"/>
          <w:color w:val="000000" w:themeColor="text1"/>
          <w:lang w:eastAsia="lv-LV"/>
        </w:rPr>
        <w:t xml:space="preserve">Nr. </w:t>
      </w:r>
      <w:r w:rsidRPr="1A8B09EE">
        <w:rPr>
          <w:rFonts w:eastAsia="Times New Roman" w:cs="Times New Roman"/>
          <w:color w:val="000000" w:themeColor="text1"/>
          <w:lang w:eastAsia="lv-LV"/>
        </w:rPr>
        <w:t xml:space="preserve">4.6.). Ja arī šādā vērtējumā punktu skaits ir vienāds, tad vērtē šādus kvalitātes kritērijus prioritārā secībā: </w:t>
      </w:r>
      <w:r w:rsidR="46390ECC" w:rsidRPr="1A8B09EE">
        <w:rPr>
          <w:rFonts w:eastAsia="Times New Roman" w:cs="Times New Roman"/>
          <w:color w:val="000000" w:themeColor="text1"/>
          <w:lang w:eastAsia="lv-LV"/>
        </w:rPr>
        <w:t>Nr.</w:t>
      </w:r>
      <w:r w:rsidRPr="1A8B09EE">
        <w:rPr>
          <w:rFonts w:eastAsia="Times New Roman" w:cs="Times New Roman"/>
          <w:color w:val="000000" w:themeColor="text1"/>
          <w:lang w:eastAsia="lv-LV"/>
        </w:rPr>
        <w:t xml:space="preserve">4.3. un </w:t>
      </w:r>
      <w:r w:rsidR="2C23BBEC" w:rsidRPr="1A8B09EE">
        <w:rPr>
          <w:rFonts w:eastAsia="Times New Roman" w:cs="Times New Roman"/>
          <w:color w:val="000000" w:themeColor="text1"/>
          <w:lang w:eastAsia="lv-LV"/>
        </w:rPr>
        <w:t>Nr.</w:t>
      </w:r>
      <w:r w:rsidRPr="1A8B09EE">
        <w:rPr>
          <w:rFonts w:eastAsia="Times New Roman" w:cs="Times New Roman"/>
          <w:color w:val="000000" w:themeColor="text1"/>
          <w:lang w:eastAsia="lv-LV"/>
        </w:rPr>
        <w:t>4.6. kvalitātes kritērij</w:t>
      </w:r>
      <w:r w:rsidR="00304D84" w:rsidRPr="1A8B09EE">
        <w:rPr>
          <w:rFonts w:eastAsia="Times New Roman" w:cs="Times New Roman"/>
          <w:color w:val="000000" w:themeColor="text1"/>
          <w:lang w:eastAsia="lv-LV"/>
        </w:rPr>
        <w:t>s;</w:t>
      </w:r>
    </w:p>
    <w:p w14:paraId="505605D0" w14:textId="03EF771F" w:rsidR="00304D84" w:rsidRDefault="00935F1F" w:rsidP="00194A62">
      <w:pPr>
        <w:pStyle w:val="ListParagraph"/>
        <w:numPr>
          <w:ilvl w:val="2"/>
          <w:numId w:val="3"/>
        </w:numPr>
        <w:spacing w:before="0"/>
        <w:ind w:left="1701" w:hanging="681"/>
        <w:contextualSpacing w:val="0"/>
        <w:outlineLvl w:val="3"/>
        <w:rPr>
          <w:rFonts w:eastAsia="Times New Roman" w:cs="Times New Roman"/>
          <w:bCs/>
          <w:color w:val="000000"/>
          <w:szCs w:val="24"/>
          <w:lang w:eastAsia="lv-LV"/>
        </w:rPr>
      </w:pPr>
      <w:r w:rsidRPr="00935F1F">
        <w:rPr>
          <w:rFonts w:eastAsia="Times New Roman" w:cs="Times New Roman"/>
          <w:bCs/>
          <w:color w:val="000000"/>
          <w:szCs w:val="24"/>
          <w:lang w:eastAsia="lv-LV"/>
        </w:rPr>
        <w:t>ja vairākiem projektu iesniedzējiem ir vienāds punktu skaits atkarību mazināšanas jomā, priekšroka ir tam, kurš saņēmis augstāku punktu skaitu reģionālos</w:t>
      </w:r>
      <w:r w:rsidR="00C058DC">
        <w:rPr>
          <w:rFonts w:eastAsia="Times New Roman" w:cs="Times New Roman"/>
          <w:bCs/>
          <w:color w:val="000000"/>
          <w:szCs w:val="24"/>
          <w:lang w:eastAsia="lv-LV"/>
        </w:rPr>
        <w:t xml:space="preserve"> kvalitātes</w:t>
      </w:r>
      <w:r w:rsidRPr="00935F1F">
        <w:rPr>
          <w:rFonts w:eastAsia="Times New Roman" w:cs="Times New Roman"/>
          <w:bCs/>
          <w:color w:val="000000"/>
          <w:szCs w:val="24"/>
          <w:lang w:eastAsia="lv-LV"/>
        </w:rPr>
        <w:t xml:space="preserve"> kritērijos (</w:t>
      </w:r>
      <w:r>
        <w:rPr>
          <w:rFonts w:eastAsia="Times New Roman" w:cs="Times New Roman"/>
          <w:bCs/>
          <w:color w:val="000000"/>
          <w:szCs w:val="24"/>
          <w:lang w:eastAsia="lv-LV"/>
        </w:rPr>
        <w:t xml:space="preserve">Nr. </w:t>
      </w:r>
      <w:r w:rsidRPr="00935F1F">
        <w:rPr>
          <w:rFonts w:eastAsia="Times New Roman" w:cs="Times New Roman"/>
          <w:bCs/>
          <w:color w:val="000000"/>
          <w:szCs w:val="24"/>
          <w:lang w:eastAsia="lv-LV"/>
        </w:rPr>
        <w:t xml:space="preserve">4.4. un </w:t>
      </w:r>
      <w:r>
        <w:rPr>
          <w:rFonts w:eastAsia="Times New Roman" w:cs="Times New Roman"/>
          <w:bCs/>
          <w:color w:val="000000"/>
          <w:szCs w:val="24"/>
          <w:lang w:eastAsia="lv-LV"/>
        </w:rPr>
        <w:t xml:space="preserve">Nr. </w:t>
      </w:r>
      <w:r w:rsidRPr="00935F1F">
        <w:rPr>
          <w:rFonts w:eastAsia="Times New Roman" w:cs="Times New Roman"/>
          <w:bCs/>
          <w:color w:val="000000"/>
          <w:szCs w:val="24"/>
          <w:lang w:eastAsia="lv-LV"/>
        </w:rPr>
        <w:t xml:space="preserve">4.6.). Ja arī šādā vērtējumā punktu skaits ir vienāds, tad vērtē šādus kvalitātes kritērijus prioritārā secībā: </w:t>
      </w:r>
      <w:r>
        <w:rPr>
          <w:rFonts w:eastAsia="Times New Roman" w:cs="Times New Roman"/>
          <w:bCs/>
          <w:color w:val="000000"/>
          <w:szCs w:val="24"/>
          <w:lang w:eastAsia="lv-LV"/>
        </w:rPr>
        <w:t xml:space="preserve">Nr. </w:t>
      </w:r>
      <w:r w:rsidRPr="00935F1F">
        <w:rPr>
          <w:rFonts w:eastAsia="Times New Roman" w:cs="Times New Roman"/>
          <w:bCs/>
          <w:color w:val="000000"/>
          <w:szCs w:val="24"/>
          <w:lang w:eastAsia="lv-LV"/>
        </w:rPr>
        <w:t xml:space="preserve">4.4. un </w:t>
      </w:r>
      <w:r>
        <w:rPr>
          <w:rFonts w:eastAsia="Times New Roman" w:cs="Times New Roman"/>
          <w:bCs/>
          <w:color w:val="000000"/>
          <w:szCs w:val="24"/>
          <w:lang w:eastAsia="lv-LV"/>
        </w:rPr>
        <w:t xml:space="preserve">Nr. </w:t>
      </w:r>
      <w:r w:rsidRPr="00935F1F">
        <w:rPr>
          <w:rFonts w:eastAsia="Times New Roman" w:cs="Times New Roman"/>
          <w:bCs/>
          <w:color w:val="000000"/>
          <w:szCs w:val="24"/>
          <w:lang w:eastAsia="lv-LV"/>
        </w:rPr>
        <w:t>4.6. kvalitātes kritērijs.</w:t>
      </w:r>
    </w:p>
    <w:p w14:paraId="75D30DF0" w14:textId="72E81C93" w:rsidR="00AF5FE3" w:rsidRDefault="00AF5FE3" w:rsidP="00194A62">
      <w:pPr>
        <w:pStyle w:val="ListParagraph"/>
        <w:numPr>
          <w:ilvl w:val="2"/>
          <w:numId w:val="3"/>
        </w:numPr>
        <w:spacing w:before="0"/>
        <w:ind w:left="1701" w:hanging="681"/>
        <w:contextualSpacing w:val="0"/>
        <w:outlineLvl w:val="3"/>
        <w:rPr>
          <w:rFonts w:eastAsia="Times New Roman" w:cs="Times New Roman"/>
          <w:bCs/>
          <w:color w:val="000000"/>
          <w:szCs w:val="24"/>
          <w:lang w:eastAsia="lv-LV"/>
        </w:rPr>
      </w:pPr>
      <w:r w:rsidRPr="00AF5FE3">
        <w:rPr>
          <w:rFonts w:eastAsia="Times New Roman" w:cs="Times New Roman"/>
          <w:bCs/>
          <w:color w:val="000000"/>
          <w:szCs w:val="24"/>
          <w:lang w:eastAsia="lv-LV"/>
        </w:rPr>
        <w:t>ja projekta iesniegums ir sagatavots par vairākiem Latvijas plānošanas reģioniem, bet vērtēšanas procesā kādā no Latvijas plānošanas reģioniem projekta iesniegums neiztur projektu iesniegumu atlasi</w:t>
      </w:r>
      <w:r w:rsidR="00D71006">
        <w:rPr>
          <w:rFonts w:eastAsia="Times New Roman" w:cs="Times New Roman"/>
          <w:bCs/>
          <w:color w:val="000000"/>
          <w:szCs w:val="24"/>
          <w:lang w:eastAsia="lv-LV"/>
        </w:rPr>
        <w:t xml:space="preserve"> (saņem mazāku punktu skaitu </w:t>
      </w:r>
      <w:r w:rsidR="003065FD">
        <w:rPr>
          <w:rFonts w:eastAsia="Times New Roman" w:cs="Times New Roman"/>
          <w:bCs/>
          <w:color w:val="000000"/>
          <w:szCs w:val="24"/>
          <w:lang w:eastAsia="lv-LV"/>
        </w:rPr>
        <w:t>reģionālos kvalitātes kritērijos)</w:t>
      </w:r>
      <w:r w:rsidRPr="00AF5FE3">
        <w:rPr>
          <w:rFonts w:eastAsia="Times New Roman" w:cs="Times New Roman"/>
          <w:bCs/>
          <w:color w:val="000000"/>
          <w:szCs w:val="24"/>
          <w:lang w:eastAsia="lv-LV"/>
        </w:rPr>
        <w:t xml:space="preserve">, </w:t>
      </w:r>
      <w:r w:rsidR="00E61DEC">
        <w:rPr>
          <w:rFonts w:eastAsia="Times New Roman" w:cs="Times New Roman"/>
          <w:bCs/>
          <w:color w:val="000000"/>
          <w:szCs w:val="24"/>
          <w:lang w:eastAsia="lv-LV"/>
        </w:rPr>
        <w:t>sadarbības iestāde</w:t>
      </w:r>
      <w:r w:rsidRPr="00AF5FE3">
        <w:rPr>
          <w:rFonts w:eastAsia="Times New Roman" w:cs="Times New Roman"/>
          <w:bCs/>
          <w:color w:val="000000"/>
          <w:szCs w:val="24"/>
          <w:lang w:eastAsia="lv-LV"/>
        </w:rPr>
        <w:t xml:space="preserve"> lūdz projekta iesniedzējam precizēt projekta iesniegumu, izslēdzot no tā plānotās aktivitātes tajā Latvijas plānošanas reģionā, kurā tas nav izturējis atlasi, bet nemainot projekta iesniegumā plānotās aktivitātes tajos Latvijas plānošanas reģionos, kuros tas ir izturējis projekta iesniegumu atlasi</w:t>
      </w:r>
      <w:r>
        <w:rPr>
          <w:rFonts w:eastAsia="Times New Roman" w:cs="Times New Roman"/>
          <w:bCs/>
          <w:color w:val="000000"/>
          <w:szCs w:val="24"/>
          <w:lang w:eastAsia="lv-LV"/>
        </w:rPr>
        <w:t>, iegūstot augstāko punktu skaitu.</w:t>
      </w:r>
    </w:p>
    <w:p w14:paraId="123ED04B" w14:textId="2F4F9A78" w:rsidR="00406ACB" w:rsidRPr="00406ACB" w:rsidRDefault="00406ACB" w:rsidP="00194A62">
      <w:pPr>
        <w:pStyle w:val="ListParagraph"/>
        <w:numPr>
          <w:ilvl w:val="1"/>
          <w:numId w:val="3"/>
        </w:numPr>
        <w:outlineLvl w:val="3"/>
        <w:rPr>
          <w:rFonts w:eastAsia="Times New Roman" w:cs="Times New Roman"/>
          <w:bCs/>
          <w:color w:val="000000"/>
          <w:szCs w:val="24"/>
          <w:lang w:eastAsia="lv-LV"/>
        </w:rPr>
      </w:pPr>
      <w:r w:rsidRPr="00406ACB">
        <w:rPr>
          <w:rFonts w:eastAsia="Times New Roman" w:cs="Times New Roman"/>
          <w:bCs/>
          <w:color w:val="000000"/>
          <w:szCs w:val="24"/>
          <w:lang w:eastAsia="lv-LV"/>
        </w:rPr>
        <w:t>ja projekta iesniegumam pēc sarindošanas atbilstoši nolikuma 23.</w:t>
      </w:r>
      <w:r>
        <w:rPr>
          <w:rFonts w:eastAsia="Times New Roman" w:cs="Times New Roman"/>
          <w:bCs/>
          <w:color w:val="000000"/>
          <w:szCs w:val="24"/>
          <w:lang w:eastAsia="lv-LV"/>
        </w:rPr>
        <w:t>1.</w:t>
      </w:r>
      <w:r w:rsidR="007F4AD9">
        <w:rPr>
          <w:rFonts w:eastAsia="Times New Roman" w:cs="Times New Roman"/>
          <w:bCs/>
          <w:color w:val="000000"/>
          <w:szCs w:val="24"/>
          <w:lang w:eastAsia="lv-LV"/>
        </w:rPr>
        <w:t>3.</w:t>
      </w:r>
      <w:r w:rsidRPr="00406ACB">
        <w:rPr>
          <w:rFonts w:eastAsia="Times New Roman" w:cs="Times New Roman"/>
          <w:bCs/>
          <w:color w:val="000000"/>
          <w:szCs w:val="24"/>
          <w:lang w:eastAsia="lv-LV"/>
        </w:rPr>
        <w:t xml:space="preserve"> punktā noteiktajai secībai nepietiek finansējuma, tad šī projekta iesnieguma vērtēšanu neturpina, vērtēšanas veidlapā pārējiem kritērijiem norādot “Netiek vērtēts” un papildinot ar paskaidrojumu, kāpēc netiek vērtēts;</w:t>
      </w:r>
    </w:p>
    <w:p w14:paraId="1CA21D00" w14:textId="0A01CDCE" w:rsidR="00A03071" w:rsidRPr="00BC022F" w:rsidRDefault="00406ACB" w:rsidP="00194A62">
      <w:pPr>
        <w:pStyle w:val="ListParagraph"/>
        <w:numPr>
          <w:ilvl w:val="1"/>
          <w:numId w:val="3"/>
        </w:numPr>
        <w:spacing w:before="0"/>
        <w:contextualSpacing w:val="0"/>
        <w:outlineLvl w:val="3"/>
        <w:rPr>
          <w:rFonts w:eastAsia="Times New Roman" w:cs="Times New Roman"/>
          <w:bCs/>
          <w:color w:val="000000"/>
          <w:szCs w:val="24"/>
          <w:lang w:eastAsia="lv-LV"/>
        </w:rPr>
      </w:pPr>
      <w:r w:rsidRPr="00406ACB">
        <w:rPr>
          <w:rFonts w:eastAsia="Times New Roman" w:cs="Times New Roman"/>
          <w:bCs/>
          <w:color w:val="000000"/>
          <w:szCs w:val="24"/>
          <w:lang w:eastAsia="lv-LV"/>
        </w:rPr>
        <w:t>projektu iesniegumiem, kuriem pēc projektu iesniegumu sarindošanas atbilstoši atlases nolikuma 23.</w:t>
      </w:r>
      <w:r w:rsidR="00F0419B">
        <w:rPr>
          <w:rFonts w:eastAsia="Times New Roman" w:cs="Times New Roman"/>
          <w:bCs/>
          <w:color w:val="000000"/>
          <w:szCs w:val="24"/>
          <w:lang w:eastAsia="lv-LV"/>
        </w:rPr>
        <w:t>1</w:t>
      </w:r>
      <w:r w:rsidRPr="00406ACB">
        <w:rPr>
          <w:rFonts w:eastAsia="Times New Roman" w:cs="Times New Roman"/>
          <w:bCs/>
          <w:color w:val="000000"/>
          <w:szCs w:val="24"/>
          <w:lang w:eastAsia="lv-LV"/>
        </w:rPr>
        <w:t>.</w:t>
      </w:r>
      <w:r w:rsidR="00F0419B">
        <w:rPr>
          <w:rFonts w:eastAsia="Times New Roman" w:cs="Times New Roman"/>
          <w:bCs/>
          <w:color w:val="000000"/>
          <w:szCs w:val="24"/>
          <w:lang w:eastAsia="lv-LV"/>
        </w:rPr>
        <w:t>3.</w:t>
      </w:r>
      <w:r w:rsidRPr="00406ACB">
        <w:rPr>
          <w:rFonts w:eastAsia="Times New Roman" w:cs="Times New Roman"/>
          <w:bCs/>
          <w:color w:val="000000"/>
          <w:szCs w:val="24"/>
          <w:lang w:eastAsia="lv-LV"/>
        </w:rPr>
        <w:t xml:space="preserve"> apakšpunktā noteiktajai secībai ir pieejams finansējums, veic vērtēšanu atbilstoši vienotajiem kritērijiem</w:t>
      </w:r>
      <w:r w:rsidR="00F0419B">
        <w:rPr>
          <w:rFonts w:eastAsia="Times New Roman" w:cs="Times New Roman"/>
          <w:bCs/>
          <w:color w:val="000000"/>
          <w:szCs w:val="24"/>
          <w:lang w:eastAsia="lv-LV"/>
        </w:rPr>
        <w:t>, vienotajiem izvēles</w:t>
      </w:r>
      <w:r w:rsidRPr="00406ACB">
        <w:rPr>
          <w:rFonts w:eastAsia="Times New Roman" w:cs="Times New Roman"/>
          <w:bCs/>
          <w:color w:val="000000"/>
          <w:szCs w:val="24"/>
          <w:lang w:eastAsia="lv-LV"/>
        </w:rPr>
        <w:t xml:space="preserve"> un specifiskajiem atbilstības kritērijiem.</w:t>
      </w:r>
    </w:p>
    <w:p w14:paraId="6DC8EF62" w14:textId="06FD8DED" w:rsidR="00E60B1A" w:rsidRPr="00BC022F" w:rsidRDefault="00D537C1" w:rsidP="00194A62">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5"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5"/>
    </w:p>
    <w:p w14:paraId="36592662" w14:textId="0444EC7B" w:rsidR="00D537C1" w:rsidRDefault="00F31B42" w:rsidP="00194A62">
      <w:pPr>
        <w:pStyle w:val="ListParagraph"/>
        <w:numPr>
          <w:ilvl w:val="0"/>
          <w:numId w:val="3"/>
        </w:numPr>
        <w:spacing w:before="0"/>
        <w:outlineLvl w:val="3"/>
        <w:rPr>
          <w:rFonts w:eastAsia="Times New Roman" w:cs="Times New Roman"/>
          <w:color w:val="000000"/>
          <w:szCs w:val="24"/>
          <w:lang w:eastAsia="lv-LV"/>
        </w:rPr>
      </w:pPr>
      <w:bookmarkStart w:id="6"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6"/>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194A62">
      <w:pPr>
        <w:pStyle w:val="naisf"/>
        <w:numPr>
          <w:ilvl w:val="0"/>
          <w:numId w:val="3"/>
        </w:numPr>
        <w:spacing w:before="0" w:beforeAutospacing="0" w:after="120" w:afterAutospacing="0"/>
      </w:pPr>
      <w:bookmarkStart w:id="7" w:name="_Ref120490735"/>
      <w:r>
        <w:t>S</w:t>
      </w:r>
      <w:r w:rsidR="002A370A">
        <w:t xml:space="preserve">adarbības iestāde, pamatojoties uz vērtēšanas komisijas sniegto atzinumu, pieņem lēmumu </w:t>
      </w:r>
      <w:r w:rsidR="0093766F">
        <w:t>(turpmāk – lēmums) par:</w:t>
      </w:r>
      <w:bookmarkEnd w:id="7"/>
    </w:p>
    <w:p w14:paraId="620EEF71" w14:textId="77777777" w:rsidR="0093766F" w:rsidRPr="00BC022F" w:rsidRDefault="0093766F" w:rsidP="00194A62">
      <w:pPr>
        <w:pStyle w:val="naisf"/>
        <w:numPr>
          <w:ilvl w:val="1"/>
          <w:numId w:val="3"/>
        </w:numPr>
        <w:spacing w:before="0" w:beforeAutospacing="0" w:after="120" w:afterAutospacing="0"/>
      </w:pPr>
      <w:bookmarkStart w:id="8" w:name="_Ref120521412"/>
      <w:r w:rsidRPr="00BC022F">
        <w:t>projekta iesnieguma apstiprināšanu;</w:t>
      </w:r>
      <w:bookmarkEnd w:id="8"/>
    </w:p>
    <w:p w14:paraId="7204B92F" w14:textId="77777777" w:rsidR="0093766F" w:rsidRPr="00BC022F" w:rsidRDefault="0093766F" w:rsidP="00194A62">
      <w:pPr>
        <w:pStyle w:val="naisf"/>
        <w:numPr>
          <w:ilvl w:val="1"/>
          <w:numId w:val="3"/>
        </w:numPr>
        <w:spacing w:before="0" w:beforeAutospacing="0" w:after="120" w:afterAutospacing="0"/>
      </w:pPr>
      <w:bookmarkStart w:id="9" w:name="_Ref120521415"/>
      <w:r w:rsidRPr="00BC022F">
        <w:t>projekta iesnieguma apstiprināšanu ar nosacījumu;</w:t>
      </w:r>
      <w:bookmarkEnd w:id="9"/>
    </w:p>
    <w:p w14:paraId="4273B6EA" w14:textId="77777777" w:rsidR="004D46FF" w:rsidRPr="00BC022F" w:rsidRDefault="0093766F" w:rsidP="00194A62">
      <w:pPr>
        <w:pStyle w:val="naisf"/>
        <w:numPr>
          <w:ilvl w:val="1"/>
          <w:numId w:val="3"/>
        </w:numPr>
        <w:spacing w:before="0" w:beforeAutospacing="0" w:after="120" w:afterAutospacing="0"/>
      </w:pPr>
      <w:r w:rsidRPr="00BC022F">
        <w:lastRenderedPageBreak/>
        <w:t>projekta iesnieguma noraidīšanu.</w:t>
      </w:r>
    </w:p>
    <w:p w14:paraId="73320236" w14:textId="6E472EF4" w:rsidR="000F07BB" w:rsidRPr="00AE133D" w:rsidRDefault="006E1557" w:rsidP="00194A62">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356197FD" w:rsidR="004D7C6B" w:rsidRPr="003B31A9" w:rsidRDefault="23EA3721" w:rsidP="00194A62">
      <w:pPr>
        <w:pStyle w:val="ListParagraph"/>
        <w:numPr>
          <w:ilvl w:val="0"/>
          <w:numId w:val="3"/>
        </w:numPr>
        <w:tabs>
          <w:tab w:val="left" w:pos="284"/>
        </w:tabs>
        <w:spacing w:before="0"/>
        <w:outlineLvl w:val="3"/>
        <w:rPr>
          <w:rFonts w:cs="Times New Roman"/>
          <w:szCs w:val="24"/>
        </w:rPr>
      </w:pPr>
      <w:r w:rsidRPr="003B31A9">
        <w:rPr>
          <w:rFonts w:cs="Times New Roman"/>
          <w:szCs w:val="24"/>
        </w:rPr>
        <w:t xml:space="preserve">Pirms </w:t>
      </w:r>
      <w:r w:rsidR="008457F2">
        <w:rPr>
          <w:rFonts w:cs="Times New Roman"/>
          <w:szCs w:val="24"/>
        </w:rPr>
        <w:t xml:space="preserve">šī </w:t>
      </w:r>
      <w:r w:rsidRPr="003B31A9">
        <w:rPr>
          <w:rFonts w:cs="Times New Roman"/>
          <w:szCs w:val="24"/>
        </w:rPr>
        <w:t>nolikuma</w:t>
      </w:r>
      <w:r w:rsidR="521EB46B" w:rsidRPr="003B31A9">
        <w:rPr>
          <w:rFonts w:cs="Times New Roman"/>
          <w:szCs w:val="24"/>
        </w:rPr>
        <w:t xml:space="preserve"> </w:t>
      </w:r>
      <w:r w:rsidR="0071048C" w:rsidRPr="0080606D">
        <w:rPr>
          <w:rFonts w:cs="Times New Roman"/>
          <w:szCs w:val="24"/>
        </w:rPr>
        <w:fldChar w:fldCharType="begin"/>
      </w:r>
      <w:r w:rsidR="0071048C" w:rsidRPr="0080606D">
        <w:rPr>
          <w:rFonts w:cs="Times New Roman"/>
          <w:szCs w:val="24"/>
        </w:rPr>
        <w:instrText xml:space="preserve"> REF _Ref120521412 \r \h </w:instrText>
      </w:r>
      <w:r w:rsidR="004B2FEB" w:rsidRPr="0080606D">
        <w:rPr>
          <w:rFonts w:cs="Times New Roman"/>
          <w:szCs w:val="24"/>
        </w:rPr>
        <w:instrText xml:space="preserve"> \* MERGEFORMAT </w:instrText>
      </w:r>
      <w:r w:rsidR="0071048C" w:rsidRPr="0080606D">
        <w:rPr>
          <w:rFonts w:cs="Times New Roman"/>
          <w:szCs w:val="24"/>
        </w:rPr>
      </w:r>
      <w:r w:rsidR="0071048C" w:rsidRPr="0080606D">
        <w:rPr>
          <w:rFonts w:cs="Times New Roman"/>
          <w:szCs w:val="24"/>
        </w:rPr>
        <w:fldChar w:fldCharType="separate"/>
      </w:r>
      <w:r w:rsidR="0080606D" w:rsidRPr="0080606D">
        <w:rPr>
          <w:rFonts w:cs="Times New Roman"/>
          <w:szCs w:val="24"/>
        </w:rPr>
        <w:t>26</w:t>
      </w:r>
      <w:r w:rsidR="00467BB8" w:rsidRPr="0080606D">
        <w:rPr>
          <w:rFonts w:cs="Times New Roman"/>
          <w:szCs w:val="24"/>
        </w:rPr>
        <w:t>.1</w:t>
      </w:r>
      <w:r w:rsidR="0071048C" w:rsidRPr="0080606D">
        <w:rPr>
          <w:rFonts w:cs="Times New Roman"/>
          <w:szCs w:val="24"/>
        </w:rPr>
        <w:fldChar w:fldCharType="end"/>
      </w:r>
      <w:r w:rsidR="521EB46B" w:rsidRPr="0080606D">
        <w:rPr>
          <w:rFonts w:cs="Times New Roman"/>
          <w:szCs w:val="24"/>
        </w:rPr>
        <w:t>. apakš</w:t>
      </w:r>
      <w:r w:rsidRPr="0080606D">
        <w:rPr>
          <w:rFonts w:cs="Times New Roman"/>
          <w:szCs w:val="24"/>
        </w:rPr>
        <w:t>punktā</w:t>
      </w:r>
      <w:r w:rsidRPr="003B31A9">
        <w:rPr>
          <w:rFonts w:cs="Times New Roman"/>
          <w:szCs w:val="24"/>
        </w:rPr>
        <w:t xml:space="preserve"> noteiktā</w:t>
      </w:r>
      <w:r w:rsidR="521EB46B" w:rsidRPr="003B31A9">
        <w:rPr>
          <w:rFonts w:cs="Times New Roman"/>
          <w:szCs w:val="24"/>
        </w:rPr>
        <w:t xml:space="preserve"> lēmuma pieņemšanas </w:t>
      </w:r>
      <w:r w:rsidR="521EB46B" w:rsidRPr="0024311D">
        <w:rPr>
          <w:rFonts w:cs="Times New Roman"/>
          <w:szCs w:val="24"/>
        </w:rPr>
        <w:t>vai</w:t>
      </w:r>
      <w:r w:rsidR="008457F2">
        <w:rPr>
          <w:rFonts w:cs="Times New Roman"/>
          <w:szCs w:val="24"/>
        </w:rPr>
        <w:t xml:space="preserve"> šī </w:t>
      </w:r>
      <w:r w:rsidR="008457F2" w:rsidRPr="003B31A9">
        <w:rPr>
          <w:rFonts w:cs="Times New Roman"/>
          <w:szCs w:val="24"/>
        </w:rPr>
        <w:t>nolikuma</w:t>
      </w:r>
      <w:r w:rsidR="521EB46B" w:rsidRPr="0024311D">
        <w:rPr>
          <w:rFonts w:cs="Times New Roman"/>
          <w:szCs w:val="24"/>
        </w:rPr>
        <w:t xml:space="preserve"> </w:t>
      </w:r>
      <w:r w:rsidR="0071048C" w:rsidRPr="0024311D">
        <w:rPr>
          <w:rFonts w:cs="Times New Roman"/>
          <w:szCs w:val="24"/>
        </w:rPr>
        <w:fldChar w:fldCharType="begin"/>
      </w:r>
      <w:r w:rsidR="0071048C" w:rsidRPr="0024311D">
        <w:rPr>
          <w:rFonts w:cs="Times New Roman"/>
          <w:szCs w:val="24"/>
        </w:rPr>
        <w:instrText xml:space="preserve"> REF _Ref120521482 \r \h </w:instrText>
      </w:r>
      <w:r w:rsidR="004B2FEB" w:rsidRPr="0024311D">
        <w:rPr>
          <w:rFonts w:cs="Times New Roman"/>
          <w:szCs w:val="24"/>
        </w:rPr>
        <w:instrText xml:space="preserve"> \* MERGEFORMAT </w:instrText>
      </w:r>
      <w:r w:rsidR="0071048C" w:rsidRPr="0024311D">
        <w:rPr>
          <w:rFonts w:cs="Times New Roman"/>
          <w:szCs w:val="24"/>
        </w:rPr>
      </w:r>
      <w:r w:rsidR="0071048C" w:rsidRPr="0024311D">
        <w:rPr>
          <w:rFonts w:cs="Times New Roman"/>
          <w:szCs w:val="24"/>
        </w:rPr>
        <w:fldChar w:fldCharType="separate"/>
      </w:r>
      <w:r w:rsidR="00A15AB2" w:rsidRPr="0024311D">
        <w:rPr>
          <w:rFonts w:cs="Times New Roman"/>
          <w:szCs w:val="24"/>
        </w:rPr>
        <w:t>3</w:t>
      </w:r>
      <w:r w:rsidR="0024311D" w:rsidRPr="0024311D">
        <w:rPr>
          <w:rFonts w:cs="Times New Roman"/>
          <w:szCs w:val="24"/>
        </w:rPr>
        <w:t>2</w:t>
      </w:r>
      <w:r w:rsidR="00A15AB2" w:rsidRPr="0024311D">
        <w:rPr>
          <w:rFonts w:cs="Times New Roman"/>
          <w:szCs w:val="24"/>
        </w:rPr>
        <w:t>.1</w:t>
      </w:r>
      <w:r w:rsidR="0071048C" w:rsidRPr="0024311D">
        <w:rPr>
          <w:rFonts w:cs="Times New Roman"/>
          <w:szCs w:val="24"/>
        </w:rPr>
        <w:fldChar w:fldCharType="end"/>
      </w:r>
      <w:r w:rsidR="521EB46B" w:rsidRPr="0024311D">
        <w:rPr>
          <w:rFonts w:cs="Times New Roman"/>
          <w:szCs w:val="24"/>
        </w:rPr>
        <w:t xml:space="preserve">. apakšpunktā </w:t>
      </w:r>
      <w:r w:rsidR="521EB46B" w:rsidRPr="003B31A9">
        <w:rPr>
          <w:rFonts w:cs="Times New Roman"/>
          <w:szCs w:val="24"/>
        </w:rPr>
        <w:t xml:space="preserve">noteiktā atzinuma izdošanas sadarbības iestāde atkārtoti </w:t>
      </w:r>
      <w:r w:rsidR="00A43C2C">
        <w:rPr>
          <w:rFonts w:cs="Times New Roman"/>
          <w:szCs w:val="24"/>
        </w:rPr>
        <w:t xml:space="preserve">pārbauda </w:t>
      </w:r>
      <w:r w:rsidRPr="003B31A9">
        <w:rPr>
          <w:rFonts w:cs="Times New Roman"/>
          <w:szCs w:val="24"/>
        </w:rPr>
        <w:t>projekta iesniedzēja</w:t>
      </w:r>
      <w:r w:rsidRPr="003B31A9">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w:t>
      </w:r>
      <w:r w:rsidR="00945422">
        <w:rPr>
          <w:rFonts w:cs="Times New Roman"/>
          <w:szCs w:val="24"/>
        </w:rPr>
        <w:t> 408</w:t>
      </w:r>
      <w:r w:rsidRPr="003B31A9">
        <w:rPr>
          <w:rFonts w:cs="Times New Roman"/>
          <w:szCs w:val="24"/>
        </w:rPr>
        <w:t xml:space="preserve"> noteikto kārtību, un veic </w:t>
      </w:r>
      <w:r w:rsidR="0D8258EF" w:rsidRPr="003B31A9">
        <w:rPr>
          <w:rFonts w:cs="Times New Roman"/>
          <w:szCs w:val="24"/>
        </w:rPr>
        <w:t xml:space="preserve">projekta iesniedzēja </w:t>
      </w:r>
      <w:r w:rsidRPr="003B31A9">
        <w:rPr>
          <w:rFonts w:cs="Times New Roman"/>
          <w:szCs w:val="24"/>
        </w:rPr>
        <w:t>pārbaudi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pirms</w:t>
      </w:r>
      <w:r w:rsidR="008457F2">
        <w:rPr>
          <w:rFonts w:cs="Times New Roman"/>
          <w:szCs w:val="24"/>
        </w:rPr>
        <w:t xml:space="preserve"> šī </w:t>
      </w:r>
      <w:r w:rsidR="008457F2" w:rsidRPr="003B31A9">
        <w:rPr>
          <w:rFonts w:cs="Times New Roman"/>
          <w:szCs w:val="24"/>
        </w:rPr>
        <w:t>nolikuma</w:t>
      </w:r>
      <w:r w:rsidR="00EA3D1A">
        <w:rPr>
          <w:rFonts w:cs="Times New Roman"/>
          <w:szCs w:val="24"/>
        </w:rPr>
        <w:t xml:space="preserve"> </w:t>
      </w:r>
      <w:r w:rsidR="00EA3D1A" w:rsidRPr="00971460">
        <w:rPr>
          <w:rFonts w:cs="Times New Roman"/>
          <w:szCs w:val="24"/>
        </w:rPr>
        <w:t>32.1</w:t>
      </w:r>
      <w:r w:rsidR="00985CBA" w:rsidRPr="00971460">
        <w:rPr>
          <w:rFonts w:cs="Times New Roman"/>
          <w:szCs w:val="24"/>
        </w:rPr>
        <w:t>.</w:t>
      </w:r>
      <w:r w:rsidR="00BC707B" w:rsidRPr="00971460">
        <w:rPr>
          <w:rFonts w:cs="Times New Roman"/>
          <w:szCs w:val="24"/>
        </w:rPr>
        <w:t xml:space="preserve"> apakšpunktā</w:t>
      </w:r>
      <w:r w:rsidR="00BC707B" w:rsidRPr="003B31A9">
        <w:rPr>
          <w:rFonts w:cs="Times New Roman"/>
          <w:szCs w:val="24"/>
        </w:rPr>
        <w:t xml:space="preserve">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atbilst kādam no minētajos normatīvajos aktos noteiktajiem nosacījumiem, lai projekta iesniedzēju izslēgtu no dalības projektu </w:t>
      </w:r>
      <w:r w:rsidRPr="00EA36C2">
        <w:rPr>
          <w:rFonts w:cs="Times New Roman"/>
          <w:szCs w:val="24"/>
        </w:rPr>
        <w:t>iesniegumu atlasē, projekta iesniegums uzskatāms par noraidītu</w:t>
      </w:r>
      <w:r w:rsidR="521EB46B" w:rsidRPr="00EA36C2">
        <w:rPr>
          <w:rFonts w:cs="Times New Roman"/>
          <w:szCs w:val="24"/>
        </w:rPr>
        <w:t xml:space="preserve"> neatkarīgi no</w:t>
      </w:r>
      <w:r w:rsidR="02117895" w:rsidRPr="00EA36C2">
        <w:rPr>
          <w:rFonts w:cs="Times New Roman"/>
          <w:szCs w:val="24"/>
        </w:rPr>
        <w:t xml:space="preserve"> vērtēšanas komisijas</w:t>
      </w:r>
      <w:r w:rsidR="008457F2">
        <w:rPr>
          <w:rFonts w:cs="Times New Roman"/>
          <w:szCs w:val="24"/>
        </w:rPr>
        <w:t xml:space="preserve"> šī </w:t>
      </w:r>
      <w:r w:rsidR="008457F2" w:rsidRPr="003B31A9">
        <w:rPr>
          <w:rFonts w:cs="Times New Roman"/>
          <w:szCs w:val="24"/>
        </w:rPr>
        <w:t>nolikuma</w:t>
      </w:r>
      <w:r w:rsidR="00EA36C2" w:rsidRPr="00EA36C2">
        <w:rPr>
          <w:rFonts w:cs="Times New Roman"/>
          <w:szCs w:val="24"/>
        </w:rPr>
        <w:t xml:space="preserve"> 24</w:t>
      </w:r>
      <w:r w:rsidRPr="00EA36C2">
        <w:rPr>
          <w:rFonts w:cs="Times New Roman"/>
          <w:szCs w:val="24"/>
        </w:rPr>
        <w:t>.</w:t>
      </w:r>
      <w:r w:rsidR="3F4AAF32" w:rsidRPr="00EA36C2">
        <w:rPr>
          <w:rFonts w:cs="Times New Roman"/>
          <w:szCs w:val="24"/>
        </w:rPr>
        <w:t> punktā noteiktā</w:t>
      </w:r>
      <w:r w:rsidR="3F4AAF32" w:rsidRPr="003B31A9">
        <w:rPr>
          <w:rFonts w:cs="Times New Roman"/>
          <w:szCs w:val="24"/>
        </w:rPr>
        <w:t xml:space="preserve"> atzinuma.</w:t>
      </w:r>
    </w:p>
    <w:p w14:paraId="03C972B2" w14:textId="09DB0887" w:rsidR="00961FF7" w:rsidRPr="00BC022F" w:rsidRDefault="00E860CF" w:rsidP="00194A62">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5C65CFF6" w:rsidR="003C2265" w:rsidRDefault="003C2265" w:rsidP="00194A62">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1A32B2CC" w:rsidR="009F3475" w:rsidRPr="00BC022F" w:rsidRDefault="009F3475" w:rsidP="00194A62">
      <w:pPr>
        <w:pStyle w:val="naisf"/>
        <w:numPr>
          <w:ilvl w:val="1"/>
          <w:numId w:val="3"/>
        </w:numPr>
        <w:spacing w:before="0" w:beforeAutospacing="0" w:after="120" w:afterAutospacing="0"/>
      </w:pPr>
      <w:r w:rsidRPr="00D95D0B">
        <w:t xml:space="preserve">projekta </w:t>
      </w:r>
      <w:r w:rsidRPr="00B2336E">
        <w:rPr>
          <w:color w:val="000000" w:themeColor="text1"/>
        </w:rPr>
        <w:t>iesniedzējam</w:t>
      </w:r>
      <w:r w:rsidR="00B2336E" w:rsidRPr="00B2336E">
        <w:rPr>
          <w:color w:val="000000" w:themeColor="text1"/>
        </w:rPr>
        <w:t xml:space="preserve"> </w:t>
      </w:r>
      <w:r w:rsidR="00583BA5" w:rsidRPr="00B2336E">
        <w:rPr>
          <w:color w:val="000000" w:themeColor="text1"/>
        </w:rPr>
        <w:t xml:space="preserve">un </w:t>
      </w:r>
      <w:r w:rsidRPr="00B2336E">
        <w:rPr>
          <w:color w:val="000000" w:themeColor="text1"/>
        </w:rPr>
        <w:t xml:space="preserve">ar </w:t>
      </w:r>
      <w:r w:rsidR="00B2336E" w:rsidRPr="00B2336E">
        <w:rPr>
          <w:color w:val="000000" w:themeColor="text1"/>
        </w:rPr>
        <w:t>to</w:t>
      </w:r>
      <w:r w:rsidRPr="00B2336E">
        <w:rPr>
          <w:color w:val="000000" w:themeColor="text1"/>
        </w:rPr>
        <w:t xml:space="preserve"> saistītajām</w:t>
      </w:r>
      <w:r>
        <w:t xml:space="preserve">,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194A62">
      <w:pPr>
        <w:pStyle w:val="naisf"/>
        <w:numPr>
          <w:ilvl w:val="1"/>
          <w:numId w:val="3"/>
        </w:numPr>
        <w:spacing w:before="0" w:beforeAutospacing="0" w:after="120" w:afterAutospacing="0"/>
      </w:pPr>
      <w:r w:rsidRPr="00BC022F">
        <w:t>projekta iesniegums atbilst projektu iesniegumu vērtēšanas kritērijiem;</w:t>
      </w:r>
    </w:p>
    <w:p w14:paraId="4D878681" w14:textId="1B01E7E3" w:rsidR="003C2265" w:rsidRPr="00BC022F" w:rsidRDefault="003C2265" w:rsidP="00194A62">
      <w:pPr>
        <w:pStyle w:val="naisf"/>
        <w:numPr>
          <w:ilvl w:val="1"/>
          <w:numId w:val="3"/>
        </w:numPr>
        <w:spacing w:before="0" w:beforeAutospacing="0" w:after="120" w:afterAutospacing="0"/>
      </w:pPr>
      <w:r w:rsidRPr="00BC022F">
        <w:t>SAM projektu iesniegumu atlases ietvaros ir pieejams finansējums projekta īstenošanai.</w:t>
      </w:r>
    </w:p>
    <w:p w14:paraId="4F924CA5" w14:textId="284CE39D" w:rsidR="00E860CF" w:rsidRPr="00BC022F" w:rsidRDefault="00327553" w:rsidP="00194A62">
      <w:pPr>
        <w:pStyle w:val="naisf"/>
        <w:numPr>
          <w:ilvl w:val="0"/>
          <w:numId w:val="3"/>
        </w:numPr>
        <w:spacing w:before="0" w:beforeAutospacing="0" w:after="120" w:afterAutospacing="0"/>
      </w:pPr>
      <w:bookmarkStart w:id="10"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0"/>
    </w:p>
    <w:p w14:paraId="608CBD1F" w14:textId="4B5C65A1" w:rsidR="0087168E" w:rsidRPr="00BC022F" w:rsidRDefault="0087168E" w:rsidP="00194A62">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10E0037B" w:rsidR="00080D8C" w:rsidRPr="00BC022F" w:rsidRDefault="00080D8C" w:rsidP="00194A62">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194A62">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73F5A3F4" w:rsidR="00796C8C" w:rsidRPr="00BC022F" w:rsidRDefault="00796C8C" w:rsidP="00194A62">
      <w:pPr>
        <w:pStyle w:val="naisf"/>
        <w:numPr>
          <w:ilvl w:val="1"/>
          <w:numId w:val="3"/>
        </w:numPr>
        <w:spacing w:before="0" w:beforeAutospacing="0" w:after="120" w:afterAutospacing="0"/>
      </w:pPr>
      <w:bookmarkStart w:id="11" w:name="_Ref120485120"/>
      <w:bookmarkStart w:id="12" w:name="_Ref172293780"/>
      <w:r w:rsidRPr="00BC022F">
        <w:t>SAM</w:t>
      </w:r>
      <w:r w:rsidR="00080D8C" w:rsidRPr="00BC022F">
        <w:t xml:space="preserve"> projektu iesniegumu atlases ietvaros nav pieejams finansējums projekta īstenošanai</w:t>
      </w:r>
      <w:bookmarkEnd w:id="11"/>
      <w:r w:rsidR="00931EA7">
        <w:t>;</w:t>
      </w:r>
      <w:bookmarkEnd w:id="12"/>
    </w:p>
    <w:p w14:paraId="51E4C4FD" w14:textId="3372AC48" w:rsidR="00796C8C" w:rsidRDefault="00080D8C" w:rsidP="00194A62">
      <w:pPr>
        <w:pStyle w:val="naisf"/>
        <w:numPr>
          <w:ilvl w:val="1"/>
          <w:numId w:val="3"/>
        </w:numPr>
        <w:spacing w:before="0" w:beforeAutospacing="0" w:after="120" w:afterAutospacing="0"/>
      </w:pPr>
      <w:r w:rsidRPr="00BC022F">
        <w:t>projekta iesniedzējs ir radījis mākslīgus apstākļus</w:t>
      </w:r>
      <w:r w:rsidR="0039498D">
        <w:rPr>
          <w:rStyle w:val="FootnoteReference"/>
        </w:rPr>
        <w:footnoteReference w:id="4"/>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8AD6D3B" w:rsidR="00E10ED1" w:rsidRPr="00AE50D0" w:rsidRDefault="00E10ED1" w:rsidP="00194A62">
      <w:pPr>
        <w:pStyle w:val="naisf"/>
        <w:numPr>
          <w:ilvl w:val="1"/>
          <w:numId w:val="3"/>
        </w:numPr>
        <w:spacing w:before="0" w:beforeAutospacing="0" w:after="120" w:afterAutospacing="0"/>
      </w:pPr>
      <w:r w:rsidRPr="00AE50D0">
        <w:lastRenderedPageBreak/>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194A62">
      <w:pPr>
        <w:pStyle w:val="naisf"/>
        <w:numPr>
          <w:ilvl w:val="0"/>
          <w:numId w:val="3"/>
        </w:numPr>
        <w:spacing w:before="0" w:beforeAutospacing="0" w:after="120" w:afterAutospacing="0"/>
      </w:pPr>
      <w:bookmarkStart w:id="13"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3"/>
    </w:p>
    <w:p w14:paraId="3D0E8F6C" w14:textId="5C6E9FF3" w:rsidR="009153EE" w:rsidRPr="00BC022F" w:rsidRDefault="009153EE" w:rsidP="00194A62">
      <w:pPr>
        <w:pStyle w:val="naisf"/>
        <w:numPr>
          <w:ilvl w:val="1"/>
          <w:numId w:val="3"/>
        </w:numPr>
        <w:spacing w:before="0" w:beforeAutospacing="0" w:after="120" w:afterAutospacing="0"/>
      </w:pPr>
      <w:bookmarkStart w:id="14" w:name="_Ref120521482"/>
      <w:r w:rsidRPr="00BC022F">
        <w:t>lēmumā noteikto nosacījumu izpildi, ja precizētais projekta iesniegums iesniegts lēmumā noteiktajā termiņā un ar precizējumiem projekta iesniegumā ir izpildīti visi lēmumā izvirzītie nosacījumi;</w:t>
      </w:r>
      <w:bookmarkEnd w:id="14"/>
    </w:p>
    <w:p w14:paraId="4FDF6AFC" w14:textId="4F0BB0E3" w:rsidR="009153EE" w:rsidRPr="00BC022F" w:rsidRDefault="009E55B3" w:rsidP="00194A62">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E26E266" w:rsidR="009B5CD7" w:rsidRPr="00BC022F" w:rsidRDefault="002064F9" w:rsidP="00194A62">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w:t>
      </w:r>
      <w:r w:rsidRPr="00E535AF">
        <w:rPr>
          <w:color w:val="000000" w:themeColor="text1"/>
        </w:rPr>
        <w:t>informācija par līguma</w:t>
      </w:r>
      <w:r w:rsidR="00E535AF" w:rsidRPr="00E535AF">
        <w:rPr>
          <w:color w:val="000000" w:themeColor="text1"/>
        </w:rPr>
        <w:t xml:space="preserve"> </w:t>
      </w:r>
      <w:r w:rsidRPr="00E535AF">
        <w:rPr>
          <w:color w:val="000000" w:themeColor="text1"/>
        </w:rPr>
        <w:t xml:space="preserve">slēgšanas </w:t>
      </w:r>
      <w:r>
        <w:t>proce</w:t>
      </w:r>
      <w:r w:rsidR="002E2B51">
        <w:t>su</w:t>
      </w:r>
      <w:r>
        <w:t>.</w:t>
      </w:r>
    </w:p>
    <w:p w14:paraId="7AD47764" w14:textId="453B4073" w:rsidR="005301F2" w:rsidRPr="00914773" w:rsidRDefault="00BF0379" w:rsidP="00194A62">
      <w:pPr>
        <w:pStyle w:val="naisf"/>
        <w:numPr>
          <w:ilvl w:val="0"/>
          <w:numId w:val="3"/>
        </w:numPr>
        <w:spacing w:before="0" w:beforeAutospacing="0" w:after="120" w:afterAutospacing="0"/>
        <w:rPr>
          <w:color w:val="000000" w:themeColor="text1"/>
        </w:rPr>
      </w:pPr>
      <w:r w:rsidRPr="00914773">
        <w:rPr>
          <w:color w:val="000000" w:themeColor="text1"/>
        </w:rPr>
        <w:t xml:space="preserve">Sadarbības iestāde </w:t>
      </w:r>
      <w:r w:rsidR="00EB6FAC" w:rsidRPr="00914773">
        <w:rPr>
          <w:color w:val="000000" w:themeColor="text1"/>
        </w:rPr>
        <w:t xml:space="preserve">vienlaicīgi paziņo lēmumus </w:t>
      </w:r>
      <w:r w:rsidR="00F74443" w:rsidRPr="00914773">
        <w:rPr>
          <w:color w:val="000000" w:themeColor="text1"/>
        </w:rPr>
        <w:t xml:space="preserve">par </w:t>
      </w:r>
      <w:r w:rsidR="00F74443" w:rsidRPr="007F5F0C">
        <w:rPr>
          <w:color w:val="000000" w:themeColor="text1"/>
        </w:rPr>
        <w:t>projektu iesniegumu apstiprināšanu</w:t>
      </w:r>
      <w:r w:rsidRPr="007F5F0C">
        <w:rPr>
          <w:color w:val="000000" w:themeColor="text1"/>
        </w:rPr>
        <w:t xml:space="preserve">, </w:t>
      </w:r>
      <w:r w:rsidR="00390A92" w:rsidRPr="007F5F0C">
        <w:rPr>
          <w:color w:val="000000" w:themeColor="text1"/>
        </w:rPr>
        <w:t>apstiprināšanu ar nosacījumu</w:t>
      </w:r>
      <w:r w:rsidRPr="007F5F0C">
        <w:rPr>
          <w:color w:val="000000" w:themeColor="text1"/>
        </w:rPr>
        <w:t xml:space="preserve"> un noraidīšanu</w:t>
      </w:r>
      <w:r w:rsidR="00CE371A" w:rsidRPr="007F5F0C">
        <w:rPr>
          <w:color w:val="000000" w:themeColor="text1"/>
        </w:rPr>
        <w:t xml:space="preserve"> </w:t>
      </w:r>
      <w:r w:rsidR="00FE6614" w:rsidRPr="007F5F0C">
        <w:rPr>
          <w:color w:val="000000" w:themeColor="text1"/>
        </w:rPr>
        <w:t xml:space="preserve">šī </w:t>
      </w:r>
      <w:r w:rsidR="00F940F7" w:rsidRPr="007F5F0C">
        <w:rPr>
          <w:color w:val="000000" w:themeColor="text1"/>
        </w:rPr>
        <w:t xml:space="preserve">nolikuma </w:t>
      </w:r>
      <w:r w:rsidR="00F940F7" w:rsidRPr="007F5F0C">
        <w:rPr>
          <w:color w:val="000000" w:themeColor="text1"/>
        </w:rPr>
        <w:fldChar w:fldCharType="begin"/>
      </w:r>
      <w:r w:rsidR="00F940F7" w:rsidRPr="007F5F0C">
        <w:rPr>
          <w:color w:val="000000" w:themeColor="text1"/>
        </w:rPr>
        <w:instrText xml:space="preserve"> REF _Ref120485120 \r \h </w:instrText>
      </w:r>
      <w:r w:rsidR="00BC022F" w:rsidRPr="007F5F0C">
        <w:rPr>
          <w:color w:val="000000" w:themeColor="text1"/>
        </w:rPr>
        <w:instrText xml:space="preserve"> \* MERGEFORMAT </w:instrText>
      </w:r>
      <w:r w:rsidR="00F940F7" w:rsidRPr="007F5F0C">
        <w:rPr>
          <w:color w:val="000000" w:themeColor="text1"/>
        </w:rPr>
      </w:r>
      <w:r w:rsidR="00F940F7" w:rsidRPr="007F5F0C">
        <w:rPr>
          <w:color w:val="000000" w:themeColor="text1"/>
        </w:rPr>
        <w:fldChar w:fldCharType="separate"/>
      </w:r>
      <w:r w:rsidR="008C0BBE" w:rsidRPr="007F5F0C">
        <w:rPr>
          <w:color w:val="000000" w:themeColor="text1"/>
        </w:rPr>
        <w:t>3</w:t>
      </w:r>
      <w:r w:rsidR="007F5F0C" w:rsidRPr="007F5F0C">
        <w:rPr>
          <w:color w:val="000000" w:themeColor="text1"/>
        </w:rPr>
        <w:t>1</w:t>
      </w:r>
      <w:r w:rsidR="008C0BBE" w:rsidRPr="007F5F0C">
        <w:rPr>
          <w:color w:val="000000" w:themeColor="text1"/>
        </w:rPr>
        <w:t>.3</w:t>
      </w:r>
      <w:r w:rsidR="00F940F7" w:rsidRPr="007F5F0C">
        <w:rPr>
          <w:color w:val="000000" w:themeColor="text1"/>
        </w:rPr>
        <w:fldChar w:fldCharType="end"/>
      </w:r>
      <w:r w:rsidR="00F940F7" w:rsidRPr="007F5F0C">
        <w:rPr>
          <w:color w:val="000000" w:themeColor="text1"/>
        </w:rPr>
        <w:t>. </w:t>
      </w:r>
      <w:r w:rsidR="00FE6614" w:rsidRPr="007F5F0C">
        <w:rPr>
          <w:color w:val="000000" w:themeColor="text1"/>
        </w:rPr>
        <w:t>apakš</w:t>
      </w:r>
      <w:r w:rsidR="00F940F7" w:rsidRPr="007F5F0C">
        <w:rPr>
          <w:color w:val="000000" w:themeColor="text1"/>
        </w:rPr>
        <w:t>punktā</w:t>
      </w:r>
      <w:r w:rsidR="00CF0184" w:rsidRPr="007F5F0C">
        <w:rPr>
          <w:color w:val="000000" w:themeColor="text1"/>
        </w:rPr>
        <w:t xml:space="preserve"> noteikt</w:t>
      </w:r>
      <w:r w:rsidR="004B3C4A" w:rsidRPr="007F5F0C">
        <w:rPr>
          <w:color w:val="000000" w:themeColor="text1"/>
        </w:rPr>
        <w:t>ajā</w:t>
      </w:r>
      <w:r w:rsidR="004B3C4A" w:rsidRPr="00914773">
        <w:rPr>
          <w:color w:val="000000" w:themeColor="text1"/>
        </w:rPr>
        <w:t xml:space="preserve"> gadījumā</w:t>
      </w:r>
      <w:r w:rsidR="00CF0184" w:rsidRPr="00914773">
        <w:rPr>
          <w:color w:val="000000" w:themeColor="text1"/>
        </w:rPr>
        <w:t xml:space="preserve">. </w:t>
      </w:r>
      <w:r w:rsidR="007B5D99" w:rsidRPr="00914773">
        <w:rPr>
          <w:color w:val="000000" w:themeColor="text1"/>
        </w:rPr>
        <w:t xml:space="preserve">Sadarbības iestāde var negaidīt visu projektu iesniegumu vērtēšanas rezultātus un paziņot </w:t>
      </w:r>
      <w:r w:rsidR="00736CCD" w:rsidRPr="00914773">
        <w:rPr>
          <w:color w:val="000000" w:themeColor="text1"/>
        </w:rPr>
        <w:t xml:space="preserve">projekta iesniedzējam </w:t>
      </w:r>
      <w:r w:rsidR="007B5D99" w:rsidRPr="00914773">
        <w:rPr>
          <w:color w:val="000000" w:themeColor="text1"/>
        </w:rPr>
        <w:t>lēmumu atsevišķi</w:t>
      </w:r>
      <w:r w:rsidR="00736CCD" w:rsidRPr="00914773">
        <w:rPr>
          <w:color w:val="000000" w:themeColor="text1"/>
        </w:rPr>
        <w:t>, j</w:t>
      </w:r>
      <w:r w:rsidR="00CF0184" w:rsidRPr="00914773">
        <w:rPr>
          <w:color w:val="000000" w:themeColor="text1"/>
        </w:rPr>
        <w:t xml:space="preserve">a </w:t>
      </w:r>
      <w:r w:rsidR="00940316" w:rsidRPr="00914773">
        <w:rPr>
          <w:color w:val="000000" w:themeColor="text1"/>
        </w:rPr>
        <w:t>tiek pieņemts lēmums par projekta iesnieguma noraidīšanu</w:t>
      </w:r>
      <w:r w:rsidR="00CE371A" w:rsidRPr="00914773">
        <w:rPr>
          <w:color w:val="000000" w:themeColor="text1"/>
        </w:rPr>
        <w:t xml:space="preserve">, </w:t>
      </w:r>
      <w:r w:rsidR="00EB2F71" w:rsidRPr="00914773">
        <w:rPr>
          <w:color w:val="000000" w:themeColor="text1"/>
        </w:rPr>
        <w:t xml:space="preserve">izņemot </w:t>
      </w:r>
      <w:r w:rsidR="00986D62" w:rsidRPr="00914773">
        <w:rPr>
          <w:color w:val="000000" w:themeColor="text1"/>
        </w:rPr>
        <w:t xml:space="preserve">šī </w:t>
      </w:r>
      <w:r w:rsidR="00D11987" w:rsidRPr="004070F7">
        <w:rPr>
          <w:color w:val="000000" w:themeColor="text1"/>
        </w:rPr>
        <w:t xml:space="preserve">nolikuma </w:t>
      </w:r>
      <w:r w:rsidR="00B85E15" w:rsidRPr="004070F7">
        <w:rPr>
          <w:color w:val="000000" w:themeColor="text1"/>
        </w:rPr>
        <w:fldChar w:fldCharType="begin"/>
      </w:r>
      <w:r w:rsidR="00B85E15" w:rsidRPr="004070F7">
        <w:rPr>
          <w:color w:val="000000" w:themeColor="text1"/>
        </w:rPr>
        <w:instrText xml:space="preserve"> REF _Ref172293780 \r \h </w:instrText>
      </w:r>
      <w:r w:rsidR="00672EC3" w:rsidRPr="004070F7">
        <w:rPr>
          <w:color w:val="000000" w:themeColor="text1"/>
        </w:rPr>
        <w:instrText xml:space="preserve"> \* MERGEFORMAT </w:instrText>
      </w:r>
      <w:r w:rsidR="00B85E15" w:rsidRPr="004070F7">
        <w:rPr>
          <w:color w:val="000000" w:themeColor="text1"/>
        </w:rPr>
      </w:r>
      <w:r w:rsidR="00B85E15" w:rsidRPr="004070F7">
        <w:rPr>
          <w:color w:val="000000" w:themeColor="text1"/>
        </w:rPr>
        <w:fldChar w:fldCharType="separate"/>
      </w:r>
      <w:r w:rsidR="00B85E15" w:rsidRPr="004070F7">
        <w:rPr>
          <w:color w:val="000000" w:themeColor="text1"/>
        </w:rPr>
        <w:t>3</w:t>
      </w:r>
      <w:r w:rsidR="004070F7" w:rsidRPr="004070F7">
        <w:rPr>
          <w:color w:val="000000" w:themeColor="text1"/>
        </w:rPr>
        <w:t>1</w:t>
      </w:r>
      <w:r w:rsidR="00B85E15" w:rsidRPr="004070F7">
        <w:rPr>
          <w:color w:val="000000" w:themeColor="text1"/>
        </w:rPr>
        <w:t>.3</w:t>
      </w:r>
      <w:r w:rsidR="00B85E15" w:rsidRPr="004070F7">
        <w:rPr>
          <w:color w:val="000000" w:themeColor="text1"/>
        </w:rPr>
        <w:fldChar w:fldCharType="end"/>
      </w:r>
      <w:r w:rsidR="00D11987" w:rsidRPr="004070F7">
        <w:rPr>
          <w:color w:val="000000" w:themeColor="text1"/>
        </w:rPr>
        <w:t>. </w:t>
      </w:r>
      <w:r w:rsidR="00986D62" w:rsidRPr="004070F7">
        <w:rPr>
          <w:color w:val="000000" w:themeColor="text1"/>
        </w:rPr>
        <w:t>apakš</w:t>
      </w:r>
      <w:r w:rsidR="00D11987" w:rsidRPr="004070F7">
        <w:rPr>
          <w:color w:val="000000" w:themeColor="text1"/>
        </w:rPr>
        <w:t>punktā noteikt</w:t>
      </w:r>
      <w:r w:rsidR="007B5D99" w:rsidRPr="004070F7">
        <w:rPr>
          <w:color w:val="000000" w:themeColor="text1"/>
        </w:rPr>
        <w:t>ajā</w:t>
      </w:r>
      <w:r w:rsidR="007B5D99" w:rsidRPr="00914773">
        <w:rPr>
          <w:color w:val="000000" w:themeColor="text1"/>
        </w:rPr>
        <w:t xml:space="preserve"> gadījumā</w:t>
      </w:r>
      <w:r w:rsidR="00672EC3" w:rsidRPr="00914773">
        <w:rPr>
          <w:color w:val="000000" w:themeColor="text1"/>
        </w:rPr>
        <w:t>.</w:t>
      </w:r>
    </w:p>
    <w:p w14:paraId="0F8D4121" w14:textId="0DBA0E56" w:rsidR="00E26E5B" w:rsidRDefault="00111EFD" w:rsidP="00194A62">
      <w:pPr>
        <w:pStyle w:val="ListParagraph"/>
        <w:numPr>
          <w:ilvl w:val="0"/>
          <w:numId w:val="3"/>
        </w:numPr>
        <w:spacing w:before="0"/>
      </w:pPr>
      <w:bookmarkStart w:id="15"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00EE6202">
        <w:t xml:space="preserve">nolikuma </w:t>
      </w:r>
      <w:r w:rsidR="00EE6202" w:rsidRPr="00EE6202">
        <w:t>23</w:t>
      </w:r>
      <w:r w:rsidR="00D96259" w:rsidRPr="00EE6202">
        <w:t>. punktā</w:t>
      </w:r>
      <w:r w:rsidR="00D96259" w:rsidRPr="7FA856B0">
        <w:t xml:space="preserve"> </w:t>
      </w:r>
      <w:r w:rsidR="00E26E5B" w:rsidRPr="7FA856B0">
        <w:t>noteiktajai projektu iesniegumu rindošanas prioritārajai secībai ir nākamais</w:t>
      </w:r>
      <w:r w:rsidR="00E26E5B" w:rsidRPr="00BB46B7">
        <w:rPr>
          <w:szCs w:val="24"/>
        </w:rPr>
        <w:t xml:space="preserve">, </w:t>
      </w:r>
      <w:r w:rsidR="00E26E5B" w:rsidRPr="00FF3C6C">
        <w:rPr>
          <w:szCs w:val="24"/>
        </w:rPr>
        <w:t xml:space="preserve"> </w:t>
      </w:r>
      <w:r w:rsidR="00E26E5B" w:rsidRPr="7FA856B0">
        <w:t xml:space="preserve">bet par kuru ir pieņemts lēmums par projekta iesnieguma noraidīšanu nepietiekama finansējuma dēļ. </w:t>
      </w:r>
      <w:bookmarkStart w:id="16" w:name="_Hlk31356474"/>
      <w:bookmarkEnd w:id="15"/>
      <w:r w:rsidR="00DC26C3" w:rsidRPr="7FA856B0">
        <w:t>Sadarbības iestāde</w:t>
      </w:r>
      <w:r w:rsidR="00E26E5B" w:rsidRPr="00132874">
        <w:rPr>
          <w:szCs w:val="24"/>
        </w:rPr>
        <w:t xml:space="preserve"> </w:t>
      </w:r>
      <w:r w:rsidR="00E26E5B" w:rsidRPr="7FA856B0">
        <w:t xml:space="preserve">projekta iesniedzējam nosūta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6"/>
    </w:p>
    <w:p w14:paraId="2D8B55C6" w14:textId="7749CE73" w:rsidR="000E3473" w:rsidRDefault="000E3473" w:rsidP="00194A62">
      <w:pPr>
        <w:pStyle w:val="ListParagraph"/>
        <w:numPr>
          <w:ilvl w:val="0"/>
          <w:numId w:val="3"/>
        </w:numPr>
        <w:spacing w:before="0"/>
        <w:contextualSpacing w:val="0"/>
        <w:rPr>
          <w:rFonts w:cs="Times New Roman"/>
          <w:szCs w:val="24"/>
        </w:rPr>
      </w:pPr>
      <w:r w:rsidRPr="000E3473">
        <w:rPr>
          <w:rFonts w:cs="Times New Roman"/>
          <w:szCs w:val="24"/>
        </w:rPr>
        <w:t>Ja projektu iesniegumu atlasē neapstiprina projektu iesniegumus par visu projektu iesniegumu atlas</w:t>
      </w:r>
      <w:r w:rsidR="003A78FB">
        <w:rPr>
          <w:rFonts w:cs="Times New Roman"/>
          <w:szCs w:val="24"/>
        </w:rPr>
        <w:t xml:space="preserve">ē </w:t>
      </w:r>
      <w:r w:rsidRPr="000E3473">
        <w:rPr>
          <w:rFonts w:cs="Times New Roman"/>
          <w:szCs w:val="24"/>
        </w:rPr>
        <w:t>pieejamo kopējo attiecināmo finansējumu, t.i. atlases gala rezultātā kādā no Latvijas reģioniem netiks nodrošināti pasākumi, tiks izsludināta nākamā projektu iesniegumu atlases kārta, par atlikušo finansējumu. Tādā veidā nodrošinot, ka pasākumi tiks īstenoti visos reģionos un abās jomās.</w:t>
      </w:r>
    </w:p>
    <w:p w14:paraId="316C9D3F" w14:textId="13AA8121" w:rsidR="00297533" w:rsidRDefault="001775DB" w:rsidP="00194A62">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3">
        <w:r w:rsidR="00B47E94" w:rsidRPr="2C1C31AB">
          <w:rPr>
            <w:rStyle w:val="Hyperlink"/>
            <w:rFonts w:cs="Times New Roman"/>
            <w:szCs w:val="24"/>
          </w:rPr>
          <w:t>www.esfondi.lv</w:t>
        </w:r>
      </w:hyperlink>
      <w:r w:rsidR="00B47E94" w:rsidRPr="2C1C31AB">
        <w:rPr>
          <w:rFonts w:cs="Times New Roman"/>
          <w:szCs w:val="24"/>
        </w:rPr>
        <w:t>.</w:t>
      </w:r>
    </w:p>
    <w:p w14:paraId="0F287FB2" w14:textId="77777777" w:rsidR="00297533" w:rsidRDefault="00297533">
      <w:pPr>
        <w:spacing w:before="120" w:after="120"/>
        <w:ind w:left="851" w:hanging="567"/>
        <w:rPr>
          <w:rFonts w:cs="Times New Roman"/>
          <w:szCs w:val="24"/>
        </w:rPr>
      </w:pPr>
      <w:r>
        <w:rPr>
          <w:rFonts w:cs="Times New Roman"/>
          <w:szCs w:val="24"/>
        </w:rPr>
        <w:br w:type="page"/>
      </w:r>
    </w:p>
    <w:p w14:paraId="1E3FE114" w14:textId="77777777" w:rsidR="001775DB" w:rsidRPr="00BC022F" w:rsidRDefault="001775DB" w:rsidP="00297533">
      <w:pPr>
        <w:pStyle w:val="ListParagraph"/>
        <w:spacing w:before="0"/>
        <w:ind w:left="454" w:firstLine="0"/>
        <w:contextualSpacing w:val="0"/>
        <w:rPr>
          <w:rFonts w:cs="Times New Roman"/>
          <w:szCs w:val="24"/>
        </w:rPr>
      </w:pP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194A62">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7F4A92E8" w:rsidR="00402A7F" w:rsidRDefault="00402A7F" w:rsidP="00194A62">
      <w:pPr>
        <w:pStyle w:val="ListParagraph"/>
        <w:numPr>
          <w:ilvl w:val="1"/>
          <w:numId w:val="3"/>
        </w:numPr>
        <w:spacing w:before="0"/>
        <w:rPr>
          <w:rFonts w:eastAsia="Times New Roman"/>
          <w:color w:val="000000"/>
          <w:lang w:eastAsia="lv-LV"/>
        </w:rPr>
      </w:pPr>
      <w:r w:rsidRPr="005F226A">
        <w:rPr>
          <w:color w:val="000000" w:themeColor="text1"/>
        </w:rPr>
        <w:t xml:space="preserve">sūtīt uz tīmekļa </w:t>
      </w:r>
      <w:r w:rsidRPr="00FC719E">
        <w:rPr>
          <w:color w:val="000000" w:themeColor="text1"/>
        </w:rPr>
        <w:t>vietnē</w:t>
      </w:r>
      <w:r w:rsidR="00022DD3">
        <w:rPr>
          <w:color w:val="000000" w:themeColor="text1"/>
        </w:rPr>
        <w:t xml:space="preserve"> </w:t>
      </w:r>
      <w:hyperlink r:id="rId24" w:history="1">
        <w:r w:rsidR="00022DD3" w:rsidRPr="00F02764">
          <w:rPr>
            <w:rStyle w:val="Hyperlink"/>
          </w:rPr>
          <w:t>www.cfla.gov.lv/lv/4-1-2-8</w:t>
        </w:r>
      </w:hyperlink>
      <w:r w:rsidR="00022DD3">
        <w:rPr>
          <w:color w:val="000000" w:themeColor="text1"/>
        </w:rPr>
        <w:t xml:space="preserve"> </w:t>
      </w:r>
      <w:r w:rsidRPr="00FC719E">
        <w:rPr>
          <w:color w:val="000000" w:themeColor="text1"/>
        </w:rPr>
        <w:t>norādītās kontaktpersonas</w:t>
      </w:r>
      <w:r w:rsidRPr="005F226A">
        <w:rPr>
          <w:color w:val="000000" w:themeColor="text1"/>
        </w:rPr>
        <w:t xml:space="preserve"> elektroniskā pasta adresi vai </w:t>
      </w:r>
      <w:hyperlink r:id="rId25">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194A62">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194A62">
      <w:pPr>
        <w:pStyle w:val="ListParagraph"/>
        <w:numPr>
          <w:ilvl w:val="0"/>
          <w:numId w:val="3"/>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194A62">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00194A62">
      <w:pPr>
        <w:pStyle w:val="ListParagraph"/>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7">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533EFAF1" w:rsidR="00402A7F" w:rsidRPr="00022DD3" w:rsidRDefault="00402A7F" w:rsidP="00194A62">
      <w:pPr>
        <w:pStyle w:val="ListParagraph"/>
        <w:numPr>
          <w:ilvl w:val="0"/>
          <w:numId w:val="3"/>
        </w:numPr>
        <w:spacing w:before="0"/>
        <w:rPr>
          <w:color w:val="FF0000"/>
        </w:rPr>
      </w:pPr>
      <w:r w:rsidRPr="00022DD3">
        <w:t xml:space="preserve">Aktuālā informācija par projektu iesniegumu atlasi </w:t>
      </w:r>
      <w:r w:rsidR="0BC00C7B" w:rsidRPr="00022DD3">
        <w:t xml:space="preserve">un atbildes uz biežāk uzdotajiem jautājumiem </w:t>
      </w:r>
      <w:r w:rsidRPr="00022DD3">
        <w:t>ir pieejama</w:t>
      </w:r>
      <w:r w:rsidR="59F3CEBA" w:rsidRPr="00022DD3">
        <w:t>s</w:t>
      </w:r>
      <w:r w:rsidRPr="00022DD3">
        <w:t xml:space="preserve"> tīmekļa vietn</w:t>
      </w:r>
      <w:r w:rsidR="007B0B2C" w:rsidRPr="00022DD3">
        <w:t xml:space="preserve">ē </w:t>
      </w:r>
      <w:hyperlink r:id="rId28" w:history="1">
        <w:r w:rsidR="00022DD3" w:rsidRPr="00022DD3">
          <w:rPr>
            <w:rStyle w:val="Hyperlink"/>
            <w:rFonts w:eastAsia="Times New Roman"/>
            <w:lang w:eastAsia="lv-LV"/>
          </w:rPr>
          <w:t>www.cfla.gov.lv/lv/4-1-2-8</w:t>
        </w:r>
      </w:hyperlink>
      <w:r w:rsidR="00022DD3" w:rsidRPr="00022DD3">
        <w:rPr>
          <w:rFonts w:eastAsia="Times New Roman"/>
          <w:color w:val="FF0000"/>
          <w:lang w:eastAsia="lv-LV"/>
        </w:rPr>
        <w:t>.</w:t>
      </w:r>
    </w:p>
    <w:p w14:paraId="61B8AD7C" w14:textId="6D1EA6F8" w:rsidR="00402A7F" w:rsidRPr="001A110E" w:rsidRDefault="00502A62" w:rsidP="00194A62">
      <w:pPr>
        <w:pStyle w:val="ListParagraph"/>
        <w:numPr>
          <w:ilvl w:val="0"/>
          <w:numId w:val="3"/>
        </w:numPr>
        <w:spacing w:before="0"/>
        <w:contextualSpacing w:val="0"/>
        <w:rPr>
          <w:color w:val="000000" w:themeColor="text1"/>
          <w:szCs w:val="24"/>
        </w:rPr>
      </w:pPr>
      <w:r w:rsidRPr="001A110E">
        <w:rPr>
          <w:color w:val="000000" w:themeColor="text1"/>
          <w:szCs w:val="24"/>
        </w:rPr>
        <w:t>Līguma</w:t>
      </w:r>
      <w:r w:rsidR="00402A7F" w:rsidRPr="001A110E">
        <w:rPr>
          <w:color w:val="000000" w:themeColor="text1"/>
          <w:szCs w:val="24"/>
        </w:rPr>
        <w:t xml:space="preserve"> par projekta īstenošanu projekta teksts līguma</w:t>
      </w:r>
      <w:r w:rsidR="00DD4926" w:rsidRPr="001A110E">
        <w:rPr>
          <w:color w:val="000000" w:themeColor="text1"/>
          <w:szCs w:val="24"/>
        </w:rPr>
        <w:t xml:space="preserve"> </w:t>
      </w:r>
      <w:r w:rsidR="00402A7F" w:rsidRPr="001A110E">
        <w:rPr>
          <w:color w:val="000000" w:themeColor="text1"/>
          <w:szCs w:val="24"/>
        </w:rPr>
        <w:t xml:space="preserve">slēgšanas procesā var tikt precizēts atbilstoši projekta specifikai. </w:t>
      </w:r>
    </w:p>
    <w:p w14:paraId="397D67ED" w14:textId="61C3F8CF" w:rsidR="001C2119" w:rsidRPr="00BC022F" w:rsidRDefault="00EE455A" w:rsidP="00194A62">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94A62">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194A62">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194A62">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461B5892" w:rsidR="007302AC" w:rsidRPr="00BC022F" w:rsidRDefault="00677E5D" w:rsidP="1A8B09EE">
      <w:pPr>
        <w:ind w:left="1560" w:hanging="1276"/>
        <w:rPr>
          <w:rFonts w:cs="Times New Roman"/>
        </w:rPr>
      </w:pPr>
      <w:r w:rsidRPr="138DD4D7">
        <w:rPr>
          <w:rFonts w:cs="Times New Roman"/>
        </w:rPr>
        <w:t>1</w:t>
      </w:r>
      <w:r w:rsidR="00D71526" w:rsidRPr="138DD4D7">
        <w:rPr>
          <w:rFonts w:cs="Times New Roman"/>
        </w:rPr>
        <w:t>.</w:t>
      </w:r>
      <w:r w:rsidRPr="138DD4D7">
        <w:rPr>
          <w:rFonts w:cs="Times New Roman"/>
        </w:rPr>
        <w:t> </w:t>
      </w:r>
      <w:r w:rsidR="00D71526" w:rsidRPr="138DD4D7">
        <w:rPr>
          <w:rFonts w:cs="Times New Roman"/>
        </w:rPr>
        <w:t xml:space="preserve">pielikums. </w:t>
      </w:r>
      <w:r w:rsidR="01A001B5" w:rsidRPr="138DD4D7">
        <w:rPr>
          <w:rFonts w:cs="Times New Roman"/>
        </w:rPr>
        <w:t xml:space="preserve">Projekta iesnieguma aizpildīšanas </w:t>
      </w:r>
      <w:r w:rsidR="01A001B5" w:rsidRPr="138DD4D7">
        <w:rPr>
          <w:rFonts w:cs="Times New Roman"/>
          <w:color w:val="000000" w:themeColor="text1"/>
        </w:rPr>
        <w:t>metodika</w:t>
      </w:r>
      <w:r w:rsidR="5A3669CA" w:rsidRPr="138DD4D7">
        <w:rPr>
          <w:rFonts w:cs="Times New Roman"/>
          <w:color w:val="000000" w:themeColor="text1"/>
        </w:rPr>
        <w:t xml:space="preserve"> uz</w:t>
      </w:r>
      <w:r w:rsidR="01A001B5" w:rsidRPr="138DD4D7">
        <w:rPr>
          <w:rFonts w:cs="Times New Roman"/>
          <w:color w:val="000000" w:themeColor="text1"/>
        </w:rPr>
        <w:t xml:space="preserve"> </w:t>
      </w:r>
      <w:r w:rsidR="00770BF5" w:rsidRPr="138DD4D7">
        <w:rPr>
          <w:rFonts w:cs="Times New Roman"/>
          <w:color w:val="000000" w:themeColor="text1"/>
        </w:rPr>
        <w:t>35</w:t>
      </w:r>
      <w:r w:rsidR="01A001B5" w:rsidRPr="138DD4D7">
        <w:rPr>
          <w:rFonts w:cs="Times New Roman"/>
          <w:color w:val="000000" w:themeColor="text1"/>
        </w:rPr>
        <w:t xml:space="preserve"> lapām</w:t>
      </w:r>
      <w:r w:rsidR="01A001B5" w:rsidRPr="138DD4D7">
        <w:rPr>
          <w:rFonts w:cs="Times New Roman"/>
        </w:rPr>
        <w:t xml:space="preserve">. </w:t>
      </w:r>
    </w:p>
    <w:p w14:paraId="28C77EFD" w14:textId="0174408F" w:rsidR="004B20D5" w:rsidRPr="00BC022F" w:rsidRDefault="00677E5D" w:rsidP="6ADA599D">
      <w:pPr>
        <w:ind w:left="1560" w:hanging="1276"/>
        <w:rPr>
          <w:rFonts w:cs="Times New Roman"/>
        </w:rPr>
      </w:pPr>
      <w:r w:rsidRPr="6ADA599D">
        <w:rPr>
          <w:rFonts w:cs="Times New Roman"/>
        </w:rPr>
        <w:t>2</w:t>
      </w:r>
      <w:r w:rsidR="001F2114" w:rsidRPr="6ADA599D">
        <w:rPr>
          <w:rFonts w:cs="Times New Roman"/>
        </w:rPr>
        <w:t>.</w:t>
      </w:r>
      <w:r w:rsidRPr="6ADA599D">
        <w:rPr>
          <w:rFonts w:cs="Times New Roman"/>
        </w:rPr>
        <w:t> </w:t>
      </w:r>
      <w:r w:rsidR="001F2114" w:rsidRPr="6ADA599D">
        <w:rPr>
          <w:rFonts w:cs="Times New Roman"/>
        </w:rPr>
        <w:t xml:space="preserve">pielikums. </w:t>
      </w:r>
      <w:r w:rsidR="3ECC83F2" w:rsidRPr="6ADA599D">
        <w:rPr>
          <w:rFonts w:cs="Times New Roman"/>
        </w:rPr>
        <w:t xml:space="preserve"> Projektu iesniegumu vērtēšanas kritēriji un to</w:t>
      </w:r>
      <w:r w:rsidR="3ECC83F2" w:rsidRPr="6ADA599D">
        <w:rPr>
          <w:rFonts w:eastAsia="Times New Roman" w:cs="Times New Roman"/>
          <w:lang w:eastAsia="lv-LV"/>
        </w:rPr>
        <w:t xml:space="preserve"> piemērošanas metodika </w:t>
      </w:r>
      <w:r w:rsidR="359D70D5" w:rsidRPr="6ADA599D">
        <w:rPr>
          <w:rFonts w:eastAsia="Times New Roman" w:cs="Times New Roman"/>
          <w:lang w:eastAsia="lv-LV"/>
        </w:rPr>
        <w:t xml:space="preserve">uz </w:t>
      </w:r>
      <w:r w:rsidR="00950B7D" w:rsidRPr="6ADA599D">
        <w:rPr>
          <w:rFonts w:eastAsia="Times New Roman" w:cs="Times New Roman"/>
          <w:lang w:eastAsia="lv-LV"/>
        </w:rPr>
        <w:t>3</w:t>
      </w:r>
      <w:r w:rsidR="32A24472" w:rsidRPr="6ADA599D">
        <w:rPr>
          <w:rFonts w:eastAsia="Times New Roman" w:cs="Times New Roman"/>
          <w:lang w:eastAsia="lv-LV"/>
        </w:rPr>
        <w:t>1</w:t>
      </w:r>
      <w:r w:rsidR="3ECC83F2" w:rsidRPr="6ADA599D">
        <w:rPr>
          <w:rFonts w:cs="Times New Roman"/>
          <w:color w:val="FF0000"/>
        </w:rPr>
        <w:t xml:space="preserve"> </w:t>
      </w:r>
      <w:r w:rsidR="3ECC83F2" w:rsidRPr="6ADA599D">
        <w:rPr>
          <w:rFonts w:cs="Times New Roman"/>
        </w:rPr>
        <w:t>lap</w:t>
      </w:r>
      <w:r w:rsidR="34B2AE4C" w:rsidRPr="6ADA599D">
        <w:rPr>
          <w:rFonts w:cs="Times New Roman"/>
        </w:rPr>
        <w:t>as</w:t>
      </w:r>
      <w:r w:rsidR="3ECC83F2" w:rsidRPr="6ADA599D">
        <w:rPr>
          <w:rFonts w:cs="Times New Roman"/>
        </w:rPr>
        <w:t>.</w:t>
      </w:r>
    </w:p>
    <w:p w14:paraId="4721E665" w14:textId="770FDC95" w:rsidR="007302AC" w:rsidRDefault="00C21109" w:rsidP="669AA3DA">
      <w:pPr>
        <w:ind w:left="1560" w:hanging="1276"/>
        <w:rPr>
          <w:rFonts w:cs="Times New Roman"/>
        </w:rPr>
      </w:pPr>
      <w:r w:rsidRPr="249C5527">
        <w:rPr>
          <w:rFonts w:eastAsia="Times New Roman" w:cs="Times New Roman"/>
          <w:lang w:eastAsia="lv-LV"/>
        </w:rPr>
        <w:t>3</w:t>
      </w:r>
      <w:r w:rsidR="00CF6E17" w:rsidRPr="249C5527">
        <w:rPr>
          <w:rFonts w:eastAsia="Times New Roman" w:cs="Times New Roman"/>
          <w:lang w:eastAsia="lv-LV"/>
        </w:rPr>
        <w:t>.</w:t>
      </w:r>
      <w:r w:rsidR="00677E5D">
        <w:t> </w:t>
      </w:r>
      <w:r w:rsidR="007302AC" w:rsidRPr="249C5527">
        <w:rPr>
          <w:rFonts w:eastAsia="Times New Roman" w:cs="Times New Roman"/>
          <w:lang w:eastAsia="lv-LV"/>
        </w:rPr>
        <w:t>pielikums</w:t>
      </w:r>
      <w:r w:rsidR="008A35FB" w:rsidRPr="249C5527">
        <w:rPr>
          <w:rFonts w:eastAsia="Times New Roman" w:cs="Times New Roman"/>
          <w:lang w:eastAsia="lv-LV"/>
        </w:rPr>
        <w:t>.</w:t>
      </w:r>
      <w:r w:rsidR="007302AC" w:rsidRPr="249C5527">
        <w:rPr>
          <w:rFonts w:eastAsia="Times New Roman" w:cs="Times New Roman"/>
          <w:lang w:eastAsia="lv-LV"/>
        </w:rPr>
        <w:t xml:space="preserve"> </w:t>
      </w:r>
      <w:r w:rsidR="00A758E0" w:rsidRPr="00950B7D">
        <w:rPr>
          <w:rFonts w:eastAsia="Times New Roman" w:cs="Times New Roman"/>
          <w:color w:val="000000" w:themeColor="text1"/>
          <w:lang w:eastAsia="lv-LV"/>
        </w:rPr>
        <w:t>Līguma</w:t>
      </w:r>
      <w:r w:rsidR="008A35FB" w:rsidRPr="00950B7D">
        <w:rPr>
          <w:rFonts w:eastAsia="Times New Roman" w:cs="Times New Roman"/>
          <w:color w:val="000000" w:themeColor="text1"/>
          <w:lang w:eastAsia="lv-LV"/>
        </w:rPr>
        <w:t xml:space="preserve"> par </w:t>
      </w:r>
      <w:r w:rsidR="008A35FB" w:rsidRPr="249C5527">
        <w:rPr>
          <w:rFonts w:eastAsia="Times New Roman" w:cs="Times New Roman"/>
          <w:lang w:eastAsia="lv-LV"/>
        </w:rPr>
        <w:t>projekta īstenošanu</w:t>
      </w:r>
      <w:r w:rsidR="00214F24" w:rsidRPr="0CC5B96A">
        <w:rPr>
          <w:rStyle w:val="FootnoteReference"/>
          <w:rFonts w:eastAsia="Times New Roman" w:cs="Times New Roman"/>
          <w:lang w:eastAsia="lv-LV"/>
        </w:rPr>
        <w:footnoteReference w:id="5"/>
      </w:r>
      <w:r w:rsidR="008A35FB" w:rsidRPr="249C5527">
        <w:rPr>
          <w:rFonts w:eastAsia="Times New Roman" w:cs="Times New Roman"/>
          <w:lang w:eastAsia="lv-LV"/>
        </w:rPr>
        <w:t xml:space="preserve"> projekts</w:t>
      </w:r>
      <w:r w:rsidR="00F4346B" w:rsidRPr="249C5527">
        <w:rPr>
          <w:rFonts w:eastAsia="Times New Roman" w:cs="Times New Roman"/>
          <w:lang w:eastAsia="lv-LV"/>
        </w:rPr>
        <w:t xml:space="preserve"> </w:t>
      </w:r>
      <w:r w:rsidR="117932E3" w:rsidRPr="249C5527">
        <w:rPr>
          <w:rFonts w:eastAsia="Times New Roman" w:cs="Times New Roman"/>
          <w:lang w:eastAsia="lv-LV"/>
        </w:rPr>
        <w:t>uz</w:t>
      </w:r>
      <w:r w:rsidR="00F4346B" w:rsidRPr="249C5527">
        <w:rPr>
          <w:rFonts w:eastAsia="Times New Roman" w:cs="Times New Roman"/>
          <w:lang w:eastAsia="lv-LV"/>
        </w:rPr>
        <w:t xml:space="preserve"> </w:t>
      </w:r>
      <w:r w:rsidR="6D2FD99D" w:rsidRPr="249C5527">
        <w:rPr>
          <w:rFonts w:eastAsia="Times New Roman" w:cs="Times New Roman"/>
          <w:lang w:eastAsia="lv-LV"/>
        </w:rPr>
        <w:t>25</w:t>
      </w:r>
      <w:r w:rsidR="001707C5" w:rsidRPr="669AA3DA">
        <w:rPr>
          <w:rFonts w:cs="Times New Roman"/>
          <w:i/>
          <w:iCs/>
          <w:color w:val="FF0000"/>
        </w:rPr>
        <w:t xml:space="preserve"> </w:t>
      </w:r>
      <w:r w:rsidR="00A5225F" w:rsidRPr="249C5527">
        <w:rPr>
          <w:rFonts w:cs="Times New Roman"/>
        </w:rPr>
        <w:t>lapām.</w:t>
      </w:r>
    </w:p>
    <w:p w14:paraId="4F91CA63" w14:textId="1FB785B1" w:rsidR="009F6EF1" w:rsidRPr="00297533" w:rsidRDefault="0084079B" w:rsidP="00297533">
      <w:pPr>
        <w:ind w:left="1560" w:hanging="1276"/>
        <w:rPr>
          <w:rFonts w:eastAsia="Times New Roman" w:cs="Times New Roman"/>
        </w:rPr>
      </w:pPr>
      <w:r w:rsidRPr="593F9320">
        <w:rPr>
          <w:rFonts w:cs="Times New Roman"/>
        </w:rPr>
        <w:t>4.pielikums.</w:t>
      </w:r>
      <w:r w:rsidRPr="593F9320">
        <w:rPr>
          <w:rFonts w:eastAsia="Times New Roman" w:cs="Times New Roman"/>
        </w:rPr>
        <w:t xml:space="preserve"> </w:t>
      </w:r>
      <w:r w:rsidR="2496E7DE" w:rsidRPr="593F9320">
        <w:rPr>
          <w:rFonts w:eastAsia="Times New Roman" w:cs="Times New Roman"/>
          <w:color w:val="000000" w:themeColor="text1"/>
          <w:szCs w:val="24"/>
          <w:lang w:eastAsia="lv-LV"/>
        </w:rPr>
        <w:t>Slimību profilakses un kontroles centra izstrādātās vadlīnijas ESF 4.1.2.8. pasākuma “Nevalstisko organizāciju iesaiste veselības veicināšanas un slimību profilakses pasākumu īstenošanā” projektu plānošanā un īstenošanā uz</w:t>
      </w:r>
      <w:r w:rsidR="00CD2B98" w:rsidRPr="593F9320">
        <w:rPr>
          <w:rFonts w:eastAsia="Times New Roman" w:cs="Times New Roman"/>
        </w:rPr>
        <w:t xml:space="preserve"> </w:t>
      </w:r>
      <w:r w:rsidR="004F1D65" w:rsidRPr="593F9320">
        <w:rPr>
          <w:rFonts w:eastAsia="Times New Roman" w:cs="Times New Roman"/>
        </w:rPr>
        <w:t>12 lapām.</w:t>
      </w:r>
    </w:p>
    <w:sectPr w:rsidR="009F6EF1" w:rsidRPr="00297533" w:rsidSect="00085F28">
      <w:headerReference w:type="default" r:id="rId29"/>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C44A" w14:textId="77777777" w:rsidR="00C108FA" w:rsidRDefault="00C108FA">
      <w:r>
        <w:separator/>
      </w:r>
    </w:p>
  </w:endnote>
  <w:endnote w:type="continuationSeparator" w:id="0">
    <w:p w14:paraId="373665C0" w14:textId="77777777" w:rsidR="00C108FA" w:rsidRDefault="00C108FA">
      <w:r>
        <w:continuationSeparator/>
      </w:r>
    </w:p>
  </w:endnote>
  <w:endnote w:type="continuationNotice" w:id="1">
    <w:p w14:paraId="034DCC1A" w14:textId="77777777" w:rsidR="00C108FA" w:rsidRDefault="00C108F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DA43" w14:textId="77777777" w:rsidR="00C108FA" w:rsidRDefault="00C108FA" w:rsidP="00F25516">
      <w:r>
        <w:separator/>
      </w:r>
    </w:p>
  </w:footnote>
  <w:footnote w:type="continuationSeparator" w:id="0">
    <w:p w14:paraId="59A16ED6" w14:textId="77777777" w:rsidR="00C108FA" w:rsidRDefault="00C108FA" w:rsidP="00F25516">
      <w:r>
        <w:continuationSeparator/>
      </w:r>
    </w:p>
  </w:footnote>
  <w:footnote w:type="continuationNotice" w:id="1">
    <w:p w14:paraId="4870BE97" w14:textId="77777777" w:rsidR="00C108FA" w:rsidRDefault="00C108FA"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514822FE" w14:textId="6DFE9BFA" w:rsidR="0039498D" w:rsidRPr="0039498D" w:rsidRDefault="0039498D">
      <w:pPr>
        <w:pStyle w:val="FootnoteText"/>
      </w:pPr>
      <w:r>
        <w:rPr>
          <w:rStyle w:val="FootnoteReference"/>
        </w:rPr>
        <w:footnoteRef/>
      </w:r>
      <w:r>
        <w:t xml:space="preserve"> </w:t>
      </w:r>
      <w:r w:rsidRPr="0039498D">
        <w:t xml:space="preserve">Pieejams </w:t>
      </w:r>
      <w:hyperlink r:id="rId2" w:history="1">
        <w:r w:rsidRPr="0039498D">
          <w:rPr>
            <w:rStyle w:val="Hyperlink"/>
          </w:rPr>
          <w:t>Skaidrojums par mākslīgo apstākļu radīšanu un vērtēšanu Centrālā finanšu un līgumu aģentūra</w:t>
        </w:r>
      </w:hyperlink>
      <w:r w:rsidRPr="0039498D">
        <w:t xml:space="preserve"> (cfla.gov.lv)</w:t>
      </w:r>
    </w:p>
  </w:footnote>
  <w:footnote w:id="5">
    <w:p w14:paraId="7CCD445F" w14:textId="786DC000" w:rsidR="00214F24" w:rsidRPr="00214F24" w:rsidRDefault="00214F24">
      <w:pPr>
        <w:pStyle w:val="FootnoteText"/>
      </w:pPr>
      <w:r>
        <w:rPr>
          <w:rStyle w:val="FootnoteReference"/>
        </w:rPr>
        <w:footnoteRef/>
      </w:r>
      <w:r w:rsidR="249C5527">
        <w:t xml:space="preserve"> </w:t>
      </w:r>
      <w:r w:rsidR="000570CE" w:rsidRPr="002C7873">
        <w:rPr>
          <w:i/>
          <w:iCs/>
        </w:rPr>
        <w:t>Lī</w:t>
      </w:r>
      <w:r w:rsidR="00DD121B" w:rsidRPr="002C7873">
        <w:rPr>
          <w:i/>
          <w:iCs/>
        </w:rPr>
        <w:t>gums</w:t>
      </w:r>
      <w:r w:rsidR="00085F28">
        <w:t xml:space="preserve"> </w:t>
      </w:r>
      <w:r w:rsidR="249C5527" w:rsidRPr="249C5527">
        <w:rPr>
          <w:rFonts w:eastAsia="Times New Roman" w:cs="Arial"/>
          <w:i/>
          <w:iCs/>
        </w:rPr>
        <w:t>par projekta īstenošanu tiek parakstīt</w:t>
      </w:r>
      <w:r w:rsidR="00DD121B">
        <w:rPr>
          <w:rFonts w:eastAsia="Times New Roman" w:cs="Arial"/>
          <w:i/>
          <w:iCs/>
        </w:rPr>
        <w:t>s</w:t>
      </w:r>
      <w:r w:rsidR="249C5527" w:rsidRPr="249C5527">
        <w:rPr>
          <w:rFonts w:eastAsia="Times New Roman" w:cs="Arial"/>
          <w:i/>
          <w:iCs/>
        </w:rPr>
        <w:t xml:space="preserve"> </w:t>
      </w:r>
      <w:r w:rsidR="0064684C">
        <w:rPr>
          <w:rFonts w:eastAsia="Times New Roman" w:cs="Arial"/>
          <w:i/>
          <w:iCs/>
        </w:rPr>
        <w:t>Projektu portālā</w:t>
      </w:r>
      <w:r w:rsidR="249C5527" w:rsidRPr="249C5527">
        <w:rPr>
          <w:rFonts w:eastAsia="Times New Roman" w:cs="Arial"/>
          <w:i/>
          <w:iCs/>
        </w:rPr>
        <w:t xml:space="preserve"> un netiek noformēt</w:t>
      </w:r>
      <w:r w:rsidR="003319D9">
        <w:rPr>
          <w:rFonts w:eastAsia="Times New Roman" w:cs="Arial"/>
          <w:i/>
          <w:iCs/>
        </w:rPr>
        <w:t>s</w:t>
      </w:r>
      <w:r w:rsidR="249C5527" w:rsidRPr="249C5527">
        <w:rPr>
          <w:rFonts w:eastAsia="Times New Roman" w:cs="Arial"/>
          <w:i/>
          <w:iCs/>
        </w:rPr>
        <w:t xml:space="preserve"> atsevišķa elektroniska dokumenta formā. Nolikuma pielikumā pievienota </w:t>
      </w:r>
      <w:r w:rsidR="003319D9">
        <w:rPr>
          <w:rFonts w:eastAsia="Times New Roman" w:cs="Arial"/>
          <w:i/>
          <w:iCs/>
        </w:rPr>
        <w:t>Līguma</w:t>
      </w:r>
      <w:r w:rsidR="249C5527" w:rsidRPr="249C5527">
        <w:rPr>
          <w:rFonts w:eastAsia="Times New Roman" w:cs="Arial"/>
          <w:i/>
          <w:iCs/>
        </w:rPr>
        <w:t xml:space="preserve"> par projekta īstenošanu </w:t>
      </w:r>
      <w:proofErr w:type="spellStart"/>
      <w:r w:rsidR="249C5527" w:rsidRPr="249C5527">
        <w:rPr>
          <w:rFonts w:eastAsia="Times New Roman" w:cs="Arial"/>
          <w:i/>
          <w:iCs/>
        </w:rPr>
        <w:t>standartformas</w:t>
      </w:r>
      <w:proofErr w:type="spellEnd"/>
      <w:r w:rsidR="249C5527"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D8605F0E"/>
    <w:lvl w:ilvl="0">
      <w:start w:val="1"/>
      <w:numFmt w:val="decimal"/>
      <w:lvlText w:val="%1."/>
      <w:lvlJc w:val="left"/>
      <w:pPr>
        <w:ind w:left="454" w:hanging="454"/>
      </w:pPr>
      <w:rPr>
        <w:rFonts w:hint="default"/>
        <w:b w:val="0"/>
        <w:color w:val="000000" w:themeColor="text1"/>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643505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5606"/>
    <w:rsid w:val="00007ED0"/>
    <w:rsid w:val="000109CD"/>
    <w:rsid w:val="000112D3"/>
    <w:rsid w:val="00012854"/>
    <w:rsid w:val="000132DD"/>
    <w:rsid w:val="00015244"/>
    <w:rsid w:val="00015B54"/>
    <w:rsid w:val="000203A1"/>
    <w:rsid w:val="00022DD3"/>
    <w:rsid w:val="0002328E"/>
    <w:rsid w:val="00023927"/>
    <w:rsid w:val="00024585"/>
    <w:rsid w:val="00024845"/>
    <w:rsid w:val="00024BE0"/>
    <w:rsid w:val="00025592"/>
    <w:rsid w:val="000302C3"/>
    <w:rsid w:val="00030AA6"/>
    <w:rsid w:val="00030D64"/>
    <w:rsid w:val="00032F46"/>
    <w:rsid w:val="0003443C"/>
    <w:rsid w:val="0003761A"/>
    <w:rsid w:val="00040A30"/>
    <w:rsid w:val="00041330"/>
    <w:rsid w:val="00042E34"/>
    <w:rsid w:val="0004362D"/>
    <w:rsid w:val="0004459A"/>
    <w:rsid w:val="00045BF2"/>
    <w:rsid w:val="000471FC"/>
    <w:rsid w:val="00051445"/>
    <w:rsid w:val="00051815"/>
    <w:rsid w:val="00051DBC"/>
    <w:rsid w:val="00053A8B"/>
    <w:rsid w:val="00055741"/>
    <w:rsid w:val="0005607E"/>
    <w:rsid w:val="0005668D"/>
    <w:rsid w:val="000570CE"/>
    <w:rsid w:val="00060FFB"/>
    <w:rsid w:val="00061AB8"/>
    <w:rsid w:val="000622CC"/>
    <w:rsid w:val="00063C67"/>
    <w:rsid w:val="00063D44"/>
    <w:rsid w:val="00064C94"/>
    <w:rsid w:val="00064E5E"/>
    <w:rsid w:val="00067BB2"/>
    <w:rsid w:val="00070D72"/>
    <w:rsid w:val="00071395"/>
    <w:rsid w:val="00071EBA"/>
    <w:rsid w:val="000726F3"/>
    <w:rsid w:val="000734DA"/>
    <w:rsid w:val="00074B5E"/>
    <w:rsid w:val="00075151"/>
    <w:rsid w:val="0007792D"/>
    <w:rsid w:val="00077DC8"/>
    <w:rsid w:val="00080D8C"/>
    <w:rsid w:val="00081E54"/>
    <w:rsid w:val="00082145"/>
    <w:rsid w:val="0008339D"/>
    <w:rsid w:val="00084664"/>
    <w:rsid w:val="00085F28"/>
    <w:rsid w:val="00086513"/>
    <w:rsid w:val="0008679E"/>
    <w:rsid w:val="00090039"/>
    <w:rsid w:val="00090A4D"/>
    <w:rsid w:val="000910DF"/>
    <w:rsid w:val="0009268A"/>
    <w:rsid w:val="00092804"/>
    <w:rsid w:val="0009522D"/>
    <w:rsid w:val="00095981"/>
    <w:rsid w:val="00096389"/>
    <w:rsid w:val="000974A1"/>
    <w:rsid w:val="000A08CC"/>
    <w:rsid w:val="000A0BC7"/>
    <w:rsid w:val="000A1E03"/>
    <w:rsid w:val="000A3D2C"/>
    <w:rsid w:val="000A4536"/>
    <w:rsid w:val="000A4B9F"/>
    <w:rsid w:val="000A5453"/>
    <w:rsid w:val="000A584F"/>
    <w:rsid w:val="000A5D05"/>
    <w:rsid w:val="000A6640"/>
    <w:rsid w:val="000A6B93"/>
    <w:rsid w:val="000A76DC"/>
    <w:rsid w:val="000B02F4"/>
    <w:rsid w:val="000B0C9F"/>
    <w:rsid w:val="000B2919"/>
    <w:rsid w:val="000B363F"/>
    <w:rsid w:val="000B3E05"/>
    <w:rsid w:val="000B4CFC"/>
    <w:rsid w:val="000B5E68"/>
    <w:rsid w:val="000B6C07"/>
    <w:rsid w:val="000B716B"/>
    <w:rsid w:val="000B7448"/>
    <w:rsid w:val="000B7612"/>
    <w:rsid w:val="000B7A8E"/>
    <w:rsid w:val="000C191A"/>
    <w:rsid w:val="000C1BCC"/>
    <w:rsid w:val="000C1BF5"/>
    <w:rsid w:val="000C32CD"/>
    <w:rsid w:val="000C3CE5"/>
    <w:rsid w:val="000C5BEF"/>
    <w:rsid w:val="000C6A49"/>
    <w:rsid w:val="000C6A60"/>
    <w:rsid w:val="000D0E02"/>
    <w:rsid w:val="000D1BA9"/>
    <w:rsid w:val="000D1BDE"/>
    <w:rsid w:val="000D282A"/>
    <w:rsid w:val="000D3278"/>
    <w:rsid w:val="000D3289"/>
    <w:rsid w:val="000D3D7B"/>
    <w:rsid w:val="000D41B1"/>
    <w:rsid w:val="000D4B09"/>
    <w:rsid w:val="000D500A"/>
    <w:rsid w:val="000D5DCC"/>
    <w:rsid w:val="000D7736"/>
    <w:rsid w:val="000D7D1C"/>
    <w:rsid w:val="000E103D"/>
    <w:rsid w:val="000E2D63"/>
    <w:rsid w:val="000E2DB3"/>
    <w:rsid w:val="000E3050"/>
    <w:rsid w:val="000E31F7"/>
    <w:rsid w:val="000E3473"/>
    <w:rsid w:val="000E38A2"/>
    <w:rsid w:val="000E71B7"/>
    <w:rsid w:val="000E7A4C"/>
    <w:rsid w:val="000F07BB"/>
    <w:rsid w:val="000F28D3"/>
    <w:rsid w:val="000F4732"/>
    <w:rsid w:val="000F586E"/>
    <w:rsid w:val="000F7D48"/>
    <w:rsid w:val="00100728"/>
    <w:rsid w:val="00101D1D"/>
    <w:rsid w:val="00101F04"/>
    <w:rsid w:val="00103090"/>
    <w:rsid w:val="00104010"/>
    <w:rsid w:val="001064F0"/>
    <w:rsid w:val="0010714F"/>
    <w:rsid w:val="001115F5"/>
    <w:rsid w:val="00111EFD"/>
    <w:rsid w:val="00111F61"/>
    <w:rsid w:val="00112152"/>
    <w:rsid w:val="00112308"/>
    <w:rsid w:val="00112952"/>
    <w:rsid w:val="001137F2"/>
    <w:rsid w:val="00113CA9"/>
    <w:rsid w:val="00114608"/>
    <w:rsid w:val="00114B82"/>
    <w:rsid w:val="001150D2"/>
    <w:rsid w:val="0011592D"/>
    <w:rsid w:val="00115A49"/>
    <w:rsid w:val="001215AE"/>
    <w:rsid w:val="00123632"/>
    <w:rsid w:val="0012412B"/>
    <w:rsid w:val="00125F6A"/>
    <w:rsid w:val="001306D9"/>
    <w:rsid w:val="00130DEE"/>
    <w:rsid w:val="0013188F"/>
    <w:rsid w:val="00132867"/>
    <w:rsid w:val="00132A4A"/>
    <w:rsid w:val="00133A2C"/>
    <w:rsid w:val="00133DA8"/>
    <w:rsid w:val="00134070"/>
    <w:rsid w:val="00134340"/>
    <w:rsid w:val="00136D14"/>
    <w:rsid w:val="00137B16"/>
    <w:rsid w:val="00140787"/>
    <w:rsid w:val="00140F12"/>
    <w:rsid w:val="001422B6"/>
    <w:rsid w:val="0014261A"/>
    <w:rsid w:val="00142E45"/>
    <w:rsid w:val="00144B8B"/>
    <w:rsid w:val="0014518C"/>
    <w:rsid w:val="001462F4"/>
    <w:rsid w:val="00146620"/>
    <w:rsid w:val="00151D6E"/>
    <w:rsid w:val="00151EFA"/>
    <w:rsid w:val="00152F67"/>
    <w:rsid w:val="00156AA0"/>
    <w:rsid w:val="00157CC3"/>
    <w:rsid w:val="00161469"/>
    <w:rsid w:val="00164584"/>
    <w:rsid w:val="00165725"/>
    <w:rsid w:val="00165FB9"/>
    <w:rsid w:val="001661BA"/>
    <w:rsid w:val="00166AB9"/>
    <w:rsid w:val="00167064"/>
    <w:rsid w:val="00167134"/>
    <w:rsid w:val="00167B87"/>
    <w:rsid w:val="00167D77"/>
    <w:rsid w:val="00170385"/>
    <w:rsid w:val="001706E2"/>
    <w:rsid w:val="001707C5"/>
    <w:rsid w:val="00172218"/>
    <w:rsid w:val="001725BE"/>
    <w:rsid w:val="00172CF3"/>
    <w:rsid w:val="0017435E"/>
    <w:rsid w:val="001750E0"/>
    <w:rsid w:val="0017579D"/>
    <w:rsid w:val="001775DB"/>
    <w:rsid w:val="00177745"/>
    <w:rsid w:val="0018099F"/>
    <w:rsid w:val="001813F9"/>
    <w:rsid w:val="0018140E"/>
    <w:rsid w:val="00182082"/>
    <w:rsid w:val="00183ADA"/>
    <w:rsid w:val="00184A1C"/>
    <w:rsid w:val="00184F21"/>
    <w:rsid w:val="0018550D"/>
    <w:rsid w:val="00186AEC"/>
    <w:rsid w:val="00187AE8"/>
    <w:rsid w:val="00187DDB"/>
    <w:rsid w:val="001905B2"/>
    <w:rsid w:val="001931FB"/>
    <w:rsid w:val="00193C5A"/>
    <w:rsid w:val="00193DAD"/>
    <w:rsid w:val="00193DC6"/>
    <w:rsid w:val="001943B6"/>
    <w:rsid w:val="00194A62"/>
    <w:rsid w:val="00195776"/>
    <w:rsid w:val="00196D30"/>
    <w:rsid w:val="00196D54"/>
    <w:rsid w:val="001A05D7"/>
    <w:rsid w:val="001A110E"/>
    <w:rsid w:val="001A13E2"/>
    <w:rsid w:val="001A2736"/>
    <w:rsid w:val="001A3840"/>
    <w:rsid w:val="001A43FB"/>
    <w:rsid w:val="001A5D75"/>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114"/>
    <w:rsid w:val="001C6A65"/>
    <w:rsid w:val="001C7471"/>
    <w:rsid w:val="001D2898"/>
    <w:rsid w:val="001D28A9"/>
    <w:rsid w:val="001D3021"/>
    <w:rsid w:val="001D31CA"/>
    <w:rsid w:val="001D39BB"/>
    <w:rsid w:val="001D3C1C"/>
    <w:rsid w:val="001D4D1D"/>
    <w:rsid w:val="001D5901"/>
    <w:rsid w:val="001D6920"/>
    <w:rsid w:val="001D69FF"/>
    <w:rsid w:val="001D73A0"/>
    <w:rsid w:val="001E04A9"/>
    <w:rsid w:val="001E0CDA"/>
    <w:rsid w:val="001E1167"/>
    <w:rsid w:val="001E1E89"/>
    <w:rsid w:val="001E21CB"/>
    <w:rsid w:val="001E23A6"/>
    <w:rsid w:val="001E44BF"/>
    <w:rsid w:val="001E4627"/>
    <w:rsid w:val="001E480A"/>
    <w:rsid w:val="001E68DA"/>
    <w:rsid w:val="001E7424"/>
    <w:rsid w:val="001F02C0"/>
    <w:rsid w:val="001F1334"/>
    <w:rsid w:val="001F15DF"/>
    <w:rsid w:val="001F2114"/>
    <w:rsid w:val="001F24C7"/>
    <w:rsid w:val="001F3C84"/>
    <w:rsid w:val="001F4078"/>
    <w:rsid w:val="001F4729"/>
    <w:rsid w:val="001F4CBA"/>
    <w:rsid w:val="001F518A"/>
    <w:rsid w:val="001F5218"/>
    <w:rsid w:val="001F587A"/>
    <w:rsid w:val="001F6058"/>
    <w:rsid w:val="00200C1B"/>
    <w:rsid w:val="0020208A"/>
    <w:rsid w:val="00202C7E"/>
    <w:rsid w:val="0020379A"/>
    <w:rsid w:val="0020412F"/>
    <w:rsid w:val="00204E40"/>
    <w:rsid w:val="002064F9"/>
    <w:rsid w:val="00207091"/>
    <w:rsid w:val="002103DA"/>
    <w:rsid w:val="002119D5"/>
    <w:rsid w:val="00211D41"/>
    <w:rsid w:val="00211EB0"/>
    <w:rsid w:val="00211F55"/>
    <w:rsid w:val="00212004"/>
    <w:rsid w:val="00212044"/>
    <w:rsid w:val="0021240A"/>
    <w:rsid w:val="0021269A"/>
    <w:rsid w:val="00214952"/>
    <w:rsid w:val="00214F24"/>
    <w:rsid w:val="00215BE8"/>
    <w:rsid w:val="00215E6B"/>
    <w:rsid w:val="002163D5"/>
    <w:rsid w:val="00216F98"/>
    <w:rsid w:val="00220151"/>
    <w:rsid w:val="0022237E"/>
    <w:rsid w:val="00223A1F"/>
    <w:rsid w:val="00225AF4"/>
    <w:rsid w:val="0022622C"/>
    <w:rsid w:val="002274D6"/>
    <w:rsid w:val="00230300"/>
    <w:rsid w:val="002313C7"/>
    <w:rsid w:val="00232393"/>
    <w:rsid w:val="00232CF6"/>
    <w:rsid w:val="00233A38"/>
    <w:rsid w:val="0023491B"/>
    <w:rsid w:val="0023565B"/>
    <w:rsid w:val="002359B1"/>
    <w:rsid w:val="0024311D"/>
    <w:rsid w:val="002447DC"/>
    <w:rsid w:val="00244EEC"/>
    <w:rsid w:val="00246158"/>
    <w:rsid w:val="00247EE0"/>
    <w:rsid w:val="00250B8A"/>
    <w:rsid w:val="00250E1E"/>
    <w:rsid w:val="00252A22"/>
    <w:rsid w:val="002533D1"/>
    <w:rsid w:val="00254159"/>
    <w:rsid w:val="00254E27"/>
    <w:rsid w:val="0025675F"/>
    <w:rsid w:val="00256F0E"/>
    <w:rsid w:val="0025754F"/>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5E46"/>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97533"/>
    <w:rsid w:val="002A1178"/>
    <w:rsid w:val="002A205D"/>
    <w:rsid w:val="002A2569"/>
    <w:rsid w:val="002A3226"/>
    <w:rsid w:val="002A34A9"/>
    <w:rsid w:val="002A370A"/>
    <w:rsid w:val="002A616A"/>
    <w:rsid w:val="002A62BA"/>
    <w:rsid w:val="002B0B6F"/>
    <w:rsid w:val="002B10E0"/>
    <w:rsid w:val="002B2C8E"/>
    <w:rsid w:val="002B5332"/>
    <w:rsid w:val="002B5E9C"/>
    <w:rsid w:val="002B6657"/>
    <w:rsid w:val="002B67AC"/>
    <w:rsid w:val="002B6B33"/>
    <w:rsid w:val="002B791B"/>
    <w:rsid w:val="002C16D3"/>
    <w:rsid w:val="002C2105"/>
    <w:rsid w:val="002C379A"/>
    <w:rsid w:val="002C402A"/>
    <w:rsid w:val="002C60B4"/>
    <w:rsid w:val="002C627D"/>
    <w:rsid w:val="002C7289"/>
    <w:rsid w:val="002C7873"/>
    <w:rsid w:val="002C7F2B"/>
    <w:rsid w:val="002D1663"/>
    <w:rsid w:val="002D1B7C"/>
    <w:rsid w:val="002D28EE"/>
    <w:rsid w:val="002D2DB3"/>
    <w:rsid w:val="002D73B7"/>
    <w:rsid w:val="002D780F"/>
    <w:rsid w:val="002E04BD"/>
    <w:rsid w:val="002E1A52"/>
    <w:rsid w:val="002E2502"/>
    <w:rsid w:val="002E2B51"/>
    <w:rsid w:val="002E2BA1"/>
    <w:rsid w:val="002E2F62"/>
    <w:rsid w:val="002E3B38"/>
    <w:rsid w:val="002E5CE7"/>
    <w:rsid w:val="002E6DA0"/>
    <w:rsid w:val="002E6EFF"/>
    <w:rsid w:val="002F0CEA"/>
    <w:rsid w:val="002F1707"/>
    <w:rsid w:val="002F28B6"/>
    <w:rsid w:val="002F3C5F"/>
    <w:rsid w:val="002F4019"/>
    <w:rsid w:val="002F4468"/>
    <w:rsid w:val="002F44E2"/>
    <w:rsid w:val="002F494B"/>
    <w:rsid w:val="002F4E45"/>
    <w:rsid w:val="002F63F5"/>
    <w:rsid w:val="003006B8"/>
    <w:rsid w:val="00301353"/>
    <w:rsid w:val="0030261A"/>
    <w:rsid w:val="00302E9F"/>
    <w:rsid w:val="003034F4"/>
    <w:rsid w:val="003042E9"/>
    <w:rsid w:val="0030483C"/>
    <w:rsid w:val="00304CEE"/>
    <w:rsid w:val="00304D84"/>
    <w:rsid w:val="00305567"/>
    <w:rsid w:val="003065FD"/>
    <w:rsid w:val="00311769"/>
    <w:rsid w:val="00313F21"/>
    <w:rsid w:val="0031460B"/>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3245"/>
    <w:rsid w:val="003242AE"/>
    <w:rsid w:val="00324E42"/>
    <w:rsid w:val="003255B2"/>
    <w:rsid w:val="00326455"/>
    <w:rsid w:val="00327553"/>
    <w:rsid w:val="00327999"/>
    <w:rsid w:val="003309DA"/>
    <w:rsid w:val="0033153B"/>
    <w:rsid w:val="0033161B"/>
    <w:rsid w:val="003319D9"/>
    <w:rsid w:val="003325B3"/>
    <w:rsid w:val="00332D7D"/>
    <w:rsid w:val="00333109"/>
    <w:rsid w:val="0033343D"/>
    <w:rsid w:val="00334CA6"/>
    <w:rsid w:val="00336389"/>
    <w:rsid w:val="00340AFB"/>
    <w:rsid w:val="00341097"/>
    <w:rsid w:val="00342250"/>
    <w:rsid w:val="00342CEB"/>
    <w:rsid w:val="00343EEA"/>
    <w:rsid w:val="00344246"/>
    <w:rsid w:val="00345F01"/>
    <w:rsid w:val="00346120"/>
    <w:rsid w:val="00346DA5"/>
    <w:rsid w:val="00347587"/>
    <w:rsid w:val="00350D77"/>
    <w:rsid w:val="00350E7D"/>
    <w:rsid w:val="00350EBC"/>
    <w:rsid w:val="00352352"/>
    <w:rsid w:val="003535C8"/>
    <w:rsid w:val="00354CCB"/>
    <w:rsid w:val="00354FFE"/>
    <w:rsid w:val="00355466"/>
    <w:rsid w:val="00355F4C"/>
    <w:rsid w:val="0035605F"/>
    <w:rsid w:val="00357050"/>
    <w:rsid w:val="00357CB0"/>
    <w:rsid w:val="00360C19"/>
    <w:rsid w:val="00360E0F"/>
    <w:rsid w:val="003623CC"/>
    <w:rsid w:val="003628BB"/>
    <w:rsid w:val="00362EE1"/>
    <w:rsid w:val="003632CC"/>
    <w:rsid w:val="0036396A"/>
    <w:rsid w:val="00364F6C"/>
    <w:rsid w:val="00365B60"/>
    <w:rsid w:val="003754B9"/>
    <w:rsid w:val="0037586E"/>
    <w:rsid w:val="00375AF7"/>
    <w:rsid w:val="00375DFB"/>
    <w:rsid w:val="00377117"/>
    <w:rsid w:val="00380588"/>
    <w:rsid w:val="003809B8"/>
    <w:rsid w:val="003829B9"/>
    <w:rsid w:val="003842C3"/>
    <w:rsid w:val="00384684"/>
    <w:rsid w:val="00384D0E"/>
    <w:rsid w:val="00384FE0"/>
    <w:rsid w:val="003870B3"/>
    <w:rsid w:val="00387379"/>
    <w:rsid w:val="00390A92"/>
    <w:rsid w:val="00391B4F"/>
    <w:rsid w:val="00392C90"/>
    <w:rsid w:val="003947B6"/>
    <w:rsid w:val="0039498D"/>
    <w:rsid w:val="0039527A"/>
    <w:rsid w:val="003A0169"/>
    <w:rsid w:val="003A0199"/>
    <w:rsid w:val="003A0394"/>
    <w:rsid w:val="003A0EBC"/>
    <w:rsid w:val="003A1BCA"/>
    <w:rsid w:val="003A2CD1"/>
    <w:rsid w:val="003A3B93"/>
    <w:rsid w:val="003A4FBD"/>
    <w:rsid w:val="003A52C9"/>
    <w:rsid w:val="003A5783"/>
    <w:rsid w:val="003A5C2A"/>
    <w:rsid w:val="003A6982"/>
    <w:rsid w:val="003A6F0C"/>
    <w:rsid w:val="003A7479"/>
    <w:rsid w:val="003A78FB"/>
    <w:rsid w:val="003A7BDD"/>
    <w:rsid w:val="003B099F"/>
    <w:rsid w:val="003B1017"/>
    <w:rsid w:val="003B1E7F"/>
    <w:rsid w:val="003B2CA4"/>
    <w:rsid w:val="003B2D70"/>
    <w:rsid w:val="003B31A9"/>
    <w:rsid w:val="003B3EA9"/>
    <w:rsid w:val="003B4913"/>
    <w:rsid w:val="003B5CF1"/>
    <w:rsid w:val="003B6277"/>
    <w:rsid w:val="003B727A"/>
    <w:rsid w:val="003B7399"/>
    <w:rsid w:val="003B7A70"/>
    <w:rsid w:val="003C1F8C"/>
    <w:rsid w:val="003C2265"/>
    <w:rsid w:val="003C27D7"/>
    <w:rsid w:val="003C2CBE"/>
    <w:rsid w:val="003C2E47"/>
    <w:rsid w:val="003C31D0"/>
    <w:rsid w:val="003C3AC7"/>
    <w:rsid w:val="003C3CE9"/>
    <w:rsid w:val="003C4CF7"/>
    <w:rsid w:val="003C4E3E"/>
    <w:rsid w:val="003C675D"/>
    <w:rsid w:val="003C7DD0"/>
    <w:rsid w:val="003D03B5"/>
    <w:rsid w:val="003D0E7D"/>
    <w:rsid w:val="003D1CCA"/>
    <w:rsid w:val="003D2528"/>
    <w:rsid w:val="003D270C"/>
    <w:rsid w:val="003D2C25"/>
    <w:rsid w:val="003D2F9A"/>
    <w:rsid w:val="003D382B"/>
    <w:rsid w:val="003D3E38"/>
    <w:rsid w:val="003D4091"/>
    <w:rsid w:val="003D7034"/>
    <w:rsid w:val="003D7C86"/>
    <w:rsid w:val="003E0F25"/>
    <w:rsid w:val="003E0F47"/>
    <w:rsid w:val="003E3C8C"/>
    <w:rsid w:val="003E3F54"/>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676"/>
    <w:rsid w:val="00402A7F"/>
    <w:rsid w:val="00402F7A"/>
    <w:rsid w:val="004044A7"/>
    <w:rsid w:val="00404D7C"/>
    <w:rsid w:val="004057A7"/>
    <w:rsid w:val="00405898"/>
    <w:rsid w:val="00406ACB"/>
    <w:rsid w:val="004070F7"/>
    <w:rsid w:val="00407EBB"/>
    <w:rsid w:val="004101F8"/>
    <w:rsid w:val="00410AE1"/>
    <w:rsid w:val="004113B3"/>
    <w:rsid w:val="00411490"/>
    <w:rsid w:val="004136FE"/>
    <w:rsid w:val="00413905"/>
    <w:rsid w:val="0041408B"/>
    <w:rsid w:val="00414C2A"/>
    <w:rsid w:val="00415305"/>
    <w:rsid w:val="00415600"/>
    <w:rsid w:val="004171FE"/>
    <w:rsid w:val="00420CE2"/>
    <w:rsid w:val="00421071"/>
    <w:rsid w:val="004228CD"/>
    <w:rsid w:val="00422E4D"/>
    <w:rsid w:val="00422E7C"/>
    <w:rsid w:val="0042371D"/>
    <w:rsid w:val="00424049"/>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579F"/>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59E2"/>
    <w:rsid w:val="004662E0"/>
    <w:rsid w:val="00467970"/>
    <w:rsid w:val="00467A9F"/>
    <w:rsid w:val="00467BB8"/>
    <w:rsid w:val="00467F35"/>
    <w:rsid w:val="00470818"/>
    <w:rsid w:val="00474F1E"/>
    <w:rsid w:val="00475FF9"/>
    <w:rsid w:val="0047692B"/>
    <w:rsid w:val="00476E1F"/>
    <w:rsid w:val="00482C98"/>
    <w:rsid w:val="00482D63"/>
    <w:rsid w:val="00484753"/>
    <w:rsid w:val="00485091"/>
    <w:rsid w:val="004857B6"/>
    <w:rsid w:val="00490637"/>
    <w:rsid w:val="00491131"/>
    <w:rsid w:val="00494350"/>
    <w:rsid w:val="004960A9"/>
    <w:rsid w:val="004960CA"/>
    <w:rsid w:val="00497048"/>
    <w:rsid w:val="004A1C55"/>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F24"/>
    <w:rsid w:val="004D0335"/>
    <w:rsid w:val="004D3C9F"/>
    <w:rsid w:val="004D3E25"/>
    <w:rsid w:val="004D45A8"/>
    <w:rsid w:val="004D46FF"/>
    <w:rsid w:val="004D5026"/>
    <w:rsid w:val="004D551B"/>
    <w:rsid w:val="004D68EF"/>
    <w:rsid w:val="004D6C1B"/>
    <w:rsid w:val="004D72E9"/>
    <w:rsid w:val="004D7AF0"/>
    <w:rsid w:val="004D7C6B"/>
    <w:rsid w:val="004E0922"/>
    <w:rsid w:val="004E0B13"/>
    <w:rsid w:val="004E10E2"/>
    <w:rsid w:val="004E27A3"/>
    <w:rsid w:val="004E3E56"/>
    <w:rsid w:val="004E402D"/>
    <w:rsid w:val="004E7231"/>
    <w:rsid w:val="004F005C"/>
    <w:rsid w:val="004F015B"/>
    <w:rsid w:val="004F061C"/>
    <w:rsid w:val="004F0D37"/>
    <w:rsid w:val="004F1B0A"/>
    <w:rsid w:val="004F1D65"/>
    <w:rsid w:val="004F1F7C"/>
    <w:rsid w:val="004F38C3"/>
    <w:rsid w:val="004F451B"/>
    <w:rsid w:val="004F4B51"/>
    <w:rsid w:val="004F530D"/>
    <w:rsid w:val="004F59A7"/>
    <w:rsid w:val="004F5A73"/>
    <w:rsid w:val="004F759B"/>
    <w:rsid w:val="00500DA3"/>
    <w:rsid w:val="00501EF4"/>
    <w:rsid w:val="00502A62"/>
    <w:rsid w:val="00506153"/>
    <w:rsid w:val="00511539"/>
    <w:rsid w:val="00511DAB"/>
    <w:rsid w:val="00513BCE"/>
    <w:rsid w:val="00513E6C"/>
    <w:rsid w:val="005150C3"/>
    <w:rsid w:val="00517E15"/>
    <w:rsid w:val="00521101"/>
    <w:rsid w:val="0052180D"/>
    <w:rsid w:val="00522975"/>
    <w:rsid w:val="005246B9"/>
    <w:rsid w:val="00524B9B"/>
    <w:rsid w:val="00524DD3"/>
    <w:rsid w:val="00525794"/>
    <w:rsid w:val="00525CAD"/>
    <w:rsid w:val="0052684D"/>
    <w:rsid w:val="005301F2"/>
    <w:rsid w:val="0053179D"/>
    <w:rsid w:val="00531F24"/>
    <w:rsid w:val="00532A98"/>
    <w:rsid w:val="00533221"/>
    <w:rsid w:val="00534FD3"/>
    <w:rsid w:val="00535249"/>
    <w:rsid w:val="00535A0A"/>
    <w:rsid w:val="00535F93"/>
    <w:rsid w:val="0053706B"/>
    <w:rsid w:val="00544CBC"/>
    <w:rsid w:val="00546640"/>
    <w:rsid w:val="00547495"/>
    <w:rsid w:val="00547D4E"/>
    <w:rsid w:val="005504B5"/>
    <w:rsid w:val="00550B5F"/>
    <w:rsid w:val="005527C1"/>
    <w:rsid w:val="00553415"/>
    <w:rsid w:val="0055666A"/>
    <w:rsid w:val="00561368"/>
    <w:rsid w:val="00563DE3"/>
    <w:rsid w:val="0056546E"/>
    <w:rsid w:val="005672CD"/>
    <w:rsid w:val="00567495"/>
    <w:rsid w:val="00570354"/>
    <w:rsid w:val="00571CF0"/>
    <w:rsid w:val="0057212D"/>
    <w:rsid w:val="00576215"/>
    <w:rsid w:val="0057690F"/>
    <w:rsid w:val="00576AE5"/>
    <w:rsid w:val="00576FB1"/>
    <w:rsid w:val="00577D70"/>
    <w:rsid w:val="00577F74"/>
    <w:rsid w:val="00580A5A"/>
    <w:rsid w:val="00582061"/>
    <w:rsid w:val="00583BA5"/>
    <w:rsid w:val="00584C43"/>
    <w:rsid w:val="00584E6D"/>
    <w:rsid w:val="00584F0B"/>
    <w:rsid w:val="00586587"/>
    <w:rsid w:val="00586819"/>
    <w:rsid w:val="00587B7E"/>
    <w:rsid w:val="00587D77"/>
    <w:rsid w:val="005922B8"/>
    <w:rsid w:val="0059268A"/>
    <w:rsid w:val="00593C80"/>
    <w:rsid w:val="00593CDE"/>
    <w:rsid w:val="00594244"/>
    <w:rsid w:val="00595021"/>
    <w:rsid w:val="005A0E16"/>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B79F9"/>
    <w:rsid w:val="005C0366"/>
    <w:rsid w:val="005C0840"/>
    <w:rsid w:val="005C1703"/>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C85"/>
    <w:rsid w:val="005D3FA9"/>
    <w:rsid w:val="005D5616"/>
    <w:rsid w:val="005D7372"/>
    <w:rsid w:val="005D7DA1"/>
    <w:rsid w:val="005E4108"/>
    <w:rsid w:val="005E48EA"/>
    <w:rsid w:val="005E570F"/>
    <w:rsid w:val="005E5F1A"/>
    <w:rsid w:val="005E6C68"/>
    <w:rsid w:val="005F011E"/>
    <w:rsid w:val="005F0401"/>
    <w:rsid w:val="005F0DFD"/>
    <w:rsid w:val="005F160D"/>
    <w:rsid w:val="005F226A"/>
    <w:rsid w:val="005F2FFD"/>
    <w:rsid w:val="005F39FE"/>
    <w:rsid w:val="005F41A0"/>
    <w:rsid w:val="005F6C63"/>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7D0"/>
    <w:rsid w:val="00622BC3"/>
    <w:rsid w:val="00622D2D"/>
    <w:rsid w:val="0062331D"/>
    <w:rsid w:val="00624C26"/>
    <w:rsid w:val="006262C6"/>
    <w:rsid w:val="00626555"/>
    <w:rsid w:val="006279A4"/>
    <w:rsid w:val="00630ABB"/>
    <w:rsid w:val="00631497"/>
    <w:rsid w:val="006319E9"/>
    <w:rsid w:val="0063203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3C81"/>
    <w:rsid w:val="0065445B"/>
    <w:rsid w:val="006560BE"/>
    <w:rsid w:val="00660A2C"/>
    <w:rsid w:val="00662403"/>
    <w:rsid w:val="00663F31"/>
    <w:rsid w:val="00667C79"/>
    <w:rsid w:val="00667D0D"/>
    <w:rsid w:val="00670CCB"/>
    <w:rsid w:val="006721FB"/>
    <w:rsid w:val="00672EC3"/>
    <w:rsid w:val="00673807"/>
    <w:rsid w:val="00674A63"/>
    <w:rsid w:val="00675383"/>
    <w:rsid w:val="00675725"/>
    <w:rsid w:val="00676AF8"/>
    <w:rsid w:val="00677DF7"/>
    <w:rsid w:val="00677E5D"/>
    <w:rsid w:val="00680444"/>
    <w:rsid w:val="00680C49"/>
    <w:rsid w:val="006821A5"/>
    <w:rsid w:val="00682333"/>
    <w:rsid w:val="006823DC"/>
    <w:rsid w:val="006839E8"/>
    <w:rsid w:val="00684070"/>
    <w:rsid w:val="006855FB"/>
    <w:rsid w:val="00685623"/>
    <w:rsid w:val="00690AC3"/>
    <w:rsid w:val="00691AF2"/>
    <w:rsid w:val="00692139"/>
    <w:rsid w:val="00693D91"/>
    <w:rsid w:val="00693EE8"/>
    <w:rsid w:val="0069497B"/>
    <w:rsid w:val="00695ED6"/>
    <w:rsid w:val="00697307"/>
    <w:rsid w:val="006974D7"/>
    <w:rsid w:val="006A0832"/>
    <w:rsid w:val="006A0ADD"/>
    <w:rsid w:val="006A0B96"/>
    <w:rsid w:val="006A13A8"/>
    <w:rsid w:val="006A2790"/>
    <w:rsid w:val="006A4986"/>
    <w:rsid w:val="006A563F"/>
    <w:rsid w:val="006A5766"/>
    <w:rsid w:val="006A5DCA"/>
    <w:rsid w:val="006A69E0"/>
    <w:rsid w:val="006A6E66"/>
    <w:rsid w:val="006A7E89"/>
    <w:rsid w:val="006B168E"/>
    <w:rsid w:val="006B22C8"/>
    <w:rsid w:val="006B34ED"/>
    <w:rsid w:val="006B3987"/>
    <w:rsid w:val="006B3B18"/>
    <w:rsid w:val="006B57B7"/>
    <w:rsid w:val="006B59A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2038"/>
    <w:rsid w:val="006E2365"/>
    <w:rsid w:val="006E3911"/>
    <w:rsid w:val="006E476F"/>
    <w:rsid w:val="006E689A"/>
    <w:rsid w:val="006E7762"/>
    <w:rsid w:val="006F0951"/>
    <w:rsid w:val="006F2964"/>
    <w:rsid w:val="006F3A5D"/>
    <w:rsid w:val="006F4A5B"/>
    <w:rsid w:val="006F6DD2"/>
    <w:rsid w:val="006F7692"/>
    <w:rsid w:val="00700F0A"/>
    <w:rsid w:val="007015ED"/>
    <w:rsid w:val="00701AEB"/>
    <w:rsid w:val="00701CB3"/>
    <w:rsid w:val="00702951"/>
    <w:rsid w:val="00702F3D"/>
    <w:rsid w:val="00704970"/>
    <w:rsid w:val="00704B8B"/>
    <w:rsid w:val="00707C1A"/>
    <w:rsid w:val="0071048C"/>
    <w:rsid w:val="007108F9"/>
    <w:rsid w:val="00711EC7"/>
    <w:rsid w:val="0071311F"/>
    <w:rsid w:val="007137A7"/>
    <w:rsid w:val="00714273"/>
    <w:rsid w:val="00716975"/>
    <w:rsid w:val="00716C22"/>
    <w:rsid w:val="007204D0"/>
    <w:rsid w:val="007208FD"/>
    <w:rsid w:val="007218AC"/>
    <w:rsid w:val="0072213C"/>
    <w:rsid w:val="00722B67"/>
    <w:rsid w:val="007230A4"/>
    <w:rsid w:val="007231A1"/>
    <w:rsid w:val="0072341A"/>
    <w:rsid w:val="00723560"/>
    <w:rsid w:val="00723777"/>
    <w:rsid w:val="007238D2"/>
    <w:rsid w:val="00724763"/>
    <w:rsid w:val="00724CE8"/>
    <w:rsid w:val="00725C62"/>
    <w:rsid w:val="00725CC8"/>
    <w:rsid w:val="00727B38"/>
    <w:rsid w:val="00730070"/>
    <w:rsid w:val="007302AC"/>
    <w:rsid w:val="00731543"/>
    <w:rsid w:val="00732275"/>
    <w:rsid w:val="00732ED1"/>
    <w:rsid w:val="00733BA7"/>
    <w:rsid w:val="00734269"/>
    <w:rsid w:val="0073458D"/>
    <w:rsid w:val="007361E1"/>
    <w:rsid w:val="007367BA"/>
    <w:rsid w:val="00736CCD"/>
    <w:rsid w:val="007370B8"/>
    <w:rsid w:val="00740F71"/>
    <w:rsid w:val="00742043"/>
    <w:rsid w:val="00743768"/>
    <w:rsid w:val="00744FF4"/>
    <w:rsid w:val="00745483"/>
    <w:rsid w:val="007454FE"/>
    <w:rsid w:val="00745C4B"/>
    <w:rsid w:val="00746A32"/>
    <w:rsid w:val="007470A2"/>
    <w:rsid w:val="00750727"/>
    <w:rsid w:val="00751A58"/>
    <w:rsid w:val="007531F2"/>
    <w:rsid w:val="0075371E"/>
    <w:rsid w:val="007550E4"/>
    <w:rsid w:val="007555BF"/>
    <w:rsid w:val="007560D7"/>
    <w:rsid w:val="0075637E"/>
    <w:rsid w:val="00756434"/>
    <w:rsid w:val="007565EA"/>
    <w:rsid w:val="00756CF1"/>
    <w:rsid w:val="0075706C"/>
    <w:rsid w:val="007607E5"/>
    <w:rsid w:val="00761517"/>
    <w:rsid w:val="00763955"/>
    <w:rsid w:val="00763C7B"/>
    <w:rsid w:val="00763CBA"/>
    <w:rsid w:val="00763D3A"/>
    <w:rsid w:val="00763FCE"/>
    <w:rsid w:val="007654F9"/>
    <w:rsid w:val="00767AAC"/>
    <w:rsid w:val="00767B59"/>
    <w:rsid w:val="00770455"/>
    <w:rsid w:val="00770B26"/>
    <w:rsid w:val="00770BF5"/>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87F22"/>
    <w:rsid w:val="00790A97"/>
    <w:rsid w:val="00791620"/>
    <w:rsid w:val="00791C1B"/>
    <w:rsid w:val="00792F17"/>
    <w:rsid w:val="007945FD"/>
    <w:rsid w:val="00795D94"/>
    <w:rsid w:val="00795EB9"/>
    <w:rsid w:val="00796C8C"/>
    <w:rsid w:val="00797480"/>
    <w:rsid w:val="00797776"/>
    <w:rsid w:val="007A0214"/>
    <w:rsid w:val="007A12FD"/>
    <w:rsid w:val="007A36DA"/>
    <w:rsid w:val="007A390F"/>
    <w:rsid w:val="007A3E26"/>
    <w:rsid w:val="007A4B8A"/>
    <w:rsid w:val="007A5937"/>
    <w:rsid w:val="007A6511"/>
    <w:rsid w:val="007A68DE"/>
    <w:rsid w:val="007A6FEF"/>
    <w:rsid w:val="007B076A"/>
    <w:rsid w:val="007B0B2C"/>
    <w:rsid w:val="007B1E3A"/>
    <w:rsid w:val="007B1EDB"/>
    <w:rsid w:val="007B271D"/>
    <w:rsid w:val="007B2812"/>
    <w:rsid w:val="007B29B3"/>
    <w:rsid w:val="007B2A0E"/>
    <w:rsid w:val="007B2B5A"/>
    <w:rsid w:val="007B40CE"/>
    <w:rsid w:val="007B4702"/>
    <w:rsid w:val="007B5495"/>
    <w:rsid w:val="007B5D99"/>
    <w:rsid w:val="007B667F"/>
    <w:rsid w:val="007B76CE"/>
    <w:rsid w:val="007B76F8"/>
    <w:rsid w:val="007C003D"/>
    <w:rsid w:val="007C0078"/>
    <w:rsid w:val="007C06CD"/>
    <w:rsid w:val="007C072D"/>
    <w:rsid w:val="007C2284"/>
    <w:rsid w:val="007C335E"/>
    <w:rsid w:val="007C403F"/>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4AD9"/>
    <w:rsid w:val="007F5F0C"/>
    <w:rsid w:val="007F65FC"/>
    <w:rsid w:val="007F7320"/>
    <w:rsid w:val="00800E44"/>
    <w:rsid w:val="00802697"/>
    <w:rsid w:val="00803F23"/>
    <w:rsid w:val="00804F20"/>
    <w:rsid w:val="00805BA7"/>
    <w:rsid w:val="0080603A"/>
    <w:rsid w:val="0080606D"/>
    <w:rsid w:val="008066C6"/>
    <w:rsid w:val="00806836"/>
    <w:rsid w:val="00806E02"/>
    <w:rsid w:val="00810350"/>
    <w:rsid w:val="0081041C"/>
    <w:rsid w:val="0081093E"/>
    <w:rsid w:val="0081094F"/>
    <w:rsid w:val="00811589"/>
    <w:rsid w:val="008127C6"/>
    <w:rsid w:val="00812885"/>
    <w:rsid w:val="008158CB"/>
    <w:rsid w:val="00815ECF"/>
    <w:rsid w:val="0081653D"/>
    <w:rsid w:val="00816E21"/>
    <w:rsid w:val="0082081C"/>
    <w:rsid w:val="00821628"/>
    <w:rsid w:val="0082272F"/>
    <w:rsid w:val="00823A19"/>
    <w:rsid w:val="008258ED"/>
    <w:rsid w:val="00825EA0"/>
    <w:rsid w:val="00825F2F"/>
    <w:rsid w:val="0082799F"/>
    <w:rsid w:val="00830F0F"/>
    <w:rsid w:val="008318BC"/>
    <w:rsid w:val="00831F13"/>
    <w:rsid w:val="00832CA4"/>
    <w:rsid w:val="00833C34"/>
    <w:rsid w:val="00835139"/>
    <w:rsid w:val="0083524D"/>
    <w:rsid w:val="0083552C"/>
    <w:rsid w:val="00835AA1"/>
    <w:rsid w:val="00835D63"/>
    <w:rsid w:val="0084031A"/>
    <w:rsid w:val="0084079B"/>
    <w:rsid w:val="00840CF9"/>
    <w:rsid w:val="008429D0"/>
    <w:rsid w:val="00843329"/>
    <w:rsid w:val="008437E8"/>
    <w:rsid w:val="008455C0"/>
    <w:rsid w:val="008455D7"/>
    <w:rsid w:val="008457F2"/>
    <w:rsid w:val="00847422"/>
    <w:rsid w:val="00847788"/>
    <w:rsid w:val="00852364"/>
    <w:rsid w:val="0085402D"/>
    <w:rsid w:val="00854FAA"/>
    <w:rsid w:val="00856795"/>
    <w:rsid w:val="00857113"/>
    <w:rsid w:val="00857C02"/>
    <w:rsid w:val="00860448"/>
    <w:rsid w:val="00860818"/>
    <w:rsid w:val="00861883"/>
    <w:rsid w:val="0086249A"/>
    <w:rsid w:val="0086367C"/>
    <w:rsid w:val="0086393A"/>
    <w:rsid w:val="0087008D"/>
    <w:rsid w:val="0087168E"/>
    <w:rsid w:val="00875621"/>
    <w:rsid w:val="00875D7C"/>
    <w:rsid w:val="008769F8"/>
    <w:rsid w:val="00880274"/>
    <w:rsid w:val="00881972"/>
    <w:rsid w:val="00882A40"/>
    <w:rsid w:val="0088444E"/>
    <w:rsid w:val="0088678E"/>
    <w:rsid w:val="00886C91"/>
    <w:rsid w:val="00890AFA"/>
    <w:rsid w:val="00891FFD"/>
    <w:rsid w:val="008924D5"/>
    <w:rsid w:val="00893200"/>
    <w:rsid w:val="008945CD"/>
    <w:rsid w:val="0089646C"/>
    <w:rsid w:val="00897E5A"/>
    <w:rsid w:val="008A065F"/>
    <w:rsid w:val="008A29A8"/>
    <w:rsid w:val="008A35FB"/>
    <w:rsid w:val="008A38AE"/>
    <w:rsid w:val="008A7D18"/>
    <w:rsid w:val="008B117C"/>
    <w:rsid w:val="008B1741"/>
    <w:rsid w:val="008B1B73"/>
    <w:rsid w:val="008B202C"/>
    <w:rsid w:val="008B23E4"/>
    <w:rsid w:val="008B40D7"/>
    <w:rsid w:val="008B722A"/>
    <w:rsid w:val="008B7436"/>
    <w:rsid w:val="008C0530"/>
    <w:rsid w:val="008C0BBE"/>
    <w:rsid w:val="008C1644"/>
    <w:rsid w:val="008C3121"/>
    <w:rsid w:val="008C3447"/>
    <w:rsid w:val="008C5563"/>
    <w:rsid w:val="008C5A23"/>
    <w:rsid w:val="008C6C65"/>
    <w:rsid w:val="008C76AE"/>
    <w:rsid w:val="008D0661"/>
    <w:rsid w:val="008D1C8E"/>
    <w:rsid w:val="008D37EA"/>
    <w:rsid w:val="008D3892"/>
    <w:rsid w:val="008D649E"/>
    <w:rsid w:val="008D7FDE"/>
    <w:rsid w:val="008E10BF"/>
    <w:rsid w:val="008E16A3"/>
    <w:rsid w:val="008E372B"/>
    <w:rsid w:val="008E537E"/>
    <w:rsid w:val="008E56A9"/>
    <w:rsid w:val="008E6C3B"/>
    <w:rsid w:val="008E6F2E"/>
    <w:rsid w:val="008F341C"/>
    <w:rsid w:val="008F3C77"/>
    <w:rsid w:val="008F481E"/>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4773"/>
    <w:rsid w:val="009153EE"/>
    <w:rsid w:val="00916EB5"/>
    <w:rsid w:val="00916ED5"/>
    <w:rsid w:val="00920415"/>
    <w:rsid w:val="00920691"/>
    <w:rsid w:val="00921E8C"/>
    <w:rsid w:val="00921F75"/>
    <w:rsid w:val="00923075"/>
    <w:rsid w:val="009234E0"/>
    <w:rsid w:val="00926A84"/>
    <w:rsid w:val="00926B80"/>
    <w:rsid w:val="00927112"/>
    <w:rsid w:val="00927526"/>
    <w:rsid w:val="009301BC"/>
    <w:rsid w:val="00931EA7"/>
    <w:rsid w:val="00932234"/>
    <w:rsid w:val="009344CC"/>
    <w:rsid w:val="00934B59"/>
    <w:rsid w:val="00935F1F"/>
    <w:rsid w:val="0093766F"/>
    <w:rsid w:val="00940316"/>
    <w:rsid w:val="00940771"/>
    <w:rsid w:val="00940DA7"/>
    <w:rsid w:val="00943415"/>
    <w:rsid w:val="00943418"/>
    <w:rsid w:val="009445B4"/>
    <w:rsid w:val="00944777"/>
    <w:rsid w:val="00945422"/>
    <w:rsid w:val="009458F8"/>
    <w:rsid w:val="00945D73"/>
    <w:rsid w:val="00946F71"/>
    <w:rsid w:val="00950B7D"/>
    <w:rsid w:val="00951578"/>
    <w:rsid w:val="00952879"/>
    <w:rsid w:val="00954834"/>
    <w:rsid w:val="00954AE4"/>
    <w:rsid w:val="00955278"/>
    <w:rsid w:val="0095584B"/>
    <w:rsid w:val="00955BB4"/>
    <w:rsid w:val="00961024"/>
    <w:rsid w:val="00961FF7"/>
    <w:rsid w:val="0096228D"/>
    <w:rsid w:val="00963CB3"/>
    <w:rsid w:val="0096530C"/>
    <w:rsid w:val="00965B65"/>
    <w:rsid w:val="0096739E"/>
    <w:rsid w:val="0096745E"/>
    <w:rsid w:val="00970461"/>
    <w:rsid w:val="00970EA1"/>
    <w:rsid w:val="00971460"/>
    <w:rsid w:val="0097182E"/>
    <w:rsid w:val="00971A88"/>
    <w:rsid w:val="00972684"/>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9AE"/>
    <w:rsid w:val="009A73AE"/>
    <w:rsid w:val="009A7530"/>
    <w:rsid w:val="009B08BF"/>
    <w:rsid w:val="009B38FA"/>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0F9D"/>
    <w:rsid w:val="009E11F4"/>
    <w:rsid w:val="009E141D"/>
    <w:rsid w:val="009E1864"/>
    <w:rsid w:val="009E1977"/>
    <w:rsid w:val="009E1E4B"/>
    <w:rsid w:val="009E371A"/>
    <w:rsid w:val="009E421B"/>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2E8E"/>
    <w:rsid w:val="00A03071"/>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18A6"/>
    <w:rsid w:val="00A3213C"/>
    <w:rsid w:val="00A326C5"/>
    <w:rsid w:val="00A34558"/>
    <w:rsid w:val="00A35838"/>
    <w:rsid w:val="00A407F6"/>
    <w:rsid w:val="00A41CA7"/>
    <w:rsid w:val="00A421EF"/>
    <w:rsid w:val="00A43B5E"/>
    <w:rsid w:val="00A43C2C"/>
    <w:rsid w:val="00A44C96"/>
    <w:rsid w:val="00A47B24"/>
    <w:rsid w:val="00A47BBD"/>
    <w:rsid w:val="00A5225F"/>
    <w:rsid w:val="00A53F35"/>
    <w:rsid w:val="00A54454"/>
    <w:rsid w:val="00A63413"/>
    <w:rsid w:val="00A63CAE"/>
    <w:rsid w:val="00A63CDD"/>
    <w:rsid w:val="00A644A5"/>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39C9"/>
    <w:rsid w:val="00A83ECE"/>
    <w:rsid w:val="00A84BE6"/>
    <w:rsid w:val="00A863C3"/>
    <w:rsid w:val="00A870E4"/>
    <w:rsid w:val="00A87197"/>
    <w:rsid w:val="00A87454"/>
    <w:rsid w:val="00A900D0"/>
    <w:rsid w:val="00A91392"/>
    <w:rsid w:val="00A914FE"/>
    <w:rsid w:val="00A91981"/>
    <w:rsid w:val="00A91E56"/>
    <w:rsid w:val="00A922D1"/>
    <w:rsid w:val="00A92B58"/>
    <w:rsid w:val="00A93DBC"/>
    <w:rsid w:val="00A93E7C"/>
    <w:rsid w:val="00A9451A"/>
    <w:rsid w:val="00A94724"/>
    <w:rsid w:val="00A96202"/>
    <w:rsid w:val="00A9717F"/>
    <w:rsid w:val="00AA1B48"/>
    <w:rsid w:val="00AA2531"/>
    <w:rsid w:val="00AA2BC2"/>
    <w:rsid w:val="00AA435C"/>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5FE3"/>
    <w:rsid w:val="00AF656B"/>
    <w:rsid w:val="00AF7442"/>
    <w:rsid w:val="00AF76F0"/>
    <w:rsid w:val="00AF7F9E"/>
    <w:rsid w:val="00B00631"/>
    <w:rsid w:val="00B02F6A"/>
    <w:rsid w:val="00B03B56"/>
    <w:rsid w:val="00B044DC"/>
    <w:rsid w:val="00B0516F"/>
    <w:rsid w:val="00B063BD"/>
    <w:rsid w:val="00B102E6"/>
    <w:rsid w:val="00B2336E"/>
    <w:rsid w:val="00B23F29"/>
    <w:rsid w:val="00B2478C"/>
    <w:rsid w:val="00B25782"/>
    <w:rsid w:val="00B26578"/>
    <w:rsid w:val="00B271E5"/>
    <w:rsid w:val="00B310C6"/>
    <w:rsid w:val="00B3209A"/>
    <w:rsid w:val="00B328F2"/>
    <w:rsid w:val="00B36C62"/>
    <w:rsid w:val="00B401F0"/>
    <w:rsid w:val="00B4082F"/>
    <w:rsid w:val="00B40B5B"/>
    <w:rsid w:val="00B42AC5"/>
    <w:rsid w:val="00B43BE2"/>
    <w:rsid w:val="00B47500"/>
    <w:rsid w:val="00B479C6"/>
    <w:rsid w:val="00B47E94"/>
    <w:rsid w:val="00B520C1"/>
    <w:rsid w:val="00B52CC7"/>
    <w:rsid w:val="00B54A16"/>
    <w:rsid w:val="00B57082"/>
    <w:rsid w:val="00B60437"/>
    <w:rsid w:val="00B60AD9"/>
    <w:rsid w:val="00B60E11"/>
    <w:rsid w:val="00B61E0C"/>
    <w:rsid w:val="00B6253E"/>
    <w:rsid w:val="00B64A39"/>
    <w:rsid w:val="00B73342"/>
    <w:rsid w:val="00B73DE1"/>
    <w:rsid w:val="00B73F38"/>
    <w:rsid w:val="00B75942"/>
    <w:rsid w:val="00B75996"/>
    <w:rsid w:val="00B77AA5"/>
    <w:rsid w:val="00B77CB9"/>
    <w:rsid w:val="00B80F7F"/>
    <w:rsid w:val="00B81759"/>
    <w:rsid w:val="00B82469"/>
    <w:rsid w:val="00B82A09"/>
    <w:rsid w:val="00B82D7C"/>
    <w:rsid w:val="00B85E15"/>
    <w:rsid w:val="00B8D6DF"/>
    <w:rsid w:val="00B907FF"/>
    <w:rsid w:val="00B92C75"/>
    <w:rsid w:val="00B93DC7"/>
    <w:rsid w:val="00B95497"/>
    <w:rsid w:val="00B95B27"/>
    <w:rsid w:val="00BA2BCD"/>
    <w:rsid w:val="00BA5409"/>
    <w:rsid w:val="00BA5F49"/>
    <w:rsid w:val="00BA6D20"/>
    <w:rsid w:val="00BA6ED0"/>
    <w:rsid w:val="00BA7233"/>
    <w:rsid w:val="00BA775F"/>
    <w:rsid w:val="00BA7A7F"/>
    <w:rsid w:val="00BB08A1"/>
    <w:rsid w:val="00BB129C"/>
    <w:rsid w:val="00BB33A9"/>
    <w:rsid w:val="00BB37CB"/>
    <w:rsid w:val="00BB5140"/>
    <w:rsid w:val="00BB5178"/>
    <w:rsid w:val="00BB5240"/>
    <w:rsid w:val="00BB6CDC"/>
    <w:rsid w:val="00BB769D"/>
    <w:rsid w:val="00BB7921"/>
    <w:rsid w:val="00BB7EC0"/>
    <w:rsid w:val="00BC022F"/>
    <w:rsid w:val="00BC02DB"/>
    <w:rsid w:val="00BC3562"/>
    <w:rsid w:val="00BC5DCE"/>
    <w:rsid w:val="00BC61B5"/>
    <w:rsid w:val="00BC64AE"/>
    <w:rsid w:val="00BC6D65"/>
    <w:rsid w:val="00BC707B"/>
    <w:rsid w:val="00BD01B0"/>
    <w:rsid w:val="00BD03F9"/>
    <w:rsid w:val="00BD0847"/>
    <w:rsid w:val="00BD1234"/>
    <w:rsid w:val="00BD5148"/>
    <w:rsid w:val="00BD5A30"/>
    <w:rsid w:val="00BD5D8D"/>
    <w:rsid w:val="00BD5EE9"/>
    <w:rsid w:val="00BD66BD"/>
    <w:rsid w:val="00BD6F15"/>
    <w:rsid w:val="00BD7EA4"/>
    <w:rsid w:val="00BE0A27"/>
    <w:rsid w:val="00BE1149"/>
    <w:rsid w:val="00BE397D"/>
    <w:rsid w:val="00BE3A41"/>
    <w:rsid w:val="00BE3B46"/>
    <w:rsid w:val="00BE3F84"/>
    <w:rsid w:val="00BE6DD1"/>
    <w:rsid w:val="00BF0379"/>
    <w:rsid w:val="00BF2018"/>
    <w:rsid w:val="00BF341B"/>
    <w:rsid w:val="00BF4301"/>
    <w:rsid w:val="00BF4ECB"/>
    <w:rsid w:val="00BF5A92"/>
    <w:rsid w:val="00BF6318"/>
    <w:rsid w:val="00C01118"/>
    <w:rsid w:val="00C032E2"/>
    <w:rsid w:val="00C049BB"/>
    <w:rsid w:val="00C05007"/>
    <w:rsid w:val="00C052ED"/>
    <w:rsid w:val="00C058DC"/>
    <w:rsid w:val="00C108FA"/>
    <w:rsid w:val="00C117B3"/>
    <w:rsid w:val="00C1298B"/>
    <w:rsid w:val="00C129B5"/>
    <w:rsid w:val="00C13EB3"/>
    <w:rsid w:val="00C15A36"/>
    <w:rsid w:val="00C164BE"/>
    <w:rsid w:val="00C17A24"/>
    <w:rsid w:val="00C17AC4"/>
    <w:rsid w:val="00C17EDE"/>
    <w:rsid w:val="00C21109"/>
    <w:rsid w:val="00C2235D"/>
    <w:rsid w:val="00C223D6"/>
    <w:rsid w:val="00C237B3"/>
    <w:rsid w:val="00C279EE"/>
    <w:rsid w:val="00C302A2"/>
    <w:rsid w:val="00C321FC"/>
    <w:rsid w:val="00C322FE"/>
    <w:rsid w:val="00C32D3F"/>
    <w:rsid w:val="00C3446D"/>
    <w:rsid w:val="00C35DDB"/>
    <w:rsid w:val="00C3645A"/>
    <w:rsid w:val="00C37890"/>
    <w:rsid w:val="00C37D55"/>
    <w:rsid w:val="00C37E94"/>
    <w:rsid w:val="00C40740"/>
    <w:rsid w:val="00C41421"/>
    <w:rsid w:val="00C4279C"/>
    <w:rsid w:val="00C42CE3"/>
    <w:rsid w:val="00C43DAB"/>
    <w:rsid w:val="00C44361"/>
    <w:rsid w:val="00C445BA"/>
    <w:rsid w:val="00C46AA2"/>
    <w:rsid w:val="00C50092"/>
    <w:rsid w:val="00C5105F"/>
    <w:rsid w:val="00C53012"/>
    <w:rsid w:val="00C53E25"/>
    <w:rsid w:val="00C54F08"/>
    <w:rsid w:val="00C603FD"/>
    <w:rsid w:val="00C62E95"/>
    <w:rsid w:val="00C641B0"/>
    <w:rsid w:val="00C67268"/>
    <w:rsid w:val="00C70137"/>
    <w:rsid w:val="00C7040E"/>
    <w:rsid w:val="00C70414"/>
    <w:rsid w:val="00C70875"/>
    <w:rsid w:val="00C72AB4"/>
    <w:rsid w:val="00C72F40"/>
    <w:rsid w:val="00C736BD"/>
    <w:rsid w:val="00C73ADD"/>
    <w:rsid w:val="00C76341"/>
    <w:rsid w:val="00C800E8"/>
    <w:rsid w:val="00C824D0"/>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3E6"/>
    <w:rsid w:val="00CA191E"/>
    <w:rsid w:val="00CA20E7"/>
    <w:rsid w:val="00CA3D24"/>
    <w:rsid w:val="00CA4A99"/>
    <w:rsid w:val="00CA5F7D"/>
    <w:rsid w:val="00CA77E4"/>
    <w:rsid w:val="00CA7E26"/>
    <w:rsid w:val="00CA7F30"/>
    <w:rsid w:val="00CB0C40"/>
    <w:rsid w:val="00CB1D57"/>
    <w:rsid w:val="00CB20A6"/>
    <w:rsid w:val="00CB2A6A"/>
    <w:rsid w:val="00CB2E93"/>
    <w:rsid w:val="00CB578C"/>
    <w:rsid w:val="00CB644A"/>
    <w:rsid w:val="00CB7561"/>
    <w:rsid w:val="00CC03D2"/>
    <w:rsid w:val="00CC049C"/>
    <w:rsid w:val="00CC10BB"/>
    <w:rsid w:val="00CC2667"/>
    <w:rsid w:val="00CC34B4"/>
    <w:rsid w:val="00CC3952"/>
    <w:rsid w:val="00CC4142"/>
    <w:rsid w:val="00CC5CBC"/>
    <w:rsid w:val="00CC772F"/>
    <w:rsid w:val="00CC773E"/>
    <w:rsid w:val="00CD2B51"/>
    <w:rsid w:val="00CD2B98"/>
    <w:rsid w:val="00CD335B"/>
    <w:rsid w:val="00CD3988"/>
    <w:rsid w:val="00CD49EF"/>
    <w:rsid w:val="00CD55C2"/>
    <w:rsid w:val="00CD72CC"/>
    <w:rsid w:val="00CD7695"/>
    <w:rsid w:val="00CD76A3"/>
    <w:rsid w:val="00CD7995"/>
    <w:rsid w:val="00CE0CA7"/>
    <w:rsid w:val="00CE1E23"/>
    <w:rsid w:val="00CE1FF7"/>
    <w:rsid w:val="00CE2D8D"/>
    <w:rsid w:val="00CE371A"/>
    <w:rsid w:val="00CE4097"/>
    <w:rsid w:val="00CE45A4"/>
    <w:rsid w:val="00CE6D45"/>
    <w:rsid w:val="00CF0184"/>
    <w:rsid w:val="00CF1CCE"/>
    <w:rsid w:val="00CF1F3E"/>
    <w:rsid w:val="00CF22BA"/>
    <w:rsid w:val="00CF2F8E"/>
    <w:rsid w:val="00CF6E17"/>
    <w:rsid w:val="00CF7D9D"/>
    <w:rsid w:val="00D0127A"/>
    <w:rsid w:val="00D01C10"/>
    <w:rsid w:val="00D03093"/>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464"/>
    <w:rsid w:val="00D40F2B"/>
    <w:rsid w:val="00D42A0B"/>
    <w:rsid w:val="00D42FFD"/>
    <w:rsid w:val="00D442FC"/>
    <w:rsid w:val="00D44AFB"/>
    <w:rsid w:val="00D4608D"/>
    <w:rsid w:val="00D47124"/>
    <w:rsid w:val="00D50379"/>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006"/>
    <w:rsid w:val="00D71514"/>
    <w:rsid w:val="00D71526"/>
    <w:rsid w:val="00D71E5A"/>
    <w:rsid w:val="00D76D61"/>
    <w:rsid w:val="00D77941"/>
    <w:rsid w:val="00D80BA4"/>
    <w:rsid w:val="00D8149B"/>
    <w:rsid w:val="00D8237E"/>
    <w:rsid w:val="00D82A81"/>
    <w:rsid w:val="00D832F8"/>
    <w:rsid w:val="00D84AF0"/>
    <w:rsid w:val="00D85BA7"/>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271"/>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409"/>
    <w:rsid w:val="00DC1DDF"/>
    <w:rsid w:val="00DC2343"/>
    <w:rsid w:val="00DC26C3"/>
    <w:rsid w:val="00DC2A1F"/>
    <w:rsid w:val="00DC3A75"/>
    <w:rsid w:val="00DC49C7"/>
    <w:rsid w:val="00DC5838"/>
    <w:rsid w:val="00DC5FFB"/>
    <w:rsid w:val="00DC6633"/>
    <w:rsid w:val="00DD121B"/>
    <w:rsid w:val="00DD26EF"/>
    <w:rsid w:val="00DD2852"/>
    <w:rsid w:val="00DD2EB8"/>
    <w:rsid w:val="00DD4926"/>
    <w:rsid w:val="00DD524D"/>
    <w:rsid w:val="00DD5789"/>
    <w:rsid w:val="00DD68EF"/>
    <w:rsid w:val="00DE06F7"/>
    <w:rsid w:val="00DE1EDA"/>
    <w:rsid w:val="00DE3699"/>
    <w:rsid w:val="00DE3D90"/>
    <w:rsid w:val="00DE42B7"/>
    <w:rsid w:val="00DE443C"/>
    <w:rsid w:val="00DE4665"/>
    <w:rsid w:val="00DE66D9"/>
    <w:rsid w:val="00DE702F"/>
    <w:rsid w:val="00DF0B0B"/>
    <w:rsid w:val="00DF13FA"/>
    <w:rsid w:val="00DF2288"/>
    <w:rsid w:val="00DF3B0F"/>
    <w:rsid w:val="00DF4CE0"/>
    <w:rsid w:val="00DF55A2"/>
    <w:rsid w:val="00DF5888"/>
    <w:rsid w:val="00E00D8D"/>
    <w:rsid w:val="00E02038"/>
    <w:rsid w:val="00E02B12"/>
    <w:rsid w:val="00E04914"/>
    <w:rsid w:val="00E04D68"/>
    <w:rsid w:val="00E05646"/>
    <w:rsid w:val="00E07D8E"/>
    <w:rsid w:val="00E106AA"/>
    <w:rsid w:val="00E10EB1"/>
    <w:rsid w:val="00E10ED1"/>
    <w:rsid w:val="00E1168C"/>
    <w:rsid w:val="00E11AAE"/>
    <w:rsid w:val="00E11D93"/>
    <w:rsid w:val="00E120ED"/>
    <w:rsid w:val="00E13A8E"/>
    <w:rsid w:val="00E14A47"/>
    <w:rsid w:val="00E154F0"/>
    <w:rsid w:val="00E16110"/>
    <w:rsid w:val="00E225A8"/>
    <w:rsid w:val="00E22C3F"/>
    <w:rsid w:val="00E2316D"/>
    <w:rsid w:val="00E26401"/>
    <w:rsid w:val="00E26E5B"/>
    <w:rsid w:val="00E30774"/>
    <w:rsid w:val="00E32119"/>
    <w:rsid w:val="00E3369A"/>
    <w:rsid w:val="00E349B9"/>
    <w:rsid w:val="00E36987"/>
    <w:rsid w:val="00E37BB4"/>
    <w:rsid w:val="00E37F17"/>
    <w:rsid w:val="00E4112F"/>
    <w:rsid w:val="00E4280D"/>
    <w:rsid w:val="00E42FF1"/>
    <w:rsid w:val="00E4482E"/>
    <w:rsid w:val="00E47719"/>
    <w:rsid w:val="00E5181E"/>
    <w:rsid w:val="00E521B7"/>
    <w:rsid w:val="00E52599"/>
    <w:rsid w:val="00E52A4A"/>
    <w:rsid w:val="00E533C1"/>
    <w:rsid w:val="00E535AF"/>
    <w:rsid w:val="00E53F0A"/>
    <w:rsid w:val="00E53F48"/>
    <w:rsid w:val="00E54DB8"/>
    <w:rsid w:val="00E56655"/>
    <w:rsid w:val="00E57614"/>
    <w:rsid w:val="00E60B1A"/>
    <w:rsid w:val="00E6123D"/>
    <w:rsid w:val="00E61463"/>
    <w:rsid w:val="00E61DA7"/>
    <w:rsid w:val="00E61DEC"/>
    <w:rsid w:val="00E70501"/>
    <w:rsid w:val="00E70542"/>
    <w:rsid w:val="00E70785"/>
    <w:rsid w:val="00E70A7A"/>
    <w:rsid w:val="00E71679"/>
    <w:rsid w:val="00E71D9E"/>
    <w:rsid w:val="00E7299C"/>
    <w:rsid w:val="00E72BFF"/>
    <w:rsid w:val="00E73152"/>
    <w:rsid w:val="00E765BF"/>
    <w:rsid w:val="00E81682"/>
    <w:rsid w:val="00E823E9"/>
    <w:rsid w:val="00E83381"/>
    <w:rsid w:val="00E846A3"/>
    <w:rsid w:val="00E84BFF"/>
    <w:rsid w:val="00E84E0C"/>
    <w:rsid w:val="00E855FC"/>
    <w:rsid w:val="00E85EC6"/>
    <w:rsid w:val="00E85FBE"/>
    <w:rsid w:val="00E860CF"/>
    <w:rsid w:val="00E904FE"/>
    <w:rsid w:val="00E90A22"/>
    <w:rsid w:val="00E911EA"/>
    <w:rsid w:val="00E9238D"/>
    <w:rsid w:val="00E94356"/>
    <w:rsid w:val="00E95168"/>
    <w:rsid w:val="00E96601"/>
    <w:rsid w:val="00EA01BD"/>
    <w:rsid w:val="00EA06CF"/>
    <w:rsid w:val="00EA0DB3"/>
    <w:rsid w:val="00EA2AF0"/>
    <w:rsid w:val="00EA3373"/>
    <w:rsid w:val="00EA36C2"/>
    <w:rsid w:val="00EA3B28"/>
    <w:rsid w:val="00EA3D1A"/>
    <w:rsid w:val="00EA552A"/>
    <w:rsid w:val="00EA5A45"/>
    <w:rsid w:val="00EA75F0"/>
    <w:rsid w:val="00EB1A7B"/>
    <w:rsid w:val="00EB2F71"/>
    <w:rsid w:val="00EB3B6F"/>
    <w:rsid w:val="00EB440C"/>
    <w:rsid w:val="00EB622A"/>
    <w:rsid w:val="00EB63B3"/>
    <w:rsid w:val="00EB6A3E"/>
    <w:rsid w:val="00EB6FAC"/>
    <w:rsid w:val="00EB7127"/>
    <w:rsid w:val="00EB7742"/>
    <w:rsid w:val="00EC1259"/>
    <w:rsid w:val="00EC129C"/>
    <w:rsid w:val="00EC2345"/>
    <w:rsid w:val="00EC41FC"/>
    <w:rsid w:val="00EC58DB"/>
    <w:rsid w:val="00EC5B89"/>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202"/>
    <w:rsid w:val="00EE65CB"/>
    <w:rsid w:val="00EE69D8"/>
    <w:rsid w:val="00EE745C"/>
    <w:rsid w:val="00EE74F7"/>
    <w:rsid w:val="00EF02C8"/>
    <w:rsid w:val="00EF0F49"/>
    <w:rsid w:val="00EF1D85"/>
    <w:rsid w:val="00EF25E8"/>
    <w:rsid w:val="00EF2BBC"/>
    <w:rsid w:val="00EF2F9D"/>
    <w:rsid w:val="00EF3315"/>
    <w:rsid w:val="00EF392A"/>
    <w:rsid w:val="00EF4023"/>
    <w:rsid w:val="00EF4629"/>
    <w:rsid w:val="00EF4DB8"/>
    <w:rsid w:val="00EF5020"/>
    <w:rsid w:val="00EF6070"/>
    <w:rsid w:val="00EF6904"/>
    <w:rsid w:val="00EF703A"/>
    <w:rsid w:val="00EF7760"/>
    <w:rsid w:val="00EF7E67"/>
    <w:rsid w:val="00F0045C"/>
    <w:rsid w:val="00F01066"/>
    <w:rsid w:val="00F01315"/>
    <w:rsid w:val="00F0173C"/>
    <w:rsid w:val="00F01F1C"/>
    <w:rsid w:val="00F034D7"/>
    <w:rsid w:val="00F0364D"/>
    <w:rsid w:val="00F03A95"/>
    <w:rsid w:val="00F04053"/>
    <w:rsid w:val="00F0419B"/>
    <w:rsid w:val="00F041A7"/>
    <w:rsid w:val="00F04F28"/>
    <w:rsid w:val="00F05442"/>
    <w:rsid w:val="00F057A9"/>
    <w:rsid w:val="00F06757"/>
    <w:rsid w:val="00F06CAF"/>
    <w:rsid w:val="00F06E06"/>
    <w:rsid w:val="00F070EE"/>
    <w:rsid w:val="00F07B50"/>
    <w:rsid w:val="00F1087E"/>
    <w:rsid w:val="00F11139"/>
    <w:rsid w:val="00F11683"/>
    <w:rsid w:val="00F13397"/>
    <w:rsid w:val="00F1363F"/>
    <w:rsid w:val="00F1435D"/>
    <w:rsid w:val="00F16269"/>
    <w:rsid w:val="00F17552"/>
    <w:rsid w:val="00F17C61"/>
    <w:rsid w:val="00F17FB7"/>
    <w:rsid w:val="00F2115F"/>
    <w:rsid w:val="00F22DD6"/>
    <w:rsid w:val="00F24754"/>
    <w:rsid w:val="00F24EEF"/>
    <w:rsid w:val="00F24F16"/>
    <w:rsid w:val="00F25516"/>
    <w:rsid w:val="00F25C36"/>
    <w:rsid w:val="00F25DC3"/>
    <w:rsid w:val="00F309FE"/>
    <w:rsid w:val="00F317C7"/>
    <w:rsid w:val="00F31B42"/>
    <w:rsid w:val="00F31BAB"/>
    <w:rsid w:val="00F31EE7"/>
    <w:rsid w:val="00F3222C"/>
    <w:rsid w:val="00F327B6"/>
    <w:rsid w:val="00F32B14"/>
    <w:rsid w:val="00F32F13"/>
    <w:rsid w:val="00F34F43"/>
    <w:rsid w:val="00F374CE"/>
    <w:rsid w:val="00F37543"/>
    <w:rsid w:val="00F37E25"/>
    <w:rsid w:val="00F40466"/>
    <w:rsid w:val="00F40771"/>
    <w:rsid w:val="00F412BB"/>
    <w:rsid w:val="00F414CF"/>
    <w:rsid w:val="00F415B2"/>
    <w:rsid w:val="00F429A4"/>
    <w:rsid w:val="00F4346B"/>
    <w:rsid w:val="00F444FB"/>
    <w:rsid w:val="00F45FBE"/>
    <w:rsid w:val="00F46465"/>
    <w:rsid w:val="00F467A5"/>
    <w:rsid w:val="00F52790"/>
    <w:rsid w:val="00F55825"/>
    <w:rsid w:val="00F559E8"/>
    <w:rsid w:val="00F5616A"/>
    <w:rsid w:val="00F57699"/>
    <w:rsid w:val="00F57CDE"/>
    <w:rsid w:val="00F61530"/>
    <w:rsid w:val="00F61940"/>
    <w:rsid w:val="00F61C83"/>
    <w:rsid w:val="00F63301"/>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216A"/>
    <w:rsid w:val="00F825BC"/>
    <w:rsid w:val="00F829EB"/>
    <w:rsid w:val="00F8326B"/>
    <w:rsid w:val="00F84B8A"/>
    <w:rsid w:val="00F85799"/>
    <w:rsid w:val="00F85C13"/>
    <w:rsid w:val="00F870E6"/>
    <w:rsid w:val="00F90D3E"/>
    <w:rsid w:val="00F90D98"/>
    <w:rsid w:val="00F90F91"/>
    <w:rsid w:val="00F910A5"/>
    <w:rsid w:val="00F93B26"/>
    <w:rsid w:val="00F940F7"/>
    <w:rsid w:val="00F94551"/>
    <w:rsid w:val="00F94EA6"/>
    <w:rsid w:val="00F95D19"/>
    <w:rsid w:val="00FA1D08"/>
    <w:rsid w:val="00FA286C"/>
    <w:rsid w:val="00FA376D"/>
    <w:rsid w:val="00FA3D90"/>
    <w:rsid w:val="00FA3DD6"/>
    <w:rsid w:val="00FA4C60"/>
    <w:rsid w:val="00FA4DAC"/>
    <w:rsid w:val="00FA565D"/>
    <w:rsid w:val="00FA5AFB"/>
    <w:rsid w:val="00FA69A6"/>
    <w:rsid w:val="00FA76F6"/>
    <w:rsid w:val="00FB1D85"/>
    <w:rsid w:val="00FB21A3"/>
    <w:rsid w:val="00FB2569"/>
    <w:rsid w:val="00FB398A"/>
    <w:rsid w:val="00FB45C3"/>
    <w:rsid w:val="00FB4B0B"/>
    <w:rsid w:val="00FB63CA"/>
    <w:rsid w:val="00FC0570"/>
    <w:rsid w:val="00FC060E"/>
    <w:rsid w:val="00FC0D0A"/>
    <w:rsid w:val="00FC44ED"/>
    <w:rsid w:val="00FC4D87"/>
    <w:rsid w:val="00FC719E"/>
    <w:rsid w:val="00FD00A1"/>
    <w:rsid w:val="00FD0E4D"/>
    <w:rsid w:val="00FD1D4D"/>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18FF90"/>
    <w:rsid w:val="029FCBFC"/>
    <w:rsid w:val="02BB5BE8"/>
    <w:rsid w:val="034527CC"/>
    <w:rsid w:val="037071D3"/>
    <w:rsid w:val="041FEC47"/>
    <w:rsid w:val="046F6863"/>
    <w:rsid w:val="04E1FABA"/>
    <w:rsid w:val="0553377B"/>
    <w:rsid w:val="061C1AF5"/>
    <w:rsid w:val="06B31755"/>
    <w:rsid w:val="06CC2C7B"/>
    <w:rsid w:val="07CDEC41"/>
    <w:rsid w:val="081CAF4A"/>
    <w:rsid w:val="08EF4D21"/>
    <w:rsid w:val="08FF6078"/>
    <w:rsid w:val="099C40AC"/>
    <w:rsid w:val="09B1EFE8"/>
    <w:rsid w:val="09BC91CA"/>
    <w:rsid w:val="0BC00C7B"/>
    <w:rsid w:val="0C95BEB6"/>
    <w:rsid w:val="0CC5B96A"/>
    <w:rsid w:val="0D2C99A5"/>
    <w:rsid w:val="0D6F5B42"/>
    <w:rsid w:val="0D8258EF"/>
    <w:rsid w:val="0F99E590"/>
    <w:rsid w:val="0FBA395F"/>
    <w:rsid w:val="106D7AB6"/>
    <w:rsid w:val="10C97420"/>
    <w:rsid w:val="117932E3"/>
    <w:rsid w:val="1179DF32"/>
    <w:rsid w:val="117FEE09"/>
    <w:rsid w:val="1202C425"/>
    <w:rsid w:val="138DD4D7"/>
    <w:rsid w:val="142ECEAC"/>
    <w:rsid w:val="148606EB"/>
    <w:rsid w:val="16799EEC"/>
    <w:rsid w:val="16E7319D"/>
    <w:rsid w:val="176228C8"/>
    <w:rsid w:val="17A9A73E"/>
    <w:rsid w:val="1864CD55"/>
    <w:rsid w:val="1926404D"/>
    <w:rsid w:val="196A0E05"/>
    <w:rsid w:val="1995774D"/>
    <w:rsid w:val="1A3CAF97"/>
    <w:rsid w:val="1A8B09EE"/>
    <w:rsid w:val="1B389443"/>
    <w:rsid w:val="1B917C14"/>
    <w:rsid w:val="1CDD719E"/>
    <w:rsid w:val="1D7A9D29"/>
    <w:rsid w:val="1E477A8E"/>
    <w:rsid w:val="1EE2A303"/>
    <w:rsid w:val="1F09AE2D"/>
    <w:rsid w:val="1F4DE268"/>
    <w:rsid w:val="1FB4985C"/>
    <w:rsid w:val="20151260"/>
    <w:rsid w:val="215F9933"/>
    <w:rsid w:val="218B4FE4"/>
    <w:rsid w:val="22E35F4F"/>
    <w:rsid w:val="237E6C11"/>
    <w:rsid w:val="23EA3721"/>
    <w:rsid w:val="23F7370D"/>
    <w:rsid w:val="243C2B5B"/>
    <w:rsid w:val="2447D642"/>
    <w:rsid w:val="248FBB5D"/>
    <w:rsid w:val="2496E7DE"/>
    <w:rsid w:val="249C5527"/>
    <w:rsid w:val="24EE7E4A"/>
    <w:rsid w:val="24F6D7F2"/>
    <w:rsid w:val="2623F50C"/>
    <w:rsid w:val="277144E6"/>
    <w:rsid w:val="27F7F099"/>
    <w:rsid w:val="281729FA"/>
    <w:rsid w:val="281F401B"/>
    <w:rsid w:val="282A2EE1"/>
    <w:rsid w:val="28396CC0"/>
    <w:rsid w:val="2894CC5C"/>
    <w:rsid w:val="299B8616"/>
    <w:rsid w:val="299D1323"/>
    <w:rsid w:val="2ABC2180"/>
    <w:rsid w:val="2BC0F48F"/>
    <w:rsid w:val="2BD63D67"/>
    <w:rsid w:val="2C1C31AB"/>
    <w:rsid w:val="2C23BBEC"/>
    <w:rsid w:val="2C641CE2"/>
    <w:rsid w:val="2D1D59C7"/>
    <w:rsid w:val="2D8DE471"/>
    <w:rsid w:val="2EAD6D44"/>
    <w:rsid w:val="2F1953C5"/>
    <w:rsid w:val="2F4CCA31"/>
    <w:rsid w:val="2F859185"/>
    <w:rsid w:val="2F998379"/>
    <w:rsid w:val="2FFB2FBA"/>
    <w:rsid w:val="3004A97A"/>
    <w:rsid w:val="31ED6233"/>
    <w:rsid w:val="32A24472"/>
    <w:rsid w:val="32CA11DF"/>
    <w:rsid w:val="332DBA0E"/>
    <w:rsid w:val="33DC931C"/>
    <w:rsid w:val="34526768"/>
    <w:rsid w:val="34A7FB25"/>
    <w:rsid w:val="34B2AE4C"/>
    <w:rsid w:val="3536C7CB"/>
    <w:rsid w:val="359D70D5"/>
    <w:rsid w:val="364A9674"/>
    <w:rsid w:val="36509AE9"/>
    <w:rsid w:val="369D170B"/>
    <w:rsid w:val="38CAA6B0"/>
    <w:rsid w:val="39537CCB"/>
    <w:rsid w:val="3A1D2D10"/>
    <w:rsid w:val="3ABE7EF9"/>
    <w:rsid w:val="3ACE913C"/>
    <w:rsid w:val="3AEC74B1"/>
    <w:rsid w:val="3B94FCA8"/>
    <w:rsid w:val="3BAD1D39"/>
    <w:rsid w:val="3BB56B13"/>
    <w:rsid w:val="3BB86E6B"/>
    <w:rsid w:val="3D02C5A5"/>
    <w:rsid w:val="3D9FC251"/>
    <w:rsid w:val="3DC52A88"/>
    <w:rsid w:val="3E3F8EA5"/>
    <w:rsid w:val="3ECC83F2"/>
    <w:rsid w:val="3F37FB74"/>
    <w:rsid w:val="3F4AAF32"/>
    <w:rsid w:val="40CC0D56"/>
    <w:rsid w:val="40D4580A"/>
    <w:rsid w:val="410340DB"/>
    <w:rsid w:val="415B8946"/>
    <w:rsid w:val="418E7A82"/>
    <w:rsid w:val="4202CF77"/>
    <w:rsid w:val="4224B8C7"/>
    <w:rsid w:val="424BDFEE"/>
    <w:rsid w:val="42BD59A4"/>
    <w:rsid w:val="43D1CD1B"/>
    <w:rsid w:val="43EA71AF"/>
    <w:rsid w:val="445D3849"/>
    <w:rsid w:val="45E4D007"/>
    <w:rsid w:val="461314E3"/>
    <w:rsid w:val="46390ECC"/>
    <w:rsid w:val="4642874D"/>
    <w:rsid w:val="469AB62D"/>
    <w:rsid w:val="481D1306"/>
    <w:rsid w:val="489965A3"/>
    <w:rsid w:val="48D7B61A"/>
    <w:rsid w:val="48E5D3FF"/>
    <w:rsid w:val="4903A52A"/>
    <w:rsid w:val="491B4D93"/>
    <w:rsid w:val="4A479F45"/>
    <w:rsid w:val="4BB2674C"/>
    <w:rsid w:val="4D1CACB0"/>
    <w:rsid w:val="4D4B0268"/>
    <w:rsid w:val="4F1684EB"/>
    <w:rsid w:val="4F60CF17"/>
    <w:rsid w:val="4F742A20"/>
    <w:rsid w:val="4F750B0F"/>
    <w:rsid w:val="5106625F"/>
    <w:rsid w:val="51CC502C"/>
    <w:rsid w:val="521EB46B"/>
    <w:rsid w:val="53290D61"/>
    <w:rsid w:val="534CBC5F"/>
    <w:rsid w:val="53F37F70"/>
    <w:rsid w:val="5413F7AD"/>
    <w:rsid w:val="544B012B"/>
    <w:rsid w:val="54CB2501"/>
    <w:rsid w:val="54D89742"/>
    <w:rsid w:val="55330C80"/>
    <w:rsid w:val="5558876B"/>
    <w:rsid w:val="55B83350"/>
    <w:rsid w:val="5603DCF0"/>
    <w:rsid w:val="5623293A"/>
    <w:rsid w:val="5697FB58"/>
    <w:rsid w:val="57CD8B8A"/>
    <w:rsid w:val="5837C3BA"/>
    <w:rsid w:val="58DAA5D4"/>
    <w:rsid w:val="591ADAEE"/>
    <w:rsid w:val="593F9320"/>
    <w:rsid w:val="5984AC7B"/>
    <w:rsid w:val="59BD6524"/>
    <w:rsid w:val="59F3CEBA"/>
    <w:rsid w:val="5A139258"/>
    <w:rsid w:val="5A3669CA"/>
    <w:rsid w:val="5A48BF7D"/>
    <w:rsid w:val="5AFD7AA2"/>
    <w:rsid w:val="5BEE4D19"/>
    <w:rsid w:val="5E4F926B"/>
    <w:rsid w:val="5E62D19E"/>
    <w:rsid w:val="5E72CBFF"/>
    <w:rsid w:val="617CE892"/>
    <w:rsid w:val="619122F4"/>
    <w:rsid w:val="621983D3"/>
    <w:rsid w:val="62920823"/>
    <w:rsid w:val="63126664"/>
    <w:rsid w:val="6357E7DC"/>
    <w:rsid w:val="6361DF03"/>
    <w:rsid w:val="641418C8"/>
    <w:rsid w:val="642EB3DD"/>
    <w:rsid w:val="645D1279"/>
    <w:rsid w:val="64853FC3"/>
    <w:rsid w:val="64AAF8A7"/>
    <w:rsid w:val="64CDA24E"/>
    <w:rsid w:val="653B44B7"/>
    <w:rsid w:val="65C0B61E"/>
    <w:rsid w:val="669AA3DA"/>
    <w:rsid w:val="67D51E7F"/>
    <w:rsid w:val="67E2FCBE"/>
    <w:rsid w:val="68174D28"/>
    <w:rsid w:val="68672EE0"/>
    <w:rsid w:val="6A12C9DD"/>
    <w:rsid w:val="6A57B455"/>
    <w:rsid w:val="6AA51081"/>
    <w:rsid w:val="6ADA599D"/>
    <w:rsid w:val="6AF99381"/>
    <w:rsid w:val="6B556D70"/>
    <w:rsid w:val="6BA4B770"/>
    <w:rsid w:val="6C18A7BE"/>
    <w:rsid w:val="6D2E93B3"/>
    <w:rsid w:val="6D2FD99D"/>
    <w:rsid w:val="6DA02325"/>
    <w:rsid w:val="6DE0719E"/>
    <w:rsid w:val="6E792E5E"/>
    <w:rsid w:val="6E8310AD"/>
    <w:rsid w:val="6EAB256A"/>
    <w:rsid w:val="6EE5D95D"/>
    <w:rsid w:val="6EEBAD46"/>
    <w:rsid w:val="701A7D08"/>
    <w:rsid w:val="70E46E1D"/>
    <w:rsid w:val="719288C5"/>
    <w:rsid w:val="71FA5381"/>
    <w:rsid w:val="71FF7231"/>
    <w:rsid w:val="720F7667"/>
    <w:rsid w:val="7212AB9C"/>
    <w:rsid w:val="739858EE"/>
    <w:rsid w:val="73F33365"/>
    <w:rsid w:val="750BC871"/>
    <w:rsid w:val="753F8580"/>
    <w:rsid w:val="7657A4A7"/>
    <w:rsid w:val="76D9897A"/>
    <w:rsid w:val="76DF0438"/>
    <w:rsid w:val="77B2BBFA"/>
    <w:rsid w:val="77CEF75A"/>
    <w:rsid w:val="782B6295"/>
    <w:rsid w:val="790F85DA"/>
    <w:rsid w:val="79875FEA"/>
    <w:rsid w:val="798A0BC7"/>
    <w:rsid w:val="79942AE1"/>
    <w:rsid w:val="79B601E7"/>
    <w:rsid w:val="79C98A61"/>
    <w:rsid w:val="79DCD6CD"/>
    <w:rsid w:val="7A180DD7"/>
    <w:rsid w:val="7A6C65A4"/>
    <w:rsid w:val="7D7A33E0"/>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20632F1-EABE-4212-A0A9-65588E16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EndnoteText">
    <w:name w:val="endnote text"/>
    <w:basedOn w:val="Normal"/>
    <w:link w:val="EndnoteTextChar"/>
    <w:uiPriority w:val="99"/>
    <w:semiHidden/>
    <w:unhideWhenUsed/>
    <w:rsid w:val="004070F7"/>
    <w:rPr>
      <w:sz w:val="20"/>
      <w:szCs w:val="20"/>
    </w:rPr>
  </w:style>
  <w:style w:type="character" w:customStyle="1" w:styleId="EndnoteTextChar">
    <w:name w:val="Endnote Text Char"/>
    <w:basedOn w:val="DefaultParagraphFont"/>
    <w:link w:val="EndnoteText"/>
    <w:uiPriority w:val="99"/>
    <w:semiHidden/>
    <w:rsid w:val="004070F7"/>
    <w:rPr>
      <w:rFonts w:ascii="Times New Roman" w:hAnsi="Times New Roman"/>
      <w:sz w:val="20"/>
      <w:szCs w:val="20"/>
    </w:rPr>
  </w:style>
  <w:style w:type="character" w:styleId="EndnoteReference">
    <w:name w:val="endnote reference"/>
    <w:basedOn w:val="DefaultParagraphFont"/>
    <w:uiPriority w:val="99"/>
    <w:semiHidden/>
    <w:unhideWhenUsed/>
    <w:rsid w:val="00407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5490367">
      <w:bodyDiv w:val="1"/>
      <w:marLeft w:val="0"/>
      <w:marRight w:val="0"/>
      <w:marTop w:val="0"/>
      <w:marBottom w:val="0"/>
      <w:divBdr>
        <w:top w:val="none" w:sz="0" w:space="0" w:color="auto"/>
        <w:left w:val="none" w:sz="0" w:space="0" w:color="auto"/>
        <w:bottom w:val="none" w:sz="0" w:space="0" w:color="auto"/>
        <w:right w:val="none" w:sz="0" w:space="0" w:color="auto"/>
      </w:divBdr>
    </w:div>
    <w:div w:id="726076670">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517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mailto:pasts@cfla.gov.lv" TargetMode="Externa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cfla.gov.lv/lv/4-1-2-8" TargetMode="External"/><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www.esfondi.lv" TargetMode="External"/><Relationship Id="rId28" Type="http://schemas.openxmlformats.org/officeDocument/2006/relationships/hyperlink" Target="http://www.cfla.gov.lv/lv/4-1-2-8"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s://eur-lex.europa.eu/legal-content/LV/TX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47DCBACB-5CBF-4AC4-91E4-39274042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14939</Words>
  <Characters>8516</Characters>
  <Application>Microsoft Office Word</Application>
  <DocSecurity>0</DocSecurity>
  <Lines>70</Lines>
  <Paragraphs>46</Paragraphs>
  <ScaleCrop>false</ScaleCrop>
  <Company>CFLA</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222</cp:revision>
  <cp:lastPrinted>2015-12-11T16:56:00Z</cp:lastPrinted>
  <dcterms:created xsi:type="dcterms:W3CDTF">2025-01-18T05:05:00Z</dcterms:created>
  <dcterms:modified xsi:type="dcterms:W3CDTF">2025-02-13T08:40:00Z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