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19BD028A" w14:textId="77777777" w:rsidR="00A87DDE"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A87DDE" w:rsidRPr="00A87DDE">
        <w:rPr>
          <w:rFonts w:ascii="Times New Roman" w:hAnsi="Times New Roman" w:cs="Times New Roman"/>
          <w:b/>
          <w:sz w:val="40"/>
          <w:szCs w:val="40"/>
        </w:rPr>
        <w:t xml:space="preserve"> 2.2.2. specifiskā atbalsta mērķa "Pārejas uz aprites ekonomiku veicināšana" </w:t>
      </w:r>
    </w:p>
    <w:p w14:paraId="28712282" w14:textId="77777777" w:rsidR="00A87DDE" w:rsidRDefault="00A87DDE" w:rsidP="00C9745E">
      <w:pPr>
        <w:jc w:val="center"/>
        <w:rPr>
          <w:rFonts w:ascii="Times New Roman" w:hAnsi="Times New Roman" w:cs="Times New Roman"/>
          <w:b/>
          <w:sz w:val="40"/>
          <w:szCs w:val="40"/>
        </w:rPr>
      </w:pPr>
      <w:r w:rsidRPr="00A87DDE">
        <w:rPr>
          <w:rFonts w:ascii="Times New Roman" w:hAnsi="Times New Roman" w:cs="Times New Roman"/>
          <w:b/>
          <w:sz w:val="40"/>
          <w:szCs w:val="40"/>
        </w:rPr>
        <w:t xml:space="preserve">2.2.2.1. pasākuma "Atkritumu šķirošana, pārstrāde un reģenerācija" projektu iesniegumu </w:t>
      </w:r>
    </w:p>
    <w:p w14:paraId="6CAB162E" w14:textId="499B3CDA" w:rsidR="00C9745E" w:rsidRDefault="00A87DDE" w:rsidP="00C9745E">
      <w:pPr>
        <w:jc w:val="center"/>
        <w:rPr>
          <w:rFonts w:ascii="Times New Roman" w:hAnsi="Times New Roman" w:cs="Times New Roman"/>
          <w:b/>
          <w:sz w:val="40"/>
          <w:szCs w:val="40"/>
        </w:rPr>
      </w:pPr>
      <w:r w:rsidRPr="00A87DDE">
        <w:rPr>
          <w:rFonts w:ascii="Times New Roman" w:hAnsi="Times New Roman" w:cs="Times New Roman"/>
          <w:b/>
          <w:sz w:val="40"/>
          <w:szCs w:val="40"/>
        </w:rPr>
        <w:t>otrās atlases kārtas</w:t>
      </w:r>
      <w:r w:rsidR="00664DE1">
        <w:rPr>
          <w:rFonts w:ascii="Times New Roman" w:hAnsi="Times New Roman" w:cs="Times New Roman"/>
          <w:b/>
          <w:sz w:val="40"/>
          <w:szCs w:val="40"/>
        </w:rPr>
        <w:t xml:space="preserve"> pirmā uzsaukuma</w:t>
      </w:r>
    </w:p>
    <w:p w14:paraId="7A7EC6F6" w14:textId="34A25F70" w:rsidR="00C9745E" w:rsidRDefault="00AB0117" w:rsidP="00C9745E">
      <w:pPr>
        <w:jc w:val="center"/>
        <w:rPr>
          <w:rFonts w:ascii="Times New Roman" w:hAnsi="Times New Roman" w:cs="Times New Roman"/>
          <w:b/>
          <w:sz w:val="40"/>
          <w:szCs w:val="40"/>
        </w:rPr>
      </w:pPr>
      <w:r>
        <w:rPr>
          <w:rFonts w:ascii="Times New Roman" w:hAnsi="Times New Roman" w:cs="Times New Roman"/>
          <w:b/>
          <w:sz w:val="40"/>
          <w:szCs w:val="40"/>
        </w:rPr>
        <w:t>finanšu</w:t>
      </w:r>
      <w:r w:rsidR="00C9745E">
        <w:rPr>
          <w:rFonts w:ascii="Times New Roman" w:hAnsi="Times New Roman" w:cs="Times New Roman"/>
          <w:b/>
          <w:sz w:val="40"/>
          <w:szCs w:val="40"/>
        </w:rPr>
        <w:t xml:space="preserve">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0FA85F2E" w14:textId="77777777" w:rsidR="000A19C4" w:rsidRDefault="000A19C4"/>
    <w:p w14:paraId="10F59835" w14:textId="38DCF17C" w:rsidR="0024051E" w:rsidRDefault="0024051E"/>
    <w:p w14:paraId="0C5FDDE6" w14:textId="54D071A2" w:rsidR="0024051E" w:rsidRDefault="0024051E"/>
    <w:p w14:paraId="5BA42CB7" w14:textId="445452A7" w:rsidR="0024051E" w:rsidRDefault="0024051E"/>
    <w:p w14:paraId="570FBD86" w14:textId="5292580E"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6F4F65">
        <w:rPr>
          <w:rFonts w:ascii="Times New Roman" w:hAnsi="Times New Roman" w:cs="Times New Roman"/>
          <w:b/>
          <w:sz w:val="28"/>
          <w:szCs w:val="28"/>
        </w:rPr>
        <w:t>01</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EC0781">
        <w:rPr>
          <w:rFonts w:ascii="Times New Roman" w:hAnsi="Times New Roman" w:cs="Times New Roman"/>
          <w:b/>
          <w:sz w:val="28"/>
          <w:szCs w:val="28"/>
        </w:rPr>
        <w:t>5</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Saturardtjavirsraksts"/>
          </w:pPr>
        </w:p>
        <w:p w14:paraId="007F04CE" w14:textId="67C90904" w:rsidR="004A246A" w:rsidRDefault="00187FF4">
          <w:pPr>
            <w:pStyle w:val="Saturs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87777914" w:history="1">
            <w:r w:rsidR="004A246A" w:rsidRPr="003907FF">
              <w:rPr>
                <w:rStyle w:val="Hipersaite"/>
                <w:rFonts w:ascii="Times New Roman" w:hAnsi="Times New Roman" w:cs="Times New Roman"/>
                <w:b/>
                <w:bCs/>
                <w:noProof/>
              </w:rPr>
              <w:t>1.</w:t>
            </w:r>
            <w:r w:rsidR="004A246A">
              <w:rPr>
                <w:rFonts w:eastAsiaTheme="minorEastAsia"/>
                <w:noProof/>
                <w:kern w:val="2"/>
                <w:sz w:val="24"/>
                <w:szCs w:val="24"/>
                <w:lang w:eastAsia="lv-LV"/>
                <w14:ligatures w14:val="standardContextual"/>
              </w:rPr>
              <w:tab/>
            </w:r>
            <w:r w:rsidR="004A246A" w:rsidRPr="003907FF">
              <w:rPr>
                <w:rStyle w:val="Hipersaite"/>
                <w:rFonts w:ascii="Times New Roman" w:hAnsi="Times New Roman" w:cs="Times New Roman"/>
                <w:b/>
                <w:bCs/>
                <w:noProof/>
              </w:rPr>
              <w:t>Vispārīgā informācija</w:t>
            </w:r>
            <w:r w:rsidR="004A246A">
              <w:rPr>
                <w:noProof/>
                <w:webHidden/>
              </w:rPr>
              <w:tab/>
            </w:r>
            <w:r w:rsidR="004A246A">
              <w:rPr>
                <w:noProof/>
                <w:webHidden/>
              </w:rPr>
              <w:fldChar w:fldCharType="begin"/>
            </w:r>
            <w:r w:rsidR="004A246A">
              <w:rPr>
                <w:noProof/>
                <w:webHidden/>
              </w:rPr>
              <w:instrText xml:space="preserve"> PAGEREF _Toc187777914 \h </w:instrText>
            </w:r>
            <w:r w:rsidR="004A246A">
              <w:rPr>
                <w:noProof/>
                <w:webHidden/>
              </w:rPr>
            </w:r>
            <w:r w:rsidR="004A246A">
              <w:rPr>
                <w:noProof/>
                <w:webHidden/>
              </w:rPr>
              <w:fldChar w:fldCharType="separate"/>
            </w:r>
            <w:r w:rsidR="004A246A">
              <w:rPr>
                <w:noProof/>
                <w:webHidden/>
              </w:rPr>
              <w:t>2</w:t>
            </w:r>
            <w:r w:rsidR="004A246A">
              <w:rPr>
                <w:noProof/>
                <w:webHidden/>
              </w:rPr>
              <w:fldChar w:fldCharType="end"/>
            </w:r>
          </w:hyperlink>
        </w:p>
        <w:p w14:paraId="23E805A4" w14:textId="005382D4" w:rsidR="004A246A" w:rsidRDefault="004A246A">
          <w:pPr>
            <w:pStyle w:val="Saturs1"/>
            <w:tabs>
              <w:tab w:val="left" w:pos="720"/>
              <w:tab w:val="right" w:leader="dot" w:pos="9627"/>
            </w:tabs>
            <w:rPr>
              <w:rFonts w:eastAsiaTheme="minorEastAsia"/>
              <w:noProof/>
              <w:kern w:val="2"/>
              <w:sz w:val="24"/>
              <w:szCs w:val="24"/>
              <w:lang w:eastAsia="lv-LV"/>
              <w14:ligatures w14:val="standardContextual"/>
            </w:rPr>
          </w:pPr>
          <w:hyperlink w:anchor="_Toc187777915" w:history="1">
            <w:r w:rsidRPr="003907FF">
              <w:rPr>
                <w:rStyle w:val="Hipersaite"/>
                <w:rFonts w:ascii="Times New Roman" w:hAnsi="Times New Roman" w:cs="Times New Roman"/>
                <w:b/>
                <w:bCs/>
                <w:noProof/>
              </w:rPr>
              <w:t>1.1.</w:t>
            </w:r>
            <w:r>
              <w:rPr>
                <w:rFonts w:eastAsiaTheme="minorEastAsia"/>
                <w:noProof/>
                <w:kern w:val="2"/>
                <w:sz w:val="24"/>
                <w:szCs w:val="24"/>
                <w:lang w:eastAsia="lv-LV"/>
                <w14:ligatures w14:val="standardContextual"/>
              </w:rPr>
              <w:tab/>
            </w:r>
            <w:r w:rsidRPr="003907FF">
              <w:rPr>
                <w:rStyle w:val="Hipersaite"/>
                <w:rFonts w:ascii="Times New Roman" w:hAnsi="Times New Roman" w:cs="Times New Roman"/>
                <w:b/>
                <w:bCs/>
                <w:noProof/>
              </w:rPr>
              <w:t>Normatīvo aktu bāze finanšu analīzes izstrādei</w:t>
            </w:r>
            <w:r>
              <w:rPr>
                <w:noProof/>
                <w:webHidden/>
              </w:rPr>
              <w:tab/>
            </w:r>
            <w:r>
              <w:rPr>
                <w:noProof/>
                <w:webHidden/>
              </w:rPr>
              <w:fldChar w:fldCharType="begin"/>
            </w:r>
            <w:r>
              <w:rPr>
                <w:noProof/>
                <w:webHidden/>
              </w:rPr>
              <w:instrText xml:space="preserve"> PAGEREF _Toc187777915 \h </w:instrText>
            </w:r>
            <w:r>
              <w:rPr>
                <w:noProof/>
                <w:webHidden/>
              </w:rPr>
            </w:r>
            <w:r>
              <w:rPr>
                <w:noProof/>
                <w:webHidden/>
              </w:rPr>
              <w:fldChar w:fldCharType="separate"/>
            </w:r>
            <w:r>
              <w:rPr>
                <w:noProof/>
                <w:webHidden/>
              </w:rPr>
              <w:t>2</w:t>
            </w:r>
            <w:r>
              <w:rPr>
                <w:noProof/>
                <w:webHidden/>
              </w:rPr>
              <w:fldChar w:fldCharType="end"/>
            </w:r>
          </w:hyperlink>
        </w:p>
        <w:p w14:paraId="172D1DE7" w14:textId="06C81D76" w:rsidR="004A246A" w:rsidRDefault="004A246A">
          <w:pPr>
            <w:pStyle w:val="Saturs1"/>
            <w:tabs>
              <w:tab w:val="left" w:pos="720"/>
              <w:tab w:val="right" w:leader="dot" w:pos="9627"/>
            </w:tabs>
            <w:rPr>
              <w:rFonts w:eastAsiaTheme="minorEastAsia"/>
              <w:noProof/>
              <w:kern w:val="2"/>
              <w:sz w:val="24"/>
              <w:szCs w:val="24"/>
              <w:lang w:eastAsia="lv-LV"/>
              <w14:ligatures w14:val="standardContextual"/>
            </w:rPr>
          </w:pPr>
          <w:hyperlink w:anchor="_Toc187777916" w:history="1">
            <w:r w:rsidRPr="003907FF">
              <w:rPr>
                <w:rStyle w:val="Hipersaite"/>
                <w:rFonts w:ascii="Times New Roman" w:hAnsi="Times New Roman" w:cs="Times New Roman"/>
                <w:b/>
                <w:bCs/>
                <w:noProof/>
              </w:rPr>
              <w:t>1.2.</w:t>
            </w:r>
            <w:r>
              <w:rPr>
                <w:rFonts w:eastAsiaTheme="minorEastAsia"/>
                <w:noProof/>
                <w:kern w:val="2"/>
                <w:sz w:val="24"/>
                <w:szCs w:val="24"/>
                <w:lang w:eastAsia="lv-LV"/>
                <w14:ligatures w14:val="standardContextual"/>
              </w:rPr>
              <w:tab/>
            </w:r>
            <w:r w:rsidRPr="003907FF">
              <w:rPr>
                <w:rStyle w:val="Hipersaite"/>
                <w:rFonts w:ascii="Times New Roman" w:hAnsi="Times New Roman" w:cs="Times New Roman"/>
                <w:b/>
                <w:bCs/>
                <w:noProof/>
              </w:rPr>
              <w:t>Finanšu analīzes mērķis</w:t>
            </w:r>
            <w:r>
              <w:rPr>
                <w:noProof/>
                <w:webHidden/>
              </w:rPr>
              <w:tab/>
            </w:r>
            <w:r>
              <w:rPr>
                <w:noProof/>
                <w:webHidden/>
              </w:rPr>
              <w:fldChar w:fldCharType="begin"/>
            </w:r>
            <w:r>
              <w:rPr>
                <w:noProof/>
                <w:webHidden/>
              </w:rPr>
              <w:instrText xml:space="preserve"> PAGEREF _Toc187777916 \h </w:instrText>
            </w:r>
            <w:r>
              <w:rPr>
                <w:noProof/>
                <w:webHidden/>
              </w:rPr>
            </w:r>
            <w:r>
              <w:rPr>
                <w:noProof/>
                <w:webHidden/>
              </w:rPr>
              <w:fldChar w:fldCharType="separate"/>
            </w:r>
            <w:r>
              <w:rPr>
                <w:noProof/>
                <w:webHidden/>
              </w:rPr>
              <w:t>3</w:t>
            </w:r>
            <w:r>
              <w:rPr>
                <w:noProof/>
                <w:webHidden/>
              </w:rPr>
              <w:fldChar w:fldCharType="end"/>
            </w:r>
          </w:hyperlink>
        </w:p>
        <w:p w14:paraId="38E0E42C" w14:textId="65353F06" w:rsidR="004A246A" w:rsidRDefault="004A246A">
          <w:pPr>
            <w:pStyle w:val="Saturs1"/>
            <w:tabs>
              <w:tab w:val="left" w:pos="480"/>
              <w:tab w:val="right" w:leader="dot" w:pos="9627"/>
            </w:tabs>
            <w:rPr>
              <w:rFonts w:eastAsiaTheme="minorEastAsia"/>
              <w:noProof/>
              <w:kern w:val="2"/>
              <w:sz w:val="24"/>
              <w:szCs w:val="24"/>
              <w:lang w:eastAsia="lv-LV"/>
              <w14:ligatures w14:val="standardContextual"/>
            </w:rPr>
          </w:pPr>
          <w:hyperlink w:anchor="_Toc187777917" w:history="1">
            <w:r w:rsidRPr="003907FF">
              <w:rPr>
                <w:rStyle w:val="Hipersaite"/>
                <w:rFonts w:ascii="Times New Roman" w:hAnsi="Times New Roman" w:cs="Times New Roman"/>
                <w:b/>
                <w:bCs/>
                <w:noProof/>
              </w:rPr>
              <w:t>2.</w:t>
            </w:r>
            <w:r>
              <w:rPr>
                <w:rFonts w:eastAsiaTheme="minorEastAsia"/>
                <w:noProof/>
                <w:kern w:val="2"/>
                <w:sz w:val="24"/>
                <w:szCs w:val="24"/>
                <w:lang w:eastAsia="lv-LV"/>
                <w14:ligatures w14:val="standardContextual"/>
              </w:rPr>
              <w:tab/>
            </w:r>
            <w:r w:rsidRPr="003907FF">
              <w:rPr>
                <w:rStyle w:val="Hipersaite"/>
                <w:rFonts w:ascii="Times New Roman" w:hAnsi="Times New Roman" w:cs="Times New Roman"/>
                <w:b/>
                <w:bCs/>
                <w:noProof/>
              </w:rPr>
              <w:t>Finanšu analīzes izstrāde un saturs</w:t>
            </w:r>
            <w:r>
              <w:rPr>
                <w:noProof/>
                <w:webHidden/>
              </w:rPr>
              <w:tab/>
            </w:r>
            <w:r>
              <w:rPr>
                <w:noProof/>
                <w:webHidden/>
              </w:rPr>
              <w:fldChar w:fldCharType="begin"/>
            </w:r>
            <w:r>
              <w:rPr>
                <w:noProof/>
                <w:webHidden/>
              </w:rPr>
              <w:instrText xml:space="preserve"> PAGEREF _Toc187777917 \h </w:instrText>
            </w:r>
            <w:r>
              <w:rPr>
                <w:noProof/>
                <w:webHidden/>
              </w:rPr>
            </w:r>
            <w:r>
              <w:rPr>
                <w:noProof/>
                <w:webHidden/>
              </w:rPr>
              <w:fldChar w:fldCharType="separate"/>
            </w:r>
            <w:r>
              <w:rPr>
                <w:noProof/>
                <w:webHidden/>
              </w:rPr>
              <w:t>3</w:t>
            </w:r>
            <w:r>
              <w:rPr>
                <w:noProof/>
                <w:webHidden/>
              </w:rPr>
              <w:fldChar w:fldCharType="end"/>
            </w:r>
          </w:hyperlink>
        </w:p>
        <w:p w14:paraId="269E457D" w14:textId="45E06A15" w:rsidR="004A246A" w:rsidRDefault="004A246A">
          <w:pPr>
            <w:pStyle w:val="Saturs1"/>
            <w:tabs>
              <w:tab w:val="left" w:pos="720"/>
              <w:tab w:val="right" w:leader="dot" w:pos="9627"/>
            </w:tabs>
            <w:rPr>
              <w:rFonts w:eastAsiaTheme="minorEastAsia"/>
              <w:noProof/>
              <w:kern w:val="2"/>
              <w:sz w:val="24"/>
              <w:szCs w:val="24"/>
              <w:lang w:eastAsia="lv-LV"/>
              <w14:ligatures w14:val="standardContextual"/>
            </w:rPr>
          </w:pPr>
          <w:hyperlink w:anchor="_Toc187777918" w:history="1">
            <w:r w:rsidRPr="003907FF">
              <w:rPr>
                <w:rStyle w:val="Hipersaite"/>
                <w:rFonts w:ascii="Times New Roman" w:hAnsi="Times New Roman" w:cs="Times New Roman"/>
                <w:b/>
                <w:bCs/>
                <w:noProof/>
              </w:rPr>
              <w:t>2.1.</w:t>
            </w:r>
            <w:r>
              <w:rPr>
                <w:rFonts w:eastAsiaTheme="minorEastAsia"/>
                <w:noProof/>
                <w:kern w:val="2"/>
                <w:sz w:val="24"/>
                <w:szCs w:val="24"/>
                <w:lang w:eastAsia="lv-LV"/>
                <w14:ligatures w14:val="standardContextual"/>
              </w:rPr>
              <w:tab/>
            </w:r>
            <w:r w:rsidRPr="003907FF">
              <w:rPr>
                <w:rStyle w:val="Hipersaite"/>
                <w:rFonts w:ascii="Times New Roman" w:hAnsi="Times New Roman" w:cs="Times New Roman"/>
                <w:b/>
                <w:bCs/>
                <w:noProof/>
              </w:rPr>
              <w:t>Vispārīgā informācija</w:t>
            </w:r>
            <w:r>
              <w:rPr>
                <w:noProof/>
                <w:webHidden/>
              </w:rPr>
              <w:tab/>
            </w:r>
            <w:r>
              <w:rPr>
                <w:noProof/>
                <w:webHidden/>
              </w:rPr>
              <w:fldChar w:fldCharType="begin"/>
            </w:r>
            <w:r>
              <w:rPr>
                <w:noProof/>
                <w:webHidden/>
              </w:rPr>
              <w:instrText xml:space="preserve"> PAGEREF _Toc187777918 \h </w:instrText>
            </w:r>
            <w:r>
              <w:rPr>
                <w:noProof/>
                <w:webHidden/>
              </w:rPr>
            </w:r>
            <w:r>
              <w:rPr>
                <w:noProof/>
                <w:webHidden/>
              </w:rPr>
              <w:fldChar w:fldCharType="separate"/>
            </w:r>
            <w:r>
              <w:rPr>
                <w:noProof/>
                <w:webHidden/>
              </w:rPr>
              <w:t>3</w:t>
            </w:r>
            <w:r>
              <w:rPr>
                <w:noProof/>
                <w:webHidden/>
              </w:rPr>
              <w:fldChar w:fldCharType="end"/>
            </w:r>
          </w:hyperlink>
        </w:p>
        <w:p w14:paraId="20DC91F2" w14:textId="5644715E" w:rsidR="004A246A" w:rsidRDefault="004A246A">
          <w:pPr>
            <w:pStyle w:val="Saturs1"/>
            <w:tabs>
              <w:tab w:val="left" w:pos="720"/>
              <w:tab w:val="right" w:leader="dot" w:pos="9627"/>
            </w:tabs>
            <w:rPr>
              <w:rFonts w:eastAsiaTheme="minorEastAsia"/>
              <w:noProof/>
              <w:kern w:val="2"/>
              <w:sz w:val="24"/>
              <w:szCs w:val="24"/>
              <w:lang w:eastAsia="lv-LV"/>
              <w14:ligatures w14:val="standardContextual"/>
            </w:rPr>
          </w:pPr>
          <w:hyperlink w:anchor="_Toc187777919" w:history="1">
            <w:r w:rsidRPr="003907FF">
              <w:rPr>
                <w:rStyle w:val="Hipersaite"/>
                <w:rFonts w:ascii="Times New Roman" w:hAnsi="Times New Roman" w:cs="Times New Roman"/>
                <w:b/>
                <w:bCs/>
                <w:noProof/>
              </w:rPr>
              <w:t>2.2.</w:t>
            </w:r>
            <w:r>
              <w:rPr>
                <w:rFonts w:eastAsiaTheme="minorEastAsia"/>
                <w:noProof/>
                <w:kern w:val="2"/>
                <w:sz w:val="24"/>
                <w:szCs w:val="24"/>
                <w:lang w:eastAsia="lv-LV"/>
                <w14:ligatures w14:val="standardContextual"/>
              </w:rPr>
              <w:tab/>
            </w:r>
            <w:r w:rsidRPr="003907FF">
              <w:rPr>
                <w:rStyle w:val="Hipersaite"/>
                <w:rFonts w:ascii="Times New Roman" w:hAnsi="Times New Roman" w:cs="Times New Roman"/>
                <w:b/>
                <w:bCs/>
                <w:noProof/>
              </w:rPr>
              <w:t>Finanšu analīzes aprēķinu izklājlapās norādāmā informācija</w:t>
            </w:r>
            <w:r>
              <w:rPr>
                <w:noProof/>
                <w:webHidden/>
              </w:rPr>
              <w:tab/>
            </w:r>
            <w:r>
              <w:rPr>
                <w:noProof/>
                <w:webHidden/>
              </w:rPr>
              <w:fldChar w:fldCharType="begin"/>
            </w:r>
            <w:r>
              <w:rPr>
                <w:noProof/>
                <w:webHidden/>
              </w:rPr>
              <w:instrText xml:space="preserve"> PAGEREF _Toc187777919 \h </w:instrText>
            </w:r>
            <w:r>
              <w:rPr>
                <w:noProof/>
                <w:webHidden/>
              </w:rPr>
            </w:r>
            <w:r>
              <w:rPr>
                <w:noProof/>
                <w:webHidden/>
              </w:rPr>
              <w:fldChar w:fldCharType="separate"/>
            </w:r>
            <w:r>
              <w:rPr>
                <w:noProof/>
                <w:webHidden/>
              </w:rPr>
              <w:t>4</w:t>
            </w:r>
            <w:r>
              <w:rPr>
                <w:noProof/>
                <w:webHidden/>
              </w:rPr>
              <w:fldChar w:fldCharType="end"/>
            </w:r>
          </w:hyperlink>
        </w:p>
        <w:p w14:paraId="48D7B9F8" w14:textId="408B0FC6" w:rsidR="004A246A" w:rsidRDefault="004A246A">
          <w:pPr>
            <w:pStyle w:val="Saturs1"/>
            <w:tabs>
              <w:tab w:val="left" w:pos="960"/>
              <w:tab w:val="right" w:leader="dot" w:pos="9627"/>
            </w:tabs>
            <w:rPr>
              <w:rFonts w:eastAsiaTheme="minorEastAsia"/>
              <w:noProof/>
              <w:kern w:val="2"/>
              <w:sz w:val="24"/>
              <w:szCs w:val="24"/>
              <w:lang w:eastAsia="lv-LV"/>
              <w14:ligatures w14:val="standardContextual"/>
            </w:rPr>
          </w:pPr>
          <w:hyperlink w:anchor="_Toc187777920" w:history="1">
            <w:r w:rsidRPr="003907FF">
              <w:rPr>
                <w:rStyle w:val="Hipersaite"/>
                <w:rFonts w:ascii="Times New Roman" w:hAnsi="Times New Roman" w:cs="Times New Roman"/>
                <w:b/>
                <w:bCs/>
                <w:noProof/>
              </w:rPr>
              <w:t>2.2.1.</w:t>
            </w:r>
            <w:r>
              <w:rPr>
                <w:rFonts w:eastAsiaTheme="minorEastAsia"/>
                <w:noProof/>
                <w:kern w:val="2"/>
                <w:sz w:val="24"/>
                <w:szCs w:val="24"/>
                <w:lang w:eastAsia="lv-LV"/>
                <w14:ligatures w14:val="standardContextual"/>
              </w:rPr>
              <w:tab/>
            </w:r>
            <w:r w:rsidRPr="003907FF">
              <w:rPr>
                <w:rStyle w:val="Hipersaite"/>
                <w:rFonts w:ascii="Times New Roman" w:hAnsi="Times New Roman" w:cs="Times New Roman"/>
                <w:b/>
                <w:bCs/>
                <w:noProof/>
              </w:rPr>
              <w:t>Dati par projektu</w:t>
            </w:r>
            <w:r>
              <w:rPr>
                <w:noProof/>
                <w:webHidden/>
              </w:rPr>
              <w:tab/>
            </w:r>
            <w:r>
              <w:rPr>
                <w:noProof/>
                <w:webHidden/>
              </w:rPr>
              <w:fldChar w:fldCharType="begin"/>
            </w:r>
            <w:r>
              <w:rPr>
                <w:noProof/>
                <w:webHidden/>
              </w:rPr>
              <w:instrText xml:space="preserve"> PAGEREF _Toc187777920 \h </w:instrText>
            </w:r>
            <w:r>
              <w:rPr>
                <w:noProof/>
                <w:webHidden/>
              </w:rPr>
            </w:r>
            <w:r>
              <w:rPr>
                <w:noProof/>
                <w:webHidden/>
              </w:rPr>
              <w:fldChar w:fldCharType="separate"/>
            </w:r>
            <w:r>
              <w:rPr>
                <w:noProof/>
                <w:webHidden/>
              </w:rPr>
              <w:t>4</w:t>
            </w:r>
            <w:r>
              <w:rPr>
                <w:noProof/>
                <w:webHidden/>
              </w:rPr>
              <w:fldChar w:fldCharType="end"/>
            </w:r>
          </w:hyperlink>
        </w:p>
        <w:p w14:paraId="17063CC2" w14:textId="75F3DFBD" w:rsidR="004A246A" w:rsidRDefault="004A246A">
          <w:pPr>
            <w:pStyle w:val="Saturs1"/>
            <w:tabs>
              <w:tab w:val="left" w:pos="960"/>
              <w:tab w:val="right" w:leader="dot" w:pos="9627"/>
            </w:tabs>
            <w:rPr>
              <w:rFonts w:eastAsiaTheme="minorEastAsia"/>
              <w:noProof/>
              <w:kern w:val="2"/>
              <w:sz w:val="24"/>
              <w:szCs w:val="24"/>
              <w:lang w:eastAsia="lv-LV"/>
              <w14:ligatures w14:val="standardContextual"/>
            </w:rPr>
          </w:pPr>
          <w:hyperlink w:anchor="_Toc187777921" w:history="1">
            <w:r w:rsidRPr="003907FF">
              <w:rPr>
                <w:rStyle w:val="Hipersaite"/>
                <w:rFonts w:ascii="Times New Roman" w:hAnsi="Times New Roman" w:cs="Times New Roman"/>
                <w:b/>
                <w:bCs/>
                <w:noProof/>
              </w:rPr>
              <w:t>2.2.2.</w:t>
            </w:r>
            <w:r>
              <w:rPr>
                <w:rFonts w:eastAsiaTheme="minorEastAsia"/>
                <w:noProof/>
                <w:kern w:val="2"/>
                <w:sz w:val="24"/>
                <w:szCs w:val="24"/>
                <w:lang w:eastAsia="lv-LV"/>
                <w14:ligatures w14:val="standardContextual"/>
              </w:rPr>
              <w:tab/>
            </w:r>
            <w:r w:rsidRPr="003907FF">
              <w:rPr>
                <w:rStyle w:val="Hipersaite"/>
                <w:rFonts w:ascii="Times New Roman" w:hAnsi="Times New Roman" w:cs="Times New Roman"/>
                <w:b/>
                <w:bCs/>
                <w:noProof/>
              </w:rPr>
              <w:t>Projekta investīciju izmaksas</w:t>
            </w:r>
            <w:r>
              <w:rPr>
                <w:noProof/>
                <w:webHidden/>
              </w:rPr>
              <w:tab/>
            </w:r>
            <w:r>
              <w:rPr>
                <w:noProof/>
                <w:webHidden/>
              </w:rPr>
              <w:fldChar w:fldCharType="begin"/>
            </w:r>
            <w:r>
              <w:rPr>
                <w:noProof/>
                <w:webHidden/>
              </w:rPr>
              <w:instrText xml:space="preserve"> PAGEREF _Toc187777921 \h </w:instrText>
            </w:r>
            <w:r>
              <w:rPr>
                <w:noProof/>
                <w:webHidden/>
              </w:rPr>
            </w:r>
            <w:r>
              <w:rPr>
                <w:noProof/>
                <w:webHidden/>
              </w:rPr>
              <w:fldChar w:fldCharType="separate"/>
            </w:r>
            <w:r>
              <w:rPr>
                <w:noProof/>
                <w:webHidden/>
              </w:rPr>
              <w:t>5</w:t>
            </w:r>
            <w:r>
              <w:rPr>
                <w:noProof/>
                <w:webHidden/>
              </w:rPr>
              <w:fldChar w:fldCharType="end"/>
            </w:r>
          </w:hyperlink>
        </w:p>
        <w:p w14:paraId="655593E6" w14:textId="40FC073C" w:rsidR="004A246A" w:rsidRDefault="004A246A">
          <w:pPr>
            <w:pStyle w:val="Saturs1"/>
            <w:tabs>
              <w:tab w:val="left" w:pos="960"/>
              <w:tab w:val="right" w:leader="dot" w:pos="9627"/>
            </w:tabs>
            <w:rPr>
              <w:rFonts w:eastAsiaTheme="minorEastAsia"/>
              <w:noProof/>
              <w:kern w:val="2"/>
              <w:sz w:val="24"/>
              <w:szCs w:val="24"/>
              <w:lang w:eastAsia="lv-LV"/>
              <w14:ligatures w14:val="standardContextual"/>
            </w:rPr>
          </w:pPr>
          <w:hyperlink w:anchor="_Toc187777922" w:history="1">
            <w:r w:rsidRPr="003907FF">
              <w:rPr>
                <w:rStyle w:val="Hipersaite"/>
                <w:rFonts w:ascii="Times New Roman" w:hAnsi="Times New Roman" w:cs="Times New Roman"/>
                <w:b/>
                <w:bCs/>
                <w:noProof/>
              </w:rPr>
              <w:t>2.2.3.</w:t>
            </w:r>
            <w:r>
              <w:rPr>
                <w:rFonts w:eastAsiaTheme="minorEastAsia"/>
                <w:noProof/>
                <w:kern w:val="2"/>
                <w:sz w:val="24"/>
                <w:szCs w:val="24"/>
                <w:lang w:eastAsia="lv-LV"/>
                <w14:ligatures w14:val="standardContextual"/>
              </w:rPr>
              <w:tab/>
            </w:r>
            <w:r w:rsidRPr="003907FF">
              <w:rPr>
                <w:rStyle w:val="Hipersaite"/>
                <w:rFonts w:ascii="Times New Roman" w:hAnsi="Times New Roman" w:cs="Times New Roman"/>
                <w:b/>
                <w:bCs/>
                <w:noProof/>
              </w:rPr>
              <w:t>Investīciju naudas plūsma bez projekta</w:t>
            </w:r>
            <w:r>
              <w:rPr>
                <w:noProof/>
                <w:webHidden/>
              </w:rPr>
              <w:tab/>
            </w:r>
            <w:r>
              <w:rPr>
                <w:noProof/>
                <w:webHidden/>
              </w:rPr>
              <w:fldChar w:fldCharType="begin"/>
            </w:r>
            <w:r>
              <w:rPr>
                <w:noProof/>
                <w:webHidden/>
              </w:rPr>
              <w:instrText xml:space="preserve"> PAGEREF _Toc187777922 \h </w:instrText>
            </w:r>
            <w:r>
              <w:rPr>
                <w:noProof/>
                <w:webHidden/>
              </w:rPr>
            </w:r>
            <w:r>
              <w:rPr>
                <w:noProof/>
                <w:webHidden/>
              </w:rPr>
              <w:fldChar w:fldCharType="separate"/>
            </w:r>
            <w:r>
              <w:rPr>
                <w:noProof/>
                <w:webHidden/>
              </w:rPr>
              <w:t>5</w:t>
            </w:r>
            <w:r>
              <w:rPr>
                <w:noProof/>
                <w:webHidden/>
              </w:rPr>
              <w:fldChar w:fldCharType="end"/>
            </w:r>
          </w:hyperlink>
        </w:p>
        <w:p w14:paraId="1F17CBF4" w14:textId="58AF9BAB" w:rsidR="004A246A" w:rsidRDefault="004A246A">
          <w:pPr>
            <w:pStyle w:val="Saturs1"/>
            <w:tabs>
              <w:tab w:val="left" w:pos="960"/>
              <w:tab w:val="right" w:leader="dot" w:pos="9627"/>
            </w:tabs>
            <w:rPr>
              <w:rFonts w:eastAsiaTheme="minorEastAsia"/>
              <w:noProof/>
              <w:kern w:val="2"/>
              <w:sz w:val="24"/>
              <w:szCs w:val="24"/>
              <w:lang w:eastAsia="lv-LV"/>
              <w14:ligatures w14:val="standardContextual"/>
            </w:rPr>
          </w:pPr>
          <w:hyperlink w:anchor="_Toc187777923" w:history="1">
            <w:r w:rsidRPr="003907FF">
              <w:rPr>
                <w:rStyle w:val="Hipersaite"/>
                <w:rFonts w:ascii="Times New Roman" w:hAnsi="Times New Roman" w:cs="Times New Roman"/>
                <w:b/>
                <w:bCs/>
                <w:noProof/>
              </w:rPr>
              <w:t>2.2.4.</w:t>
            </w:r>
            <w:r>
              <w:rPr>
                <w:rFonts w:eastAsiaTheme="minorEastAsia"/>
                <w:noProof/>
                <w:kern w:val="2"/>
                <w:sz w:val="24"/>
                <w:szCs w:val="24"/>
                <w:lang w:eastAsia="lv-LV"/>
                <w14:ligatures w14:val="standardContextual"/>
              </w:rPr>
              <w:tab/>
            </w:r>
            <w:r w:rsidRPr="003907FF">
              <w:rPr>
                <w:rStyle w:val="Hipersaite"/>
                <w:rFonts w:ascii="Times New Roman" w:hAnsi="Times New Roman" w:cs="Times New Roman"/>
                <w:b/>
                <w:bCs/>
                <w:noProof/>
              </w:rPr>
              <w:t>Investīciju naudas plūsma ar projektu</w:t>
            </w:r>
            <w:r>
              <w:rPr>
                <w:noProof/>
                <w:webHidden/>
              </w:rPr>
              <w:tab/>
            </w:r>
            <w:r>
              <w:rPr>
                <w:noProof/>
                <w:webHidden/>
              </w:rPr>
              <w:fldChar w:fldCharType="begin"/>
            </w:r>
            <w:r>
              <w:rPr>
                <w:noProof/>
                <w:webHidden/>
              </w:rPr>
              <w:instrText xml:space="preserve"> PAGEREF _Toc187777923 \h </w:instrText>
            </w:r>
            <w:r>
              <w:rPr>
                <w:noProof/>
                <w:webHidden/>
              </w:rPr>
            </w:r>
            <w:r>
              <w:rPr>
                <w:noProof/>
                <w:webHidden/>
              </w:rPr>
              <w:fldChar w:fldCharType="separate"/>
            </w:r>
            <w:r>
              <w:rPr>
                <w:noProof/>
                <w:webHidden/>
              </w:rPr>
              <w:t>6</w:t>
            </w:r>
            <w:r>
              <w:rPr>
                <w:noProof/>
                <w:webHidden/>
              </w:rPr>
              <w:fldChar w:fldCharType="end"/>
            </w:r>
          </w:hyperlink>
        </w:p>
        <w:p w14:paraId="6EF80A9B" w14:textId="5A2C1B34" w:rsidR="004A246A" w:rsidRDefault="004A246A">
          <w:pPr>
            <w:pStyle w:val="Saturs1"/>
            <w:tabs>
              <w:tab w:val="left" w:pos="960"/>
              <w:tab w:val="right" w:leader="dot" w:pos="9627"/>
            </w:tabs>
            <w:rPr>
              <w:rFonts w:eastAsiaTheme="minorEastAsia"/>
              <w:noProof/>
              <w:kern w:val="2"/>
              <w:sz w:val="24"/>
              <w:szCs w:val="24"/>
              <w:lang w:eastAsia="lv-LV"/>
              <w14:ligatures w14:val="standardContextual"/>
            </w:rPr>
          </w:pPr>
          <w:hyperlink w:anchor="_Toc187777924" w:history="1">
            <w:r w:rsidRPr="003907FF">
              <w:rPr>
                <w:rStyle w:val="Hipersaite"/>
                <w:rFonts w:ascii="Times New Roman" w:hAnsi="Times New Roman" w:cs="Times New Roman"/>
                <w:b/>
                <w:bCs/>
                <w:noProof/>
              </w:rPr>
              <w:t>2.2.5.</w:t>
            </w:r>
            <w:r>
              <w:rPr>
                <w:rFonts w:eastAsiaTheme="minorEastAsia"/>
                <w:noProof/>
                <w:kern w:val="2"/>
                <w:sz w:val="24"/>
                <w:szCs w:val="24"/>
                <w:lang w:eastAsia="lv-LV"/>
                <w14:ligatures w14:val="standardContextual"/>
              </w:rPr>
              <w:tab/>
            </w:r>
            <w:r w:rsidRPr="003907FF">
              <w:rPr>
                <w:rStyle w:val="Hipersaite"/>
                <w:rFonts w:ascii="Times New Roman" w:hAnsi="Times New Roman" w:cs="Times New Roman"/>
                <w:b/>
                <w:bCs/>
                <w:noProof/>
              </w:rPr>
              <w:t>Finansiālā ilgtspēja</w:t>
            </w:r>
            <w:r>
              <w:rPr>
                <w:noProof/>
                <w:webHidden/>
              </w:rPr>
              <w:tab/>
            </w:r>
            <w:r>
              <w:rPr>
                <w:noProof/>
                <w:webHidden/>
              </w:rPr>
              <w:fldChar w:fldCharType="begin"/>
            </w:r>
            <w:r>
              <w:rPr>
                <w:noProof/>
                <w:webHidden/>
              </w:rPr>
              <w:instrText xml:space="preserve"> PAGEREF _Toc187777924 \h </w:instrText>
            </w:r>
            <w:r>
              <w:rPr>
                <w:noProof/>
                <w:webHidden/>
              </w:rPr>
            </w:r>
            <w:r>
              <w:rPr>
                <w:noProof/>
                <w:webHidden/>
              </w:rPr>
              <w:fldChar w:fldCharType="separate"/>
            </w:r>
            <w:r>
              <w:rPr>
                <w:noProof/>
                <w:webHidden/>
              </w:rPr>
              <w:t>7</w:t>
            </w:r>
            <w:r>
              <w:rPr>
                <w:noProof/>
                <w:webHidden/>
              </w:rPr>
              <w:fldChar w:fldCharType="end"/>
            </w:r>
          </w:hyperlink>
        </w:p>
        <w:p w14:paraId="3CBBDAA3" w14:textId="657ECFBD" w:rsidR="004A246A" w:rsidRDefault="004A246A">
          <w:pPr>
            <w:pStyle w:val="Saturs1"/>
            <w:tabs>
              <w:tab w:val="left" w:pos="960"/>
              <w:tab w:val="right" w:leader="dot" w:pos="9627"/>
            </w:tabs>
            <w:rPr>
              <w:rFonts w:eastAsiaTheme="minorEastAsia"/>
              <w:noProof/>
              <w:kern w:val="2"/>
              <w:sz w:val="24"/>
              <w:szCs w:val="24"/>
              <w:lang w:eastAsia="lv-LV"/>
              <w14:ligatures w14:val="standardContextual"/>
            </w:rPr>
          </w:pPr>
          <w:hyperlink w:anchor="_Toc187777925" w:history="1">
            <w:r w:rsidRPr="003907FF">
              <w:rPr>
                <w:rStyle w:val="Hipersaite"/>
                <w:rFonts w:ascii="Times New Roman" w:hAnsi="Times New Roman" w:cs="Times New Roman"/>
                <w:b/>
                <w:bCs/>
                <w:noProof/>
              </w:rPr>
              <w:t>2.2.6.</w:t>
            </w:r>
            <w:r>
              <w:rPr>
                <w:rFonts w:eastAsiaTheme="minorEastAsia"/>
                <w:noProof/>
                <w:kern w:val="2"/>
                <w:sz w:val="24"/>
                <w:szCs w:val="24"/>
                <w:lang w:eastAsia="lv-LV"/>
                <w14:ligatures w14:val="standardContextual"/>
              </w:rPr>
              <w:tab/>
            </w:r>
            <w:r w:rsidRPr="003907FF">
              <w:rPr>
                <w:rStyle w:val="Hipersaite"/>
                <w:rFonts w:ascii="Times New Roman" w:hAnsi="Times New Roman" w:cs="Times New Roman"/>
                <w:b/>
                <w:bCs/>
                <w:noProof/>
              </w:rPr>
              <w:t>Finanšu analīze</w:t>
            </w:r>
            <w:r>
              <w:rPr>
                <w:noProof/>
                <w:webHidden/>
              </w:rPr>
              <w:tab/>
            </w:r>
            <w:r>
              <w:rPr>
                <w:noProof/>
                <w:webHidden/>
              </w:rPr>
              <w:fldChar w:fldCharType="begin"/>
            </w:r>
            <w:r>
              <w:rPr>
                <w:noProof/>
                <w:webHidden/>
              </w:rPr>
              <w:instrText xml:space="preserve"> PAGEREF _Toc187777925 \h </w:instrText>
            </w:r>
            <w:r>
              <w:rPr>
                <w:noProof/>
                <w:webHidden/>
              </w:rPr>
            </w:r>
            <w:r>
              <w:rPr>
                <w:noProof/>
                <w:webHidden/>
              </w:rPr>
              <w:fldChar w:fldCharType="separate"/>
            </w:r>
            <w:r>
              <w:rPr>
                <w:noProof/>
                <w:webHidden/>
              </w:rPr>
              <w:t>8</w:t>
            </w:r>
            <w:r>
              <w:rPr>
                <w:noProof/>
                <w:webHidden/>
              </w:rPr>
              <w:fldChar w:fldCharType="end"/>
            </w:r>
          </w:hyperlink>
        </w:p>
        <w:p w14:paraId="0DBF82A6" w14:textId="333E097E" w:rsidR="004A246A" w:rsidRDefault="004A246A">
          <w:pPr>
            <w:pStyle w:val="Saturs1"/>
            <w:tabs>
              <w:tab w:val="left" w:pos="960"/>
              <w:tab w:val="right" w:leader="dot" w:pos="9627"/>
            </w:tabs>
            <w:rPr>
              <w:rFonts w:eastAsiaTheme="minorEastAsia"/>
              <w:noProof/>
              <w:kern w:val="2"/>
              <w:sz w:val="24"/>
              <w:szCs w:val="24"/>
              <w:lang w:eastAsia="lv-LV"/>
              <w14:ligatures w14:val="standardContextual"/>
            </w:rPr>
          </w:pPr>
          <w:hyperlink w:anchor="_Toc187777926" w:history="1">
            <w:r w:rsidRPr="003907FF">
              <w:rPr>
                <w:rStyle w:val="Hipersaite"/>
                <w:rFonts w:ascii="Times New Roman" w:hAnsi="Times New Roman" w:cs="Times New Roman"/>
                <w:b/>
                <w:bCs/>
                <w:noProof/>
              </w:rPr>
              <w:t>2.2.7.</w:t>
            </w:r>
            <w:r>
              <w:rPr>
                <w:rFonts w:eastAsiaTheme="minorEastAsia"/>
                <w:noProof/>
                <w:kern w:val="2"/>
                <w:sz w:val="24"/>
                <w:szCs w:val="24"/>
                <w:lang w:eastAsia="lv-LV"/>
                <w14:ligatures w14:val="standardContextual"/>
              </w:rPr>
              <w:tab/>
            </w:r>
            <w:r w:rsidRPr="003907FF">
              <w:rPr>
                <w:rStyle w:val="Hipersaite"/>
                <w:rFonts w:ascii="Times New Roman" w:hAnsi="Times New Roman" w:cs="Times New Roman"/>
                <w:b/>
                <w:bCs/>
                <w:noProof/>
              </w:rPr>
              <w:t>Pieņēmumi</w:t>
            </w:r>
            <w:r>
              <w:rPr>
                <w:noProof/>
                <w:webHidden/>
              </w:rPr>
              <w:tab/>
            </w:r>
            <w:r>
              <w:rPr>
                <w:noProof/>
                <w:webHidden/>
              </w:rPr>
              <w:fldChar w:fldCharType="begin"/>
            </w:r>
            <w:r>
              <w:rPr>
                <w:noProof/>
                <w:webHidden/>
              </w:rPr>
              <w:instrText xml:space="preserve"> PAGEREF _Toc187777926 \h </w:instrText>
            </w:r>
            <w:r>
              <w:rPr>
                <w:noProof/>
                <w:webHidden/>
              </w:rPr>
            </w:r>
            <w:r>
              <w:rPr>
                <w:noProof/>
                <w:webHidden/>
              </w:rPr>
              <w:fldChar w:fldCharType="separate"/>
            </w:r>
            <w:r>
              <w:rPr>
                <w:noProof/>
                <w:webHidden/>
              </w:rPr>
              <w:t>8</w:t>
            </w:r>
            <w:r>
              <w:rPr>
                <w:noProof/>
                <w:webHidden/>
              </w:rPr>
              <w:fldChar w:fldCharType="end"/>
            </w:r>
          </w:hyperlink>
        </w:p>
        <w:p w14:paraId="0993A44F" w14:textId="0703CF35"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3362E9FD" w14:textId="77777777" w:rsidR="00EC0781" w:rsidRDefault="00EC0781"/>
    <w:p w14:paraId="3B00E202" w14:textId="77777777" w:rsidR="00EC0781" w:rsidRDefault="00EC0781"/>
    <w:p w14:paraId="7BE7C308" w14:textId="77777777" w:rsidR="00EC0781" w:rsidRDefault="00EC0781"/>
    <w:p w14:paraId="6D30551B" w14:textId="77777777" w:rsidR="00EC0781" w:rsidRDefault="00EC0781"/>
    <w:p w14:paraId="63FED47A" w14:textId="422A3033" w:rsidR="00BC7971" w:rsidRDefault="00BC7971"/>
    <w:p w14:paraId="74D2F88E" w14:textId="0CC857A7" w:rsidR="0024051E" w:rsidRPr="00514729" w:rsidRDefault="0024051E" w:rsidP="00447B69">
      <w:pPr>
        <w:pStyle w:val="Virsraksts1"/>
        <w:numPr>
          <w:ilvl w:val="0"/>
          <w:numId w:val="32"/>
        </w:numPr>
        <w:rPr>
          <w:rFonts w:ascii="Times New Roman" w:hAnsi="Times New Roman" w:cs="Times New Roman"/>
          <w:b/>
          <w:bCs/>
          <w:color w:val="auto"/>
          <w:sz w:val="28"/>
          <w:szCs w:val="28"/>
        </w:rPr>
      </w:pPr>
      <w:bookmarkStart w:id="0" w:name="_Toc488415866"/>
      <w:bookmarkStart w:id="1" w:name="_Toc187777914"/>
      <w:r w:rsidRPr="00514729">
        <w:rPr>
          <w:rFonts w:ascii="Times New Roman" w:hAnsi="Times New Roman" w:cs="Times New Roman"/>
          <w:b/>
          <w:bCs/>
          <w:color w:val="auto"/>
          <w:sz w:val="28"/>
          <w:szCs w:val="28"/>
        </w:rPr>
        <w:lastRenderedPageBreak/>
        <w:t>Vispārīgā informācija</w:t>
      </w:r>
      <w:bookmarkEnd w:id="0"/>
      <w:bookmarkEnd w:id="1"/>
    </w:p>
    <w:p w14:paraId="1274B74B" w14:textId="3A53E7B8" w:rsidR="006908EA" w:rsidRPr="00514729" w:rsidRDefault="0024051E" w:rsidP="00447B69">
      <w:pPr>
        <w:pStyle w:val="Virsraksts1"/>
        <w:numPr>
          <w:ilvl w:val="1"/>
          <w:numId w:val="32"/>
        </w:numPr>
        <w:ind w:left="993" w:hanging="633"/>
        <w:rPr>
          <w:rFonts w:ascii="Times New Roman" w:hAnsi="Times New Roman" w:cs="Times New Roman"/>
          <w:b/>
          <w:bCs/>
          <w:color w:val="auto"/>
          <w:sz w:val="28"/>
          <w:szCs w:val="28"/>
        </w:rPr>
      </w:pPr>
      <w:bookmarkStart w:id="2" w:name="_Toc488415867"/>
      <w:bookmarkStart w:id="3" w:name="_Toc187777915"/>
      <w:r w:rsidRPr="00514729">
        <w:rPr>
          <w:rFonts w:ascii="Times New Roman" w:hAnsi="Times New Roman" w:cs="Times New Roman"/>
          <w:b/>
          <w:bCs/>
          <w:color w:val="auto"/>
          <w:sz w:val="28"/>
          <w:szCs w:val="28"/>
        </w:rPr>
        <w:t xml:space="preserve">Normatīvo aktu bāze </w:t>
      </w:r>
      <w:r w:rsidR="00AB0117">
        <w:rPr>
          <w:rFonts w:ascii="Times New Roman" w:hAnsi="Times New Roman" w:cs="Times New Roman"/>
          <w:b/>
          <w:bCs/>
          <w:color w:val="auto"/>
          <w:sz w:val="28"/>
          <w:szCs w:val="28"/>
        </w:rPr>
        <w:t>finanšu</w:t>
      </w:r>
      <w:r w:rsidRPr="00514729">
        <w:rPr>
          <w:rFonts w:ascii="Times New Roman" w:hAnsi="Times New Roman" w:cs="Times New Roman"/>
          <w:b/>
          <w:bCs/>
          <w:color w:val="auto"/>
          <w:sz w:val="28"/>
          <w:szCs w:val="28"/>
        </w:rPr>
        <w:t xml:space="preserve"> analīzes izstrādei</w:t>
      </w:r>
      <w:bookmarkEnd w:id="2"/>
      <w:bookmarkEnd w:id="3"/>
    </w:p>
    <w:p w14:paraId="42039E35" w14:textId="0CC0037A" w:rsidR="006908EA" w:rsidRPr="002D38E4" w:rsidRDefault="00AB0117" w:rsidP="006908EA">
      <w:pPr>
        <w:spacing w:line="240" w:lineRule="auto"/>
        <w:jc w:val="both"/>
        <w:rPr>
          <w:rFonts w:ascii="Times New Roman" w:hAnsi="Times New Roman" w:cs="Times New Roman"/>
          <w:sz w:val="24"/>
          <w:szCs w:val="24"/>
        </w:rPr>
      </w:pPr>
      <w:r>
        <w:rPr>
          <w:rFonts w:ascii="Times New Roman" w:hAnsi="Times New Roman" w:cs="Times New Roman"/>
          <w:sz w:val="24"/>
          <w:szCs w:val="24"/>
        </w:rPr>
        <w:t>Finanšu</w:t>
      </w:r>
      <w:r w:rsidR="006908EA" w:rsidRPr="002D38E4">
        <w:rPr>
          <w:rFonts w:ascii="Times New Roman" w:hAnsi="Times New Roman" w:cs="Times New Roman"/>
          <w:sz w:val="24"/>
          <w:szCs w:val="24"/>
        </w:rPr>
        <w:t xml:space="preserve"> analīze ir izstrādāta</w:t>
      </w:r>
      <w:r w:rsidR="006908EA">
        <w:rPr>
          <w:rFonts w:ascii="Times New Roman" w:hAnsi="Times New Roman" w:cs="Times New Roman"/>
          <w:sz w:val="24"/>
          <w:szCs w:val="24"/>
        </w:rPr>
        <w:t>,</w:t>
      </w:r>
      <w:r w:rsidR="006908EA" w:rsidRPr="002D38E4">
        <w:rPr>
          <w:rFonts w:ascii="Times New Roman" w:hAnsi="Times New Roman" w:cs="Times New Roman"/>
          <w:sz w:val="24"/>
          <w:szCs w:val="24"/>
        </w:rPr>
        <w:t xml:space="preserve"> </w:t>
      </w:r>
      <w:r w:rsidR="006908EA" w:rsidRPr="006572E9">
        <w:rPr>
          <w:rFonts w:ascii="Times New Roman" w:hAnsi="Times New Roman" w:cs="Times New Roman"/>
          <w:color w:val="000000" w:themeColor="text1"/>
          <w:sz w:val="24"/>
          <w:szCs w:val="24"/>
        </w:rPr>
        <w:t xml:space="preserve">pamatojoties </w:t>
      </w:r>
      <w:r w:rsidR="006908EA" w:rsidRPr="002D38E4">
        <w:rPr>
          <w:rFonts w:ascii="Times New Roman" w:hAnsi="Times New Roman" w:cs="Times New Roman"/>
          <w:sz w:val="24"/>
          <w:szCs w:val="24"/>
        </w:rPr>
        <w:t>uz:</w:t>
      </w:r>
    </w:p>
    <w:p w14:paraId="62811C79" w14:textId="42369DAC"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 xml:space="preserve">.jūlija noteikumiem Nr.408 “Kārtība, kādā Eiropas Savienības fondu vadībā iesaistītās institūcijas nodrošina šo fondu ieviešanu 2021.–2027. gada </w:t>
      </w:r>
      <w:r w:rsidRPr="000959AB">
        <w:rPr>
          <w:rFonts w:ascii="Times New Roman" w:hAnsi="Times New Roman" w:cs="Times New Roman"/>
          <w:sz w:val="24"/>
          <w:szCs w:val="24"/>
        </w:rPr>
        <w:t>plānošanas periodā” (turpmāk – MK noteikumi Nr.408)</w:t>
      </w:r>
      <w:r w:rsidR="005A0A9E" w:rsidRPr="000959AB">
        <w:rPr>
          <w:rFonts w:ascii="Times New Roman" w:hAnsi="Times New Roman" w:cs="Times New Roman"/>
          <w:sz w:val="24"/>
          <w:szCs w:val="24"/>
        </w:rPr>
        <w:t xml:space="preserve"> (pieejami tīmekļa vietnē</w:t>
      </w:r>
      <w:r w:rsidR="009B5465" w:rsidRPr="000959AB">
        <w:rPr>
          <w:rFonts w:ascii="Times New Roman" w:hAnsi="Times New Roman" w:cs="Times New Roman"/>
          <w:sz w:val="24"/>
          <w:szCs w:val="24"/>
        </w:rPr>
        <w:t xml:space="preserve"> </w:t>
      </w:r>
      <w:hyperlink r:id="rId11" w:history="1">
        <w:r w:rsidR="009124B4" w:rsidRPr="00064A5A">
          <w:rPr>
            <w:rStyle w:val="Hipersaite"/>
            <w:rFonts w:ascii="Times New Roman" w:hAnsi="Times New Roman" w:cs="Times New Roman"/>
            <w:sz w:val="24"/>
            <w:szCs w:val="24"/>
          </w:rPr>
          <w:t>https://likumi.lv/ta/id/343827</w:t>
        </w:r>
      </w:hyperlink>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0E2E48C5" w14:textId="0260567E" w:rsidR="00096F87" w:rsidRPr="000959AB" w:rsidRDefault="004E5865" w:rsidP="00096F87">
      <w:pPr>
        <w:pStyle w:val="Sarakstarindkopa"/>
        <w:numPr>
          <w:ilvl w:val="0"/>
          <w:numId w:val="3"/>
        </w:numPr>
        <w:spacing w:line="240" w:lineRule="auto"/>
        <w:jc w:val="both"/>
        <w:rPr>
          <w:rFonts w:ascii="Times New Roman" w:hAnsi="Times New Roman" w:cs="Times New Roman"/>
          <w:sz w:val="24"/>
          <w:szCs w:val="24"/>
        </w:rPr>
      </w:pPr>
      <w:r w:rsidRPr="004E5865">
        <w:rPr>
          <w:rFonts w:ascii="Times New Roman" w:hAnsi="Times New Roman" w:cs="Times New Roman"/>
          <w:sz w:val="24"/>
          <w:szCs w:val="24"/>
        </w:rPr>
        <w:t>Ministru kabineta 2024. gada 17. decembra noteikumi</w:t>
      </w:r>
      <w:r w:rsidR="00A052C3">
        <w:rPr>
          <w:rFonts w:ascii="Times New Roman" w:hAnsi="Times New Roman" w:cs="Times New Roman"/>
          <w:sz w:val="24"/>
          <w:szCs w:val="24"/>
        </w:rPr>
        <w:t>em</w:t>
      </w:r>
      <w:r w:rsidRPr="004E5865">
        <w:rPr>
          <w:rFonts w:ascii="Times New Roman" w:hAnsi="Times New Roman" w:cs="Times New Roman"/>
          <w:sz w:val="24"/>
          <w:szCs w:val="24"/>
        </w:rPr>
        <w:t xml:space="preserve"> Nr. 892 "Eiropas Savienības kohēzijas politikas programmas 2021.–2027. gadam 2.2.2. specifiskā atbalsta mērķa "Pārejas uz aprites ekonomiku veicināšana" 2.2.2.1. pasākuma "Atkritumu šķirošana, pārstrāde un reģenerācija" projektu iesniegumu otrās un trešās atlases kārtas īstenošanas noteikumi"</w:t>
      </w:r>
      <w:r w:rsidR="00096F87" w:rsidRPr="000959AB">
        <w:rPr>
          <w:rFonts w:ascii="Times New Roman" w:hAnsi="Times New Roman" w:cs="Times New Roman"/>
          <w:sz w:val="24"/>
          <w:szCs w:val="24"/>
        </w:rPr>
        <w:t xml:space="preserve"> (turpmāk – SAM MK noteikumi)</w:t>
      </w:r>
      <w:r w:rsidR="009B5465" w:rsidRPr="000959AB">
        <w:rPr>
          <w:rFonts w:ascii="Times New Roman" w:hAnsi="Times New Roman" w:cs="Times New Roman"/>
          <w:sz w:val="24"/>
          <w:szCs w:val="24"/>
        </w:rPr>
        <w:t xml:space="preserve"> (pieejami tīmekļa vietnē </w:t>
      </w:r>
      <w:hyperlink r:id="rId12" w:history="1">
        <w:r w:rsidR="00E6218A" w:rsidRPr="00064A5A">
          <w:rPr>
            <w:rStyle w:val="Hipersaite"/>
            <w:rFonts w:ascii="Times New Roman" w:hAnsi="Times New Roman" w:cs="Times New Roman"/>
            <w:sz w:val="24"/>
            <w:szCs w:val="24"/>
          </w:rPr>
          <w:t>https://likumi.lv/ta/id/357496</w:t>
        </w:r>
      </w:hyperlink>
      <w:r w:rsidR="009B5465" w:rsidRPr="000959AB">
        <w:rPr>
          <w:rFonts w:ascii="Times New Roman" w:hAnsi="Times New Roman" w:cs="Times New Roman"/>
          <w:sz w:val="24"/>
          <w:szCs w:val="24"/>
        </w:rPr>
        <w:t>)</w:t>
      </w:r>
      <w:r w:rsidR="00096F87" w:rsidRPr="000959AB">
        <w:rPr>
          <w:rFonts w:ascii="Times New Roman" w:hAnsi="Times New Roman" w:cs="Times New Roman"/>
          <w:sz w:val="24"/>
          <w:szCs w:val="24"/>
        </w:rPr>
        <w:t>;</w:t>
      </w:r>
    </w:p>
    <w:p w14:paraId="20AA55E1" w14:textId="77777777"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3" w:history="1">
        <w:r w:rsidRPr="000959AB">
          <w:rPr>
            <w:rStyle w:val="Hipersaite"/>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1D59AE0C"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ekonomiskā novērtējuma vadlīnij</w:t>
      </w:r>
      <w:r w:rsidR="00A052C3">
        <w:rPr>
          <w:rFonts w:ascii="Times New Roman" w:hAnsi="Times New Roman" w:cs="Times New Roman"/>
          <w:sz w:val="24"/>
          <w:szCs w:val="24"/>
        </w:rPr>
        <w:t>ām</w:t>
      </w:r>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Economic</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Appraisal</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Vademecum</w:t>
      </w:r>
      <w:proofErr w:type="spellEnd"/>
      <w:r w:rsidRPr="000959AB">
        <w:rPr>
          <w:rFonts w:ascii="Times New Roman" w:hAnsi="Times New Roman" w:cs="Times New Roman"/>
          <w:sz w:val="24"/>
          <w:szCs w:val="24"/>
        </w:rPr>
        <w:t xml:space="preserve"> 2021-2027” (pieejama tīmekļa vietnē: </w:t>
      </w:r>
      <w:hyperlink r:id="rId14" w:history="1">
        <w:r w:rsidRPr="000959AB">
          <w:rPr>
            <w:rStyle w:val="Hipersaite"/>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p>
    <w:p w14:paraId="34793BCE" w14:textId="6EB1FFF5"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KOMISIJAS REGULU (ES) Nr. 651/2014 (2014. gada 17. jūnijs), ar ko noteiktas atbalsta kategorijas atzīst par saderīgām ar iekšējo tirgu, piemērojot Līguma 107. un 108. pantu</w:t>
      </w:r>
      <w:r w:rsidR="005E3626" w:rsidRPr="000959AB">
        <w:rPr>
          <w:rFonts w:ascii="Times New Roman" w:hAnsi="Times New Roman" w:cs="Times New Roman"/>
          <w:sz w:val="24"/>
          <w:szCs w:val="24"/>
        </w:rPr>
        <w:t xml:space="preserve"> </w:t>
      </w:r>
      <w:r w:rsidR="004077D7" w:rsidRPr="000959AB">
        <w:rPr>
          <w:rFonts w:ascii="Times New Roman" w:hAnsi="Times New Roman" w:cs="Times New Roman"/>
          <w:sz w:val="24"/>
          <w:szCs w:val="24"/>
        </w:rPr>
        <w:t xml:space="preserve">(pieejama tīmekļa vietnē </w:t>
      </w:r>
      <w:hyperlink r:id="rId15" w:history="1">
        <w:r w:rsidR="005E3626" w:rsidRPr="000959AB">
          <w:rPr>
            <w:rStyle w:val="Hipersaite"/>
            <w:rFonts w:ascii="Times New Roman" w:hAnsi="Times New Roman" w:cs="Times New Roman"/>
            <w:sz w:val="24"/>
            <w:szCs w:val="24"/>
          </w:rPr>
          <w:t>https://eur-lex.europa.eu/legal-content/LV/TXT/?uri=celex%3A32014R0651</w:t>
        </w:r>
      </w:hyperlink>
      <w:r w:rsidR="004077D7" w:rsidRPr="000959AB">
        <w:rPr>
          <w:rFonts w:ascii="Times New Roman" w:hAnsi="Times New Roman" w:cs="Times New Roman"/>
          <w:sz w:val="24"/>
          <w:szCs w:val="24"/>
        </w:rPr>
        <w:t>)</w:t>
      </w:r>
      <w:r w:rsidRPr="000959AB">
        <w:rPr>
          <w:rFonts w:ascii="Times New Roman" w:hAnsi="Times New Roman" w:cs="Times New Roman"/>
          <w:sz w:val="24"/>
          <w:szCs w:val="24"/>
        </w:rPr>
        <w:t>.</w:t>
      </w:r>
    </w:p>
    <w:p w14:paraId="1667A357" w14:textId="7EDF9BD4" w:rsidR="0024051E" w:rsidRPr="008264B4" w:rsidRDefault="00C14742" w:rsidP="008264B4">
      <w:pPr>
        <w:pStyle w:val="Virsraksts1"/>
        <w:numPr>
          <w:ilvl w:val="1"/>
          <w:numId w:val="32"/>
        </w:numPr>
        <w:ind w:left="993" w:hanging="633"/>
        <w:rPr>
          <w:rFonts w:ascii="Times New Roman" w:hAnsi="Times New Roman" w:cs="Times New Roman"/>
          <w:b/>
          <w:bCs/>
          <w:color w:val="auto"/>
          <w:sz w:val="28"/>
          <w:szCs w:val="28"/>
        </w:rPr>
      </w:pPr>
      <w:bookmarkStart w:id="4" w:name="_Toc488415868"/>
      <w:bookmarkStart w:id="5" w:name="_Toc187777916"/>
      <w:r>
        <w:rPr>
          <w:rFonts w:ascii="Times New Roman" w:hAnsi="Times New Roman" w:cs="Times New Roman"/>
          <w:b/>
          <w:bCs/>
          <w:color w:val="auto"/>
          <w:sz w:val="28"/>
          <w:szCs w:val="28"/>
        </w:rPr>
        <w:t>Finanšu</w:t>
      </w:r>
      <w:r w:rsidR="0024051E" w:rsidRPr="008264B4">
        <w:rPr>
          <w:rFonts w:ascii="Times New Roman" w:hAnsi="Times New Roman" w:cs="Times New Roman"/>
          <w:b/>
          <w:bCs/>
          <w:color w:val="auto"/>
          <w:sz w:val="28"/>
          <w:szCs w:val="28"/>
        </w:rPr>
        <w:t xml:space="preserve"> analīzes mērķi</w:t>
      </w:r>
      <w:bookmarkEnd w:id="4"/>
      <w:r>
        <w:rPr>
          <w:rFonts w:ascii="Times New Roman" w:hAnsi="Times New Roman" w:cs="Times New Roman"/>
          <w:b/>
          <w:bCs/>
          <w:color w:val="auto"/>
          <w:sz w:val="28"/>
          <w:szCs w:val="28"/>
        </w:rPr>
        <w:t>s</w:t>
      </w:r>
      <w:bookmarkEnd w:id="5"/>
    </w:p>
    <w:p w14:paraId="4BE42907" w14:textId="1CF76878" w:rsidR="00B71C94" w:rsidRDefault="00A32389" w:rsidP="00C31535">
      <w:pPr>
        <w:ind w:left="360"/>
        <w:jc w:val="both"/>
        <w:rPr>
          <w:rFonts w:ascii="Times New Roman" w:hAnsi="Times New Roman" w:cs="Times New Roman"/>
          <w:sz w:val="24"/>
          <w:szCs w:val="24"/>
        </w:rPr>
      </w:pPr>
      <w:r>
        <w:rPr>
          <w:rFonts w:ascii="Times New Roman" w:hAnsi="Times New Roman" w:cs="Times New Roman"/>
          <w:sz w:val="24"/>
          <w:szCs w:val="24"/>
        </w:rPr>
        <w:t>F</w:t>
      </w:r>
      <w:r w:rsidR="00867085" w:rsidRPr="00867085">
        <w:rPr>
          <w:rFonts w:ascii="Times New Roman" w:hAnsi="Times New Roman" w:cs="Times New Roman"/>
          <w:sz w:val="24"/>
          <w:szCs w:val="24"/>
        </w:rPr>
        <w:t>inanšu analīze</w:t>
      </w:r>
      <w:r>
        <w:rPr>
          <w:rFonts w:ascii="Times New Roman" w:hAnsi="Times New Roman" w:cs="Times New Roman"/>
          <w:sz w:val="24"/>
          <w:szCs w:val="24"/>
        </w:rPr>
        <w:t>i</w:t>
      </w:r>
      <w:r w:rsidR="00867085" w:rsidRPr="00867085">
        <w:rPr>
          <w:rFonts w:ascii="Times New Roman" w:hAnsi="Times New Roman" w:cs="Times New Roman"/>
          <w:sz w:val="24"/>
          <w:szCs w:val="24"/>
        </w:rPr>
        <w:t xml:space="preserve"> </w:t>
      </w:r>
      <w:r>
        <w:rPr>
          <w:rFonts w:ascii="Times New Roman" w:hAnsi="Times New Roman" w:cs="Times New Roman"/>
          <w:sz w:val="24"/>
          <w:szCs w:val="24"/>
        </w:rPr>
        <w:t>jā</w:t>
      </w:r>
      <w:r w:rsidR="00867085" w:rsidRPr="00867085">
        <w:rPr>
          <w:rFonts w:ascii="Times New Roman" w:hAnsi="Times New Roman" w:cs="Times New Roman"/>
          <w:sz w:val="24"/>
          <w:szCs w:val="24"/>
        </w:rPr>
        <w:t>pierāda, ka tad, ja atbalsts nebūtu piešķirts, ieguldījums (projekts) netiktu veikts (atbilstoši regulas Nr. 651/2014 47. panta 7. punkta trešajai daļai).</w:t>
      </w:r>
    </w:p>
    <w:p w14:paraId="5C05265D" w14:textId="77777777" w:rsidR="00C31535" w:rsidRPr="00C31535" w:rsidRDefault="00C31535" w:rsidP="00C31535">
      <w:pPr>
        <w:ind w:left="360"/>
        <w:jc w:val="both"/>
        <w:rPr>
          <w:rFonts w:ascii="Times New Roman" w:hAnsi="Times New Roman" w:cs="Times New Roman"/>
          <w:sz w:val="24"/>
          <w:szCs w:val="24"/>
        </w:rPr>
      </w:pPr>
    </w:p>
    <w:p w14:paraId="15EA7F62" w14:textId="711532E7" w:rsidR="0024051E" w:rsidRPr="00514729" w:rsidRDefault="000F6C4E" w:rsidP="00447B69">
      <w:pPr>
        <w:pStyle w:val="Virsraksts1"/>
        <w:numPr>
          <w:ilvl w:val="0"/>
          <w:numId w:val="32"/>
        </w:numPr>
        <w:rPr>
          <w:rFonts w:ascii="Times New Roman" w:hAnsi="Times New Roman" w:cs="Times New Roman"/>
          <w:b/>
          <w:bCs/>
          <w:color w:val="auto"/>
          <w:sz w:val="28"/>
          <w:szCs w:val="28"/>
        </w:rPr>
      </w:pPr>
      <w:bookmarkStart w:id="6" w:name="_Toc187777917"/>
      <w:r>
        <w:rPr>
          <w:rFonts w:ascii="Times New Roman" w:hAnsi="Times New Roman" w:cs="Times New Roman"/>
          <w:b/>
          <w:bCs/>
          <w:color w:val="auto"/>
          <w:sz w:val="28"/>
          <w:szCs w:val="28"/>
        </w:rPr>
        <w:t>Finanšu</w:t>
      </w:r>
      <w:r w:rsidR="0024051E" w:rsidRPr="00514729">
        <w:rPr>
          <w:rFonts w:ascii="Times New Roman" w:hAnsi="Times New Roman" w:cs="Times New Roman"/>
          <w:b/>
          <w:bCs/>
          <w:color w:val="auto"/>
          <w:sz w:val="28"/>
          <w:szCs w:val="28"/>
        </w:rPr>
        <w:t xml:space="preserve"> analīzes izstrāde un saturs</w:t>
      </w:r>
      <w:bookmarkEnd w:id="6"/>
    </w:p>
    <w:p w14:paraId="7D38D18D" w14:textId="1946D5C6" w:rsidR="0024051E" w:rsidRPr="00447B69" w:rsidRDefault="0024051E" w:rsidP="00447B69">
      <w:pPr>
        <w:pStyle w:val="Virsraksts1"/>
        <w:numPr>
          <w:ilvl w:val="1"/>
          <w:numId w:val="32"/>
        </w:numPr>
        <w:ind w:left="993" w:hanging="633"/>
        <w:rPr>
          <w:rFonts w:ascii="Times New Roman" w:hAnsi="Times New Roman" w:cs="Times New Roman"/>
          <w:b/>
          <w:bCs/>
          <w:color w:val="auto"/>
          <w:sz w:val="28"/>
          <w:szCs w:val="28"/>
        </w:rPr>
      </w:pPr>
      <w:bookmarkStart w:id="7" w:name="_Toc488415870"/>
      <w:bookmarkStart w:id="8" w:name="_Toc187777918"/>
      <w:r w:rsidRPr="00447B69">
        <w:rPr>
          <w:rFonts w:ascii="Times New Roman" w:hAnsi="Times New Roman" w:cs="Times New Roman"/>
          <w:b/>
          <w:bCs/>
          <w:color w:val="auto"/>
          <w:sz w:val="28"/>
          <w:szCs w:val="28"/>
        </w:rPr>
        <w:t>Vispārīgā informācija</w:t>
      </w:r>
      <w:bookmarkEnd w:id="7"/>
      <w:bookmarkEnd w:id="8"/>
    </w:p>
    <w:p w14:paraId="5EA7E929" w14:textId="4565AFC9" w:rsidR="00DA6ED6" w:rsidRPr="009370C4"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00BC1F7C">
        <w:rPr>
          <w:rFonts w:ascii="Times New Roman" w:hAnsi="Times New Roman" w:cs="Times New Roman"/>
          <w:sz w:val="24"/>
          <w:szCs w:val="24"/>
        </w:rPr>
        <w:t>finanšu</w:t>
      </w:r>
      <w:r w:rsidRPr="00D534A6">
        <w:rPr>
          <w:rFonts w:ascii="Times New Roman" w:hAnsi="Times New Roman" w:cs="Times New Roman"/>
          <w:sz w:val="24"/>
          <w:szCs w:val="24"/>
        </w:rPr>
        <w:t xml:space="preserve">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BC1F7C">
        <w:rPr>
          <w:rFonts w:ascii="Times New Roman" w:hAnsi="Times New Roman" w:cs="Times New Roman"/>
          <w:sz w:val="24"/>
          <w:szCs w:val="24"/>
        </w:rPr>
        <w:t>finanšu</w:t>
      </w:r>
      <w:r w:rsidR="003110C3" w:rsidRPr="003110C3">
        <w:rPr>
          <w:rFonts w:ascii="Times New Roman" w:hAnsi="Times New Roman" w:cs="Times New Roman"/>
          <w:sz w:val="24"/>
          <w:szCs w:val="24"/>
        </w:rPr>
        <w:t xml:space="preserve">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w:t>
      </w:r>
      <w:r w:rsidRPr="009370C4">
        <w:rPr>
          <w:rFonts w:ascii="Times New Roman" w:hAnsi="Times New Roman" w:cs="Times New Roman"/>
          <w:sz w:val="24"/>
          <w:szCs w:val="24"/>
        </w:rPr>
        <w:t xml:space="preserve">veidus un tml., lai padarītu </w:t>
      </w:r>
      <w:r w:rsidR="00BC1F7C" w:rsidRPr="009370C4">
        <w:rPr>
          <w:rFonts w:ascii="Times New Roman" w:hAnsi="Times New Roman" w:cs="Times New Roman"/>
          <w:sz w:val="24"/>
          <w:szCs w:val="24"/>
        </w:rPr>
        <w:t>finanšu</w:t>
      </w:r>
      <w:r w:rsidRPr="009370C4">
        <w:rPr>
          <w:rFonts w:ascii="Times New Roman" w:hAnsi="Times New Roman" w:cs="Times New Roman"/>
          <w:sz w:val="24"/>
          <w:szCs w:val="24"/>
        </w:rPr>
        <w:t xml:space="preserve"> analīz</w:t>
      </w:r>
      <w:r w:rsidR="00846F6F" w:rsidRPr="009370C4">
        <w:rPr>
          <w:rFonts w:ascii="Times New Roman" w:hAnsi="Times New Roman" w:cs="Times New Roman"/>
          <w:sz w:val="24"/>
          <w:szCs w:val="24"/>
        </w:rPr>
        <w:t>es aprēķinu modeļa aizpildīšanu</w:t>
      </w:r>
      <w:r w:rsidRPr="009370C4">
        <w:rPr>
          <w:rFonts w:ascii="Times New Roman" w:hAnsi="Times New Roman" w:cs="Times New Roman"/>
          <w:sz w:val="24"/>
          <w:szCs w:val="24"/>
        </w:rPr>
        <w:t xml:space="preserve"> pēc iespējas ērtāku un vieglāk aizpildāmu projektu iesniedzējiem</w:t>
      </w:r>
      <w:r w:rsidR="00D72A98" w:rsidRPr="009370C4">
        <w:rPr>
          <w:rFonts w:ascii="Times New Roman" w:hAnsi="Times New Roman" w:cs="Times New Roman"/>
          <w:sz w:val="24"/>
          <w:szCs w:val="24"/>
        </w:rPr>
        <w:t>.</w:t>
      </w:r>
    </w:p>
    <w:p w14:paraId="7E3A2A6F" w14:textId="77777777" w:rsidR="009370C4" w:rsidRPr="009370C4" w:rsidRDefault="009370C4" w:rsidP="009370C4">
      <w:pPr>
        <w:ind w:left="360"/>
        <w:jc w:val="both"/>
        <w:rPr>
          <w:rFonts w:ascii="Times New Roman" w:hAnsi="Times New Roman" w:cs="Times New Roman"/>
          <w:sz w:val="24"/>
          <w:szCs w:val="24"/>
        </w:rPr>
      </w:pPr>
      <w:r w:rsidRPr="009370C4">
        <w:rPr>
          <w:rFonts w:ascii="Times New Roman" w:hAnsi="Times New Roman" w:cs="Times New Roman"/>
          <w:sz w:val="24"/>
          <w:szCs w:val="24"/>
        </w:rPr>
        <w:t>Finanšu analīzes:</w:t>
      </w:r>
    </w:p>
    <w:p w14:paraId="187AD3AC" w14:textId="77777777" w:rsidR="009370C4" w:rsidRPr="009370C4" w:rsidRDefault="009370C4" w:rsidP="009370C4">
      <w:pPr>
        <w:pStyle w:val="Sarakstarindkopa"/>
        <w:numPr>
          <w:ilvl w:val="1"/>
          <w:numId w:val="37"/>
        </w:numPr>
        <w:autoSpaceDE w:val="0"/>
        <w:autoSpaceDN w:val="0"/>
        <w:adjustRightInd w:val="0"/>
        <w:spacing w:after="120" w:line="240" w:lineRule="auto"/>
        <w:jc w:val="both"/>
        <w:rPr>
          <w:rFonts w:ascii="Times New Roman" w:hAnsi="Times New Roman" w:cs="Times New Roman"/>
          <w:sz w:val="24"/>
          <w:szCs w:val="24"/>
        </w:rPr>
      </w:pPr>
      <w:r w:rsidRPr="009370C4">
        <w:rPr>
          <w:rFonts w:ascii="Times New Roman" w:hAnsi="Times New Roman" w:cs="Times New Roman"/>
          <w:color w:val="000000" w:themeColor="text1"/>
          <w:sz w:val="24"/>
          <w:szCs w:val="24"/>
        </w:rPr>
        <w:t>aprēķini ir aritmētiski korekti un izsekojami;</w:t>
      </w:r>
    </w:p>
    <w:p w14:paraId="3B171DF7" w14:textId="77777777" w:rsidR="009370C4" w:rsidRPr="009370C4" w:rsidRDefault="009370C4" w:rsidP="009370C4">
      <w:pPr>
        <w:pStyle w:val="Sarakstarindkopa"/>
        <w:numPr>
          <w:ilvl w:val="1"/>
          <w:numId w:val="37"/>
        </w:numPr>
        <w:autoSpaceDE w:val="0"/>
        <w:autoSpaceDN w:val="0"/>
        <w:adjustRightInd w:val="0"/>
        <w:spacing w:after="120" w:line="240" w:lineRule="auto"/>
        <w:jc w:val="both"/>
        <w:rPr>
          <w:rFonts w:ascii="Times New Roman" w:hAnsi="Times New Roman" w:cs="Times New Roman"/>
          <w:sz w:val="24"/>
          <w:szCs w:val="24"/>
        </w:rPr>
      </w:pPr>
      <w:r w:rsidRPr="009370C4">
        <w:rPr>
          <w:rFonts w:ascii="Times New Roman" w:hAnsi="Times New Roman" w:cs="Times New Roman"/>
          <w:color w:val="000000" w:themeColor="text1"/>
          <w:sz w:val="24"/>
          <w:szCs w:val="24"/>
        </w:rPr>
        <w:t>izstrādē ir izmantoti uz projektu iesniegumu atlases izsludināšanas brīdi aktuālie makroekonomiskie pieņēmumi un prognozes, ja nolikumā nav noteikts citādi;</w:t>
      </w:r>
    </w:p>
    <w:p w14:paraId="00E55437" w14:textId="77777777" w:rsidR="009370C4" w:rsidRPr="009370C4" w:rsidRDefault="009370C4" w:rsidP="009370C4">
      <w:pPr>
        <w:pStyle w:val="Sarakstarindkopa"/>
        <w:numPr>
          <w:ilvl w:val="1"/>
          <w:numId w:val="37"/>
        </w:numPr>
        <w:autoSpaceDE w:val="0"/>
        <w:autoSpaceDN w:val="0"/>
        <w:adjustRightInd w:val="0"/>
        <w:spacing w:after="120" w:line="240" w:lineRule="auto"/>
        <w:jc w:val="both"/>
        <w:rPr>
          <w:rFonts w:ascii="Times New Roman" w:hAnsi="Times New Roman" w:cs="Times New Roman"/>
          <w:sz w:val="24"/>
          <w:szCs w:val="24"/>
        </w:rPr>
      </w:pPr>
      <w:r w:rsidRPr="009370C4">
        <w:rPr>
          <w:rFonts w:ascii="Times New Roman" w:hAnsi="Times New Roman" w:cs="Times New Roman"/>
          <w:sz w:val="24"/>
          <w:szCs w:val="24"/>
        </w:rPr>
        <w:t>projekta dzīves cikls ir vismaz 10 gadi, kas aptver arī projekta īstenošanas periodu un ne mazāk kā piecus gadus pēc projekta pabeigšanas;</w:t>
      </w:r>
    </w:p>
    <w:p w14:paraId="78DC8065" w14:textId="77777777" w:rsidR="009370C4" w:rsidRPr="009370C4" w:rsidRDefault="009370C4" w:rsidP="009370C4">
      <w:pPr>
        <w:pStyle w:val="Sarakstarindkopa"/>
        <w:numPr>
          <w:ilvl w:val="1"/>
          <w:numId w:val="37"/>
        </w:numPr>
        <w:autoSpaceDE w:val="0"/>
        <w:autoSpaceDN w:val="0"/>
        <w:adjustRightInd w:val="0"/>
        <w:spacing w:after="120" w:line="240" w:lineRule="auto"/>
        <w:jc w:val="both"/>
        <w:rPr>
          <w:rFonts w:ascii="Times New Roman" w:hAnsi="Times New Roman" w:cs="Times New Roman"/>
          <w:sz w:val="24"/>
          <w:szCs w:val="24"/>
        </w:rPr>
      </w:pPr>
      <w:r w:rsidRPr="009370C4">
        <w:rPr>
          <w:rFonts w:ascii="Times New Roman" w:hAnsi="Times New Roman" w:cs="Times New Roman"/>
          <w:sz w:val="24"/>
          <w:szCs w:val="24"/>
        </w:rPr>
        <w:t>investīciju finansiālais neto tagadnes ienesīgums (</w:t>
      </w:r>
      <w:proofErr w:type="spellStart"/>
      <w:r w:rsidRPr="009370C4">
        <w:rPr>
          <w:rFonts w:ascii="Times New Roman" w:hAnsi="Times New Roman" w:cs="Times New Roman"/>
          <w:sz w:val="24"/>
          <w:szCs w:val="24"/>
        </w:rPr>
        <w:t>FNPVc</w:t>
      </w:r>
      <w:proofErr w:type="spellEnd"/>
      <w:r w:rsidRPr="009370C4">
        <w:rPr>
          <w:rFonts w:ascii="Times New Roman" w:hAnsi="Times New Roman" w:cs="Times New Roman"/>
          <w:sz w:val="24"/>
          <w:szCs w:val="24"/>
        </w:rPr>
        <w:t>) ir mazāks par nulli, bet finansiālais kapitāla neto tagadnes ienesīgums (</w:t>
      </w:r>
      <w:proofErr w:type="spellStart"/>
      <w:r w:rsidRPr="009370C4">
        <w:rPr>
          <w:rFonts w:ascii="Times New Roman" w:hAnsi="Times New Roman" w:cs="Times New Roman"/>
          <w:sz w:val="24"/>
          <w:szCs w:val="24"/>
        </w:rPr>
        <w:t>FNPVk</w:t>
      </w:r>
      <w:proofErr w:type="spellEnd"/>
      <w:r w:rsidRPr="009370C4">
        <w:rPr>
          <w:rFonts w:ascii="Times New Roman" w:hAnsi="Times New Roman" w:cs="Times New Roman"/>
          <w:sz w:val="24"/>
          <w:szCs w:val="24"/>
        </w:rPr>
        <w:t>) ir lielāks par nulli.</w:t>
      </w:r>
    </w:p>
    <w:p w14:paraId="3F7496EE" w14:textId="3E36884C" w:rsidR="00595C2A" w:rsidRPr="009370C4" w:rsidRDefault="009370C4" w:rsidP="009370C4">
      <w:pPr>
        <w:ind w:left="360"/>
        <w:jc w:val="both"/>
        <w:rPr>
          <w:rFonts w:ascii="Times New Roman" w:hAnsi="Times New Roman" w:cs="Times New Roman"/>
          <w:sz w:val="24"/>
          <w:szCs w:val="24"/>
        </w:rPr>
      </w:pPr>
      <w:r w:rsidRPr="009370C4">
        <w:rPr>
          <w:rFonts w:ascii="Times New Roman" w:hAnsi="Times New Roman" w:cs="Times New Roman"/>
          <w:color w:val="000000" w:themeColor="text1"/>
          <w:sz w:val="24"/>
          <w:szCs w:val="24"/>
        </w:rPr>
        <w:t xml:space="preserve">Finanšu analīzi nepievieno gadījumos, ja </w:t>
      </w:r>
      <w:r w:rsidRPr="009370C4">
        <w:rPr>
          <w:rFonts w:ascii="Times New Roman" w:hAnsi="Times New Roman" w:cs="Times New Roman"/>
          <w:sz w:val="24"/>
          <w:szCs w:val="24"/>
        </w:rPr>
        <w:t>tiek veidots šķiroto atkritumu savākšanas viedais laukums vai modernizēta dalīti vāktu atkritumu šķirošanas līnija.</w:t>
      </w:r>
    </w:p>
    <w:p w14:paraId="6202FBF3" w14:textId="42A1498F" w:rsidR="00DA6ED6" w:rsidRPr="00760A33" w:rsidRDefault="00C31535" w:rsidP="00DA6ED6">
      <w:pPr>
        <w:ind w:left="360"/>
        <w:jc w:val="both"/>
        <w:rPr>
          <w:rFonts w:ascii="Times New Roman" w:hAnsi="Times New Roman" w:cs="Times New Roman"/>
          <w:sz w:val="24"/>
          <w:szCs w:val="24"/>
        </w:rPr>
      </w:pPr>
      <w:r>
        <w:rPr>
          <w:rFonts w:ascii="Times New Roman" w:hAnsi="Times New Roman" w:cs="Times New Roman"/>
          <w:sz w:val="24"/>
          <w:szCs w:val="24"/>
        </w:rPr>
        <w:lastRenderedPageBreak/>
        <w:t>Finanšu</w:t>
      </w:r>
      <w:r w:rsidR="00DA6ED6" w:rsidRPr="00760A33">
        <w:rPr>
          <w:rFonts w:ascii="Times New Roman" w:hAnsi="Times New Roman" w:cs="Times New Roman"/>
          <w:sz w:val="24"/>
          <w:szCs w:val="24"/>
        </w:rPr>
        <w:t xml:space="preserve"> analīze sastāv no </w:t>
      </w:r>
      <w:r w:rsidR="00E527A8">
        <w:rPr>
          <w:rFonts w:ascii="Times New Roman" w:hAnsi="Times New Roman" w:cs="Times New Roman"/>
          <w:sz w:val="24"/>
          <w:szCs w:val="24"/>
        </w:rPr>
        <w:t>8</w:t>
      </w:r>
      <w:r w:rsidR="00DA6ED6" w:rsidRPr="00760A33">
        <w:rPr>
          <w:rFonts w:ascii="Times New Roman" w:hAnsi="Times New Roman" w:cs="Times New Roman"/>
          <w:sz w:val="24"/>
          <w:szCs w:val="24"/>
        </w:rPr>
        <w:t xml:space="preserve"> MS Excel izklājlapām, no kurām:</w:t>
      </w:r>
    </w:p>
    <w:p w14:paraId="27889164" w14:textId="0760B842" w:rsidR="00DA6ED6" w:rsidRPr="00760A33" w:rsidRDefault="00760A33" w:rsidP="00DA6ED6">
      <w:pPr>
        <w:pStyle w:val="Sarakstarindkopa"/>
        <w:numPr>
          <w:ilvl w:val="0"/>
          <w:numId w:val="6"/>
        </w:numPr>
        <w:jc w:val="both"/>
        <w:rPr>
          <w:rFonts w:ascii="Times New Roman" w:hAnsi="Times New Roman" w:cs="Times New Roman"/>
          <w:sz w:val="24"/>
          <w:szCs w:val="24"/>
        </w:rPr>
      </w:pPr>
      <w:r>
        <w:rPr>
          <w:rFonts w:ascii="Times New Roman" w:hAnsi="Times New Roman" w:cs="Times New Roman"/>
          <w:sz w:val="24"/>
          <w:szCs w:val="24"/>
        </w:rPr>
        <w:t>izklāj</w:t>
      </w:r>
      <w:r w:rsidR="00DA6ED6" w:rsidRPr="00760A33">
        <w:rPr>
          <w:rFonts w:ascii="Times New Roman" w:hAnsi="Times New Roman" w:cs="Times New Roman"/>
          <w:sz w:val="24"/>
          <w:szCs w:val="24"/>
        </w:rPr>
        <w:t xml:space="preserve">lapa </w:t>
      </w:r>
      <w:r w:rsidRPr="00760A33">
        <w:rPr>
          <w:rFonts w:ascii="Times New Roman" w:hAnsi="Times New Roman" w:cs="Times New Roman"/>
          <w:sz w:val="24"/>
          <w:szCs w:val="24"/>
        </w:rPr>
        <w:t>“Dati par projektu”</w:t>
      </w:r>
      <w:r>
        <w:rPr>
          <w:rFonts w:ascii="Times New Roman" w:hAnsi="Times New Roman" w:cs="Times New Roman"/>
          <w:sz w:val="24"/>
          <w:szCs w:val="24"/>
        </w:rPr>
        <w:t xml:space="preserve"> </w:t>
      </w:r>
      <w:r w:rsidR="00DA6ED6" w:rsidRPr="00760A33">
        <w:rPr>
          <w:rFonts w:ascii="Times New Roman" w:hAnsi="Times New Roman" w:cs="Times New Roman"/>
          <w:sz w:val="24"/>
          <w:szCs w:val="24"/>
        </w:rPr>
        <w:t>ir titullapa ar informatīvu saturu;</w:t>
      </w:r>
    </w:p>
    <w:p w14:paraId="27EB1C6C" w14:textId="5009A01C" w:rsidR="004F49B7" w:rsidRPr="004F49B7" w:rsidRDefault="00CF06D8" w:rsidP="004F49B7">
      <w:pPr>
        <w:pStyle w:val="Sarakstarindkopa"/>
        <w:numPr>
          <w:ilvl w:val="0"/>
          <w:numId w:val="6"/>
        </w:numPr>
        <w:jc w:val="both"/>
        <w:rPr>
          <w:rFonts w:ascii="Times New Roman" w:hAnsi="Times New Roman" w:cs="Times New Roman"/>
          <w:sz w:val="24"/>
          <w:szCs w:val="24"/>
        </w:rPr>
      </w:pPr>
      <w:bookmarkStart w:id="10" w:name="_Hlk95467422"/>
      <w:r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w:t>
      </w:r>
      <w:r w:rsidR="004F49B7">
        <w:rPr>
          <w:rFonts w:ascii="Times New Roman" w:hAnsi="Times New Roman" w:cs="Times New Roman"/>
          <w:sz w:val="24"/>
          <w:szCs w:val="24"/>
        </w:rPr>
        <w:t xml:space="preserve"> “</w:t>
      </w:r>
      <w:r w:rsidR="004F49B7" w:rsidRPr="00CF06D8">
        <w:rPr>
          <w:rFonts w:ascii="Times New Roman" w:hAnsi="Times New Roman" w:cs="Times New Roman"/>
          <w:sz w:val="24"/>
          <w:szCs w:val="24"/>
        </w:rPr>
        <w:t>1.1.B. Iesniedzējs</w:t>
      </w:r>
      <w:r w:rsidR="004F49B7">
        <w:rPr>
          <w:rFonts w:ascii="Times New Roman" w:hAnsi="Times New Roman" w:cs="Times New Roman"/>
          <w:sz w:val="24"/>
          <w:szCs w:val="24"/>
        </w:rPr>
        <w:t>”</w:t>
      </w:r>
      <w:r w:rsidRPr="00CF06D8">
        <w:rPr>
          <w:rFonts w:ascii="Times New Roman" w:hAnsi="Times New Roman" w:cs="Times New Roman"/>
          <w:sz w:val="24"/>
          <w:szCs w:val="24"/>
        </w:rPr>
        <w:t xml:space="preserve">, kurā ievada </w:t>
      </w:r>
      <w:bookmarkEnd w:id="10"/>
      <w:r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Pr="00CF06D8">
        <w:rPr>
          <w:rFonts w:ascii="Times New Roman" w:hAnsi="Times New Roman" w:cs="Times New Roman"/>
          <w:sz w:val="24"/>
          <w:szCs w:val="24"/>
        </w:rPr>
        <w:t xml:space="preserve"> izmaksas sadalījumā pa gadiem</w:t>
      </w:r>
      <w:bookmarkStart w:id="11" w:name="_Hlk95468974"/>
      <w:r w:rsidR="004F49B7">
        <w:rPr>
          <w:rFonts w:ascii="Times New Roman" w:hAnsi="Times New Roman" w:cs="Times New Roman"/>
          <w:sz w:val="24"/>
          <w:szCs w:val="24"/>
        </w:rPr>
        <w:t>;</w:t>
      </w:r>
    </w:p>
    <w:p w14:paraId="03D7310E" w14:textId="49A95AC7" w:rsidR="00CF06D8" w:rsidRPr="00C47CF8" w:rsidRDefault="00CF06D8" w:rsidP="004F49B7">
      <w:pPr>
        <w:pStyle w:val="Sarakstarindkopa"/>
        <w:numPr>
          <w:ilvl w:val="0"/>
          <w:numId w:val="6"/>
        </w:numPr>
        <w:jc w:val="both"/>
        <w:rPr>
          <w:rFonts w:ascii="Times New Roman" w:hAnsi="Times New Roman" w:cs="Times New Roman"/>
          <w:sz w:val="24"/>
          <w:szCs w:val="24"/>
        </w:rPr>
      </w:pPr>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Sarakstarindkopa"/>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Sarakstarindkopa"/>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14:paraId="67FF1449" w14:textId="65AE6FB9" w:rsidR="006768F1" w:rsidRPr="006768F1" w:rsidRDefault="006768F1" w:rsidP="006768F1">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4A98EDA9" w14:textId="0D0721F5" w:rsidR="006768F1" w:rsidRDefault="006768F1" w:rsidP="006768F1">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2B9FA393" w14:textId="1800D305" w:rsidR="00B47A8B" w:rsidRPr="006768F1" w:rsidRDefault="00B47A8B" w:rsidP="006768F1">
      <w:pPr>
        <w:pStyle w:val="Sarakstarindkopa"/>
        <w:numPr>
          <w:ilvl w:val="0"/>
          <w:numId w:val="6"/>
        </w:numPr>
        <w:jc w:val="both"/>
        <w:rPr>
          <w:rFonts w:ascii="Times New Roman" w:hAnsi="Times New Roman" w:cs="Times New Roman"/>
          <w:sz w:val="24"/>
          <w:szCs w:val="24"/>
        </w:rPr>
      </w:pPr>
      <w:r w:rsidRPr="00C47CF8">
        <w:rPr>
          <w:rFonts w:ascii="Times New Roman" w:hAnsi="Times New Roman" w:cs="Times New Roman"/>
          <w:sz w:val="24"/>
          <w:szCs w:val="24"/>
        </w:rPr>
        <w:t>izklājlapa</w:t>
      </w:r>
      <w:r w:rsidR="006C0603">
        <w:rPr>
          <w:rFonts w:ascii="Times New Roman" w:hAnsi="Times New Roman" w:cs="Times New Roman"/>
          <w:sz w:val="24"/>
          <w:szCs w:val="24"/>
        </w:rPr>
        <w:t xml:space="preserve"> “</w:t>
      </w:r>
      <w:r w:rsidR="006C0603" w:rsidRPr="0068792F">
        <w:rPr>
          <w:rFonts w:ascii="Times New Roman" w:hAnsi="Times New Roman" w:cs="Times New Roman"/>
          <w:sz w:val="24"/>
          <w:szCs w:val="24"/>
        </w:rPr>
        <w:t>9</w:t>
      </w:r>
      <w:r w:rsidR="006C0603" w:rsidRPr="0068792F">
        <w:rPr>
          <w:rFonts w:ascii="Times New Roman" w:hAnsi="Times New Roman" w:cs="Times New Roman"/>
          <w:sz w:val="24"/>
          <w:szCs w:val="24"/>
          <w:lang w:val="nb-NO"/>
        </w:rPr>
        <w:t xml:space="preserve">. </w:t>
      </w:r>
      <w:r w:rsidR="006C0603">
        <w:rPr>
          <w:rFonts w:ascii="Times New Roman" w:hAnsi="Times New Roman" w:cs="Times New Roman"/>
          <w:sz w:val="24"/>
          <w:szCs w:val="24"/>
          <w:lang w:val="nb-NO"/>
        </w:rPr>
        <w:t xml:space="preserve">DL </w:t>
      </w:r>
      <w:r w:rsidR="006C0603" w:rsidRPr="0068792F">
        <w:rPr>
          <w:rFonts w:ascii="Times New Roman" w:hAnsi="Times New Roman" w:cs="Times New Roman"/>
          <w:sz w:val="24"/>
          <w:szCs w:val="24"/>
          <w:lang w:val="nb-NO"/>
        </w:rPr>
        <w:t>PI</w:t>
      </w:r>
      <w:r w:rsidR="006C0603">
        <w:rPr>
          <w:rFonts w:ascii="Times New Roman" w:hAnsi="Times New Roman" w:cs="Times New Roman"/>
          <w:sz w:val="24"/>
          <w:szCs w:val="24"/>
          <w:lang w:val="nb-NO"/>
        </w:rPr>
        <w:t xml:space="preserve"> Fin.plans</w:t>
      </w:r>
      <w:r w:rsidR="006C0603">
        <w:rPr>
          <w:rFonts w:ascii="Times New Roman" w:hAnsi="Times New Roman" w:cs="Times New Roman"/>
          <w:sz w:val="24"/>
          <w:szCs w:val="24"/>
        </w:rPr>
        <w:t>”</w:t>
      </w:r>
      <w:r w:rsidRPr="00C47CF8">
        <w:rPr>
          <w:rFonts w:ascii="Times New Roman" w:hAnsi="Times New Roman" w:cs="Times New Roman"/>
          <w:sz w:val="24"/>
          <w:szCs w:val="24"/>
        </w:rPr>
        <w:t xml:space="preserve">, kurā </w:t>
      </w:r>
      <w:r>
        <w:rPr>
          <w:rFonts w:ascii="Times New Roman" w:hAnsi="Times New Roman" w:cs="Times New Roman"/>
          <w:sz w:val="24"/>
          <w:szCs w:val="24"/>
        </w:rPr>
        <w:t>dati aprēķinās un ir izmantojami projekta iesnieguma veidlapas sadaļas “Finansējuma sadalījums pa avotiem”</w:t>
      </w:r>
      <w:r w:rsidR="00257CFE">
        <w:rPr>
          <w:rFonts w:ascii="Times New Roman" w:hAnsi="Times New Roman" w:cs="Times New Roman"/>
          <w:sz w:val="24"/>
          <w:szCs w:val="24"/>
        </w:rPr>
        <w:t xml:space="preserve"> </w:t>
      </w:r>
      <w:r>
        <w:rPr>
          <w:rFonts w:ascii="Times New Roman" w:hAnsi="Times New Roman" w:cs="Times New Roman"/>
          <w:sz w:val="24"/>
          <w:szCs w:val="24"/>
        </w:rPr>
        <w:t>aizpildīšanai</w:t>
      </w:r>
      <w:r w:rsidR="002F2A83">
        <w:rPr>
          <w:rFonts w:ascii="Times New Roman" w:hAnsi="Times New Roman" w:cs="Times New Roman"/>
          <w:sz w:val="24"/>
          <w:szCs w:val="24"/>
        </w:rPr>
        <w:t>;</w:t>
      </w:r>
    </w:p>
    <w:p w14:paraId="61224EA0" w14:textId="3327357C" w:rsidR="00037A55" w:rsidRDefault="00EC5B49" w:rsidP="009736D3">
      <w:pPr>
        <w:pStyle w:val="Sarakstarindkopa"/>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AB0117">
        <w:rPr>
          <w:rFonts w:ascii="Times New Roman" w:hAnsi="Times New Roman" w:cs="Times New Roman"/>
          <w:sz w:val="24"/>
          <w:szCs w:val="24"/>
        </w:rPr>
        <w:t>finanšu</w:t>
      </w:r>
      <w:r w:rsidR="00B6764A">
        <w:rPr>
          <w:rFonts w:ascii="Times New Roman" w:hAnsi="Times New Roman" w:cs="Times New Roman"/>
          <w:sz w:val="24"/>
          <w:szCs w:val="24"/>
        </w:rPr>
        <w:t xml:space="preserve">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43A7507E" w:rsidR="00B6764A" w:rsidRPr="00596D47" w:rsidRDefault="00AB0117" w:rsidP="00596D47">
      <w:pPr>
        <w:pStyle w:val="Virsraksts1"/>
        <w:numPr>
          <w:ilvl w:val="1"/>
          <w:numId w:val="32"/>
        </w:numPr>
        <w:ind w:left="993" w:hanging="633"/>
        <w:rPr>
          <w:rFonts w:ascii="Times New Roman" w:hAnsi="Times New Roman" w:cs="Times New Roman"/>
          <w:b/>
          <w:bCs/>
          <w:color w:val="auto"/>
          <w:sz w:val="28"/>
          <w:szCs w:val="28"/>
        </w:rPr>
      </w:pPr>
      <w:bookmarkStart w:id="12" w:name="_Toc187777919"/>
      <w:r>
        <w:rPr>
          <w:rFonts w:ascii="Times New Roman" w:hAnsi="Times New Roman" w:cs="Times New Roman"/>
          <w:b/>
          <w:bCs/>
          <w:color w:val="auto"/>
          <w:sz w:val="28"/>
          <w:szCs w:val="28"/>
        </w:rPr>
        <w:t>Finanšu</w:t>
      </w:r>
      <w:r w:rsidR="00B6764A" w:rsidRPr="00596D47">
        <w:rPr>
          <w:rFonts w:ascii="Times New Roman" w:hAnsi="Times New Roman" w:cs="Times New Roman"/>
          <w:b/>
          <w:bCs/>
          <w:color w:val="auto"/>
          <w:sz w:val="28"/>
          <w:szCs w:val="28"/>
        </w:rPr>
        <w:t xml:space="preserve"> analīzes aprēķinu izklājlapās norādāmā informācija</w:t>
      </w:r>
      <w:bookmarkEnd w:id="12"/>
    </w:p>
    <w:p w14:paraId="42C18F65" w14:textId="262EEF9D" w:rsidR="009E7D1D" w:rsidRPr="00596D47" w:rsidRDefault="00D04C6F" w:rsidP="00596D47">
      <w:pPr>
        <w:pStyle w:val="Virsraksts1"/>
        <w:numPr>
          <w:ilvl w:val="2"/>
          <w:numId w:val="32"/>
        </w:numPr>
        <w:rPr>
          <w:rFonts w:ascii="Times New Roman" w:hAnsi="Times New Roman" w:cs="Times New Roman"/>
          <w:b/>
          <w:bCs/>
          <w:color w:val="auto"/>
          <w:sz w:val="28"/>
          <w:szCs w:val="28"/>
        </w:rPr>
      </w:pPr>
      <w:bookmarkStart w:id="13" w:name="_Toc187777920"/>
      <w:r w:rsidRPr="00596D47">
        <w:rPr>
          <w:rFonts w:ascii="Times New Roman" w:hAnsi="Times New Roman" w:cs="Times New Roman"/>
          <w:b/>
          <w:bCs/>
          <w:color w:val="auto"/>
          <w:sz w:val="28"/>
          <w:szCs w:val="28"/>
        </w:rPr>
        <w:t>Dati par projektu</w:t>
      </w:r>
      <w:bookmarkEnd w:id="13"/>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4DB7B12C"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w:t>
            </w:r>
            <w:r w:rsidR="008575D3">
              <w:rPr>
                <w:rFonts w:ascii="Times New Roman" w:eastAsia="Times New Roman" w:hAnsi="Times New Roman" w:cs="Times New Roman"/>
                <w:color w:val="000000"/>
                <w:sz w:val="24"/>
                <w:szCs w:val="24"/>
                <w:lang w:eastAsia="lv-LV"/>
              </w:rPr>
              <w:t>ā</w:t>
            </w:r>
            <w:r w:rsidR="00D04C6F">
              <w:rPr>
                <w:rFonts w:ascii="Times New Roman" w:eastAsia="Times New Roman" w:hAnsi="Times New Roman" w:cs="Times New Roman"/>
                <w:color w:val="000000"/>
                <w:sz w:val="24"/>
                <w:szCs w:val="24"/>
                <w:lang w:eastAsia="lv-LV"/>
              </w:rPr>
              <w:t xml:space="preserve"> atbalsta mērķ</w:t>
            </w:r>
            <w:r w:rsidR="008575D3">
              <w:rPr>
                <w:rFonts w:ascii="Times New Roman" w:eastAsia="Times New Roman" w:hAnsi="Times New Roman" w:cs="Times New Roman"/>
                <w:color w:val="000000"/>
                <w:sz w:val="24"/>
                <w:szCs w:val="24"/>
                <w:lang w:eastAsia="lv-LV"/>
              </w:rPr>
              <w:t>a pasākums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406A603C" w:rsidR="009E7D1D" w:rsidRPr="00B45BE2" w:rsidRDefault="00D04C6F"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w:t>
            </w:r>
            <w:r w:rsidR="00D36D3D">
              <w:rPr>
                <w:rFonts w:ascii="Times New Roman" w:eastAsia="Times New Roman" w:hAnsi="Times New Roman" w:cs="Times New Roman"/>
                <w:sz w:val="24"/>
                <w:szCs w:val="24"/>
                <w:lang w:eastAsia="lv-LV"/>
              </w:rPr>
              <w:t>ā</w:t>
            </w:r>
            <w:r w:rsidR="00B27FAB">
              <w:rPr>
                <w:rFonts w:ascii="Times New Roman" w:eastAsia="Times New Roman" w:hAnsi="Times New Roman" w:cs="Times New Roman"/>
                <w:sz w:val="24"/>
                <w:szCs w:val="24"/>
                <w:lang w:eastAsia="lv-LV"/>
              </w:rPr>
              <w:t xml:space="preserve"> atbalsta mērķ</w:t>
            </w:r>
            <w:r w:rsidR="00D36D3D">
              <w:rPr>
                <w:rFonts w:ascii="Times New Roman" w:eastAsia="Times New Roman" w:hAnsi="Times New Roman" w:cs="Times New Roman"/>
                <w:sz w:val="24"/>
                <w:szCs w:val="24"/>
                <w:lang w:eastAsia="lv-LV"/>
              </w:rPr>
              <w:t>a pasākumu</w:t>
            </w:r>
          </w:p>
        </w:tc>
      </w:tr>
      <w:tr w:rsidR="009E7D1D" w:rsidRPr="003D30BD" w14:paraId="50AF2BB6"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28E65719"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7D7F5DE9"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60947529"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2053C07E"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1.1</w:t>
            </w:r>
            <w:r w:rsidR="006B48B3">
              <w:rPr>
                <w:rFonts w:ascii="Times New Roman" w:eastAsia="Times New Roman" w:hAnsi="Times New Roman" w:cs="Times New Roman"/>
                <w:color w:val="000000"/>
                <w:sz w:val="24"/>
                <w:szCs w:val="24"/>
                <w:lang w:eastAsia="lv-LV"/>
              </w:rPr>
              <w:t>0</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6D7871A7" w:rsidR="009E7D1D" w:rsidRPr="00B45BE2" w:rsidRDefault="00AF3B55"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Norādi projekta pārskata periodu </w:t>
            </w:r>
            <w:r w:rsidR="00DE5560">
              <w:rPr>
                <w:rFonts w:ascii="Times New Roman" w:eastAsia="Times New Roman" w:hAnsi="Times New Roman" w:cs="Times New Roman"/>
                <w:sz w:val="24"/>
                <w:szCs w:val="24"/>
                <w:lang w:eastAsia="lv-LV"/>
              </w:rPr>
              <w:t xml:space="preserve">(vismaz 10 gadi) </w:t>
            </w:r>
            <w:r>
              <w:rPr>
                <w:rFonts w:ascii="Times New Roman" w:eastAsia="Times New Roman" w:hAnsi="Times New Roman" w:cs="Times New Roman"/>
                <w:sz w:val="24"/>
                <w:szCs w:val="24"/>
                <w:lang w:eastAsia="lv-LV"/>
              </w:rPr>
              <w:t>atbilstoši</w:t>
            </w:r>
            <w:r>
              <w:t xml:space="preserve"> </w:t>
            </w:r>
            <w:r w:rsidRPr="00D62846">
              <w:rPr>
                <w:rFonts w:ascii="Times New Roman" w:eastAsia="Times New Roman" w:hAnsi="Times New Roman" w:cs="Times New Roman"/>
                <w:sz w:val="24"/>
                <w:szCs w:val="24"/>
                <w:lang w:eastAsia="lv-LV"/>
              </w:rPr>
              <w:t xml:space="preserve">Eiropas Komisijas izstrādātajām vadlīnijām </w:t>
            </w:r>
            <w:r w:rsidRPr="009C76C7">
              <w:rPr>
                <w:rFonts w:ascii="Times New Roman" w:eastAsia="Times New Roman" w:hAnsi="Times New Roman" w:cs="Times New Roman"/>
                <w:sz w:val="24"/>
                <w:szCs w:val="24"/>
                <w:lang w:eastAsia="lv-LV"/>
              </w:rPr>
              <w:t>“</w:t>
            </w:r>
            <w:proofErr w:type="spellStart"/>
            <w:r w:rsidRPr="009C76C7">
              <w:rPr>
                <w:rFonts w:ascii="Times New Roman" w:eastAsia="Times New Roman" w:hAnsi="Times New Roman" w:cs="Times New Roman"/>
                <w:sz w:val="24"/>
                <w:szCs w:val="24"/>
                <w:lang w:eastAsia="lv-LV"/>
              </w:rPr>
              <w:t>Guide</w:t>
            </w:r>
            <w:proofErr w:type="spellEnd"/>
            <w:r w:rsidRPr="009C76C7">
              <w:rPr>
                <w:rFonts w:ascii="Times New Roman" w:eastAsia="Times New Roman" w:hAnsi="Times New Roman" w:cs="Times New Roman"/>
                <w:sz w:val="24"/>
                <w:szCs w:val="24"/>
                <w:lang w:eastAsia="lv-LV"/>
              </w:rPr>
              <w:t xml:space="preserve"> to </w:t>
            </w:r>
            <w:proofErr w:type="spellStart"/>
            <w:r w:rsidRPr="009C76C7">
              <w:rPr>
                <w:rFonts w:ascii="Times New Roman" w:eastAsia="Times New Roman" w:hAnsi="Times New Roman" w:cs="Times New Roman"/>
                <w:sz w:val="24"/>
                <w:szCs w:val="24"/>
                <w:lang w:eastAsia="lv-LV"/>
              </w:rPr>
              <w:t>Cost-Benefit</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Analysis</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of</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Investment</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Projects</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Economic</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appraisal</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tool</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for</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Cohesion</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Policy</w:t>
            </w:r>
            <w:proofErr w:type="spellEnd"/>
            <w:r w:rsidRPr="009C76C7">
              <w:rPr>
                <w:rFonts w:ascii="Times New Roman" w:eastAsia="Times New Roman" w:hAnsi="Times New Roman" w:cs="Times New Roman"/>
                <w:sz w:val="24"/>
                <w:szCs w:val="24"/>
                <w:lang w:eastAsia="lv-LV"/>
              </w:rPr>
              <w:t xml:space="preserve"> 2014 – 2020” (pieejamas tīmekļa vietnē: </w:t>
            </w:r>
            <w:hyperlink r:id="rId16" w:history="1">
              <w:r w:rsidRPr="007630EA">
                <w:rPr>
                  <w:rStyle w:val="Hipersaite"/>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C76C7">
              <w:rPr>
                <w:rFonts w:ascii="Times New Roman" w:eastAsia="Times New Roman" w:hAnsi="Times New Roman" w:cs="Times New Roman"/>
                <w:sz w:val="24"/>
                <w:szCs w:val="24"/>
                <w:lang w:eastAsia="lv-LV"/>
              </w:rPr>
              <w:t xml:space="preserve">  (42.lpp. 2.1. tabulā))</w:t>
            </w:r>
          </w:p>
        </w:tc>
      </w:tr>
      <w:tr w:rsidR="009E7D1D" w:rsidRPr="003D30BD" w14:paraId="24C611F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424AECBD" w:rsidR="009E7D1D" w:rsidRDefault="009E7D1D" w:rsidP="007A5C5C">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1.1</w:t>
            </w:r>
            <w:r w:rsidR="006B48B3">
              <w:rPr>
                <w:rFonts w:ascii="Times New Roman" w:eastAsia="Times New Roman" w:hAnsi="Times New Roman" w:cs="Times New Roman"/>
                <w:color w:val="000000"/>
                <w:sz w:val="24"/>
                <w:szCs w:val="24"/>
                <w:lang w:eastAsia="lv-LV"/>
              </w:rPr>
              <w:t>1</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33339114" w:rsidR="009E7D1D" w:rsidRPr="00B45BE2" w:rsidRDefault="006B48B3" w:rsidP="007A5C5C">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023C7C4B"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 xml:space="preserve">Aizpildot </w:t>
      </w:r>
      <w:r w:rsidR="00AB0117">
        <w:rPr>
          <w:rFonts w:ascii="Times New Roman" w:hAnsi="Times New Roman" w:cs="Times New Roman"/>
          <w:sz w:val="24"/>
          <w:szCs w:val="24"/>
        </w:rPr>
        <w:t>finanšu</w:t>
      </w:r>
      <w:r>
        <w:rPr>
          <w:rFonts w:ascii="Times New Roman" w:hAnsi="Times New Roman" w:cs="Times New Roman"/>
          <w:sz w:val="24"/>
          <w:szCs w:val="24"/>
        </w:rPr>
        <w:t xml:space="preserve">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lastRenderedPageBreak/>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7"/>
                    <a:stretch>
                      <a:fillRect/>
                    </a:stretch>
                  </pic:blipFill>
                  <pic:spPr>
                    <a:xfrm>
                      <a:off x="0" y="0"/>
                      <a:ext cx="5810250" cy="561975"/>
                    </a:xfrm>
                    <a:prstGeom prst="rect">
                      <a:avLst/>
                    </a:prstGeom>
                  </pic:spPr>
                </pic:pic>
              </a:graphicData>
            </a:graphic>
          </wp:inline>
        </w:drawing>
      </w:r>
    </w:p>
    <w:p w14:paraId="70B772E5" w14:textId="77777777" w:rsidR="00DE01DB" w:rsidRPr="008E0762" w:rsidRDefault="00DE01DB" w:rsidP="008E0762"/>
    <w:p w14:paraId="343A34C8" w14:textId="47B5F59F" w:rsidR="0060686B" w:rsidRPr="00596D47" w:rsidRDefault="0060686B" w:rsidP="00331934">
      <w:pPr>
        <w:pStyle w:val="Virsraksts1"/>
        <w:numPr>
          <w:ilvl w:val="2"/>
          <w:numId w:val="32"/>
        </w:numPr>
        <w:rPr>
          <w:rFonts w:ascii="Times New Roman" w:hAnsi="Times New Roman" w:cs="Times New Roman"/>
          <w:b/>
          <w:bCs/>
          <w:color w:val="auto"/>
          <w:sz w:val="28"/>
          <w:szCs w:val="28"/>
        </w:rPr>
      </w:pPr>
      <w:bookmarkStart w:id="14" w:name="_Toc187777921"/>
      <w:r w:rsidRPr="00596D47">
        <w:rPr>
          <w:rFonts w:ascii="Times New Roman" w:hAnsi="Times New Roman" w:cs="Times New Roman"/>
          <w:b/>
          <w:bCs/>
          <w:color w:val="auto"/>
          <w:sz w:val="28"/>
          <w:szCs w:val="28"/>
        </w:rPr>
        <w:t xml:space="preserve">Projekta </w:t>
      </w:r>
      <w:r w:rsidR="00E16E23" w:rsidRPr="00596D47">
        <w:rPr>
          <w:rFonts w:ascii="Times New Roman" w:hAnsi="Times New Roman" w:cs="Times New Roman"/>
          <w:b/>
          <w:bCs/>
          <w:color w:val="auto"/>
          <w:sz w:val="28"/>
          <w:szCs w:val="28"/>
        </w:rPr>
        <w:t>investīciju izmaksas</w:t>
      </w:r>
      <w:bookmarkEnd w:id="14"/>
    </w:p>
    <w:p w14:paraId="24E774E9" w14:textId="4484D250"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 xml:space="preserve">1.1.B. Iesniedzējs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w:t>
      </w:r>
      <w:r w:rsidR="00124196">
        <w:rPr>
          <w:rFonts w:ascii="Times New Roman" w:hAnsi="Times New Roman" w:cs="Times New Roman"/>
          <w:sz w:val="24"/>
          <w:szCs w:val="24"/>
        </w:rPr>
        <w:t>komersanta</w:t>
      </w:r>
      <w:r w:rsidR="007D46B9" w:rsidRPr="007D46B9">
        <w:rPr>
          <w:rFonts w:ascii="Times New Roman" w:hAnsi="Times New Roman" w:cs="Times New Roman"/>
          <w:sz w:val="24"/>
          <w:szCs w:val="24"/>
        </w:rPr>
        <w:t>)</w:t>
      </w:r>
      <w:r w:rsidR="007D46B9">
        <w:rPr>
          <w:rFonts w:ascii="Times New Roman" w:hAnsi="Times New Roman" w:cs="Times New Roman"/>
          <w:sz w:val="24"/>
          <w:szCs w:val="24"/>
        </w:rPr>
        <w:t xml:space="preserve"> projektā plānotajām investīciju izmaksām.</w:t>
      </w:r>
    </w:p>
    <w:p w14:paraId="06D7477D" w14:textId="77777777" w:rsidR="00E9222B" w:rsidRDefault="00E9222B" w:rsidP="00E9222B">
      <w:pPr>
        <w:jc w:val="both"/>
        <w:rPr>
          <w:rFonts w:ascii="Times New Roman" w:hAnsi="Times New Roman" w:cs="Times New Roman"/>
          <w:sz w:val="24"/>
          <w:szCs w:val="24"/>
        </w:rPr>
      </w:pPr>
      <w:r w:rsidRPr="00BF02BD">
        <w:rPr>
          <w:rFonts w:ascii="Times New Roman" w:hAnsi="Times New Roman" w:cs="Times New Roman"/>
          <w:b/>
          <w:bCs/>
          <w:sz w:val="24"/>
          <w:szCs w:val="24"/>
        </w:rPr>
        <w:t>Investīciju izmaksas norāda kā pozitīvas vērtības (piemēram, 200 000,00).</w:t>
      </w:r>
    </w:p>
    <w:p w14:paraId="15143B67" w14:textId="3FB67EEA" w:rsidR="00D929FD" w:rsidRDefault="00D929FD" w:rsidP="00D929FD">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w:t>
      </w:r>
      <w:r>
        <w:rPr>
          <w:rFonts w:ascii="Times New Roman" w:hAnsi="Times New Roman" w:cs="Times New Roman"/>
          <w:sz w:val="24"/>
          <w:szCs w:val="24"/>
        </w:rPr>
        <w:t>piec</w:t>
      </w:r>
      <w:r w:rsidRPr="009601A3">
        <w:rPr>
          <w:rFonts w:ascii="Times New Roman" w:hAnsi="Times New Roman" w:cs="Times New Roman"/>
          <w:sz w:val="24"/>
          <w:szCs w:val="24"/>
        </w:rPr>
        <w:t xml:space="preserve">padsmit galvenās budžeta pozīcijas, kas </w:t>
      </w:r>
      <w:r>
        <w:rPr>
          <w:rFonts w:ascii="Times New Roman" w:hAnsi="Times New Roman" w:cs="Times New Roman"/>
          <w:sz w:val="24"/>
          <w:szCs w:val="24"/>
        </w:rPr>
        <w:t xml:space="preserve">ietver MK noteikumos </w:t>
      </w:r>
      <w:r w:rsidRPr="009601A3">
        <w:rPr>
          <w:rFonts w:ascii="Times New Roman" w:hAnsi="Times New Roman" w:cs="Times New Roman"/>
          <w:sz w:val="24"/>
          <w:szCs w:val="24"/>
        </w:rPr>
        <w:t>noteikt</w:t>
      </w:r>
      <w:r>
        <w:rPr>
          <w:rFonts w:ascii="Times New Roman" w:hAnsi="Times New Roman" w:cs="Times New Roman"/>
          <w:sz w:val="24"/>
          <w:szCs w:val="24"/>
        </w:rPr>
        <w:t>ās</w:t>
      </w:r>
      <w:r w:rsidRPr="009601A3">
        <w:rPr>
          <w:rFonts w:ascii="Times New Roman" w:hAnsi="Times New Roman" w:cs="Times New Roman"/>
          <w:sz w:val="24"/>
          <w:szCs w:val="24"/>
        </w:rPr>
        <w:t xml:space="preserve"> izmaks</w:t>
      </w:r>
      <w:r>
        <w:rPr>
          <w:rFonts w:ascii="Times New Roman" w:hAnsi="Times New Roman" w:cs="Times New Roman"/>
          <w:sz w:val="24"/>
          <w:szCs w:val="24"/>
        </w:rPr>
        <w:t>u pozīcijas.</w:t>
      </w:r>
      <w:r w:rsidR="00E137AE">
        <w:rPr>
          <w:rFonts w:ascii="Times New Roman" w:hAnsi="Times New Roman" w:cs="Times New Roman"/>
          <w:sz w:val="24"/>
          <w:szCs w:val="24"/>
        </w:rPr>
        <w:t xml:space="preserve"> Tās izmaksu pozīcijas, kas neattiecas uz šo atbalsta pasākumu, ir paslēptas.</w:t>
      </w:r>
      <w:r w:rsidRPr="009601A3">
        <w:rPr>
          <w:rFonts w:ascii="Times New Roman" w:hAnsi="Times New Roman" w:cs="Times New Roman"/>
          <w:sz w:val="24"/>
          <w:szCs w:val="24"/>
        </w:rPr>
        <w:t xml:space="preserve"> Papildus katra budžeta pozīcija tiek iedalīta divās izmaksu grupās: projekta attiecināmās izmaksas un </w:t>
      </w:r>
      <w:proofErr w:type="spellStart"/>
      <w:r>
        <w:rPr>
          <w:rFonts w:ascii="Times New Roman" w:hAnsi="Times New Roman" w:cs="Times New Roman"/>
          <w:sz w:val="24"/>
          <w:szCs w:val="24"/>
        </w:rPr>
        <w:t>ārpusprojekta</w:t>
      </w:r>
      <w:proofErr w:type="spellEnd"/>
      <w:r w:rsidRPr="009601A3">
        <w:rPr>
          <w:rFonts w:ascii="Times New Roman" w:hAnsi="Times New Roman" w:cs="Times New Roman"/>
          <w:sz w:val="24"/>
          <w:szCs w:val="24"/>
        </w:rPr>
        <w:t xml:space="preserve"> izmaks</w:t>
      </w:r>
      <w:r>
        <w:rPr>
          <w:rFonts w:ascii="Times New Roman" w:hAnsi="Times New Roman" w:cs="Times New Roman"/>
          <w:sz w:val="24"/>
          <w:szCs w:val="24"/>
        </w:rPr>
        <w:t>a</w:t>
      </w:r>
      <w:r w:rsidRPr="009601A3">
        <w:rPr>
          <w:rFonts w:ascii="Times New Roman" w:hAnsi="Times New Roman" w:cs="Times New Roman"/>
          <w:sz w:val="24"/>
          <w:szCs w:val="24"/>
        </w:rPr>
        <w:t>s</w:t>
      </w:r>
      <w:r>
        <w:rPr>
          <w:rFonts w:ascii="Times New Roman" w:hAnsi="Times New Roman" w:cs="Times New Roman"/>
          <w:sz w:val="24"/>
          <w:szCs w:val="24"/>
        </w:rPr>
        <w:t xml:space="preserve"> sadalījumā pa gadiem, kuros tās tiks īstenotas.</w:t>
      </w:r>
    </w:p>
    <w:p w14:paraId="23074E50" w14:textId="77777777"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 xml:space="preserve">Izklājlapas C kolonnā “Maksimālā ES fondu </w:t>
      </w:r>
      <w:proofErr w:type="spellStart"/>
      <w:r>
        <w:rPr>
          <w:rFonts w:ascii="Times New Roman" w:hAnsi="Times New Roman" w:cs="Times New Roman"/>
          <w:sz w:val="24"/>
          <w:szCs w:val="24"/>
        </w:rPr>
        <w:t>līdzfin</w:t>
      </w:r>
      <w:proofErr w:type="spellEnd"/>
      <w:r>
        <w:rPr>
          <w:rFonts w:ascii="Times New Roman" w:hAnsi="Times New Roman" w:cs="Times New Roman"/>
          <w:sz w:val="24"/>
          <w:szCs w:val="24"/>
        </w:rPr>
        <w:t>.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363070D9" w14:textId="75A497AC"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 un “Projekta budžeta kopsavilkuma pielikums” (ja attiecināms)</w:t>
      </w:r>
      <w:r w:rsidR="007F3EFE" w:rsidRPr="007F3EFE">
        <w:rPr>
          <w:rFonts w:ascii="Times New Roman" w:hAnsi="Times New Roman" w:cs="Times New Roman"/>
          <w:sz w:val="24"/>
          <w:szCs w:val="24"/>
        </w:rPr>
        <w:t>, kā arī projekta iesnieguma sadaļā “Projekta īstenošanas laika grafiks” norādītajam projekta investīciju ieviešanas laika grafikam.</w:t>
      </w:r>
      <w:r>
        <w:rPr>
          <w:rFonts w:ascii="Times New Roman" w:hAnsi="Times New Roman" w:cs="Times New Roman"/>
          <w:sz w:val="24"/>
          <w:szCs w:val="24"/>
        </w:rPr>
        <w:t xml:space="preserve">. </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Virsraksts1"/>
        <w:numPr>
          <w:ilvl w:val="2"/>
          <w:numId w:val="32"/>
        </w:numPr>
        <w:rPr>
          <w:rFonts w:ascii="Times New Roman" w:hAnsi="Times New Roman" w:cs="Times New Roman"/>
          <w:b/>
          <w:bCs/>
          <w:color w:val="auto"/>
          <w:sz w:val="28"/>
          <w:szCs w:val="28"/>
        </w:rPr>
      </w:pPr>
      <w:bookmarkStart w:id="15" w:name="_Toc187777922"/>
      <w:r w:rsidRPr="00596D47">
        <w:rPr>
          <w:rFonts w:ascii="Times New Roman" w:hAnsi="Times New Roman" w:cs="Times New Roman"/>
          <w:b/>
          <w:bCs/>
          <w:color w:val="auto"/>
          <w:sz w:val="28"/>
          <w:szCs w:val="28"/>
        </w:rPr>
        <w:t>Investīciju naudas plūsma bez projekta</w:t>
      </w:r>
      <w:bookmarkEnd w:id="15"/>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0C105675"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8C3B1D" w:rsidRPr="008C3B1D">
        <w:rPr>
          <w:rFonts w:ascii="Times New Roman" w:hAnsi="Times New Roman" w:cs="Times New Roman"/>
          <w:sz w:val="24"/>
          <w:szCs w:val="24"/>
        </w:rPr>
        <w:t>202</w:t>
      </w:r>
      <w:r w:rsidR="00372348">
        <w:rPr>
          <w:rFonts w:ascii="Times New Roman" w:hAnsi="Times New Roman" w:cs="Times New Roman"/>
          <w:sz w:val="24"/>
          <w:szCs w:val="24"/>
        </w:rPr>
        <w:t>4</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26638B4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lastRenderedPageBreak/>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Virsraksts1"/>
        <w:numPr>
          <w:ilvl w:val="2"/>
          <w:numId w:val="32"/>
        </w:numPr>
        <w:rPr>
          <w:rFonts w:ascii="Times New Roman" w:hAnsi="Times New Roman" w:cs="Times New Roman"/>
          <w:b/>
          <w:bCs/>
          <w:color w:val="auto"/>
          <w:sz w:val="28"/>
          <w:szCs w:val="28"/>
        </w:rPr>
      </w:pPr>
      <w:bookmarkStart w:id="16" w:name="_Toc187777923"/>
      <w:r w:rsidRPr="00596D47">
        <w:rPr>
          <w:rFonts w:ascii="Times New Roman" w:hAnsi="Times New Roman" w:cs="Times New Roman"/>
          <w:b/>
          <w:bCs/>
          <w:color w:val="auto"/>
          <w:sz w:val="28"/>
          <w:szCs w:val="28"/>
        </w:rPr>
        <w:t>Investīciju naudas plūsma ar projektu</w:t>
      </w:r>
      <w:bookmarkEnd w:id="16"/>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7"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17"/>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4F153C07" w:rsidR="00E6581F" w:rsidRPr="00E6581F"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p>
    <w:p w14:paraId="1E91B8C1" w14:textId="095DDE9A"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6EC048A7"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t xml:space="preserve">Investīciju aizstāšanas izmaksas norāda, ja projektā iegādāto investīciju ekonomiski derīgais izmantošanas laiks ir īsāks par </w:t>
      </w:r>
      <w:r w:rsidR="00AB0117">
        <w:rPr>
          <w:rFonts w:ascii="Times New Roman" w:hAnsi="Times New Roman" w:cs="Times New Roman"/>
          <w:sz w:val="24"/>
          <w:szCs w:val="24"/>
        </w:rPr>
        <w:t>finanšu</w:t>
      </w:r>
      <w:r>
        <w:rPr>
          <w:rFonts w:ascii="Times New Roman" w:hAnsi="Times New Roman" w:cs="Times New Roman"/>
          <w:sz w:val="24"/>
          <w:szCs w:val="24"/>
        </w:rPr>
        <w:t xml:space="preserve">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64A7BAB" w14:textId="77777777" w:rsidR="00094834" w:rsidRDefault="00094834" w:rsidP="00094834">
      <w:pPr>
        <w:jc w:val="both"/>
        <w:rPr>
          <w:rFonts w:ascii="Times New Roman" w:hAnsi="Times New Roman" w:cs="Times New Roman"/>
          <w:sz w:val="24"/>
          <w:szCs w:val="24"/>
        </w:rPr>
      </w:pPr>
      <w:r>
        <w:rPr>
          <w:rFonts w:ascii="Times New Roman" w:hAnsi="Times New Roman" w:cs="Times New Roman"/>
          <w:sz w:val="24"/>
          <w:szCs w:val="24"/>
        </w:rPr>
        <w:t xml:space="preserve">Ja projektā </w:t>
      </w:r>
      <w:r w:rsidRPr="006C5866">
        <w:rPr>
          <w:rFonts w:ascii="Times New Roman" w:hAnsi="Times New Roman" w:cs="Times New Roman"/>
          <w:sz w:val="24"/>
          <w:szCs w:val="24"/>
        </w:rPr>
        <w:t xml:space="preserve">no iegādātajiem pamatlīdzekļiem </w:t>
      </w:r>
      <w:r>
        <w:rPr>
          <w:rFonts w:ascii="Times New Roman" w:hAnsi="Times New Roman" w:cs="Times New Roman"/>
          <w:sz w:val="24"/>
          <w:szCs w:val="24"/>
        </w:rPr>
        <w:t>ir plānoti ieņēmumi, tad to i</w:t>
      </w:r>
      <w:r w:rsidRPr="00B4356F">
        <w:rPr>
          <w:rFonts w:ascii="Times New Roman" w:hAnsi="Times New Roman" w:cs="Times New Roman"/>
          <w:sz w:val="24"/>
          <w:szCs w:val="24"/>
        </w:rPr>
        <w:t>nvestīciju atlikušo vērtību nosaka attiecībā uz projekta aktīviem</w:t>
      </w:r>
      <w:r>
        <w:rPr>
          <w:rFonts w:ascii="Times New Roman" w:hAnsi="Times New Roman" w:cs="Times New Roman"/>
          <w:sz w:val="24"/>
          <w:szCs w:val="24"/>
        </w:rPr>
        <w:t>, kuri ir saistīti ar neto ieņēmumu gūšanu</w:t>
      </w:r>
      <w:r w:rsidRPr="00B4356F">
        <w:rPr>
          <w:rFonts w:ascii="Times New Roman" w:hAnsi="Times New Roman" w:cs="Times New Roman"/>
          <w:sz w:val="24"/>
          <w:szCs w:val="24"/>
        </w:rPr>
        <w:t xml:space="preserve">, kuru saimnieciskais mūžs pārsniedz pārskata periodu, to atlikušo vērtību nosaka aprēķinot darbības atlikušo darbības gadu naudas plūsmu neto pašreizējo vērtību. </w:t>
      </w:r>
    </w:p>
    <w:p w14:paraId="227750D3" w14:textId="77777777" w:rsidR="00094834" w:rsidRPr="00B4356F" w:rsidRDefault="00094834" w:rsidP="00094834">
      <w:pPr>
        <w:jc w:val="both"/>
        <w:rPr>
          <w:rFonts w:ascii="Times New Roman" w:hAnsi="Times New Roman" w:cs="Times New Roman"/>
          <w:sz w:val="24"/>
          <w:szCs w:val="24"/>
        </w:rPr>
      </w:pPr>
      <w:r>
        <w:rPr>
          <w:rFonts w:ascii="Times New Roman" w:hAnsi="Times New Roman" w:cs="Times New Roman"/>
          <w:sz w:val="24"/>
          <w:szCs w:val="24"/>
        </w:rPr>
        <w:t>Ja projektā no iegādātajiem pamatlīdzekļiem netiek gūti neto ieņēmumi</w:t>
      </w:r>
      <w:r w:rsidRPr="00B4356F">
        <w:rPr>
          <w:rFonts w:ascii="Times New Roman" w:hAnsi="Times New Roman" w:cs="Times New Roman"/>
          <w:sz w:val="24"/>
          <w:szCs w:val="24"/>
        </w:rPr>
        <w:t xml:space="preserve"> </w:t>
      </w:r>
      <w:r>
        <w:rPr>
          <w:rFonts w:ascii="Times New Roman" w:hAnsi="Times New Roman" w:cs="Times New Roman"/>
          <w:sz w:val="24"/>
          <w:szCs w:val="24"/>
        </w:rPr>
        <w:t xml:space="preserve">tad </w:t>
      </w:r>
      <w:r w:rsidRPr="00B4356F">
        <w:rPr>
          <w:rFonts w:ascii="Times New Roman" w:hAnsi="Times New Roman" w:cs="Times New Roman"/>
          <w:sz w:val="24"/>
          <w:szCs w:val="24"/>
        </w:rPr>
        <w:t>izmanto atlikušās vērtības aprēķināšanas metod</w:t>
      </w:r>
      <w:r>
        <w:rPr>
          <w:rFonts w:ascii="Times New Roman" w:hAnsi="Times New Roman" w:cs="Times New Roman"/>
          <w:sz w:val="24"/>
          <w:szCs w:val="24"/>
        </w:rPr>
        <w:t xml:space="preserve">i </w:t>
      </w:r>
      <w:r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lastRenderedPageBreak/>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Virsraksts1"/>
        <w:numPr>
          <w:ilvl w:val="2"/>
          <w:numId w:val="32"/>
        </w:numPr>
        <w:rPr>
          <w:rFonts w:ascii="Times New Roman" w:hAnsi="Times New Roman" w:cs="Times New Roman"/>
          <w:b/>
          <w:bCs/>
          <w:color w:val="auto"/>
          <w:sz w:val="28"/>
          <w:szCs w:val="28"/>
        </w:rPr>
      </w:pPr>
      <w:bookmarkStart w:id="18" w:name="_Toc187777924"/>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18"/>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“3. DL invest.n.pl.AR </w:t>
      </w:r>
      <w:proofErr w:type="spellStart"/>
      <w:r w:rsidR="00C1129F" w:rsidRPr="00C1129F">
        <w:rPr>
          <w:rFonts w:ascii="Times New Roman" w:hAnsi="Times New Roman" w:cs="Times New Roman"/>
          <w:sz w:val="24"/>
          <w:szCs w:val="24"/>
        </w:rPr>
        <w:t>pr</w:t>
      </w:r>
      <w:proofErr w:type="spellEnd"/>
      <w:r w:rsidR="00C1129F" w:rsidRPr="00C1129F">
        <w:rPr>
          <w:rFonts w:ascii="Times New Roman" w:hAnsi="Times New Roman" w:cs="Times New Roman"/>
          <w:sz w:val="24"/>
          <w:szCs w:val="24"/>
        </w:rPr>
        <w:t>.”</w:t>
      </w:r>
      <w:r w:rsidR="00C1129F">
        <w:rPr>
          <w:rFonts w:ascii="Times New Roman" w:hAnsi="Times New Roman" w:cs="Times New Roman"/>
          <w:sz w:val="24"/>
          <w:szCs w:val="24"/>
        </w:rPr>
        <w:t>;</w:t>
      </w:r>
    </w:p>
    <w:p w14:paraId="3D652D10" w14:textId="43039375" w:rsidR="00764C79" w:rsidRDefault="00C1129F" w:rsidP="00C1129F">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19"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19"/>
      <w:r>
        <w:rPr>
          <w:rFonts w:ascii="Times New Roman" w:hAnsi="Times New Roman" w:cs="Times New Roman"/>
          <w:sz w:val="24"/>
          <w:szCs w:val="24"/>
        </w:rPr>
        <w:t>;</w:t>
      </w:r>
    </w:p>
    <w:p w14:paraId="3363756A" w14:textId="67465E9B" w:rsidR="004201D0" w:rsidRDefault="004201D0" w:rsidP="00C1129F">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“1.4. P</w:t>
      </w:r>
      <w:r>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Pr>
          <w:rFonts w:ascii="Times New Roman" w:hAnsi="Times New Roman" w:cs="Times New Roman"/>
          <w:sz w:val="24"/>
          <w:szCs w:val="24"/>
        </w:rPr>
        <w:t>norāda projekta iesniedzēja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70FD1FE0" w:rsidR="00C1129F" w:rsidRDefault="00C1129F" w:rsidP="00C1129F">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451AB4">
        <w:rPr>
          <w:rFonts w:ascii="Times New Roman" w:hAnsi="Times New Roman" w:cs="Times New Roman"/>
          <w:sz w:val="24"/>
          <w:szCs w:val="24"/>
        </w:rPr>
        <w:t>u</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8417F8">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neaizpilda, jo tajā automātiski ģenerējas iznākums</w:t>
      </w:r>
      <w:r w:rsidR="00EC01EE">
        <w:rPr>
          <w:rFonts w:ascii="Times New Roman" w:hAnsi="Times New Roman" w:cs="Times New Roman"/>
          <w:sz w:val="24"/>
          <w:szCs w:val="24"/>
        </w:rPr>
        <w:t>;</w:t>
      </w:r>
    </w:p>
    <w:p w14:paraId="68FAD6F4" w14:textId="194E706C" w:rsidR="008417F8" w:rsidRPr="00633F94" w:rsidRDefault="00F351B6" w:rsidP="00633F94">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2922BE">
        <w:rPr>
          <w:rFonts w:ascii="Times New Roman" w:hAnsi="Times New Roman" w:cs="Times New Roman"/>
          <w:sz w:val="24"/>
          <w:szCs w:val="24"/>
        </w:rPr>
        <w:t>8</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533B2FE" w14:textId="77777777" w:rsidR="00A13F49" w:rsidRDefault="00633F94" w:rsidP="00A13F49">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Sarakstarindkopa"/>
        <w:numPr>
          <w:ilvl w:val="0"/>
          <w:numId w:val="21"/>
        </w:numPr>
        <w:jc w:val="both"/>
        <w:rPr>
          <w:rFonts w:ascii="Times New Roman" w:hAnsi="Times New Roman" w:cs="Times New Roman"/>
          <w:sz w:val="24"/>
          <w:szCs w:val="24"/>
        </w:rPr>
      </w:pPr>
      <w:bookmarkStart w:id="20"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0"/>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Sarakstarindkopa"/>
        <w:numPr>
          <w:ilvl w:val="0"/>
          <w:numId w:val="21"/>
        </w:numPr>
        <w:jc w:val="both"/>
        <w:rPr>
          <w:rFonts w:ascii="Times New Roman" w:hAnsi="Times New Roman" w:cs="Times New Roman"/>
          <w:sz w:val="24"/>
          <w:szCs w:val="24"/>
        </w:rPr>
      </w:pPr>
      <w:bookmarkStart w:id="21"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1"/>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Sarakstarindkopa"/>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lastRenderedPageBreak/>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6DC07DFF"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3890ACDD" w14:textId="27283E9E" w:rsidR="00432136" w:rsidRPr="00596D47" w:rsidRDefault="00432136" w:rsidP="00596D47">
      <w:pPr>
        <w:pStyle w:val="Virsraksts1"/>
        <w:numPr>
          <w:ilvl w:val="2"/>
          <w:numId w:val="32"/>
        </w:numPr>
        <w:rPr>
          <w:rFonts w:ascii="Times New Roman" w:hAnsi="Times New Roman" w:cs="Times New Roman"/>
          <w:b/>
          <w:bCs/>
          <w:color w:val="auto"/>
          <w:sz w:val="28"/>
          <w:szCs w:val="28"/>
        </w:rPr>
      </w:pPr>
      <w:bookmarkStart w:id="22" w:name="_Toc187777925"/>
      <w:r w:rsidRPr="00596D47">
        <w:rPr>
          <w:rFonts w:ascii="Times New Roman" w:hAnsi="Times New Roman" w:cs="Times New Roman"/>
          <w:b/>
          <w:bCs/>
          <w:color w:val="auto"/>
          <w:sz w:val="28"/>
          <w:szCs w:val="28"/>
        </w:rPr>
        <w:t>Finanšu analīze</w:t>
      </w:r>
      <w:bookmarkEnd w:id="22"/>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3"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3"/>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0A5D2EE1"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w:t>
      </w:r>
      <w:r w:rsidR="00AB0117">
        <w:rPr>
          <w:rFonts w:ascii="Times New Roman" w:hAnsi="Times New Roman" w:cs="Times New Roman"/>
          <w:sz w:val="24"/>
          <w:szCs w:val="24"/>
        </w:rPr>
        <w:t>finanšu</w:t>
      </w:r>
      <w:r w:rsidRPr="00561DFA">
        <w:rPr>
          <w:rFonts w:ascii="Times New Roman" w:hAnsi="Times New Roman" w:cs="Times New Roman"/>
          <w:sz w:val="24"/>
          <w:szCs w:val="24"/>
        </w:rPr>
        <w:t xml:space="preserve"> analīzes sagatavošanai, atbilstoši normatīvajiem aktiem publiskās un privātās partnerības jomā, pieejama Latvijas Republikas Finanšu ministrijas mājas lapā: </w:t>
      </w:r>
      <w:hyperlink r:id="rId18" w:history="1">
        <w:r w:rsidRPr="00561DFA">
          <w:rPr>
            <w:rStyle w:val="Hipersaite"/>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xml:space="preserve">. </w:t>
      </w:r>
      <w:r w:rsidR="00AB0117">
        <w:rPr>
          <w:rFonts w:ascii="Times New Roman" w:hAnsi="Times New Roman" w:cs="Times New Roman"/>
          <w:sz w:val="24"/>
          <w:szCs w:val="24"/>
        </w:rPr>
        <w:t>Finanšu</w:t>
      </w:r>
      <w:r w:rsidRPr="00561DFA">
        <w:rPr>
          <w:rFonts w:ascii="Times New Roman" w:hAnsi="Times New Roman" w:cs="Times New Roman"/>
          <w:sz w:val="24"/>
          <w:szCs w:val="24"/>
        </w:rPr>
        <w:t xml:space="preserve"> analīzes aprēķiniem piemēro uz projektu iesniegumu atlases izsludināšanas brīdi aktuālos Latvijas Republikas Finanšu ministrijas mājas lapā publicētos datus par makroekonomiskajiem pieņēmumiem un prognozēm.</w:t>
      </w:r>
    </w:p>
    <w:p w14:paraId="395E5787" w14:textId="0F653969" w:rsidR="0060686B" w:rsidRPr="00596D47" w:rsidRDefault="0060686B" w:rsidP="00596D47">
      <w:pPr>
        <w:pStyle w:val="Virsraksts1"/>
        <w:numPr>
          <w:ilvl w:val="2"/>
          <w:numId w:val="32"/>
        </w:numPr>
        <w:rPr>
          <w:rFonts w:ascii="Times New Roman" w:hAnsi="Times New Roman" w:cs="Times New Roman"/>
          <w:b/>
          <w:bCs/>
          <w:color w:val="auto"/>
          <w:sz w:val="28"/>
          <w:szCs w:val="28"/>
        </w:rPr>
      </w:pPr>
      <w:bookmarkStart w:id="24" w:name="_Toc187777926"/>
      <w:r w:rsidRPr="00596D47">
        <w:rPr>
          <w:rFonts w:ascii="Times New Roman" w:hAnsi="Times New Roman" w:cs="Times New Roman"/>
          <w:b/>
          <w:bCs/>
          <w:color w:val="auto"/>
          <w:sz w:val="28"/>
          <w:szCs w:val="28"/>
        </w:rPr>
        <w:t>Pieņēmumi</w:t>
      </w:r>
      <w:bookmarkEnd w:id="24"/>
    </w:p>
    <w:p w14:paraId="1CB6B215" w14:textId="625B5B67" w:rsidR="0024051E" w:rsidRPr="00C2759B" w:rsidRDefault="00E60F3C" w:rsidP="00C2759B">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sidR="00AB0117">
        <w:rPr>
          <w:rFonts w:ascii="Times New Roman" w:hAnsi="Times New Roman" w:cs="Times New Roman"/>
          <w:sz w:val="24"/>
          <w:szCs w:val="24"/>
        </w:rPr>
        <w:t>finanšu</w:t>
      </w:r>
      <w:r>
        <w:rPr>
          <w:rFonts w:ascii="Times New Roman" w:hAnsi="Times New Roman" w:cs="Times New Roman"/>
          <w:sz w:val="24"/>
          <w:szCs w:val="24"/>
        </w:rPr>
        <w:t xml:space="preserve"> analīzes</w:t>
      </w:r>
      <w:r w:rsidRPr="00E60F3C">
        <w:rPr>
          <w:rFonts w:ascii="Times New Roman" w:hAnsi="Times New Roman" w:cs="Times New Roman"/>
          <w:sz w:val="24"/>
          <w:szCs w:val="24"/>
        </w:rPr>
        <w:t xml:space="preserve"> aprēķinos izmantoto mainīgo aprēķinus un datus (piemēram</w:t>
      </w:r>
      <w:r w:rsidR="00B548BC">
        <w:rPr>
          <w:rFonts w:ascii="Times New Roman" w:hAnsi="Times New Roman" w:cs="Times New Roman"/>
          <w:sz w:val="24"/>
          <w:szCs w:val="24"/>
        </w:rPr>
        <w:t>,</w:t>
      </w:r>
      <w:r w:rsidRPr="00E60F3C">
        <w:rPr>
          <w:rFonts w:ascii="Times New Roman" w:hAnsi="Times New Roman" w:cs="Times New Roman"/>
          <w:sz w:val="24"/>
          <w:szCs w:val="24"/>
        </w:rPr>
        <w:t xml:space="preserve">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w:t>
      </w:r>
      <w:r w:rsidR="002A69FE">
        <w:rPr>
          <w:rFonts w:ascii="Times New Roman" w:hAnsi="Times New Roman" w:cs="Times New Roman"/>
          <w:sz w:val="24"/>
          <w:szCs w:val="24"/>
        </w:rPr>
        <w:t>un datu avotus</w:t>
      </w:r>
      <w:r w:rsidRPr="00E60F3C">
        <w:rPr>
          <w:rFonts w:ascii="Times New Roman" w:hAnsi="Times New Roman" w:cs="Times New Roman"/>
          <w:sz w:val="24"/>
          <w:szCs w:val="24"/>
        </w:rPr>
        <w:t>)</w:t>
      </w:r>
      <w:r>
        <w:rPr>
          <w:rFonts w:ascii="Times New Roman" w:hAnsi="Times New Roman" w:cs="Times New Roman"/>
          <w:sz w:val="24"/>
          <w:szCs w:val="24"/>
        </w:rPr>
        <w:t>.</w:t>
      </w:r>
    </w:p>
    <w:sectPr w:rsidR="0024051E" w:rsidRPr="00C2759B" w:rsidSect="00A16B82">
      <w:footerReference w:type="default" r:id="rId1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5838E" w14:textId="77777777" w:rsidR="007E5D21" w:rsidRDefault="007E5D21" w:rsidP="00185ABD">
      <w:pPr>
        <w:spacing w:after="0" w:line="240" w:lineRule="auto"/>
      </w:pPr>
      <w:r>
        <w:separator/>
      </w:r>
    </w:p>
  </w:endnote>
  <w:endnote w:type="continuationSeparator" w:id="0">
    <w:p w14:paraId="2A289ABF" w14:textId="77777777" w:rsidR="007E5D21" w:rsidRDefault="007E5D21" w:rsidP="00185ABD">
      <w:pPr>
        <w:spacing w:after="0" w:line="240" w:lineRule="auto"/>
      </w:pPr>
      <w:r>
        <w:continuationSeparator/>
      </w:r>
    </w:p>
  </w:endnote>
  <w:endnote w:type="continuationNotice" w:id="1">
    <w:p w14:paraId="163FF4D4" w14:textId="77777777" w:rsidR="007E5D21" w:rsidRDefault="007E5D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0C4AA" w14:textId="77777777" w:rsidR="007E5D21" w:rsidRDefault="007E5D21" w:rsidP="00185ABD">
      <w:pPr>
        <w:spacing w:after="0" w:line="240" w:lineRule="auto"/>
      </w:pPr>
      <w:r>
        <w:separator/>
      </w:r>
    </w:p>
  </w:footnote>
  <w:footnote w:type="continuationSeparator" w:id="0">
    <w:p w14:paraId="0E74D5CF" w14:textId="77777777" w:rsidR="007E5D21" w:rsidRDefault="007E5D21" w:rsidP="00185ABD">
      <w:pPr>
        <w:spacing w:after="0" w:line="240" w:lineRule="auto"/>
      </w:pPr>
      <w:r>
        <w:continuationSeparator/>
      </w:r>
    </w:p>
  </w:footnote>
  <w:footnote w:type="continuationNotice" w:id="1">
    <w:p w14:paraId="7C6BFDFE" w14:textId="77777777" w:rsidR="007E5D21" w:rsidRDefault="007E5D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39DE227"/>
    <w:multiLevelType w:val="hybridMultilevel"/>
    <w:tmpl w:val="51AC8DA8"/>
    <w:lvl w:ilvl="0" w:tplc="5F94293A">
      <w:start w:val="1"/>
      <w:numFmt w:val="decimal"/>
      <w:lvlText w:val="%1."/>
      <w:lvlJc w:val="left"/>
      <w:pPr>
        <w:ind w:left="720" w:hanging="360"/>
      </w:pPr>
      <w:rPr>
        <w:strike w:val="0"/>
        <w:color w:val="000000" w:themeColor="text1"/>
      </w:rPr>
    </w:lvl>
    <w:lvl w:ilvl="1" w:tplc="EBFA54E8">
      <w:start w:val="1"/>
      <w:numFmt w:val="lowerLetter"/>
      <w:lvlText w:val="%2."/>
      <w:lvlJc w:val="left"/>
      <w:pPr>
        <w:ind w:left="1211" w:hanging="360"/>
      </w:pPr>
    </w:lvl>
    <w:lvl w:ilvl="2" w:tplc="1172C482">
      <w:start w:val="1"/>
      <w:numFmt w:val="bullet"/>
      <w:lvlText w:val="­"/>
      <w:lvlJc w:val="left"/>
      <w:pPr>
        <w:ind w:left="2340" w:hanging="360"/>
      </w:pPr>
      <w:rPr>
        <w:rFonts w:ascii="Arial" w:hAnsi="Arial" w:hint="default"/>
      </w:rPr>
    </w:lvl>
    <w:lvl w:ilvl="3" w:tplc="AEBA9F7E">
      <w:start w:val="1"/>
      <w:numFmt w:val="decimal"/>
      <w:lvlText w:val="%4."/>
      <w:lvlJc w:val="left"/>
      <w:pPr>
        <w:ind w:left="2880" w:hanging="360"/>
      </w:pPr>
    </w:lvl>
    <w:lvl w:ilvl="4" w:tplc="0B867EB0">
      <w:start w:val="1"/>
      <w:numFmt w:val="lowerLetter"/>
      <w:lvlText w:val="%5."/>
      <w:lvlJc w:val="left"/>
      <w:pPr>
        <w:ind w:left="3600" w:hanging="360"/>
      </w:pPr>
    </w:lvl>
    <w:lvl w:ilvl="5" w:tplc="B43E4960">
      <w:start w:val="1"/>
      <w:numFmt w:val="lowerRoman"/>
      <w:lvlText w:val="%6."/>
      <w:lvlJc w:val="right"/>
      <w:pPr>
        <w:ind w:left="4320" w:hanging="180"/>
      </w:pPr>
    </w:lvl>
    <w:lvl w:ilvl="6" w:tplc="731206F2">
      <w:start w:val="1"/>
      <w:numFmt w:val="decimal"/>
      <w:lvlText w:val="%7."/>
      <w:lvlJc w:val="left"/>
      <w:pPr>
        <w:ind w:left="5040" w:hanging="360"/>
      </w:pPr>
    </w:lvl>
    <w:lvl w:ilvl="7" w:tplc="B04A8DD8">
      <w:start w:val="1"/>
      <w:numFmt w:val="lowerLetter"/>
      <w:lvlText w:val="%8."/>
      <w:lvlJc w:val="left"/>
      <w:pPr>
        <w:ind w:left="5760" w:hanging="360"/>
      </w:pPr>
    </w:lvl>
    <w:lvl w:ilvl="8" w:tplc="046875CA">
      <w:start w:val="1"/>
      <w:numFmt w:val="lowerRoman"/>
      <w:lvlText w:val="%9."/>
      <w:lvlJc w:val="right"/>
      <w:pPr>
        <w:ind w:left="6480" w:hanging="180"/>
      </w:pPr>
    </w:lvl>
  </w:abstractNum>
  <w:abstractNum w:abstractNumId="14"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5"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7"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8"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20"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9"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4"/>
  </w:num>
  <w:num w:numId="3" w16cid:durableId="591204900">
    <w:abstractNumId w:val="27"/>
  </w:num>
  <w:num w:numId="4" w16cid:durableId="707146550">
    <w:abstractNumId w:val="5"/>
  </w:num>
  <w:num w:numId="5" w16cid:durableId="755633820">
    <w:abstractNumId w:val="33"/>
  </w:num>
  <w:num w:numId="6" w16cid:durableId="2023360103">
    <w:abstractNumId w:val="31"/>
  </w:num>
  <w:num w:numId="7" w16cid:durableId="914702335">
    <w:abstractNumId w:val="11"/>
  </w:num>
  <w:num w:numId="8" w16cid:durableId="1963681624">
    <w:abstractNumId w:val="7"/>
  </w:num>
  <w:num w:numId="9" w16cid:durableId="877935930">
    <w:abstractNumId w:val="32"/>
  </w:num>
  <w:num w:numId="10" w16cid:durableId="909194905">
    <w:abstractNumId w:val="19"/>
  </w:num>
  <w:num w:numId="11" w16cid:durableId="1393381677">
    <w:abstractNumId w:val="6"/>
  </w:num>
  <w:num w:numId="12" w16cid:durableId="732898767">
    <w:abstractNumId w:val="14"/>
  </w:num>
  <w:num w:numId="13" w16cid:durableId="975640806">
    <w:abstractNumId w:val="28"/>
  </w:num>
  <w:num w:numId="14" w16cid:durableId="1175219341">
    <w:abstractNumId w:val="0"/>
  </w:num>
  <w:num w:numId="15" w16cid:durableId="362680649">
    <w:abstractNumId w:val="3"/>
  </w:num>
  <w:num w:numId="16" w16cid:durableId="482114575">
    <w:abstractNumId w:val="26"/>
  </w:num>
  <w:num w:numId="17" w16cid:durableId="1233662820">
    <w:abstractNumId w:val="16"/>
  </w:num>
  <w:num w:numId="18" w16cid:durableId="241643840">
    <w:abstractNumId w:val="34"/>
  </w:num>
  <w:num w:numId="19" w16cid:durableId="506335436">
    <w:abstractNumId w:val="1"/>
  </w:num>
  <w:num w:numId="20" w16cid:durableId="451361071">
    <w:abstractNumId w:val="4"/>
  </w:num>
  <w:num w:numId="21" w16cid:durableId="1512908835">
    <w:abstractNumId w:val="22"/>
  </w:num>
  <w:num w:numId="22" w16cid:durableId="1176265156">
    <w:abstractNumId w:val="2"/>
  </w:num>
  <w:num w:numId="23" w16cid:durableId="2139374051">
    <w:abstractNumId w:val="21"/>
  </w:num>
  <w:num w:numId="24" w16cid:durableId="1287077257">
    <w:abstractNumId w:val="12"/>
  </w:num>
  <w:num w:numId="25" w16cid:durableId="249124429">
    <w:abstractNumId w:val="25"/>
  </w:num>
  <w:num w:numId="26" w16cid:durableId="1486318711">
    <w:abstractNumId w:val="29"/>
  </w:num>
  <w:num w:numId="27" w16cid:durableId="956182188">
    <w:abstractNumId w:val="8"/>
  </w:num>
  <w:num w:numId="28" w16cid:durableId="1279340824">
    <w:abstractNumId w:val="30"/>
  </w:num>
  <w:num w:numId="29" w16cid:durableId="279342845">
    <w:abstractNumId w:val="9"/>
  </w:num>
  <w:num w:numId="30" w16cid:durableId="1096167445">
    <w:abstractNumId w:val="18"/>
  </w:num>
  <w:num w:numId="31" w16cid:durableId="1795126406">
    <w:abstractNumId w:val="20"/>
  </w:num>
  <w:num w:numId="32" w16cid:durableId="986977415">
    <w:abstractNumId w:val="15"/>
  </w:num>
  <w:num w:numId="33" w16cid:durableId="1961449759">
    <w:abstractNumId w:val="15"/>
  </w:num>
  <w:num w:numId="34" w16cid:durableId="441807719">
    <w:abstractNumId w:val="15"/>
  </w:num>
  <w:num w:numId="35" w16cid:durableId="1938096616">
    <w:abstractNumId w:val="23"/>
  </w:num>
  <w:num w:numId="36" w16cid:durableId="78715946">
    <w:abstractNumId w:val="17"/>
  </w:num>
  <w:num w:numId="37" w16cid:durableId="7648799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251DB"/>
    <w:rsid w:val="00031792"/>
    <w:rsid w:val="00037A55"/>
    <w:rsid w:val="000651D3"/>
    <w:rsid w:val="000656C3"/>
    <w:rsid w:val="00076AC9"/>
    <w:rsid w:val="00082C91"/>
    <w:rsid w:val="00084BF1"/>
    <w:rsid w:val="0009039F"/>
    <w:rsid w:val="00094834"/>
    <w:rsid w:val="000959AB"/>
    <w:rsid w:val="00096DAD"/>
    <w:rsid w:val="00096F87"/>
    <w:rsid w:val="000A13CA"/>
    <w:rsid w:val="000A19C4"/>
    <w:rsid w:val="000A26E3"/>
    <w:rsid w:val="000A36E7"/>
    <w:rsid w:val="000B17A2"/>
    <w:rsid w:val="000C4C22"/>
    <w:rsid w:val="000D2786"/>
    <w:rsid w:val="000D7414"/>
    <w:rsid w:val="000D7EC4"/>
    <w:rsid w:val="000E23A3"/>
    <w:rsid w:val="000E5C0C"/>
    <w:rsid w:val="000F0356"/>
    <w:rsid w:val="000F064A"/>
    <w:rsid w:val="000F5D15"/>
    <w:rsid w:val="000F6C4E"/>
    <w:rsid w:val="00103A1B"/>
    <w:rsid w:val="00106EAC"/>
    <w:rsid w:val="00115EE6"/>
    <w:rsid w:val="001178AF"/>
    <w:rsid w:val="00124196"/>
    <w:rsid w:val="001302F4"/>
    <w:rsid w:val="00130607"/>
    <w:rsid w:val="0014566A"/>
    <w:rsid w:val="00180DE9"/>
    <w:rsid w:val="00181293"/>
    <w:rsid w:val="001812D6"/>
    <w:rsid w:val="00183B8C"/>
    <w:rsid w:val="00185ABD"/>
    <w:rsid w:val="00187FF4"/>
    <w:rsid w:val="001B14D1"/>
    <w:rsid w:val="001B500B"/>
    <w:rsid w:val="001D0E86"/>
    <w:rsid w:val="001D2493"/>
    <w:rsid w:val="001D7536"/>
    <w:rsid w:val="001E0E3D"/>
    <w:rsid w:val="001E5E78"/>
    <w:rsid w:val="001F0EF3"/>
    <w:rsid w:val="002068C2"/>
    <w:rsid w:val="00221B5B"/>
    <w:rsid w:val="0022408E"/>
    <w:rsid w:val="00224EC0"/>
    <w:rsid w:val="0024051E"/>
    <w:rsid w:val="00241D65"/>
    <w:rsid w:val="00245582"/>
    <w:rsid w:val="00251CC4"/>
    <w:rsid w:val="00257CFE"/>
    <w:rsid w:val="0026260B"/>
    <w:rsid w:val="0026362F"/>
    <w:rsid w:val="00266FC1"/>
    <w:rsid w:val="002727D7"/>
    <w:rsid w:val="00276FAB"/>
    <w:rsid w:val="002922BE"/>
    <w:rsid w:val="002938DC"/>
    <w:rsid w:val="002A69FE"/>
    <w:rsid w:val="002A78FE"/>
    <w:rsid w:val="002B625D"/>
    <w:rsid w:val="002C1141"/>
    <w:rsid w:val="002C2E53"/>
    <w:rsid w:val="002C4446"/>
    <w:rsid w:val="002C5DBF"/>
    <w:rsid w:val="002D31BE"/>
    <w:rsid w:val="002D5207"/>
    <w:rsid w:val="002F2A83"/>
    <w:rsid w:val="002F6607"/>
    <w:rsid w:val="00303C8A"/>
    <w:rsid w:val="00306D78"/>
    <w:rsid w:val="003110C3"/>
    <w:rsid w:val="00311966"/>
    <w:rsid w:val="00314781"/>
    <w:rsid w:val="00330C1A"/>
    <w:rsid w:val="00331934"/>
    <w:rsid w:val="00334B31"/>
    <w:rsid w:val="00354092"/>
    <w:rsid w:val="00360EBB"/>
    <w:rsid w:val="00361FAC"/>
    <w:rsid w:val="003647A3"/>
    <w:rsid w:val="00372348"/>
    <w:rsid w:val="00384276"/>
    <w:rsid w:val="003851A4"/>
    <w:rsid w:val="003A1E5C"/>
    <w:rsid w:val="003D1F6A"/>
    <w:rsid w:val="003E0E15"/>
    <w:rsid w:val="003F5191"/>
    <w:rsid w:val="003F65C4"/>
    <w:rsid w:val="003F7DE7"/>
    <w:rsid w:val="004077D7"/>
    <w:rsid w:val="00411470"/>
    <w:rsid w:val="00413C2E"/>
    <w:rsid w:val="004201D0"/>
    <w:rsid w:val="00422CDD"/>
    <w:rsid w:val="00432136"/>
    <w:rsid w:val="00433B0E"/>
    <w:rsid w:val="00434A93"/>
    <w:rsid w:val="00436503"/>
    <w:rsid w:val="004424A3"/>
    <w:rsid w:val="00447B69"/>
    <w:rsid w:val="00451AB4"/>
    <w:rsid w:val="00462A42"/>
    <w:rsid w:val="00471188"/>
    <w:rsid w:val="0047138D"/>
    <w:rsid w:val="00476670"/>
    <w:rsid w:val="00476A7A"/>
    <w:rsid w:val="004818C0"/>
    <w:rsid w:val="004914B1"/>
    <w:rsid w:val="004A246A"/>
    <w:rsid w:val="004A3F66"/>
    <w:rsid w:val="004A4183"/>
    <w:rsid w:val="004A6057"/>
    <w:rsid w:val="004A6E5F"/>
    <w:rsid w:val="004B00CB"/>
    <w:rsid w:val="004B3472"/>
    <w:rsid w:val="004C4147"/>
    <w:rsid w:val="004D19CA"/>
    <w:rsid w:val="004D3A72"/>
    <w:rsid w:val="004D60EB"/>
    <w:rsid w:val="004E5865"/>
    <w:rsid w:val="004F49B7"/>
    <w:rsid w:val="004F6137"/>
    <w:rsid w:val="00513CEE"/>
    <w:rsid w:val="00514729"/>
    <w:rsid w:val="00530ADB"/>
    <w:rsid w:val="00545760"/>
    <w:rsid w:val="005506AE"/>
    <w:rsid w:val="00561DFA"/>
    <w:rsid w:val="0057041A"/>
    <w:rsid w:val="00570B6A"/>
    <w:rsid w:val="00574CB4"/>
    <w:rsid w:val="00576FB0"/>
    <w:rsid w:val="00581AFC"/>
    <w:rsid w:val="00582CA9"/>
    <w:rsid w:val="00591D84"/>
    <w:rsid w:val="00595C2A"/>
    <w:rsid w:val="00596D47"/>
    <w:rsid w:val="005A041E"/>
    <w:rsid w:val="005A0A9E"/>
    <w:rsid w:val="005C45CA"/>
    <w:rsid w:val="005C7D27"/>
    <w:rsid w:val="005E2AE3"/>
    <w:rsid w:val="005E3626"/>
    <w:rsid w:val="005F04B3"/>
    <w:rsid w:val="005F274F"/>
    <w:rsid w:val="0060686B"/>
    <w:rsid w:val="006128A5"/>
    <w:rsid w:val="006214EC"/>
    <w:rsid w:val="00633F94"/>
    <w:rsid w:val="00635E27"/>
    <w:rsid w:val="0064187F"/>
    <w:rsid w:val="0064192E"/>
    <w:rsid w:val="0064361B"/>
    <w:rsid w:val="00644808"/>
    <w:rsid w:val="00646A72"/>
    <w:rsid w:val="006572D1"/>
    <w:rsid w:val="006620F6"/>
    <w:rsid w:val="00664DE1"/>
    <w:rsid w:val="006761DB"/>
    <w:rsid w:val="006768F1"/>
    <w:rsid w:val="0067727E"/>
    <w:rsid w:val="00680C1F"/>
    <w:rsid w:val="00685C4A"/>
    <w:rsid w:val="00686F1A"/>
    <w:rsid w:val="0068792F"/>
    <w:rsid w:val="006908EA"/>
    <w:rsid w:val="006A65B2"/>
    <w:rsid w:val="006B48B3"/>
    <w:rsid w:val="006B6F4B"/>
    <w:rsid w:val="006C0603"/>
    <w:rsid w:val="006C35F5"/>
    <w:rsid w:val="006C7056"/>
    <w:rsid w:val="006D0884"/>
    <w:rsid w:val="006D147B"/>
    <w:rsid w:val="006E3020"/>
    <w:rsid w:val="006F293A"/>
    <w:rsid w:val="006F4B3D"/>
    <w:rsid w:val="006F4F65"/>
    <w:rsid w:val="00712756"/>
    <w:rsid w:val="00712A03"/>
    <w:rsid w:val="00724068"/>
    <w:rsid w:val="00735C02"/>
    <w:rsid w:val="00751AE1"/>
    <w:rsid w:val="007528B4"/>
    <w:rsid w:val="00760A33"/>
    <w:rsid w:val="00764C79"/>
    <w:rsid w:val="0076658E"/>
    <w:rsid w:val="007705DB"/>
    <w:rsid w:val="00790623"/>
    <w:rsid w:val="007959A3"/>
    <w:rsid w:val="00796626"/>
    <w:rsid w:val="007A3C44"/>
    <w:rsid w:val="007C06C8"/>
    <w:rsid w:val="007D46B9"/>
    <w:rsid w:val="007D5496"/>
    <w:rsid w:val="007D7C96"/>
    <w:rsid w:val="007E0817"/>
    <w:rsid w:val="007E5D21"/>
    <w:rsid w:val="007F3A4F"/>
    <w:rsid w:val="007F3EFE"/>
    <w:rsid w:val="007F6117"/>
    <w:rsid w:val="0080155B"/>
    <w:rsid w:val="00804143"/>
    <w:rsid w:val="008055C0"/>
    <w:rsid w:val="0082504C"/>
    <w:rsid w:val="008264B4"/>
    <w:rsid w:val="00830E5A"/>
    <w:rsid w:val="00832348"/>
    <w:rsid w:val="008417F8"/>
    <w:rsid w:val="00842B38"/>
    <w:rsid w:val="0084491B"/>
    <w:rsid w:val="008456DE"/>
    <w:rsid w:val="00846997"/>
    <w:rsid w:val="00846F6F"/>
    <w:rsid w:val="008575D3"/>
    <w:rsid w:val="00862976"/>
    <w:rsid w:val="00863302"/>
    <w:rsid w:val="00867085"/>
    <w:rsid w:val="00870FE0"/>
    <w:rsid w:val="00883451"/>
    <w:rsid w:val="00890C3F"/>
    <w:rsid w:val="008A1959"/>
    <w:rsid w:val="008A26AB"/>
    <w:rsid w:val="008A70E3"/>
    <w:rsid w:val="008B1802"/>
    <w:rsid w:val="008B55BF"/>
    <w:rsid w:val="008B5DB3"/>
    <w:rsid w:val="008B7D50"/>
    <w:rsid w:val="008C3B1D"/>
    <w:rsid w:val="008C4545"/>
    <w:rsid w:val="008C5819"/>
    <w:rsid w:val="008D00A6"/>
    <w:rsid w:val="008D2E7D"/>
    <w:rsid w:val="008E0762"/>
    <w:rsid w:val="008E7ED8"/>
    <w:rsid w:val="00904558"/>
    <w:rsid w:val="009124B4"/>
    <w:rsid w:val="00925AFC"/>
    <w:rsid w:val="009370C4"/>
    <w:rsid w:val="0094491C"/>
    <w:rsid w:val="009504F0"/>
    <w:rsid w:val="0095198C"/>
    <w:rsid w:val="009557A6"/>
    <w:rsid w:val="00956326"/>
    <w:rsid w:val="00957348"/>
    <w:rsid w:val="009601A3"/>
    <w:rsid w:val="00961561"/>
    <w:rsid w:val="009650BA"/>
    <w:rsid w:val="00967ADA"/>
    <w:rsid w:val="009706A3"/>
    <w:rsid w:val="009736D3"/>
    <w:rsid w:val="00987670"/>
    <w:rsid w:val="00990122"/>
    <w:rsid w:val="009A5683"/>
    <w:rsid w:val="009A6683"/>
    <w:rsid w:val="009B297A"/>
    <w:rsid w:val="009B5465"/>
    <w:rsid w:val="009C11AB"/>
    <w:rsid w:val="009C5E1F"/>
    <w:rsid w:val="009D58AC"/>
    <w:rsid w:val="009D608E"/>
    <w:rsid w:val="009E7D1D"/>
    <w:rsid w:val="009F60AC"/>
    <w:rsid w:val="00A0367A"/>
    <w:rsid w:val="00A052C3"/>
    <w:rsid w:val="00A057F5"/>
    <w:rsid w:val="00A10BE3"/>
    <w:rsid w:val="00A13555"/>
    <w:rsid w:val="00A13F49"/>
    <w:rsid w:val="00A16B82"/>
    <w:rsid w:val="00A23B21"/>
    <w:rsid w:val="00A245D5"/>
    <w:rsid w:val="00A32389"/>
    <w:rsid w:val="00A35D5B"/>
    <w:rsid w:val="00A44EF6"/>
    <w:rsid w:val="00A4502C"/>
    <w:rsid w:val="00A46785"/>
    <w:rsid w:val="00A53272"/>
    <w:rsid w:val="00A558CD"/>
    <w:rsid w:val="00A60D67"/>
    <w:rsid w:val="00A626DE"/>
    <w:rsid w:val="00A6384B"/>
    <w:rsid w:val="00A70758"/>
    <w:rsid w:val="00A75B00"/>
    <w:rsid w:val="00A87DDE"/>
    <w:rsid w:val="00A90C57"/>
    <w:rsid w:val="00A92DB5"/>
    <w:rsid w:val="00AA0FE8"/>
    <w:rsid w:val="00AA1614"/>
    <w:rsid w:val="00AA6DCC"/>
    <w:rsid w:val="00AB0117"/>
    <w:rsid w:val="00AB2D4F"/>
    <w:rsid w:val="00AB7375"/>
    <w:rsid w:val="00AC42BB"/>
    <w:rsid w:val="00AD1BBB"/>
    <w:rsid w:val="00AD7460"/>
    <w:rsid w:val="00AE5549"/>
    <w:rsid w:val="00AF3989"/>
    <w:rsid w:val="00AF3B55"/>
    <w:rsid w:val="00AF4465"/>
    <w:rsid w:val="00B01771"/>
    <w:rsid w:val="00B02E44"/>
    <w:rsid w:val="00B25985"/>
    <w:rsid w:val="00B27FAB"/>
    <w:rsid w:val="00B326E7"/>
    <w:rsid w:val="00B400E0"/>
    <w:rsid w:val="00B4252C"/>
    <w:rsid w:val="00B4356F"/>
    <w:rsid w:val="00B47A8B"/>
    <w:rsid w:val="00B50372"/>
    <w:rsid w:val="00B50C41"/>
    <w:rsid w:val="00B548BC"/>
    <w:rsid w:val="00B6764A"/>
    <w:rsid w:val="00B71C94"/>
    <w:rsid w:val="00B9486A"/>
    <w:rsid w:val="00B95F5A"/>
    <w:rsid w:val="00BA6FB9"/>
    <w:rsid w:val="00BB0872"/>
    <w:rsid w:val="00BB2E45"/>
    <w:rsid w:val="00BB319D"/>
    <w:rsid w:val="00BC1F7C"/>
    <w:rsid w:val="00BC7971"/>
    <w:rsid w:val="00BD03CD"/>
    <w:rsid w:val="00BF1140"/>
    <w:rsid w:val="00C1129F"/>
    <w:rsid w:val="00C14742"/>
    <w:rsid w:val="00C16C58"/>
    <w:rsid w:val="00C2759B"/>
    <w:rsid w:val="00C31535"/>
    <w:rsid w:val="00C42903"/>
    <w:rsid w:val="00C44095"/>
    <w:rsid w:val="00C47CF8"/>
    <w:rsid w:val="00C47E05"/>
    <w:rsid w:val="00C5372D"/>
    <w:rsid w:val="00C63582"/>
    <w:rsid w:val="00C73A3D"/>
    <w:rsid w:val="00C73ABA"/>
    <w:rsid w:val="00C742A4"/>
    <w:rsid w:val="00C81106"/>
    <w:rsid w:val="00C9745E"/>
    <w:rsid w:val="00CB0150"/>
    <w:rsid w:val="00CB25AA"/>
    <w:rsid w:val="00CC0143"/>
    <w:rsid w:val="00CC0C49"/>
    <w:rsid w:val="00CC0F1F"/>
    <w:rsid w:val="00CD6084"/>
    <w:rsid w:val="00CE00D0"/>
    <w:rsid w:val="00CE153F"/>
    <w:rsid w:val="00CE6ABC"/>
    <w:rsid w:val="00CF06D8"/>
    <w:rsid w:val="00CF64F4"/>
    <w:rsid w:val="00D04C6F"/>
    <w:rsid w:val="00D07ED2"/>
    <w:rsid w:val="00D15786"/>
    <w:rsid w:val="00D16823"/>
    <w:rsid w:val="00D2613E"/>
    <w:rsid w:val="00D33F30"/>
    <w:rsid w:val="00D348C5"/>
    <w:rsid w:val="00D34C87"/>
    <w:rsid w:val="00D36D3D"/>
    <w:rsid w:val="00D46466"/>
    <w:rsid w:val="00D52E96"/>
    <w:rsid w:val="00D72A98"/>
    <w:rsid w:val="00D80145"/>
    <w:rsid w:val="00D84C82"/>
    <w:rsid w:val="00D929FD"/>
    <w:rsid w:val="00DA3FAA"/>
    <w:rsid w:val="00DA6ED6"/>
    <w:rsid w:val="00DB1761"/>
    <w:rsid w:val="00DC3806"/>
    <w:rsid w:val="00DD2BF0"/>
    <w:rsid w:val="00DD2CAB"/>
    <w:rsid w:val="00DD3518"/>
    <w:rsid w:val="00DE01DB"/>
    <w:rsid w:val="00DE4327"/>
    <w:rsid w:val="00DE5560"/>
    <w:rsid w:val="00DF5219"/>
    <w:rsid w:val="00E137AE"/>
    <w:rsid w:val="00E16E23"/>
    <w:rsid w:val="00E1777D"/>
    <w:rsid w:val="00E2476B"/>
    <w:rsid w:val="00E36D0F"/>
    <w:rsid w:val="00E527A8"/>
    <w:rsid w:val="00E579CE"/>
    <w:rsid w:val="00E60F3C"/>
    <w:rsid w:val="00E6218A"/>
    <w:rsid w:val="00E6581F"/>
    <w:rsid w:val="00E80235"/>
    <w:rsid w:val="00E80E98"/>
    <w:rsid w:val="00E8243F"/>
    <w:rsid w:val="00E8306E"/>
    <w:rsid w:val="00E918DA"/>
    <w:rsid w:val="00E9222B"/>
    <w:rsid w:val="00EA2CE6"/>
    <w:rsid w:val="00EB1C4F"/>
    <w:rsid w:val="00EC01EE"/>
    <w:rsid w:val="00EC0781"/>
    <w:rsid w:val="00EC3167"/>
    <w:rsid w:val="00EC5B49"/>
    <w:rsid w:val="00ED00CC"/>
    <w:rsid w:val="00EF7BE3"/>
    <w:rsid w:val="00F00566"/>
    <w:rsid w:val="00F01F25"/>
    <w:rsid w:val="00F14849"/>
    <w:rsid w:val="00F2781D"/>
    <w:rsid w:val="00F30D3C"/>
    <w:rsid w:val="00F351B6"/>
    <w:rsid w:val="00F36F51"/>
    <w:rsid w:val="00F404C1"/>
    <w:rsid w:val="00F42274"/>
    <w:rsid w:val="00F80A79"/>
    <w:rsid w:val="00F82E04"/>
    <w:rsid w:val="00F85701"/>
    <w:rsid w:val="00F9743D"/>
    <w:rsid w:val="00FB4F61"/>
    <w:rsid w:val="00FD32CC"/>
    <w:rsid w:val="00FD4015"/>
    <w:rsid w:val="00FE555F"/>
    <w:rsid w:val="00FF6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Saraksta rindkopa1,Normal bullet 2,Bullet list,Colorful List - Accent 12,Dot pt,F5 List Paragraph,List Paragraph1,No Spacing1,List Paragraph Char Char Char,Indicator Text,Colorful List - Accent 11"/>
    <w:basedOn w:val="Parasts"/>
    <w:link w:val="SarakstarindkopaRakstz"/>
    <w:uiPriority w:val="34"/>
    <w:qFormat/>
    <w:rsid w:val="0024051E"/>
    <w:pPr>
      <w:ind w:left="720"/>
      <w:contextualSpacing/>
    </w:pPr>
  </w:style>
  <w:style w:type="character" w:styleId="Hipersaite">
    <w:name w:val="Hyperlink"/>
    <w:basedOn w:val="Noklusjumarindkopasfonts"/>
    <w:uiPriority w:val="99"/>
    <w:unhideWhenUsed/>
    <w:rsid w:val="006908EA"/>
    <w:rPr>
      <w:color w:val="0563C1" w:themeColor="hyperlink"/>
      <w:u w:val="single"/>
    </w:rPr>
  </w:style>
  <w:style w:type="paragraph" w:styleId="Paraststmeklis">
    <w:name w:val="Normal (Web)"/>
    <w:basedOn w:val="Parasts"/>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9557A6"/>
    <w:rPr>
      <w:color w:val="605E5C"/>
      <w:shd w:val="clear" w:color="auto" w:fill="E1DFDD"/>
    </w:rPr>
  </w:style>
  <w:style w:type="character" w:styleId="Izmantotahipersaite">
    <w:name w:val="FollowedHyperlink"/>
    <w:basedOn w:val="Noklusjumarindkopasfonts"/>
    <w:uiPriority w:val="99"/>
    <w:semiHidden/>
    <w:unhideWhenUsed/>
    <w:rsid w:val="009557A6"/>
    <w:rPr>
      <w:color w:val="954F72" w:themeColor="followedHyperlink"/>
      <w:u w:val="single"/>
    </w:rPr>
  </w:style>
  <w:style w:type="table" w:styleId="Reatabula">
    <w:name w:val="Table Grid"/>
    <w:basedOn w:val="Parastatabula"/>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514729"/>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514729"/>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Virsraksts4Rakstz">
    <w:name w:val="Virsraksts 4 Rakstz."/>
    <w:basedOn w:val="Noklusjumarindkopasfonts"/>
    <w:link w:val="Virsraksts4"/>
    <w:uiPriority w:val="9"/>
    <w:semiHidden/>
    <w:rsid w:val="00514729"/>
    <w:rPr>
      <w:rFonts w:asciiTheme="majorHAnsi" w:eastAsiaTheme="majorEastAsia" w:hAnsiTheme="maj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14729"/>
    <w:rPr>
      <w:rFonts w:asciiTheme="majorHAnsi" w:eastAsiaTheme="majorEastAsia" w:hAnsiTheme="maj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514729"/>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514729"/>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514729"/>
    <w:rPr>
      <w:rFonts w:asciiTheme="majorHAnsi" w:eastAsiaTheme="majorEastAsia" w:hAnsiTheme="majorHAnsi" w:cstheme="majorBidi"/>
      <w:i/>
      <w:iCs/>
      <w:color w:val="272727" w:themeColor="text1" w:themeTint="D8"/>
      <w:sz w:val="21"/>
      <w:szCs w:val="21"/>
    </w:rPr>
  </w:style>
  <w:style w:type="paragraph" w:styleId="Saturardtjavirsraksts">
    <w:name w:val="TOC Heading"/>
    <w:basedOn w:val="Virsraksts1"/>
    <w:next w:val="Parasts"/>
    <w:uiPriority w:val="39"/>
    <w:unhideWhenUsed/>
    <w:qFormat/>
    <w:rsid w:val="00187FF4"/>
    <w:pPr>
      <w:outlineLvl w:val="9"/>
    </w:pPr>
    <w:rPr>
      <w:lang w:val="en-US"/>
    </w:rPr>
  </w:style>
  <w:style w:type="paragraph" w:styleId="Saturs1">
    <w:name w:val="toc 1"/>
    <w:basedOn w:val="Parasts"/>
    <w:next w:val="Parasts"/>
    <w:autoRedefine/>
    <w:uiPriority w:val="39"/>
    <w:unhideWhenUsed/>
    <w:rsid w:val="00187FF4"/>
    <w:pPr>
      <w:spacing w:after="100"/>
    </w:pPr>
  </w:style>
  <w:style w:type="paragraph" w:styleId="Saturs2">
    <w:name w:val="toc 2"/>
    <w:basedOn w:val="Parasts"/>
    <w:next w:val="Parasts"/>
    <w:autoRedefine/>
    <w:uiPriority w:val="39"/>
    <w:unhideWhenUsed/>
    <w:rsid w:val="00187FF4"/>
    <w:pPr>
      <w:spacing w:after="100"/>
      <w:ind w:left="220"/>
    </w:pPr>
  </w:style>
  <w:style w:type="paragraph" w:styleId="Galvene">
    <w:name w:val="header"/>
    <w:basedOn w:val="Parasts"/>
    <w:link w:val="GalveneRakstz"/>
    <w:uiPriority w:val="99"/>
    <w:unhideWhenUsed/>
    <w:rsid w:val="00185AB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85ABD"/>
  </w:style>
  <w:style w:type="paragraph" w:styleId="Kjene">
    <w:name w:val="footer"/>
    <w:basedOn w:val="Parasts"/>
    <w:link w:val="KjeneRakstz"/>
    <w:uiPriority w:val="99"/>
    <w:unhideWhenUsed/>
    <w:rsid w:val="00185AB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85ABD"/>
  </w:style>
  <w:style w:type="character" w:customStyle="1" w:styleId="SarakstarindkopaRakstz">
    <w:name w:val="Saraksta rindkopa Rakstz."/>
    <w:aliases w:val="H&amp;P List Paragraph Rakstz.,2 Rakstz.,Strip Rakstz.,Saraksta rindkopa1 Rakstz.,Normal bullet 2 Rakstz.,Bullet list Rakstz.,Colorful List - Accent 12 Rakstz.,Dot pt Rakstz.,F5 List Paragraph Rakstz.,List Paragraph1 Rakstz."/>
    <w:link w:val="Sarakstarindkopa"/>
    <w:uiPriority w:val="34"/>
    <w:qFormat/>
    <w:locked/>
    <w:rsid w:val="00937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www.fm.gov.lv/lv/makroekonomiskie-pienemumi-un-prognoz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kumi.lv/ta/id/357496"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B89B543A-9589-4FB8-ADF1-5E319ACD4681}"/>
</file>

<file path=customXml/itemProps4.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8</Pages>
  <Words>12098</Words>
  <Characters>6896</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Zane Egle</cp:lastModifiedBy>
  <cp:revision>131</cp:revision>
  <dcterms:created xsi:type="dcterms:W3CDTF">2024-01-30T13:01:00Z</dcterms:created>
  <dcterms:modified xsi:type="dcterms:W3CDTF">2025-01-27T11:02:00Z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