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A712" w14:textId="073E03F8" w:rsidR="00DB6B4F" w:rsidRPr="00ED492B" w:rsidRDefault="00CC29C2" w:rsidP="44EAA0A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Ministru kabineta noteikumu Nr. 729 “</w:t>
      </w:r>
      <w:r w:rsidR="0077010B" w:rsidRPr="0077010B">
        <w:rPr>
          <w:rFonts w:ascii="Times New Roman" w:eastAsia="Times New Roman" w:hAnsi="Times New Roman" w:cs="Times New Roman"/>
          <w:b/>
          <w:bCs/>
          <w:sz w:val="24"/>
          <w:szCs w:val="24"/>
        </w:rPr>
        <w:t xml:space="preserve">Eiropas Savienības kohēzijas politikas programmas 2021.–2027. gadam 2.3.1. specifiskā atbalsta mērķa "Veicināt ilgtspējīgu </w:t>
      </w:r>
      <w:proofErr w:type="spellStart"/>
      <w:r w:rsidR="0077010B" w:rsidRPr="0077010B">
        <w:rPr>
          <w:rFonts w:ascii="Times New Roman" w:eastAsia="Times New Roman" w:hAnsi="Times New Roman" w:cs="Times New Roman"/>
          <w:b/>
          <w:bCs/>
          <w:sz w:val="24"/>
          <w:szCs w:val="24"/>
        </w:rPr>
        <w:t>daudzveidu</w:t>
      </w:r>
      <w:proofErr w:type="spellEnd"/>
      <w:r w:rsidR="0077010B" w:rsidRPr="0077010B">
        <w:rPr>
          <w:rFonts w:ascii="Times New Roman" w:eastAsia="Times New Roman" w:hAnsi="Times New Roman" w:cs="Times New Roman"/>
          <w:b/>
          <w:bCs/>
          <w:sz w:val="24"/>
          <w:szCs w:val="24"/>
        </w:rPr>
        <w:t xml:space="preserve"> mobilitāti pilsētās" 2.3.1.2. pasākuma "Multimodāls sabiedriskā transporta tīkls" īstenošanas noteikumi</w:t>
      </w:r>
      <w:r>
        <w:rPr>
          <w:rFonts w:ascii="Times New Roman" w:eastAsia="Times New Roman" w:hAnsi="Times New Roman" w:cs="Times New Roman"/>
          <w:b/>
          <w:bCs/>
          <w:sz w:val="24"/>
          <w:szCs w:val="24"/>
        </w:rPr>
        <w:t>”</w:t>
      </w:r>
      <w:r w:rsidR="0077010B">
        <w:rPr>
          <w:rFonts w:ascii="Times New Roman" w:eastAsia="Times New Roman" w:hAnsi="Times New Roman" w:cs="Times New Roman"/>
          <w:b/>
          <w:bCs/>
          <w:sz w:val="24"/>
          <w:szCs w:val="24"/>
        </w:rPr>
        <w:t xml:space="preserve"> </w:t>
      </w:r>
      <w:r w:rsidR="004B0A8A" w:rsidRPr="00ED492B">
        <w:rPr>
          <w:rFonts w:ascii="Times New Roman" w:eastAsia="Times New Roman" w:hAnsi="Times New Roman" w:cs="Times New Roman"/>
          <w:b/>
          <w:bCs/>
          <w:sz w:val="24"/>
          <w:szCs w:val="24"/>
        </w:rPr>
        <w:t xml:space="preserve">papildinošas saimnieciskās darbības </w:t>
      </w:r>
      <w:r w:rsidR="008F0BDF">
        <w:rPr>
          <w:rFonts w:ascii="Times New Roman" w:eastAsia="Times New Roman" w:hAnsi="Times New Roman" w:cs="Times New Roman"/>
          <w:b/>
          <w:bCs/>
          <w:sz w:val="24"/>
          <w:szCs w:val="24"/>
        </w:rPr>
        <w:t xml:space="preserve">uzraudzības </w:t>
      </w:r>
      <w:r w:rsidR="00E90855" w:rsidRPr="00ED492B">
        <w:rPr>
          <w:rFonts w:ascii="Times New Roman" w:eastAsia="Times New Roman" w:hAnsi="Times New Roman" w:cs="Times New Roman"/>
          <w:b/>
          <w:bCs/>
          <w:sz w:val="24"/>
          <w:szCs w:val="24"/>
        </w:rPr>
        <w:t xml:space="preserve">kontroles metodika </w:t>
      </w:r>
    </w:p>
    <w:p w14:paraId="1B278127" w14:textId="0DF2434D" w:rsidR="00DA2F56" w:rsidRPr="00ED492B" w:rsidRDefault="00DA2F56" w:rsidP="001A4894">
      <w:pPr>
        <w:spacing w:before="240" w:after="0" w:line="276" w:lineRule="auto"/>
        <w:ind w:firstLine="720"/>
        <w:jc w:val="both"/>
        <w:rPr>
          <w:rFonts w:ascii="Times New Roman" w:eastAsia="Times New Roman" w:hAnsi="Times New Roman" w:cs="Times New Roman"/>
          <w:b/>
          <w:sz w:val="24"/>
          <w:szCs w:val="24"/>
        </w:rPr>
      </w:pPr>
      <w:r w:rsidRPr="001A4894">
        <w:rPr>
          <w:rFonts w:ascii="Times New Roman" w:eastAsia="Times New Roman" w:hAnsi="Times New Roman" w:cs="Times New Roman"/>
          <w:bCs/>
          <w:sz w:val="24"/>
          <w:szCs w:val="24"/>
        </w:rPr>
        <w:t>Metodikas m</w:t>
      </w:r>
      <w:r w:rsidR="00E06ACD" w:rsidRPr="001A4894">
        <w:rPr>
          <w:rFonts w:ascii="Times New Roman" w:eastAsia="Times New Roman" w:hAnsi="Times New Roman" w:cs="Times New Roman"/>
          <w:bCs/>
          <w:sz w:val="24"/>
          <w:szCs w:val="24"/>
        </w:rPr>
        <w:t>ērķis ir sniegt skaidrojošu informāciju</w:t>
      </w:r>
      <w:r w:rsidR="00E06ACD" w:rsidRPr="00ED492B">
        <w:rPr>
          <w:rFonts w:ascii="Times New Roman" w:eastAsia="Times New Roman" w:hAnsi="Times New Roman" w:cs="Times New Roman"/>
          <w:b/>
          <w:sz w:val="24"/>
          <w:szCs w:val="24"/>
        </w:rPr>
        <w:t xml:space="preserve"> </w:t>
      </w:r>
      <w:r w:rsidR="00E06ACD" w:rsidRPr="00ED492B">
        <w:rPr>
          <w:rFonts w:ascii="Times New Roman" w:eastAsia="Times New Roman" w:hAnsi="Times New Roman" w:cs="Times New Roman"/>
          <w:bCs/>
          <w:sz w:val="24"/>
          <w:szCs w:val="24"/>
        </w:rPr>
        <w:t xml:space="preserve">par papildinošās saimnieciskās darbības (turpmāk – PSD) apmēru un nosacījumu ievērošanu </w:t>
      </w:r>
      <w:r w:rsidR="00347DB5" w:rsidRPr="00ED492B">
        <w:rPr>
          <w:rFonts w:ascii="Times New Roman" w:eastAsia="Times New Roman" w:hAnsi="Times New Roman" w:cs="Times New Roman"/>
          <w:bCs/>
          <w:sz w:val="24"/>
          <w:szCs w:val="24"/>
        </w:rPr>
        <w:t xml:space="preserve">Eiropas Savienības kohēzijas politikas programmas 2021.–2027. gadam 2.3.1. specifiskā atbalsta mērķa "Veicināt ilgtspējīgu </w:t>
      </w:r>
      <w:proofErr w:type="spellStart"/>
      <w:r w:rsidR="00347DB5" w:rsidRPr="00ED492B">
        <w:rPr>
          <w:rFonts w:ascii="Times New Roman" w:eastAsia="Times New Roman" w:hAnsi="Times New Roman" w:cs="Times New Roman"/>
          <w:bCs/>
          <w:sz w:val="24"/>
          <w:szCs w:val="24"/>
        </w:rPr>
        <w:t>daudzveidu</w:t>
      </w:r>
      <w:proofErr w:type="spellEnd"/>
      <w:r w:rsidR="00347DB5" w:rsidRPr="00ED492B">
        <w:rPr>
          <w:rFonts w:ascii="Times New Roman" w:eastAsia="Times New Roman" w:hAnsi="Times New Roman" w:cs="Times New Roman"/>
          <w:bCs/>
          <w:sz w:val="24"/>
          <w:szCs w:val="24"/>
        </w:rPr>
        <w:t xml:space="preserve"> mobilitāti pilsētās" 2.3.1.2. pasākuma "Multimodāls sabiedriskā transporta tīkls" projektu ietvaros.</w:t>
      </w:r>
      <w:r w:rsidR="00E6695E" w:rsidRPr="00ED492B">
        <w:rPr>
          <w:rStyle w:val="Vresatsauce"/>
          <w:rFonts w:ascii="Times New Roman" w:eastAsia="Times New Roman" w:hAnsi="Times New Roman" w:cs="Times New Roman"/>
          <w:bCs/>
          <w:sz w:val="24"/>
          <w:szCs w:val="24"/>
        </w:rPr>
        <w:footnoteReference w:id="2"/>
      </w:r>
    </w:p>
    <w:p w14:paraId="5546899B" w14:textId="221CB427" w:rsidR="00026AB1" w:rsidRPr="001A4894" w:rsidRDefault="004511F0" w:rsidP="001A4894">
      <w:pPr>
        <w:pStyle w:val="Sarakstarindkopa"/>
        <w:spacing w:before="240" w:after="0" w:line="276" w:lineRule="auto"/>
        <w:ind w:left="0"/>
        <w:jc w:val="center"/>
        <w:rPr>
          <w:rFonts w:ascii="Times New Roman" w:eastAsia="Times New Roman" w:hAnsi="Times New Roman" w:cs="Times New Roman"/>
          <w:b/>
          <w:sz w:val="24"/>
          <w:szCs w:val="24"/>
        </w:rPr>
      </w:pPr>
      <w:r w:rsidRPr="00ED492B">
        <w:rPr>
          <w:rFonts w:ascii="Times New Roman" w:eastAsia="Times New Roman" w:hAnsi="Times New Roman" w:cs="Times New Roman"/>
          <w:b/>
          <w:sz w:val="24"/>
          <w:szCs w:val="24"/>
        </w:rPr>
        <w:t xml:space="preserve">I </w:t>
      </w:r>
      <w:r w:rsidR="00026AB1" w:rsidRPr="001A4894">
        <w:rPr>
          <w:rFonts w:ascii="Times New Roman" w:eastAsia="Times New Roman" w:hAnsi="Times New Roman" w:cs="Times New Roman"/>
          <w:b/>
          <w:sz w:val="24"/>
          <w:szCs w:val="24"/>
        </w:rPr>
        <w:t>Izmantotais normatīvais regulējums, t.sk. citi avoti</w:t>
      </w:r>
    </w:p>
    <w:p w14:paraId="72FDC9F1" w14:textId="77777777" w:rsidR="00026AB1" w:rsidRPr="00ED492B" w:rsidRDefault="00026AB1" w:rsidP="001A4894">
      <w:pPr>
        <w:spacing w:after="0" w:line="276" w:lineRule="auto"/>
        <w:ind w:firstLine="720"/>
        <w:jc w:val="center"/>
        <w:rPr>
          <w:rFonts w:ascii="Times New Roman" w:eastAsia="Times New Roman" w:hAnsi="Times New Roman" w:cs="Times New Roman"/>
          <w:b/>
          <w:sz w:val="24"/>
          <w:szCs w:val="24"/>
        </w:rPr>
      </w:pPr>
    </w:p>
    <w:p w14:paraId="0E19ED9B" w14:textId="38F1AA1B" w:rsidR="00026AB1" w:rsidRPr="001A4894" w:rsidRDefault="00026AB1" w:rsidP="001A4894">
      <w:pPr>
        <w:tabs>
          <w:tab w:val="left" w:pos="993"/>
        </w:tabs>
        <w:spacing w:after="0" w:line="240" w:lineRule="auto"/>
        <w:ind w:left="709" w:hanging="425"/>
        <w:jc w:val="both"/>
        <w:rPr>
          <w:rFonts w:ascii="Times New Roman" w:eastAsia="Times New Roman" w:hAnsi="Times New Roman" w:cs="Times New Roman"/>
          <w:bCs/>
          <w:sz w:val="24"/>
          <w:szCs w:val="24"/>
        </w:rPr>
      </w:pPr>
      <w:r w:rsidRPr="00ED492B">
        <w:rPr>
          <w:rFonts w:ascii="Times New Roman" w:eastAsia="Times New Roman" w:hAnsi="Times New Roman" w:cs="Times New Roman"/>
          <w:b/>
          <w:sz w:val="24"/>
          <w:szCs w:val="24"/>
        </w:rPr>
        <w:t>-</w:t>
      </w:r>
      <w:r w:rsidRPr="00ED492B">
        <w:rPr>
          <w:rFonts w:ascii="Times New Roman" w:eastAsia="Times New Roman" w:hAnsi="Times New Roman" w:cs="Times New Roman"/>
          <w:b/>
          <w:sz w:val="24"/>
          <w:szCs w:val="24"/>
        </w:rPr>
        <w:tab/>
      </w:r>
      <w:r w:rsidRPr="001A4894">
        <w:rPr>
          <w:rFonts w:ascii="Times New Roman" w:eastAsia="Times New Roman" w:hAnsi="Times New Roman" w:cs="Times New Roman"/>
          <w:bCs/>
          <w:sz w:val="24"/>
          <w:szCs w:val="24"/>
        </w:rPr>
        <w:t xml:space="preserve">Ministru kabineta 2024. gada </w:t>
      </w:r>
      <w:r w:rsidR="00DF638E" w:rsidRPr="00ED492B">
        <w:rPr>
          <w:rFonts w:ascii="Times New Roman" w:eastAsia="Times New Roman" w:hAnsi="Times New Roman" w:cs="Times New Roman"/>
          <w:bCs/>
          <w:sz w:val="24"/>
          <w:szCs w:val="24"/>
        </w:rPr>
        <w:t>19</w:t>
      </w:r>
      <w:r w:rsidRPr="001A4894">
        <w:rPr>
          <w:rFonts w:ascii="Times New Roman" w:eastAsia="Times New Roman" w:hAnsi="Times New Roman" w:cs="Times New Roman"/>
          <w:bCs/>
          <w:sz w:val="24"/>
          <w:szCs w:val="24"/>
        </w:rPr>
        <w:t xml:space="preserve">. </w:t>
      </w:r>
      <w:r w:rsidR="00DF638E" w:rsidRPr="00ED492B">
        <w:rPr>
          <w:rFonts w:ascii="Times New Roman" w:eastAsia="Times New Roman" w:hAnsi="Times New Roman" w:cs="Times New Roman"/>
          <w:bCs/>
          <w:sz w:val="24"/>
          <w:szCs w:val="24"/>
        </w:rPr>
        <w:t>novembra</w:t>
      </w:r>
      <w:r w:rsidRPr="001A4894">
        <w:rPr>
          <w:rFonts w:ascii="Times New Roman" w:eastAsia="Times New Roman" w:hAnsi="Times New Roman" w:cs="Times New Roman"/>
          <w:bCs/>
          <w:sz w:val="24"/>
          <w:szCs w:val="24"/>
        </w:rPr>
        <w:t xml:space="preserve"> noteikumi Nr. </w:t>
      </w:r>
      <w:r w:rsidR="00DF638E" w:rsidRPr="00ED492B">
        <w:rPr>
          <w:rFonts w:ascii="Times New Roman" w:eastAsia="Times New Roman" w:hAnsi="Times New Roman" w:cs="Times New Roman"/>
          <w:bCs/>
          <w:sz w:val="24"/>
          <w:szCs w:val="24"/>
        </w:rPr>
        <w:t>726</w:t>
      </w:r>
      <w:r w:rsidRPr="001A4894">
        <w:rPr>
          <w:rFonts w:ascii="Times New Roman" w:eastAsia="Times New Roman" w:hAnsi="Times New Roman" w:cs="Times New Roman"/>
          <w:bCs/>
          <w:sz w:val="24"/>
          <w:szCs w:val="24"/>
        </w:rPr>
        <w:t xml:space="preserve"> “</w:t>
      </w:r>
      <w:r w:rsidR="00F542BB" w:rsidRPr="00ED492B">
        <w:rPr>
          <w:rFonts w:ascii="Times New Roman" w:eastAsia="Times New Roman" w:hAnsi="Times New Roman" w:cs="Times New Roman"/>
          <w:bCs/>
          <w:sz w:val="24"/>
          <w:szCs w:val="24"/>
        </w:rPr>
        <w:t xml:space="preserve">Eiropas Savienības kohēzijas politikas programmas 2021.–2027. gadam 2.3.1. specifiskā atbalsta mērķa "Veicināt ilgtspējīgu </w:t>
      </w:r>
      <w:proofErr w:type="spellStart"/>
      <w:r w:rsidR="00F542BB" w:rsidRPr="00ED492B">
        <w:rPr>
          <w:rFonts w:ascii="Times New Roman" w:eastAsia="Times New Roman" w:hAnsi="Times New Roman" w:cs="Times New Roman"/>
          <w:bCs/>
          <w:sz w:val="24"/>
          <w:szCs w:val="24"/>
        </w:rPr>
        <w:t>daudzveidu</w:t>
      </w:r>
      <w:proofErr w:type="spellEnd"/>
      <w:r w:rsidR="00F542BB" w:rsidRPr="00ED492B">
        <w:rPr>
          <w:rFonts w:ascii="Times New Roman" w:eastAsia="Times New Roman" w:hAnsi="Times New Roman" w:cs="Times New Roman"/>
          <w:bCs/>
          <w:sz w:val="24"/>
          <w:szCs w:val="24"/>
        </w:rPr>
        <w:t xml:space="preserve"> mobilitāti pilsētās" 2.3.1.2. pasākuma "Multimodāls sabiedriskā transporta tīkls" īstenošanas noteikumi</w:t>
      </w:r>
      <w:r w:rsidRPr="001A4894">
        <w:rPr>
          <w:rFonts w:ascii="Times New Roman" w:eastAsia="Times New Roman" w:hAnsi="Times New Roman" w:cs="Times New Roman"/>
          <w:bCs/>
          <w:sz w:val="24"/>
          <w:szCs w:val="24"/>
        </w:rPr>
        <w:t xml:space="preserve">” (turpmāk – MK noteikumi Nr. </w:t>
      </w:r>
      <w:r w:rsidR="00F542BB" w:rsidRPr="00ED492B">
        <w:rPr>
          <w:rFonts w:ascii="Times New Roman" w:eastAsia="Times New Roman" w:hAnsi="Times New Roman" w:cs="Times New Roman"/>
          <w:bCs/>
          <w:sz w:val="24"/>
          <w:szCs w:val="24"/>
        </w:rPr>
        <w:t>726</w:t>
      </w:r>
      <w:r w:rsidRPr="001A4894">
        <w:rPr>
          <w:rFonts w:ascii="Times New Roman" w:eastAsia="Times New Roman" w:hAnsi="Times New Roman" w:cs="Times New Roman"/>
          <w:bCs/>
          <w:sz w:val="24"/>
          <w:szCs w:val="24"/>
        </w:rPr>
        <w:t>);</w:t>
      </w:r>
    </w:p>
    <w:p w14:paraId="13BD152C" w14:textId="77777777" w:rsidR="00026AB1" w:rsidRPr="001A4894" w:rsidRDefault="00026AB1" w:rsidP="001A4894">
      <w:pPr>
        <w:tabs>
          <w:tab w:val="left" w:pos="993"/>
        </w:tabs>
        <w:spacing w:after="0" w:line="240" w:lineRule="auto"/>
        <w:ind w:left="709" w:hanging="425"/>
        <w:jc w:val="both"/>
        <w:rPr>
          <w:rFonts w:ascii="Times New Roman" w:eastAsia="Times New Roman" w:hAnsi="Times New Roman" w:cs="Times New Roman"/>
          <w:bCs/>
          <w:sz w:val="24"/>
          <w:szCs w:val="24"/>
        </w:rPr>
      </w:pPr>
      <w:r w:rsidRPr="001A4894">
        <w:rPr>
          <w:rFonts w:ascii="Times New Roman" w:eastAsia="Times New Roman" w:hAnsi="Times New Roman" w:cs="Times New Roman"/>
          <w:bCs/>
          <w:sz w:val="24"/>
          <w:szCs w:val="24"/>
        </w:rPr>
        <w:t>-</w:t>
      </w:r>
      <w:r w:rsidRPr="001A4894">
        <w:rPr>
          <w:rFonts w:ascii="Times New Roman" w:eastAsia="Times New Roman" w:hAnsi="Times New Roman" w:cs="Times New Roman"/>
          <w:bCs/>
          <w:sz w:val="24"/>
          <w:szCs w:val="24"/>
        </w:rPr>
        <w:tab/>
        <w:t>Komisijas paziņojums par Līguma par Eiropas Savienības darbību 107. panta 1. punktā minēto valsts atbalsta jēdzienu (2016/C 262/01) (turpmāk – Komisijas paziņojums);</w:t>
      </w:r>
    </w:p>
    <w:p w14:paraId="1507B0B3" w14:textId="5FB78316" w:rsidR="00026AB1" w:rsidRPr="001A4894" w:rsidRDefault="00026AB1" w:rsidP="001A4894">
      <w:pPr>
        <w:tabs>
          <w:tab w:val="left" w:pos="993"/>
        </w:tabs>
        <w:spacing w:after="0" w:line="240" w:lineRule="auto"/>
        <w:ind w:left="709" w:hanging="425"/>
        <w:jc w:val="both"/>
        <w:rPr>
          <w:rFonts w:ascii="Times New Roman" w:eastAsia="Times New Roman" w:hAnsi="Times New Roman" w:cs="Times New Roman"/>
          <w:bCs/>
          <w:sz w:val="24"/>
          <w:szCs w:val="24"/>
        </w:rPr>
      </w:pPr>
      <w:r w:rsidRPr="001A4894">
        <w:rPr>
          <w:rFonts w:ascii="Times New Roman" w:eastAsia="Times New Roman" w:hAnsi="Times New Roman" w:cs="Times New Roman"/>
          <w:bCs/>
          <w:sz w:val="24"/>
          <w:szCs w:val="24"/>
        </w:rPr>
        <w:t>-</w:t>
      </w:r>
      <w:r w:rsidRPr="001A4894">
        <w:rPr>
          <w:rFonts w:ascii="Times New Roman" w:eastAsia="Times New Roman" w:hAnsi="Times New Roman" w:cs="Times New Roman"/>
          <w:bCs/>
          <w:sz w:val="24"/>
          <w:szCs w:val="24"/>
        </w:rPr>
        <w:tab/>
        <w:t>Komercdarbības atbalsta kontroles likums;</w:t>
      </w:r>
    </w:p>
    <w:p w14:paraId="63128C75" w14:textId="184CCCAB" w:rsidR="00026AB1" w:rsidRPr="001A4894" w:rsidRDefault="00026AB1" w:rsidP="001A4894">
      <w:pPr>
        <w:tabs>
          <w:tab w:val="left" w:pos="993"/>
        </w:tabs>
        <w:spacing w:after="0" w:line="240" w:lineRule="auto"/>
        <w:ind w:left="709" w:hanging="425"/>
        <w:jc w:val="both"/>
        <w:rPr>
          <w:rFonts w:ascii="Times New Roman" w:eastAsia="Times New Roman" w:hAnsi="Times New Roman" w:cs="Times New Roman"/>
          <w:bCs/>
          <w:sz w:val="24"/>
          <w:szCs w:val="24"/>
        </w:rPr>
      </w:pPr>
      <w:r w:rsidRPr="001A4894">
        <w:rPr>
          <w:rFonts w:ascii="Times New Roman" w:eastAsia="Times New Roman" w:hAnsi="Times New Roman" w:cs="Times New Roman"/>
          <w:bCs/>
          <w:sz w:val="24"/>
          <w:szCs w:val="24"/>
        </w:rPr>
        <w:t>-</w:t>
      </w:r>
      <w:r w:rsidRPr="001A4894">
        <w:rPr>
          <w:rFonts w:ascii="Times New Roman" w:eastAsia="Times New Roman" w:hAnsi="Times New Roman" w:cs="Times New Roman"/>
          <w:bCs/>
          <w:sz w:val="24"/>
          <w:szCs w:val="24"/>
        </w:rPr>
        <w:tab/>
        <w:t>Finanšu ministrijas palīgmateriāls nelikumīga valsts atbalsta atgūšanai</w:t>
      </w:r>
      <w:r w:rsidR="00F542BB" w:rsidRPr="00ED492B">
        <w:rPr>
          <w:rFonts w:ascii="Times New Roman" w:eastAsia="Times New Roman" w:hAnsi="Times New Roman" w:cs="Times New Roman"/>
          <w:bCs/>
          <w:sz w:val="24"/>
          <w:szCs w:val="24"/>
        </w:rPr>
        <w:t>;</w:t>
      </w:r>
    </w:p>
    <w:p w14:paraId="59A33EA4" w14:textId="77777777" w:rsidR="00026AB1" w:rsidRPr="001A4894" w:rsidRDefault="00026AB1" w:rsidP="001A4894">
      <w:pPr>
        <w:tabs>
          <w:tab w:val="left" w:pos="993"/>
        </w:tabs>
        <w:spacing w:after="0" w:line="240" w:lineRule="auto"/>
        <w:ind w:left="709" w:hanging="425"/>
        <w:jc w:val="both"/>
        <w:rPr>
          <w:rFonts w:ascii="Times New Roman" w:eastAsia="Times New Roman" w:hAnsi="Times New Roman" w:cs="Times New Roman"/>
          <w:bCs/>
          <w:sz w:val="24"/>
          <w:szCs w:val="24"/>
        </w:rPr>
      </w:pPr>
      <w:r w:rsidRPr="001A4894">
        <w:rPr>
          <w:rFonts w:ascii="Times New Roman" w:eastAsia="Times New Roman" w:hAnsi="Times New Roman" w:cs="Times New Roman"/>
          <w:bCs/>
          <w:sz w:val="24"/>
          <w:szCs w:val="24"/>
        </w:rPr>
        <w:t>-</w:t>
      </w:r>
      <w:r w:rsidRPr="001A4894">
        <w:rPr>
          <w:rFonts w:ascii="Times New Roman" w:eastAsia="Times New Roman" w:hAnsi="Times New Roman" w:cs="Times New Roman"/>
          <w:bCs/>
          <w:sz w:val="24"/>
          <w:szCs w:val="24"/>
        </w:rPr>
        <w:tab/>
        <w:t xml:space="preserve">Finanšu ministrijas skaidrojošais materiāls par papildinošu saimniecisku darbību </w:t>
      </w:r>
      <w:r w:rsidRPr="001A4894">
        <w:rPr>
          <w:rFonts w:ascii="Times New Roman" w:eastAsia="Times New Roman" w:hAnsi="Times New Roman" w:cs="Times New Roman"/>
          <w:bCs/>
          <w:i/>
          <w:iCs/>
          <w:sz w:val="24"/>
          <w:szCs w:val="24"/>
        </w:rPr>
        <w:t>(</w:t>
      </w:r>
      <w:proofErr w:type="spellStart"/>
      <w:r w:rsidRPr="001A4894">
        <w:rPr>
          <w:rFonts w:ascii="Times New Roman" w:eastAsia="Times New Roman" w:hAnsi="Times New Roman" w:cs="Times New Roman"/>
          <w:bCs/>
          <w:i/>
          <w:iCs/>
          <w:sz w:val="24"/>
          <w:szCs w:val="24"/>
        </w:rPr>
        <w:t>ancillary</w:t>
      </w:r>
      <w:proofErr w:type="spellEnd"/>
      <w:r w:rsidRPr="001A4894">
        <w:rPr>
          <w:rFonts w:ascii="Times New Roman" w:eastAsia="Times New Roman" w:hAnsi="Times New Roman" w:cs="Times New Roman"/>
          <w:bCs/>
          <w:i/>
          <w:iCs/>
          <w:sz w:val="24"/>
          <w:szCs w:val="24"/>
        </w:rPr>
        <w:t xml:space="preserve"> </w:t>
      </w:r>
      <w:proofErr w:type="spellStart"/>
      <w:r w:rsidRPr="001A4894">
        <w:rPr>
          <w:rFonts w:ascii="Times New Roman" w:eastAsia="Times New Roman" w:hAnsi="Times New Roman" w:cs="Times New Roman"/>
          <w:bCs/>
          <w:i/>
          <w:iCs/>
          <w:sz w:val="24"/>
          <w:szCs w:val="24"/>
        </w:rPr>
        <w:t>activity</w:t>
      </w:r>
      <w:proofErr w:type="spellEnd"/>
      <w:r w:rsidRPr="001A4894">
        <w:rPr>
          <w:rFonts w:ascii="Times New Roman" w:eastAsia="Times New Roman" w:hAnsi="Times New Roman" w:cs="Times New Roman"/>
          <w:bCs/>
          <w:i/>
          <w:iCs/>
          <w:sz w:val="24"/>
          <w:szCs w:val="24"/>
        </w:rPr>
        <w:t>)</w:t>
      </w:r>
      <w:r w:rsidRPr="001A4894">
        <w:rPr>
          <w:rFonts w:ascii="Times New Roman" w:eastAsia="Times New Roman" w:hAnsi="Times New Roman" w:cs="Times New Roman"/>
          <w:bCs/>
          <w:sz w:val="24"/>
          <w:szCs w:val="24"/>
        </w:rPr>
        <w:t xml:space="preserve">; </w:t>
      </w:r>
    </w:p>
    <w:p w14:paraId="07BE6452" w14:textId="24934945" w:rsidR="00F879FA" w:rsidRPr="001A4894" w:rsidRDefault="00026AB1" w:rsidP="001A4894">
      <w:pPr>
        <w:tabs>
          <w:tab w:val="left" w:pos="993"/>
        </w:tabs>
        <w:spacing w:after="0" w:line="240" w:lineRule="auto"/>
        <w:ind w:left="709" w:hanging="425"/>
        <w:jc w:val="both"/>
        <w:rPr>
          <w:rFonts w:ascii="Times New Roman" w:eastAsia="Times New Roman" w:hAnsi="Times New Roman" w:cs="Times New Roman"/>
          <w:bCs/>
          <w:sz w:val="24"/>
          <w:szCs w:val="24"/>
        </w:rPr>
      </w:pPr>
      <w:r w:rsidRPr="001A4894">
        <w:rPr>
          <w:rFonts w:ascii="Times New Roman" w:eastAsia="Times New Roman" w:hAnsi="Times New Roman" w:cs="Times New Roman"/>
          <w:bCs/>
          <w:sz w:val="24"/>
          <w:szCs w:val="24"/>
        </w:rPr>
        <w:t>-</w:t>
      </w:r>
      <w:r w:rsidRPr="001A4894">
        <w:rPr>
          <w:rFonts w:ascii="Times New Roman" w:eastAsia="Times New Roman" w:hAnsi="Times New Roman" w:cs="Times New Roman"/>
          <w:bCs/>
          <w:sz w:val="24"/>
          <w:szCs w:val="24"/>
        </w:rPr>
        <w:tab/>
        <w:t>Pašvaldību likum</w:t>
      </w:r>
      <w:r w:rsidR="00D94480" w:rsidRPr="00ED492B">
        <w:rPr>
          <w:rFonts w:ascii="Times New Roman" w:eastAsia="Times New Roman" w:hAnsi="Times New Roman" w:cs="Times New Roman"/>
          <w:bCs/>
          <w:sz w:val="24"/>
          <w:szCs w:val="24"/>
        </w:rPr>
        <w:t>s</w:t>
      </w:r>
      <w:r w:rsidRPr="001A4894">
        <w:rPr>
          <w:rFonts w:ascii="Times New Roman" w:eastAsia="Times New Roman" w:hAnsi="Times New Roman" w:cs="Times New Roman"/>
          <w:bCs/>
          <w:sz w:val="24"/>
          <w:szCs w:val="24"/>
        </w:rPr>
        <w:t>.</w:t>
      </w:r>
    </w:p>
    <w:p w14:paraId="259A2D1D" w14:textId="4BEDE779" w:rsidR="00DB6B4F" w:rsidRPr="00ED492B" w:rsidRDefault="004B0A8A" w:rsidP="001A4894">
      <w:pPr>
        <w:spacing w:before="240" w:after="0" w:line="276" w:lineRule="auto"/>
        <w:jc w:val="center"/>
        <w:rPr>
          <w:rFonts w:ascii="Times New Roman" w:eastAsia="Times New Roman" w:hAnsi="Times New Roman" w:cs="Times New Roman"/>
          <w:b/>
          <w:sz w:val="24"/>
          <w:szCs w:val="24"/>
        </w:rPr>
      </w:pPr>
      <w:r w:rsidRPr="00ED492B">
        <w:rPr>
          <w:rFonts w:ascii="Times New Roman" w:eastAsia="Times New Roman" w:hAnsi="Times New Roman" w:cs="Times New Roman"/>
          <w:b/>
          <w:sz w:val="24"/>
          <w:szCs w:val="24"/>
        </w:rPr>
        <w:t>I</w:t>
      </w:r>
      <w:r w:rsidR="004511F0" w:rsidRPr="00ED492B">
        <w:rPr>
          <w:rFonts w:ascii="Times New Roman" w:eastAsia="Times New Roman" w:hAnsi="Times New Roman" w:cs="Times New Roman"/>
          <w:b/>
          <w:sz w:val="24"/>
          <w:szCs w:val="24"/>
        </w:rPr>
        <w:t>I</w:t>
      </w:r>
      <w:r w:rsidRPr="00ED492B">
        <w:rPr>
          <w:rFonts w:ascii="Times New Roman" w:eastAsia="Times New Roman" w:hAnsi="Times New Roman" w:cs="Times New Roman"/>
          <w:b/>
          <w:sz w:val="24"/>
          <w:szCs w:val="24"/>
        </w:rPr>
        <w:t xml:space="preserve"> </w:t>
      </w:r>
      <w:r w:rsidR="000054D8" w:rsidRPr="00ED492B">
        <w:rPr>
          <w:rFonts w:ascii="Times New Roman" w:eastAsia="Times New Roman" w:hAnsi="Times New Roman" w:cs="Times New Roman"/>
          <w:b/>
          <w:sz w:val="24"/>
          <w:szCs w:val="24"/>
        </w:rPr>
        <w:t xml:space="preserve">Izmantoto </w:t>
      </w:r>
      <w:r w:rsidR="00E95B10" w:rsidRPr="00ED492B">
        <w:rPr>
          <w:rFonts w:ascii="Times New Roman" w:eastAsia="Times New Roman" w:hAnsi="Times New Roman" w:cs="Times New Roman"/>
          <w:b/>
          <w:sz w:val="24"/>
          <w:szCs w:val="24"/>
        </w:rPr>
        <w:t>t</w:t>
      </w:r>
      <w:r w:rsidRPr="00ED492B">
        <w:rPr>
          <w:rFonts w:ascii="Times New Roman" w:eastAsia="Times New Roman" w:hAnsi="Times New Roman" w:cs="Times New Roman"/>
          <w:b/>
          <w:sz w:val="24"/>
          <w:szCs w:val="24"/>
        </w:rPr>
        <w:t>erminu skaidrojum</w:t>
      </w:r>
      <w:r w:rsidR="00950154" w:rsidRPr="00ED492B">
        <w:rPr>
          <w:rFonts w:ascii="Times New Roman" w:eastAsia="Times New Roman" w:hAnsi="Times New Roman" w:cs="Times New Roman"/>
          <w:b/>
          <w:sz w:val="24"/>
          <w:szCs w:val="24"/>
        </w:rPr>
        <w:t>i</w:t>
      </w:r>
    </w:p>
    <w:p w14:paraId="2EEAF1DB" w14:textId="77777777" w:rsidR="0032139A" w:rsidRPr="00ED492B" w:rsidRDefault="0032139A" w:rsidP="00D1056F">
      <w:pPr>
        <w:spacing w:after="0" w:line="240" w:lineRule="auto"/>
        <w:jc w:val="both"/>
        <w:rPr>
          <w:rFonts w:ascii="Times New Roman" w:eastAsia="Times New Roman" w:hAnsi="Times New Roman" w:cs="Times New Roman"/>
          <w:b/>
          <w:sz w:val="24"/>
          <w:szCs w:val="24"/>
        </w:rPr>
      </w:pPr>
    </w:p>
    <w:p w14:paraId="15B20166" w14:textId="561D3A3A" w:rsidR="00FF5C41" w:rsidRPr="00ED492B" w:rsidRDefault="00FF5C41" w:rsidP="0057527D">
      <w:pPr>
        <w:rPr>
          <w:rFonts w:ascii="Times New Roman" w:hAnsi="Times New Roman" w:cs="Times New Roman"/>
          <w:b/>
          <w:sz w:val="24"/>
          <w:szCs w:val="24"/>
        </w:rPr>
      </w:pPr>
      <w:r w:rsidRPr="00ED492B">
        <w:rPr>
          <w:rFonts w:ascii="Times New Roman" w:eastAsia="Times New Roman" w:hAnsi="Times New Roman" w:cs="Times New Roman"/>
          <w:b/>
          <w:sz w:val="24"/>
          <w:szCs w:val="24"/>
        </w:rPr>
        <w:t xml:space="preserve">Saimnieciskā darbība - </w:t>
      </w:r>
      <w:r w:rsidR="0057527D" w:rsidRPr="001A4894">
        <w:rPr>
          <w:rFonts w:ascii="Times New Roman" w:hAnsi="Times New Roman" w:cs="Times New Roman"/>
          <w:sz w:val="24"/>
          <w:szCs w:val="24"/>
        </w:rPr>
        <w:t>jebkura darbība, kas ietver preču vai pakalpojumu piedāvāšanu tirgū.</w:t>
      </w:r>
      <w:r w:rsidR="0057527D" w:rsidRPr="001A4894">
        <w:rPr>
          <w:rFonts w:ascii="Times New Roman" w:hAnsi="Times New Roman" w:cs="Times New Roman"/>
          <w:b/>
          <w:sz w:val="24"/>
          <w:szCs w:val="24"/>
        </w:rPr>
        <w:t xml:space="preserve"> </w:t>
      </w:r>
    </w:p>
    <w:p w14:paraId="442F2C4F" w14:textId="32720D63" w:rsidR="00E95B10" w:rsidRPr="001A4894" w:rsidRDefault="00E95B10" w:rsidP="00D1056F">
      <w:pPr>
        <w:spacing w:after="0" w:line="240" w:lineRule="auto"/>
        <w:jc w:val="both"/>
        <w:rPr>
          <w:rFonts w:ascii="Times New Roman" w:eastAsia="Times New Roman" w:hAnsi="Times New Roman" w:cs="Times New Roman"/>
          <w:bCs/>
          <w:sz w:val="24"/>
          <w:szCs w:val="24"/>
        </w:rPr>
      </w:pPr>
      <w:r w:rsidRPr="00ED492B">
        <w:rPr>
          <w:rFonts w:ascii="Times New Roman" w:eastAsia="Times New Roman" w:hAnsi="Times New Roman" w:cs="Times New Roman"/>
          <w:b/>
          <w:sz w:val="24"/>
          <w:szCs w:val="24"/>
        </w:rPr>
        <w:t xml:space="preserve">Pamatdarbība – </w:t>
      </w:r>
      <w:r w:rsidR="000667BD" w:rsidRPr="001A4894">
        <w:rPr>
          <w:rFonts w:ascii="Times New Roman" w:eastAsia="Times New Roman" w:hAnsi="Times New Roman" w:cs="Times New Roman"/>
          <w:bCs/>
          <w:sz w:val="24"/>
          <w:szCs w:val="24"/>
        </w:rPr>
        <w:t xml:space="preserve">nesaimnieciska darbība, kas tiek īstenota ar projekta ietvaros </w:t>
      </w:r>
      <w:r w:rsidR="000667BD" w:rsidRPr="00ED492B">
        <w:rPr>
          <w:rFonts w:ascii="Times New Roman" w:eastAsia="Times New Roman" w:hAnsi="Times New Roman" w:cs="Times New Roman"/>
          <w:bCs/>
          <w:sz w:val="24"/>
          <w:szCs w:val="24"/>
        </w:rPr>
        <w:t>izbūvētu</w:t>
      </w:r>
      <w:r w:rsidR="00A57C5A" w:rsidRPr="00ED492B">
        <w:rPr>
          <w:rFonts w:ascii="Times New Roman" w:eastAsia="Times New Roman" w:hAnsi="Times New Roman" w:cs="Times New Roman"/>
          <w:bCs/>
          <w:sz w:val="24"/>
          <w:szCs w:val="24"/>
        </w:rPr>
        <w:t xml:space="preserve">, </w:t>
      </w:r>
      <w:r w:rsidR="00266BD7" w:rsidRPr="00ED492B">
        <w:rPr>
          <w:rFonts w:ascii="Times New Roman" w:eastAsia="Times New Roman" w:hAnsi="Times New Roman" w:cs="Times New Roman"/>
          <w:bCs/>
          <w:sz w:val="24"/>
          <w:szCs w:val="24"/>
        </w:rPr>
        <w:t>pārbūvētu vai modernizētu sabiedriskā transporta savienojumu punktu infrastruktūru</w:t>
      </w:r>
      <w:r w:rsidR="005E4B7B" w:rsidRPr="00ED492B">
        <w:rPr>
          <w:rFonts w:ascii="Times New Roman" w:eastAsia="Times New Roman" w:hAnsi="Times New Roman" w:cs="Times New Roman"/>
          <w:bCs/>
          <w:sz w:val="24"/>
          <w:szCs w:val="24"/>
        </w:rPr>
        <w:t xml:space="preserve"> </w:t>
      </w:r>
      <w:r w:rsidR="000667BD" w:rsidRPr="001A4894">
        <w:rPr>
          <w:rFonts w:ascii="Times New Roman" w:eastAsia="Times New Roman" w:hAnsi="Times New Roman" w:cs="Times New Roman"/>
          <w:bCs/>
          <w:sz w:val="24"/>
          <w:szCs w:val="24"/>
        </w:rPr>
        <w:t xml:space="preserve">Pašvaldību likuma 4.panta pirmās daļas </w:t>
      </w:r>
      <w:r w:rsidR="00AA3C38" w:rsidRPr="00ED492B">
        <w:rPr>
          <w:rFonts w:ascii="Times New Roman" w:eastAsia="Times New Roman" w:hAnsi="Times New Roman" w:cs="Times New Roman"/>
          <w:bCs/>
          <w:sz w:val="24"/>
          <w:szCs w:val="24"/>
        </w:rPr>
        <w:t>19</w:t>
      </w:r>
      <w:r w:rsidR="000667BD" w:rsidRPr="001A4894">
        <w:rPr>
          <w:rFonts w:ascii="Times New Roman" w:eastAsia="Times New Roman" w:hAnsi="Times New Roman" w:cs="Times New Roman"/>
          <w:bCs/>
          <w:sz w:val="24"/>
          <w:szCs w:val="24"/>
        </w:rPr>
        <w:t xml:space="preserve">. punktā minēto pašvaldības funkciju – </w:t>
      </w:r>
      <w:r w:rsidR="00AA3C38" w:rsidRPr="00ED492B">
        <w:rPr>
          <w:rFonts w:ascii="Times New Roman" w:eastAsia="Times New Roman" w:hAnsi="Times New Roman" w:cs="Times New Roman"/>
          <w:bCs/>
          <w:sz w:val="24"/>
          <w:szCs w:val="24"/>
        </w:rPr>
        <w:t>organizēt sabiedriskā transporta pakalpojumus</w:t>
      </w:r>
      <w:r w:rsidR="000667BD" w:rsidRPr="001A4894">
        <w:rPr>
          <w:rFonts w:ascii="Times New Roman" w:eastAsia="Times New Roman" w:hAnsi="Times New Roman" w:cs="Times New Roman"/>
          <w:bCs/>
          <w:sz w:val="24"/>
          <w:szCs w:val="24"/>
        </w:rPr>
        <w:t xml:space="preserve"> – nodrošināšanai.</w:t>
      </w:r>
    </w:p>
    <w:p w14:paraId="5B55D765" w14:textId="77777777" w:rsidR="00E95B10" w:rsidRPr="00ED492B" w:rsidRDefault="00E95B10" w:rsidP="00D1056F">
      <w:pPr>
        <w:spacing w:after="0" w:line="240" w:lineRule="auto"/>
        <w:jc w:val="both"/>
        <w:rPr>
          <w:rFonts w:ascii="Times New Roman" w:eastAsia="Times New Roman" w:hAnsi="Times New Roman" w:cs="Times New Roman"/>
          <w:b/>
          <w:sz w:val="24"/>
          <w:szCs w:val="24"/>
        </w:rPr>
      </w:pPr>
    </w:p>
    <w:p w14:paraId="39555469" w14:textId="274CB101" w:rsidR="00D1056F" w:rsidRPr="00ED492B" w:rsidRDefault="004B0A8A" w:rsidP="00D1056F">
      <w:pPr>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b/>
          <w:sz w:val="24"/>
          <w:szCs w:val="24"/>
        </w:rPr>
        <w:t xml:space="preserve">Ar saimniecisku darbību nesaistīta pamatdarbība </w:t>
      </w:r>
      <w:r w:rsidR="000209BA" w:rsidRPr="00ED492B">
        <w:rPr>
          <w:rFonts w:ascii="Times New Roman" w:eastAsia="Arial" w:hAnsi="Times New Roman" w:cs="Times New Roman"/>
          <w:sz w:val="24"/>
          <w:szCs w:val="24"/>
        </w:rPr>
        <w:t>–</w:t>
      </w:r>
      <w:r w:rsidRPr="00ED492B">
        <w:rPr>
          <w:rFonts w:ascii="Times New Roman" w:eastAsia="Times New Roman" w:hAnsi="Times New Roman" w:cs="Times New Roman"/>
          <w:sz w:val="24"/>
          <w:szCs w:val="24"/>
        </w:rPr>
        <w:t xml:space="preserve"> </w:t>
      </w:r>
      <w:r w:rsidR="00994CEB" w:rsidRPr="00ED492B">
        <w:rPr>
          <w:rFonts w:ascii="Times New Roman" w:eastAsia="Times New Roman" w:hAnsi="Times New Roman" w:cs="Times New Roman"/>
          <w:sz w:val="24"/>
          <w:szCs w:val="24"/>
        </w:rPr>
        <w:t xml:space="preserve">finansējuma saņēmēja </w:t>
      </w:r>
      <w:r w:rsidRPr="00ED492B">
        <w:rPr>
          <w:rFonts w:ascii="Times New Roman" w:eastAsia="Times New Roman" w:hAnsi="Times New Roman" w:cs="Times New Roman"/>
          <w:sz w:val="24"/>
          <w:szCs w:val="24"/>
        </w:rPr>
        <w:t>pamatdarbība, kas neietilpst Līguma par Eiropas Savienības darbību 107. panta 1. punktā noteiktajā darbības jomā.</w:t>
      </w:r>
    </w:p>
    <w:p w14:paraId="635F1714" w14:textId="77777777" w:rsidR="00D1056F" w:rsidRPr="00ED492B" w:rsidRDefault="00D1056F" w:rsidP="00D1056F">
      <w:pPr>
        <w:spacing w:after="0" w:line="240" w:lineRule="auto"/>
        <w:jc w:val="both"/>
        <w:rPr>
          <w:rFonts w:ascii="Times New Roman" w:eastAsia="Times New Roman" w:hAnsi="Times New Roman" w:cs="Times New Roman"/>
          <w:sz w:val="24"/>
          <w:szCs w:val="24"/>
        </w:rPr>
      </w:pPr>
    </w:p>
    <w:p w14:paraId="17808BBB" w14:textId="187D171D" w:rsidR="00D1056F" w:rsidRPr="009C1881" w:rsidRDefault="004B0A8A" w:rsidP="00D1056F">
      <w:pPr>
        <w:spacing w:after="0" w:line="240" w:lineRule="auto"/>
        <w:jc w:val="both"/>
        <w:rPr>
          <w:rFonts w:ascii="Times New Roman" w:eastAsia="Arial" w:hAnsi="Times New Roman" w:cs="Times New Roman"/>
          <w:sz w:val="24"/>
          <w:szCs w:val="24"/>
        </w:rPr>
      </w:pPr>
      <w:r w:rsidRPr="00ED492B">
        <w:rPr>
          <w:rFonts w:ascii="Times New Roman" w:eastAsia="Arial" w:hAnsi="Times New Roman" w:cs="Times New Roman"/>
          <w:b/>
          <w:sz w:val="24"/>
          <w:szCs w:val="24"/>
        </w:rPr>
        <w:t>P</w:t>
      </w:r>
      <w:r w:rsidR="00D43D5E" w:rsidRPr="00ED492B">
        <w:rPr>
          <w:rFonts w:ascii="Times New Roman" w:eastAsia="Arial" w:hAnsi="Times New Roman" w:cs="Times New Roman"/>
          <w:b/>
          <w:sz w:val="24"/>
          <w:szCs w:val="24"/>
        </w:rPr>
        <w:t>apildinoša saimnieciskā darbība</w:t>
      </w:r>
      <w:r w:rsidR="00351F34" w:rsidRPr="00ED492B">
        <w:rPr>
          <w:rFonts w:ascii="Times New Roman" w:eastAsia="Arial" w:hAnsi="Times New Roman" w:cs="Times New Roman"/>
          <w:b/>
          <w:sz w:val="24"/>
          <w:szCs w:val="24"/>
        </w:rPr>
        <w:t xml:space="preserve"> (turpmāk – PSD)</w:t>
      </w:r>
      <w:r w:rsidRPr="00ED492B">
        <w:rPr>
          <w:rFonts w:ascii="Times New Roman" w:eastAsia="Arial" w:hAnsi="Times New Roman" w:cs="Times New Roman"/>
          <w:sz w:val="24"/>
          <w:szCs w:val="24"/>
        </w:rPr>
        <w:t xml:space="preserve"> </w:t>
      </w:r>
      <w:r w:rsidR="00F45F0F" w:rsidRPr="00ED492B">
        <w:rPr>
          <w:rFonts w:ascii="Times New Roman" w:eastAsia="Arial" w:hAnsi="Times New Roman" w:cs="Times New Roman"/>
          <w:sz w:val="24"/>
          <w:szCs w:val="24"/>
        </w:rPr>
        <w:t>–</w:t>
      </w:r>
      <w:r w:rsidRPr="00ED492B">
        <w:rPr>
          <w:rFonts w:ascii="Times New Roman" w:eastAsia="Arial" w:hAnsi="Times New Roman" w:cs="Times New Roman"/>
          <w:sz w:val="24"/>
          <w:szCs w:val="24"/>
        </w:rPr>
        <w:t xml:space="preserve"> </w:t>
      </w:r>
      <w:r w:rsidR="00F45F0F" w:rsidRPr="00ED492B">
        <w:rPr>
          <w:rFonts w:ascii="Times New Roman" w:eastAsia="Arial" w:hAnsi="Times New Roman" w:cs="Times New Roman"/>
          <w:sz w:val="24"/>
          <w:szCs w:val="24"/>
        </w:rPr>
        <w:t>tāda saimnieciska darbība, ka</w:t>
      </w:r>
      <w:r w:rsidR="006C512C" w:rsidRPr="00ED492B">
        <w:rPr>
          <w:rFonts w:ascii="Times New Roman" w:eastAsia="Arial" w:hAnsi="Times New Roman" w:cs="Times New Roman"/>
          <w:sz w:val="24"/>
          <w:szCs w:val="24"/>
        </w:rPr>
        <w:t>s</w:t>
      </w:r>
      <w:r w:rsidR="00F45F0F" w:rsidRPr="00ED492B">
        <w:rPr>
          <w:rFonts w:ascii="Times New Roman" w:eastAsia="Arial" w:hAnsi="Times New Roman" w:cs="Times New Roman"/>
          <w:sz w:val="24"/>
          <w:szCs w:val="24"/>
        </w:rPr>
        <w:t xml:space="preserve"> </w:t>
      </w:r>
      <w:r w:rsidR="00D43D5E" w:rsidRPr="00ED492B">
        <w:rPr>
          <w:rFonts w:ascii="Times New Roman" w:eastAsia="Arial" w:hAnsi="Times New Roman" w:cs="Times New Roman"/>
          <w:sz w:val="24"/>
          <w:szCs w:val="24"/>
        </w:rPr>
        <w:t xml:space="preserve">tieši saistīta ar infrastruktūras ekspluatāciju un izmantošanu ar saimniecisku darbību nesaistītā </w:t>
      </w:r>
      <w:r w:rsidR="00F55126" w:rsidRPr="00ED492B">
        <w:rPr>
          <w:rFonts w:ascii="Times New Roman" w:eastAsia="Arial" w:hAnsi="Times New Roman" w:cs="Times New Roman"/>
          <w:sz w:val="24"/>
          <w:szCs w:val="24"/>
        </w:rPr>
        <w:t>finansējuma saņēmēja</w:t>
      </w:r>
      <w:r w:rsidR="00D43D5E" w:rsidRPr="00ED492B">
        <w:rPr>
          <w:rFonts w:ascii="Times New Roman" w:eastAsia="Arial" w:hAnsi="Times New Roman" w:cs="Times New Roman"/>
          <w:sz w:val="24"/>
          <w:szCs w:val="24"/>
        </w:rPr>
        <w:t xml:space="preserve"> pamatdarbības jomā, tai tiek patērēti </w:t>
      </w:r>
      <w:r w:rsidR="00A75E46" w:rsidRPr="00ED492B">
        <w:rPr>
          <w:rFonts w:ascii="Times New Roman" w:eastAsia="Arial" w:hAnsi="Times New Roman" w:cs="Times New Roman"/>
          <w:sz w:val="24"/>
          <w:szCs w:val="24"/>
        </w:rPr>
        <w:t>tie</w:t>
      </w:r>
      <w:r w:rsidR="00D43D5E" w:rsidRPr="00ED492B">
        <w:rPr>
          <w:rFonts w:ascii="Times New Roman" w:eastAsia="Arial" w:hAnsi="Times New Roman" w:cs="Times New Roman"/>
          <w:sz w:val="24"/>
          <w:szCs w:val="24"/>
        </w:rPr>
        <w:t xml:space="preserve"> paši resursi (piemēram, materiāli, aprīkojums, darbaspēks un pamatkapitāls) kā ar saimniecisku darbību nesaistītai pamatdarbībai un katru gadu iedalītā </w:t>
      </w:r>
      <w:r w:rsidR="002D7477" w:rsidRPr="00ED492B">
        <w:rPr>
          <w:rFonts w:ascii="Times New Roman" w:eastAsia="Arial" w:hAnsi="Times New Roman" w:cs="Times New Roman"/>
          <w:sz w:val="24"/>
          <w:szCs w:val="24"/>
        </w:rPr>
        <w:t>jauda</w:t>
      </w:r>
      <w:r w:rsidR="00D43D5E" w:rsidRPr="00ED492B">
        <w:rPr>
          <w:rFonts w:ascii="Times New Roman" w:eastAsia="Arial" w:hAnsi="Times New Roman" w:cs="Times New Roman"/>
          <w:sz w:val="24"/>
          <w:szCs w:val="24"/>
        </w:rPr>
        <w:t xml:space="preserve"> platības, laika vai f</w:t>
      </w:r>
      <w:r w:rsidR="00C370B7" w:rsidRPr="00ED492B">
        <w:rPr>
          <w:rFonts w:ascii="Times New Roman" w:eastAsia="Arial" w:hAnsi="Times New Roman" w:cs="Times New Roman"/>
          <w:sz w:val="24"/>
          <w:szCs w:val="24"/>
        </w:rPr>
        <w:t>inanšu izteiksmē nepārsniedz 20 %</w:t>
      </w:r>
      <w:r w:rsidR="00D43D5E" w:rsidRPr="00ED492B">
        <w:rPr>
          <w:rFonts w:ascii="Times New Roman" w:eastAsia="Arial" w:hAnsi="Times New Roman" w:cs="Times New Roman"/>
          <w:sz w:val="24"/>
          <w:szCs w:val="24"/>
        </w:rPr>
        <w:t xml:space="preserve"> no infrastruktūras kopējās gada </w:t>
      </w:r>
      <w:r w:rsidR="002D7477" w:rsidRPr="00ED492B">
        <w:rPr>
          <w:rFonts w:ascii="Times New Roman" w:eastAsia="Arial" w:hAnsi="Times New Roman" w:cs="Times New Roman"/>
          <w:sz w:val="24"/>
          <w:szCs w:val="24"/>
        </w:rPr>
        <w:t>jauda</w:t>
      </w:r>
      <w:r w:rsidR="00D43D5E" w:rsidRPr="00ED492B">
        <w:rPr>
          <w:rFonts w:ascii="Times New Roman" w:eastAsia="Arial" w:hAnsi="Times New Roman" w:cs="Times New Roman"/>
          <w:sz w:val="24"/>
          <w:szCs w:val="24"/>
        </w:rPr>
        <w:t xml:space="preserve"> platības, laika vai finanšu izteiksmē</w:t>
      </w:r>
      <w:r w:rsidRPr="00ED492B">
        <w:rPr>
          <w:rFonts w:ascii="Times New Roman" w:eastAsia="Arial" w:hAnsi="Times New Roman" w:cs="Times New Roman"/>
          <w:sz w:val="24"/>
          <w:szCs w:val="24"/>
        </w:rPr>
        <w:t xml:space="preserve">. Atbilstoši Eiropas Komisijas paziņojuma par Līguma par Eiropas Savienības darbību 107.panta 1.punktā minēto valsts atbalsta jēdzienu (2016/C 262/01) 207.punktam “ja jaukta izmantojuma gadījumā </w:t>
      </w:r>
      <w:r w:rsidRPr="00ED492B">
        <w:rPr>
          <w:rFonts w:ascii="Times New Roman" w:eastAsia="Arial" w:hAnsi="Times New Roman" w:cs="Times New Roman"/>
          <w:sz w:val="24"/>
          <w:szCs w:val="24"/>
        </w:rPr>
        <w:lastRenderedPageBreak/>
        <w:t>infrastruktūru izmanto galvenokārt tikai nesaimnieciskajai darbībai, Komisija uzskata, ka valsts atbalsta noteikumi uz attiecīgo finansējumu var vispār neattiekties ar nosacījumu, ka saimnieciskā darbība ir vienīgi papildinoša, tas ir, šī darbība ir tieši saistīta ar infrastruktūras ekspluatāciju un tai nepieciešama vai nesaraujami saistīta ar tās galveno nesaimniecisko izmantojumu.”</w:t>
      </w:r>
      <w:r w:rsidRPr="00ED492B">
        <w:rPr>
          <w:rStyle w:val="Vresatsauce"/>
          <w:rFonts w:ascii="Times New Roman" w:eastAsia="Arial" w:hAnsi="Times New Roman" w:cs="Times New Roman"/>
          <w:sz w:val="24"/>
          <w:szCs w:val="24"/>
        </w:rPr>
        <w:footnoteReference w:id="3"/>
      </w:r>
    </w:p>
    <w:p w14:paraId="622DE92C" w14:textId="77777777" w:rsidR="00D1056F" w:rsidRPr="00ED492B" w:rsidRDefault="00D1056F" w:rsidP="00D1056F">
      <w:pPr>
        <w:spacing w:after="0" w:line="240" w:lineRule="auto"/>
        <w:jc w:val="both"/>
        <w:rPr>
          <w:rFonts w:ascii="Times New Roman" w:eastAsia="Arial" w:hAnsi="Times New Roman" w:cs="Times New Roman"/>
          <w:sz w:val="24"/>
          <w:szCs w:val="24"/>
        </w:rPr>
      </w:pPr>
    </w:p>
    <w:p w14:paraId="4C7500FD" w14:textId="6651F805" w:rsidR="005620E8" w:rsidRPr="00ED492B" w:rsidRDefault="004B0A8A" w:rsidP="00223B3D">
      <w:pPr>
        <w:pStyle w:val="Komentrateksts"/>
        <w:spacing w:after="0"/>
        <w:jc w:val="both"/>
        <w:rPr>
          <w:rFonts w:ascii="Times New Roman" w:hAnsi="Times New Roman" w:cs="Times New Roman"/>
          <w:sz w:val="24"/>
          <w:szCs w:val="24"/>
        </w:rPr>
      </w:pPr>
      <w:r w:rsidRPr="00ED492B">
        <w:rPr>
          <w:rFonts w:ascii="Times New Roman" w:eastAsia="Arial" w:hAnsi="Times New Roman" w:cs="Times New Roman"/>
          <w:b/>
          <w:bCs/>
          <w:sz w:val="24"/>
          <w:szCs w:val="24"/>
        </w:rPr>
        <w:t>Saimnieciska darbība</w:t>
      </w:r>
      <w:r w:rsidR="004D617B" w:rsidRPr="00ED492B">
        <w:rPr>
          <w:rFonts w:ascii="Times New Roman" w:eastAsia="Arial" w:hAnsi="Times New Roman" w:cs="Times New Roman"/>
          <w:sz w:val="24"/>
          <w:szCs w:val="24"/>
        </w:rPr>
        <w:t xml:space="preserve"> – tāda darbība, kur</w:t>
      </w:r>
      <w:r w:rsidRPr="00ED492B">
        <w:rPr>
          <w:rFonts w:ascii="Times New Roman" w:eastAsia="Arial" w:hAnsi="Times New Roman" w:cs="Times New Roman"/>
          <w:sz w:val="24"/>
          <w:szCs w:val="24"/>
        </w:rPr>
        <w:t xml:space="preserve"> piedāvā preces vai pakalpojumus attiecīgā tirgū.</w:t>
      </w:r>
      <w:r w:rsidR="006C512C" w:rsidRPr="00ED492B">
        <w:rPr>
          <w:rFonts w:ascii="Times New Roman" w:eastAsia="Arial" w:hAnsi="Times New Roman" w:cs="Times New Roman"/>
          <w:sz w:val="24"/>
          <w:szCs w:val="24"/>
        </w:rPr>
        <w:t xml:space="preserve"> </w:t>
      </w:r>
      <w:r w:rsidR="006C512C" w:rsidRPr="00ED492B">
        <w:rPr>
          <w:rFonts w:ascii="Times New Roman" w:hAnsi="Times New Roman" w:cs="Times New Roman"/>
          <w:sz w:val="24"/>
          <w:szCs w:val="24"/>
        </w:rPr>
        <w:t>Saimnieciskā darbība netiek konstatēta, piemēram, kad darbība ir saistīta vienīgi ar valsts pārvaldes funkciju un pārvaldes uzdevumu vai deleģēto pārvaldes uzdevumu izpildi, t</w:t>
      </w:r>
      <w:r w:rsidR="001D65C1" w:rsidRPr="00ED492B">
        <w:rPr>
          <w:rFonts w:ascii="Times New Roman" w:hAnsi="Times New Roman" w:cs="Times New Roman"/>
          <w:sz w:val="24"/>
          <w:szCs w:val="24"/>
        </w:rPr>
        <w:t xml:space="preserve">ai </w:t>
      </w:r>
      <w:r w:rsidR="006C512C" w:rsidRPr="00ED492B">
        <w:rPr>
          <w:rFonts w:ascii="Times New Roman" w:hAnsi="Times New Roman" w:cs="Times New Roman"/>
          <w:sz w:val="24"/>
          <w:szCs w:val="24"/>
        </w:rPr>
        <w:t>sk</w:t>
      </w:r>
      <w:r w:rsidR="001D65C1" w:rsidRPr="00ED492B">
        <w:rPr>
          <w:rFonts w:ascii="Times New Roman" w:hAnsi="Times New Roman" w:cs="Times New Roman"/>
          <w:sz w:val="24"/>
          <w:szCs w:val="24"/>
        </w:rPr>
        <w:t>aitā</w:t>
      </w:r>
      <w:r w:rsidR="006C512C" w:rsidRPr="00ED492B">
        <w:rPr>
          <w:rFonts w:ascii="Times New Roman" w:hAnsi="Times New Roman" w:cs="Times New Roman"/>
          <w:sz w:val="24"/>
          <w:szCs w:val="24"/>
        </w:rPr>
        <w:t xml:space="preserve">, ja </w:t>
      </w:r>
      <w:r w:rsidR="00411E0A" w:rsidRPr="00ED492B">
        <w:rPr>
          <w:rFonts w:ascii="Times New Roman" w:hAnsi="Times New Roman" w:cs="Times New Roman"/>
          <w:sz w:val="24"/>
          <w:szCs w:val="24"/>
        </w:rPr>
        <w:t xml:space="preserve">publiskas personas </w:t>
      </w:r>
      <w:r w:rsidR="006C512C" w:rsidRPr="00ED492B">
        <w:rPr>
          <w:rFonts w:ascii="Times New Roman" w:hAnsi="Times New Roman" w:cs="Times New Roman"/>
          <w:sz w:val="24"/>
          <w:szCs w:val="24"/>
        </w:rPr>
        <w:t xml:space="preserve">infrastruktūra tiek iznomāta </w:t>
      </w:r>
      <w:r w:rsidR="00411E0A" w:rsidRPr="00ED492B">
        <w:rPr>
          <w:rFonts w:ascii="Times New Roman" w:hAnsi="Times New Roman" w:cs="Times New Roman"/>
          <w:sz w:val="24"/>
          <w:szCs w:val="24"/>
        </w:rPr>
        <w:t xml:space="preserve">publiskās pārvaldes institūcijai </w:t>
      </w:r>
      <w:r w:rsidR="00F00098" w:rsidRPr="00ED492B">
        <w:rPr>
          <w:rFonts w:ascii="Times New Roman" w:hAnsi="Times New Roman" w:cs="Times New Roman"/>
          <w:sz w:val="24"/>
          <w:szCs w:val="24"/>
        </w:rPr>
        <w:t xml:space="preserve">vai </w:t>
      </w:r>
      <w:r w:rsidR="00F578FE" w:rsidRPr="00ED492B">
        <w:rPr>
          <w:rFonts w:ascii="Times New Roman" w:hAnsi="Times New Roman" w:cs="Times New Roman"/>
          <w:sz w:val="24"/>
          <w:szCs w:val="24"/>
        </w:rPr>
        <w:t>privātpersonai</w:t>
      </w:r>
      <w:r w:rsidR="00F00098" w:rsidRPr="00ED492B">
        <w:rPr>
          <w:rFonts w:ascii="Times New Roman" w:hAnsi="Times New Roman" w:cs="Times New Roman"/>
          <w:sz w:val="24"/>
          <w:szCs w:val="24"/>
        </w:rPr>
        <w:t xml:space="preserve"> </w:t>
      </w:r>
      <w:r w:rsidR="006C512C" w:rsidRPr="00ED492B">
        <w:rPr>
          <w:rFonts w:ascii="Times New Roman" w:hAnsi="Times New Roman" w:cs="Times New Roman"/>
          <w:sz w:val="24"/>
          <w:szCs w:val="24"/>
        </w:rPr>
        <w:t>pārvaldes funkciju vai pārvaldes uzdevumu veikšanai</w:t>
      </w:r>
      <w:r w:rsidR="00A53C3F" w:rsidRPr="00ED492B">
        <w:rPr>
          <w:rFonts w:ascii="Times New Roman" w:hAnsi="Times New Roman" w:cs="Times New Roman"/>
          <w:sz w:val="24"/>
          <w:szCs w:val="24"/>
        </w:rPr>
        <w:t>.</w:t>
      </w:r>
    </w:p>
    <w:p w14:paraId="2DEF9D5E" w14:textId="77777777" w:rsidR="0018742E" w:rsidRDefault="0018742E" w:rsidP="00223B3D">
      <w:pPr>
        <w:pStyle w:val="Komentrateksts"/>
        <w:spacing w:after="0"/>
        <w:jc w:val="both"/>
        <w:rPr>
          <w:rFonts w:ascii="Times New Roman" w:hAnsi="Times New Roman" w:cs="Times New Roman"/>
          <w:sz w:val="24"/>
          <w:szCs w:val="24"/>
        </w:rPr>
      </w:pPr>
    </w:p>
    <w:p w14:paraId="31C5050C" w14:textId="3FA1EDB0" w:rsidR="00380484" w:rsidRDefault="005B62DC" w:rsidP="005B62DC">
      <w:pPr>
        <w:spacing w:after="0" w:line="240" w:lineRule="auto"/>
        <w:jc w:val="both"/>
        <w:rPr>
          <w:rFonts w:ascii="Times New Roman" w:hAnsi="Times New Roman" w:cs="Times New Roman"/>
          <w:sz w:val="24"/>
          <w:szCs w:val="24"/>
        </w:rPr>
      </w:pPr>
      <w:r w:rsidRPr="00ED492B">
        <w:rPr>
          <w:rFonts w:ascii="Times New Roman" w:eastAsia="Arial" w:hAnsi="Times New Roman" w:cs="Times New Roman"/>
          <w:b/>
          <w:bCs/>
          <w:sz w:val="24"/>
          <w:szCs w:val="24"/>
        </w:rPr>
        <w:t>Papildpakalpojumi</w:t>
      </w:r>
      <w:r w:rsidRPr="00ED492B">
        <w:rPr>
          <w:rFonts w:ascii="Times New Roman" w:eastAsia="Arial" w:hAnsi="Times New Roman" w:cs="Times New Roman"/>
          <w:sz w:val="24"/>
          <w:szCs w:val="24"/>
        </w:rPr>
        <w:t xml:space="preserve"> – pakalpojumi infrastruktūrā, ja pakalpojumus galvenokārt izmanto ar saimniecisku darbību nesaistītai pamatdarbībai un tie neietekmē tirdzniecību starp Eiropas Savienības dalībvalstīm (pakalpojums ir vietējs). </w:t>
      </w:r>
      <w:r w:rsidRPr="00ED492B">
        <w:rPr>
          <w:rFonts w:ascii="Times New Roman" w:hAnsi="Times New Roman" w:cs="Times New Roman"/>
          <w:sz w:val="24"/>
          <w:szCs w:val="24"/>
        </w:rPr>
        <w:t xml:space="preserve">Papildpakalpojumi ar nesaimniecisko infrastruktūras pamatdarbību ir saistīti to novietojuma dēļ – papildpakalpojumus principā izmanto konkrētās infrastruktūras lietotāji. </w:t>
      </w:r>
      <w:r w:rsidRPr="00ED492B">
        <w:rPr>
          <w:rFonts w:ascii="Times New Roman" w:eastAsia="Arial" w:hAnsi="Times New Roman" w:cs="Times New Roman"/>
          <w:sz w:val="24"/>
          <w:szCs w:val="24"/>
        </w:rPr>
        <w:t xml:space="preserve">Papildpakalpojumiem nav jāpiemēro iedalītās jaudas ierobežojumi, jo papildpakalpojumiem netiek patērēti tādi paši resursi (piemēram, materiāli, aprīkojums, darbaspēks un pamatkapitāls) kā ar saimniecisku darbību nesaistītai finansējuma saņēmēja pamatdarbībai. </w:t>
      </w:r>
      <w:r w:rsidRPr="00ED492B">
        <w:rPr>
          <w:rFonts w:ascii="Times New Roman" w:eastAsia="Times New Roman" w:hAnsi="Times New Roman" w:cs="Times New Roman"/>
          <w:sz w:val="24"/>
          <w:szCs w:val="24"/>
        </w:rPr>
        <w:t xml:space="preserve"> </w:t>
      </w:r>
    </w:p>
    <w:p w14:paraId="5EEB5704" w14:textId="77777777" w:rsidR="00380484" w:rsidRPr="00ED492B" w:rsidRDefault="00380484" w:rsidP="00223B3D">
      <w:pPr>
        <w:pStyle w:val="Komentrateksts"/>
        <w:spacing w:after="0"/>
        <w:jc w:val="both"/>
        <w:rPr>
          <w:rFonts w:ascii="Times New Roman" w:hAnsi="Times New Roman" w:cs="Times New Roman"/>
          <w:sz w:val="24"/>
          <w:szCs w:val="24"/>
        </w:rPr>
      </w:pPr>
    </w:p>
    <w:p w14:paraId="42348B2B" w14:textId="0EDBBD3D" w:rsidR="00482494" w:rsidRPr="00ED492B" w:rsidRDefault="00887EED" w:rsidP="5FD9B4C6">
      <w:pPr>
        <w:shd w:val="clear" w:color="auto" w:fill="FFFFFF" w:themeFill="background1"/>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b/>
          <w:bCs/>
          <w:sz w:val="24"/>
          <w:szCs w:val="24"/>
        </w:rPr>
        <w:t>I</w:t>
      </w:r>
      <w:r w:rsidR="004B0A8A" w:rsidRPr="00ED492B">
        <w:rPr>
          <w:rFonts w:ascii="Times New Roman" w:eastAsia="Times New Roman" w:hAnsi="Times New Roman" w:cs="Times New Roman"/>
          <w:b/>
          <w:bCs/>
          <w:sz w:val="24"/>
          <w:szCs w:val="24"/>
        </w:rPr>
        <w:t>nfrastruktūras amortizācijas periods</w:t>
      </w:r>
      <w:r w:rsidR="004B0A8A" w:rsidRPr="00ED492B">
        <w:rPr>
          <w:rFonts w:ascii="Times New Roman" w:eastAsia="Times New Roman" w:hAnsi="Times New Roman" w:cs="Times New Roman"/>
          <w:sz w:val="24"/>
          <w:szCs w:val="24"/>
        </w:rPr>
        <w:t xml:space="preserve"> </w:t>
      </w:r>
      <w:r w:rsidR="00C44654" w:rsidRPr="00ED492B">
        <w:rPr>
          <w:rFonts w:ascii="Times New Roman" w:eastAsia="Times New Roman" w:hAnsi="Times New Roman" w:cs="Times New Roman"/>
          <w:sz w:val="24"/>
          <w:szCs w:val="24"/>
        </w:rPr>
        <w:t>ir</w:t>
      </w:r>
      <w:r w:rsidR="004B0A8A" w:rsidRPr="00ED492B">
        <w:rPr>
          <w:rFonts w:ascii="Times New Roman" w:eastAsia="Times New Roman" w:hAnsi="Times New Roman" w:cs="Times New Roman"/>
          <w:sz w:val="24"/>
          <w:szCs w:val="24"/>
        </w:rPr>
        <w:t xml:space="preserve"> projekta ietvaros </w:t>
      </w:r>
      <w:r w:rsidR="0063156E" w:rsidRPr="00ED492B">
        <w:rPr>
          <w:rFonts w:ascii="Times New Roman" w:eastAsia="Times New Roman" w:hAnsi="Times New Roman" w:cs="Times New Roman"/>
          <w:sz w:val="24"/>
          <w:szCs w:val="24"/>
        </w:rPr>
        <w:t>izbūvētās, pārbūvētas</w:t>
      </w:r>
      <w:r w:rsidR="00B97635" w:rsidRPr="00ED492B">
        <w:rPr>
          <w:rFonts w:ascii="Times New Roman" w:eastAsia="Times New Roman" w:hAnsi="Times New Roman" w:cs="Times New Roman"/>
          <w:sz w:val="24"/>
          <w:szCs w:val="24"/>
        </w:rPr>
        <w:t xml:space="preserve">, atjaunotās  vai </w:t>
      </w:r>
      <w:r w:rsidR="004B0A8A" w:rsidRPr="00ED492B">
        <w:rPr>
          <w:rFonts w:ascii="Times New Roman" w:eastAsia="Times New Roman" w:hAnsi="Times New Roman" w:cs="Times New Roman"/>
          <w:sz w:val="24"/>
          <w:szCs w:val="24"/>
        </w:rPr>
        <w:t>modernizēt</w:t>
      </w:r>
      <w:r w:rsidR="00B97635" w:rsidRPr="00ED492B">
        <w:rPr>
          <w:rFonts w:ascii="Times New Roman" w:eastAsia="Times New Roman" w:hAnsi="Times New Roman" w:cs="Times New Roman"/>
          <w:sz w:val="24"/>
          <w:szCs w:val="24"/>
        </w:rPr>
        <w:t xml:space="preserve">as infrastruktūras </w:t>
      </w:r>
      <w:r w:rsidR="004B0A8A" w:rsidRPr="00ED492B">
        <w:rPr>
          <w:rFonts w:ascii="Times New Roman" w:eastAsia="Times New Roman" w:hAnsi="Times New Roman" w:cs="Times New Roman"/>
          <w:sz w:val="24"/>
          <w:szCs w:val="24"/>
        </w:rPr>
        <w:t>lietderīgās lietošanas laiks</w:t>
      </w:r>
      <w:r w:rsidR="00C4318F" w:rsidRPr="00ED492B">
        <w:rPr>
          <w:rFonts w:ascii="Times New Roman" w:eastAsia="Times New Roman" w:hAnsi="Times New Roman" w:cs="Times New Roman"/>
          <w:sz w:val="24"/>
          <w:szCs w:val="24"/>
        </w:rPr>
        <w:t xml:space="preserve"> atbilstoši </w:t>
      </w:r>
      <w:r w:rsidR="004B0A8A" w:rsidRPr="00ED492B">
        <w:rPr>
          <w:rFonts w:ascii="Times New Roman" w:eastAsia="Times New Roman" w:hAnsi="Times New Roman" w:cs="Times New Roman"/>
          <w:sz w:val="24"/>
          <w:szCs w:val="24"/>
        </w:rPr>
        <w:t>projekta dzīves cikla period</w:t>
      </w:r>
      <w:r w:rsidR="00C4318F" w:rsidRPr="00ED492B">
        <w:rPr>
          <w:rFonts w:ascii="Times New Roman" w:eastAsia="Times New Roman" w:hAnsi="Times New Roman" w:cs="Times New Roman"/>
          <w:sz w:val="24"/>
          <w:szCs w:val="24"/>
        </w:rPr>
        <w:t>am</w:t>
      </w:r>
      <w:r w:rsidR="00F16FED" w:rsidRPr="00ED492B">
        <w:rPr>
          <w:rStyle w:val="Vresatsauce"/>
          <w:rFonts w:ascii="Times New Roman" w:eastAsia="Times New Roman" w:hAnsi="Times New Roman" w:cs="Times New Roman"/>
          <w:sz w:val="24"/>
          <w:szCs w:val="24"/>
        </w:rPr>
        <w:footnoteReference w:id="4"/>
      </w:r>
      <w:r w:rsidR="00FF0149" w:rsidRPr="00ED492B">
        <w:rPr>
          <w:rFonts w:ascii="Times New Roman" w:eastAsia="Times New Roman" w:hAnsi="Times New Roman" w:cs="Times New Roman"/>
          <w:sz w:val="24"/>
          <w:szCs w:val="24"/>
        </w:rPr>
        <w:t>.</w:t>
      </w:r>
    </w:p>
    <w:p w14:paraId="4CFF1004" w14:textId="77777777" w:rsidR="006A0AA4" w:rsidRPr="00ED492B" w:rsidRDefault="006A0AA4">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2DB1B45F" w14:textId="37860622" w:rsidR="00DB6B4F" w:rsidRPr="00ED492B" w:rsidRDefault="004B0A8A" w:rsidP="00F16FE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D492B">
        <w:rPr>
          <w:rFonts w:ascii="Times New Roman" w:eastAsia="Times New Roman" w:hAnsi="Times New Roman" w:cs="Times New Roman"/>
          <w:b/>
          <w:color w:val="000000"/>
          <w:sz w:val="24"/>
          <w:szCs w:val="24"/>
        </w:rPr>
        <w:t>I</w:t>
      </w:r>
      <w:r w:rsidR="005620E8" w:rsidRPr="00ED492B">
        <w:rPr>
          <w:rFonts w:ascii="Times New Roman" w:eastAsia="Times New Roman" w:hAnsi="Times New Roman" w:cs="Times New Roman"/>
          <w:b/>
          <w:color w:val="000000"/>
          <w:sz w:val="24"/>
          <w:szCs w:val="24"/>
        </w:rPr>
        <w:t>I</w:t>
      </w:r>
      <w:r w:rsidR="004511F0" w:rsidRPr="00ED492B">
        <w:rPr>
          <w:rFonts w:ascii="Times New Roman" w:eastAsia="Times New Roman" w:hAnsi="Times New Roman" w:cs="Times New Roman"/>
          <w:b/>
          <w:color w:val="000000"/>
          <w:sz w:val="24"/>
          <w:szCs w:val="24"/>
        </w:rPr>
        <w:t>I</w:t>
      </w:r>
      <w:r w:rsidRPr="00ED492B">
        <w:rPr>
          <w:rFonts w:ascii="Times New Roman" w:eastAsia="Times New Roman" w:hAnsi="Times New Roman" w:cs="Times New Roman"/>
          <w:b/>
          <w:color w:val="000000"/>
          <w:sz w:val="24"/>
          <w:szCs w:val="24"/>
        </w:rPr>
        <w:t xml:space="preserve"> </w:t>
      </w:r>
      <w:r w:rsidR="00CC0F02" w:rsidRPr="00ED492B">
        <w:rPr>
          <w:rFonts w:ascii="Times New Roman" w:eastAsia="Times New Roman" w:hAnsi="Times New Roman" w:cs="Times New Roman"/>
          <w:b/>
          <w:color w:val="000000"/>
          <w:sz w:val="24"/>
          <w:szCs w:val="24"/>
        </w:rPr>
        <w:t xml:space="preserve">2.3.1.2. pasākuma </w:t>
      </w:r>
      <w:r w:rsidR="008A365D" w:rsidRPr="00ED492B">
        <w:rPr>
          <w:rFonts w:ascii="Times New Roman" w:eastAsia="Times New Roman" w:hAnsi="Times New Roman" w:cs="Times New Roman"/>
          <w:b/>
          <w:color w:val="000000"/>
          <w:sz w:val="24"/>
          <w:szCs w:val="24"/>
        </w:rPr>
        <w:t>regulējošo MK noteikumu pamatnosacījumi pamatdarbībai un PSD</w:t>
      </w:r>
    </w:p>
    <w:p w14:paraId="22752D91" w14:textId="77777777" w:rsidR="005620E8" w:rsidRPr="00ED492B" w:rsidRDefault="005620E8">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4FB57416" w14:textId="234D687C" w:rsidR="008A365D" w:rsidRPr="00ED492B" w:rsidRDefault="008A365D" w:rsidP="008A365D">
      <w:pPr>
        <w:pBdr>
          <w:top w:val="nil"/>
          <w:left w:val="nil"/>
          <w:bottom w:val="nil"/>
          <w:right w:val="nil"/>
          <w:between w:val="nil"/>
        </w:pBdr>
        <w:tabs>
          <w:tab w:val="left" w:pos="426"/>
          <w:tab w:val="left" w:pos="993"/>
        </w:tabs>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ab/>
        <w:t xml:space="preserve">2.3.1.2. pasākuma mērķis ir </w:t>
      </w:r>
      <w:r w:rsidR="003E44C7" w:rsidRPr="00ED492B">
        <w:rPr>
          <w:rFonts w:ascii="Times New Roman" w:eastAsia="Times New Roman" w:hAnsi="Times New Roman" w:cs="Times New Roman"/>
          <w:sz w:val="24"/>
          <w:szCs w:val="24"/>
        </w:rPr>
        <w:t xml:space="preserve">veicināt multimodāla sabiedriskā transporta tīkla attīstību ar dzelzceļu kā sabiedriskā transporta sistēmas mugurkaulu, izveidojot sabiedriskā transporta savienojumu punktus un vienlaikus kopējā mobilitātē veicinot </w:t>
      </w:r>
      <w:proofErr w:type="spellStart"/>
      <w:r w:rsidR="003E44C7" w:rsidRPr="00ED492B">
        <w:rPr>
          <w:rFonts w:ascii="Times New Roman" w:eastAsia="Times New Roman" w:hAnsi="Times New Roman" w:cs="Times New Roman"/>
          <w:sz w:val="24"/>
          <w:szCs w:val="24"/>
        </w:rPr>
        <w:t>mikromobilitāti</w:t>
      </w:r>
      <w:proofErr w:type="spellEnd"/>
      <w:r w:rsidR="001C3154" w:rsidRPr="00ED492B">
        <w:rPr>
          <w:rFonts w:ascii="Times New Roman" w:eastAsia="Times New Roman" w:hAnsi="Times New Roman" w:cs="Times New Roman"/>
          <w:sz w:val="24"/>
          <w:szCs w:val="24"/>
        </w:rPr>
        <w:t xml:space="preserve"> tādējādi </w:t>
      </w:r>
      <w:r w:rsidR="007E7227" w:rsidRPr="00ED492B">
        <w:rPr>
          <w:rFonts w:ascii="Times New Roman" w:eastAsia="Times New Roman" w:hAnsi="Times New Roman" w:cs="Times New Roman"/>
          <w:sz w:val="24"/>
          <w:szCs w:val="24"/>
        </w:rPr>
        <w:t>veicinot sabiedrības pārvietošanas paradumu maiņu</w:t>
      </w:r>
      <w:r w:rsidR="0092342C" w:rsidRPr="00ED492B">
        <w:rPr>
          <w:rFonts w:ascii="Times New Roman" w:eastAsia="Times New Roman" w:hAnsi="Times New Roman" w:cs="Times New Roman"/>
          <w:sz w:val="24"/>
          <w:szCs w:val="24"/>
        </w:rPr>
        <w:t xml:space="preserve">, izvēloties sabiedrisko transportu privātā autotransporta vietā. </w:t>
      </w:r>
    </w:p>
    <w:p w14:paraId="2F910169" w14:textId="4304BCF2" w:rsidR="00825A79" w:rsidRPr="00ED492B" w:rsidRDefault="0092342C" w:rsidP="00D34341">
      <w:pPr>
        <w:pBdr>
          <w:top w:val="nil"/>
          <w:left w:val="nil"/>
          <w:bottom w:val="nil"/>
          <w:right w:val="nil"/>
          <w:between w:val="nil"/>
        </w:pBdr>
        <w:tabs>
          <w:tab w:val="left" w:pos="426"/>
          <w:tab w:val="left" w:pos="993"/>
        </w:tabs>
        <w:spacing w:after="0" w:line="240" w:lineRule="auto"/>
        <w:jc w:val="both"/>
        <w:rPr>
          <w:rFonts w:ascii="Times New Roman" w:eastAsia="Times New Roman" w:hAnsi="Times New Roman" w:cs="Times New Roman"/>
          <w:bCs/>
          <w:sz w:val="24"/>
          <w:szCs w:val="24"/>
        </w:rPr>
      </w:pPr>
      <w:r w:rsidRPr="00ED492B">
        <w:rPr>
          <w:rFonts w:ascii="Times New Roman" w:eastAsia="Times New Roman" w:hAnsi="Times New Roman" w:cs="Times New Roman"/>
          <w:sz w:val="24"/>
          <w:szCs w:val="24"/>
        </w:rPr>
        <w:tab/>
      </w:r>
      <w:r w:rsidR="00EA2F34" w:rsidRPr="00ED492B">
        <w:rPr>
          <w:rFonts w:ascii="Times New Roman" w:eastAsia="Times New Roman" w:hAnsi="Times New Roman" w:cs="Times New Roman"/>
          <w:sz w:val="24"/>
          <w:szCs w:val="24"/>
        </w:rPr>
        <w:t>2.3.1.2. pasākuma ietvaros pretendēt atbalstam var pašvaldības un</w:t>
      </w:r>
      <w:r w:rsidR="009372A9" w:rsidRPr="00ED492B">
        <w:rPr>
          <w:rFonts w:ascii="Times New Roman" w:eastAsia="Times New Roman" w:hAnsi="Times New Roman" w:cs="Times New Roman"/>
          <w:sz w:val="24"/>
          <w:szCs w:val="24"/>
        </w:rPr>
        <w:t xml:space="preserve"> </w:t>
      </w:r>
      <w:r w:rsidR="00EA2F34" w:rsidRPr="00ED492B">
        <w:rPr>
          <w:rFonts w:ascii="Times New Roman" w:eastAsia="Times New Roman" w:hAnsi="Times New Roman" w:cs="Times New Roman"/>
          <w:sz w:val="24"/>
          <w:szCs w:val="24"/>
        </w:rPr>
        <w:t>pašvaldību</w:t>
      </w:r>
      <w:r w:rsidR="009372A9" w:rsidRPr="00ED492B">
        <w:rPr>
          <w:rFonts w:ascii="Times New Roman" w:eastAsia="Times New Roman" w:hAnsi="Times New Roman" w:cs="Times New Roman"/>
          <w:sz w:val="24"/>
          <w:szCs w:val="24"/>
        </w:rPr>
        <w:t xml:space="preserve"> kapitālsabiedrības ar attiecīgu pašvaldību (kuru teritorijā plānotas </w:t>
      </w:r>
      <w:r w:rsidR="00445FD5" w:rsidRPr="00ED492B">
        <w:rPr>
          <w:rFonts w:ascii="Times New Roman" w:eastAsia="Times New Roman" w:hAnsi="Times New Roman" w:cs="Times New Roman"/>
          <w:sz w:val="24"/>
          <w:szCs w:val="24"/>
        </w:rPr>
        <w:t xml:space="preserve">projekta darbības) atļauju. </w:t>
      </w:r>
      <w:r w:rsidR="0024592B" w:rsidRPr="00ED492B">
        <w:rPr>
          <w:rFonts w:ascii="Times New Roman" w:eastAsia="Times New Roman" w:hAnsi="Times New Roman" w:cs="Times New Roman"/>
          <w:sz w:val="24"/>
          <w:szCs w:val="24"/>
        </w:rPr>
        <w:t xml:space="preserve">Pašvaldību likuma </w:t>
      </w:r>
      <w:r w:rsidR="0024592B" w:rsidRPr="00ED492B">
        <w:rPr>
          <w:rFonts w:ascii="Times New Roman" w:eastAsia="Times New Roman" w:hAnsi="Times New Roman" w:cs="Times New Roman"/>
          <w:bCs/>
          <w:sz w:val="24"/>
          <w:szCs w:val="24"/>
        </w:rPr>
        <w:t xml:space="preserve">4.panta pirmās daļas 19. punktā </w:t>
      </w:r>
      <w:r w:rsidR="00421384" w:rsidRPr="00ED492B">
        <w:rPr>
          <w:rFonts w:ascii="Times New Roman" w:eastAsia="Times New Roman" w:hAnsi="Times New Roman" w:cs="Times New Roman"/>
          <w:bCs/>
          <w:sz w:val="24"/>
          <w:szCs w:val="24"/>
        </w:rPr>
        <w:t xml:space="preserve">pašvaldībai noteikto autonomo funkciju </w:t>
      </w:r>
      <w:r w:rsidR="00A4054D" w:rsidRPr="00ED492B">
        <w:rPr>
          <w:rFonts w:ascii="Times New Roman" w:eastAsia="Times New Roman" w:hAnsi="Times New Roman" w:cs="Times New Roman"/>
          <w:bCs/>
          <w:sz w:val="24"/>
          <w:szCs w:val="24"/>
        </w:rPr>
        <w:t xml:space="preserve">klāstā </w:t>
      </w:r>
      <w:r w:rsidR="00A54165" w:rsidRPr="00ED492B">
        <w:rPr>
          <w:rFonts w:ascii="Times New Roman" w:eastAsia="Times New Roman" w:hAnsi="Times New Roman" w:cs="Times New Roman"/>
          <w:bCs/>
          <w:sz w:val="24"/>
          <w:szCs w:val="24"/>
        </w:rPr>
        <w:t xml:space="preserve">ir </w:t>
      </w:r>
      <w:r w:rsidR="0024592B" w:rsidRPr="00ED492B">
        <w:rPr>
          <w:rFonts w:ascii="Times New Roman" w:eastAsia="Times New Roman" w:hAnsi="Times New Roman" w:cs="Times New Roman"/>
          <w:bCs/>
          <w:sz w:val="24"/>
          <w:szCs w:val="24"/>
        </w:rPr>
        <w:t>sabiedriskā transporta pakalpojumu</w:t>
      </w:r>
      <w:r w:rsidR="00A54165" w:rsidRPr="00ED492B">
        <w:rPr>
          <w:rFonts w:ascii="Times New Roman" w:eastAsia="Times New Roman" w:hAnsi="Times New Roman" w:cs="Times New Roman"/>
          <w:bCs/>
          <w:sz w:val="24"/>
          <w:szCs w:val="24"/>
        </w:rPr>
        <w:t xml:space="preserve"> organizēšana. </w:t>
      </w:r>
      <w:r w:rsidR="00EF2593">
        <w:rPr>
          <w:rFonts w:ascii="Times New Roman" w:eastAsia="Times New Roman" w:hAnsi="Times New Roman" w:cs="Times New Roman"/>
          <w:bCs/>
          <w:sz w:val="24"/>
          <w:szCs w:val="24"/>
        </w:rPr>
        <w:t xml:space="preserve">PSD metodikas tvērums neattiecās uz darbībām, kurām tiek piemēroti </w:t>
      </w:r>
      <w:r w:rsidR="009F43D7">
        <w:rPr>
          <w:rFonts w:ascii="Times New Roman" w:eastAsia="Times New Roman" w:hAnsi="Times New Roman" w:cs="Times New Roman"/>
          <w:bCs/>
          <w:sz w:val="24"/>
          <w:szCs w:val="24"/>
        </w:rPr>
        <w:t>komercdarbības atbalsta nosacījumi</w:t>
      </w:r>
      <w:r w:rsidR="0097298E">
        <w:rPr>
          <w:rFonts w:ascii="Times New Roman" w:eastAsia="Times New Roman" w:hAnsi="Times New Roman" w:cs="Times New Roman"/>
          <w:bCs/>
          <w:sz w:val="24"/>
          <w:szCs w:val="24"/>
        </w:rPr>
        <w:t xml:space="preserve"> (MK noteikumu </w:t>
      </w:r>
      <w:r w:rsidR="00121383">
        <w:rPr>
          <w:rFonts w:ascii="Times New Roman" w:eastAsia="Times New Roman" w:hAnsi="Times New Roman" w:cs="Times New Roman"/>
          <w:bCs/>
          <w:sz w:val="24"/>
          <w:szCs w:val="24"/>
        </w:rPr>
        <w:t>27.13. apakšpunkts)</w:t>
      </w:r>
      <w:r w:rsidR="00732298">
        <w:rPr>
          <w:rFonts w:ascii="Times New Roman" w:eastAsia="Times New Roman" w:hAnsi="Times New Roman" w:cs="Times New Roman"/>
          <w:bCs/>
          <w:sz w:val="24"/>
          <w:szCs w:val="24"/>
        </w:rPr>
        <w:t>, kā arī darbībām, kur</w:t>
      </w:r>
      <w:r w:rsidR="001F5257">
        <w:rPr>
          <w:rFonts w:ascii="Times New Roman" w:eastAsia="Times New Roman" w:hAnsi="Times New Roman" w:cs="Times New Roman"/>
          <w:bCs/>
          <w:sz w:val="24"/>
          <w:szCs w:val="24"/>
        </w:rPr>
        <w:t xml:space="preserve">ām </w:t>
      </w:r>
      <w:r w:rsidR="00525327">
        <w:rPr>
          <w:rFonts w:ascii="Times New Roman" w:eastAsia="Times New Roman" w:hAnsi="Times New Roman" w:cs="Times New Roman"/>
          <w:bCs/>
          <w:sz w:val="24"/>
          <w:szCs w:val="24"/>
        </w:rPr>
        <w:t xml:space="preserve">tiek </w:t>
      </w:r>
      <w:r w:rsidR="001F5257">
        <w:rPr>
          <w:rFonts w:ascii="Times New Roman" w:eastAsia="Times New Roman" w:hAnsi="Times New Roman" w:cs="Times New Roman"/>
          <w:bCs/>
          <w:sz w:val="24"/>
          <w:szCs w:val="24"/>
        </w:rPr>
        <w:t>piemēro</w:t>
      </w:r>
      <w:r w:rsidR="00525327">
        <w:rPr>
          <w:rFonts w:ascii="Times New Roman" w:eastAsia="Times New Roman" w:hAnsi="Times New Roman" w:cs="Times New Roman"/>
          <w:bCs/>
          <w:sz w:val="24"/>
          <w:szCs w:val="24"/>
        </w:rPr>
        <w:t xml:space="preserve">ts </w:t>
      </w:r>
      <w:hyperlink r:id="rId11" w:tgtFrame="_blank" w:history="1">
        <w:r w:rsidR="0078555D" w:rsidRPr="009C1881">
          <w:rPr>
            <w:rFonts w:ascii="Times New Roman" w:eastAsia="Times New Roman" w:hAnsi="Times New Roman" w:cs="Times New Roman"/>
            <w:bCs/>
            <w:sz w:val="24"/>
            <w:szCs w:val="24"/>
          </w:rPr>
          <w:t>valsts atbalst</w:t>
        </w:r>
        <w:r w:rsidR="00C44E8E" w:rsidRPr="009C1881">
          <w:rPr>
            <w:rFonts w:ascii="Times New Roman" w:eastAsia="Times New Roman" w:hAnsi="Times New Roman" w:cs="Times New Roman"/>
            <w:bCs/>
            <w:sz w:val="24"/>
            <w:szCs w:val="24"/>
          </w:rPr>
          <w:t>s</w:t>
        </w:r>
        <w:r w:rsidR="0078555D" w:rsidRPr="009C1881">
          <w:rPr>
            <w:rFonts w:ascii="Times New Roman" w:eastAsia="Times New Roman" w:hAnsi="Times New Roman" w:cs="Times New Roman"/>
            <w:bCs/>
            <w:sz w:val="24"/>
            <w:szCs w:val="24"/>
          </w:rPr>
          <w:t xml:space="preserve"> attiecībā uz kompensāciju par sabiedriskajiem pakalpojumiem dažiem uzņēmumiem, kuriem uzticēts sniegt pakalpojumus ar vispārēju tautsaimniecisku nozīmi</w:t>
        </w:r>
      </w:hyperlink>
      <w:r w:rsidR="0097298E">
        <w:rPr>
          <w:rFonts w:ascii="Times New Roman" w:eastAsia="Times New Roman" w:hAnsi="Times New Roman" w:cs="Times New Roman"/>
          <w:bCs/>
          <w:sz w:val="24"/>
          <w:szCs w:val="24"/>
        </w:rPr>
        <w:t xml:space="preserve"> (MK noteikumu 27.15. apakšpunkts).</w:t>
      </w:r>
      <w:r w:rsidR="0078555D">
        <w:rPr>
          <w:rFonts w:ascii="Times New Roman" w:eastAsia="Times New Roman" w:hAnsi="Times New Roman" w:cs="Times New Roman"/>
          <w:bCs/>
          <w:sz w:val="24"/>
          <w:szCs w:val="24"/>
        </w:rPr>
        <w:t xml:space="preserve"> </w:t>
      </w:r>
    </w:p>
    <w:p w14:paraId="0D44289C" w14:textId="7DB35357" w:rsidR="00BC7BCC" w:rsidRPr="001A4894" w:rsidRDefault="00825A79" w:rsidP="00D34341">
      <w:pPr>
        <w:pBdr>
          <w:top w:val="nil"/>
          <w:left w:val="nil"/>
          <w:bottom w:val="nil"/>
          <w:right w:val="nil"/>
          <w:between w:val="nil"/>
        </w:pBdr>
        <w:tabs>
          <w:tab w:val="left" w:pos="426"/>
          <w:tab w:val="left" w:pos="993"/>
        </w:tabs>
        <w:spacing w:after="0" w:line="240" w:lineRule="auto"/>
        <w:jc w:val="both"/>
        <w:rPr>
          <w:rFonts w:ascii="Times New Roman" w:hAnsi="Times New Roman" w:cs="Times New Roman"/>
          <w:color w:val="000000" w:themeColor="text1"/>
          <w:sz w:val="24"/>
          <w:szCs w:val="24"/>
        </w:rPr>
      </w:pPr>
      <w:r w:rsidRPr="00ED492B">
        <w:rPr>
          <w:rFonts w:ascii="Times New Roman" w:eastAsia="Times New Roman" w:hAnsi="Times New Roman" w:cs="Times New Roman"/>
          <w:bCs/>
          <w:sz w:val="24"/>
          <w:szCs w:val="24"/>
        </w:rPr>
        <w:lastRenderedPageBreak/>
        <w:tab/>
      </w:r>
      <w:r w:rsidR="002557C4" w:rsidRPr="00ED492B">
        <w:rPr>
          <w:rFonts w:ascii="Times New Roman" w:eastAsia="Times New Roman" w:hAnsi="Times New Roman" w:cs="Times New Roman"/>
          <w:bCs/>
          <w:sz w:val="24"/>
          <w:szCs w:val="24"/>
        </w:rPr>
        <w:t>Lai sekmētu 2.3.1.2. pasākuma mērķa sasniegšanu, šajā metodikā paredzētajam uzraudzības mehānismam jānodrošina, ka atbalsts tiek sniegts nesaimnieciskas darbības īstenošanai, vienlaikus ir pieļaujama PSD (ierobežotā apjomā).</w:t>
      </w:r>
      <w:r w:rsidR="00E4710B" w:rsidRPr="00ED492B">
        <w:rPr>
          <w:rFonts w:ascii="Times New Roman" w:eastAsia="Times New Roman" w:hAnsi="Times New Roman" w:cs="Times New Roman"/>
          <w:bCs/>
          <w:sz w:val="24"/>
          <w:szCs w:val="24"/>
        </w:rPr>
        <w:t xml:space="preserve"> </w:t>
      </w:r>
      <w:r w:rsidR="00E4710B" w:rsidRPr="001A4894" w:rsidDel="005C209B">
        <w:rPr>
          <w:rFonts w:ascii="Times New Roman" w:hAnsi="Times New Roman" w:cs="Times New Roman"/>
          <w:color w:val="000000" w:themeColor="text1"/>
          <w:sz w:val="24"/>
          <w:szCs w:val="24"/>
        </w:rPr>
        <w:t>Savukārt c</w:t>
      </w:r>
      <w:r w:rsidR="00E4710B" w:rsidRPr="001A4894" w:rsidDel="00BA5C71">
        <w:rPr>
          <w:rFonts w:ascii="Times New Roman" w:hAnsi="Times New Roman" w:cs="Times New Roman"/>
          <w:color w:val="000000" w:themeColor="text1"/>
          <w:sz w:val="24"/>
          <w:szCs w:val="24"/>
        </w:rPr>
        <w:t>ita saimnieciskā darbība projekt</w:t>
      </w:r>
      <w:r w:rsidR="00FC4857">
        <w:rPr>
          <w:rFonts w:ascii="Times New Roman" w:hAnsi="Times New Roman" w:cs="Times New Roman"/>
          <w:color w:val="000000" w:themeColor="text1"/>
          <w:sz w:val="24"/>
          <w:szCs w:val="24"/>
        </w:rPr>
        <w:t xml:space="preserve">a nesaimnieciskajā infrastruktūrā </w:t>
      </w:r>
      <w:r w:rsidR="002927DA">
        <w:rPr>
          <w:rFonts w:ascii="Times New Roman" w:hAnsi="Times New Roman" w:cs="Times New Roman"/>
          <w:color w:val="000000" w:themeColor="text1"/>
          <w:sz w:val="24"/>
          <w:szCs w:val="24"/>
        </w:rPr>
        <w:t xml:space="preserve"> </w:t>
      </w:r>
      <w:r w:rsidR="00817A0B">
        <w:rPr>
          <w:rFonts w:ascii="Times New Roman" w:hAnsi="Times New Roman" w:cs="Times New Roman"/>
          <w:color w:val="000000" w:themeColor="text1"/>
          <w:sz w:val="24"/>
          <w:szCs w:val="24"/>
        </w:rPr>
        <w:t>–</w:t>
      </w:r>
      <w:r w:rsidR="00FC4857">
        <w:rPr>
          <w:rFonts w:ascii="Times New Roman" w:hAnsi="Times New Roman" w:cs="Times New Roman"/>
          <w:color w:val="000000" w:themeColor="text1"/>
          <w:sz w:val="24"/>
          <w:szCs w:val="24"/>
        </w:rPr>
        <w:t xml:space="preserve"> </w:t>
      </w:r>
      <w:r w:rsidR="00817A0B">
        <w:rPr>
          <w:rFonts w:ascii="Times New Roman" w:hAnsi="Times New Roman" w:cs="Times New Roman"/>
          <w:color w:val="000000" w:themeColor="text1"/>
          <w:sz w:val="24"/>
          <w:szCs w:val="24"/>
        </w:rPr>
        <w:t>sabiedriskā transporta</w:t>
      </w:r>
      <w:r w:rsidR="00FC4857">
        <w:rPr>
          <w:rFonts w:ascii="Times New Roman" w:hAnsi="Times New Roman" w:cs="Times New Roman"/>
          <w:color w:val="000000" w:themeColor="text1"/>
          <w:sz w:val="24"/>
          <w:szCs w:val="24"/>
        </w:rPr>
        <w:t xml:space="preserve"> </w:t>
      </w:r>
      <w:r w:rsidR="0015274B">
        <w:rPr>
          <w:rFonts w:ascii="Times New Roman" w:hAnsi="Times New Roman" w:cs="Times New Roman"/>
          <w:color w:val="000000" w:themeColor="text1"/>
          <w:sz w:val="24"/>
          <w:szCs w:val="24"/>
        </w:rPr>
        <w:t>savienojuma punktā</w:t>
      </w:r>
      <w:r w:rsidR="009B5383">
        <w:rPr>
          <w:rFonts w:ascii="Times New Roman" w:hAnsi="Times New Roman" w:cs="Times New Roman"/>
          <w:color w:val="000000" w:themeColor="text1"/>
          <w:sz w:val="24"/>
          <w:szCs w:val="24"/>
        </w:rPr>
        <w:t xml:space="preserve"> stāvlaukumā </w:t>
      </w:r>
      <w:r w:rsidR="000551B1">
        <w:rPr>
          <w:rFonts w:ascii="Times New Roman" w:hAnsi="Times New Roman" w:cs="Times New Roman"/>
          <w:color w:val="000000" w:themeColor="text1"/>
          <w:sz w:val="24"/>
          <w:szCs w:val="24"/>
        </w:rPr>
        <w:t xml:space="preserve">vai ielas /ceļa posmā </w:t>
      </w:r>
      <w:r w:rsidR="009B5383">
        <w:rPr>
          <w:rFonts w:ascii="Times New Roman" w:hAnsi="Times New Roman" w:cs="Times New Roman"/>
          <w:color w:val="000000" w:themeColor="text1"/>
          <w:sz w:val="24"/>
          <w:szCs w:val="24"/>
        </w:rPr>
        <w:t>–</w:t>
      </w:r>
      <w:r w:rsidR="00E4710B" w:rsidDel="00BA5C71">
        <w:rPr>
          <w:rFonts w:ascii="Times New Roman" w:hAnsi="Times New Roman" w:cs="Times New Roman"/>
          <w:color w:val="000000" w:themeColor="text1"/>
          <w:sz w:val="24"/>
          <w:szCs w:val="24"/>
        </w:rPr>
        <w:t xml:space="preserve"> </w:t>
      </w:r>
      <w:r w:rsidR="00E4710B" w:rsidRPr="001A4894" w:rsidDel="00BA5C71">
        <w:rPr>
          <w:rFonts w:ascii="Times New Roman" w:hAnsi="Times New Roman" w:cs="Times New Roman"/>
          <w:color w:val="000000" w:themeColor="text1"/>
          <w:sz w:val="24"/>
          <w:szCs w:val="24"/>
        </w:rPr>
        <w:t>nav pieļaujama un netiek iekļauta.</w:t>
      </w:r>
      <w:r w:rsidR="00E4710B" w:rsidRPr="001A4894">
        <w:rPr>
          <w:rFonts w:ascii="Times New Roman" w:hAnsi="Times New Roman" w:cs="Times New Roman"/>
          <w:color w:val="000000" w:themeColor="text1"/>
          <w:sz w:val="24"/>
          <w:szCs w:val="24"/>
        </w:rPr>
        <w:t xml:space="preserve"> </w:t>
      </w:r>
    </w:p>
    <w:p w14:paraId="402D472B" w14:textId="19F7C465" w:rsidR="00E9174A" w:rsidRPr="00B64CB2" w:rsidRDefault="00A519B0" w:rsidP="00B64CB2">
      <w:pPr>
        <w:ind w:firstLine="720"/>
        <w:jc w:val="both"/>
        <w:rPr>
          <w:rFonts w:ascii="Times New Roman" w:hAnsi="Times New Roman" w:cs="Times New Roman"/>
          <w:sz w:val="24"/>
          <w:szCs w:val="24"/>
          <w:u w:val="single"/>
        </w:rPr>
      </w:pPr>
      <w:r w:rsidRPr="001A4894">
        <w:rPr>
          <w:rFonts w:ascii="Times New Roman" w:hAnsi="Times New Roman" w:cs="Times New Roman"/>
          <w:sz w:val="24"/>
          <w:szCs w:val="24"/>
        </w:rPr>
        <w:t>Saskaņā ar</w:t>
      </w:r>
      <w:r w:rsidR="00BC7BCC" w:rsidRPr="001A4894">
        <w:rPr>
          <w:rFonts w:ascii="Times New Roman" w:hAnsi="Times New Roman" w:cs="Times New Roman"/>
          <w:sz w:val="24"/>
          <w:szCs w:val="24"/>
        </w:rPr>
        <w:t xml:space="preserve"> MK noteikum</w:t>
      </w:r>
      <w:r w:rsidR="00180DB4" w:rsidRPr="001A4894">
        <w:rPr>
          <w:rFonts w:ascii="Times New Roman" w:hAnsi="Times New Roman" w:cs="Times New Roman"/>
          <w:sz w:val="24"/>
          <w:szCs w:val="24"/>
        </w:rPr>
        <w:t>u</w:t>
      </w:r>
      <w:r w:rsidR="00BC7BCC" w:rsidRPr="001A4894">
        <w:rPr>
          <w:rFonts w:ascii="Times New Roman" w:hAnsi="Times New Roman" w:cs="Times New Roman"/>
          <w:sz w:val="24"/>
          <w:szCs w:val="24"/>
        </w:rPr>
        <w:t xml:space="preserve"> Nr. 726 </w:t>
      </w:r>
      <w:r w:rsidR="00180DB4" w:rsidRPr="001A4894">
        <w:rPr>
          <w:rFonts w:ascii="Times New Roman" w:hAnsi="Times New Roman" w:cs="Times New Roman"/>
          <w:sz w:val="24"/>
          <w:szCs w:val="24"/>
        </w:rPr>
        <w:t>48. punkt</w:t>
      </w:r>
      <w:r w:rsidRPr="001A4894">
        <w:rPr>
          <w:rFonts w:ascii="Times New Roman" w:hAnsi="Times New Roman" w:cs="Times New Roman"/>
          <w:sz w:val="24"/>
          <w:szCs w:val="24"/>
        </w:rPr>
        <w:t>u</w:t>
      </w:r>
      <w:r w:rsidR="0000586D" w:rsidRPr="001A4894">
        <w:rPr>
          <w:rFonts w:ascii="Times New Roman" w:hAnsi="Times New Roman" w:cs="Times New Roman"/>
          <w:sz w:val="24"/>
          <w:szCs w:val="24"/>
        </w:rPr>
        <w:t xml:space="preserve"> </w:t>
      </w:r>
      <w:r w:rsidR="00274474" w:rsidRPr="001A4894">
        <w:rPr>
          <w:rFonts w:ascii="Times New Roman" w:hAnsi="Times New Roman" w:cs="Times New Roman"/>
          <w:sz w:val="24"/>
          <w:szCs w:val="24"/>
        </w:rPr>
        <w:t xml:space="preserve">2.3.1.2. </w:t>
      </w:r>
      <w:r w:rsidR="0000586D" w:rsidRPr="001A4894">
        <w:rPr>
          <w:rFonts w:ascii="Times New Roman" w:hAnsi="Times New Roman" w:cs="Times New Roman"/>
          <w:sz w:val="24"/>
          <w:szCs w:val="24"/>
        </w:rPr>
        <w:t xml:space="preserve">pasākuma ieviešanā pieļaujams, ka </w:t>
      </w:r>
      <w:r w:rsidR="00274474" w:rsidRPr="001A4894">
        <w:rPr>
          <w:rFonts w:ascii="Times New Roman" w:hAnsi="Times New Roman" w:cs="Times New Roman"/>
          <w:sz w:val="24"/>
          <w:szCs w:val="24"/>
        </w:rPr>
        <w:t xml:space="preserve">projekta ietvaros izbūvēto, pārbūvēto vai atjaunoto bez maksas un diskriminācijas publiski pieejamo sabiedriskā transporta savienojumu punktu infrastruktūru līdz 20 % </w:t>
      </w:r>
      <w:r w:rsidR="003F01AA" w:rsidRPr="001A4894">
        <w:rPr>
          <w:rFonts w:ascii="Times New Roman" w:hAnsi="Times New Roman" w:cs="Times New Roman"/>
          <w:sz w:val="24"/>
          <w:szCs w:val="24"/>
        </w:rPr>
        <w:t xml:space="preserve">apjomā </w:t>
      </w:r>
      <w:r w:rsidR="00274474" w:rsidRPr="001A4894">
        <w:rPr>
          <w:rFonts w:ascii="Times New Roman" w:hAnsi="Times New Roman" w:cs="Times New Roman"/>
          <w:sz w:val="24"/>
          <w:szCs w:val="24"/>
        </w:rPr>
        <w:t>no gada jaudas</w:t>
      </w:r>
      <w:r w:rsidR="001F6562" w:rsidRPr="001A4894">
        <w:rPr>
          <w:rFonts w:ascii="Times New Roman" w:hAnsi="Times New Roman" w:cs="Times New Roman"/>
          <w:sz w:val="24"/>
          <w:szCs w:val="24"/>
        </w:rPr>
        <w:t xml:space="preserve"> platības, laika vai finanšu izteiksmē izmanto</w:t>
      </w:r>
      <w:r w:rsidR="00274474" w:rsidRPr="001A4894">
        <w:rPr>
          <w:rFonts w:ascii="Times New Roman" w:hAnsi="Times New Roman" w:cs="Times New Roman"/>
          <w:sz w:val="24"/>
          <w:szCs w:val="24"/>
        </w:rPr>
        <w:t xml:space="preserve"> </w:t>
      </w:r>
      <w:r w:rsidR="001F6562" w:rsidRPr="001A4894">
        <w:rPr>
          <w:rFonts w:ascii="Times New Roman" w:hAnsi="Times New Roman" w:cs="Times New Roman"/>
          <w:sz w:val="24"/>
          <w:szCs w:val="24"/>
        </w:rPr>
        <w:t>PSD</w:t>
      </w:r>
      <w:r w:rsidR="00274474" w:rsidRPr="001A4894">
        <w:rPr>
          <w:rFonts w:ascii="Times New Roman" w:hAnsi="Times New Roman" w:cs="Times New Roman"/>
          <w:sz w:val="24"/>
          <w:szCs w:val="24"/>
        </w:rPr>
        <w:t xml:space="preserve"> īstenošanai</w:t>
      </w:r>
      <w:r w:rsidR="00BC7BCC" w:rsidRPr="001A4894">
        <w:rPr>
          <w:rFonts w:ascii="Times New Roman" w:hAnsi="Times New Roman" w:cs="Times New Roman"/>
          <w:color w:val="000000" w:themeColor="text1"/>
          <w:sz w:val="24"/>
          <w:szCs w:val="24"/>
          <w:u w:val="single"/>
        </w:rPr>
        <w:t xml:space="preserve">. </w:t>
      </w:r>
      <w:r w:rsidR="008B2216" w:rsidRPr="00ED492B">
        <w:rPr>
          <w:rFonts w:ascii="Times New Roman" w:hAnsi="Times New Roman" w:cs="Times New Roman"/>
          <w:sz w:val="24"/>
          <w:szCs w:val="24"/>
        </w:rPr>
        <w:t xml:space="preserve"> </w:t>
      </w:r>
    </w:p>
    <w:p w14:paraId="739DB755" w14:textId="3EC510E9" w:rsidR="00F34FB6" w:rsidRDefault="00D2021A" w:rsidP="00E9174A">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ab/>
      </w:r>
      <w:r w:rsidR="004B0A8A" w:rsidRPr="00ED492B">
        <w:rPr>
          <w:rFonts w:ascii="Times New Roman" w:eastAsia="Times New Roman" w:hAnsi="Times New Roman" w:cs="Times New Roman"/>
          <w:sz w:val="24"/>
          <w:szCs w:val="24"/>
        </w:rPr>
        <w:t xml:space="preserve">Lai </w:t>
      </w:r>
      <w:r w:rsidR="00F308D9" w:rsidRPr="00ED492B">
        <w:rPr>
          <w:rFonts w:ascii="Times New Roman" w:eastAsia="Times New Roman" w:hAnsi="Times New Roman" w:cs="Times New Roman"/>
          <w:sz w:val="24"/>
          <w:szCs w:val="24"/>
        </w:rPr>
        <w:t>2.3.1.2.</w:t>
      </w:r>
      <w:r w:rsidR="005A0AEF" w:rsidRPr="00ED492B">
        <w:rPr>
          <w:rFonts w:ascii="Times New Roman" w:eastAsia="Times New Roman" w:hAnsi="Times New Roman" w:cs="Times New Roman"/>
          <w:sz w:val="24"/>
          <w:szCs w:val="24"/>
        </w:rPr>
        <w:t>pasākuma</w:t>
      </w:r>
      <w:r w:rsidR="004B0A8A" w:rsidRPr="00ED492B">
        <w:rPr>
          <w:rFonts w:ascii="Times New Roman" w:eastAsia="Times New Roman" w:hAnsi="Times New Roman" w:cs="Times New Roman"/>
          <w:sz w:val="24"/>
          <w:szCs w:val="24"/>
        </w:rPr>
        <w:t xml:space="preserve"> </w:t>
      </w:r>
      <w:r w:rsidR="00FB001E" w:rsidRPr="00ED492B">
        <w:rPr>
          <w:rFonts w:ascii="Times New Roman" w:eastAsia="Times New Roman" w:hAnsi="Times New Roman" w:cs="Times New Roman"/>
          <w:sz w:val="24"/>
          <w:szCs w:val="24"/>
        </w:rPr>
        <w:t>projekt</w:t>
      </w:r>
      <w:r w:rsidR="00953F2A" w:rsidRPr="00ED492B">
        <w:rPr>
          <w:rFonts w:ascii="Times New Roman" w:eastAsia="Times New Roman" w:hAnsi="Times New Roman" w:cs="Times New Roman"/>
          <w:sz w:val="24"/>
          <w:szCs w:val="24"/>
        </w:rPr>
        <w:t>u</w:t>
      </w:r>
      <w:r w:rsidR="00FB001E" w:rsidRPr="00ED492B">
        <w:rPr>
          <w:rFonts w:ascii="Times New Roman" w:eastAsia="Times New Roman" w:hAnsi="Times New Roman" w:cs="Times New Roman"/>
          <w:sz w:val="24"/>
          <w:szCs w:val="24"/>
        </w:rPr>
        <w:t xml:space="preserve"> īstenošanai piešķirtais publiskais finansējums netiktu kvalificēts kā komercdarbības atbalsts, šo projektu ietvaros </w:t>
      </w:r>
      <w:r w:rsidRPr="00ED492B">
        <w:rPr>
          <w:rFonts w:ascii="Times New Roman" w:eastAsia="Times New Roman" w:hAnsi="Times New Roman" w:cs="Times New Roman"/>
          <w:sz w:val="24"/>
          <w:szCs w:val="24"/>
        </w:rPr>
        <w:t>izbūvēto, pārbūvēto vai atjaunoto bez maksas un diskriminācijas publiski pieejamo sabiedriskā transporta savienojumu punktu infrastruktūru</w:t>
      </w:r>
      <w:r w:rsidR="00FB001E" w:rsidRPr="00ED492B">
        <w:rPr>
          <w:rFonts w:ascii="Times New Roman" w:eastAsia="Times New Roman" w:hAnsi="Times New Roman" w:cs="Times New Roman"/>
          <w:sz w:val="24"/>
          <w:szCs w:val="24"/>
        </w:rPr>
        <w:t xml:space="preserve"> tās amortizācijas periodā izmanto šādu darbību īstenošanai (piemērus skat</w:t>
      </w:r>
      <w:r w:rsidR="00B30BB2" w:rsidRPr="00ED492B">
        <w:rPr>
          <w:rFonts w:ascii="Times New Roman" w:eastAsia="Times New Roman" w:hAnsi="Times New Roman" w:cs="Times New Roman"/>
          <w:sz w:val="24"/>
          <w:szCs w:val="24"/>
        </w:rPr>
        <w:t>īt</w:t>
      </w:r>
      <w:r w:rsidR="00FB001E" w:rsidRPr="00ED492B">
        <w:rPr>
          <w:rFonts w:ascii="Times New Roman" w:eastAsia="Times New Roman" w:hAnsi="Times New Roman" w:cs="Times New Roman"/>
          <w:sz w:val="24"/>
          <w:szCs w:val="24"/>
        </w:rPr>
        <w:t xml:space="preserve"> metodikas </w:t>
      </w:r>
      <w:r w:rsidR="00F175E5" w:rsidRPr="00ED492B">
        <w:rPr>
          <w:rFonts w:ascii="Times New Roman" w:eastAsia="Times New Roman" w:hAnsi="Times New Roman" w:cs="Times New Roman"/>
          <w:sz w:val="24"/>
          <w:szCs w:val="24"/>
        </w:rPr>
        <w:t xml:space="preserve">1. </w:t>
      </w:r>
      <w:r w:rsidR="00FB001E" w:rsidRPr="00ED492B">
        <w:rPr>
          <w:rFonts w:ascii="Times New Roman" w:eastAsia="Times New Roman" w:hAnsi="Times New Roman" w:cs="Times New Roman"/>
          <w:sz w:val="24"/>
          <w:szCs w:val="24"/>
        </w:rPr>
        <w:t>pielikumā</w:t>
      </w:r>
      <w:r w:rsidR="002D7477" w:rsidRPr="00ED492B">
        <w:rPr>
          <w:rFonts w:ascii="Times New Roman" w:eastAsia="Times New Roman" w:hAnsi="Times New Roman" w:cs="Times New Roman"/>
          <w:sz w:val="24"/>
          <w:szCs w:val="24"/>
        </w:rPr>
        <w:t xml:space="preserve"> “Pakalpojumu veidu piemēri un to klasifikācija”</w:t>
      </w:r>
      <w:r w:rsidR="00FB001E" w:rsidRPr="00ED492B">
        <w:rPr>
          <w:rFonts w:ascii="Times New Roman" w:eastAsia="Times New Roman" w:hAnsi="Times New Roman" w:cs="Times New Roman"/>
          <w:sz w:val="24"/>
          <w:szCs w:val="24"/>
        </w:rPr>
        <w:t>):</w:t>
      </w:r>
    </w:p>
    <w:p w14:paraId="1CA5EABF" w14:textId="77777777" w:rsidR="00482906" w:rsidRPr="00ED492B" w:rsidRDefault="00482906" w:rsidP="001A4894">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p>
    <w:p w14:paraId="32617427" w14:textId="0A1B9D3E" w:rsidR="00AB0351" w:rsidRPr="00ED492B" w:rsidRDefault="00F34FB6" w:rsidP="00AB0351">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sidRPr="00ED492B">
        <w:rPr>
          <w:rFonts w:ascii="Times New Roman" w:hAnsi="Times New Roman" w:cs="Times New Roman"/>
          <w:sz w:val="24"/>
          <w:szCs w:val="24"/>
        </w:rPr>
        <w:t xml:space="preserve">1. </w:t>
      </w:r>
      <w:r w:rsidR="00FB001E" w:rsidRPr="00ED492B">
        <w:rPr>
          <w:rFonts w:ascii="Times New Roman" w:hAnsi="Times New Roman" w:cs="Times New Roman"/>
          <w:sz w:val="24"/>
          <w:szCs w:val="24"/>
        </w:rPr>
        <w:t>ar saimniecisku darbību nesaistītai pamatdarbībai</w:t>
      </w:r>
      <w:r w:rsidR="007F6E6F" w:rsidRPr="00ED492B">
        <w:rPr>
          <w:rFonts w:ascii="Times New Roman" w:hAnsi="Times New Roman" w:cs="Times New Roman"/>
          <w:sz w:val="24"/>
          <w:szCs w:val="24"/>
        </w:rPr>
        <w:t>;</w:t>
      </w:r>
    </w:p>
    <w:p w14:paraId="6FF80EB3" w14:textId="59CCE46D" w:rsidR="007F6E6F" w:rsidRPr="00ED492B" w:rsidRDefault="00AB0351" w:rsidP="00AB0351">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sidRPr="00ED492B">
        <w:rPr>
          <w:rFonts w:ascii="Times New Roman" w:hAnsi="Times New Roman" w:cs="Times New Roman"/>
          <w:sz w:val="24"/>
          <w:szCs w:val="24"/>
        </w:rPr>
        <w:t xml:space="preserve">2. </w:t>
      </w:r>
      <w:r w:rsidR="00351F34" w:rsidRPr="00ED492B">
        <w:rPr>
          <w:rFonts w:ascii="Times New Roman" w:hAnsi="Times New Roman" w:cs="Times New Roman"/>
          <w:sz w:val="24"/>
          <w:szCs w:val="24"/>
        </w:rPr>
        <w:t>PSD</w:t>
      </w:r>
      <w:r w:rsidR="00FF7A05" w:rsidRPr="00ED492B">
        <w:rPr>
          <w:rFonts w:ascii="Times New Roman" w:hAnsi="Times New Roman" w:cs="Times New Roman"/>
          <w:sz w:val="24"/>
          <w:szCs w:val="24"/>
        </w:rPr>
        <w:t>, ievērojot MK noteikumos Nr.</w:t>
      </w:r>
      <w:r w:rsidR="00D733B0" w:rsidRPr="00ED492B">
        <w:rPr>
          <w:rFonts w:ascii="Times New Roman" w:hAnsi="Times New Roman" w:cs="Times New Roman"/>
          <w:sz w:val="24"/>
          <w:szCs w:val="24"/>
        </w:rPr>
        <w:t xml:space="preserve"> </w:t>
      </w:r>
      <w:r w:rsidR="00F3773D" w:rsidRPr="001A4894">
        <w:rPr>
          <w:rFonts w:ascii="Times New Roman" w:hAnsi="Times New Roman" w:cs="Times New Roman"/>
          <w:sz w:val="24"/>
          <w:szCs w:val="24"/>
        </w:rPr>
        <w:t>726</w:t>
      </w:r>
      <w:r w:rsidR="00F3773D" w:rsidRPr="00ED492B">
        <w:rPr>
          <w:rFonts w:ascii="Times New Roman" w:hAnsi="Times New Roman" w:cs="Times New Roman"/>
          <w:sz w:val="24"/>
          <w:szCs w:val="24"/>
        </w:rPr>
        <w:t xml:space="preserve"> </w:t>
      </w:r>
      <w:r w:rsidR="00FF7A05" w:rsidRPr="00ED492B">
        <w:rPr>
          <w:rFonts w:ascii="Times New Roman" w:hAnsi="Times New Roman" w:cs="Times New Roman"/>
          <w:sz w:val="24"/>
          <w:szCs w:val="24"/>
        </w:rPr>
        <w:t>noteiktos ierobežojumus</w:t>
      </w:r>
      <w:r w:rsidR="004B0A8A" w:rsidRPr="00ED492B">
        <w:rPr>
          <w:rFonts w:ascii="Times New Roman" w:hAnsi="Times New Roman" w:cs="Times New Roman"/>
          <w:sz w:val="24"/>
          <w:szCs w:val="24"/>
        </w:rPr>
        <w:t>;</w:t>
      </w:r>
    </w:p>
    <w:p w14:paraId="4C3BFE50" w14:textId="77AB6101" w:rsidR="00FB001E" w:rsidRPr="00ED492B" w:rsidRDefault="007F6E6F" w:rsidP="007F6E6F">
      <w:pPr>
        <w:spacing w:after="0" w:line="240" w:lineRule="auto"/>
        <w:ind w:firstLine="709"/>
        <w:jc w:val="both"/>
        <w:rPr>
          <w:rFonts w:ascii="Times New Roman" w:hAnsi="Times New Roman" w:cs="Times New Roman"/>
          <w:sz w:val="24"/>
          <w:szCs w:val="24"/>
        </w:rPr>
      </w:pPr>
      <w:r w:rsidRPr="00ED492B">
        <w:rPr>
          <w:rFonts w:ascii="Times New Roman" w:hAnsi="Times New Roman" w:cs="Times New Roman"/>
          <w:sz w:val="24"/>
          <w:szCs w:val="24"/>
        </w:rPr>
        <w:t xml:space="preserve">3. </w:t>
      </w:r>
      <w:r w:rsidR="00C24B16" w:rsidRPr="00ED492B">
        <w:rPr>
          <w:rFonts w:ascii="Times New Roman" w:hAnsi="Times New Roman" w:cs="Times New Roman"/>
          <w:sz w:val="24"/>
          <w:szCs w:val="24"/>
        </w:rPr>
        <w:t>papildpakalpojumiem</w:t>
      </w:r>
      <w:r w:rsidRPr="00ED492B">
        <w:rPr>
          <w:rFonts w:ascii="Times New Roman" w:hAnsi="Times New Roman" w:cs="Times New Roman"/>
          <w:sz w:val="24"/>
          <w:szCs w:val="24"/>
        </w:rPr>
        <w:t>.</w:t>
      </w:r>
    </w:p>
    <w:p w14:paraId="1E9A7279" w14:textId="77777777" w:rsidR="00FB001E" w:rsidRPr="00ED492B" w:rsidRDefault="00FB001E" w:rsidP="00FB001E">
      <w:pPr>
        <w:pBdr>
          <w:top w:val="nil"/>
          <w:left w:val="nil"/>
          <w:bottom w:val="nil"/>
          <w:right w:val="nil"/>
          <w:between w:val="nil"/>
        </w:pBdr>
        <w:tabs>
          <w:tab w:val="left" w:pos="284"/>
          <w:tab w:val="left" w:pos="993"/>
        </w:tabs>
        <w:spacing w:after="0" w:line="240" w:lineRule="auto"/>
        <w:jc w:val="both"/>
        <w:rPr>
          <w:rFonts w:ascii="Times New Roman" w:eastAsia="Times New Roman" w:hAnsi="Times New Roman" w:cs="Times New Roman"/>
          <w:sz w:val="24"/>
          <w:szCs w:val="24"/>
        </w:rPr>
      </w:pPr>
    </w:p>
    <w:p w14:paraId="75EFDB0E" w14:textId="7814DB9D" w:rsidR="00DB6B4F" w:rsidRPr="00ED492B" w:rsidRDefault="004B0A8A" w:rsidP="65861536">
      <w:pPr>
        <w:spacing w:after="0" w:line="240" w:lineRule="auto"/>
        <w:ind w:firstLine="720"/>
        <w:jc w:val="center"/>
        <w:rPr>
          <w:rFonts w:ascii="Times New Roman" w:eastAsia="Times New Roman" w:hAnsi="Times New Roman" w:cs="Times New Roman"/>
          <w:b/>
          <w:bCs/>
          <w:sz w:val="24"/>
          <w:szCs w:val="24"/>
        </w:rPr>
      </w:pPr>
      <w:r w:rsidRPr="00ED492B">
        <w:rPr>
          <w:rFonts w:ascii="Times New Roman" w:eastAsia="Times New Roman" w:hAnsi="Times New Roman" w:cs="Times New Roman"/>
          <w:b/>
          <w:bCs/>
          <w:sz w:val="24"/>
          <w:szCs w:val="24"/>
        </w:rPr>
        <w:t>I</w:t>
      </w:r>
      <w:r w:rsidR="00D2021A" w:rsidRPr="00ED492B">
        <w:rPr>
          <w:rFonts w:ascii="Times New Roman" w:eastAsia="Times New Roman" w:hAnsi="Times New Roman" w:cs="Times New Roman"/>
          <w:b/>
          <w:bCs/>
          <w:sz w:val="24"/>
          <w:szCs w:val="24"/>
        </w:rPr>
        <w:t>V</w:t>
      </w:r>
      <w:r w:rsidRPr="00ED492B">
        <w:rPr>
          <w:rFonts w:ascii="Times New Roman" w:eastAsia="Times New Roman" w:hAnsi="Times New Roman" w:cs="Times New Roman"/>
          <w:b/>
          <w:bCs/>
          <w:sz w:val="24"/>
          <w:szCs w:val="24"/>
        </w:rPr>
        <w:t xml:space="preserve"> Prasības finansējuma saņēmējiem </w:t>
      </w:r>
      <w:r w:rsidR="004D617B" w:rsidRPr="00ED492B">
        <w:rPr>
          <w:rFonts w:ascii="Times New Roman" w:eastAsia="Times New Roman" w:hAnsi="Times New Roman" w:cs="Times New Roman"/>
          <w:b/>
          <w:bCs/>
          <w:sz w:val="24"/>
          <w:szCs w:val="24"/>
        </w:rPr>
        <w:t xml:space="preserve">ikgadējās </w:t>
      </w:r>
      <w:r w:rsidRPr="00ED492B">
        <w:rPr>
          <w:rFonts w:ascii="Times New Roman" w:eastAsia="Times New Roman" w:hAnsi="Times New Roman" w:cs="Times New Roman"/>
          <w:b/>
          <w:bCs/>
          <w:sz w:val="24"/>
          <w:szCs w:val="24"/>
        </w:rPr>
        <w:t>uzraudzības nodrošināšanai</w:t>
      </w:r>
    </w:p>
    <w:p w14:paraId="2EFFE899" w14:textId="77777777" w:rsidR="001F25AA" w:rsidRPr="00ED492B" w:rsidRDefault="001F25AA" w:rsidP="00A71163">
      <w:pPr>
        <w:spacing w:after="0" w:line="240" w:lineRule="auto"/>
        <w:ind w:firstLine="720"/>
        <w:jc w:val="center"/>
        <w:rPr>
          <w:rFonts w:ascii="Times New Roman" w:eastAsia="Times New Roman" w:hAnsi="Times New Roman" w:cs="Times New Roman"/>
          <w:b/>
          <w:sz w:val="24"/>
          <w:szCs w:val="24"/>
        </w:rPr>
      </w:pPr>
    </w:p>
    <w:p w14:paraId="463B7CDE" w14:textId="0D1418BB" w:rsidR="00482906" w:rsidRDefault="00793499" w:rsidP="00482906">
      <w:pPr>
        <w:tabs>
          <w:tab w:val="left" w:pos="426"/>
          <w:tab w:val="left" w:pos="709"/>
          <w:tab w:val="left" w:pos="993"/>
        </w:tabs>
        <w:spacing w:after="0" w:line="240" w:lineRule="auto"/>
        <w:ind w:right="-1"/>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1. </w:t>
      </w:r>
      <w:r w:rsidR="00EF6C02" w:rsidRPr="00EF6C02">
        <w:rPr>
          <w:rFonts w:ascii="Times New Roman" w:eastAsia="Times New Roman" w:hAnsi="Times New Roman" w:cs="Times New Roman"/>
          <w:sz w:val="24"/>
          <w:szCs w:val="24"/>
        </w:rPr>
        <w:t xml:space="preserve">Uzsākot papildinošās saimnieciskās darbības un parasto papildpakalpojumu īstenošanu, finansējuma saņēmējam ir pienākums nekavējoties informēt sadarbības iestādi par šādu darbību uzsākšanu, vienlaikus iesniedzot </w:t>
      </w:r>
      <w:r w:rsidR="00B87F09">
        <w:rPr>
          <w:rFonts w:ascii="Times New Roman" w:eastAsia="Times New Roman" w:hAnsi="Times New Roman" w:cs="Times New Roman"/>
          <w:sz w:val="24"/>
          <w:szCs w:val="24"/>
        </w:rPr>
        <w:t xml:space="preserve">MK </w:t>
      </w:r>
      <w:r w:rsidR="00EF6C02" w:rsidRPr="00EF6C02">
        <w:rPr>
          <w:rFonts w:ascii="Times New Roman" w:eastAsia="Times New Roman" w:hAnsi="Times New Roman" w:cs="Times New Roman"/>
          <w:sz w:val="24"/>
          <w:szCs w:val="24"/>
        </w:rPr>
        <w:t>noteikumu projektā norādītos apliecinošus dokumentus.</w:t>
      </w:r>
      <w:r w:rsidR="00EF6C02">
        <w:rPr>
          <w:rFonts w:ascii="Times New Roman" w:eastAsia="Times New Roman" w:hAnsi="Times New Roman" w:cs="Times New Roman"/>
          <w:sz w:val="24"/>
          <w:szCs w:val="24"/>
        </w:rPr>
        <w:t xml:space="preserve"> </w:t>
      </w:r>
      <w:r w:rsidR="003B5D14">
        <w:rPr>
          <w:rFonts w:ascii="Times New Roman" w:hAnsi="Times New Roman" w:cs="Times New Roman"/>
          <w:sz w:val="24"/>
          <w:szCs w:val="24"/>
          <w:shd w:val="clear" w:color="auto" w:fill="FFFFFF"/>
        </w:rPr>
        <w:t>F</w:t>
      </w:r>
      <w:r w:rsidR="00C5245F" w:rsidRPr="00ED492B">
        <w:rPr>
          <w:rFonts w:ascii="Times New Roman" w:eastAsia="Times New Roman" w:hAnsi="Times New Roman" w:cs="Times New Roman"/>
          <w:sz w:val="24"/>
          <w:szCs w:val="24"/>
        </w:rPr>
        <w:t xml:space="preserve">inansējuma </w:t>
      </w:r>
      <w:r w:rsidR="006A2ACE" w:rsidRPr="00ED492B">
        <w:rPr>
          <w:rFonts w:ascii="Times New Roman" w:eastAsia="Times New Roman" w:hAnsi="Times New Roman" w:cs="Times New Roman"/>
          <w:sz w:val="24"/>
          <w:szCs w:val="24"/>
        </w:rPr>
        <w:t>saņēmēj</w:t>
      </w:r>
      <w:r w:rsidR="00915872" w:rsidRPr="00ED492B">
        <w:rPr>
          <w:rFonts w:ascii="Times New Roman" w:eastAsia="Times New Roman" w:hAnsi="Times New Roman" w:cs="Times New Roman"/>
          <w:sz w:val="24"/>
          <w:szCs w:val="24"/>
        </w:rPr>
        <w:t>am</w:t>
      </w:r>
      <w:r w:rsidR="003E73E9" w:rsidRPr="00ED492B">
        <w:rPr>
          <w:rFonts w:ascii="Times New Roman" w:eastAsia="Times New Roman" w:hAnsi="Times New Roman" w:cs="Times New Roman"/>
          <w:sz w:val="24"/>
          <w:szCs w:val="24"/>
        </w:rPr>
        <w:t xml:space="preserve"> </w:t>
      </w:r>
      <w:r w:rsidR="00A71163" w:rsidRPr="00ED492B">
        <w:rPr>
          <w:rFonts w:ascii="Times New Roman" w:eastAsia="Times New Roman" w:hAnsi="Times New Roman" w:cs="Times New Roman"/>
          <w:sz w:val="24"/>
          <w:szCs w:val="24"/>
        </w:rPr>
        <w:t xml:space="preserve">ir </w:t>
      </w:r>
      <w:r w:rsidR="003B5D14">
        <w:rPr>
          <w:rFonts w:ascii="Times New Roman" w:eastAsia="Times New Roman" w:hAnsi="Times New Roman" w:cs="Times New Roman"/>
          <w:sz w:val="24"/>
          <w:szCs w:val="24"/>
        </w:rPr>
        <w:t>pienākums izstrādāt</w:t>
      </w:r>
      <w:r w:rsidR="003B5D14" w:rsidRPr="00ED492B">
        <w:rPr>
          <w:rFonts w:ascii="Times New Roman" w:eastAsia="Times New Roman" w:hAnsi="Times New Roman" w:cs="Times New Roman"/>
          <w:sz w:val="24"/>
          <w:szCs w:val="24"/>
        </w:rPr>
        <w:t xml:space="preserve"> </w:t>
      </w:r>
      <w:r w:rsidR="00117BA5" w:rsidRPr="00ED492B">
        <w:rPr>
          <w:rFonts w:ascii="Times New Roman" w:eastAsia="Times New Roman" w:hAnsi="Times New Roman" w:cs="Times New Roman"/>
          <w:sz w:val="24"/>
          <w:szCs w:val="24"/>
        </w:rPr>
        <w:t>iekšēj</w:t>
      </w:r>
      <w:r w:rsidR="00915872" w:rsidRPr="00ED492B">
        <w:rPr>
          <w:rFonts w:ascii="Times New Roman" w:eastAsia="Times New Roman" w:hAnsi="Times New Roman" w:cs="Times New Roman"/>
          <w:sz w:val="24"/>
          <w:szCs w:val="24"/>
        </w:rPr>
        <w:t>o</w:t>
      </w:r>
      <w:r w:rsidR="00117BA5" w:rsidRPr="00ED492B">
        <w:rPr>
          <w:rFonts w:ascii="Times New Roman" w:eastAsia="Times New Roman" w:hAnsi="Times New Roman" w:cs="Times New Roman"/>
          <w:sz w:val="24"/>
          <w:szCs w:val="24"/>
        </w:rPr>
        <w:t xml:space="preserve"> PSD uzraudzības </w:t>
      </w:r>
      <w:r w:rsidR="00A71163" w:rsidRPr="00ED492B">
        <w:rPr>
          <w:rFonts w:ascii="Times New Roman" w:eastAsia="Times New Roman" w:hAnsi="Times New Roman" w:cs="Times New Roman"/>
          <w:sz w:val="24"/>
          <w:szCs w:val="24"/>
        </w:rPr>
        <w:t>kārtīb</w:t>
      </w:r>
      <w:r w:rsidR="00915872" w:rsidRPr="00ED492B">
        <w:rPr>
          <w:rFonts w:ascii="Times New Roman" w:eastAsia="Times New Roman" w:hAnsi="Times New Roman" w:cs="Times New Roman"/>
          <w:sz w:val="24"/>
          <w:szCs w:val="24"/>
        </w:rPr>
        <w:t>u</w:t>
      </w:r>
      <w:r w:rsidR="009B2185" w:rsidRPr="00ED492B">
        <w:rPr>
          <w:rFonts w:ascii="Times New Roman" w:eastAsia="Times New Roman" w:hAnsi="Times New Roman" w:cs="Times New Roman"/>
          <w:sz w:val="24"/>
          <w:szCs w:val="24"/>
        </w:rPr>
        <w:t xml:space="preserve"> </w:t>
      </w:r>
      <w:r w:rsidR="009A284B" w:rsidRPr="00ED492B">
        <w:rPr>
          <w:rFonts w:ascii="Times New Roman" w:eastAsia="Times New Roman" w:hAnsi="Times New Roman" w:cs="Times New Roman"/>
          <w:sz w:val="24"/>
          <w:szCs w:val="24"/>
        </w:rPr>
        <w:t>ne vēlāk kā līdz pirmā pārskata PSD uzraudzībai (metodikas 2.pielikums) sagatavošanas termiņam</w:t>
      </w:r>
      <w:r w:rsidR="002163EC" w:rsidRPr="00ED492B">
        <w:rPr>
          <w:rFonts w:ascii="Times New Roman" w:eastAsia="Times New Roman" w:hAnsi="Times New Roman" w:cs="Times New Roman"/>
          <w:sz w:val="24"/>
          <w:szCs w:val="24"/>
        </w:rPr>
        <w:t xml:space="preserve"> </w:t>
      </w:r>
      <w:r w:rsidR="009B2185" w:rsidRPr="00ED492B">
        <w:rPr>
          <w:rFonts w:ascii="Times New Roman" w:eastAsia="Times New Roman" w:hAnsi="Times New Roman" w:cs="Times New Roman"/>
          <w:sz w:val="24"/>
          <w:szCs w:val="24"/>
        </w:rPr>
        <w:t>(informācija</w:t>
      </w:r>
      <w:r w:rsidR="002163EC" w:rsidRPr="00ED492B">
        <w:rPr>
          <w:rFonts w:ascii="Times New Roman" w:eastAsia="Times New Roman" w:hAnsi="Times New Roman" w:cs="Times New Roman"/>
          <w:sz w:val="24"/>
          <w:szCs w:val="24"/>
        </w:rPr>
        <w:t xml:space="preserve"> </w:t>
      </w:r>
      <w:r w:rsidR="008E768D" w:rsidRPr="00ED492B">
        <w:rPr>
          <w:rFonts w:ascii="Times New Roman" w:eastAsia="Times New Roman" w:hAnsi="Times New Roman" w:cs="Times New Roman"/>
          <w:sz w:val="24"/>
          <w:szCs w:val="24"/>
        </w:rPr>
        <w:t xml:space="preserve">arī </w:t>
      </w:r>
      <w:r w:rsidR="002163EC" w:rsidRPr="00ED492B">
        <w:rPr>
          <w:rFonts w:ascii="Times New Roman" w:eastAsia="Times New Roman" w:hAnsi="Times New Roman" w:cs="Times New Roman"/>
          <w:sz w:val="24"/>
          <w:szCs w:val="24"/>
        </w:rPr>
        <w:t>var</w:t>
      </w:r>
      <w:r w:rsidR="00456A4E" w:rsidRPr="00ED492B">
        <w:rPr>
          <w:rFonts w:ascii="Times New Roman" w:eastAsia="Times New Roman" w:hAnsi="Times New Roman" w:cs="Times New Roman"/>
          <w:sz w:val="24"/>
          <w:szCs w:val="24"/>
        </w:rPr>
        <w:t xml:space="preserve"> būt</w:t>
      </w:r>
      <w:r w:rsidR="009B2185" w:rsidRPr="00ED492B">
        <w:rPr>
          <w:rFonts w:ascii="Times New Roman" w:eastAsia="Times New Roman" w:hAnsi="Times New Roman" w:cs="Times New Roman"/>
          <w:sz w:val="24"/>
          <w:szCs w:val="24"/>
        </w:rPr>
        <w:t xml:space="preserve"> iekļauta grāmatvedības politikā vai iestādes iekšējos noteikumos)</w:t>
      </w:r>
      <w:r w:rsidR="00A71163" w:rsidRPr="00ED492B">
        <w:rPr>
          <w:rFonts w:ascii="Times New Roman" w:eastAsia="Times New Roman" w:hAnsi="Times New Roman" w:cs="Times New Roman"/>
          <w:sz w:val="24"/>
          <w:szCs w:val="24"/>
        </w:rPr>
        <w:t xml:space="preserve">, </w:t>
      </w:r>
      <w:r w:rsidR="0068510E">
        <w:rPr>
          <w:rFonts w:ascii="Times New Roman" w:eastAsia="Times New Roman" w:hAnsi="Times New Roman" w:cs="Times New Roman"/>
          <w:sz w:val="24"/>
          <w:szCs w:val="24"/>
        </w:rPr>
        <w:t>ja tāda tiek plānota, i</w:t>
      </w:r>
      <w:r w:rsidR="00A04A73" w:rsidRPr="00ED492B">
        <w:rPr>
          <w:rFonts w:ascii="Times New Roman" w:eastAsia="Times New Roman" w:hAnsi="Times New Roman" w:cs="Times New Roman"/>
          <w:sz w:val="24"/>
          <w:szCs w:val="24"/>
        </w:rPr>
        <w:t>etverot</w:t>
      </w:r>
      <w:r w:rsidR="004B0A8A" w:rsidRPr="00ED492B">
        <w:rPr>
          <w:rFonts w:ascii="Times New Roman" w:eastAsia="Times New Roman" w:hAnsi="Times New Roman" w:cs="Times New Roman"/>
          <w:sz w:val="24"/>
          <w:szCs w:val="24"/>
        </w:rPr>
        <w:t xml:space="preserve"> vismaz šād</w:t>
      </w:r>
      <w:r w:rsidR="00456A4E" w:rsidRPr="00ED492B">
        <w:rPr>
          <w:rFonts w:ascii="Times New Roman" w:eastAsia="Times New Roman" w:hAnsi="Times New Roman" w:cs="Times New Roman"/>
          <w:sz w:val="24"/>
          <w:szCs w:val="24"/>
        </w:rPr>
        <w:t>u</w:t>
      </w:r>
      <w:r w:rsidR="004B0A8A" w:rsidRPr="00ED492B">
        <w:rPr>
          <w:rFonts w:ascii="Times New Roman" w:eastAsia="Times New Roman" w:hAnsi="Times New Roman" w:cs="Times New Roman"/>
          <w:sz w:val="24"/>
          <w:szCs w:val="24"/>
        </w:rPr>
        <w:t xml:space="preserve"> informācij</w:t>
      </w:r>
      <w:r w:rsidR="00456A4E" w:rsidRPr="00ED492B">
        <w:rPr>
          <w:rFonts w:ascii="Times New Roman" w:eastAsia="Times New Roman" w:hAnsi="Times New Roman" w:cs="Times New Roman"/>
          <w:sz w:val="24"/>
          <w:szCs w:val="24"/>
        </w:rPr>
        <w:t>u</w:t>
      </w:r>
      <w:r w:rsidR="004B0A8A" w:rsidRPr="00ED492B">
        <w:rPr>
          <w:rFonts w:ascii="Times New Roman" w:eastAsia="Times New Roman" w:hAnsi="Times New Roman" w:cs="Times New Roman"/>
          <w:sz w:val="24"/>
          <w:szCs w:val="24"/>
        </w:rPr>
        <w:t>:</w:t>
      </w:r>
    </w:p>
    <w:p w14:paraId="267FFEAA" w14:textId="77777777" w:rsidR="00482906" w:rsidRDefault="00482906" w:rsidP="00482906">
      <w:pPr>
        <w:tabs>
          <w:tab w:val="left" w:pos="426"/>
          <w:tab w:val="left" w:pos="709"/>
          <w:tab w:val="left" w:pos="993"/>
        </w:tabs>
        <w:spacing w:after="0" w:line="240" w:lineRule="auto"/>
        <w:ind w:right="-1"/>
        <w:jc w:val="both"/>
        <w:rPr>
          <w:rFonts w:ascii="Times New Roman" w:eastAsia="Times New Roman" w:hAnsi="Times New Roman" w:cs="Times New Roman"/>
          <w:sz w:val="24"/>
          <w:szCs w:val="24"/>
        </w:rPr>
      </w:pPr>
    </w:p>
    <w:p w14:paraId="7FDBD6D0" w14:textId="77777777" w:rsidR="00482906" w:rsidRDefault="00793499" w:rsidP="00482906">
      <w:pPr>
        <w:tabs>
          <w:tab w:val="left" w:pos="426"/>
          <w:tab w:val="left" w:pos="709"/>
          <w:tab w:val="left" w:pos="993"/>
        </w:tabs>
        <w:spacing w:after="0" w:line="240" w:lineRule="auto"/>
        <w:ind w:left="851" w:right="-1" w:hanging="425"/>
        <w:jc w:val="both"/>
        <w:rPr>
          <w:rFonts w:ascii="Times New Roman" w:hAnsi="Times New Roman" w:cs="Times New Roman"/>
          <w:sz w:val="24"/>
          <w:szCs w:val="24"/>
          <w:shd w:val="clear" w:color="auto" w:fill="FFFFFF"/>
        </w:rPr>
      </w:pPr>
      <w:r w:rsidRPr="00482906">
        <w:rPr>
          <w:rFonts w:ascii="Times New Roman" w:hAnsi="Times New Roman" w:cs="Times New Roman"/>
          <w:sz w:val="24"/>
          <w:szCs w:val="24"/>
          <w:shd w:val="clear" w:color="auto" w:fill="FFFFFF"/>
        </w:rPr>
        <w:t xml:space="preserve">1.2. </w:t>
      </w:r>
      <w:r w:rsidR="0099299A" w:rsidRPr="00482906">
        <w:rPr>
          <w:rFonts w:ascii="Times New Roman" w:hAnsi="Times New Roman" w:cs="Times New Roman"/>
          <w:sz w:val="24"/>
          <w:szCs w:val="24"/>
          <w:shd w:val="clear" w:color="auto" w:fill="FFFFFF"/>
        </w:rPr>
        <w:t>jaudas</w:t>
      </w:r>
      <w:r w:rsidR="00A71163" w:rsidRPr="00482906">
        <w:rPr>
          <w:rFonts w:ascii="Times New Roman" w:hAnsi="Times New Roman" w:cs="Times New Roman"/>
          <w:sz w:val="24"/>
          <w:szCs w:val="24"/>
          <w:shd w:val="clear" w:color="auto" w:fill="FFFFFF"/>
        </w:rPr>
        <w:t xml:space="preserve"> aprēķina metode platība</w:t>
      </w:r>
      <w:r w:rsidR="004B0A8A" w:rsidRPr="00482906">
        <w:rPr>
          <w:rFonts w:ascii="Times New Roman" w:hAnsi="Times New Roman" w:cs="Times New Roman"/>
          <w:sz w:val="24"/>
          <w:szCs w:val="24"/>
          <w:shd w:val="clear" w:color="auto" w:fill="FFFFFF"/>
        </w:rPr>
        <w:t>s, laika vai finanšu izteiksmē</w:t>
      </w:r>
      <w:r w:rsidR="00A77574" w:rsidRPr="00ED492B">
        <w:rPr>
          <w:rStyle w:val="Vresatsauce"/>
          <w:rFonts w:ascii="Times New Roman" w:hAnsi="Times New Roman" w:cs="Times New Roman"/>
          <w:sz w:val="24"/>
          <w:szCs w:val="24"/>
          <w:shd w:val="clear" w:color="auto" w:fill="FFFFFF"/>
        </w:rPr>
        <w:footnoteReference w:id="5"/>
      </w:r>
      <w:r w:rsidR="004B0A8A" w:rsidRPr="001A4894">
        <w:rPr>
          <w:rFonts w:ascii="Times New Roman" w:hAnsi="Times New Roman" w:cs="Times New Roman"/>
          <w:sz w:val="24"/>
          <w:szCs w:val="24"/>
          <w:shd w:val="clear" w:color="auto" w:fill="FFFFFF"/>
        </w:rPr>
        <w:t>;</w:t>
      </w:r>
    </w:p>
    <w:p w14:paraId="1C81E1F2" w14:textId="77777777" w:rsidR="00482906" w:rsidRDefault="00793499" w:rsidP="00482906">
      <w:pPr>
        <w:tabs>
          <w:tab w:val="left" w:pos="426"/>
          <w:tab w:val="left" w:pos="709"/>
          <w:tab w:val="left" w:pos="993"/>
        </w:tabs>
        <w:spacing w:after="0" w:line="240" w:lineRule="auto"/>
        <w:ind w:left="851" w:right="-1" w:hanging="425"/>
        <w:jc w:val="both"/>
        <w:rPr>
          <w:rFonts w:ascii="Times New Roman" w:hAnsi="Times New Roman" w:cs="Times New Roman"/>
          <w:color w:val="FF0000"/>
          <w:sz w:val="24"/>
          <w:szCs w:val="24"/>
        </w:rPr>
      </w:pPr>
      <w:r w:rsidRPr="001A4894">
        <w:rPr>
          <w:rFonts w:ascii="Times New Roman" w:hAnsi="Times New Roman" w:cs="Times New Roman"/>
          <w:sz w:val="24"/>
          <w:szCs w:val="24"/>
        </w:rPr>
        <w:t xml:space="preserve">1.3. </w:t>
      </w:r>
      <w:r w:rsidR="004B0A8A" w:rsidRPr="001A4894">
        <w:rPr>
          <w:rFonts w:ascii="Times New Roman" w:hAnsi="Times New Roman" w:cs="Times New Roman"/>
          <w:sz w:val="24"/>
          <w:szCs w:val="24"/>
        </w:rPr>
        <w:t>PSD uzraudzības periods</w:t>
      </w:r>
      <w:r w:rsidR="004B0A8A" w:rsidRPr="001A4894">
        <w:rPr>
          <w:rFonts w:ascii="Times New Roman" w:hAnsi="Times New Roman" w:cs="Times New Roman"/>
          <w:color w:val="FF0000"/>
          <w:sz w:val="24"/>
          <w:szCs w:val="24"/>
        </w:rPr>
        <w:t>;</w:t>
      </w:r>
    </w:p>
    <w:p w14:paraId="3CF6B4F7" w14:textId="77777777" w:rsidR="00482906" w:rsidRDefault="00793499" w:rsidP="00482906">
      <w:pPr>
        <w:tabs>
          <w:tab w:val="left" w:pos="426"/>
          <w:tab w:val="left" w:pos="709"/>
          <w:tab w:val="left" w:pos="993"/>
        </w:tabs>
        <w:spacing w:after="0" w:line="240" w:lineRule="auto"/>
        <w:ind w:left="851" w:right="-1" w:hanging="425"/>
        <w:jc w:val="both"/>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 xml:space="preserve">1.4. </w:t>
      </w:r>
      <w:r w:rsidR="00351F34" w:rsidRPr="001A4894">
        <w:rPr>
          <w:rFonts w:ascii="Times New Roman" w:eastAsia="Times New Roman" w:hAnsi="Times New Roman" w:cs="Times New Roman"/>
          <w:sz w:val="24"/>
          <w:szCs w:val="24"/>
        </w:rPr>
        <w:t>PSD</w:t>
      </w:r>
      <w:r w:rsidR="004B0A8A" w:rsidRPr="001A4894">
        <w:rPr>
          <w:rFonts w:ascii="Times New Roman" w:eastAsia="Times New Roman" w:hAnsi="Times New Roman" w:cs="Times New Roman"/>
          <w:sz w:val="24"/>
          <w:szCs w:val="24"/>
        </w:rPr>
        <w:t xml:space="preserve"> veid</w:t>
      </w:r>
      <w:r w:rsidR="00C93C99" w:rsidRPr="001A4894">
        <w:rPr>
          <w:rFonts w:ascii="Times New Roman" w:eastAsia="Times New Roman" w:hAnsi="Times New Roman" w:cs="Times New Roman"/>
          <w:sz w:val="24"/>
          <w:szCs w:val="24"/>
        </w:rPr>
        <w:t>i</w:t>
      </w:r>
      <w:r w:rsidR="00064AD6" w:rsidRPr="001A4894">
        <w:rPr>
          <w:rFonts w:ascii="Times New Roman" w:eastAsia="Times New Roman" w:hAnsi="Times New Roman" w:cs="Times New Roman"/>
          <w:sz w:val="24"/>
          <w:szCs w:val="24"/>
        </w:rPr>
        <w:t xml:space="preserve"> un plānotās PSD darbības</w:t>
      </w:r>
      <w:r w:rsidR="004C2CA0" w:rsidRPr="001A4894">
        <w:rPr>
          <w:rFonts w:ascii="Times New Roman" w:eastAsia="Times New Roman" w:hAnsi="Times New Roman" w:cs="Times New Roman"/>
          <w:sz w:val="24"/>
          <w:szCs w:val="24"/>
        </w:rPr>
        <w:t>;</w:t>
      </w:r>
    </w:p>
    <w:p w14:paraId="70CB371C" w14:textId="264F28E2" w:rsidR="00482906" w:rsidRDefault="00793499" w:rsidP="00482906">
      <w:pPr>
        <w:tabs>
          <w:tab w:val="left" w:pos="426"/>
          <w:tab w:val="left" w:pos="709"/>
          <w:tab w:val="left" w:pos="993"/>
        </w:tabs>
        <w:spacing w:after="0" w:line="240" w:lineRule="auto"/>
        <w:ind w:left="851" w:right="-1" w:hanging="425"/>
        <w:jc w:val="both"/>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1.5.</w:t>
      </w:r>
      <w:r w:rsidR="00482906">
        <w:rPr>
          <w:rFonts w:ascii="Times New Roman" w:eastAsia="Times New Roman" w:hAnsi="Times New Roman" w:cs="Times New Roman"/>
          <w:sz w:val="24"/>
          <w:szCs w:val="24"/>
        </w:rPr>
        <w:t xml:space="preserve"> </w:t>
      </w:r>
      <w:r w:rsidR="00351F34" w:rsidRPr="001A4894">
        <w:rPr>
          <w:rFonts w:ascii="Times New Roman" w:eastAsia="Times New Roman" w:hAnsi="Times New Roman" w:cs="Times New Roman"/>
          <w:sz w:val="24"/>
          <w:szCs w:val="24"/>
        </w:rPr>
        <w:t>PSD</w:t>
      </w:r>
      <w:r w:rsidR="007701A6" w:rsidRPr="001A4894">
        <w:rPr>
          <w:rFonts w:ascii="Times New Roman" w:eastAsia="Times New Roman" w:hAnsi="Times New Roman" w:cs="Times New Roman"/>
          <w:sz w:val="24"/>
          <w:szCs w:val="24"/>
        </w:rPr>
        <w:t xml:space="preserve"> uzraudzības un kontroles kārtīb</w:t>
      </w:r>
      <w:r w:rsidR="00C93C99" w:rsidRPr="001A4894">
        <w:rPr>
          <w:rFonts w:ascii="Times New Roman" w:eastAsia="Times New Roman" w:hAnsi="Times New Roman" w:cs="Times New Roman"/>
          <w:sz w:val="24"/>
          <w:szCs w:val="24"/>
        </w:rPr>
        <w:t>a</w:t>
      </w:r>
      <w:r w:rsidR="007701A6" w:rsidRPr="001A4894">
        <w:rPr>
          <w:rFonts w:ascii="Times New Roman" w:eastAsia="Times New Roman" w:hAnsi="Times New Roman" w:cs="Times New Roman"/>
          <w:sz w:val="24"/>
          <w:szCs w:val="24"/>
        </w:rPr>
        <w:t xml:space="preserve">, lai nodrošinātu atbilstību vienošanās </w:t>
      </w:r>
      <w:r w:rsidR="00985E85" w:rsidRPr="001A4894">
        <w:rPr>
          <w:rFonts w:ascii="Times New Roman" w:eastAsia="Times New Roman" w:hAnsi="Times New Roman" w:cs="Times New Roman"/>
          <w:sz w:val="24"/>
          <w:szCs w:val="24"/>
        </w:rPr>
        <w:t xml:space="preserve">vai līguma </w:t>
      </w:r>
      <w:r w:rsidR="007701A6" w:rsidRPr="001A4894">
        <w:rPr>
          <w:rFonts w:ascii="Times New Roman" w:eastAsia="Times New Roman" w:hAnsi="Times New Roman" w:cs="Times New Roman"/>
          <w:sz w:val="24"/>
          <w:szCs w:val="24"/>
        </w:rPr>
        <w:t xml:space="preserve">par projekta īstenošanu un attiecīgi MK noteikumu </w:t>
      </w:r>
      <w:r w:rsidR="00B36C56" w:rsidRPr="001A4894">
        <w:rPr>
          <w:rFonts w:ascii="Times New Roman" w:eastAsia="Times New Roman" w:hAnsi="Times New Roman" w:cs="Times New Roman"/>
          <w:sz w:val="24"/>
          <w:szCs w:val="24"/>
        </w:rPr>
        <w:t>Nr.</w:t>
      </w:r>
      <w:r w:rsidR="00D733B0" w:rsidRPr="001A4894">
        <w:rPr>
          <w:rFonts w:ascii="Times New Roman" w:eastAsia="Times New Roman" w:hAnsi="Times New Roman" w:cs="Times New Roman"/>
          <w:sz w:val="24"/>
          <w:szCs w:val="24"/>
        </w:rPr>
        <w:t xml:space="preserve"> </w:t>
      </w:r>
      <w:r w:rsidR="00F3773D" w:rsidRPr="001A4894">
        <w:rPr>
          <w:rFonts w:ascii="Times New Roman" w:eastAsia="Times New Roman" w:hAnsi="Times New Roman" w:cs="Times New Roman"/>
          <w:sz w:val="24"/>
          <w:szCs w:val="24"/>
        </w:rPr>
        <w:t xml:space="preserve">726 </w:t>
      </w:r>
      <w:r w:rsidR="007701A6" w:rsidRPr="001A4894">
        <w:rPr>
          <w:rFonts w:ascii="Times New Roman" w:eastAsia="Times New Roman" w:hAnsi="Times New Roman" w:cs="Times New Roman"/>
          <w:sz w:val="24"/>
          <w:szCs w:val="24"/>
        </w:rPr>
        <w:t>nosacījumiem, tai skaitā</w:t>
      </w:r>
      <w:r w:rsidR="001619B4" w:rsidRPr="001A4894">
        <w:rPr>
          <w:rFonts w:ascii="Times New Roman" w:eastAsia="Times New Roman" w:hAnsi="Times New Roman" w:cs="Times New Roman"/>
          <w:sz w:val="24"/>
          <w:szCs w:val="24"/>
        </w:rPr>
        <w:t xml:space="preserve"> informācija par</w:t>
      </w:r>
      <w:r w:rsidR="007701A6" w:rsidRPr="001A4894">
        <w:rPr>
          <w:rFonts w:ascii="Times New Roman" w:eastAsia="Times New Roman" w:hAnsi="Times New Roman" w:cs="Times New Roman"/>
          <w:sz w:val="24"/>
          <w:szCs w:val="24"/>
        </w:rPr>
        <w:t xml:space="preserve"> kārtību kādā </w:t>
      </w:r>
      <w:r w:rsidR="00985E85" w:rsidRPr="001A4894">
        <w:rPr>
          <w:rFonts w:ascii="Times New Roman" w:eastAsia="Times New Roman" w:hAnsi="Times New Roman" w:cs="Times New Roman"/>
          <w:sz w:val="24"/>
          <w:szCs w:val="24"/>
        </w:rPr>
        <w:t>finansējuma saņēmējs</w:t>
      </w:r>
      <w:r w:rsidR="007701A6" w:rsidRPr="001A4894">
        <w:rPr>
          <w:rFonts w:ascii="Times New Roman" w:eastAsia="Times New Roman" w:hAnsi="Times New Roman" w:cs="Times New Roman"/>
          <w:sz w:val="24"/>
          <w:szCs w:val="24"/>
        </w:rPr>
        <w:t xml:space="preserve"> nodala </w:t>
      </w:r>
      <w:r w:rsidR="004C2CA0" w:rsidRPr="001A4894">
        <w:rPr>
          <w:rFonts w:ascii="Times New Roman" w:eastAsia="Times New Roman" w:hAnsi="Times New Roman" w:cs="Times New Roman"/>
          <w:sz w:val="24"/>
          <w:szCs w:val="24"/>
        </w:rPr>
        <w:t xml:space="preserve">ar </w:t>
      </w:r>
      <w:r w:rsidR="00A6698D" w:rsidRPr="001A4894">
        <w:rPr>
          <w:rFonts w:ascii="Times New Roman" w:eastAsia="Times New Roman" w:hAnsi="Times New Roman" w:cs="Times New Roman"/>
          <w:sz w:val="24"/>
          <w:szCs w:val="24"/>
        </w:rPr>
        <w:t>sa</w:t>
      </w:r>
      <w:r w:rsidR="004C2CA0" w:rsidRPr="001A4894">
        <w:rPr>
          <w:rFonts w:ascii="Times New Roman" w:eastAsia="Times New Roman" w:hAnsi="Times New Roman" w:cs="Times New Roman"/>
          <w:sz w:val="24"/>
          <w:szCs w:val="24"/>
        </w:rPr>
        <w:t>imniecisku darbību nesaistītas pamatdarbības un ar tām saistītās finanšu plūsmas</w:t>
      </w:r>
      <w:r w:rsidR="00066391" w:rsidRPr="001A4894">
        <w:rPr>
          <w:rFonts w:ascii="Times New Roman" w:eastAsia="Times New Roman" w:hAnsi="Times New Roman" w:cs="Times New Roman"/>
          <w:sz w:val="24"/>
          <w:szCs w:val="24"/>
        </w:rPr>
        <w:t xml:space="preserve"> no </w:t>
      </w:r>
      <w:r w:rsidR="00351F34" w:rsidRPr="001A4894">
        <w:rPr>
          <w:rFonts w:ascii="Times New Roman" w:eastAsia="Times New Roman" w:hAnsi="Times New Roman" w:cs="Times New Roman"/>
          <w:sz w:val="24"/>
          <w:szCs w:val="24"/>
        </w:rPr>
        <w:t>PSD</w:t>
      </w:r>
      <w:r w:rsidR="004C2CA0" w:rsidRPr="001A4894">
        <w:rPr>
          <w:rFonts w:ascii="Times New Roman" w:eastAsia="Times New Roman" w:hAnsi="Times New Roman" w:cs="Times New Roman"/>
          <w:sz w:val="24"/>
          <w:szCs w:val="24"/>
        </w:rPr>
        <w:t xml:space="preserve"> un ar tām saistītās finanšu plūsmas</w:t>
      </w:r>
      <w:r w:rsidR="004B43C9" w:rsidRPr="001A4894">
        <w:rPr>
          <w:rFonts w:ascii="Times New Roman" w:eastAsia="Times New Roman" w:hAnsi="Times New Roman" w:cs="Times New Roman"/>
          <w:sz w:val="24"/>
          <w:szCs w:val="24"/>
        </w:rPr>
        <w:t xml:space="preserve">, </w:t>
      </w:r>
      <w:r w:rsidR="000D240D" w:rsidRPr="001A4894">
        <w:rPr>
          <w:rFonts w:ascii="Times New Roman" w:eastAsia="Times New Roman" w:hAnsi="Times New Roman" w:cs="Times New Roman"/>
          <w:sz w:val="24"/>
          <w:szCs w:val="24"/>
        </w:rPr>
        <w:t xml:space="preserve">kādā veidā tiek uzskaitīta un uzkrāta informāciju par </w:t>
      </w:r>
      <w:r w:rsidR="00351F34" w:rsidRPr="001A4894">
        <w:rPr>
          <w:rFonts w:ascii="Times New Roman" w:eastAsia="Times New Roman" w:hAnsi="Times New Roman" w:cs="Times New Roman"/>
          <w:sz w:val="24"/>
          <w:szCs w:val="24"/>
        </w:rPr>
        <w:t>PSD</w:t>
      </w:r>
      <w:r w:rsidR="000D240D" w:rsidRPr="001A4894">
        <w:rPr>
          <w:rFonts w:ascii="Times New Roman" w:eastAsia="Times New Roman" w:hAnsi="Times New Roman" w:cs="Times New Roman"/>
          <w:sz w:val="24"/>
          <w:szCs w:val="24"/>
        </w:rPr>
        <w:t xml:space="preserve">, kādā veidā un </w:t>
      </w:r>
      <w:r w:rsidR="001E412F" w:rsidRPr="001A4894">
        <w:rPr>
          <w:rFonts w:ascii="Times New Roman" w:eastAsia="Times New Roman" w:hAnsi="Times New Roman" w:cs="Times New Roman"/>
          <w:sz w:val="24"/>
          <w:szCs w:val="24"/>
        </w:rPr>
        <w:t>kādā kārtībā</w:t>
      </w:r>
      <w:r w:rsidR="000D240D" w:rsidRPr="001A4894">
        <w:rPr>
          <w:rFonts w:ascii="Times New Roman" w:eastAsia="Times New Roman" w:hAnsi="Times New Roman" w:cs="Times New Roman"/>
          <w:sz w:val="24"/>
          <w:szCs w:val="24"/>
        </w:rPr>
        <w:t xml:space="preserve"> tiek sniegta informācija sadarbības iestādei</w:t>
      </w:r>
      <w:r w:rsidR="00371487" w:rsidRPr="001A4894">
        <w:rPr>
          <w:rFonts w:ascii="Times New Roman" w:eastAsia="Times New Roman" w:hAnsi="Times New Roman" w:cs="Times New Roman"/>
          <w:sz w:val="24"/>
          <w:szCs w:val="24"/>
        </w:rPr>
        <w:t xml:space="preserve"> </w:t>
      </w:r>
      <w:r w:rsidR="00064AD6" w:rsidRPr="001A4894">
        <w:rPr>
          <w:rFonts w:ascii="Times New Roman" w:eastAsia="Times New Roman" w:hAnsi="Times New Roman" w:cs="Times New Roman"/>
          <w:sz w:val="24"/>
          <w:szCs w:val="24"/>
        </w:rPr>
        <w:t>un citi nosacījumi</w:t>
      </w:r>
      <w:r w:rsidR="004C2CA0" w:rsidRPr="001A4894">
        <w:rPr>
          <w:rFonts w:ascii="Times New Roman" w:eastAsia="Times New Roman" w:hAnsi="Times New Roman" w:cs="Times New Roman"/>
          <w:sz w:val="24"/>
          <w:szCs w:val="24"/>
        </w:rPr>
        <w:t xml:space="preserve">; </w:t>
      </w:r>
    </w:p>
    <w:p w14:paraId="0651F9B8" w14:textId="7FC9839E" w:rsidR="004C2CA0" w:rsidRPr="001A4894" w:rsidRDefault="00552D74" w:rsidP="00482906">
      <w:pPr>
        <w:tabs>
          <w:tab w:val="left" w:pos="426"/>
          <w:tab w:val="left" w:pos="709"/>
          <w:tab w:val="left" w:pos="993"/>
        </w:tabs>
        <w:spacing w:after="0" w:line="240" w:lineRule="auto"/>
        <w:ind w:left="851" w:right="-1" w:hanging="425"/>
        <w:jc w:val="both"/>
        <w:rPr>
          <w:rFonts w:ascii="Times New Roman" w:eastAsia="Times New Roman" w:hAnsi="Times New Roman" w:cs="Times New Roman"/>
          <w:sz w:val="24"/>
          <w:szCs w:val="24"/>
        </w:rPr>
      </w:pPr>
      <w:r w:rsidRPr="00482906">
        <w:rPr>
          <w:rFonts w:ascii="Times New Roman" w:eastAsia="Times New Roman" w:hAnsi="Times New Roman" w:cs="Times New Roman"/>
          <w:sz w:val="24"/>
          <w:szCs w:val="24"/>
        </w:rPr>
        <w:t xml:space="preserve">1.6. </w:t>
      </w:r>
      <w:r w:rsidR="004B0A8A" w:rsidRPr="00482906">
        <w:rPr>
          <w:rFonts w:ascii="Times New Roman" w:eastAsia="Times New Roman" w:hAnsi="Times New Roman" w:cs="Times New Roman"/>
          <w:sz w:val="24"/>
          <w:szCs w:val="24"/>
        </w:rPr>
        <w:t xml:space="preserve">nelikumīgā komercdarbības atbalsta atmaksas </w:t>
      </w:r>
      <w:r w:rsidR="00CF163A" w:rsidRPr="00482906">
        <w:rPr>
          <w:rFonts w:ascii="Times New Roman" w:eastAsia="Times New Roman" w:hAnsi="Times New Roman" w:cs="Times New Roman"/>
          <w:sz w:val="24"/>
          <w:szCs w:val="24"/>
        </w:rPr>
        <w:t>kārtība</w:t>
      </w:r>
      <w:r w:rsidR="006B7DE4" w:rsidRPr="00482906">
        <w:rPr>
          <w:rFonts w:ascii="Times New Roman" w:eastAsia="Times New Roman" w:hAnsi="Times New Roman" w:cs="Times New Roman"/>
          <w:sz w:val="24"/>
          <w:szCs w:val="24"/>
        </w:rPr>
        <w:t xml:space="preserve"> (t</w:t>
      </w:r>
      <w:r w:rsidR="00263ADE" w:rsidRPr="00482906">
        <w:rPr>
          <w:rFonts w:ascii="Times New Roman" w:eastAsia="Times New Roman" w:hAnsi="Times New Roman" w:cs="Times New Roman"/>
          <w:sz w:val="24"/>
          <w:szCs w:val="24"/>
        </w:rPr>
        <w:t xml:space="preserve">ajā </w:t>
      </w:r>
      <w:r w:rsidR="006B7DE4" w:rsidRPr="00482906">
        <w:rPr>
          <w:rFonts w:ascii="Times New Roman" w:eastAsia="Times New Roman" w:hAnsi="Times New Roman" w:cs="Times New Roman"/>
          <w:sz w:val="24"/>
          <w:szCs w:val="24"/>
        </w:rPr>
        <w:t>sk</w:t>
      </w:r>
      <w:r w:rsidR="00263ADE" w:rsidRPr="00482906">
        <w:rPr>
          <w:rFonts w:ascii="Times New Roman" w:eastAsia="Times New Roman" w:hAnsi="Times New Roman" w:cs="Times New Roman"/>
          <w:sz w:val="24"/>
          <w:szCs w:val="24"/>
        </w:rPr>
        <w:t>aitā</w:t>
      </w:r>
      <w:r w:rsidR="006B7DE4" w:rsidRPr="00482906">
        <w:rPr>
          <w:rFonts w:ascii="Times New Roman" w:eastAsia="Times New Roman" w:hAnsi="Times New Roman" w:cs="Times New Roman"/>
          <w:sz w:val="24"/>
          <w:szCs w:val="24"/>
        </w:rPr>
        <w:t xml:space="preserve">, finanšu avots), gadījumā, ja  finansējuma saņēmējs, sadarbības iestāde vai cita uzraugošā iestāde ir konstatējusi </w:t>
      </w:r>
      <w:r w:rsidR="006B7DE4" w:rsidRPr="001A4894">
        <w:rPr>
          <w:rFonts w:ascii="Times New Roman" w:eastAsia="Times New Roman" w:hAnsi="Times New Roman" w:cs="Times New Roman"/>
          <w:sz w:val="24"/>
          <w:szCs w:val="24"/>
        </w:rPr>
        <w:t>komercdarbības kontroles normu pārkāpumu</w:t>
      </w:r>
      <w:r w:rsidR="004B0A8A" w:rsidRPr="001A4894">
        <w:rPr>
          <w:rFonts w:ascii="Times New Roman" w:eastAsia="Times New Roman" w:hAnsi="Times New Roman" w:cs="Times New Roman"/>
          <w:sz w:val="24"/>
          <w:szCs w:val="24"/>
        </w:rPr>
        <w:t xml:space="preserve">. </w:t>
      </w:r>
    </w:p>
    <w:p w14:paraId="38155757" w14:textId="2F481E42" w:rsidR="003711C1" w:rsidRDefault="00552D74" w:rsidP="00D94480">
      <w:pPr>
        <w:tabs>
          <w:tab w:val="left" w:pos="426"/>
          <w:tab w:val="left" w:pos="709"/>
          <w:tab w:val="left" w:pos="993"/>
        </w:tabs>
        <w:spacing w:after="0" w:line="240" w:lineRule="auto"/>
        <w:ind w:right="-1"/>
        <w:jc w:val="both"/>
        <w:rPr>
          <w:rFonts w:ascii="Times New Roman" w:hAnsi="Times New Roman" w:cs="Times New Roman"/>
          <w:sz w:val="24"/>
          <w:szCs w:val="24"/>
        </w:rPr>
      </w:pPr>
      <w:r w:rsidRPr="001A4894">
        <w:rPr>
          <w:rFonts w:ascii="Times New Roman" w:hAnsi="Times New Roman" w:cs="Times New Roman"/>
          <w:sz w:val="24"/>
          <w:szCs w:val="24"/>
        </w:rPr>
        <w:t xml:space="preserve">2. </w:t>
      </w:r>
      <w:r w:rsidR="004E488E" w:rsidRPr="001A4894">
        <w:rPr>
          <w:rFonts w:ascii="Times New Roman" w:hAnsi="Times New Roman" w:cs="Times New Roman"/>
          <w:sz w:val="24"/>
          <w:szCs w:val="24"/>
        </w:rPr>
        <w:t>Finansējuma saņēmējs ir pilnībā atbildīgs par PSD nosacījumu ievērošanu.</w:t>
      </w:r>
      <w:r w:rsidR="004E488E" w:rsidRPr="00ED492B">
        <w:rPr>
          <w:rFonts w:ascii="Times New Roman" w:eastAsia="Times New Roman" w:hAnsi="Times New Roman" w:cs="Times New Roman"/>
          <w:sz w:val="24"/>
          <w:szCs w:val="24"/>
        </w:rPr>
        <w:t xml:space="preserve"> </w:t>
      </w:r>
      <w:r w:rsidR="0079225D" w:rsidRPr="00ED492B">
        <w:rPr>
          <w:rFonts w:ascii="Times New Roman" w:eastAsia="Times New Roman" w:hAnsi="Times New Roman" w:cs="Times New Roman"/>
          <w:sz w:val="24"/>
          <w:szCs w:val="24"/>
        </w:rPr>
        <w:t>Finansējuma saņēmējam</w:t>
      </w:r>
      <w:r w:rsidR="004B0A8A" w:rsidRPr="00ED492B">
        <w:rPr>
          <w:rFonts w:ascii="Times New Roman" w:eastAsia="Times New Roman" w:hAnsi="Times New Roman" w:cs="Times New Roman"/>
          <w:sz w:val="24"/>
          <w:szCs w:val="24"/>
        </w:rPr>
        <w:t xml:space="preserve"> sākot ar nākamo gadu</w:t>
      </w:r>
      <w:r w:rsidR="009A66CB">
        <w:rPr>
          <w:rFonts w:ascii="Times New Roman" w:eastAsia="Times New Roman" w:hAnsi="Times New Roman" w:cs="Times New Roman"/>
          <w:sz w:val="24"/>
          <w:szCs w:val="24"/>
        </w:rPr>
        <w:t xml:space="preserve"> pēc izveidotās infrastruktūras nodošanas ekspluatācijā</w:t>
      </w:r>
      <w:r w:rsidR="004B0A8A" w:rsidRPr="00ED492B">
        <w:rPr>
          <w:rFonts w:ascii="Times New Roman" w:eastAsia="Times New Roman" w:hAnsi="Times New Roman" w:cs="Times New Roman"/>
          <w:sz w:val="24"/>
          <w:szCs w:val="24"/>
        </w:rPr>
        <w:t xml:space="preserve">, ir pienākums katru gadu </w:t>
      </w:r>
      <w:r w:rsidR="00BE3030" w:rsidRPr="00ED492B">
        <w:rPr>
          <w:rFonts w:ascii="Times New Roman" w:eastAsia="Times New Roman" w:hAnsi="Times New Roman" w:cs="Times New Roman"/>
          <w:sz w:val="24"/>
          <w:szCs w:val="24"/>
        </w:rPr>
        <w:t xml:space="preserve">par kalendāro gadu līdz nākamā gada 1. </w:t>
      </w:r>
      <w:r w:rsidR="007B0663">
        <w:rPr>
          <w:rFonts w:ascii="Times New Roman" w:eastAsia="Times New Roman" w:hAnsi="Times New Roman" w:cs="Times New Roman"/>
          <w:sz w:val="24"/>
          <w:szCs w:val="24"/>
        </w:rPr>
        <w:t>jū</w:t>
      </w:r>
      <w:r w:rsidR="0074733E">
        <w:rPr>
          <w:rFonts w:ascii="Times New Roman" w:eastAsia="Times New Roman" w:hAnsi="Times New Roman" w:cs="Times New Roman"/>
          <w:sz w:val="24"/>
          <w:szCs w:val="24"/>
        </w:rPr>
        <w:t>nijam</w:t>
      </w:r>
      <w:r w:rsidR="007B0663" w:rsidRPr="00ED492B">
        <w:rPr>
          <w:rFonts w:ascii="Times New Roman" w:eastAsia="Times New Roman" w:hAnsi="Times New Roman" w:cs="Times New Roman"/>
          <w:sz w:val="24"/>
          <w:szCs w:val="24"/>
        </w:rPr>
        <w:t xml:space="preserve"> </w:t>
      </w:r>
      <w:r w:rsidR="004B0A8A" w:rsidRPr="00ED492B">
        <w:rPr>
          <w:rFonts w:ascii="Times New Roman" w:eastAsia="Times New Roman" w:hAnsi="Times New Roman" w:cs="Times New Roman"/>
          <w:sz w:val="24"/>
          <w:szCs w:val="24"/>
        </w:rPr>
        <w:t xml:space="preserve">sagatavot pārskatu par PSD </w:t>
      </w:r>
      <w:r w:rsidR="00FF02CF" w:rsidRPr="00ED492B">
        <w:rPr>
          <w:rFonts w:ascii="Times New Roman" w:eastAsia="Times New Roman" w:hAnsi="Times New Roman" w:cs="Times New Roman"/>
          <w:sz w:val="24"/>
          <w:szCs w:val="24"/>
        </w:rPr>
        <w:t>veikšanu</w:t>
      </w:r>
      <w:r w:rsidR="004B0A8A" w:rsidRPr="00ED492B">
        <w:rPr>
          <w:rFonts w:ascii="Times New Roman" w:eastAsia="Times New Roman" w:hAnsi="Times New Roman" w:cs="Times New Roman"/>
          <w:sz w:val="24"/>
          <w:szCs w:val="24"/>
        </w:rPr>
        <w:t>.</w:t>
      </w:r>
      <w:r w:rsidR="009C4A37" w:rsidRPr="00ED492B">
        <w:rPr>
          <w:rFonts w:ascii="Times New Roman" w:eastAsia="Times New Roman" w:hAnsi="Times New Roman" w:cs="Times New Roman"/>
          <w:sz w:val="24"/>
          <w:szCs w:val="24"/>
        </w:rPr>
        <w:t xml:space="preserve"> </w:t>
      </w:r>
      <w:r w:rsidR="009C4A37" w:rsidRPr="001A4894">
        <w:rPr>
          <w:rFonts w:ascii="Times New Roman" w:hAnsi="Times New Roman" w:cs="Times New Roman"/>
          <w:sz w:val="24"/>
          <w:szCs w:val="24"/>
        </w:rPr>
        <w:t xml:space="preserve">Pārskatu, kuram pievienoti pamatojošie dokumenti, </w:t>
      </w:r>
      <w:r w:rsidR="009C4A37" w:rsidRPr="001A4894">
        <w:rPr>
          <w:rFonts w:ascii="Times New Roman" w:hAnsi="Times New Roman" w:cs="Times New Roman"/>
          <w:b/>
          <w:bCs/>
          <w:sz w:val="24"/>
          <w:szCs w:val="24"/>
        </w:rPr>
        <w:t>sagatavo par katru</w:t>
      </w:r>
      <w:r w:rsidR="009C4A37" w:rsidRPr="001A4894">
        <w:rPr>
          <w:rFonts w:ascii="Times New Roman" w:hAnsi="Times New Roman" w:cs="Times New Roman"/>
          <w:sz w:val="24"/>
          <w:szCs w:val="24"/>
        </w:rPr>
        <w:t xml:space="preserve"> projekta ietvaros sabiedriskā transporta savienojumu punktu</w:t>
      </w:r>
      <w:r w:rsidR="001332C0">
        <w:rPr>
          <w:rFonts w:ascii="Times New Roman" w:hAnsi="Times New Roman" w:cs="Times New Roman"/>
          <w:sz w:val="24"/>
          <w:szCs w:val="24"/>
        </w:rPr>
        <w:t>.</w:t>
      </w:r>
      <w:r w:rsidR="00F73459" w:rsidRPr="001A4894">
        <w:rPr>
          <w:rFonts w:ascii="Times New Roman" w:hAnsi="Times New Roman" w:cs="Times New Roman"/>
          <w:sz w:val="24"/>
          <w:szCs w:val="24"/>
        </w:rPr>
        <w:t xml:space="preserve">. </w:t>
      </w:r>
      <w:r w:rsidR="00D2449D" w:rsidRPr="001A4894">
        <w:rPr>
          <w:rFonts w:ascii="Times New Roman" w:hAnsi="Times New Roman" w:cs="Times New Roman"/>
          <w:sz w:val="24"/>
          <w:szCs w:val="24"/>
        </w:rPr>
        <w:t>Finansējuma saņēmējs veic PSD nosacījumu izpildes paškontroli, izmantojot sagatavotos pārskatus, kurus iesniedz sadarbības iestādei</w:t>
      </w:r>
      <w:r w:rsidR="003711C1">
        <w:rPr>
          <w:rFonts w:ascii="Times New Roman" w:hAnsi="Times New Roman" w:cs="Times New Roman"/>
          <w:sz w:val="24"/>
          <w:szCs w:val="24"/>
        </w:rPr>
        <w:t>:</w:t>
      </w:r>
    </w:p>
    <w:p w14:paraId="0CACAFDF" w14:textId="0E0C6C97" w:rsidR="003711C1" w:rsidRDefault="003711C1" w:rsidP="001A4894">
      <w:pPr>
        <w:tabs>
          <w:tab w:val="left" w:pos="426"/>
          <w:tab w:val="left" w:pos="709"/>
          <w:tab w:val="left" w:pos="993"/>
        </w:tabs>
        <w:spacing w:after="0" w:line="240" w:lineRule="auto"/>
        <w:ind w:left="993" w:right="-1" w:hanging="567"/>
        <w:jc w:val="both"/>
        <w:rPr>
          <w:rFonts w:ascii="Times New Roman" w:hAnsi="Times New Roman" w:cs="Times New Roman"/>
          <w:sz w:val="24"/>
          <w:szCs w:val="24"/>
        </w:rPr>
      </w:pPr>
      <w:r>
        <w:rPr>
          <w:rFonts w:ascii="Times New Roman" w:hAnsi="Times New Roman" w:cs="Times New Roman"/>
          <w:sz w:val="24"/>
          <w:szCs w:val="24"/>
        </w:rPr>
        <w:t xml:space="preserve">2.1. </w:t>
      </w:r>
      <w:r w:rsidR="00D2449D" w:rsidRPr="001A4894">
        <w:rPr>
          <w:rFonts w:ascii="Times New Roman" w:hAnsi="Times New Roman" w:cs="Times New Roman"/>
          <w:sz w:val="24"/>
          <w:szCs w:val="24"/>
        </w:rPr>
        <w:t>pēc pieprasījuma</w:t>
      </w:r>
      <w:r>
        <w:rPr>
          <w:rFonts w:ascii="Times New Roman" w:hAnsi="Times New Roman" w:cs="Times New Roman"/>
          <w:sz w:val="24"/>
          <w:szCs w:val="24"/>
        </w:rPr>
        <w:t xml:space="preserve"> (metodikas 9. punkts);</w:t>
      </w:r>
    </w:p>
    <w:p w14:paraId="2F506EC3" w14:textId="5AAA94F6" w:rsidR="00970225" w:rsidRPr="001A4894" w:rsidRDefault="008E06A9" w:rsidP="001A4894">
      <w:pPr>
        <w:tabs>
          <w:tab w:val="left" w:pos="426"/>
          <w:tab w:val="left" w:pos="709"/>
          <w:tab w:val="left" w:pos="993"/>
        </w:tabs>
        <w:spacing w:after="0" w:line="240" w:lineRule="auto"/>
        <w:ind w:left="993" w:right="-1" w:hanging="567"/>
        <w:jc w:val="both"/>
        <w:rPr>
          <w:rFonts w:ascii="Times New Roman" w:eastAsia="Times New Roman" w:hAnsi="Times New Roman" w:cs="Times New Roman"/>
          <w:sz w:val="24"/>
          <w:szCs w:val="24"/>
        </w:rPr>
      </w:pPr>
      <w:r>
        <w:rPr>
          <w:rFonts w:ascii="Times New Roman" w:hAnsi="Times New Roman" w:cs="Times New Roman"/>
          <w:sz w:val="24"/>
          <w:szCs w:val="24"/>
        </w:rPr>
        <w:t>2.2.</w:t>
      </w:r>
      <w:r w:rsidR="00D2449D" w:rsidRPr="001A4894">
        <w:rPr>
          <w:rFonts w:ascii="Times New Roman" w:hAnsi="Times New Roman" w:cs="Times New Roman"/>
          <w:sz w:val="24"/>
          <w:szCs w:val="24"/>
        </w:rPr>
        <w:t xml:space="preserve"> gadījumā, ja finansējuma saņēmējs konstatē, ka pārsniegts atļautais PSD 20 %</w:t>
      </w:r>
      <w:r w:rsidR="00D2449D" w:rsidRPr="001A4894" w:rsidDel="00D1120F">
        <w:rPr>
          <w:rFonts w:ascii="Times New Roman" w:hAnsi="Times New Roman" w:cs="Times New Roman"/>
          <w:sz w:val="24"/>
          <w:szCs w:val="24"/>
        </w:rPr>
        <w:t xml:space="preserve"> </w:t>
      </w:r>
      <w:r w:rsidR="00D2449D" w:rsidRPr="001A4894">
        <w:rPr>
          <w:rFonts w:ascii="Times New Roman" w:hAnsi="Times New Roman" w:cs="Times New Roman"/>
          <w:sz w:val="24"/>
          <w:szCs w:val="24"/>
        </w:rPr>
        <w:t>apjoms no kopējās gada jaudas</w:t>
      </w:r>
      <w:r w:rsidR="00D2449D" w:rsidRPr="001A4894" w:rsidDel="00D1120F">
        <w:rPr>
          <w:rFonts w:ascii="Times New Roman" w:hAnsi="Times New Roman" w:cs="Times New Roman"/>
          <w:sz w:val="24"/>
          <w:szCs w:val="24"/>
        </w:rPr>
        <w:t xml:space="preserve"> </w:t>
      </w:r>
      <w:r w:rsidR="00D2449D" w:rsidRPr="001A4894">
        <w:rPr>
          <w:rFonts w:ascii="Times New Roman" w:hAnsi="Times New Roman" w:cs="Times New Roman"/>
          <w:sz w:val="24"/>
          <w:szCs w:val="24"/>
        </w:rPr>
        <w:t>laika, platības vai finanšu izteiksmē</w:t>
      </w:r>
      <w:r w:rsidR="003711C1">
        <w:rPr>
          <w:rFonts w:ascii="Times New Roman" w:hAnsi="Times New Roman" w:cs="Times New Roman"/>
          <w:sz w:val="24"/>
          <w:szCs w:val="24"/>
        </w:rPr>
        <w:t xml:space="preserve"> (metodikas 5. punkts)</w:t>
      </w:r>
      <w:r w:rsidR="00D2449D" w:rsidRPr="001A4894">
        <w:rPr>
          <w:rFonts w:ascii="Times New Roman" w:hAnsi="Times New Roman" w:cs="Times New Roman"/>
          <w:sz w:val="24"/>
          <w:szCs w:val="24"/>
        </w:rPr>
        <w:t>.</w:t>
      </w:r>
    </w:p>
    <w:p w14:paraId="5944612A" w14:textId="07C837FE" w:rsidR="00970225" w:rsidRPr="00ED492B" w:rsidRDefault="00552D74" w:rsidP="00D94480">
      <w:pPr>
        <w:tabs>
          <w:tab w:val="left" w:pos="426"/>
          <w:tab w:val="left" w:pos="709"/>
          <w:tab w:val="left" w:pos="993"/>
        </w:tabs>
        <w:spacing w:after="0" w:line="240" w:lineRule="auto"/>
        <w:ind w:right="-1"/>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3. </w:t>
      </w:r>
      <w:r w:rsidR="0079225D" w:rsidRPr="00ED492B">
        <w:rPr>
          <w:rFonts w:ascii="Times New Roman" w:eastAsia="Times New Roman" w:hAnsi="Times New Roman" w:cs="Times New Roman"/>
          <w:sz w:val="24"/>
          <w:szCs w:val="24"/>
        </w:rPr>
        <w:t xml:space="preserve">Finansējuma saņēmējam </w:t>
      </w:r>
      <w:r w:rsidR="00006D46" w:rsidRPr="00ED492B">
        <w:rPr>
          <w:rFonts w:ascii="Times New Roman" w:eastAsia="Times New Roman" w:hAnsi="Times New Roman" w:cs="Times New Roman"/>
          <w:sz w:val="24"/>
          <w:szCs w:val="24"/>
        </w:rPr>
        <w:t xml:space="preserve">visā </w:t>
      </w:r>
      <w:r w:rsidR="000B06ED" w:rsidRPr="00ED492B">
        <w:rPr>
          <w:rFonts w:ascii="Times New Roman" w:hAnsi="Times New Roman" w:cs="Times New Roman"/>
          <w:sz w:val="24"/>
          <w:szCs w:val="24"/>
          <w:shd w:val="clear" w:color="auto" w:fill="FFFFFF"/>
        </w:rPr>
        <w:t xml:space="preserve">infrastruktūras amortizācijas periodā </w:t>
      </w:r>
      <w:r w:rsidR="004B0A8A" w:rsidRPr="00ED492B">
        <w:rPr>
          <w:rFonts w:ascii="Times New Roman" w:eastAsia="Times New Roman" w:hAnsi="Times New Roman" w:cs="Times New Roman"/>
          <w:sz w:val="24"/>
          <w:szCs w:val="24"/>
        </w:rPr>
        <w:t>ir pienākums</w:t>
      </w:r>
      <w:r w:rsidR="00006D46" w:rsidRPr="00ED492B">
        <w:rPr>
          <w:rFonts w:ascii="Times New Roman" w:eastAsia="Times New Roman" w:hAnsi="Times New Roman" w:cs="Times New Roman"/>
          <w:sz w:val="24"/>
          <w:szCs w:val="24"/>
        </w:rPr>
        <w:t xml:space="preserve"> PSD pārskatā iekļauto </w:t>
      </w:r>
      <w:r w:rsidR="004B0A8A" w:rsidRPr="00ED492B">
        <w:rPr>
          <w:rFonts w:ascii="Times New Roman" w:eastAsia="Times New Roman" w:hAnsi="Times New Roman" w:cs="Times New Roman"/>
          <w:sz w:val="24"/>
          <w:szCs w:val="24"/>
        </w:rPr>
        <w:t xml:space="preserve">aprēķinu pamatojošos dokumentus un citu PSD </w:t>
      </w:r>
      <w:r w:rsidR="00006D46" w:rsidRPr="00ED492B">
        <w:rPr>
          <w:rFonts w:ascii="Times New Roman" w:eastAsia="Times New Roman" w:hAnsi="Times New Roman" w:cs="Times New Roman"/>
          <w:sz w:val="24"/>
          <w:szCs w:val="24"/>
        </w:rPr>
        <w:t>uzraudzībai nepieciešamo</w:t>
      </w:r>
      <w:r w:rsidR="004B0A8A" w:rsidRPr="00ED492B">
        <w:rPr>
          <w:rFonts w:ascii="Times New Roman" w:eastAsia="Times New Roman" w:hAnsi="Times New Roman" w:cs="Times New Roman"/>
          <w:sz w:val="24"/>
          <w:szCs w:val="24"/>
        </w:rPr>
        <w:t xml:space="preserve"> informācij</w:t>
      </w:r>
      <w:r w:rsidR="00006D46" w:rsidRPr="00ED492B">
        <w:rPr>
          <w:rFonts w:ascii="Times New Roman" w:eastAsia="Times New Roman" w:hAnsi="Times New Roman" w:cs="Times New Roman"/>
          <w:sz w:val="24"/>
          <w:szCs w:val="24"/>
        </w:rPr>
        <w:t xml:space="preserve">u uzglabāt un uzkrāt </w:t>
      </w:r>
      <w:r w:rsidR="00707F58" w:rsidRPr="00ED492B">
        <w:rPr>
          <w:rFonts w:ascii="Times New Roman" w:hAnsi="Times New Roman" w:cs="Times New Roman"/>
          <w:sz w:val="24"/>
          <w:szCs w:val="24"/>
          <w:shd w:val="clear" w:color="auto" w:fill="FFFFFF"/>
        </w:rPr>
        <w:t>visā infrastruktūras amortizācijas periodā</w:t>
      </w:r>
      <w:r w:rsidR="00707F58" w:rsidRPr="00ED492B">
        <w:rPr>
          <w:rFonts w:ascii="Times New Roman" w:eastAsia="Times New Roman" w:hAnsi="Times New Roman" w:cs="Times New Roman"/>
          <w:sz w:val="24"/>
          <w:szCs w:val="24"/>
        </w:rPr>
        <w:t xml:space="preserve"> </w:t>
      </w:r>
      <w:r w:rsidR="00006D46" w:rsidRPr="00ED492B">
        <w:rPr>
          <w:rFonts w:ascii="Times New Roman" w:eastAsia="Times New Roman" w:hAnsi="Times New Roman" w:cs="Times New Roman"/>
          <w:sz w:val="24"/>
          <w:szCs w:val="24"/>
        </w:rPr>
        <w:t xml:space="preserve">tādā veidā, lai nepieciešamības gadījumā varētu nodrošināt tiem piekļuvi un spēt tos uzrādīt sadarbības iestādei vai citām kompetentajām ES fondu uzraudzībā iesaistītajām institūcijām. </w:t>
      </w:r>
    </w:p>
    <w:p w14:paraId="61E86E65" w14:textId="77777777" w:rsidR="00970225" w:rsidRPr="00ED492B" w:rsidRDefault="00970225" w:rsidP="00970225">
      <w:pPr>
        <w:pStyle w:val="Sarakstarindkopa"/>
        <w:rPr>
          <w:rFonts w:ascii="Times New Roman" w:eastAsia="Times New Roman" w:hAnsi="Times New Roman" w:cs="Times New Roman"/>
          <w:sz w:val="24"/>
          <w:szCs w:val="24"/>
        </w:rPr>
      </w:pPr>
    </w:p>
    <w:p w14:paraId="64352D22" w14:textId="13C67E19" w:rsidR="004243A2" w:rsidRPr="00ED492B" w:rsidRDefault="008042E3" w:rsidP="00D94480">
      <w:pPr>
        <w:tabs>
          <w:tab w:val="left" w:pos="0"/>
          <w:tab w:val="left" w:pos="426"/>
          <w:tab w:val="left" w:pos="993"/>
        </w:tabs>
        <w:spacing w:after="0" w:line="240" w:lineRule="auto"/>
        <w:ind w:right="-1"/>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4. </w:t>
      </w:r>
      <w:r w:rsidR="00100B55" w:rsidRPr="00ED492B">
        <w:rPr>
          <w:rFonts w:ascii="Times New Roman" w:eastAsia="Times New Roman" w:hAnsi="Times New Roman" w:cs="Times New Roman"/>
          <w:sz w:val="24"/>
          <w:szCs w:val="24"/>
        </w:rPr>
        <w:t xml:space="preserve">Finansējuma saņēmēji </w:t>
      </w:r>
      <w:r w:rsidR="004B0A8A" w:rsidRPr="00ED492B">
        <w:rPr>
          <w:rFonts w:ascii="Times New Roman" w:eastAsia="Times New Roman" w:hAnsi="Times New Roman" w:cs="Times New Roman"/>
          <w:sz w:val="24"/>
          <w:szCs w:val="24"/>
        </w:rPr>
        <w:t>ie</w:t>
      </w:r>
      <w:r w:rsidR="002D7477" w:rsidRPr="00ED492B">
        <w:rPr>
          <w:rFonts w:ascii="Times New Roman" w:eastAsia="Times New Roman" w:hAnsi="Times New Roman" w:cs="Times New Roman"/>
          <w:sz w:val="24"/>
          <w:szCs w:val="24"/>
        </w:rPr>
        <w:t xml:space="preserve">dalītās </w:t>
      </w:r>
      <w:r w:rsidR="00D85D71" w:rsidRPr="00ED492B">
        <w:rPr>
          <w:rFonts w:ascii="Times New Roman" w:eastAsia="Times New Roman" w:hAnsi="Times New Roman" w:cs="Times New Roman"/>
          <w:sz w:val="24"/>
          <w:szCs w:val="24"/>
        </w:rPr>
        <w:t>jaudas platības, laika vai finanšu izteiksmē</w:t>
      </w:r>
      <w:r w:rsidR="002D7477" w:rsidRPr="00ED492B">
        <w:rPr>
          <w:rFonts w:ascii="Times New Roman" w:eastAsia="Times New Roman" w:hAnsi="Times New Roman" w:cs="Times New Roman"/>
          <w:sz w:val="24"/>
          <w:szCs w:val="24"/>
        </w:rPr>
        <w:t xml:space="preserve"> aprēķinus </w:t>
      </w:r>
      <w:r w:rsidR="004B0A8A" w:rsidRPr="00ED492B">
        <w:rPr>
          <w:rFonts w:ascii="Times New Roman" w:eastAsia="Times New Roman" w:hAnsi="Times New Roman" w:cs="Times New Roman"/>
          <w:sz w:val="24"/>
          <w:szCs w:val="24"/>
        </w:rPr>
        <w:t xml:space="preserve">veic, pamatojoties uz ticamiem un izsekojamiem datiem, kas izriet no </w:t>
      </w:r>
      <w:r w:rsidR="00FD4F82" w:rsidRPr="00ED492B">
        <w:rPr>
          <w:rFonts w:ascii="Times New Roman" w:eastAsia="Times New Roman" w:hAnsi="Times New Roman" w:cs="Times New Roman"/>
          <w:sz w:val="24"/>
          <w:szCs w:val="24"/>
        </w:rPr>
        <w:t>fina</w:t>
      </w:r>
      <w:r w:rsidR="00E27E92" w:rsidRPr="00ED492B">
        <w:rPr>
          <w:rFonts w:ascii="Times New Roman" w:eastAsia="Times New Roman" w:hAnsi="Times New Roman" w:cs="Times New Roman"/>
          <w:sz w:val="24"/>
          <w:szCs w:val="24"/>
        </w:rPr>
        <w:t>nsējuma saņēmēja (pašvaldības vai pašvaldības kapitālsabiedrības)</w:t>
      </w:r>
      <w:r w:rsidR="004B0A8A" w:rsidRPr="00ED492B">
        <w:rPr>
          <w:rFonts w:ascii="Times New Roman" w:eastAsia="Times New Roman" w:hAnsi="Times New Roman" w:cs="Times New Roman"/>
          <w:sz w:val="24"/>
          <w:szCs w:val="24"/>
        </w:rPr>
        <w:t xml:space="preserve"> uzskaites datiem vai resursu vadības sistēmas finanšu, personāla un pamatdarbības procesu uzskaitei</w:t>
      </w:r>
      <w:r w:rsidR="000B06ED" w:rsidRPr="00ED492B">
        <w:rPr>
          <w:rFonts w:ascii="Times New Roman" w:eastAsia="Times New Roman" w:hAnsi="Times New Roman" w:cs="Times New Roman"/>
          <w:sz w:val="24"/>
          <w:szCs w:val="24"/>
        </w:rPr>
        <w:t xml:space="preserve"> un nodrošin</w:t>
      </w:r>
      <w:r w:rsidR="000C3CC9" w:rsidRPr="00ED492B">
        <w:rPr>
          <w:rFonts w:ascii="Times New Roman" w:eastAsia="Times New Roman" w:hAnsi="Times New Roman" w:cs="Times New Roman"/>
          <w:sz w:val="24"/>
          <w:szCs w:val="24"/>
        </w:rPr>
        <w:t xml:space="preserve">a, ka uzskaite par PSD ierobežojuma ievērošanu ir pierādāma ar atbilstošiem </w:t>
      </w:r>
      <w:r w:rsidR="000B06ED" w:rsidRPr="00ED492B">
        <w:rPr>
          <w:rFonts w:ascii="Times New Roman" w:eastAsia="Times New Roman" w:hAnsi="Times New Roman" w:cs="Times New Roman"/>
          <w:sz w:val="24"/>
          <w:szCs w:val="24"/>
        </w:rPr>
        <w:t>apliecinošiem</w:t>
      </w:r>
      <w:r w:rsidR="000C3CC9" w:rsidRPr="00ED492B">
        <w:rPr>
          <w:rFonts w:ascii="Times New Roman" w:eastAsia="Times New Roman" w:hAnsi="Times New Roman" w:cs="Times New Roman"/>
          <w:sz w:val="24"/>
          <w:szCs w:val="24"/>
        </w:rPr>
        <w:t xml:space="preserve"> dokumentiem. </w:t>
      </w:r>
      <w:r w:rsidR="000B06ED" w:rsidRPr="00ED492B">
        <w:rPr>
          <w:rFonts w:ascii="Times New Roman" w:eastAsia="Times New Roman" w:hAnsi="Times New Roman" w:cs="Times New Roman"/>
          <w:sz w:val="24"/>
          <w:szCs w:val="24"/>
        </w:rPr>
        <w:t xml:space="preserve"> </w:t>
      </w:r>
    </w:p>
    <w:p w14:paraId="1D9E070D" w14:textId="77777777" w:rsidR="004243A2" w:rsidRPr="00ED492B" w:rsidRDefault="004243A2" w:rsidP="004243A2">
      <w:pPr>
        <w:pStyle w:val="Sarakstarindkopa"/>
        <w:tabs>
          <w:tab w:val="left" w:pos="426"/>
          <w:tab w:val="left" w:pos="1134"/>
        </w:tabs>
        <w:spacing w:after="0" w:line="240" w:lineRule="auto"/>
        <w:ind w:right="-1"/>
        <w:jc w:val="both"/>
        <w:rPr>
          <w:rFonts w:ascii="Times New Roman" w:eastAsia="Times New Roman" w:hAnsi="Times New Roman" w:cs="Times New Roman"/>
          <w:sz w:val="24"/>
          <w:szCs w:val="24"/>
        </w:rPr>
      </w:pPr>
    </w:p>
    <w:p w14:paraId="0D5CE2B1" w14:textId="732186DE" w:rsidR="00A71163" w:rsidRPr="00ED492B" w:rsidRDefault="00A77574" w:rsidP="00D94480">
      <w:pPr>
        <w:tabs>
          <w:tab w:val="left" w:pos="426"/>
          <w:tab w:val="left" w:pos="1134"/>
        </w:tabs>
        <w:spacing w:after="0" w:line="240" w:lineRule="auto"/>
        <w:ind w:right="-1"/>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5</w:t>
      </w:r>
      <w:r w:rsidR="00707F58" w:rsidRPr="00ED492B">
        <w:rPr>
          <w:rFonts w:ascii="Times New Roman" w:eastAsia="Times New Roman" w:hAnsi="Times New Roman" w:cs="Times New Roman"/>
          <w:sz w:val="24"/>
          <w:szCs w:val="24"/>
        </w:rPr>
        <w:t xml:space="preserve">. </w:t>
      </w:r>
      <w:r w:rsidR="004B0A8A" w:rsidRPr="00ED492B">
        <w:rPr>
          <w:rFonts w:ascii="Times New Roman" w:eastAsia="Times New Roman" w:hAnsi="Times New Roman" w:cs="Times New Roman"/>
          <w:sz w:val="24"/>
          <w:szCs w:val="24"/>
        </w:rPr>
        <w:t xml:space="preserve">Ja </w:t>
      </w:r>
      <w:r w:rsidR="006E0878" w:rsidRPr="00ED492B">
        <w:rPr>
          <w:rFonts w:ascii="Times New Roman" w:eastAsia="Times New Roman" w:hAnsi="Times New Roman" w:cs="Times New Roman"/>
          <w:sz w:val="24"/>
          <w:szCs w:val="24"/>
        </w:rPr>
        <w:t xml:space="preserve">Finansējuma saņēmējs </w:t>
      </w:r>
      <w:r w:rsidR="004B0A8A" w:rsidRPr="00ED492B">
        <w:rPr>
          <w:rFonts w:ascii="Times New Roman" w:eastAsia="Times New Roman" w:hAnsi="Times New Roman" w:cs="Times New Roman"/>
          <w:sz w:val="24"/>
          <w:szCs w:val="24"/>
        </w:rPr>
        <w:t xml:space="preserve">konstatē, ka ir pārsniegts MK noteikumu </w:t>
      </w:r>
      <w:r w:rsidR="004B0A8A" w:rsidRPr="001A4894">
        <w:rPr>
          <w:rFonts w:ascii="Times New Roman" w:eastAsia="Times New Roman" w:hAnsi="Times New Roman" w:cs="Times New Roman"/>
          <w:sz w:val="24"/>
          <w:szCs w:val="24"/>
        </w:rPr>
        <w:t>Nr</w:t>
      </w:r>
      <w:r w:rsidR="00D94480" w:rsidRPr="001A4894">
        <w:rPr>
          <w:rFonts w:ascii="Times New Roman" w:eastAsia="Times New Roman" w:hAnsi="Times New Roman" w:cs="Times New Roman"/>
          <w:sz w:val="24"/>
          <w:szCs w:val="24"/>
        </w:rPr>
        <w:t xml:space="preserve">. </w:t>
      </w:r>
      <w:r w:rsidR="00F3773D" w:rsidRPr="001A4894">
        <w:rPr>
          <w:rFonts w:ascii="Times New Roman" w:eastAsia="Times New Roman" w:hAnsi="Times New Roman" w:cs="Times New Roman"/>
          <w:sz w:val="24"/>
          <w:szCs w:val="24"/>
        </w:rPr>
        <w:t xml:space="preserve">726  </w:t>
      </w:r>
      <w:r w:rsidR="00F93AD0" w:rsidRPr="001A4894">
        <w:rPr>
          <w:rFonts w:ascii="Times New Roman" w:eastAsia="Times New Roman" w:hAnsi="Times New Roman" w:cs="Times New Roman"/>
          <w:sz w:val="24"/>
          <w:szCs w:val="24"/>
        </w:rPr>
        <w:t>50.1</w:t>
      </w:r>
      <w:r w:rsidR="004B0A8A" w:rsidRPr="001A4894">
        <w:rPr>
          <w:rFonts w:ascii="Times New Roman" w:eastAsia="Times New Roman" w:hAnsi="Times New Roman" w:cs="Times New Roman"/>
          <w:sz w:val="24"/>
          <w:szCs w:val="24"/>
        </w:rPr>
        <w:t>.</w:t>
      </w:r>
      <w:r w:rsidR="00F93AD0" w:rsidRPr="001A4894">
        <w:rPr>
          <w:rFonts w:ascii="Times New Roman" w:eastAsia="Times New Roman" w:hAnsi="Times New Roman" w:cs="Times New Roman"/>
          <w:sz w:val="24"/>
          <w:szCs w:val="24"/>
        </w:rPr>
        <w:t>apakš</w:t>
      </w:r>
      <w:r w:rsidR="004B0A8A" w:rsidRPr="00ED492B">
        <w:rPr>
          <w:rFonts w:ascii="Times New Roman" w:eastAsia="Times New Roman" w:hAnsi="Times New Roman" w:cs="Times New Roman"/>
          <w:sz w:val="24"/>
          <w:szCs w:val="24"/>
        </w:rPr>
        <w:t xml:space="preserve">punktā minētais 20 </w:t>
      </w:r>
      <w:r w:rsidR="006E0878" w:rsidRPr="00ED492B">
        <w:rPr>
          <w:rFonts w:ascii="Times New Roman" w:eastAsia="Times New Roman" w:hAnsi="Times New Roman" w:cs="Times New Roman"/>
          <w:sz w:val="24"/>
          <w:szCs w:val="24"/>
        </w:rPr>
        <w:t>%</w:t>
      </w:r>
      <w:r w:rsidR="004B0A8A" w:rsidRPr="00ED492B">
        <w:rPr>
          <w:rFonts w:ascii="Times New Roman" w:eastAsia="Times New Roman" w:hAnsi="Times New Roman" w:cs="Times New Roman"/>
          <w:sz w:val="24"/>
          <w:szCs w:val="24"/>
        </w:rPr>
        <w:t xml:space="preserve"> ierobežojums no infrastruktūras gada jaudas platības, laika vai finanšu izteiksmē vai </w:t>
      </w:r>
      <w:r w:rsidR="000E67BF" w:rsidRPr="00ED492B">
        <w:rPr>
          <w:rFonts w:ascii="Times New Roman" w:eastAsia="Times New Roman" w:hAnsi="Times New Roman" w:cs="Times New Roman"/>
          <w:sz w:val="24"/>
          <w:szCs w:val="24"/>
        </w:rPr>
        <w:t xml:space="preserve">konstatē, </w:t>
      </w:r>
      <w:r w:rsidR="004B0A8A" w:rsidRPr="00ED492B">
        <w:rPr>
          <w:rFonts w:ascii="Times New Roman" w:eastAsia="Times New Roman" w:hAnsi="Times New Roman" w:cs="Times New Roman"/>
          <w:sz w:val="24"/>
          <w:szCs w:val="24"/>
        </w:rPr>
        <w:t xml:space="preserve">ka veiktās investīcijas tiek izmantotas citai saimnieciskai darbībai, kas nav uzskatāma par </w:t>
      </w:r>
      <w:r w:rsidR="00286EFF" w:rsidRPr="00ED492B">
        <w:rPr>
          <w:rFonts w:ascii="Times New Roman" w:eastAsia="Times New Roman" w:hAnsi="Times New Roman" w:cs="Times New Roman"/>
          <w:sz w:val="24"/>
          <w:szCs w:val="24"/>
        </w:rPr>
        <w:t>PSD</w:t>
      </w:r>
      <w:r w:rsidR="004B0A8A" w:rsidRPr="00ED492B">
        <w:rPr>
          <w:rFonts w:ascii="Times New Roman" w:eastAsia="Times New Roman" w:hAnsi="Times New Roman" w:cs="Times New Roman"/>
          <w:sz w:val="24"/>
          <w:szCs w:val="24"/>
        </w:rPr>
        <w:t>, tas saskaņā ar līgum</w:t>
      </w:r>
      <w:r w:rsidR="006122A6" w:rsidRPr="00ED492B">
        <w:rPr>
          <w:rFonts w:ascii="Times New Roman" w:eastAsia="Times New Roman" w:hAnsi="Times New Roman" w:cs="Times New Roman"/>
          <w:sz w:val="24"/>
          <w:szCs w:val="24"/>
        </w:rPr>
        <w:t>ā</w:t>
      </w:r>
      <w:r w:rsidR="004B0A8A" w:rsidRPr="00ED492B">
        <w:rPr>
          <w:rFonts w:ascii="Times New Roman" w:eastAsia="Times New Roman" w:hAnsi="Times New Roman" w:cs="Times New Roman"/>
          <w:sz w:val="24"/>
          <w:szCs w:val="24"/>
        </w:rPr>
        <w:t xml:space="preserve"> vai vienošan</w:t>
      </w:r>
      <w:r w:rsidR="006122A6" w:rsidRPr="00ED492B">
        <w:rPr>
          <w:rFonts w:ascii="Times New Roman" w:eastAsia="Times New Roman" w:hAnsi="Times New Roman" w:cs="Times New Roman"/>
          <w:sz w:val="24"/>
          <w:szCs w:val="24"/>
        </w:rPr>
        <w:t>ā</w:t>
      </w:r>
      <w:r w:rsidR="004B0A8A" w:rsidRPr="00ED492B">
        <w:rPr>
          <w:rFonts w:ascii="Times New Roman" w:eastAsia="Times New Roman" w:hAnsi="Times New Roman" w:cs="Times New Roman"/>
          <w:sz w:val="24"/>
          <w:szCs w:val="24"/>
        </w:rPr>
        <w:t>s par projekta īstenošanu noteikt</w:t>
      </w:r>
      <w:r w:rsidR="006122A6" w:rsidRPr="00ED492B">
        <w:rPr>
          <w:rFonts w:ascii="Times New Roman" w:eastAsia="Times New Roman" w:hAnsi="Times New Roman" w:cs="Times New Roman"/>
          <w:sz w:val="24"/>
          <w:szCs w:val="24"/>
        </w:rPr>
        <w:t>o</w:t>
      </w:r>
      <w:r w:rsidR="004B0A8A" w:rsidRPr="00ED492B">
        <w:rPr>
          <w:rFonts w:ascii="Times New Roman" w:eastAsia="Times New Roman" w:hAnsi="Times New Roman" w:cs="Times New Roman"/>
          <w:sz w:val="24"/>
          <w:szCs w:val="24"/>
        </w:rPr>
        <w:t xml:space="preserve"> termiņ</w:t>
      </w:r>
      <w:r w:rsidR="006122A6" w:rsidRPr="00ED492B">
        <w:rPr>
          <w:rFonts w:ascii="Times New Roman" w:eastAsia="Times New Roman" w:hAnsi="Times New Roman" w:cs="Times New Roman"/>
          <w:sz w:val="24"/>
          <w:szCs w:val="24"/>
        </w:rPr>
        <w:t>u</w:t>
      </w:r>
      <w:r w:rsidR="004B0A8A" w:rsidRPr="00ED492B">
        <w:rPr>
          <w:rFonts w:ascii="Times New Roman" w:eastAsia="Times New Roman" w:hAnsi="Times New Roman" w:cs="Times New Roman"/>
          <w:sz w:val="24"/>
          <w:szCs w:val="24"/>
        </w:rPr>
        <w:t xml:space="preserve"> iesniedz sadarbības iestādē ziņojumu</w:t>
      </w:r>
      <w:r w:rsidR="006122A6" w:rsidRPr="00ED492B">
        <w:rPr>
          <w:rFonts w:ascii="Times New Roman" w:eastAsia="Times New Roman" w:hAnsi="Times New Roman" w:cs="Times New Roman"/>
          <w:sz w:val="24"/>
          <w:szCs w:val="24"/>
        </w:rPr>
        <w:t xml:space="preserve"> par konstatēto</w:t>
      </w:r>
      <w:r w:rsidR="004B0A8A" w:rsidRPr="00ED492B">
        <w:rPr>
          <w:rFonts w:ascii="Times New Roman" w:eastAsia="Times New Roman" w:hAnsi="Times New Roman" w:cs="Times New Roman"/>
          <w:sz w:val="24"/>
          <w:szCs w:val="24"/>
        </w:rPr>
        <w:t xml:space="preserve"> </w:t>
      </w:r>
      <w:r w:rsidR="00B03557" w:rsidRPr="00ED492B">
        <w:rPr>
          <w:rFonts w:ascii="Times New Roman" w:eastAsia="Times New Roman" w:hAnsi="Times New Roman" w:cs="Times New Roman"/>
          <w:sz w:val="24"/>
          <w:szCs w:val="24"/>
        </w:rPr>
        <w:t>un pārskatu</w:t>
      </w:r>
      <w:r w:rsidR="004A6221" w:rsidRPr="00ED492B">
        <w:rPr>
          <w:rFonts w:ascii="Times New Roman" w:eastAsia="Times New Roman" w:hAnsi="Times New Roman" w:cs="Times New Roman"/>
          <w:sz w:val="24"/>
          <w:szCs w:val="24"/>
        </w:rPr>
        <w:t xml:space="preserve"> metodikas</w:t>
      </w:r>
      <w:r w:rsidR="00B03557" w:rsidRPr="00ED492B">
        <w:rPr>
          <w:rFonts w:ascii="Times New Roman" w:eastAsia="Times New Roman" w:hAnsi="Times New Roman" w:cs="Times New Roman"/>
          <w:sz w:val="24"/>
          <w:szCs w:val="24"/>
        </w:rPr>
        <w:t xml:space="preserve"> 2. pielikuma formā</w:t>
      </w:r>
      <w:r w:rsidR="00753FE0" w:rsidRPr="00ED492B">
        <w:rPr>
          <w:rFonts w:ascii="Times New Roman" w:eastAsia="Times New Roman" w:hAnsi="Times New Roman" w:cs="Times New Roman"/>
          <w:sz w:val="24"/>
          <w:szCs w:val="24"/>
        </w:rPr>
        <w:t xml:space="preserve">. </w:t>
      </w:r>
    </w:p>
    <w:p w14:paraId="3B414B2C" w14:textId="6CC02B99" w:rsidR="00DB6B4F" w:rsidRPr="00ED492B" w:rsidRDefault="004B0A8A" w:rsidP="00D02B65">
      <w:pPr>
        <w:spacing w:after="0" w:line="240" w:lineRule="auto"/>
        <w:jc w:val="center"/>
        <w:rPr>
          <w:rFonts w:ascii="Times New Roman" w:eastAsia="Times New Roman" w:hAnsi="Times New Roman" w:cs="Times New Roman"/>
          <w:b/>
          <w:sz w:val="24"/>
          <w:szCs w:val="24"/>
        </w:rPr>
      </w:pPr>
      <w:r w:rsidRPr="00ED492B">
        <w:rPr>
          <w:rFonts w:ascii="Times New Roman" w:eastAsia="Times New Roman" w:hAnsi="Times New Roman" w:cs="Times New Roman"/>
          <w:b/>
          <w:sz w:val="24"/>
          <w:szCs w:val="24"/>
        </w:rPr>
        <w:t>V</w:t>
      </w:r>
      <w:r w:rsidR="00D43D5E" w:rsidRPr="00ED492B">
        <w:rPr>
          <w:rFonts w:ascii="Times New Roman" w:eastAsia="Times New Roman" w:hAnsi="Times New Roman" w:cs="Times New Roman"/>
          <w:b/>
          <w:sz w:val="24"/>
          <w:szCs w:val="24"/>
        </w:rPr>
        <w:t xml:space="preserve"> P</w:t>
      </w:r>
      <w:r w:rsidR="00351F34" w:rsidRPr="00ED492B">
        <w:rPr>
          <w:rFonts w:ascii="Times New Roman" w:eastAsia="Times New Roman" w:hAnsi="Times New Roman" w:cs="Times New Roman"/>
          <w:b/>
          <w:sz w:val="24"/>
          <w:szCs w:val="24"/>
        </w:rPr>
        <w:t>SD</w:t>
      </w:r>
      <w:r w:rsidR="00D43D5E" w:rsidRPr="00ED492B">
        <w:rPr>
          <w:rFonts w:ascii="Times New Roman" w:eastAsia="Times New Roman" w:hAnsi="Times New Roman" w:cs="Times New Roman"/>
          <w:b/>
          <w:sz w:val="24"/>
          <w:szCs w:val="24"/>
        </w:rPr>
        <w:t xml:space="preserve"> uzraudzības</w:t>
      </w:r>
      <w:r w:rsidR="004D617B" w:rsidRPr="00ED492B">
        <w:rPr>
          <w:rFonts w:ascii="Times New Roman" w:eastAsia="Times New Roman" w:hAnsi="Times New Roman" w:cs="Times New Roman"/>
          <w:b/>
          <w:sz w:val="24"/>
          <w:szCs w:val="24"/>
        </w:rPr>
        <w:t xml:space="preserve"> pamat</w:t>
      </w:r>
      <w:r w:rsidR="00D43D5E" w:rsidRPr="00ED492B">
        <w:rPr>
          <w:rFonts w:ascii="Times New Roman" w:eastAsia="Times New Roman" w:hAnsi="Times New Roman" w:cs="Times New Roman"/>
          <w:b/>
          <w:sz w:val="24"/>
          <w:szCs w:val="24"/>
        </w:rPr>
        <w:t>principi</w:t>
      </w:r>
    </w:p>
    <w:p w14:paraId="3892F4BD" w14:textId="77777777" w:rsidR="00BE228F" w:rsidRPr="00ED492B" w:rsidRDefault="00BE228F" w:rsidP="00BE228F">
      <w:pPr>
        <w:spacing w:after="0" w:line="240" w:lineRule="auto"/>
        <w:ind w:firstLine="720"/>
        <w:jc w:val="center"/>
        <w:rPr>
          <w:rFonts w:ascii="Times New Roman" w:hAnsi="Times New Roman" w:cs="Times New Roman"/>
          <w:sz w:val="24"/>
          <w:szCs w:val="24"/>
        </w:rPr>
      </w:pPr>
    </w:p>
    <w:p w14:paraId="60211BAA" w14:textId="656D4AB0" w:rsidR="00710892" w:rsidRDefault="00710892"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6. </w:t>
      </w:r>
      <w:r w:rsidR="004B0A8A" w:rsidRPr="00ED492B">
        <w:rPr>
          <w:rFonts w:ascii="Times New Roman" w:eastAsia="Times New Roman" w:hAnsi="Times New Roman" w:cs="Times New Roman"/>
          <w:sz w:val="24"/>
          <w:szCs w:val="24"/>
        </w:rPr>
        <w:t>Sadarbības iestāde saskaņā ar šo metodiku nodrošina veikto investīciju atbilstības uzraudzību visā projekta dzīves ciklā</w:t>
      </w:r>
      <w:r w:rsidR="00D02B65" w:rsidRPr="00ED492B">
        <w:rPr>
          <w:rFonts w:ascii="Times New Roman" w:eastAsia="Times New Roman" w:hAnsi="Times New Roman" w:cs="Times New Roman"/>
          <w:sz w:val="24"/>
          <w:szCs w:val="24"/>
        </w:rPr>
        <w:t>.</w:t>
      </w:r>
    </w:p>
    <w:p w14:paraId="63EC38CB" w14:textId="77777777" w:rsidR="00482906" w:rsidRPr="00482906" w:rsidRDefault="00482906"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6D9DC9DA" w14:textId="77777777" w:rsidR="00482906" w:rsidRDefault="00710892" w:rsidP="00D02B65">
      <w:pPr>
        <w:pBdr>
          <w:top w:val="nil"/>
          <w:left w:val="nil"/>
          <w:bottom w:val="nil"/>
          <w:right w:val="nil"/>
          <w:between w:val="nil"/>
        </w:pBdr>
        <w:tabs>
          <w:tab w:val="left" w:pos="426"/>
          <w:tab w:val="left" w:pos="1134"/>
        </w:tabs>
        <w:spacing w:after="0" w:line="240" w:lineRule="auto"/>
        <w:jc w:val="both"/>
        <w:rPr>
          <w:rFonts w:ascii="Times New Roman" w:hAnsi="Times New Roman" w:cs="Times New Roman"/>
          <w:sz w:val="24"/>
          <w:szCs w:val="24"/>
        </w:rPr>
      </w:pPr>
      <w:r w:rsidRPr="00482906">
        <w:rPr>
          <w:rFonts w:ascii="Times New Roman" w:hAnsi="Times New Roman" w:cs="Times New Roman"/>
          <w:sz w:val="24"/>
          <w:szCs w:val="24"/>
        </w:rPr>
        <w:t>7</w:t>
      </w:r>
      <w:r w:rsidR="00A77574" w:rsidRPr="00482906">
        <w:rPr>
          <w:rFonts w:ascii="Times New Roman" w:hAnsi="Times New Roman" w:cs="Times New Roman"/>
          <w:sz w:val="24"/>
          <w:szCs w:val="24"/>
        </w:rPr>
        <w:t xml:space="preserve">. </w:t>
      </w:r>
      <w:r w:rsidR="00A77574" w:rsidRPr="00482906" w:rsidDel="004E5F8A">
        <w:rPr>
          <w:rFonts w:ascii="Times New Roman" w:hAnsi="Times New Roman" w:cs="Times New Roman"/>
          <w:sz w:val="24"/>
          <w:szCs w:val="24"/>
        </w:rPr>
        <w:t xml:space="preserve">Ja </w:t>
      </w:r>
      <w:r w:rsidR="00A77574" w:rsidRPr="00482906">
        <w:rPr>
          <w:rFonts w:ascii="Times New Roman" w:hAnsi="Times New Roman" w:cs="Times New Roman"/>
          <w:sz w:val="24"/>
          <w:szCs w:val="24"/>
        </w:rPr>
        <w:t>sadarbības iestāde</w:t>
      </w:r>
      <w:r w:rsidR="00A77574" w:rsidRPr="00482906" w:rsidDel="004E5F8A">
        <w:rPr>
          <w:rFonts w:ascii="Times New Roman" w:hAnsi="Times New Roman" w:cs="Times New Roman"/>
          <w:sz w:val="24"/>
          <w:szCs w:val="24"/>
        </w:rPr>
        <w:t xml:space="preserve"> pārbaudes laikā secina, ka </w:t>
      </w:r>
      <w:r w:rsidR="00A77574" w:rsidRPr="00482906">
        <w:rPr>
          <w:rFonts w:ascii="Times New Roman" w:hAnsi="Times New Roman" w:cs="Times New Roman"/>
          <w:sz w:val="24"/>
          <w:szCs w:val="24"/>
        </w:rPr>
        <w:t xml:space="preserve">projekta ietvaros izbūvēta infrastruktūra </w:t>
      </w:r>
      <w:r w:rsidR="00A77574" w:rsidRPr="00482906" w:rsidDel="004E5F8A">
        <w:rPr>
          <w:rFonts w:ascii="Times New Roman" w:hAnsi="Times New Roman" w:cs="Times New Roman"/>
          <w:sz w:val="24"/>
          <w:szCs w:val="24"/>
        </w:rPr>
        <w:t>tiek izmantot</w:t>
      </w:r>
      <w:r w:rsidR="00A77574" w:rsidRPr="00482906">
        <w:rPr>
          <w:rFonts w:ascii="Times New Roman" w:hAnsi="Times New Roman" w:cs="Times New Roman"/>
          <w:sz w:val="24"/>
          <w:szCs w:val="24"/>
        </w:rPr>
        <w:t>a</w:t>
      </w:r>
      <w:r w:rsidR="00A77574" w:rsidRPr="00482906" w:rsidDel="004E5F8A">
        <w:rPr>
          <w:rFonts w:ascii="Times New Roman" w:hAnsi="Times New Roman" w:cs="Times New Roman"/>
          <w:sz w:val="24"/>
          <w:szCs w:val="24"/>
        </w:rPr>
        <w:t xml:space="preserve"> </w:t>
      </w:r>
      <w:r w:rsidR="00A77574" w:rsidRPr="00482906">
        <w:rPr>
          <w:rFonts w:ascii="Times New Roman" w:hAnsi="Times New Roman" w:cs="Times New Roman"/>
          <w:sz w:val="24"/>
          <w:szCs w:val="24"/>
        </w:rPr>
        <w:t xml:space="preserve">tādām darbībām, kurām sniegtais atbalsts būtu kvalificējams kā komercdarbības atbalsts, sadarbības iestāde </w:t>
      </w:r>
      <w:r w:rsidR="00A77574" w:rsidRPr="00482906" w:rsidDel="004E5F8A">
        <w:rPr>
          <w:rFonts w:ascii="Times New Roman" w:hAnsi="Times New Roman" w:cs="Times New Roman"/>
          <w:sz w:val="24"/>
          <w:szCs w:val="24"/>
        </w:rPr>
        <w:t xml:space="preserve">pieņem lēmumu par visa </w:t>
      </w:r>
      <w:r w:rsidR="00A77574" w:rsidRPr="00482906">
        <w:rPr>
          <w:rFonts w:ascii="Times New Roman" w:hAnsi="Times New Roman" w:cs="Times New Roman"/>
          <w:sz w:val="24"/>
          <w:szCs w:val="24"/>
        </w:rPr>
        <w:t xml:space="preserve">nelikumīgā </w:t>
      </w:r>
      <w:r w:rsidR="00A77574" w:rsidRPr="00482906" w:rsidDel="004E5F8A">
        <w:rPr>
          <w:rFonts w:ascii="Times New Roman" w:hAnsi="Times New Roman" w:cs="Times New Roman"/>
          <w:sz w:val="24"/>
          <w:szCs w:val="24"/>
        </w:rPr>
        <w:t xml:space="preserve">projekta ietvaros izmaksātā vai piešķirtā publiskā finansējuma atmaksāšanu </w:t>
      </w:r>
      <w:r w:rsidR="00A77574" w:rsidRPr="00482906">
        <w:rPr>
          <w:rFonts w:ascii="Times New Roman" w:hAnsi="Times New Roman" w:cs="Times New Roman"/>
          <w:sz w:val="24"/>
          <w:szCs w:val="24"/>
        </w:rPr>
        <w:t>sadarbības iestādei</w:t>
      </w:r>
      <w:r w:rsidR="00A77574" w:rsidRPr="00482906" w:rsidDel="004E5F8A">
        <w:rPr>
          <w:rFonts w:ascii="Times New Roman" w:hAnsi="Times New Roman" w:cs="Times New Roman"/>
          <w:sz w:val="24"/>
          <w:szCs w:val="24"/>
        </w:rPr>
        <w:t xml:space="preserve"> ar procentiem </w:t>
      </w:r>
      <w:r w:rsidR="00A77574" w:rsidRPr="00482906">
        <w:rPr>
          <w:rFonts w:ascii="Times New Roman" w:hAnsi="Times New Roman" w:cs="Times New Roman"/>
          <w:sz w:val="24"/>
          <w:szCs w:val="24"/>
        </w:rPr>
        <w:t>par attiecīgo gadu saskaņā ar Komercdarbības atbalsta kontroles likuma IV vai V nodaļu (MK noteikumu 49. punkts)</w:t>
      </w:r>
      <w:r w:rsidR="00A77574" w:rsidRPr="00482906" w:rsidDel="004E5F8A">
        <w:rPr>
          <w:rFonts w:ascii="Times New Roman" w:hAnsi="Times New Roman" w:cs="Times New Roman"/>
          <w:sz w:val="24"/>
          <w:szCs w:val="24"/>
        </w:rPr>
        <w:t xml:space="preserve">. </w:t>
      </w:r>
    </w:p>
    <w:p w14:paraId="655D4E69" w14:textId="77777777" w:rsidR="00482906" w:rsidRDefault="00482906" w:rsidP="00482906">
      <w:pPr>
        <w:pBdr>
          <w:top w:val="nil"/>
          <w:left w:val="nil"/>
          <w:bottom w:val="nil"/>
          <w:right w:val="nil"/>
          <w:between w:val="nil"/>
        </w:pBdr>
        <w:tabs>
          <w:tab w:val="left" w:pos="426"/>
          <w:tab w:val="left" w:pos="1134"/>
        </w:tabs>
        <w:spacing w:after="0" w:line="240" w:lineRule="auto"/>
        <w:jc w:val="both"/>
        <w:rPr>
          <w:rFonts w:ascii="Times New Roman" w:hAnsi="Times New Roman" w:cs="Times New Roman"/>
          <w:sz w:val="24"/>
          <w:szCs w:val="24"/>
        </w:rPr>
      </w:pPr>
    </w:p>
    <w:p w14:paraId="79593F85" w14:textId="6D92C829" w:rsidR="00482906" w:rsidRDefault="00780270" w:rsidP="465443E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r w:rsidRPr="465443E6">
        <w:rPr>
          <w:rFonts w:ascii="Times New Roman" w:eastAsia="Times New Roman" w:hAnsi="Times New Roman" w:cs="Times New Roman"/>
          <w:sz w:val="24"/>
          <w:szCs w:val="24"/>
        </w:rPr>
        <w:t xml:space="preserve">8. </w:t>
      </w:r>
      <w:r w:rsidR="004B0A8A" w:rsidRPr="465443E6">
        <w:rPr>
          <w:rFonts w:ascii="Times New Roman" w:eastAsia="Times New Roman" w:hAnsi="Times New Roman" w:cs="Times New Roman"/>
          <w:sz w:val="24"/>
          <w:szCs w:val="24"/>
        </w:rPr>
        <w:t xml:space="preserve">Sadarbības iestāde veic izlases veida pārbaudes PSD nosacījumu ievērošanas uzraudzībai  projekta dzīves cikla beigās, nosakot izlases apjomu </w:t>
      </w:r>
      <w:r w:rsidR="00A24328" w:rsidRPr="465443E6">
        <w:rPr>
          <w:rFonts w:ascii="Times New Roman" w:eastAsia="Times New Roman" w:hAnsi="Times New Roman" w:cs="Times New Roman"/>
          <w:sz w:val="24"/>
          <w:szCs w:val="24"/>
        </w:rPr>
        <w:t xml:space="preserve">un </w:t>
      </w:r>
      <w:r w:rsidR="00B64676" w:rsidRPr="465443E6">
        <w:rPr>
          <w:rFonts w:ascii="Times New Roman" w:eastAsia="Times New Roman" w:hAnsi="Times New Roman" w:cs="Times New Roman"/>
          <w:sz w:val="24"/>
          <w:szCs w:val="24"/>
        </w:rPr>
        <w:t xml:space="preserve">pārbaudes apjomu </w:t>
      </w:r>
      <w:r w:rsidR="004B0A8A" w:rsidRPr="465443E6">
        <w:rPr>
          <w:rFonts w:ascii="Times New Roman" w:eastAsia="Times New Roman" w:hAnsi="Times New Roman" w:cs="Times New Roman"/>
          <w:sz w:val="24"/>
          <w:szCs w:val="24"/>
        </w:rPr>
        <w:t>atbilstoši projektu riska līmenim.</w:t>
      </w:r>
    </w:p>
    <w:p w14:paraId="3711C20E" w14:textId="77777777" w:rsidR="00482906" w:rsidRDefault="00482906"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64A1EBAF" w14:textId="3DEFE42F" w:rsidR="000E67BF" w:rsidRPr="00ED492B" w:rsidRDefault="00780270"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9. </w:t>
      </w:r>
      <w:r w:rsidR="004B0A8A" w:rsidRPr="00ED492B">
        <w:rPr>
          <w:rFonts w:ascii="Times New Roman" w:eastAsia="Times New Roman" w:hAnsi="Times New Roman" w:cs="Times New Roman"/>
          <w:sz w:val="24"/>
          <w:szCs w:val="24"/>
        </w:rPr>
        <w:t xml:space="preserve">Sadarbības iestādei ir tiesības </w:t>
      </w:r>
      <w:r w:rsidR="006415E3" w:rsidRPr="00ED492B">
        <w:rPr>
          <w:rFonts w:ascii="Times New Roman" w:eastAsia="Times New Roman" w:hAnsi="Times New Roman" w:cs="Times New Roman"/>
          <w:sz w:val="24"/>
          <w:szCs w:val="24"/>
        </w:rPr>
        <w:t xml:space="preserve">finansējuma saņēmējam </w:t>
      </w:r>
      <w:r w:rsidR="004B0A8A" w:rsidRPr="00ED492B">
        <w:rPr>
          <w:rFonts w:ascii="Times New Roman" w:eastAsia="Times New Roman" w:hAnsi="Times New Roman" w:cs="Times New Roman"/>
          <w:sz w:val="24"/>
          <w:szCs w:val="24"/>
        </w:rPr>
        <w:t xml:space="preserve">pieprasīt </w:t>
      </w:r>
      <w:r w:rsidR="004B0A8A" w:rsidRPr="00ED492B">
        <w:rPr>
          <w:rFonts w:ascii="Times New Roman" w:hAnsi="Times New Roman" w:cs="Times New Roman"/>
          <w:sz w:val="24"/>
          <w:szCs w:val="24"/>
        </w:rPr>
        <w:t>iesniegt PSD pārskatus projekta dzīves cikla laikā, tai skaitā gadījumos, kad saņemta informācija par PSD nosacījumu pārkāpumu no kompetentām iestādēm vai no trešajām personām.</w:t>
      </w:r>
    </w:p>
    <w:p w14:paraId="1F83B0E3" w14:textId="77777777" w:rsidR="000E67BF" w:rsidRPr="00ED492B" w:rsidRDefault="000E67BF" w:rsidP="006415E3">
      <w:pPr>
        <w:pStyle w:val="Sarakstarindkopa"/>
        <w:spacing w:after="0"/>
        <w:rPr>
          <w:rFonts w:ascii="Times New Roman" w:eastAsia="Times New Roman" w:hAnsi="Times New Roman" w:cs="Times New Roman"/>
          <w:sz w:val="24"/>
          <w:szCs w:val="24"/>
        </w:rPr>
      </w:pPr>
    </w:p>
    <w:p w14:paraId="3B09C232" w14:textId="254DEE07" w:rsidR="00A2493F" w:rsidRDefault="00780270"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10. </w:t>
      </w:r>
      <w:r w:rsidR="004B0A8A" w:rsidRPr="00ED492B">
        <w:rPr>
          <w:rFonts w:ascii="Times New Roman" w:eastAsia="Times New Roman" w:hAnsi="Times New Roman" w:cs="Times New Roman"/>
          <w:sz w:val="24"/>
          <w:szCs w:val="24"/>
        </w:rPr>
        <w:t>S</w:t>
      </w:r>
      <w:r w:rsidR="004A6221" w:rsidRPr="00ED492B">
        <w:rPr>
          <w:rFonts w:ascii="Times New Roman" w:eastAsia="Times New Roman" w:hAnsi="Times New Roman" w:cs="Times New Roman"/>
          <w:sz w:val="24"/>
          <w:szCs w:val="24"/>
        </w:rPr>
        <w:t xml:space="preserve">aņemot metodikas </w:t>
      </w:r>
      <w:r w:rsidRPr="00ED492B">
        <w:rPr>
          <w:rFonts w:ascii="Times New Roman" w:eastAsia="Times New Roman" w:hAnsi="Times New Roman" w:cs="Times New Roman"/>
          <w:sz w:val="24"/>
          <w:szCs w:val="24"/>
        </w:rPr>
        <w:t>5</w:t>
      </w:r>
      <w:r w:rsidR="004A6221" w:rsidRPr="00ED492B">
        <w:rPr>
          <w:rFonts w:ascii="Times New Roman" w:eastAsia="Times New Roman" w:hAnsi="Times New Roman" w:cs="Times New Roman"/>
          <w:sz w:val="24"/>
          <w:szCs w:val="24"/>
        </w:rPr>
        <w:t xml:space="preserve">. punktā minēto </w:t>
      </w:r>
      <w:r w:rsidR="003D1E01" w:rsidRPr="00ED492B">
        <w:rPr>
          <w:rFonts w:ascii="Times New Roman" w:eastAsia="Times New Roman" w:hAnsi="Times New Roman" w:cs="Times New Roman"/>
          <w:sz w:val="24"/>
          <w:szCs w:val="24"/>
        </w:rPr>
        <w:t>f</w:t>
      </w:r>
      <w:r w:rsidR="006415E3" w:rsidRPr="00ED492B">
        <w:rPr>
          <w:rFonts w:ascii="Times New Roman" w:eastAsia="Times New Roman" w:hAnsi="Times New Roman" w:cs="Times New Roman"/>
          <w:sz w:val="24"/>
          <w:szCs w:val="24"/>
        </w:rPr>
        <w:t xml:space="preserve">inansējuma saņēmēja </w:t>
      </w:r>
      <w:r w:rsidR="004A6221" w:rsidRPr="00ED492B">
        <w:rPr>
          <w:rFonts w:ascii="Times New Roman" w:eastAsia="Times New Roman" w:hAnsi="Times New Roman" w:cs="Times New Roman"/>
          <w:sz w:val="24"/>
          <w:szCs w:val="24"/>
        </w:rPr>
        <w:t>ziņojumu un pārskatu metodikas 2. pielikuma formā</w:t>
      </w:r>
      <w:r w:rsidR="004B0A8A" w:rsidRPr="00ED492B">
        <w:rPr>
          <w:rFonts w:ascii="Times New Roman" w:eastAsia="Times New Roman" w:hAnsi="Times New Roman" w:cs="Times New Roman"/>
          <w:sz w:val="24"/>
          <w:szCs w:val="24"/>
        </w:rPr>
        <w:t xml:space="preserve">, veicot metodikas </w:t>
      </w:r>
      <w:r w:rsidR="00CC3652" w:rsidRPr="00ED492B">
        <w:rPr>
          <w:rFonts w:ascii="Times New Roman" w:eastAsia="Times New Roman" w:hAnsi="Times New Roman" w:cs="Times New Roman"/>
          <w:sz w:val="24"/>
          <w:szCs w:val="24"/>
        </w:rPr>
        <w:t>8</w:t>
      </w:r>
      <w:r w:rsidR="004B0A8A" w:rsidRPr="00ED492B">
        <w:rPr>
          <w:rFonts w:ascii="Times New Roman" w:eastAsia="Times New Roman" w:hAnsi="Times New Roman" w:cs="Times New Roman"/>
          <w:sz w:val="24"/>
          <w:szCs w:val="24"/>
        </w:rPr>
        <w:t xml:space="preserve">. punktā noteiktās izlases veida pārbaudes vai saņemot informāciju atbilstoši metodikas </w:t>
      </w:r>
      <w:r w:rsidR="00A67FC7" w:rsidRPr="00ED492B">
        <w:rPr>
          <w:rFonts w:ascii="Times New Roman" w:eastAsia="Times New Roman" w:hAnsi="Times New Roman" w:cs="Times New Roman"/>
          <w:sz w:val="24"/>
          <w:szCs w:val="24"/>
        </w:rPr>
        <w:t>9</w:t>
      </w:r>
      <w:r w:rsidR="004B0A8A" w:rsidRPr="00ED492B">
        <w:rPr>
          <w:rFonts w:ascii="Times New Roman" w:eastAsia="Times New Roman" w:hAnsi="Times New Roman" w:cs="Times New Roman"/>
          <w:sz w:val="24"/>
          <w:szCs w:val="24"/>
        </w:rPr>
        <w:t>. punktam, sadarbības iestāde izvērtē tās atbilstību, ņemot vērā MK noteikumos Nr. </w:t>
      </w:r>
      <w:r w:rsidR="00F3773D" w:rsidRPr="00482906">
        <w:rPr>
          <w:rFonts w:ascii="Times New Roman" w:eastAsia="Times New Roman" w:hAnsi="Times New Roman" w:cs="Times New Roman"/>
          <w:sz w:val="24"/>
          <w:szCs w:val="24"/>
        </w:rPr>
        <w:t xml:space="preserve">726 </w:t>
      </w:r>
      <w:r w:rsidR="004B0A8A" w:rsidRPr="00ED492B">
        <w:rPr>
          <w:rFonts w:ascii="Times New Roman" w:eastAsia="Times New Roman" w:hAnsi="Times New Roman" w:cs="Times New Roman"/>
          <w:sz w:val="24"/>
          <w:szCs w:val="24"/>
        </w:rPr>
        <w:t xml:space="preserve">noteikto, vienošanās </w:t>
      </w:r>
      <w:r w:rsidR="003D1E01" w:rsidRPr="00ED492B">
        <w:rPr>
          <w:rFonts w:ascii="Times New Roman" w:eastAsia="Times New Roman" w:hAnsi="Times New Roman" w:cs="Times New Roman"/>
          <w:sz w:val="24"/>
          <w:szCs w:val="24"/>
        </w:rPr>
        <w:t xml:space="preserve">vai līgumā </w:t>
      </w:r>
      <w:r w:rsidR="004B0A8A" w:rsidRPr="00ED492B">
        <w:rPr>
          <w:rFonts w:ascii="Times New Roman" w:eastAsia="Times New Roman" w:hAnsi="Times New Roman" w:cs="Times New Roman"/>
          <w:sz w:val="24"/>
          <w:szCs w:val="24"/>
        </w:rPr>
        <w:t>par projekta īstenošanu noteikto un šajā metodikā norādīto, tai skaitā</w:t>
      </w:r>
      <w:r w:rsidR="004D617B" w:rsidRPr="00ED492B">
        <w:rPr>
          <w:rFonts w:ascii="Times New Roman" w:eastAsia="Times New Roman" w:hAnsi="Times New Roman" w:cs="Times New Roman"/>
          <w:sz w:val="24"/>
          <w:szCs w:val="24"/>
        </w:rPr>
        <w:t xml:space="preserve">: </w:t>
      </w:r>
    </w:p>
    <w:p w14:paraId="11EF7362" w14:textId="77777777" w:rsidR="00482906" w:rsidRPr="00ED492B" w:rsidRDefault="00482906"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0538B06B" w14:textId="0B827C01" w:rsidR="00F93510" w:rsidRPr="00ED492B" w:rsidRDefault="00A67FC7" w:rsidP="00482906">
      <w:pPr>
        <w:pBdr>
          <w:top w:val="nil"/>
          <w:left w:val="nil"/>
          <w:bottom w:val="nil"/>
          <w:right w:val="nil"/>
          <w:between w:val="nil"/>
        </w:pBdr>
        <w:tabs>
          <w:tab w:val="left" w:pos="426"/>
          <w:tab w:val="left" w:pos="1134"/>
        </w:tabs>
        <w:spacing w:after="0" w:line="240" w:lineRule="auto"/>
        <w:ind w:left="851" w:hanging="567"/>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10.</w:t>
      </w:r>
      <w:r w:rsidR="0056555C" w:rsidRPr="00ED492B">
        <w:rPr>
          <w:rFonts w:ascii="Times New Roman" w:eastAsia="Times New Roman" w:hAnsi="Times New Roman" w:cs="Times New Roman"/>
          <w:sz w:val="24"/>
          <w:szCs w:val="24"/>
        </w:rPr>
        <w:t>1</w:t>
      </w:r>
      <w:r w:rsidR="004B0A8A" w:rsidRPr="00ED492B">
        <w:rPr>
          <w:rFonts w:ascii="Times New Roman" w:eastAsia="Times New Roman" w:hAnsi="Times New Roman" w:cs="Times New Roman"/>
          <w:sz w:val="24"/>
          <w:szCs w:val="24"/>
        </w:rPr>
        <w:t xml:space="preserve">. </w:t>
      </w:r>
      <w:r w:rsidR="004D617B" w:rsidRPr="00ED492B">
        <w:rPr>
          <w:rFonts w:ascii="Times New Roman" w:eastAsia="Times New Roman" w:hAnsi="Times New Roman" w:cs="Times New Roman"/>
          <w:sz w:val="24"/>
          <w:szCs w:val="24"/>
        </w:rPr>
        <w:t xml:space="preserve">izvērtē </w:t>
      </w:r>
      <w:r w:rsidR="003D1E01" w:rsidRPr="00ED492B">
        <w:rPr>
          <w:rFonts w:ascii="Times New Roman" w:hAnsi="Times New Roman" w:cs="Times New Roman"/>
          <w:iCs/>
          <w:sz w:val="24"/>
          <w:szCs w:val="24"/>
        </w:rPr>
        <w:t>izveidotās</w:t>
      </w:r>
      <w:r w:rsidR="004D617B" w:rsidRPr="00ED492B">
        <w:rPr>
          <w:rFonts w:ascii="Times New Roman" w:hAnsi="Times New Roman" w:cs="Times New Roman"/>
          <w:iCs/>
          <w:sz w:val="24"/>
          <w:szCs w:val="24"/>
        </w:rPr>
        <w:t xml:space="preserve"> infrastruktūras ekspluatācijas darbību ra</w:t>
      </w:r>
      <w:r w:rsidR="00D85D71" w:rsidRPr="00ED492B">
        <w:rPr>
          <w:rFonts w:ascii="Times New Roman" w:hAnsi="Times New Roman" w:cs="Times New Roman"/>
          <w:iCs/>
          <w:sz w:val="24"/>
          <w:szCs w:val="24"/>
        </w:rPr>
        <w:t>ksturu (</w:t>
      </w:r>
      <w:r w:rsidR="00FC3469" w:rsidRPr="00ED492B">
        <w:rPr>
          <w:rFonts w:ascii="Times New Roman" w:hAnsi="Times New Roman" w:cs="Times New Roman"/>
          <w:iCs/>
          <w:sz w:val="24"/>
          <w:szCs w:val="24"/>
        </w:rPr>
        <w:t>PSD</w:t>
      </w:r>
      <w:r w:rsidR="004D617B" w:rsidRPr="00ED492B">
        <w:rPr>
          <w:rFonts w:ascii="Times New Roman" w:hAnsi="Times New Roman" w:cs="Times New Roman"/>
          <w:iCs/>
          <w:sz w:val="24"/>
          <w:szCs w:val="24"/>
        </w:rPr>
        <w:t xml:space="preserve"> darbība, kurai nav saimniecisks raksturs</w:t>
      </w:r>
      <w:r w:rsidR="00766572" w:rsidRPr="00ED492B">
        <w:rPr>
          <w:rFonts w:ascii="Times New Roman" w:hAnsi="Times New Roman" w:cs="Times New Roman"/>
          <w:iCs/>
          <w:sz w:val="24"/>
          <w:szCs w:val="24"/>
        </w:rPr>
        <w:t xml:space="preserve"> vai</w:t>
      </w:r>
      <w:r w:rsidR="004C2CA0" w:rsidRPr="00ED492B">
        <w:rPr>
          <w:rFonts w:ascii="Times New Roman" w:hAnsi="Times New Roman" w:cs="Times New Roman"/>
          <w:iCs/>
          <w:sz w:val="24"/>
          <w:szCs w:val="24"/>
        </w:rPr>
        <w:t xml:space="preserve"> </w:t>
      </w:r>
      <w:r w:rsidR="00766572" w:rsidRPr="00ED492B">
        <w:rPr>
          <w:rFonts w:ascii="Times New Roman" w:hAnsi="Times New Roman" w:cs="Times New Roman"/>
          <w:iCs/>
          <w:sz w:val="24"/>
          <w:szCs w:val="24"/>
        </w:rPr>
        <w:t>papildpakalpojumi</w:t>
      </w:r>
      <w:r w:rsidR="004D617B" w:rsidRPr="00ED492B">
        <w:rPr>
          <w:rFonts w:ascii="Times New Roman" w:hAnsi="Times New Roman" w:cs="Times New Roman"/>
          <w:iCs/>
          <w:sz w:val="24"/>
          <w:szCs w:val="24"/>
        </w:rPr>
        <w:t xml:space="preserve">); </w:t>
      </w:r>
    </w:p>
    <w:p w14:paraId="52CBC26E" w14:textId="143E1D2A" w:rsidR="00D436CE" w:rsidRPr="00ED492B" w:rsidRDefault="00A67FC7" w:rsidP="00482906">
      <w:pPr>
        <w:pBdr>
          <w:top w:val="nil"/>
          <w:left w:val="nil"/>
          <w:bottom w:val="nil"/>
          <w:right w:val="nil"/>
          <w:between w:val="nil"/>
        </w:pBdr>
        <w:tabs>
          <w:tab w:val="left" w:pos="426"/>
          <w:tab w:val="left" w:pos="1134"/>
        </w:tabs>
        <w:spacing w:after="0" w:line="240" w:lineRule="auto"/>
        <w:ind w:left="851" w:hanging="567"/>
        <w:jc w:val="both"/>
        <w:rPr>
          <w:rFonts w:ascii="Times New Roman" w:hAnsi="Times New Roman" w:cs="Times New Roman"/>
          <w:bCs/>
          <w:sz w:val="24"/>
          <w:szCs w:val="24"/>
          <w:lang w:eastAsia="en-US"/>
        </w:rPr>
      </w:pPr>
      <w:r w:rsidRPr="00ED492B">
        <w:rPr>
          <w:rFonts w:ascii="Times New Roman" w:eastAsia="Times New Roman" w:hAnsi="Times New Roman" w:cs="Times New Roman"/>
          <w:sz w:val="24"/>
          <w:szCs w:val="24"/>
        </w:rPr>
        <w:t>10.</w:t>
      </w:r>
      <w:r w:rsidR="0056555C" w:rsidRPr="00ED492B">
        <w:rPr>
          <w:rFonts w:ascii="Times New Roman" w:eastAsia="Times New Roman" w:hAnsi="Times New Roman" w:cs="Times New Roman"/>
          <w:sz w:val="24"/>
          <w:szCs w:val="24"/>
        </w:rPr>
        <w:t>2</w:t>
      </w:r>
      <w:r w:rsidR="004B0A8A" w:rsidRPr="00ED492B">
        <w:rPr>
          <w:rFonts w:ascii="Times New Roman" w:eastAsia="Times New Roman" w:hAnsi="Times New Roman" w:cs="Times New Roman"/>
          <w:sz w:val="24"/>
          <w:szCs w:val="24"/>
        </w:rPr>
        <w:t xml:space="preserve">. </w:t>
      </w:r>
      <w:r w:rsidR="004D617B" w:rsidRPr="00ED492B">
        <w:rPr>
          <w:rFonts w:ascii="Times New Roman" w:eastAsia="Times New Roman" w:hAnsi="Times New Roman" w:cs="Times New Roman"/>
          <w:sz w:val="24"/>
          <w:szCs w:val="24"/>
        </w:rPr>
        <w:t xml:space="preserve">veic </w:t>
      </w:r>
      <w:r w:rsidR="004A6221" w:rsidRPr="00ED492B">
        <w:rPr>
          <w:rFonts w:ascii="Times New Roman" w:hAnsi="Times New Roman" w:cs="Times New Roman"/>
          <w:bCs/>
          <w:sz w:val="24"/>
          <w:szCs w:val="24"/>
          <w:lang w:eastAsia="en-US"/>
        </w:rPr>
        <w:t xml:space="preserve">PSD aprēķina </w:t>
      </w:r>
      <w:r w:rsidR="008C1979" w:rsidRPr="00ED492B">
        <w:rPr>
          <w:rFonts w:ascii="Times New Roman" w:hAnsi="Times New Roman" w:cs="Times New Roman"/>
          <w:bCs/>
          <w:sz w:val="24"/>
          <w:szCs w:val="24"/>
          <w:lang w:eastAsia="en-US"/>
        </w:rPr>
        <w:t>atbilstības pārbaudi</w:t>
      </w:r>
      <w:r w:rsidR="004A6221" w:rsidRPr="00ED492B">
        <w:rPr>
          <w:rFonts w:ascii="Times New Roman" w:hAnsi="Times New Roman" w:cs="Times New Roman"/>
          <w:bCs/>
          <w:sz w:val="24"/>
          <w:szCs w:val="24"/>
          <w:lang w:eastAsia="en-US"/>
        </w:rPr>
        <w:t xml:space="preserve">; </w:t>
      </w:r>
    </w:p>
    <w:p w14:paraId="452D949C" w14:textId="250273B4" w:rsidR="00A2493F" w:rsidRPr="00ED492B" w:rsidRDefault="00A67FC7" w:rsidP="00482906">
      <w:pPr>
        <w:pBdr>
          <w:top w:val="nil"/>
          <w:left w:val="nil"/>
          <w:bottom w:val="nil"/>
          <w:right w:val="nil"/>
          <w:between w:val="nil"/>
        </w:pBdr>
        <w:tabs>
          <w:tab w:val="left" w:pos="426"/>
          <w:tab w:val="left" w:pos="1134"/>
        </w:tabs>
        <w:spacing w:after="0" w:line="240" w:lineRule="auto"/>
        <w:ind w:left="851" w:hanging="567"/>
        <w:jc w:val="both"/>
        <w:rPr>
          <w:rFonts w:ascii="Times New Roman" w:hAnsi="Times New Roman" w:cs="Times New Roman"/>
          <w:bCs/>
          <w:sz w:val="24"/>
          <w:szCs w:val="24"/>
          <w:lang w:eastAsia="en-US"/>
        </w:rPr>
      </w:pPr>
      <w:r w:rsidRPr="00ED492B">
        <w:rPr>
          <w:rFonts w:ascii="Times New Roman" w:eastAsia="Times New Roman" w:hAnsi="Times New Roman" w:cs="Times New Roman"/>
          <w:sz w:val="24"/>
          <w:szCs w:val="24"/>
        </w:rPr>
        <w:t>10.</w:t>
      </w:r>
      <w:r w:rsidR="004B0A8A" w:rsidRPr="00ED492B">
        <w:rPr>
          <w:rFonts w:ascii="Times New Roman" w:eastAsia="Times New Roman" w:hAnsi="Times New Roman" w:cs="Times New Roman"/>
          <w:sz w:val="24"/>
          <w:szCs w:val="24"/>
        </w:rPr>
        <w:t xml:space="preserve">3. nepieciešamības gadījumā pieprasa informācijas precizēšanu, paskaidrojumus vai papildinājumus, tai skaitā </w:t>
      </w:r>
      <w:r w:rsidR="00B922E3" w:rsidRPr="00ED492B">
        <w:rPr>
          <w:rFonts w:ascii="Times New Roman" w:eastAsia="Times New Roman" w:hAnsi="Times New Roman" w:cs="Times New Roman"/>
          <w:sz w:val="24"/>
          <w:szCs w:val="24"/>
        </w:rPr>
        <w:t xml:space="preserve">finansējuma saņēmēja </w:t>
      </w:r>
      <w:r w:rsidR="004B0A8A" w:rsidRPr="00ED492B">
        <w:rPr>
          <w:rFonts w:ascii="Times New Roman" w:eastAsia="Times New Roman" w:hAnsi="Times New Roman" w:cs="Times New Roman"/>
          <w:sz w:val="24"/>
          <w:szCs w:val="24"/>
        </w:rPr>
        <w:t>grāmatvedības politiku vai kārtību;</w:t>
      </w:r>
    </w:p>
    <w:p w14:paraId="7D29D645" w14:textId="18E1709B" w:rsidR="00F93510" w:rsidRPr="00ED492B" w:rsidRDefault="00A67FC7" w:rsidP="00482906">
      <w:pPr>
        <w:pBdr>
          <w:top w:val="nil"/>
          <w:left w:val="nil"/>
          <w:bottom w:val="nil"/>
          <w:right w:val="nil"/>
          <w:between w:val="nil"/>
        </w:pBdr>
        <w:tabs>
          <w:tab w:val="left" w:pos="426"/>
          <w:tab w:val="left" w:pos="1134"/>
        </w:tabs>
        <w:spacing w:after="0" w:line="240" w:lineRule="auto"/>
        <w:ind w:left="851" w:hanging="567"/>
        <w:jc w:val="both"/>
        <w:rPr>
          <w:rFonts w:ascii="Times New Roman" w:eastAsia="Times New Roman" w:hAnsi="Times New Roman" w:cs="Times New Roman"/>
          <w:color w:val="000000"/>
          <w:sz w:val="24"/>
          <w:szCs w:val="24"/>
        </w:rPr>
      </w:pPr>
      <w:r w:rsidRPr="00ED492B">
        <w:rPr>
          <w:rFonts w:ascii="Times New Roman" w:hAnsi="Times New Roman" w:cs="Times New Roman"/>
          <w:bCs/>
          <w:sz w:val="24"/>
          <w:szCs w:val="24"/>
          <w:lang w:eastAsia="en-US"/>
        </w:rPr>
        <w:t>10.</w:t>
      </w:r>
      <w:r w:rsidR="00A2493F" w:rsidRPr="00ED492B">
        <w:rPr>
          <w:rFonts w:ascii="Times New Roman" w:hAnsi="Times New Roman" w:cs="Times New Roman"/>
          <w:bCs/>
          <w:sz w:val="24"/>
          <w:szCs w:val="24"/>
          <w:lang w:eastAsia="en-US"/>
        </w:rPr>
        <w:t>4</w:t>
      </w:r>
      <w:r w:rsidR="004B0A8A" w:rsidRPr="00ED492B">
        <w:rPr>
          <w:rFonts w:ascii="Times New Roman" w:hAnsi="Times New Roman" w:cs="Times New Roman"/>
          <w:bCs/>
          <w:sz w:val="24"/>
          <w:szCs w:val="24"/>
          <w:lang w:eastAsia="en-US"/>
        </w:rPr>
        <w:t>. piemēro p</w:t>
      </w:r>
      <w:r w:rsidR="004B0A8A" w:rsidRPr="00ED492B">
        <w:rPr>
          <w:rFonts w:ascii="Times New Roman" w:eastAsia="Times New Roman" w:hAnsi="Times New Roman" w:cs="Times New Roman"/>
          <w:sz w:val="24"/>
          <w:szCs w:val="24"/>
        </w:rPr>
        <w:t>ubliskā finansējuma atgūšanas mehānismu, kas skaidrots š</w:t>
      </w:r>
      <w:r w:rsidR="00C03B43" w:rsidRPr="00ED492B">
        <w:rPr>
          <w:rFonts w:ascii="Times New Roman" w:eastAsia="Times New Roman" w:hAnsi="Times New Roman" w:cs="Times New Roman"/>
          <w:sz w:val="24"/>
          <w:szCs w:val="24"/>
        </w:rPr>
        <w:t>īs</w:t>
      </w:r>
      <w:r w:rsidR="004B0A8A" w:rsidRPr="00ED492B">
        <w:rPr>
          <w:rFonts w:ascii="Times New Roman" w:eastAsia="Times New Roman" w:hAnsi="Times New Roman" w:cs="Times New Roman"/>
          <w:sz w:val="24"/>
          <w:szCs w:val="24"/>
        </w:rPr>
        <w:t xml:space="preserve"> </w:t>
      </w:r>
      <w:r w:rsidR="00C03B43" w:rsidRPr="00ED492B">
        <w:rPr>
          <w:rFonts w:ascii="Times New Roman" w:eastAsia="Times New Roman" w:hAnsi="Times New Roman" w:cs="Times New Roman"/>
          <w:sz w:val="24"/>
          <w:szCs w:val="24"/>
        </w:rPr>
        <w:t>metodikas</w:t>
      </w:r>
      <w:r w:rsidR="004B0A8A" w:rsidRPr="00ED492B">
        <w:rPr>
          <w:rFonts w:ascii="Times New Roman" w:eastAsia="Times New Roman" w:hAnsi="Times New Roman" w:cs="Times New Roman"/>
          <w:sz w:val="24"/>
          <w:szCs w:val="24"/>
        </w:rPr>
        <w:t xml:space="preserve"> V</w:t>
      </w:r>
      <w:r w:rsidR="00B1615E" w:rsidRPr="00ED492B">
        <w:rPr>
          <w:rFonts w:ascii="Times New Roman" w:eastAsia="Times New Roman" w:hAnsi="Times New Roman" w:cs="Times New Roman"/>
          <w:sz w:val="24"/>
          <w:szCs w:val="24"/>
        </w:rPr>
        <w:t>I</w:t>
      </w:r>
      <w:r w:rsidR="004B0A8A" w:rsidRPr="00ED492B">
        <w:rPr>
          <w:rFonts w:ascii="Times New Roman" w:eastAsia="Times New Roman" w:hAnsi="Times New Roman" w:cs="Times New Roman"/>
          <w:sz w:val="24"/>
          <w:szCs w:val="24"/>
        </w:rPr>
        <w:t xml:space="preserve"> sadaļā, ja kādā no kalendārajiem gadiem </w:t>
      </w:r>
      <w:r w:rsidR="00F578FE" w:rsidRPr="00ED492B">
        <w:rPr>
          <w:rFonts w:ascii="Times New Roman" w:eastAsia="Times New Roman" w:hAnsi="Times New Roman" w:cs="Times New Roman"/>
          <w:sz w:val="24"/>
          <w:szCs w:val="24"/>
        </w:rPr>
        <w:t>infrastruktūras amortizācijas</w:t>
      </w:r>
      <w:r w:rsidR="004B0A8A" w:rsidRPr="00ED492B">
        <w:rPr>
          <w:rFonts w:ascii="Times New Roman" w:eastAsia="Times New Roman" w:hAnsi="Times New Roman" w:cs="Times New Roman"/>
          <w:sz w:val="24"/>
          <w:szCs w:val="24"/>
        </w:rPr>
        <w:t xml:space="preserve"> periodā tiek konstatēts, ka </w:t>
      </w:r>
      <w:r w:rsidR="00FC3469" w:rsidRPr="00ED492B">
        <w:rPr>
          <w:rFonts w:ascii="Times New Roman" w:eastAsia="Times New Roman" w:hAnsi="Times New Roman" w:cs="Times New Roman"/>
          <w:sz w:val="24"/>
          <w:szCs w:val="24"/>
        </w:rPr>
        <w:t>PSD</w:t>
      </w:r>
      <w:r w:rsidR="004B0A8A" w:rsidRPr="00ED492B">
        <w:rPr>
          <w:rFonts w:ascii="Times New Roman" w:eastAsia="Times New Roman" w:hAnsi="Times New Roman" w:cs="Times New Roman"/>
          <w:sz w:val="24"/>
          <w:szCs w:val="24"/>
        </w:rPr>
        <w:t xml:space="preserve"> iedalītā </w:t>
      </w:r>
      <w:r w:rsidR="00C03B43" w:rsidRPr="00ED492B">
        <w:rPr>
          <w:rFonts w:ascii="Times New Roman" w:eastAsia="Times New Roman" w:hAnsi="Times New Roman" w:cs="Times New Roman"/>
          <w:sz w:val="24"/>
          <w:szCs w:val="24"/>
        </w:rPr>
        <w:t xml:space="preserve">jauda </w:t>
      </w:r>
      <w:r w:rsidR="004B0A8A" w:rsidRPr="00ED492B">
        <w:rPr>
          <w:rFonts w:ascii="Times New Roman" w:eastAsia="Times New Roman" w:hAnsi="Times New Roman" w:cs="Times New Roman"/>
          <w:sz w:val="24"/>
          <w:szCs w:val="24"/>
        </w:rPr>
        <w:t>platības</w:t>
      </w:r>
      <w:r w:rsidR="00C03B43" w:rsidRPr="00ED492B">
        <w:rPr>
          <w:rFonts w:ascii="Times New Roman" w:eastAsia="Times New Roman" w:hAnsi="Times New Roman" w:cs="Times New Roman"/>
          <w:sz w:val="24"/>
          <w:szCs w:val="24"/>
        </w:rPr>
        <w:t xml:space="preserve"> vai </w:t>
      </w:r>
      <w:r w:rsidR="004B0A8A" w:rsidRPr="00ED492B">
        <w:rPr>
          <w:rFonts w:ascii="Times New Roman" w:eastAsia="Times New Roman" w:hAnsi="Times New Roman" w:cs="Times New Roman"/>
          <w:sz w:val="24"/>
          <w:szCs w:val="24"/>
        </w:rPr>
        <w:t>laika</w:t>
      </w:r>
      <w:r w:rsidR="00C03B43" w:rsidRPr="00ED492B">
        <w:rPr>
          <w:rFonts w:ascii="Times New Roman" w:eastAsia="Times New Roman" w:hAnsi="Times New Roman" w:cs="Times New Roman"/>
          <w:sz w:val="24"/>
          <w:szCs w:val="24"/>
        </w:rPr>
        <w:t>,</w:t>
      </w:r>
      <w:r w:rsidR="004B0A8A" w:rsidRPr="00ED492B">
        <w:rPr>
          <w:rFonts w:ascii="Times New Roman" w:eastAsia="Times New Roman" w:hAnsi="Times New Roman" w:cs="Times New Roman"/>
          <w:sz w:val="24"/>
          <w:szCs w:val="24"/>
        </w:rPr>
        <w:t xml:space="preserve"> vai finanšu izteiksmē </w:t>
      </w:r>
      <w:r w:rsidR="004B0A8A" w:rsidRPr="00ED492B">
        <w:rPr>
          <w:rFonts w:ascii="Times New Roman" w:eastAsia="Times New Roman" w:hAnsi="Times New Roman" w:cs="Times New Roman"/>
          <w:color w:val="000000"/>
          <w:sz w:val="24"/>
          <w:szCs w:val="24"/>
        </w:rPr>
        <w:t xml:space="preserve">pārsniedz 20% no infrastruktūras kopējās gada </w:t>
      </w:r>
      <w:r w:rsidR="00C03B43" w:rsidRPr="00ED492B">
        <w:rPr>
          <w:rFonts w:ascii="Times New Roman" w:eastAsia="Times New Roman" w:hAnsi="Times New Roman" w:cs="Times New Roman"/>
          <w:color w:val="000000"/>
          <w:sz w:val="24"/>
          <w:szCs w:val="24"/>
        </w:rPr>
        <w:t>jaudas platības</w:t>
      </w:r>
      <w:r w:rsidR="004B0A8A" w:rsidRPr="00ED492B">
        <w:rPr>
          <w:rFonts w:ascii="Times New Roman" w:eastAsia="Times New Roman" w:hAnsi="Times New Roman" w:cs="Times New Roman"/>
          <w:color w:val="000000"/>
          <w:sz w:val="24"/>
          <w:szCs w:val="24"/>
        </w:rPr>
        <w:t xml:space="preserve"> </w:t>
      </w:r>
      <w:r w:rsidR="00C03B43" w:rsidRPr="00ED492B">
        <w:rPr>
          <w:rFonts w:ascii="Times New Roman" w:eastAsia="Times New Roman" w:hAnsi="Times New Roman" w:cs="Times New Roman"/>
          <w:color w:val="000000"/>
          <w:sz w:val="24"/>
          <w:szCs w:val="24"/>
        </w:rPr>
        <w:t xml:space="preserve">vai </w:t>
      </w:r>
      <w:r w:rsidR="004B0A8A" w:rsidRPr="00ED492B">
        <w:rPr>
          <w:rFonts w:ascii="Times New Roman" w:eastAsia="Times New Roman" w:hAnsi="Times New Roman" w:cs="Times New Roman"/>
          <w:color w:val="000000"/>
          <w:sz w:val="24"/>
          <w:szCs w:val="24"/>
        </w:rPr>
        <w:t>laika</w:t>
      </w:r>
      <w:r w:rsidR="00C03B43" w:rsidRPr="00ED492B">
        <w:rPr>
          <w:rFonts w:ascii="Times New Roman" w:eastAsia="Times New Roman" w:hAnsi="Times New Roman" w:cs="Times New Roman"/>
          <w:color w:val="000000"/>
          <w:sz w:val="24"/>
          <w:szCs w:val="24"/>
        </w:rPr>
        <w:t>,</w:t>
      </w:r>
      <w:r w:rsidR="004B0A8A" w:rsidRPr="00ED492B">
        <w:rPr>
          <w:rFonts w:ascii="Times New Roman" w:eastAsia="Times New Roman" w:hAnsi="Times New Roman" w:cs="Times New Roman"/>
          <w:color w:val="000000"/>
          <w:sz w:val="24"/>
          <w:szCs w:val="24"/>
        </w:rPr>
        <w:t xml:space="preserve"> vai finanšu izteiksmē</w:t>
      </w:r>
      <w:r w:rsidR="00550A76" w:rsidRPr="00ED492B">
        <w:rPr>
          <w:rFonts w:ascii="Times New Roman" w:eastAsia="Times New Roman" w:hAnsi="Times New Roman" w:cs="Times New Roman"/>
          <w:color w:val="000000"/>
          <w:sz w:val="24"/>
          <w:szCs w:val="24"/>
        </w:rPr>
        <w:t>.</w:t>
      </w:r>
    </w:p>
    <w:p w14:paraId="1EB1852B" w14:textId="77777777" w:rsidR="00C033F8" w:rsidRPr="00ED492B" w:rsidRDefault="00C033F8" w:rsidP="00A6698D">
      <w:pPr>
        <w:pBdr>
          <w:top w:val="nil"/>
          <w:left w:val="nil"/>
          <w:bottom w:val="nil"/>
          <w:right w:val="nil"/>
          <w:between w:val="nil"/>
        </w:pBdr>
        <w:tabs>
          <w:tab w:val="left" w:pos="426"/>
          <w:tab w:val="left" w:pos="709"/>
          <w:tab w:val="left" w:pos="1134"/>
        </w:tabs>
        <w:spacing w:after="0" w:line="240" w:lineRule="auto"/>
        <w:jc w:val="both"/>
        <w:rPr>
          <w:rFonts w:ascii="Times New Roman" w:eastAsia="Times New Roman" w:hAnsi="Times New Roman" w:cs="Times New Roman"/>
          <w:color w:val="000000"/>
          <w:sz w:val="24"/>
          <w:szCs w:val="24"/>
        </w:rPr>
      </w:pPr>
    </w:p>
    <w:p w14:paraId="268DE7BC" w14:textId="77777777" w:rsidR="00482906" w:rsidRDefault="00A67FC7" w:rsidP="00B1615E">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11. </w:t>
      </w:r>
      <w:r w:rsidR="004B0A8A" w:rsidRPr="00482906">
        <w:rPr>
          <w:rFonts w:ascii="Times New Roman" w:eastAsia="Times New Roman" w:hAnsi="Times New Roman" w:cs="Times New Roman"/>
          <w:sz w:val="24"/>
          <w:szCs w:val="24"/>
        </w:rPr>
        <w:t xml:space="preserve">Ja </w:t>
      </w:r>
      <w:r w:rsidR="00931540" w:rsidRPr="00482906">
        <w:rPr>
          <w:rFonts w:ascii="Times New Roman" w:eastAsia="Times New Roman" w:hAnsi="Times New Roman" w:cs="Times New Roman"/>
          <w:sz w:val="24"/>
          <w:szCs w:val="24"/>
        </w:rPr>
        <w:t>sadarbības iestādei</w:t>
      </w:r>
      <w:r w:rsidR="004B0A8A" w:rsidRPr="00482906">
        <w:rPr>
          <w:rFonts w:ascii="Times New Roman" w:eastAsia="Times New Roman" w:hAnsi="Times New Roman" w:cs="Times New Roman"/>
          <w:sz w:val="24"/>
          <w:szCs w:val="24"/>
        </w:rPr>
        <w:t xml:space="preserve"> rodas šaubas par </w:t>
      </w:r>
      <w:r w:rsidR="00B922E3" w:rsidRPr="00482906">
        <w:rPr>
          <w:rFonts w:ascii="Times New Roman" w:eastAsia="Times New Roman" w:hAnsi="Times New Roman" w:cs="Times New Roman"/>
          <w:sz w:val="24"/>
          <w:szCs w:val="24"/>
        </w:rPr>
        <w:t xml:space="preserve">finansējuma saņēmēja </w:t>
      </w:r>
      <w:r w:rsidR="004B0A8A" w:rsidRPr="00482906">
        <w:rPr>
          <w:rFonts w:ascii="Times New Roman" w:eastAsia="Times New Roman" w:hAnsi="Times New Roman" w:cs="Times New Roman"/>
          <w:sz w:val="24"/>
          <w:szCs w:val="24"/>
        </w:rPr>
        <w:t xml:space="preserve">sniegto datu </w:t>
      </w:r>
      <w:r w:rsidR="00997521" w:rsidRPr="00482906">
        <w:rPr>
          <w:rFonts w:ascii="Times New Roman" w:eastAsia="Times New Roman" w:hAnsi="Times New Roman" w:cs="Times New Roman"/>
          <w:sz w:val="24"/>
          <w:szCs w:val="24"/>
        </w:rPr>
        <w:t>ticamību</w:t>
      </w:r>
      <w:r w:rsidR="004B0A8A" w:rsidRPr="00482906">
        <w:rPr>
          <w:rFonts w:ascii="Times New Roman" w:eastAsia="Times New Roman" w:hAnsi="Times New Roman" w:cs="Times New Roman"/>
          <w:sz w:val="24"/>
          <w:szCs w:val="24"/>
        </w:rPr>
        <w:t xml:space="preserve">, </w:t>
      </w:r>
      <w:r w:rsidR="00D544D9" w:rsidRPr="00482906">
        <w:rPr>
          <w:rFonts w:ascii="Times New Roman" w:eastAsia="Times New Roman" w:hAnsi="Times New Roman" w:cs="Times New Roman"/>
          <w:sz w:val="24"/>
          <w:szCs w:val="24"/>
        </w:rPr>
        <w:t xml:space="preserve">finansējuma saņēmējam </w:t>
      </w:r>
      <w:r w:rsidR="004B0A8A" w:rsidRPr="00482906">
        <w:rPr>
          <w:rFonts w:ascii="Times New Roman" w:eastAsia="Times New Roman" w:hAnsi="Times New Roman" w:cs="Times New Roman"/>
          <w:sz w:val="24"/>
          <w:szCs w:val="24"/>
        </w:rPr>
        <w:t xml:space="preserve">ar dokumentiem (līgumi, rēķini, izdrukas no grāmatvedības reģistriem, metodikas, grāmatvedības </w:t>
      </w:r>
      <w:r w:rsidR="004B0A8A" w:rsidRPr="001A4894">
        <w:rPr>
          <w:rFonts w:ascii="Times New Roman" w:eastAsia="Times New Roman" w:hAnsi="Times New Roman" w:cs="Times New Roman"/>
          <w:sz w:val="24"/>
          <w:szCs w:val="24"/>
        </w:rPr>
        <w:t>politikas u.c.) ir jāpierāda, ka viņa sniegtā informācija ir patiesa.</w:t>
      </w:r>
    </w:p>
    <w:p w14:paraId="45E0BD85" w14:textId="77777777" w:rsidR="00482906" w:rsidRDefault="00482906"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040AE993" w14:textId="4787F577" w:rsidR="00DB6B4F" w:rsidRPr="001A4894" w:rsidRDefault="00A67FC7" w:rsidP="00482906">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12. </w:t>
      </w:r>
      <w:r w:rsidR="004B0A8A" w:rsidRPr="001A4894">
        <w:rPr>
          <w:rFonts w:ascii="Times New Roman" w:eastAsia="Times New Roman" w:hAnsi="Times New Roman" w:cs="Times New Roman"/>
          <w:sz w:val="24"/>
          <w:szCs w:val="24"/>
        </w:rPr>
        <w:t>Pamata informācija, k</w:t>
      </w:r>
      <w:r w:rsidR="00EB322A" w:rsidRPr="001A4894">
        <w:rPr>
          <w:rFonts w:ascii="Times New Roman" w:eastAsia="Times New Roman" w:hAnsi="Times New Roman" w:cs="Times New Roman"/>
          <w:sz w:val="24"/>
          <w:szCs w:val="24"/>
        </w:rPr>
        <w:t xml:space="preserve">as var tikt </w:t>
      </w:r>
      <w:r w:rsidR="004B0A8A" w:rsidRPr="001A4894">
        <w:rPr>
          <w:rFonts w:ascii="Times New Roman" w:eastAsia="Times New Roman" w:hAnsi="Times New Roman" w:cs="Times New Roman"/>
          <w:sz w:val="24"/>
          <w:szCs w:val="24"/>
        </w:rPr>
        <w:t>izmanto</w:t>
      </w:r>
      <w:r w:rsidR="00EB322A" w:rsidRPr="001A4894">
        <w:rPr>
          <w:rFonts w:ascii="Times New Roman" w:eastAsia="Times New Roman" w:hAnsi="Times New Roman" w:cs="Times New Roman"/>
          <w:sz w:val="24"/>
          <w:szCs w:val="24"/>
        </w:rPr>
        <w:t>ta</w:t>
      </w:r>
      <w:r w:rsidR="006574CC" w:rsidRPr="001A4894">
        <w:rPr>
          <w:rFonts w:ascii="Times New Roman" w:eastAsia="Times New Roman" w:hAnsi="Times New Roman" w:cs="Times New Roman"/>
          <w:sz w:val="24"/>
          <w:szCs w:val="24"/>
        </w:rPr>
        <w:t xml:space="preserve"> izvērtējot iesniegto </w:t>
      </w:r>
      <w:r w:rsidR="00D544D9" w:rsidRPr="001A4894">
        <w:rPr>
          <w:rFonts w:ascii="Times New Roman" w:eastAsia="Times New Roman" w:hAnsi="Times New Roman" w:cs="Times New Roman"/>
          <w:sz w:val="24"/>
          <w:szCs w:val="24"/>
        </w:rPr>
        <w:t>finansējuma saņēmēja</w:t>
      </w:r>
      <w:r w:rsidR="006574CC" w:rsidRPr="001A4894">
        <w:rPr>
          <w:rFonts w:ascii="Times New Roman" w:eastAsia="Times New Roman" w:hAnsi="Times New Roman" w:cs="Times New Roman"/>
          <w:sz w:val="24"/>
          <w:szCs w:val="24"/>
        </w:rPr>
        <w:t xml:space="preserve"> ziņojumu</w:t>
      </w:r>
      <w:r w:rsidR="004B0A8A" w:rsidRPr="001A4894">
        <w:rPr>
          <w:rFonts w:ascii="Times New Roman" w:eastAsia="Times New Roman" w:hAnsi="Times New Roman" w:cs="Times New Roman"/>
          <w:sz w:val="24"/>
          <w:szCs w:val="24"/>
        </w:rPr>
        <w:t xml:space="preserve"> </w:t>
      </w:r>
      <w:r w:rsidR="006574CC" w:rsidRPr="001A4894">
        <w:rPr>
          <w:rFonts w:ascii="Times New Roman" w:eastAsia="Times New Roman" w:hAnsi="Times New Roman" w:cs="Times New Roman"/>
          <w:sz w:val="24"/>
          <w:szCs w:val="24"/>
        </w:rPr>
        <w:t>un pārskatu metodikas 2. pielikuma formā</w:t>
      </w:r>
      <w:r w:rsidR="004B0A8A" w:rsidRPr="001A4894">
        <w:rPr>
          <w:rFonts w:ascii="Times New Roman" w:eastAsia="Times New Roman" w:hAnsi="Times New Roman" w:cs="Times New Roman"/>
          <w:sz w:val="24"/>
          <w:szCs w:val="24"/>
        </w:rPr>
        <w:t xml:space="preserve">: </w:t>
      </w:r>
    </w:p>
    <w:p w14:paraId="27DC8419" w14:textId="665CCE89" w:rsidR="008B2A85" w:rsidRPr="00ED492B" w:rsidRDefault="003719CB" w:rsidP="00482906">
      <w:pPr>
        <w:spacing w:after="0" w:line="240" w:lineRule="auto"/>
        <w:ind w:left="993" w:hanging="567"/>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12.</w:t>
      </w:r>
      <w:r w:rsidR="004B0A8A" w:rsidRPr="00ED492B">
        <w:rPr>
          <w:rFonts w:ascii="Times New Roman" w:eastAsia="Times New Roman" w:hAnsi="Times New Roman" w:cs="Times New Roman"/>
          <w:sz w:val="24"/>
          <w:szCs w:val="24"/>
        </w:rPr>
        <w:t>1.</w:t>
      </w:r>
      <w:r w:rsidR="00DD2B29" w:rsidRPr="00ED492B">
        <w:rPr>
          <w:rFonts w:ascii="Times New Roman" w:eastAsia="Times New Roman" w:hAnsi="Times New Roman" w:cs="Times New Roman"/>
          <w:sz w:val="24"/>
          <w:szCs w:val="24"/>
        </w:rPr>
        <w:t xml:space="preserve"> </w:t>
      </w:r>
      <w:r w:rsidR="00D544D9" w:rsidRPr="00ED492B">
        <w:rPr>
          <w:rFonts w:ascii="Times New Roman" w:eastAsia="Times New Roman" w:hAnsi="Times New Roman" w:cs="Times New Roman"/>
          <w:sz w:val="24"/>
          <w:szCs w:val="24"/>
        </w:rPr>
        <w:t xml:space="preserve">finansējuma saņēmēja </w:t>
      </w:r>
      <w:r w:rsidR="004B0A8A" w:rsidRPr="00ED492B">
        <w:rPr>
          <w:rFonts w:ascii="Times New Roman" w:eastAsia="Times New Roman" w:hAnsi="Times New Roman" w:cs="Times New Roman"/>
          <w:sz w:val="24"/>
          <w:szCs w:val="24"/>
        </w:rPr>
        <w:t xml:space="preserve">pārskats metodikas 2. pielikuma formā un metodikas </w:t>
      </w:r>
      <w:r w:rsidR="00C360E8" w:rsidRPr="00ED492B">
        <w:rPr>
          <w:rFonts w:ascii="Times New Roman" w:eastAsia="Times New Roman" w:hAnsi="Times New Roman" w:cs="Times New Roman"/>
          <w:sz w:val="24"/>
          <w:szCs w:val="24"/>
        </w:rPr>
        <w:t>5</w:t>
      </w:r>
      <w:r w:rsidR="004B0A8A" w:rsidRPr="00ED492B">
        <w:rPr>
          <w:rFonts w:ascii="Times New Roman" w:eastAsia="Times New Roman" w:hAnsi="Times New Roman" w:cs="Times New Roman"/>
          <w:sz w:val="24"/>
          <w:szCs w:val="24"/>
        </w:rPr>
        <w:t xml:space="preserve">. punktā minētais </w:t>
      </w:r>
      <w:r w:rsidR="00B0268E" w:rsidRPr="00ED492B">
        <w:rPr>
          <w:rFonts w:ascii="Times New Roman" w:eastAsia="Times New Roman" w:hAnsi="Times New Roman" w:cs="Times New Roman"/>
          <w:sz w:val="24"/>
          <w:szCs w:val="24"/>
        </w:rPr>
        <w:t xml:space="preserve">finansējuma saņēmēja </w:t>
      </w:r>
      <w:r w:rsidR="004B0A8A" w:rsidRPr="00ED492B">
        <w:rPr>
          <w:rFonts w:ascii="Times New Roman" w:eastAsia="Times New Roman" w:hAnsi="Times New Roman" w:cs="Times New Roman"/>
          <w:sz w:val="24"/>
          <w:szCs w:val="24"/>
        </w:rPr>
        <w:t xml:space="preserve">ziņojums, </w:t>
      </w:r>
      <w:r w:rsidR="00DA63DB" w:rsidRPr="00ED492B">
        <w:rPr>
          <w:rFonts w:ascii="Times New Roman" w:eastAsia="Times New Roman" w:hAnsi="Times New Roman" w:cs="Times New Roman"/>
          <w:sz w:val="24"/>
          <w:szCs w:val="24"/>
        </w:rPr>
        <w:t>kā ar</w:t>
      </w:r>
      <w:r w:rsidR="00800D3D" w:rsidRPr="00ED492B">
        <w:rPr>
          <w:rFonts w:ascii="Times New Roman" w:eastAsia="Times New Roman" w:hAnsi="Times New Roman" w:cs="Times New Roman"/>
          <w:sz w:val="24"/>
          <w:szCs w:val="24"/>
        </w:rPr>
        <w:t xml:space="preserve">ī </w:t>
      </w:r>
      <w:r w:rsidR="004B0A8A" w:rsidRPr="00ED492B">
        <w:rPr>
          <w:rFonts w:ascii="Times New Roman" w:eastAsia="Times New Roman" w:hAnsi="Times New Roman" w:cs="Times New Roman"/>
          <w:sz w:val="24"/>
          <w:szCs w:val="24"/>
        </w:rPr>
        <w:t xml:space="preserve">atbilstoši </w:t>
      </w:r>
      <w:r w:rsidR="00800D3D" w:rsidRPr="00ED492B">
        <w:rPr>
          <w:rFonts w:ascii="Times New Roman" w:eastAsia="Times New Roman" w:hAnsi="Times New Roman" w:cs="Times New Roman"/>
          <w:sz w:val="24"/>
          <w:szCs w:val="24"/>
        </w:rPr>
        <w:t xml:space="preserve">metodikas </w:t>
      </w:r>
      <w:r w:rsidRPr="00ED492B">
        <w:rPr>
          <w:rFonts w:ascii="Times New Roman" w:eastAsia="Times New Roman" w:hAnsi="Times New Roman" w:cs="Times New Roman"/>
          <w:sz w:val="24"/>
          <w:szCs w:val="24"/>
        </w:rPr>
        <w:t>10</w:t>
      </w:r>
      <w:r w:rsidR="004B0A8A" w:rsidRPr="00ED492B">
        <w:rPr>
          <w:rFonts w:ascii="Times New Roman" w:eastAsia="Times New Roman" w:hAnsi="Times New Roman" w:cs="Times New Roman"/>
          <w:sz w:val="24"/>
          <w:szCs w:val="24"/>
        </w:rPr>
        <w:t>.3</w:t>
      </w:r>
      <w:r w:rsidR="00800D3D" w:rsidRPr="00ED492B">
        <w:rPr>
          <w:rFonts w:ascii="Times New Roman" w:eastAsia="Times New Roman" w:hAnsi="Times New Roman" w:cs="Times New Roman"/>
          <w:sz w:val="24"/>
          <w:szCs w:val="24"/>
        </w:rPr>
        <w:t>. </w:t>
      </w:r>
      <w:r w:rsidR="004B0A8A" w:rsidRPr="00ED492B">
        <w:rPr>
          <w:rFonts w:ascii="Times New Roman" w:eastAsia="Times New Roman" w:hAnsi="Times New Roman" w:cs="Times New Roman"/>
          <w:sz w:val="24"/>
          <w:szCs w:val="24"/>
        </w:rPr>
        <w:t>apakš</w:t>
      </w:r>
      <w:r w:rsidR="00DA63DB" w:rsidRPr="00ED492B">
        <w:rPr>
          <w:rFonts w:ascii="Times New Roman" w:eastAsia="Times New Roman" w:hAnsi="Times New Roman" w:cs="Times New Roman"/>
          <w:sz w:val="24"/>
          <w:szCs w:val="24"/>
        </w:rPr>
        <w:t>punkt</w:t>
      </w:r>
      <w:r w:rsidR="004B0A8A" w:rsidRPr="00ED492B">
        <w:rPr>
          <w:rFonts w:ascii="Times New Roman" w:eastAsia="Times New Roman" w:hAnsi="Times New Roman" w:cs="Times New Roman"/>
          <w:sz w:val="24"/>
          <w:szCs w:val="24"/>
        </w:rPr>
        <w:t>a pieprasījumam sniegtā</w:t>
      </w:r>
      <w:r w:rsidR="00DA63DB" w:rsidRPr="00ED492B">
        <w:rPr>
          <w:rFonts w:ascii="Times New Roman" w:eastAsia="Times New Roman" w:hAnsi="Times New Roman" w:cs="Times New Roman"/>
          <w:sz w:val="24"/>
          <w:szCs w:val="24"/>
        </w:rPr>
        <w:t xml:space="preserve"> </w:t>
      </w:r>
      <w:r w:rsidR="00B0268E" w:rsidRPr="00ED492B">
        <w:rPr>
          <w:rFonts w:ascii="Times New Roman" w:eastAsia="Times New Roman" w:hAnsi="Times New Roman" w:cs="Times New Roman"/>
          <w:sz w:val="24"/>
          <w:szCs w:val="24"/>
        </w:rPr>
        <w:t xml:space="preserve">finansējuma saņēmēja </w:t>
      </w:r>
      <w:r w:rsidR="00DA63DB" w:rsidRPr="00ED492B">
        <w:rPr>
          <w:rFonts w:ascii="Times New Roman" w:eastAsia="Times New Roman" w:hAnsi="Times New Roman" w:cs="Times New Roman"/>
          <w:sz w:val="24"/>
          <w:szCs w:val="24"/>
        </w:rPr>
        <w:t>papildus un precizētā informācija</w:t>
      </w:r>
      <w:r w:rsidR="00205E1C" w:rsidRPr="00ED492B">
        <w:rPr>
          <w:rFonts w:ascii="Times New Roman" w:eastAsia="Times New Roman" w:hAnsi="Times New Roman" w:cs="Times New Roman"/>
          <w:sz w:val="24"/>
          <w:szCs w:val="24"/>
        </w:rPr>
        <w:t>;</w:t>
      </w:r>
      <w:r w:rsidR="00DD2B29" w:rsidRPr="00ED492B">
        <w:rPr>
          <w:rFonts w:ascii="Times New Roman" w:eastAsia="Times New Roman" w:hAnsi="Times New Roman" w:cs="Times New Roman"/>
          <w:sz w:val="24"/>
          <w:szCs w:val="24"/>
        </w:rPr>
        <w:t xml:space="preserve"> </w:t>
      </w:r>
    </w:p>
    <w:p w14:paraId="6852CC31" w14:textId="5171A280" w:rsidR="008B2A85" w:rsidRPr="00ED492B" w:rsidRDefault="003719CB" w:rsidP="00482906">
      <w:pPr>
        <w:spacing w:after="0" w:line="240" w:lineRule="auto"/>
        <w:ind w:left="993" w:hanging="567"/>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12.</w:t>
      </w:r>
      <w:r w:rsidR="004B0A8A" w:rsidRPr="00ED492B">
        <w:rPr>
          <w:rFonts w:ascii="Times New Roman" w:eastAsia="Times New Roman" w:hAnsi="Times New Roman" w:cs="Times New Roman"/>
          <w:sz w:val="24"/>
          <w:szCs w:val="24"/>
        </w:rPr>
        <w:t>2</w:t>
      </w:r>
      <w:r w:rsidR="00D43D5E" w:rsidRPr="00ED492B">
        <w:rPr>
          <w:rFonts w:ascii="Times New Roman" w:hAnsi="Times New Roman" w:cs="Times New Roman"/>
          <w:sz w:val="24"/>
          <w:szCs w:val="24"/>
        </w:rPr>
        <w:t xml:space="preserve"> </w:t>
      </w:r>
      <w:r w:rsidR="00B0268E" w:rsidRPr="00ED492B">
        <w:rPr>
          <w:rFonts w:ascii="Times New Roman" w:eastAsia="Times New Roman" w:hAnsi="Times New Roman" w:cs="Times New Roman"/>
          <w:sz w:val="24"/>
          <w:szCs w:val="24"/>
        </w:rPr>
        <w:t xml:space="preserve">finansējuma saņēmēja </w:t>
      </w:r>
      <w:r w:rsidR="00D43D5E" w:rsidRPr="00ED492B">
        <w:rPr>
          <w:rFonts w:ascii="Times New Roman" w:hAnsi="Times New Roman" w:cs="Times New Roman"/>
          <w:sz w:val="24"/>
          <w:szCs w:val="24"/>
        </w:rPr>
        <w:t>grāmatvedības politikas apraksts</w:t>
      </w:r>
      <w:r w:rsidR="004B0A8A" w:rsidRPr="00ED492B">
        <w:rPr>
          <w:rFonts w:ascii="Times New Roman" w:hAnsi="Times New Roman" w:cs="Times New Roman"/>
          <w:sz w:val="24"/>
          <w:szCs w:val="24"/>
        </w:rPr>
        <w:t xml:space="preserve"> vai kārtība</w:t>
      </w:r>
      <w:r w:rsidR="00426757" w:rsidRPr="00ED492B">
        <w:rPr>
          <w:rFonts w:ascii="Times New Roman" w:hAnsi="Times New Roman" w:cs="Times New Roman"/>
          <w:sz w:val="24"/>
          <w:szCs w:val="24"/>
        </w:rPr>
        <w:t xml:space="preserve"> (ja to sadarbības iestāde pieprasa</w:t>
      </w:r>
      <w:r w:rsidR="00C5078E" w:rsidRPr="00ED492B">
        <w:rPr>
          <w:rFonts w:ascii="Times New Roman" w:hAnsi="Times New Roman" w:cs="Times New Roman"/>
          <w:sz w:val="24"/>
          <w:szCs w:val="24"/>
        </w:rPr>
        <w:t xml:space="preserve"> finansējuma saņēmēj</w:t>
      </w:r>
      <w:r w:rsidR="00A95F49" w:rsidRPr="00ED492B">
        <w:rPr>
          <w:rFonts w:ascii="Times New Roman" w:hAnsi="Times New Roman" w:cs="Times New Roman"/>
          <w:sz w:val="24"/>
          <w:szCs w:val="24"/>
        </w:rPr>
        <w:t>u</w:t>
      </w:r>
      <w:r w:rsidR="00301361" w:rsidRPr="00ED492B">
        <w:rPr>
          <w:rFonts w:ascii="Times New Roman" w:hAnsi="Times New Roman" w:cs="Times New Roman"/>
          <w:sz w:val="24"/>
          <w:szCs w:val="24"/>
        </w:rPr>
        <w:t xml:space="preserve"> iesniegtās</w:t>
      </w:r>
      <w:r w:rsidR="00C5078E" w:rsidRPr="00ED492B">
        <w:rPr>
          <w:rFonts w:ascii="Times New Roman" w:hAnsi="Times New Roman" w:cs="Times New Roman"/>
          <w:sz w:val="24"/>
          <w:szCs w:val="24"/>
        </w:rPr>
        <w:t xml:space="preserve"> informācijas pārbaudei)</w:t>
      </w:r>
      <w:r w:rsidR="004B0A8A" w:rsidRPr="00ED492B">
        <w:rPr>
          <w:rFonts w:ascii="Times New Roman" w:hAnsi="Times New Roman" w:cs="Times New Roman"/>
          <w:sz w:val="24"/>
          <w:szCs w:val="24"/>
        </w:rPr>
        <w:t>;</w:t>
      </w:r>
    </w:p>
    <w:p w14:paraId="108CC2C9" w14:textId="51E57455" w:rsidR="008B2A85" w:rsidRPr="00ED492B" w:rsidRDefault="003719CB" w:rsidP="00482906">
      <w:pPr>
        <w:spacing w:after="0" w:line="240" w:lineRule="auto"/>
        <w:ind w:left="993" w:hanging="567"/>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12</w:t>
      </w:r>
      <w:r w:rsidR="004B0A8A" w:rsidRPr="00ED492B">
        <w:rPr>
          <w:rFonts w:ascii="Times New Roman" w:eastAsia="Times New Roman" w:hAnsi="Times New Roman" w:cs="Times New Roman"/>
          <w:sz w:val="24"/>
          <w:szCs w:val="24"/>
        </w:rPr>
        <w:t xml:space="preserve">.3. </w:t>
      </w:r>
      <w:r w:rsidR="00D43D5E" w:rsidRPr="00ED492B">
        <w:rPr>
          <w:rFonts w:ascii="Times New Roman" w:hAnsi="Times New Roman" w:cs="Times New Roman"/>
          <w:sz w:val="24"/>
          <w:szCs w:val="24"/>
        </w:rPr>
        <w:t xml:space="preserve">apgrozījuma pārskats par konkrētu pārskata gadu, kur raksturo </w:t>
      </w:r>
      <w:r w:rsidR="00B0268E" w:rsidRPr="00ED492B">
        <w:rPr>
          <w:rFonts w:ascii="Times New Roman" w:eastAsia="Times New Roman" w:hAnsi="Times New Roman" w:cs="Times New Roman"/>
          <w:sz w:val="24"/>
          <w:szCs w:val="24"/>
        </w:rPr>
        <w:t xml:space="preserve">finansējuma saņēmēja </w:t>
      </w:r>
      <w:r w:rsidR="00D43D5E" w:rsidRPr="00ED492B">
        <w:rPr>
          <w:rFonts w:ascii="Times New Roman" w:hAnsi="Times New Roman" w:cs="Times New Roman"/>
          <w:sz w:val="24"/>
          <w:szCs w:val="24"/>
        </w:rPr>
        <w:t>finanšu plūsmas sadalījumā pa izdevumu ekonomiskās klasifikācijas kodiem (ja attiecināms) un darbību veidiem, ievērojot to raksturu;</w:t>
      </w:r>
    </w:p>
    <w:p w14:paraId="77709CCF" w14:textId="1D3D85F7" w:rsidR="006215FF" w:rsidRPr="00ED492B" w:rsidRDefault="003719CB" w:rsidP="00482906">
      <w:pPr>
        <w:spacing w:after="0" w:line="240" w:lineRule="auto"/>
        <w:ind w:left="993" w:hanging="567"/>
        <w:jc w:val="both"/>
        <w:rPr>
          <w:rFonts w:ascii="Times New Roman" w:hAnsi="Times New Roman" w:cs="Times New Roman"/>
          <w:color w:val="000000"/>
          <w:sz w:val="24"/>
          <w:szCs w:val="24"/>
        </w:rPr>
      </w:pPr>
      <w:r w:rsidRPr="00ED492B">
        <w:rPr>
          <w:rFonts w:ascii="Times New Roman" w:eastAsia="Times New Roman" w:hAnsi="Times New Roman" w:cs="Times New Roman"/>
          <w:sz w:val="24"/>
          <w:szCs w:val="24"/>
        </w:rPr>
        <w:t>12</w:t>
      </w:r>
      <w:r w:rsidR="008B2A85" w:rsidRPr="00ED492B">
        <w:rPr>
          <w:rFonts w:ascii="Times New Roman" w:eastAsia="Times New Roman" w:hAnsi="Times New Roman" w:cs="Times New Roman"/>
          <w:sz w:val="24"/>
          <w:szCs w:val="24"/>
        </w:rPr>
        <w:t xml:space="preserve">.4. </w:t>
      </w:r>
      <w:r w:rsidR="00D43D5E" w:rsidRPr="00ED492B">
        <w:rPr>
          <w:rFonts w:ascii="Times New Roman" w:hAnsi="Times New Roman" w:cs="Times New Roman"/>
          <w:sz w:val="24"/>
          <w:szCs w:val="24"/>
        </w:rPr>
        <w:t>budžeta izpildes pārska</w:t>
      </w:r>
      <w:r w:rsidR="008B2A85" w:rsidRPr="00ED492B">
        <w:rPr>
          <w:rFonts w:ascii="Times New Roman" w:hAnsi="Times New Roman" w:cs="Times New Roman"/>
          <w:sz w:val="24"/>
          <w:szCs w:val="24"/>
        </w:rPr>
        <w:t>ts, kas sagatavots atbilstoši Ministru kabineta</w:t>
      </w:r>
      <w:r w:rsidR="00D43D5E" w:rsidRPr="00ED492B">
        <w:rPr>
          <w:rFonts w:ascii="Times New Roman" w:hAnsi="Times New Roman" w:cs="Times New Roman"/>
          <w:sz w:val="24"/>
          <w:szCs w:val="24"/>
        </w:rPr>
        <w:t xml:space="preserve"> noteikumiem par Gada</w:t>
      </w:r>
      <w:r w:rsidR="008B2A85" w:rsidRPr="00ED492B">
        <w:rPr>
          <w:rFonts w:ascii="Times New Roman" w:hAnsi="Times New Roman" w:cs="Times New Roman"/>
          <w:sz w:val="24"/>
          <w:szCs w:val="24"/>
        </w:rPr>
        <w:t xml:space="preserve"> pārskata sagatavošanas kārtību</w:t>
      </w:r>
      <w:r w:rsidR="00D43D5E" w:rsidRPr="00ED492B">
        <w:rPr>
          <w:rFonts w:ascii="Times New Roman" w:hAnsi="Times New Roman" w:cs="Times New Roman"/>
          <w:sz w:val="24"/>
          <w:szCs w:val="24"/>
        </w:rPr>
        <w:t xml:space="preserve">. </w:t>
      </w:r>
      <w:r w:rsidR="002179C2" w:rsidRPr="00ED492B">
        <w:rPr>
          <w:rFonts w:ascii="Times New Roman" w:hAnsi="Times New Roman" w:cs="Times New Roman"/>
          <w:sz w:val="24"/>
          <w:szCs w:val="24"/>
        </w:rPr>
        <w:t xml:space="preserve">Gada pārskati ir publiski pieejama informācija, kuru var salīdzināt ar </w:t>
      </w:r>
      <w:r w:rsidR="0080545F" w:rsidRPr="00ED492B">
        <w:rPr>
          <w:rFonts w:ascii="Times New Roman" w:eastAsia="Times New Roman" w:hAnsi="Times New Roman" w:cs="Times New Roman"/>
          <w:sz w:val="24"/>
          <w:szCs w:val="24"/>
        </w:rPr>
        <w:t>finansējuma saņēmēj</w:t>
      </w:r>
      <w:r w:rsidR="00B0268E" w:rsidRPr="00ED492B">
        <w:rPr>
          <w:rFonts w:ascii="Times New Roman" w:eastAsia="Times New Roman" w:hAnsi="Times New Roman" w:cs="Times New Roman"/>
          <w:sz w:val="24"/>
          <w:szCs w:val="24"/>
        </w:rPr>
        <w:t>a</w:t>
      </w:r>
      <w:r w:rsidR="002179C2" w:rsidRPr="00ED492B">
        <w:rPr>
          <w:rFonts w:ascii="Times New Roman" w:hAnsi="Times New Roman" w:cs="Times New Roman"/>
          <w:sz w:val="24"/>
          <w:szCs w:val="24"/>
        </w:rPr>
        <w:t xml:space="preserve"> iesniegto informāciju, piemēram, ieņēmumu apjomu, veidus, pozīcijas “citi ieņēmumi” vai “iepriek</w:t>
      </w:r>
      <w:r w:rsidR="00ED712E" w:rsidRPr="00ED492B">
        <w:rPr>
          <w:rFonts w:ascii="Times New Roman" w:hAnsi="Times New Roman" w:cs="Times New Roman"/>
          <w:sz w:val="24"/>
          <w:szCs w:val="24"/>
        </w:rPr>
        <w:t>š neklasificētie ieņēmumi”, tādē</w:t>
      </w:r>
      <w:r w:rsidR="002179C2" w:rsidRPr="00ED492B">
        <w:rPr>
          <w:rFonts w:ascii="Times New Roman" w:hAnsi="Times New Roman" w:cs="Times New Roman"/>
          <w:sz w:val="24"/>
          <w:szCs w:val="24"/>
        </w:rPr>
        <w:t xml:space="preserve">jādi izvērtējot, vai norādītais ieņēmumu </w:t>
      </w:r>
      <w:r w:rsidR="00D023E9" w:rsidRPr="00ED492B">
        <w:rPr>
          <w:rFonts w:ascii="Times New Roman" w:hAnsi="Times New Roman" w:cs="Times New Roman"/>
          <w:sz w:val="24"/>
          <w:szCs w:val="24"/>
        </w:rPr>
        <w:t>apmērs</w:t>
      </w:r>
      <w:r w:rsidR="002179C2" w:rsidRPr="00ED492B">
        <w:rPr>
          <w:rFonts w:ascii="Times New Roman" w:hAnsi="Times New Roman" w:cs="Times New Roman"/>
          <w:sz w:val="24"/>
          <w:szCs w:val="24"/>
        </w:rPr>
        <w:t xml:space="preserve"> ir atbilstošs. Vienlaikus uzraudzības pārbaudes procesā jāņem vērā, ka informācija, ko iesniedz </w:t>
      </w:r>
      <w:r w:rsidR="00733111" w:rsidRPr="00ED492B">
        <w:rPr>
          <w:rFonts w:ascii="Times New Roman" w:eastAsia="Times New Roman" w:hAnsi="Times New Roman" w:cs="Times New Roman"/>
          <w:sz w:val="24"/>
          <w:szCs w:val="24"/>
        </w:rPr>
        <w:t xml:space="preserve"> </w:t>
      </w:r>
      <w:r w:rsidR="00D17D63" w:rsidRPr="00ED492B">
        <w:rPr>
          <w:rFonts w:ascii="Times New Roman" w:eastAsia="Times New Roman" w:hAnsi="Times New Roman" w:cs="Times New Roman"/>
          <w:sz w:val="24"/>
          <w:szCs w:val="24"/>
        </w:rPr>
        <w:t>finansējuma saņēmējs</w:t>
      </w:r>
      <w:r w:rsidR="00A95F49" w:rsidRPr="00ED492B">
        <w:rPr>
          <w:rFonts w:ascii="Times New Roman" w:hAnsi="Times New Roman" w:cs="Times New Roman"/>
          <w:sz w:val="24"/>
          <w:szCs w:val="24"/>
        </w:rPr>
        <w:t>,</w:t>
      </w:r>
      <w:r w:rsidR="00ED712E" w:rsidRPr="00ED492B">
        <w:rPr>
          <w:rFonts w:ascii="Times New Roman" w:hAnsi="Times New Roman" w:cs="Times New Roman"/>
          <w:sz w:val="24"/>
          <w:szCs w:val="24"/>
        </w:rPr>
        <w:t xml:space="preserve"> ne vienmēr ir salīdzināma ar</w:t>
      </w:r>
      <w:r w:rsidR="002179C2" w:rsidRPr="00ED492B">
        <w:rPr>
          <w:rFonts w:ascii="Times New Roman" w:hAnsi="Times New Roman" w:cs="Times New Roman"/>
          <w:color w:val="000000"/>
          <w:sz w:val="24"/>
          <w:szCs w:val="24"/>
        </w:rPr>
        <w:t xml:space="preserve"> publiski pieejamo informāciju (ja budžeta izpildes veidlapā tiek norādīta informācija pēc naudas plūsmas principa, bet iesniegta ir inform</w:t>
      </w:r>
      <w:r w:rsidR="00C33514" w:rsidRPr="00ED492B">
        <w:rPr>
          <w:rFonts w:ascii="Times New Roman" w:hAnsi="Times New Roman" w:cs="Times New Roman"/>
          <w:color w:val="000000"/>
          <w:sz w:val="24"/>
          <w:szCs w:val="24"/>
        </w:rPr>
        <w:t>ācija pēc uzkrāšanas principa);</w:t>
      </w:r>
    </w:p>
    <w:p w14:paraId="5E5B1458" w14:textId="623C948E" w:rsidR="006215FF" w:rsidRPr="00ED492B" w:rsidRDefault="003719CB" w:rsidP="00482906">
      <w:pPr>
        <w:spacing w:after="0" w:line="240" w:lineRule="auto"/>
        <w:ind w:left="993" w:hanging="567"/>
        <w:jc w:val="both"/>
        <w:rPr>
          <w:rFonts w:ascii="Times New Roman" w:hAnsi="Times New Roman" w:cs="Times New Roman"/>
          <w:sz w:val="24"/>
          <w:szCs w:val="24"/>
        </w:rPr>
      </w:pPr>
      <w:r w:rsidRPr="00ED492B">
        <w:rPr>
          <w:rFonts w:ascii="Times New Roman" w:hAnsi="Times New Roman" w:cs="Times New Roman"/>
          <w:sz w:val="24"/>
          <w:szCs w:val="24"/>
        </w:rPr>
        <w:t>12</w:t>
      </w:r>
      <w:r w:rsidR="004B0A8A" w:rsidRPr="00ED492B">
        <w:rPr>
          <w:rFonts w:ascii="Times New Roman" w:hAnsi="Times New Roman" w:cs="Times New Roman"/>
          <w:sz w:val="24"/>
          <w:szCs w:val="24"/>
        </w:rPr>
        <w:t xml:space="preserve">.5. dati no </w:t>
      </w:r>
      <w:r w:rsidR="00D010F7" w:rsidRPr="00ED492B">
        <w:rPr>
          <w:rFonts w:ascii="Times New Roman" w:hAnsi="Times New Roman" w:cs="Times New Roman"/>
          <w:sz w:val="24"/>
          <w:szCs w:val="24"/>
        </w:rPr>
        <w:t>uzskaites</w:t>
      </w:r>
      <w:r w:rsidR="004B0A8A" w:rsidRPr="00ED492B">
        <w:rPr>
          <w:rFonts w:ascii="Times New Roman" w:hAnsi="Times New Roman" w:cs="Times New Roman"/>
          <w:sz w:val="24"/>
          <w:szCs w:val="24"/>
        </w:rPr>
        <w:t xml:space="preserve"> sistēmas finanšu, personāla un pamatdarbības procesu uzskaitei</w:t>
      </w:r>
      <w:r w:rsidR="009B1F5E" w:rsidRPr="00ED492B">
        <w:rPr>
          <w:rFonts w:ascii="Times New Roman" w:hAnsi="Times New Roman" w:cs="Times New Roman"/>
          <w:sz w:val="24"/>
          <w:szCs w:val="24"/>
        </w:rPr>
        <w:t xml:space="preserve"> (ja tāda</w:t>
      </w:r>
      <w:r w:rsidR="00997521" w:rsidRPr="00ED492B">
        <w:rPr>
          <w:rFonts w:ascii="Times New Roman" w:hAnsi="Times New Roman" w:cs="Times New Roman"/>
          <w:sz w:val="24"/>
          <w:szCs w:val="24"/>
        </w:rPr>
        <w:t xml:space="preserve"> </w:t>
      </w:r>
      <w:r w:rsidR="00551D15" w:rsidRPr="00ED492B">
        <w:rPr>
          <w:rFonts w:ascii="Times New Roman" w:hAnsi="Times New Roman" w:cs="Times New Roman"/>
          <w:sz w:val="24"/>
          <w:szCs w:val="24"/>
        </w:rPr>
        <w:t xml:space="preserve">finansējuma saņēmējam </w:t>
      </w:r>
      <w:r w:rsidR="009B1F5E" w:rsidRPr="00ED492B">
        <w:rPr>
          <w:rFonts w:ascii="Times New Roman" w:hAnsi="Times New Roman" w:cs="Times New Roman"/>
          <w:sz w:val="24"/>
          <w:szCs w:val="24"/>
        </w:rPr>
        <w:t>ir</w:t>
      </w:r>
      <w:r w:rsidR="00997521" w:rsidRPr="00ED492B">
        <w:rPr>
          <w:rFonts w:ascii="Times New Roman" w:hAnsi="Times New Roman" w:cs="Times New Roman"/>
          <w:sz w:val="24"/>
          <w:szCs w:val="24"/>
        </w:rPr>
        <w:t xml:space="preserve"> un ja </w:t>
      </w:r>
      <w:r w:rsidR="00551D15" w:rsidRPr="00ED492B">
        <w:rPr>
          <w:rFonts w:ascii="Times New Roman" w:hAnsi="Times New Roman" w:cs="Times New Roman"/>
          <w:sz w:val="24"/>
          <w:szCs w:val="24"/>
        </w:rPr>
        <w:t xml:space="preserve">ir </w:t>
      </w:r>
      <w:r w:rsidR="00997521" w:rsidRPr="00ED492B">
        <w:rPr>
          <w:rFonts w:ascii="Times New Roman" w:hAnsi="Times New Roman" w:cs="Times New Roman"/>
          <w:sz w:val="24"/>
          <w:szCs w:val="24"/>
        </w:rPr>
        <w:t>attiecināms</w:t>
      </w:r>
      <w:r w:rsidR="009B1F5E" w:rsidRPr="00ED492B">
        <w:rPr>
          <w:rFonts w:ascii="Times New Roman" w:hAnsi="Times New Roman" w:cs="Times New Roman"/>
          <w:sz w:val="24"/>
          <w:szCs w:val="24"/>
        </w:rPr>
        <w:t>)</w:t>
      </w:r>
      <w:r w:rsidR="004B0A8A" w:rsidRPr="00ED492B">
        <w:rPr>
          <w:rFonts w:ascii="Times New Roman" w:hAnsi="Times New Roman" w:cs="Times New Roman"/>
          <w:sz w:val="24"/>
          <w:szCs w:val="24"/>
        </w:rPr>
        <w:t>;</w:t>
      </w:r>
    </w:p>
    <w:p w14:paraId="1B9B7465" w14:textId="0C738628" w:rsidR="000E67BF" w:rsidRPr="00ED492B" w:rsidRDefault="003719CB" w:rsidP="00482906">
      <w:pPr>
        <w:spacing w:after="0" w:line="240" w:lineRule="auto"/>
        <w:ind w:left="993" w:hanging="567"/>
        <w:jc w:val="both"/>
        <w:rPr>
          <w:rFonts w:ascii="Times New Roman" w:hAnsi="Times New Roman" w:cs="Times New Roman"/>
          <w:color w:val="000000"/>
          <w:sz w:val="24"/>
          <w:szCs w:val="24"/>
        </w:rPr>
      </w:pPr>
      <w:r w:rsidRPr="00ED492B">
        <w:rPr>
          <w:rFonts w:ascii="Times New Roman" w:hAnsi="Times New Roman" w:cs="Times New Roman"/>
          <w:color w:val="000000"/>
          <w:sz w:val="24"/>
          <w:szCs w:val="24"/>
        </w:rPr>
        <w:t>12</w:t>
      </w:r>
      <w:r w:rsidR="006215FF" w:rsidRPr="00ED492B">
        <w:rPr>
          <w:rFonts w:ascii="Times New Roman" w:hAnsi="Times New Roman" w:cs="Times New Roman"/>
          <w:color w:val="000000"/>
          <w:sz w:val="24"/>
          <w:szCs w:val="24"/>
        </w:rPr>
        <w:t>.6</w:t>
      </w:r>
      <w:r w:rsidR="00CF146E" w:rsidRPr="00ED492B">
        <w:rPr>
          <w:rFonts w:ascii="Times New Roman" w:hAnsi="Times New Roman" w:cs="Times New Roman"/>
          <w:color w:val="000000"/>
          <w:sz w:val="24"/>
          <w:szCs w:val="24"/>
        </w:rPr>
        <w:t xml:space="preserve">. cita informācija, kas </w:t>
      </w:r>
      <w:r w:rsidR="00EB322A" w:rsidRPr="00ED492B">
        <w:rPr>
          <w:rFonts w:ascii="Times New Roman" w:hAnsi="Times New Roman" w:cs="Times New Roman"/>
          <w:color w:val="000000"/>
          <w:sz w:val="24"/>
          <w:szCs w:val="24"/>
        </w:rPr>
        <w:t xml:space="preserve">sadarbības </w:t>
      </w:r>
      <w:r w:rsidR="00CF146E" w:rsidRPr="00ED492B">
        <w:rPr>
          <w:rFonts w:ascii="Times New Roman" w:hAnsi="Times New Roman" w:cs="Times New Roman"/>
          <w:color w:val="000000"/>
          <w:sz w:val="24"/>
          <w:szCs w:val="24"/>
        </w:rPr>
        <w:t>iestādei ir pieejam</w:t>
      </w:r>
      <w:r w:rsidR="00277335" w:rsidRPr="00ED492B">
        <w:rPr>
          <w:rFonts w:ascii="Times New Roman" w:hAnsi="Times New Roman" w:cs="Times New Roman"/>
          <w:color w:val="000000"/>
          <w:sz w:val="24"/>
          <w:szCs w:val="24"/>
        </w:rPr>
        <w:t>a</w:t>
      </w:r>
      <w:r w:rsidR="00426757" w:rsidRPr="00ED492B">
        <w:rPr>
          <w:rFonts w:ascii="Times New Roman" w:hAnsi="Times New Roman" w:cs="Times New Roman"/>
          <w:color w:val="000000"/>
          <w:sz w:val="24"/>
          <w:szCs w:val="24"/>
        </w:rPr>
        <w:t xml:space="preserve"> pārbaudes brīdī </w:t>
      </w:r>
      <w:r w:rsidR="00CF146E" w:rsidRPr="00ED492B">
        <w:rPr>
          <w:rFonts w:ascii="Times New Roman" w:hAnsi="Times New Roman" w:cs="Times New Roman"/>
          <w:color w:val="000000"/>
          <w:sz w:val="24"/>
          <w:szCs w:val="24"/>
        </w:rPr>
        <w:t>(</w:t>
      </w:r>
      <w:r w:rsidR="00017410" w:rsidRPr="00ED492B">
        <w:rPr>
          <w:rFonts w:ascii="Times New Roman" w:hAnsi="Times New Roman" w:cs="Times New Roman"/>
          <w:color w:val="000000"/>
          <w:sz w:val="24"/>
          <w:szCs w:val="24"/>
        </w:rPr>
        <w:t xml:space="preserve">informācija, kas </w:t>
      </w:r>
      <w:r w:rsidR="00CF146E" w:rsidRPr="00ED492B">
        <w:rPr>
          <w:rFonts w:ascii="Times New Roman" w:hAnsi="Times New Roman" w:cs="Times New Roman"/>
          <w:color w:val="000000"/>
          <w:sz w:val="24"/>
          <w:szCs w:val="24"/>
        </w:rPr>
        <w:t xml:space="preserve">pieprasīta no </w:t>
      </w:r>
      <w:r w:rsidR="00D17D63" w:rsidRPr="00ED492B">
        <w:rPr>
          <w:rFonts w:ascii="Times New Roman" w:eastAsia="Times New Roman" w:hAnsi="Times New Roman" w:cs="Times New Roman"/>
          <w:sz w:val="24"/>
          <w:szCs w:val="24"/>
        </w:rPr>
        <w:t>finansējuma saņēmēja</w:t>
      </w:r>
      <w:r w:rsidR="00CF146E" w:rsidRPr="00ED492B">
        <w:rPr>
          <w:rFonts w:ascii="Times New Roman" w:hAnsi="Times New Roman" w:cs="Times New Roman"/>
          <w:color w:val="000000"/>
          <w:sz w:val="24"/>
          <w:szCs w:val="24"/>
        </w:rPr>
        <w:t>,</w:t>
      </w:r>
      <w:r w:rsidR="00017410" w:rsidRPr="00ED492B">
        <w:rPr>
          <w:rFonts w:ascii="Times New Roman" w:hAnsi="Times New Roman" w:cs="Times New Roman"/>
          <w:color w:val="000000"/>
          <w:sz w:val="24"/>
          <w:szCs w:val="24"/>
        </w:rPr>
        <w:t xml:space="preserve"> publiski pieejama informācija, informācija, kas</w:t>
      </w:r>
      <w:r w:rsidR="00CF146E" w:rsidRPr="00ED492B">
        <w:rPr>
          <w:rFonts w:ascii="Times New Roman" w:hAnsi="Times New Roman" w:cs="Times New Roman"/>
          <w:color w:val="000000"/>
          <w:sz w:val="24"/>
          <w:szCs w:val="24"/>
        </w:rPr>
        <w:t xml:space="preserve"> saņemta no trešās puses, audita un revīziju ziņojumi u.c.).</w:t>
      </w:r>
    </w:p>
    <w:p w14:paraId="14BA08E1" w14:textId="77777777" w:rsidR="000E67BF" w:rsidRPr="00ED492B" w:rsidRDefault="000E67BF" w:rsidP="000E67BF">
      <w:pPr>
        <w:spacing w:after="0" w:line="240" w:lineRule="auto"/>
        <w:ind w:firstLine="720"/>
        <w:jc w:val="both"/>
        <w:rPr>
          <w:rFonts w:ascii="Times New Roman" w:hAnsi="Times New Roman" w:cs="Times New Roman"/>
          <w:color w:val="000000"/>
          <w:sz w:val="24"/>
          <w:szCs w:val="24"/>
        </w:rPr>
      </w:pPr>
    </w:p>
    <w:p w14:paraId="45262EE0" w14:textId="487E5560" w:rsidR="00F23309" w:rsidRPr="00ED492B" w:rsidRDefault="003719CB" w:rsidP="00482906">
      <w:pPr>
        <w:spacing w:after="0" w:line="240" w:lineRule="auto"/>
        <w:jc w:val="both"/>
        <w:rPr>
          <w:rFonts w:ascii="Times New Roman" w:hAnsi="Times New Roman" w:cs="Times New Roman"/>
          <w:color w:val="000000"/>
          <w:sz w:val="24"/>
          <w:szCs w:val="24"/>
        </w:rPr>
      </w:pPr>
      <w:r w:rsidRPr="00ED492B">
        <w:rPr>
          <w:rFonts w:ascii="Times New Roman" w:eastAsia="Times New Roman" w:hAnsi="Times New Roman" w:cs="Times New Roman"/>
          <w:sz w:val="24"/>
          <w:szCs w:val="24"/>
        </w:rPr>
        <w:t>13</w:t>
      </w:r>
      <w:r w:rsidR="00A1406C" w:rsidRPr="00ED492B">
        <w:rPr>
          <w:rFonts w:ascii="Times New Roman" w:eastAsia="Times New Roman" w:hAnsi="Times New Roman" w:cs="Times New Roman"/>
          <w:sz w:val="24"/>
          <w:szCs w:val="24"/>
        </w:rPr>
        <w:t xml:space="preserve">. </w:t>
      </w:r>
      <w:r w:rsidR="00D43D5E" w:rsidRPr="00ED492B">
        <w:rPr>
          <w:rFonts w:ascii="Times New Roman" w:eastAsia="Times New Roman" w:hAnsi="Times New Roman" w:cs="Times New Roman"/>
          <w:sz w:val="24"/>
          <w:szCs w:val="24"/>
        </w:rPr>
        <w:t xml:space="preserve">Nepieciešamības gadījumā </w:t>
      </w:r>
      <w:r w:rsidR="001815D6" w:rsidRPr="00ED492B">
        <w:rPr>
          <w:rFonts w:ascii="Times New Roman" w:eastAsia="Times New Roman" w:hAnsi="Times New Roman" w:cs="Times New Roman"/>
          <w:sz w:val="24"/>
          <w:szCs w:val="24"/>
        </w:rPr>
        <w:t>sadarbības</w:t>
      </w:r>
      <w:r w:rsidR="002E00F4" w:rsidRPr="00ED492B">
        <w:rPr>
          <w:rFonts w:ascii="Times New Roman" w:eastAsia="Times New Roman" w:hAnsi="Times New Roman" w:cs="Times New Roman"/>
          <w:sz w:val="24"/>
          <w:szCs w:val="24"/>
        </w:rPr>
        <w:t xml:space="preserve"> iestāde</w:t>
      </w:r>
      <w:r w:rsidR="00D43D5E" w:rsidRPr="00ED492B">
        <w:rPr>
          <w:rFonts w:ascii="Times New Roman" w:eastAsia="Times New Roman" w:hAnsi="Times New Roman" w:cs="Times New Roman"/>
          <w:sz w:val="24"/>
          <w:szCs w:val="24"/>
        </w:rPr>
        <w:t xml:space="preserve"> var veikt pārbaudi </w:t>
      </w:r>
      <w:r w:rsidR="000E67BF" w:rsidRPr="00ED492B">
        <w:rPr>
          <w:rFonts w:ascii="Times New Roman" w:eastAsia="Times New Roman" w:hAnsi="Times New Roman" w:cs="Times New Roman"/>
          <w:sz w:val="24"/>
          <w:szCs w:val="24"/>
        </w:rPr>
        <w:t xml:space="preserve">pie </w:t>
      </w:r>
      <w:r w:rsidR="00D17D63" w:rsidRPr="00ED492B">
        <w:rPr>
          <w:rFonts w:ascii="Times New Roman" w:eastAsia="Times New Roman" w:hAnsi="Times New Roman" w:cs="Times New Roman"/>
          <w:sz w:val="24"/>
          <w:szCs w:val="24"/>
        </w:rPr>
        <w:t>finansējuma saņēmēja</w:t>
      </w:r>
      <w:r w:rsidR="002E00F4" w:rsidRPr="00ED492B">
        <w:rPr>
          <w:rFonts w:ascii="Times New Roman" w:eastAsia="Times New Roman" w:hAnsi="Times New Roman" w:cs="Times New Roman"/>
          <w:sz w:val="24"/>
          <w:szCs w:val="24"/>
        </w:rPr>
        <w:t>,</w:t>
      </w:r>
      <w:r w:rsidR="00D43D5E" w:rsidRPr="00ED492B">
        <w:rPr>
          <w:rFonts w:ascii="Times New Roman" w:eastAsia="Times New Roman" w:hAnsi="Times New Roman" w:cs="Times New Roman"/>
          <w:sz w:val="24"/>
          <w:szCs w:val="24"/>
        </w:rPr>
        <w:t xml:space="preserve"> lai gūtu pārliecību par </w:t>
      </w:r>
      <w:r w:rsidR="00D17D63" w:rsidRPr="00ED492B">
        <w:rPr>
          <w:rFonts w:ascii="Times New Roman" w:eastAsia="Times New Roman" w:hAnsi="Times New Roman" w:cs="Times New Roman"/>
          <w:sz w:val="24"/>
          <w:szCs w:val="24"/>
        </w:rPr>
        <w:t xml:space="preserve">finansējuma saņēmēja </w:t>
      </w:r>
      <w:r w:rsidR="00D43D5E" w:rsidRPr="00ED492B">
        <w:rPr>
          <w:rFonts w:ascii="Times New Roman" w:eastAsia="Times New Roman" w:hAnsi="Times New Roman" w:cs="Times New Roman"/>
          <w:sz w:val="24"/>
          <w:szCs w:val="24"/>
        </w:rPr>
        <w:t xml:space="preserve">iesniegto datu atbilstību </w:t>
      </w:r>
      <w:r w:rsidR="00D17D63" w:rsidRPr="00ED492B">
        <w:rPr>
          <w:rFonts w:ascii="Times New Roman" w:eastAsia="Times New Roman" w:hAnsi="Times New Roman" w:cs="Times New Roman"/>
          <w:sz w:val="24"/>
          <w:szCs w:val="24"/>
        </w:rPr>
        <w:t xml:space="preserve">finansējuma saņēmēja </w:t>
      </w:r>
      <w:r w:rsidR="00D010F7" w:rsidRPr="00ED492B">
        <w:rPr>
          <w:rFonts w:ascii="Times New Roman" w:eastAsia="Times New Roman" w:hAnsi="Times New Roman" w:cs="Times New Roman"/>
          <w:sz w:val="24"/>
          <w:szCs w:val="24"/>
        </w:rPr>
        <w:t>grāmatvedības politikā vai kārtībā noteiktaj</w:t>
      </w:r>
      <w:r w:rsidR="00997521" w:rsidRPr="00ED492B">
        <w:rPr>
          <w:rFonts w:ascii="Times New Roman" w:eastAsia="Times New Roman" w:hAnsi="Times New Roman" w:cs="Times New Roman"/>
          <w:sz w:val="24"/>
          <w:szCs w:val="24"/>
        </w:rPr>
        <w:t>a</w:t>
      </w:r>
      <w:r w:rsidR="00D010F7" w:rsidRPr="00ED492B">
        <w:rPr>
          <w:rFonts w:ascii="Times New Roman" w:eastAsia="Times New Roman" w:hAnsi="Times New Roman" w:cs="Times New Roman"/>
          <w:sz w:val="24"/>
          <w:szCs w:val="24"/>
        </w:rPr>
        <w:t xml:space="preserve">m, </w:t>
      </w:r>
      <w:r w:rsidR="00301361" w:rsidRPr="00ED492B">
        <w:rPr>
          <w:rFonts w:ascii="Times New Roman" w:eastAsia="Times New Roman" w:hAnsi="Times New Roman" w:cs="Times New Roman"/>
          <w:sz w:val="24"/>
          <w:szCs w:val="24"/>
        </w:rPr>
        <w:t>vienošan</w:t>
      </w:r>
      <w:r w:rsidR="00846B25" w:rsidRPr="00ED492B">
        <w:rPr>
          <w:rFonts w:ascii="Times New Roman" w:eastAsia="Times New Roman" w:hAnsi="Times New Roman" w:cs="Times New Roman"/>
          <w:sz w:val="24"/>
          <w:szCs w:val="24"/>
        </w:rPr>
        <w:t xml:space="preserve">ās </w:t>
      </w:r>
      <w:r w:rsidR="00D17D63" w:rsidRPr="00ED492B">
        <w:rPr>
          <w:rFonts w:ascii="Times New Roman" w:eastAsia="Times New Roman" w:hAnsi="Times New Roman" w:cs="Times New Roman"/>
          <w:sz w:val="24"/>
          <w:szCs w:val="24"/>
        </w:rPr>
        <w:t xml:space="preserve">vai līgumā </w:t>
      </w:r>
      <w:r w:rsidR="00846B25" w:rsidRPr="00ED492B">
        <w:rPr>
          <w:rFonts w:ascii="Times New Roman" w:eastAsia="Times New Roman" w:hAnsi="Times New Roman" w:cs="Times New Roman"/>
          <w:sz w:val="24"/>
          <w:szCs w:val="24"/>
        </w:rPr>
        <w:t>par projekta īstenošanu</w:t>
      </w:r>
      <w:r w:rsidR="00301361" w:rsidRPr="00ED492B">
        <w:rPr>
          <w:rFonts w:ascii="Times New Roman" w:eastAsia="Times New Roman" w:hAnsi="Times New Roman" w:cs="Times New Roman"/>
          <w:sz w:val="24"/>
          <w:szCs w:val="24"/>
        </w:rPr>
        <w:t xml:space="preserve"> noteiktajam, </w:t>
      </w:r>
      <w:r w:rsidR="001815D6" w:rsidRPr="00ED492B">
        <w:rPr>
          <w:rFonts w:ascii="Times New Roman" w:eastAsia="Times New Roman" w:hAnsi="Times New Roman" w:cs="Times New Roman"/>
          <w:sz w:val="24"/>
          <w:szCs w:val="24"/>
        </w:rPr>
        <w:t>MK noteikumu</w:t>
      </w:r>
      <w:r w:rsidR="00426757" w:rsidRPr="00ED492B">
        <w:rPr>
          <w:rFonts w:ascii="Times New Roman" w:eastAsia="Times New Roman" w:hAnsi="Times New Roman" w:cs="Times New Roman"/>
          <w:sz w:val="24"/>
          <w:szCs w:val="24"/>
        </w:rPr>
        <w:t xml:space="preserve"> Nr.</w:t>
      </w:r>
      <w:r w:rsidR="000E67BF" w:rsidRPr="00ED492B">
        <w:rPr>
          <w:rFonts w:ascii="Times New Roman" w:eastAsia="Times New Roman" w:hAnsi="Times New Roman" w:cs="Times New Roman"/>
          <w:sz w:val="24"/>
          <w:szCs w:val="24"/>
        </w:rPr>
        <w:t> </w:t>
      </w:r>
      <w:r w:rsidR="00F3773D" w:rsidRPr="001A4894">
        <w:rPr>
          <w:rFonts w:ascii="Times New Roman" w:eastAsia="Times New Roman" w:hAnsi="Times New Roman" w:cs="Times New Roman"/>
          <w:sz w:val="24"/>
          <w:szCs w:val="24"/>
        </w:rPr>
        <w:t xml:space="preserve">726 </w:t>
      </w:r>
      <w:r w:rsidR="001815D6" w:rsidRPr="00ED492B">
        <w:rPr>
          <w:rFonts w:ascii="Times New Roman" w:eastAsia="Times New Roman" w:hAnsi="Times New Roman" w:cs="Times New Roman"/>
          <w:sz w:val="24"/>
          <w:szCs w:val="24"/>
        </w:rPr>
        <w:t>prasībām</w:t>
      </w:r>
      <w:r w:rsidR="00056EDA" w:rsidRPr="00ED492B">
        <w:rPr>
          <w:rFonts w:ascii="Times New Roman" w:eastAsia="Times New Roman" w:hAnsi="Times New Roman" w:cs="Times New Roman"/>
          <w:sz w:val="24"/>
          <w:szCs w:val="24"/>
        </w:rPr>
        <w:t>.</w:t>
      </w:r>
      <w:r w:rsidR="007673D3" w:rsidRPr="00ED492B">
        <w:rPr>
          <w:rFonts w:ascii="Times New Roman" w:eastAsia="Times New Roman" w:hAnsi="Times New Roman" w:cs="Times New Roman"/>
          <w:sz w:val="24"/>
          <w:szCs w:val="24"/>
        </w:rPr>
        <w:t xml:space="preserve"> </w:t>
      </w:r>
      <w:r w:rsidR="00997521" w:rsidRPr="00ED492B">
        <w:rPr>
          <w:rFonts w:ascii="Times New Roman" w:eastAsia="Times New Roman" w:hAnsi="Times New Roman" w:cs="Times New Roman"/>
          <w:sz w:val="24"/>
          <w:szCs w:val="24"/>
        </w:rPr>
        <w:t>Sadarbības iestāde izvērtē nepieciešamību veikt p</w:t>
      </w:r>
      <w:r w:rsidR="007673D3" w:rsidRPr="00ED492B">
        <w:rPr>
          <w:rFonts w:ascii="Times New Roman" w:eastAsia="Arial" w:hAnsi="Times New Roman" w:cs="Times New Roman"/>
          <w:sz w:val="24"/>
          <w:szCs w:val="24"/>
        </w:rPr>
        <w:t>ārbaud</w:t>
      </w:r>
      <w:r w:rsidR="00997521" w:rsidRPr="00ED492B">
        <w:rPr>
          <w:rFonts w:ascii="Times New Roman" w:eastAsia="Arial" w:hAnsi="Times New Roman" w:cs="Times New Roman"/>
          <w:sz w:val="24"/>
          <w:szCs w:val="24"/>
        </w:rPr>
        <w:t>i</w:t>
      </w:r>
      <w:r w:rsidR="007673D3" w:rsidRPr="00ED492B">
        <w:rPr>
          <w:rFonts w:ascii="Times New Roman" w:eastAsia="Arial" w:hAnsi="Times New Roman" w:cs="Times New Roman"/>
          <w:sz w:val="24"/>
          <w:szCs w:val="24"/>
        </w:rPr>
        <w:t xml:space="preserve"> projekta īstenošanas vietā, ja </w:t>
      </w:r>
      <w:r w:rsidR="00D17D63" w:rsidRPr="00ED492B">
        <w:rPr>
          <w:rFonts w:ascii="Times New Roman" w:eastAsia="Times New Roman" w:hAnsi="Times New Roman" w:cs="Times New Roman"/>
          <w:sz w:val="24"/>
          <w:szCs w:val="24"/>
        </w:rPr>
        <w:t xml:space="preserve">finansējuma saņēmēja </w:t>
      </w:r>
      <w:r w:rsidR="007673D3" w:rsidRPr="00ED492B">
        <w:rPr>
          <w:rFonts w:ascii="Times New Roman" w:eastAsia="Arial" w:hAnsi="Times New Roman" w:cs="Times New Roman"/>
          <w:sz w:val="24"/>
          <w:szCs w:val="24"/>
        </w:rPr>
        <w:t>iesniegtā</w:t>
      </w:r>
      <w:r w:rsidR="00DD2B29" w:rsidRPr="00ED492B">
        <w:rPr>
          <w:rFonts w:ascii="Times New Roman" w:eastAsia="Arial" w:hAnsi="Times New Roman" w:cs="Times New Roman"/>
          <w:sz w:val="24"/>
          <w:szCs w:val="24"/>
        </w:rPr>
        <w:t xml:space="preserve"> </w:t>
      </w:r>
      <w:r w:rsidR="007673D3" w:rsidRPr="00ED492B">
        <w:rPr>
          <w:rFonts w:ascii="Times New Roman" w:eastAsia="Arial" w:hAnsi="Times New Roman" w:cs="Times New Roman"/>
          <w:sz w:val="24"/>
          <w:szCs w:val="24"/>
        </w:rPr>
        <w:t xml:space="preserve">informācija un publiski pieejamā informācija atšķiras vai </w:t>
      </w:r>
      <w:r w:rsidR="00D17D63" w:rsidRPr="00ED492B">
        <w:rPr>
          <w:rFonts w:ascii="Times New Roman" w:eastAsia="Times New Roman" w:hAnsi="Times New Roman" w:cs="Times New Roman"/>
          <w:sz w:val="24"/>
          <w:szCs w:val="24"/>
        </w:rPr>
        <w:t xml:space="preserve">finansējuma saņēmēja </w:t>
      </w:r>
      <w:r w:rsidR="007673D3" w:rsidRPr="00ED492B">
        <w:rPr>
          <w:rFonts w:ascii="Times New Roman" w:eastAsia="Arial" w:hAnsi="Times New Roman" w:cs="Times New Roman"/>
          <w:sz w:val="24"/>
          <w:szCs w:val="24"/>
        </w:rPr>
        <w:t xml:space="preserve">iesniegtā informācija nerada pārliecību par tās </w:t>
      </w:r>
      <w:r w:rsidR="00124F61" w:rsidRPr="00ED492B">
        <w:rPr>
          <w:rFonts w:ascii="Times New Roman" w:eastAsia="Arial" w:hAnsi="Times New Roman" w:cs="Times New Roman"/>
          <w:sz w:val="24"/>
          <w:szCs w:val="24"/>
        </w:rPr>
        <w:t xml:space="preserve">atbilstību </w:t>
      </w:r>
      <w:r w:rsidR="00B058AB" w:rsidRPr="00ED492B">
        <w:rPr>
          <w:rFonts w:ascii="Times New Roman" w:eastAsia="Arial" w:hAnsi="Times New Roman" w:cs="Times New Roman"/>
          <w:sz w:val="24"/>
          <w:szCs w:val="24"/>
        </w:rPr>
        <w:t>prasībām</w:t>
      </w:r>
      <w:r w:rsidR="00124F61" w:rsidRPr="00ED492B">
        <w:rPr>
          <w:rFonts w:ascii="Times New Roman" w:eastAsia="Arial" w:hAnsi="Times New Roman" w:cs="Times New Roman"/>
          <w:sz w:val="24"/>
          <w:szCs w:val="24"/>
        </w:rPr>
        <w:t xml:space="preserve"> </w:t>
      </w:r>
      <w:r w:rsidR="007673D3" w:rsidRPr="00ED492B">
        <w:rPr>
          <w:rFonts w:ascii="Times New Roman" w:eastAsia="Arial" w:hAnsi="Times New Roman" w:cs="Times New Roman"/>
          <w:sz w:val="24"/>
          <w:szCs w:val="24"/>
        </w:rPr>
        <w:t xml:space="preserve">un </w:t>
      </w:r>
      <w:r w:rsidR="00D17D63" w:rsidRPr="00ED492B">
        <w:rPr>
          <w:rFonts w:ascii="Times New Roman" w:eastAsia="Times New Roman" w:hAnsi="Times New Roman" w:cs="Times New Roman"/>
          <w:sz w:val="24"/>
          <w:szCs w:val="24"/>
        </w:rPr>
        <w:t xml:space="preserve">finansējuma saņēmēja </w:t>
      </w:r>
      <w:r w:rsidR="007673D3" w:rsidRPr="00ED492B">
        <w:rPr>
          <w:rFonts w:ascii="Times New Roman" w:eastAsia="Arial" w:hAnsi="Times New Roman" w:cs="Times New Roman"/>
          <w:sz w:val="24"/>
          <w:szCs w:val="24"/>
        </w:rPr>
        <w:t xml:space="preserve">papildus </w:t>
      </w:r>
      <w:r w:rsidR="00AC3C4D" w:rsidRPr="00ED492B">
        <w:rPr>
          <w:rFonts w:ascii="Times New Roman" w:eastAsia="Arial" w:hAnsi="Times New Roman" w:cs="Times New Roman"/>
          <w:sz w:val="24"/>
          <w:szCs w:val="24"/>
        </w:rPr>
        <w:t xml:space="preserve">sniegtie </w:t>
      </w:r>
      <w:r w:rsidR="007673D3" w:rsidRPr="00ED492B">
        <w:rPr>
          <w:rFonts w:ascii="Times New Roman" w:eastAsia="Arial" w:hAnsi="Times New Roman" w:cs="Times New Roman"/>
          <w:sz w:val="24"/>
          <w:szCs w:val="24"/>
        </w:rPr>
        <w:t xml:space="preserve">paskaidrojumi </w:t>
      </w:r>
      <w:r w:rsidR="00175A7E" w:rsidRPr="00ED492B">
        <w:rPr>
          <w:rFonts w:ascii="Times New Roman" w:eastAsia="Arial" w:hAnsi="Times New Roman" w:cs="Times New Roman"/>
          <w:sz w:val="24"/>
          <w:szCs w:val="24"/>
        </w:rPr>
        <w:t xml:space="preserve">nerada </w:t>
      </w:r>
      <w:r w:rsidR="007673D3" w:rsidRPr="00ED492B">
        <w:rPr>
          <w:rFonts w:ascii="Times New Roman" w:eastAsia="Arial" w:hAnsi="Times New Roman" w:cs="Times New Roman"/>
          <w:sz w:val="24"/>
          <w:szCs w:val="24"/>
        </w:rPr>
        <w:t xml:space="preserve">pārliecība par informācijas </w:t>
      </w:r>
      <w:r w:rsidR="00175A7E" w:rsidRPr="00ED492B">
        <w:rPr>
          <w:rFonts w:ascii="Times New Roman" w:eastAsia="Arial" w:hAnsi="Times New Roman" w:cs="Times New Roman"/>
          <w:sz w:val="24"/>
          <w:szCs w:val="24"/>
        </w:rPr>
        <w:t>atbilstību</w:t>
      </w:r>
      <w:r w:rsidR="00846B25" w:rsidRPr="00ED492B">
        <w:rPr>
          <w:rFonts w:ascii="Times New Roman" w:eastAsia="Arial" w:hAnsi="Times New Roman" w:cs="Times New Roman"/>
          <w:sz w:val="24"/>
          <w:szCs w:val="24"/>
        </w:rPr>
        <w:t xml:space="preserve"> </w:t>
      </w:r>
      <w:r w:rsidR="00846B25" w:rsidRPr="00ED492B">
        <w:rPr>
          <w:rFonts w:ascii="Times New Roman" w:eastAsia="Times New Roman" w:hAnsi="Times New Roman" w:cs="Times New Roman"/>
          <w:sz w:val="24"/>
          <w:szCs w:val="24"/>
        </w:rPr>
        <w:t xml:space="preserve">vienošanās </w:t>
      </w:r>
      <w:r w:rsidR="00D17D63" w:rsidRPr="00ED492B">
        <w:rPr>
          <w:rFonts w:ascii="Times New Roman" w:eastAsia="Times New Roman" w:hAnsi="Times New Roman" w:cs="Times New Roman"/>
          <w:sz w:val="24"/>
          <w:szCs w:val="24"/>
        </w:rPr>
        <w:t xml:space="preserve">vai līguma </w:t>
      </w:r>
      <w:r w:rsidR="00846B25" w:rsidRPr="00ED492B">
        <w:rPr>
          <w:rFonts w:ascii="Times New Roman" w:eastAsia="Times New Roman" w:hAnsi="Times New Roman" w:cs="Times New Roman"/>
          <w:sz w:val="24"/>
          <w:szCs w:val="24"/>
        </w:rPr>
        <w:t>par projekta īstenošanu noteiktajam un</w:t>
      </w:r>
      <w:r w:rsidR="00C879B9" w:rsidRPr="00ED492B">
        <w:rPr>
          <w:rFonts w:ascii="Times New Roman" w:eastAsia="Arial" w:hAnsi="Times New Roman" w:cs="Times New Roman"/>
          <w:sz w:val="24"/>
          <w:szCs w:val="24"/>
        </w:rPr>
        <w:t xml:space="preserve"> </w:t>
      </w:r>
      <w:r w:rsidR="00426757" w:rsidRPr="00ED492B">
        <w:rPr>
          <w:rFonts w:ascii="Times New Roman" w:eastAsia="Times New Roman" w:hAnsi="Times New Roman" w:cs="Times New Roman"/>
          <w:sz w:val="24"/>
          <w:szCs w:val="24"/>
        </w:rPr>
        <w:t>MK noteikumu Nr.</w:t>
      </w:r>
      <w:r w:rsidR="00FD32C9" w:rsidRPr="00ED492B">
        <w:rPr>
          <w:rFonts w:ascii="Times New Roman" w:eastAsia="Times New Roman" w:hAnsi="Times New Roman" w:cs="Times New Roman"/>
          <w:sz w:val="24"/>
          <w:szCs w:val="24"/>
        </w:rPr>
        <w:t xml:space="preserve"> </w:t>
      </w:r>
      <w:r w:rsidR="00F3773D" w:rsidRPr="00ED492B">
        <w:rPr>
          <w:rFonts w:ascii="Times New Roman" w:eastAsia="Times New Roman" w:hAnsi="Times New Roman" w:cs="Times New Roman"/>
          <w:sz w:val="24"/>
          <w:szCs w:val="24"/>
        </w:rPr>
        <w:t>726</w:t>
      </w:r>
      <w:r w:rsidR="00F3773D" w:rsidRPr="00ED492B">
        <w:rPr>
          <w:rFonts w:ascii="Times New Roman" w:eastAsia="Arial" w:hAnsi="Times New Roman" w:cs="Times New Roman"/>
          <w:sz w:val="24"/>
          <w:szCs w:val="24"/>
        </w:rPr>
        <w:t xml:space="preserve"> </w:t>
      </w:r>
      <w:r w:rsidR="00175A7E" w:rsidRPr="00ED492B">
        <w:rPr>
          <w:rFonts w:ascii="Times New Roman" w:eastAsia="Arial" w:hAnsi="Times New Roman" w:cs="Times New Roman"/>
          <w:sz w:val="24"/>
          <w:szCs w:val="24"/>
        </w:rPr>
        <w:t>prasībām</w:t>
      </w:r>
      <w:r w:rsidR="007673D3" w:rsidRPr="00ED492B">
        <w:rPr>
          <w:rFonts w:ascii="Times New Roman" w:eastAsia="Arial" w:hAnsi="Times New Roman" w:cs="Times New Roman"/>
          <w:sz w:val="24"/>
          <w:szCs w:val="24"/>
        </w:rPr>
        <w:t xml:space="preserve">. </w:t>
      </w:r>
    </w:p>
    <w:p w14:paraId="6211EE2C" w14:textId="77777777" w:rsidR="00056EDA" w:rsidRPr="00ED492B" w:rsidRDefault="00056EDA" w:rsidP="0028404D">
      <w:pPr>
        <w:spacing w:after="0" w:line="240" w:lineRule="auto"/>
        <w:ind w:firstLine="720"/>
        <w:jc w:val="both"/>
        <w:rPr>
          <w:rFonts w:ascii="Times New Roman" w:eastAsia="Times New Roman" w:hAnsi="Times New Roman" w:cs="Times New Roman"/>
          <w:sz w:val="24"/>
          <w:szCs w:val="24"/>
        </w:rPr>
      </w:pPr>
    </w:p>
    <w:p w14:paraId="7C8A8547" w14:textId="76DB24EF" w:rsidR="00DB6B4F" w:rsidRPr="00ED492B" w:rsidRDefault="00B85EDB" w:rsidP="00482906">
      <w:pPr>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14</w:t>
      </w:r>
      <w:r w:rsidR="00D43D5E" w:rsidRPr="00ED492B">
        <w:rPr>
          <w:rFonts w:ascii="Times New Roman" w:eastAsia="Times New Roman" w:hAnsi="Times New Roman" w:cs="Times New Roman"/>
          <w:sz w:val="24"/>
          <w:szCs w:val="24"/>
        </w:rPr>
        <w:t>. Pārbaudes projekta īstenošanas vietā</w:t>
      </w:r>
      <w:r w:rsidR="001815D6" w:rsidRPr="00ED492B">
        <w:rPr>
          <w:rFonts w:ascii="Times New Roman" w:eastAsia="Times New Roman" w:hAnsi="Times New Roman" w:cs="Times New Roman"/>
          <w:sz w:val="24"/>
          <w:szCs w:val="24"/>
        </w:rPr>
        <w:t xml:space="preserve"> veikšanas kārtību</w:t>
      </w:r>
      <w:r w:rsidR="004D617B" w:rsidRPr="00ED492B">
        <w:rPr>
          <w:rFonts w:ascii="Times New Roman" w:eastAsia="Times New Roman" w:hAnsi="Times New Roman" w:cs="Times New Roman"/>
          <w:sz w:val="24"/>
          <w:szCs w:val="24"/>
        </w:rPr>
        <w:t xml:space="preserve"> nosaka sadarbības iestādes </w:t>
      </w:r>
      <w:r w:rsidR="00744E46" w:rsidRPr="00ED492B">
        <w:rPr>
          <w:rFonts w:ascii="Times New Roman" w:eastAsia="Times New Roman" w:hAnsi="Times New Roman" w:cs="Times New Roman"/>
          <w:sz w:val="24"/>
          <w:szCs w:val="24"/>
        </w:rPr>
        <w:t xml:space="preserve">iekšējie </w:t>
      </w:r>
      <w:r w:rsidR="004D617B" w:rsidRPr="00ED492B">
        <w:rPr>
          <w:rFonts w:ascii="Times New Roman" w:eastAsia="Times New Roman" w:hAnsi="Times New Roman" w:cs="Times New Roman"/>
          <w:sz w:val="24"/>
          <w:szCs w:val="24"/>
        </w:rPr>
        <w:t xml:space="preserve">noteikumi. </w:t>
      </w:r>
      <w:r w:rsidR="00056EDA" w:rsidRPr="00ED492B">
        <w:rPr>
          <w:rFonts w:ascii="Times New Roman" w:eastAsia="Times New Roman" w:hAnsi="Times New Roman" w:cs="Times New Roman"/>
          <w:sz w:val="24"/>
          <w:szCs w:val="24"/>
        </w:rPr>
        <w:t xml:space="preserve"> </w:t>
      </w:r>
    </w:p>
    <w:p w14:paraId="30EC4F5E" w14:textId="77777777" w:rsidR="00056EDA" w:rsidRPr="00ED492B" w:rsidRDefault="00056EDA" w:rsidP="0028404D">
      <w:pPr>
        <w:spacing w:after="0" w:line="240" w:lineRule="auto"/>
        <w:ind w:firstLine="720"/>
        <w:jc w:val="both"/>
        <w:rPr>
          <w:rFonts w:ascii="Times New Roman" w:eastAsia="Times New Roman" w:hAnsi="Times New Roman" w:cs="Times New Roman"/>
          <w:sz w:val="24"/>
          <w:szCs w:val="24"/>
        </w:rPr>
      </w:pPr>
    </w:p>
    <w:p w14:paraId="45B9194A" w14:textId="6248CCAD" w:rsidR="0099480A" w:rsidRPr="00482906" w:rsidRDefault="004B0A8A" w:rsidP="00482906">
      <w:pPr>
        <w:jc w:val="center"/>
        <w:rPr>
          <w:rFonts w:ascii="Times New Roman" w:eastAsia="Times New Roman" w:hAnsi="Times New Roman" w:cs="Times New Roman"/>
          <w:b/>
          <w:sz w:val="24"/>
          <w:szCs w:val="24"/>
        </w:rPr>
      </w:pPr>
      <w:r w:rsidRPr="00ED492B">
        <w:rPr>
          <w:rFonts w:ascii="Times New Roman" w:eastAsia="Times New Roman" w:hAnsi="Times New Roman" w:cs="Times New Roman"/>
          <w:b/>
          <w:sz w:val="24"/>
          <w:szCs w:val="24"/>
        </w:rPr>
        <w:t>V</w:t>
      </w:r>
      <w:r w:rsidR="00B1615E" w:rsidRPr="00ED492B">
        <w:rPr>
          <w:rFonts w:ascii="Times New Roman" w:eastAsia="Times New Roman" w:hAnsi="Times New Roman" w:cs="Times New Roman"/>
          <w:b/>
          <w:sz w:val="24"/>
          <w:szCs w:val="24"/>
        </w:rPr>
        <w:t>I</w:t>
      </w:r>
      <w:r w:rsidR="00D43D5E" w:rsidRPr="00ED492B">
        <w:rPr>
          <w:rFonts w:ascii="Times New Roman" w:eastAsia="Times New Roman" w:hAnsi="Times New Roman" w:cs="Times New Roman"/>
          <w:b/>
          <w:sz w:val="24"/>
          <w:szCs w:val="24"/>
        </w:rPr>
        <w:t xml:space="preserve"> Atgūšanas mehānisms</w:t>
      </w:r>
    </w:p>
    <w:p w14:paraId="57AEF3FF" w14:textId="08EEA780" w:rsidR="00DD2B29" w:rsidRPr="00ED492B" w:rsidRDefault="00BA4C6A" w:rsidP="00482906">
      <w:pPr>
        <w:spacing w:after="0" w:line="240" w:lineRule="auto"/>
        <w:jc w:val="both"/>
        <w:rPr>
          <w:rFonts w:ascii="Times New Roman" w:hAnsi="Times New Roman" w:cs="Times New Roman"/>
          <w:sz w:val="24"/>
          <w:szCs w:val="24"/>
        </w:rPr>
      </w:pPr>
      <w:r w:rsidRPr="00ED492B">
        <w:rPr>
          <w:rFonts w:ascii="Times New Roman" w:hAnsi="Times New Roman" w:cs="Times New Roman"/>
          <w:sz w:val="24"/>
          <w:szCs w:val="24"/>
        </w:rPr>
        <w:t>15</w:t>
      </w:r>
      <w:r w:rsidR="004B0A8A" w:rsidRPr="00ED492B">
        <w:rPr>
          <w:rFonts w:ascii="Times New Roman" w:hAnsi="Times New Roman" w:cs="Times New Roman"/>
          <w:sz w:val="24"/>
          <w:szCs w:val="24"/>
        </w:rPr>
        <w:t xml:space="preserve">. </w:t>
      </w:r>
      <w:r w:rsidR="00C03B43" w:rsidRPr="00ED492B">
        <w:rPr>
          <w:rFonts w:ascii="Times New Roman" w:hAnsi="Times New Roman" w:cs="Times New Roman"/>
          <w:sz w:val="24"/>
          <w:szCs w:val="24"/>
        </w:rPr>
        <w:t xml:space="preserve">Sadarbības iestāde </w:t>
      </w:r>
      <w:r w:rsidR="00D17D63" w:rsidRPr="00ED492B">
        <w:rPr>
          <w:rFonts w:ascii="Times New Roman" w:eastAsia="Times New Roman" w:hAnsi="Times New Roman" w:cs="Times New Roman"/>
          <w:sz w:val="24"/>
          <w:szCs w:val="24"/>
        </w:rPr>
        <w:t xml:space="preserve">finansējuma saņēmējam </w:t>
      </w:r>
      <w:r w:rsidR="00267529" w:rsidRPr="00ED492B">
        <w:rPr>
          <w:rFonts w:ascii="Times New Roman" w:hAnsi="Times New Roman" w:cs="Times New Roman"/>
          <w:sz w:val="24"/>
          <w:szCs w:val="24"/>
        </w:rPr>
        <w:t>p</w:t>
      </w:r>
      <w:r w:rsidR="005724BB" w:rsidRPr="00ED492B">
        <w:rPr>
          <w:rFonts w:ascii="Times New Roman" w:hAnsi="Times New Roman" w:cs="Times New Roman"/>
          <w:sz w:val="24"/>
          <w:szCs w:val="24"/>
        </w:rPr>
        <w:t>iemēro</w:t>
      </w:r>
      <w:r w:rsidR="005A43B4" w:rsidRPr="00ED492B">
        <w:rPr>
          <w:rFonts w:ascii="Times New Roman" w:hAnsi="Times New Roman" w:cs="Times New Roman"/>
          <w:sz w:val="24"/>
          <w:szCs w:val="24"/>
        </w:rPr>
        <w:t xml:space="preserve"> nelikumīgā komercdarbības atbalsta</w:t>
      </w:r>
      <w:r w:rsidR="005724BB" w:rsidRPr="00ED492B">
        <w:rPr>
          <w:rFonts w:ascii="Times New Roman" w:hAnsi="Times New Roman" w:cs="Times New Roman"/>
          <w:sz w:val="24"/>
          <w:szCs w:val="24"/>
        </w:rPr>
        <w:t xml:space="preserve"> atgūšanas mehānismu, ja </w:t>
      </w:r>
      <w:r w:rsidR="00267529" w:rsidRPr="00ED492B">
        <w:rPr>
          <w:rFonts w:ascii="Times New Roman" w:hAnsi="Times New Roman" w:cs="Times New Roman"/>
          <w:sz w:val="24"/>
          <w:szCs w:val="24"/>
        </w:rPr>
        <w:t xml:space="preserve">ar saimniecisku darbību nesaistīta projekta ietvaros </w:t>
      </w:r>
      <w:r w:rsidR="00080281" w:rsidRPr="00ED492B">
        <w:rPr>
          <w:rFonts w:ascii="Times New Roman" w:hAnsi="Times New Roman" w:cs="Times New Roman"/>
          <w:sz w:val="24"/>
          <w:szCs w:val="24"/>
        </w:rPr>
        <w:t>izbūvētās</w:t>
      </w:r>
      <w:r w:rsidR="00267529" w:rsidRPr="00ED492B">
        <w:rPr>
          <w:rFonts w:ascii="Times New Roman" w:hAnsi="Times New Roman" w:cs="Times New Roman"/>
          <w:sz w:val="24"/>
          <w:szCs w:val="24"/>
        </w:rPr>
        <w:t xml:space="preserve"> infrastruktūras izmantojums </w:t>
      </w:r>
      <w:r w:rsidR="00351F34" w:rsidRPr="00ED492B">
        <w:rPr>
          <w:rFonts w:ascii="Times New Roman" w:hAnsi="Times New Roman" w:cs="Times New Roman"/>
          <w:sz w:val="24"/>
          <w:szCs w:val="24"/>
        </w:rPr>
        <w:t xml:space="preserve">PSD </w:t>
      </w:r>
      <w:r w:rsidR="00C5474A" w:rsidRPr="00ED492B">
        <w:rPr>
          <w:rFonts w:ascii="Times New Roman" w:hAnsi="Times New Roman" w:cs="Times New Roman"/>
          <w:sz w:val="24"/>
          <w:szCs w:val="24"/>
        </w:rPr>
        <w:t>īstenošanai pārsniedz 20 %</w:t>
      </w:r>
      <w:r w:rsidR="00267529" w:rsidRPr="00ED492B">
        <w:rPr>
          <w:rFonts w:ascii="Times New Roman" w:hAnsi="Times New Roman" w:cs="Times New Roman"/>
          <w:sz w:val="24"/>
          <w:szCs w:val="24"/>
        </w:rPr>
        <w:t xml:space="preserve"> no minētā projekta ietvaros </w:t>
      </w:r>
      <w:r w:rsidR="00080281" w:rsidRPr="00ED492B">
        <w:rPr>
          <w:rFonts w:ascii="Times New Roman" w:hAnsi="Times New Roman" w:cs="Times New Roman"/>
          <w:sz w:val="24"/>
          <w:szCs w:val="24"/>
        </w:rPr>
        <w:t xml:space="preserve">izbūvētās </w:t>
      </w:r>
      <w:r w:rsidR="00267529" w:rsidRPr="00ED492B">
        <w:rPr>
          <w:rFonts w:ascii="Times New Roman" w:hAnsi="Times New Roman" w:cs="Times New Roman"/>
          <w:sz w:val="24"/>
          <w:szCs w:val="24"/>
        </w:rPr>
        <w:t xml:space="preserve">infrastruktūras kopējās gada </w:t>
      </w:r>
      <w:r w:rsidR="005724BB" w:rsidRPr="00ED492B">
        <w:rPr>
          <w:rFonts w:ascii="Times New Roman" w:hAnsi="Times New Roman" w:cs="Times New Roman"/>
          <w:sz w:val="24"/>
          <w:szCs w:val="24"/>
        </w:rPr>
        <w:t>jaudas platības, laika vai finanšu izteiksmē</w:t>
      </w:r>
      <w:r w:rsidR="00C5474A" w:rsidRPr="00ED492B">
        <w:rPr>
          <w:rFonts w:ascii="Times New Roman" w:hAnsi="Times New Roman" w:cs="Times New Roman"/>
          <w:sz w:val="24"/>
          <w:szCs w:val="24"/>
        </w:rPr>
        <w:t xml:space="preserve"> (atbilstoši </w:t>
      </w:r>
      <w:r w:rsidR="00080281" w:rsidRPr="00ED492B">
        <w:rPr>
          <w:rFonts w:ascii="Times New Roman" w:eastAsia="Times New Roman" w:hAnsi="Times New Roman" w:cs="Times New Roman"/>
          <w:sz w:val="24"/>
          <w:szCs w:val="24"/>
        </w:rPr>
        <w:t xml:space="preserve">finansējuma saņēmēja </w:t>
      </w:r>
      <w:r w:rsidR="00C5474A" w:rsidRPr="00ED492B">
        <w:rPr>
          <w:rFonts w:ascii="Times New Roman" w:hAnsi="Times New Roman" w:cs="Times New Roman"/>
          <w:sz w:val="24"/>
          <w:szCs w:val="24"/>
        </w:rPr>
        <w:t>izvēlētai uzskaites metodei)</w:t>
      </w:r>
      <w:r w:rsidR="005724BB" w:rsidRPr="00ED492B">
        <w:rPr>
          <w:rFonts w:ascii="Times New Roman" w:hAnsi="Times New Roman" w:cs="Times New Roman"/>
          <w:sz w:val="24"/>
          <w:szCs w:val="24"/>
        </w:rPr>
        <w:t>.</w:t>
      </w:r>
      <w:r w:rsidR="005A0791" w:rsidRPr="00ED492B">
        <w:rPr>
          <w:rFonts w:ascii="Times New Roman" w:hAnsi="Times New Roman" w:cs="Times New Roman"/>
          <w:sz w:val="24"/>
          <w:szCs w:val="24"/>
        </w:rPr>
        <w:t xml:space="preserve"> Nelikumīgā komercdarbības atbalsta atgūšanas mehānisma atgūšanas procedūru piemēro arī tad, ja</w:t>
      </w:r>
      <w:r w:rsidR="00B60AB3" w:rsidRPr="00ED492B">
        <w:rPr>
          <w:rFonts w:ascii="Times New Roman" w:hAnsi="Times New Roman" w:cs="Times New Roman"/>
          <w:sz w:val="24"/>
          <w:szCs w:val="24"/>
        </w:rPr>
        <w:t xml:space="preserve"> konstatēts, ka</w:t>
      </w:r>
      <w:r w:rsidR="005A0791" w:rsidRPr="00ED492B">
        <w:rPr>
          <w:rFonts w:ascii="Times New Roman" w:hAnsi="Times New Roman" w:cs="Times New Roman"/>
          <w:sz w:val="24"/>
          <w:szCs w:val="24"/>
        </w:rPr>
        <w:t xml:space="preserve"> tiek veikta cita saimnieciskā darbība. </w:t>
      </w:r>
    </w:p>
    <w:p w14:paraId="627056BA" w14:textId="77777777" w:rsidR="00DD2B29" w:rsidRPr="00ED492B" w:rsidRDefault="00DD2B29" w:rsidP="00DD2B29">
      <w:pPr>
        <w:spacing w:after="0" w:line="240" w:lineRule="auto"/>
        <w:ind w:firstLine="720"/>
        <w:jc w:val="both"/>
        <w:rPr>
          <w:rFonts w:ascii="Times New Roman" w:hAnsi="Times New Roman" w:cs="Times New Roman"/>
          <w:sz w:val="24"/>
          <w:szCs w:val="24"/>
        </w:rPr>
      </w:pPr>
    </w:p>
    <w:p w14:paraId="0424FE6F" w14:textId="4D5BF0C4" w:rsidR="00017410" w:rsidRPr="00ED492B" w:rsidRDefault="00BA4C6A" w:rsidP="00482906">
      <w:pPr>
        <w:spacing w:after="0" w:line="240" w:lineRule="auto"/>
        <w:jc w:val="both"/>
        <w:rPr>
          <w:rFonts w:ascii="Times New Roman" w:hAnsi="Times New Roman" w:cs="Times New Roman"/>
          <w:sz w:val="24"/>
          <w:szCs w:val="24"/>
        </w:rPr>
      </w:pPr>
      <w:r w:rsidRPr="00ED492B">
        <w:rPr>
          <w:rFonts w:ascii="Times New Roman" w:hAnsi="Times New Roman" w:cs="Times New Roman"/>
          <w:sz w:val="24"/>
          <w:szCs w:val="24"/>
        </w:rPr>
        <w:t>16</w:t>
      </w:r>
      <w:r w:rsidR="004B0A8A" w:rsidRPr="00ED492B">
        <w:rPr>
          <w:rFonts w:ascii="Times New Roman" w:hAnsi="Times New Roman" w:cs="Times New Roman"/>
          <w:sz w:val="24"/>
          <w:szCs w:val="24"/>
        </w:rPr>
        <w:t xml:space="preserve">. </w:t>
      </w:r>
      <w:r w:rsidR="004B0A8A" w:rsidRPr="00ED492B">
        <w:rPr>
          <w:rFonts w:ascii="Times New Roman" w:hAnsi="Times New Roman" w:cs="Times New Roman"/>
          <w:sz w:val="24"/>
          <w:szCs w:val="24"/>
          <w:shd w:val="clear" w:color="auto" w:fill="FFFFFF"/>
        </w:rPr>
        <w:t xml:space="preserve">Ja sadarbības iestāde konstatē, ka ir pārkāptas </w:t>
      </w:r>
      <w:r w:rsidR="0020566A" w:rsidRPr="00ED492B">
        <w:rPr>
          <w:rFonts w:ascii="Times New Roman" w:eastAsia="Times New Roman" w:hAnsi="Times New Roman" w:cs="Times New Roman"/>
          <w:sz w:val="24"/>
          <w:szCs w:val="24"/>
        </w:rPr>
        <w:t>MK noteikumu Nr.</w:t>
      </w:r>
      <w:r w:rsidR="007B1A87" w:rsidRPr="00ED492B">
        <w:rPr>
          <w:rFonts w:ascii="Times New Roman" w:eastAsia="Times New Roman" w:hAnsi="Times New Roman" w:cs="Times New Roman"/>
          <w:sz w:val="24"/>
          <w:szCs w:val="24"/>
        </w:rPr>
        <w:t xml:space="preserve"> </w:t>
      </w:r>
      <w:r w:rsidR="00551D15" w:rsidRPr="00482906">
        <w:rPr>
          <w:rFonts w:ascii="Times New Roman" w:eastAsia="Times New Roman" w:hAnsi="Times New Roman" w:cs="Times New Roman"/>
          <w:sz w:val="24"/>
          <w:szCs w:val="24"/>
        </w:rPr>
        <w:t xml:space="preserve">726 </w:t>
      </w:r>
      <w:r w:rsidR="004B0A8A" w:rsidRPr="00ED492B">
        <w:rPr>
          <w:rFonts w:ascii="Times New Roman" w:hAnsi="Times New Roman" w:cs="Times New Roman"/>
          <w:sz w:val="24"/>
          <w:szCs w:val="24"/>
          <w:shd w:val="clear" w:color="auto" w:fill="FFFFFF"/>
        </w:rPr>
        <w:t xml:space="preserve">noteiktās komercdarbības atbalsta kontroles normas, </w:t>
      </w:r>
      <w:r w:rsidR="00080281" w:rsidRPr="00ED492B">
        <w:rPr>
          <w:rFonts w:ascii="Times New Roman" w:eastAsia="Times New Roman" w:hAnsi="Times New Roman" w:cs="Times New Roman"/>
          <w:sz w:val="24"/>
          <w:szCs w:val="24"/>
        </w:rPr>
        <w:t xml:space="preserve">finansējuma saņēmējam </w:t>
      </w:r>
      <w:r w:rsidR="004B0A8A" w:rsidRPr="00ED492B">
        <w:rPr>
          <w:rFonts w:ascii="Times New Roman" w:hAnsi="Times New Roman" w:cs="Times New Roman"/>
          <w:sz w:val="24"/>
          <w:szCs w:val="24"/>
          <w:shd w:val="clear" w:color="auto" w:fill="FFFFFF"/>
        </w:rPr>
        <w:t>ir pienākums atmaksāt sadarbības iestādei saņemto nelikumīgo komercdarbības atbalstu kopā ar procentiem no līdzekļiem, kas ir brīvi no komercdarbības atbalsta, atbilstoši </w:t>
      </w:r>
      <w:hyperlink r:id="rId12" w:tgtFrame="_blank" w:history="1">
        <w:r w:rsidR="00017410" w:rsidRPr="00482906">
          <w:rPr>
            <w:rStyle w:val="Hipersaite"/>
            <w:rFonts w:ascii="Times New Roman" w:hAnsi="Times New Roman" w:cs="Times New Roman"/>
            <w:color w:val="auto"/>
            <w:sz w:val="24"/>
            <w:szCs w:val="24"/>
            <w:u w:val="none"/>
            <w:shd w:val="clear" w:color="auto" w:fill="FFFFFF"/>
          </w:rPr>
          <w:t>Komercdarbības atbalsta kontroles likuma</w:t>
        </w:r>
      </w:hyperlink>
      <w:r w:rsidR="004B0A8A" w:rsidRPr="00ED492B">
        <w:rPr>
          <w:rFonts w:ascii="Times New Roman" w:hAnsi="Times New Roman" w:cs="Times New Roman"/>
          <w:sz w:val="24"/>
          <w:szCs w:val="24"/>
          <w:shd w:val="clear" w:color="auto" w:fill="FFFFFF"/>
        </w:rPr>
        <w:t> IV vai V nodaļas nosacījumiem.</w:t>
      </w:r>
    </w:p>
    <w:p w14:paraId="31E034D0" w14:textId="77777777" w:rsidR="005461B0" w:rsidRPr="00ED492B" w:rsidRDefault="005461B0" w:rsidP="005461B0">
      <w:pPr>
        <w:spacing w:after="0" w:line="240" w:lineRule="auto"/>
        <w:jc w:val="both"/>
        <w:rPr>
          <w:rFonts w:ascii="Times New Roman" w:hAnsi="Times New Roman" w:cs="Times New Roman"/>
          <w:sz w:val="24"/>
          <w:szCs w:val="24"/>
        </w:rPr>
      </w:pPr>
    </w:p>
    <w:p w14:paraId="2F380E07" w14:textId="65383134" w:rsidR="001F06F3" w:rsidRPr="00ED492B" w:rsidRDefault="00707E87" w:rsidP="00482906">
      <w:pPr>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17</w:t>
      </w:r>
      <w:r w:rsidR="009270F6" w:rsidRPr="00ED492B">
        <w:rPr>
          <w:rFonts w:ascii="Times New Roman" w:eastAsia="Times New Roman" w:hAnsi="Times New Roman" w:cs="Times New Roman"/>
          <w:sz w:val="24"/>
          <w:szCs w:val="24"/>
        </w:rPr>
        <w:t xml:space="preserve">. </w:t>
      </w:r>
      <w:r w:rsidR="005724BB" w:rsidRPr="00ED492B">
        <w:rPr>
          <w:rFonts w:ascii="Times New Roman" w:eastAsia="Times New Roman" w:hAnsi="Times New Roman" w:cs="Times New Roman"/>
          <w:sz w:val="24"/>
          <w:szCs w:val="24"/>
        </w:rPr>
        <w:t xml:space="preserve">Atgūstamā </w:t>
      </w:r>
      <w:r w:rsidR="008B1B11" w:rsidRPr="00ED492B">
        <w:rPr>
          <w:rFonts w:ascii="Times New Roman" w:eastAsia="Times New Roman" w:hAnsi="Times New Roman" w:cs="Times New Roman"/>
          <w:sz w:val="24"/>
          <w:szCs w:val="24"/>
        </w:rPr>
        <w:t xml:space="preserve">publiskā </w:t>
      </w:r>
      <w:r w:rsidR="005724BB" w:rsidRPr="00ED492B">
        <w:rPr>
          <w:rFonts w:ascii="Times New Roman" w:eastAsia="Times New Roman" w:hAnsi="Times New Roman" w:cs="Times New Roman"/>
          <w:sz w:val="24"/>
          <w:szCs w:val="24"/>
        </w:rPr>
        <w:t xml:space="preserve">finansējuma </w:t>
      </w:r>
      <w:r w:rsidR="00D013D4" w:rsidRPr="00ED492B">
        <w:rPr>
          <w:rFonts w:ascii="Times New Roman" w:eastAsia="Times New Roman" w:hAnsi="Times New Roman" w:cs="Times New Roman"/>
          <w:color w:val="000000"/>
          <w:sz w:val="24"/>
          <w:szCs w:val="24"/>
        </w:rPr>
        <w:t xml:space="preserve">(ja J &gt;20%) </w:t>
      </w:r>
      <w:r w:rsidR="005724BB" w:rsidRPr="00ED492B">
        <w:rPr>
          <w:rFonts w:ascii="Times New Roman" w:eastAsia="Times New Roman" w:hAnsi="Times New Roman" w:cs="Times New Roman"/>
          <w:sz w:val="24"/>
          <w:szCs w:val="24"/>
        </w:rPr>
        <w:t xml:space="preserve">aprēķina </w:t>
      </w:r>
      <w:r w:rsidR="00424DFA" w:rsidRPr="00ED492B">
        <w:rPr>
          <w:rFonts w:ascii="Times New Roman" w:eastAsia="Times New Roman" w:hAnsi="Times New Roman" w:cs="Times New Roman"/>
          <w:sz w:val="24"/>
          <w:szCs w:val="24"/>
        </w:rPr>
        <w:t xml:space="preserve">(bez procentiem) </w:t>
      </w:r>
      <w:r w:rsidR="009270F6" w:rsidRPr="00ED492B">
        <w:rPr>
          <w:rFonts w:ascii="Times New Roman" w:eastAsia="Times New Roman" w:hAnsi="Times New Roman" w:cs="Times New Roman"/>
          <w:sz w:val="24"/>
          <w:szCs w:val="24"/>
        </w:rPr>
        <w:t>kārtība:</w:t>
      </w:r>
    </w:p>
    <w:p w14:paraId="3BA06418" w14:textId="15BFA6E6" w:rsidR="001F06F3" w:rsidRPr="00ED492B" w:rsidRDefault="004B0A8A"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m:oMathPara>
        <m:oMath>
          <m:r>
            <m:rPr>
              <m:sty m:val="bi"/>
            </m:rPr>
            <w:rPr>
              <w:rFonts w:ascii="Cambria Math" w:eastAsia="Times New Roman" w:hAnsi="Cambria Math" w:cs="Times New Roman"/>
              <w:color w:val="000000"/>
              <w:sz w:val="24"/>
              <w:szCs w:val="24"/>
            </w:rPr>
            <m:t>A=</m:t>
          </m:r>
          <m:f>
            <m:fPr>
              <m:type m:val="lin"/>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J*F</m:t>
              </m:r>
            </m:num>
            <m:den>
              <m:r>
                <m:rPr>
                  <m:sty m:val="bi"/>
                </m:rPr>
                <w:rPr>
                  <w:rFonts w:ascii="Cambria Math" w:eastAsia="Times New Roman" w:hAnsi="Cambria Math" w:cs="Times New Roman"/>
                  <w:color w:val="000000"/>
                  <w:sz w:val="24"/>
                  <w:szCs w:val="24"/>
                </w:rPr>
                <m:t>P</m:t>
              </m:r>
            </m:den>
          </m:f>
        </m:oMath>
      </m:oMathPara>
    </w:p>
    <w:p w14:paraId="6DF608D0" w14:textId="09CDD836" w:rsidR="001F06F3" w:rsidRPr="00ED492B" w:rsidRDefault="004B0A8A"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 xml:space="preserve">A – atgūstamais publiskais finansējums; </w:t>
      </w:r>
    </w:p>
    <w:p w14:paraId="3DF20C47" w14:textId="5D848459" w:rsidR="001F06F3" w:rsidRPr="00ED492B" w:rsidRDefault="004B0A8A"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 xml:space="preserve">J – jaudas apmērs konkrētajā </w:t>
      </w:r>
      <w:r w:rsidR="00C879B9" w:rsidRPr="00ED492B">
        <w:rPr>
          <w:rFonts w:ascii="Times New Roman" w:eastAsia="Times New Roman" w:hAnsi="Times New Roman" w:cs="Times New Roman"/>
          <w:color w:val="000000"/>
          <w:sz w:val="24"/>
          <w:szCs w:val="24"/>
        </w:rPr>
        <w:t>ikgadējās uzraudzības</w:t>
      </w:r>
      <w:r w:rsidRPr="00ED492B">
        <w:rPr>
          <w:rFonts w:ascii="Times New Roman" w:eastAsia="Times New Roman" w:hAnsi="Times New Roman" w:cs="Times New Roman"/>
          <w:color w:val="000000"/>
          <w:sz w:val="24"/>
          <w:szCs w:val="24"/>
        </w:rPr>
        <w:t xml:space="preserve"> pārskata periodā;</w:t>
      </w:r>
    </w:p>
    <w:p w14:paraId="1B127F61" w14:textId="3F5396F5" w:rsidR="006215FF" w:rsidRPr="00ED492B" w:rsidRDefault="004B0A8A"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F- publiskais finansējums infrastruktūras attīstībai</w:t>
      </w:r>
    </w:p>
    <w:p w14:paraId="43958CE2" w14:textId="2FD1A020" w:rsidR="001F06F3" w:rsidRPr="00ED492B" w:rsidRDefault="004B0A8A"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P – pārskata perioda kopējais ilgums (</w:t>
      </w:r>
      <w:r w:rsidR="00847A11" w:rsidRPr="00ED492B">
        <w:rPr>
          <w:rFonts w:ascii="Times New Roman" w:eastAsia="Times New Roman" w:hAnsi="Times New Roman" w:cs="Times New Roman"/>
          <w:color w:val="000000"/>
          <w:sz w:val="24"/>
          <w:szCs w:val="24"/>
        </w:rPr>
        <w:t xml:space="preserve">infrastruktūras </w:t>
      </w:r>
      <w:r w:rsidRPr="00ED492B">
        <w:rPr>
          <w:rFonts w:ascii="Times New Roman" w:eastAsia="Times New Roman" w:hAnsi="Times New Roman" w:cs="Times New Roman"/>
          <w:color w:val="000000"/>
          <w:sz w:val="24"/>
          <w:szCs w:val="24"/>
        </w:rPr>
        <w:t>amortizācijas periods)</w:t>
      </w:r>
      <w:r w:rsidR="00847A11" w:rsidRPr="00ED492B">
        <w:rPr>
          <w:rFonts w:ascii="Times New Roman" w:eastAsia="Times New Roman" w:hAnsi="Times New Roman" w:cs="Times New Roman"/>
          <w:color w:val="000000"/>
          <w:sz w:val="24"/>
          <w:szCs w:val="24"/>
        </w:rPr>
        <w:t>.</w:t>
      </w:r>
    </w:p>
    <w:p w14:paraId="17F8C2C5" w14:textId="77777777" w:rsidR="00847A11" w:rsidRPr="00ED492B" w:rsidRDefault="00847A11"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A4E0478" w14:textId="02726A6A" w:rsidR="001F06F3" w:rsidRPr="00ED492B" w:rsidRDefault="004B0A8A" w:rsidP="001F06F3">
      <w:pPr>
        <w:spacing w:after="0" w:line="240" w:lineRule="auto"/>
        <w:jc w:val="both"/>
        <w:rPr>
          <w:rFonts w:ascii="Times New Roman" w:eastAsia="Times New Roman" w:hAnsi="Times New Roman" w:cs="Times New Roman"/>
          <w:sz w:val="24"/>
          <w:szCs w:val="24"/>
        </w:rPr>
      </w:pPr>
      <w:r w:rsidRPr="00ED492B">
        <w:rPr>
          <w:rFonts w:ascii="Times New Roman" w:eastAsia="Times New Roman" w:hAnsi="Times New Roman" w:cs="Times New Roman"/>
          <w:i/>
          <w:iCs/>
          <w:sz w:val="24"/>
          <w:szCs w:val="24"/>
        </w:rPr>
        <w:t>Piemērs</w:t>
      </w:r>
      <w:r w:rsidR="00D013D4" w:rsidRPr="00ED492B">
        <w:rPr>
          <w:rFonts w:ascii="Times New Roman" w:eastAsia="Times New Roman" w:hAnsi="Times New Roman" w:cs="Times New Roman"/>
          <w:i/>
          <w:iCs/>
          <w:sz w:val="24"/>
          <w:szCs w:val="24"/>
        </w:rPr>
        <w:t>:</w:t>
      </w:r>
    </w:p>
    <w:tbl>
      <w:tblPr>
        <w:tblW w:w="8973" w:type="dxa"/>
        <w:tblInd w:w="50" w:type="dxa"/>
        <w:tblLayout w:type="fixed"/>
        <w:tblCellMar>
          <w:left w:w="0" w:type="dxa"/>
          <w:right w:w="0" w:type="dxa"/>
        </w:tblCellMar>
        <w:tblLook w:val="0400" w:firstRow="0" w:lastRow="0" w:firstColumn="0" w:lastColumn="0" w:noHBand="0" w:noVBand="1"/>
      </w:tblPr>
      <w:tblGrid>
        <w:gridCol w:w="2569"/>
        <w:gridCol w:w="1281"/>
        <w:gridCol w:w="1281"/>
        <w:gridCol w:w="610"/>
        <w:gridCol w:w="673"/>
        <w:gridCol w:w="1281"/>
        <w:gridCol w:w="1278"/>
      </w:tblGrid>
      <w:tr w:rsidR="00646980" w:rsidRPr="00ED492B" w14:paraId="146967A3" w14:textId="77777777" w:rsidTr="44EAA0A5">
        <w:trPr>
          <w:trHeight w:val="57"/>
        </w:trPr>
        <w:tc>
          <w:tcPr>
            <w:tcW w:w="5741" w:type="dxa"/>
            <w:gridSpan w:val="4"/>
            <w:tcBorders>
              <w:top w:val="single" w:sz="4" w:space="0" w:color="auto"/>
              <w:left w:val="single" w:sz="4" w:space="0" w:color="auto"/>
            </w:tcBorders>
            <w:shd w:val="clear" w:color="auto" w:fill="FFFFFF" w:themeFill="background1"/>
            <w:tcMar>
              <w:top w:w="72" w:type="dxa"/>
              <w:left w:w="144" w:type="dxa"/>
              <w:bottom w:w="72" w:type="dxa"/>
              <w:right w:w="144" w:type="dxa"/>
            </w:tcMar>
          </w:tcPr>
          <w:p w14:paraId="014761D1" w14:textId="77777777" w:rsidR="00DB6B4F" w:rsidRPr="00ED492B" w:rsidRDefault="004B0A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Publiskais finansējums infrastruktūras attīstībai</w:t>
            </w:r>
          </w:p>
        </w:tc>
        <w:tc>
          <w:tcPr>
            <w:tcW w:w="3232" w:type="dxa"/>
            <w:gridSpan w:val="3"/>
            <w:tcBorders>
              <w:top w:val="single" w:sz="4" w:space="0" w:color="auto"/>
              <w:right w:val="single" w:sz="4" w:space="0" w:color="auto"/>
            </w:tcBorders>
            <w:shd w:val="clear" w:color="auto" w:fill="FFFFFF" w:themeFill="background1"/>
            <w:tcMar>
              <w:top w:w="72" w:type="dxa"/>
              <w:left w:w="144" w:type="dxa"/>
              <w:bottom w:w="72" w:type="dxa"/>
              <w:right w:w="144" w:type="dxa"/>
            </w:tcMar>
          </w:tcPr>
          <w:p w14:paraId="2A803B23" w14:textId="247EF623" w:rsidR="00DB6B4F" w:rsidRPr="001A489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 xml:space="preserve">F </w:t>
            </w:r>
            <w:r w:rsidRPr="00ED492B">
              <w:rPr>
                <w:rFonts w:ascii="Times New Roman" w:eastAsia="Times New Roman" w:hAnsi="Times New Roman" w:cs="Times New Roman"/>
                <w:sz w:val="24"/>
                <w:szCs w:val="24"/>
              </w:rPr>
              <w:t xml:space="preserve">= </w:t>
            </w:r>
            <w:r w:rsidR="003A2E9A" w:rsidRPr="00ED492B">
              <w:rPr>
                <w:rFonts w:ascii="Times New Roman" w:eastAsia="Times New Roman" w:hAnsi="Times New Roman" w:cs="Times New Roman"/>
                <w:sz w:val="24"/>
                <w:szCs w:val="24"/>
              </w:rPr>
              <w:t> </w:t>
            </w:r>
            <w:r w:rsidR="0080564E" w:rsidRPr="00ED492B">
              <w:rPr>
                <w:rFonts w:ascii="Times New Roman" w:eastAsia="Times New Roman" w:hAnsi="Times New Roman" w:cs="Times New Roman"/>
                <w:sz w:val="24"/>
                <w:szCs w:val="24"/>
              </w:rPr>
              <w:t>1 0</w:t>
            </w:r>
            <w:r w:rsidR="00042765" w:rsidRPr="00ED492B">
              <w:rPr>
                <w:rFonts w:ascii="Times New Roman" w:eastAsia="Times New Roman" w:hAnsi="Times New Roman" w:cs="Times New Roman"/>
                <w:sz w:val="24"/>
                <w:szCs w:val="24"/>
              </w:rPr>
              <w:t>00</w:t>
            </w:r>
            <w:r w:rsidR="003A2E9A" w:rsidRPr="00ED492B">
              <w:rPr>
                <w:rFonts w:ascii="Times New Roman" w:eastAsia="Times New Roman" w:hAnsi="Times New Roman" w:cs="Times New Roman"/>
                <w:sz w:val="24"/>
                <w:szCs w:val="24"/>
              </w:rPr>
              <w:t xml:space="preserve"> </w:t>
            </w:r>
            <w:r w:rsidR="003A2E9A" w:rsidRPr="001A4894">
              <w:rPr>
                <w:rFonts w:ascii="Times New Roman" w:eastAsia="Times New Roman" w:hAnsi="Times New Roman" w:cs="Times New Roman"/>
                <w:sz w:val="24"/>
                <w:szCs w:val="24"/>
              </w:rPr>
              <w:t>000</w:t>
            </w:r>
            <w:r w:rsidR="00183BB0" w:rsidRPr="001A4894">
              <w:rPr>
                <w:rFonts w:ascii="Times New Roman" w:eastAsia="Times New Roman" w:hAnsi="Times New Roman" w:cs="Times New Roman"/>
                <w:sz w:val="24"/>
                <w:szCs w:val="24"/>
              </w:rPr>
              <w:t xml:space="preserve"> </w:t>
            </w:r>
            <w:r w:rsidRPr="001A4894">
              <w:rPr>
                <w:rFonts w:ascii="Times New Roman" w:eastAsia="Times New Roman" w:hAnsi="Times New Roman" w:cs="Times New Roman"/>
                <w:sz w:val="24"/>
                <w:szCs w:val="24"/>
              </w:rPr>
              <w:t>EUR</w:t>
            </w:r>
            <w:r w:rsidRPr="001A4894">
              <w:rPr>
                <w:rFonts w:ascii="Times New Roman" w:eastAsia="Times New Roman" w:hAnsi="Times New Roman" w:cs="Times New Roman"/>
                <w:i/>
                <w:sz w:val="24"/>
                <w:szCs w:val="24"/>
              </w:rPr>
              <w:t xml:space="preserve"> </w:t>
            </w:r>
          </w:p>
        </w:tc>
      </w:tr>
      <w:tr w:rsidR="00646980" w:rsidRPr="00ED492B" w14:paraId="3268D937" w14:textId="77777777" w:rsidTr="44EAA0A5">
        <w:trPr>
          <w:trHeight w:val="57"/>
        </w:trPr>
        <w:tc>
          <w:tcPr>
            <w:tcW w:w="5741" w:type="dxa"/>
            <w:gridSpan w:val="4"/>
            <w:tcBorders>
              <w:left w:val="single" w:sz="4" w:space="0" w:color="auto"/>
              <w:bottom w:val="single" w:sz="4" w:space="0" w:color="auto"/>
            </w:tcBorders>
            <w:shd w:val="clear" w:color="auto" w:fill="FFFFFF" w:themeFill="background1"/>
            <w:tcMar>
              <w:top w:w="72" w:type="dxa"/>
              <w:left w:w="144" w:type="dxa"/>
              <w:bottom w:w="72" w:type="dxa"/>
              <w:right w:w="144" w:type="dxa"/>
            </w:tcMar>
          </w:tcPr>
          <w:p w14:paraId="2AB9A6DB" w14:textId="77777777" w:rsidR="00DB6B4F" w:rsidRPr="00ED492B" w:rsidRDefault="004B0A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Infrastruktūras amortizācijas periods</w:t>
            </w:r>
          </w:p>
        </w:tc>
        <w:tc>
          <w:tcPr>
            <w:tcW w:w="3232" w:type="dxa"/>
            <w:gridSpan w:val="3"/>
            <w:tcBorders>
              <w:bottom w:val="single" w:sz="4" w:space="0" w:color="auto"/>
              <w:right w:val="single" w:sz="4" w:space="0" w:color="auto"/>
            </w:tcBorders>
            <w:shd w:val="clear" w:color="auto" w:fill="FFFFFF" w:themeFill="background1"/>
            <w:tcMar>
              <w:top w:w="72" w:type="dxa"/>
              <w:left w:w="144" w:type="dxa"/>
              <w:bottom w:w="72" w:type="dxa"/>
              <w:right w:w="144" w:type="dxa"/>
            </w:tcMar>
          </w:tcPr>
          <w:p w14:paraId="2F42D818" w14:textId="378320C6" w:rsidR="00DB6B4F" w:rsidRPr="001A489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 xml:space="preserve">P = </w:t>
            </w:r>
            <w:r w:rsidR="00773E75" w:rsidRPr="001A4894">
              <w:rPr>
                <w:rFonts w:ascii="Times New Roman" w:eastAsia="Times New Roman" w:hAnsi="Times New Roman" w:cs="Times New Roman"/>
                <w:sz w:val="24"/>
                <w:szCs w:val="24"/>
              </w:rPr>
              <w:t>1</w:t>
            </w:r>
            <w:r w:rsidR="003A2E9A" w:rsidRPr="001A4894">
              <w:rPr>
                <w:rFonts w:ascii="Times New Roman" w:eastAsia="Times New Roman" w:hAnsi="Times New Roman" w:cs="Times New Roman"/>
                <w:sz w:val="24"/>
                <w:szCs w:val="24"/>
              </w:rPr>
              <w:t>0</w:t>
            </w:r>
            <w:r w:rsidR="00B46BFE">
              <w:rPr>
                <w:rStyle w:val="Vresatsauce"/>
                <w:rFonts w:ascii="Times New Roman" w:eastAsia="Times New Roman" w:hAnsi="Times New Roman" w:cs="Times New Roman"/>
                <w:sz w:val="24"/>
                <w:szCs w:val="24"/>
              </w:rPr>
              <w:footnoteReference w:id="6"/>
            </w:r>
            <w:r w:rsidRPr="001A4894">
              <w:rPr>
                <w:rFonts w:ascii="Times New Roman" w:eastAsia="Times New Roman" w:hAnsi="Times New Roman" w:cs="Times New Roman"/>
                <w:sz w:val="24"/>
                <w:szCs w:val="24"/>
              </w:rPr>
              <w:t xml:space="preserve"> gadi</w:t>
            </w:r>
          </w:p>
        </w:tc>
      </w:tr>
      <w:tr w:rsidR="00646980" w:rsidRPr="00ED492B" w14:paraId="4FB67F3B" w14:textId="77777777" w:rsidTr="44EAA0A5">
        <w:trPr>
          <w:trHeight w:val="57"/>
        </w:trPr>
        <w:tc>
          <w:tcPr>
            <w:tcW w:w="256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45D22D3" w14:textId="421F39EC"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Infrastruktūras amortizācijas perioda 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40DBF9C" w14:textId="2E416889"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202</w:t>
            </w:r>
            <w:r w:rsidR="00042765" w:rsidRPr="00ED492B">
              <w:rPr>
                <w:rFonts w:ascii="Times New Roman" w:eastAsia="Times New Roman" w:hAnsi="Times New Roman" w:cs="Times New Roman"/>
                <w:color w:val="000000"/>
                <w:sz w:val="24"/>
                <w:szCs w:val="24"/>
              </w:rPr>
              <w:t>5</w:t>
            </w:r>
            <w:r w:rsidRPr="00ED492B">
              <w:rPr>
                <w:rFonts w:ascii="Times New Roman" w:eastAsia="Times New Roman" w:hAnsi="Times New Roman" w:cs="Times New Roman"/>
                <w:color w:val="000000"/>
                <w:sz w:val="24"/>
                <w:szCs w:val="24"/>
              </w:rPr>
              <w:t>.gads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E7C9E09" w14:textId="192CCCA1"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202</w:t>
            </w:r>
            <w:r w:rsidR="00042765" w:rsidRPr="00ED492B">
              <w:rPr>
                <w:rFonts w:ascii="Times New Roman" w:eastAsia="Times New Roman" w:hAnsi="Times New Roman" w:cs="Times New Roman"/>
                <w:color w:val="000000"/>
                <w:sz w:val="24"/>
                <w:szCs w:val="24"/>
              </w:rPr>
              <w:t>6</w:t>
            </w:r>
            <w:r w:rsidRPr="00ED492B">
              <w:rPr>
                <w:rFonts w:ascii="Times New Roman" w:eastAsia="Times New Roman" w:hAnsi="Times New Roman" w:cs="Times New Roman"/>
                <w:color w:val="000000"/>
                <w:sz w:val="24"/>
                <w:szCs w:val="24"/>
              </w:rPr>
              <w:t>.gads</w:t>
            </w:r>
          </w:p>
        </w:tc>
        <w:tc>
          <w:tcPr>
            <w:tcW w:w="1283"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DC79B5B" w14:textId="7B16D81B"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202</w:t>
            </w:r>
            <w:r w:rsidR="00042765" w:rsidRPr="00ED492B">
              <w:rPr>
                <w:rFonts w:ascii="Times New Roman" w:eastAsia="Times New Roman" w:hAnsi="Times New Roman" w:cs="Times New Roman"/>
                <w:color w:val="000000"/>
                <w:sz w:val="24"/>
                <w:szCs w:val="24"/>
              </w:rPr>
              <w:t>7</w:t>
            </w:r>
            <w:r w:rsidRPr="00ED492B">
              <w:rPr>
                <w:rFonts w:ascii="Times New Roman" w:eastAsia="Times New Roman" w:hAnsi="Times New Roman" w:cs="Times New Roman"/>
                <w:color w:val="000000"/>
                <w:sz w:val="24"/>
                <w:szCs w:val="24"/>
              </w:rPr>
              <w:t>.gads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D9FD4F7" w14:textId="3ABAD8C7"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20</w:t>
            </w:r>
            <w:r w:rsidR="00042765" w:rsidRPr="00ED492B">
              <w:rPr>
                <w:rFonts w:ascii="Times New Roman" w:eastAsia="Times New Roman" w:hAnsi="Times New Roman" w:cs="Times New Roman"/>
                <w:color w:val="000000"/>
                <w:sz w:val="24"/>
                <w:szCs w:val="24"/>
              </w:rPr>
              <w:t>28</w:t>
            </w:r>
            <w:r w:rsidRPr="00ED492B">
              <w:rPr>
                <w:rFonts w:ascii="Times New Roman" w:eastAsia="Times New Roman" w:hAnsi="Times New Roman" w:cs="Times New Roman"/>
                <w:color w:val="000000"/>
                <w:sz w:val="24"/>
                <w:szCs w:val="24"/>
              </w:rPr>
              <w:t>.gads</w:t>
            </w:r>
          </w:p>
        </w:tc>
        <w:tc>
          <w:tcPr>
            <w:tcW w:w="12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7B9D895" w14:textId="0183095A"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202</w:t>
            </w:r>
            <w:r w:rsidR="00042765" w:rsidRPr="00ED492B">
              <w:rPr>
                <w:rFonts w:ascii="Times New Roman" w:eastAsia="Times New Roman" w:hAnsi="Times New Roman" w:cs="Times New Roman"/>
                <w:color w:val="000000"/>
                <w:sz w:val="24"/>
                <w:szCs w:val="24"/>
              </w:rPr>
              <w:t>9</w:t>
            </w:r>
            <w:r w:rsidRPr="00ED492B">
              <w:rPr>
                <w:rFonts w:ascii="Times New Roman" w:eastAsia="Times New Roman" w:hAnsi="Times New Roman" w:cs="Times New Roman"/>
                <w:color w:val="000000"/>
                <w:sz w:val="24"/>
                <w:szCs w:val="24"/>
              </w:rPr>
              <w:t>.gads</w:t>
            </w:r>
          </w:p>
        </w:tc>
      </w:tr>
      <w:tr w:rsidR="00646980" w:rsidRPr="00ED492B" w14:paraId="2D142DAE" w14:textId="77777777" w:rsidTr="44EAA0A5">
        <w:trPr>
          <w:trHeight w:val="57"/>
        </w:trPr>
        <w:tc>
          <w:tcPr>
            <w:tcW w:w="25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4075742" w14:textId="67905E0A" w:rsidR="003A2E9A" w:rsidRPr="00ED492B" w:rsidRDefault="004B0A8A" w:rsidP="005724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 xml:space="preserve">Saimnieciskai darbībai iedalītā </w:t>
            </w:r>
            <w:r w:rsidR="005724BB" w:rsidRPr="00ED492B">
              <w:rPr>
                <w:rFonts w:ascii="Times New Roman" w:eastAsia="Times New Roman" w:hAnsi="Times New Roman" w:cs="Times New Roman"/>
                <w:color w:val="000000"/>
                <w:sz w:val="24"/>
                <w:szCs w:val="24"/>
              </w:rPr>
              <w:t>jauda</w:t>
            </w:r>
            <w:r w:rsidRPr="00ED492B">
              <w:rPr>
                <w:rFonts w:ascii="Times New Roman" w:eastAsia="Times New Roman" w:hAnsi="Times New Roman" w:cs="Times New Roman"/>
                <w:color w:val="000000"/>
                <w:sz w:val="24"/>
                <w:szCs w:val="24"/>
              </w:rPr>
              <w:t xml:space="preserve"> (J)</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78AB2D94" w14:textId="3B15816B"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15%</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A008638" w14:textId="4312C016"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15%</w:t>
            </w:r>
          </w:p>
        </w:tc>
        <w:tc>
          <w:tcPr>
            <w:tcW w:w="12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129EB22" w14:textId="44A264EE" w:rsidR="003A2E9A" w:rsidRPr="001A489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30%</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02E5A8F" w14:textId="1E6F714A" w:rsidR="003A2E9A" w:rsidRPr="001A489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15%</w:t>
            </w: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D54E64F" w14:textId="453C895A" w:rsidR="003A2E9A" w:rsidRPr="001A489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25%</w:t>
            </w:r>
          </w:p>
        </w:tc>
      </w:tr>
      <w:tr w:rsidR="00646980" w:rsidRPr="00ED492B" w14:paraId="5BFA3618" w14:textId="77777777" w:rsidTr="44EAA0A5">
        <w:trPr>
          <w:trHeight w:val="57"/>
        </w:trPr>
        <w:tc>
          <w:tcPr>
            <w:tcW w:w="897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7E6AA2F3" w14:textId="17392161" w:rsidR="003A2E9A" w:rsidRPr="00017E74" w:rsidRDefault="004B0A8A" w:rsidP="00C3775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A4894">
              <w:rPr>
                <w:rFonts w:ascii="Times New Roman" w:eastAsia="Times New Roman" w:hAnsi="Times New Roman" w:cs="Times New Roman"/>
                <w:b/>
                <w:sz w:val="24"/>
                <w:szCs w:val="24"/>
              </w:rPr>
              <w:t>Atgūstamā publiskā finansējumu A (ja J &gt;20%) aprēķinā izmantojamā formula</w:t>
            </w:r>
            <w:r w:rsidR="00C37755" w:rsidRPr="001A4894">
              <w:rPr>
                <w:rFonts w:ascii="Times New Roman" w:eastAsia="Times New Roman" w:hAnsi="Times New Roman" w:cs="Times New Roman"/>
                <w:b/>
                <w:sz w:val="24"/>
                <w:szCs w:val="24"/>
              </w:rPr>
              <w:br/>
            </w:r>
            <m:oMathPara>
              <m:oMath>
                <m:r>
                  <m:rPr>
                    <m:sty m:val="bi"/>
                  </m:rPr>
                  <w:rPr>
                    <w:rFonts w:ascii="Cambria Math" w:eastAsia="Times New Roman" w:hAnsi="Cambria Math" w:cs="Times New Roman"/>
                    <w:sz w:val="24"/>
                    <w:szCs w:val="24"/>
                  </w:rPr>
                  <m:t>A=</m:t>
                </m:r>
                <m:f>
                  <m:fPr>
                    <m:type m:val="lin"/>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J*F</m:t>
                    </m:r>
                  </m:num>
                  <m:den>
                    <m:r>
                      <m:rPr>
                        <m:sty m:val="bi"/>
                      </m:rPr>
                      <w:rPr>
                        <w:rFonts w:ascii="Cambria Math" w:eastAsia="Times New Roman" w:hAnsi="Cambria Math" w:cs="Times New Roman"/>
                        <w:sz w:val="24"/>
                        <w:szCs w:val="24"/>
                      </w:rPr>
                      <m:t>P</m:t>
                    </m:r>
                  </m:den>
                </m:f>
              </m:oMath>
            </m:oMathPara>
          </w:p>
        </w:tc>
      </w:tr>
      <w:tr w:rsidR="00646980" w:rsidRPr="00ED492B" w14:paraId="4F6ACFED" w14:textId="77777777" w:rsidTr="44EAA0A5">
        <w:trPr>
          <w:trHeight w:val="57"/>
        </w:trPr>
        <w:tc>
          <w:tcPr>
            <w:tcW w:w="25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3147D3CD" w14:textId="5B175E00"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Atgūstamā publiskā finansējuma summa</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B953305" w14:textId="41D4F1A9"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0</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5D30E9A" w14:textId="2147A8C7" w:rsidR="003A2E9A"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92B">
              <w:rPr>
                <w:rFonts w:ascii="Times New Roman" w:eastAsia="Times New Roman" w:hAnsi="Times New Roman" w:cs="Times New Roman"/>
                <w:color w:val="000000"/>
                <w:sz w:val="24"/>
                <w:szCs w:val="24"/>
              </w:rPr>
              <w:t>0</w:t>
            </w:r>
          </w:p>
        </w:tc>
        <w:tc>
          <w:tcPr>
            <w:tcW w:w="12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CE3DDDF" w14:textId="5EBFFB98" w:rsidR="003A2E9A" w:rsidRPr="00017E7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17E74">
              <w:rPr>
                <w:rFonts w:ascii="Times New Roman" w:eastAsia="Times New Roman" w:hAnsi="Times New Roman" w:cs="Times New Roman"/>
                <w:sz w:val="24"/>
                <w:szCs w:val="24"/>
              </w:rPr>
              <w:t>15</w:t>
            </w:r>
            <w:r w:rsidR="00183BB0" w:rsidRPr="00017E74">
              <w:rPr>
                <w:rFonts w:ascii="Times New Roman" w:eastAsia="Times New Roman" w:hAnsi="Times New Roman" w:cs="Times New Roman"/>
                <w:sz w:val="24"/>
                <w:szCs w:val="24"/>
              </w:rPr>
              <w:t xml:space="preserve"> 000</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CC38922" w14:textId="55229F9A" w:rsidR="003A2E9A" w:rsidRPr="00017E7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17E74">
              <w:rPr>
                <w:rFonts w:ascii="Times New Roman" w:eastAsia="Times New Roman" w:hAnsi="Times New Roman" w:cs="Times New Roman"/>
                <w:sz w:val="24"/>
                <w:szCs w:val="24"/>
              </w:rPr>
              <w:t>0</w:t>
            </w: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4709E03" w14:textId="1FC903E5" w:rsidR="003A2E9A" w:rsidRPr="00017E74"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17E74">
              <w:rPr>
                <w:rFonts w:ascii="Times New Roman" w:eastAsia="Times New Roman" w:hAnsi="Times New Roman" w:cs="Times New Roman"/>
                <w:sz w:val="24"/>
                <w:szCs w:val="24"/>
              </w:rPr>
              <w:t>12</w:t>
            </w:r>
            <w:r w:rsidR="00183BB0" w:rsidRPr="00017E74">
              <w:rPr>
                <w:rFonts w:ascii="Times New Roman" w:eastAsia="Times New Roman" w:hAnsi="Times New Roman" w:cs="Times New Roman"/>
                <w:sz w:val="24"/>
                <w:szCs w:val="24"/>
              </w:rPr>
              <w:t xml:space="preserve"> 500</w:t>
            </w:r>
          </w:p>
        </w:tc>
      </w:tr>
      <w:tr w:rsidR="00646980" w:rsidRPr="00ED492B" w14:paraId="1B630CB5" w14:textId="77777777" w:rsidTr="44EAA0A5">
        <w:trPr>
          <w:trHeight w:val="57"/>
        </w:trPr>
        <w:tc>
          <w:tcPr>
            <w:tcW w:w="897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65CCD80" w14:textId="0A9E9B45" w:rsidR="00847A11" w:rsidRPr="00ED492B" w:rsidRDefault="004B0A8A" w:rsidP="003A2E9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D492B">
              <w:rPr>
                <w:rFonts w:ascii="Times New Roman" w:eastAsia="Times New Roman" w:hAnsi="Times New Roman" w:cs="Times New Roman"/>
                <w:b/>
                <w:color w:val="000000"/>
                <w:sz w:val="24"/>
                <w:szCs w:val="24"/>
              </w:rPr>
              <w:t>Apraksts.</w:t>
            </w:r>
          </w:p>
          <w:p w14:paraId="0F79767B" w14:textId="77777777" w:rsidR="00847A11" w:rsidRPr="00ED492B" w:rsidRDefault="004B0A8A" w:rsidP="00847A11">
            <w:pPr>
              <w:spacing w:after="0" w:line="240" w:lineRule="auto"/>
              <w:jc w:val="both"/>
              <w:rPr>
                <w:rFonts w:ascii="Times New Roman" w:eastAsia="Times New Roman" w:hAnsi="Times New Roman" w:cs="Times New Roman"/>
                <w:i/>
                <w:sz w:val="24"/>
                <w:szCs w:val="24"/>
              </w:rPr>
            </w:pPr>
            <w:r w:rsidRPr="00ED492B">
              <w:rPr>
                <w:rFonts w:ascii="Times New Roman" w:eastAsia="Times New Roman" w:hAnsi="Times New Roman" w:cs="Times New Roman"/>
                <w:i/>
                <w:sz w:val="24"/>
                <w:szCs w:val="24"/>
              </w:rPr>
              <w:t xml:space="preserve">Pieņēmumi: </w:t>
            </w:r>
          </w:p>
          <w:p w14:paraId="41C2F5AB" w14:textId="3F1DEE7E" w:rsidR="00847A11" w:rsidRPr="00ED492B" w:rsidRDefault="00551D15" w:rsidP="44EAA0A5">
            <w:pPr>
              <w:pStyle w:val="Sarakstarindkopa"/>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492B">
              <w:rPr>
                <w:rFonts w:ascii="Times New Roman" w:hAnsi="Times New Roman" w:cs="Times New Roman"/>
                <w:color w:val="000000" w:themeColor="text1"/>
                <w:sz w:val="24"/>
                <w:szCs w:val="24"/>
              </w:rPr>
              <w:t>transporta</w:t>
            </w:r>
            <w:r w:rsidR="004B0A8A" w:rsidRPr="00ED492B">
              <w:rPr>
                <w:rFonts w:ascii="Times New Roman" w:hAnsi="Times New Roman" w:cs="Times New Roman"/>
                <w:color w:val="000000" w:themeColor="text1"/>
                <w:sz w:val="24"/>
                <w:szCs w:val="24"/>
              </w:rPr>
              <w:t xml:space="preserve"> infrastruktūras </w:t>
            </w:r>
            <w:r w:rsidRPr="00ED492B">
              <w:rPr>
                <w:rFonts w:ascii="Times New Roman" w:hAnsi="Times New Roman" w:cs="Times New Roman"/>
                <w:color w:val="000000" w:themeColor="text1"/>
                <w:sz w:val="24"/>
                <w:szCs w:val="24"/>
              </w:rPr>
              <w:t>izbūves</w:t>
            </w:r>
            <w:r w:rsidR="003F043D" w:rsidRPr="00ED492B">
              <w:rPr>
                <w:rFonts w:ascii="Times New Roman" w:hAnsi="Times New Roman" w:cs="Times New Roman"/>
                <w:color w:val="000000" w:themeColor="text1"/>
                <w:sz w:val="24"/>
                <w:szCs w:val="24"/>
              </w:rPr>
              <w:t xml:space="preserve">, </w:t>
            </w:r>
            <w:r w:rsidRPr="00ED492B">
              <w:rPr>
                <w:rFonts w:ascii="Times New Roman" w:hAnsi="Times New Roman" w:cs="Times New Roman"/>
                <w:color w:val="000000" w:themeColor="text1"/>
                <w:sz w:val="24"/>
                <w:szCs w:val="24"/>
              </w:rPr>
              <w:t>pārbūve</w:t>
            </w:r>
            <w:r w:rsidR="003F043D" w:rsidRPr="00ED492B">
              <w:rPr>
                <w:rFonts w:ascii="Times New Roman" w:hAnsi="Times New Roman" w:cs="Times New Roman"/>
                <w:color w:val="000000" w:themeColor="text1"/>
                <w:sz w:val="24"/>
                <w:szCs w:val="24"/>
              </w:rPr>
              <w:t xml:space="preserve">s, atjaunošanas, </w:t>
            </w:r>
            <w:r w:rsidR="004B0A8A" w:rsidRPr="00ED492B">
              <w:rPr>
                <w:rFonts w:ascii="Times New Roman" w:hAnsi="Times New Roman" w:cs="Times New Roman"/>
                <w:color w:val="000000" w:themeColor="text1"/>
                <w:sz w:val="24"/>
                <w:szCs w:val="24"/>
              </w:rPr>
              <w:t xml:space="preserve">modernizācijas projekta </w:t>
            </w:r>
            <w:r w:rsidR="009E7505" w:rsidRPr="00E71A86">
              <w:rPr>
                <w:rFonts w:ascii="Times New Roman" w:hAnsi="Times New Roman" w:cs="Times New Roman"/>
                <w:color w:val="000000" w:themeColor="text1"/>
                <w:sz w:val="24"/>
                <w:szCs w:val="24"/>
              </w:rPr>
              <w:t>piešķirtā</w:t>
            </w:r>
            <w:r w:rsidR="009E7505" w:rsidRPr="00ED492B">
              <w:rPr>
                <w:rFonts w:ascii="Times New Roman" w:hAnsi="Times New Roman" w:cs="Times New Roman"/>
                <w:color w:val="000000" w:themeColor="text1"/>
                <w:sz w:val="24"/>
                <w:szCs w:val="24"/>
              </w:rPr>
              <w:t xml:space="preserve"> </w:t>
            </w:r>
            <w:r w:rsidR="004B0A8A" w:rsidRPr="00ED492B">
              <w:rPr>
                <w:rFonts w:ascii="Times New Roman" w:hAnsi="Times New Roman" w:cs="Times New Roman"/>
                <w:i/>
                <w:iCs/>
                <w:color w:val="000000" w:themeColor="text1"/>
                <w:sz w:val="24"/>
                <w:szCs w:val="24"/>
              </w:rPr>
              <w:t>publiskā finansējuma apmērs</w:t>
            </w:r>
            <w:r w:rsidR="004B0A8A" w:rsidRPr="00ED492B">
              <w:rPr>
                <w:rFonts w:ascii="Times New Roman" w:hAnsi="Times New Roman" w:cs="Times New Roman"/>
                <w:color w:val="000000" w:themeColor="text1"/>
                <w:sz w:val="24"/>
                <w:szCs w:val="24"/>
              </w:rPr>
              <w:t xml:space="preserve"> </w:t>
            </w:r>
            <w:r w:rsidR="000A3741" w:rsidRPr="00ED492B">
              <w:rPr>
                <w:rFonts w:ascii="Times New Roman" w:hAnsi="Times New Roman" w:cs="Times New Roman"/>
                <w:sz w:val="24"/>
                <w:szCs w:val="24"/>
              </w:rPr>
              <w:t>1 </w:t>
            </w:r>
            <w:r w:rsidR="7BE8F237" w:rsidRPr="00ED492B">
              <w:rPr>
                <w:rFonts w:ascii="Times New Roman" w:hAnsi="Times New Roman" w:cs="Times New Roman"/>
                <w:sz w:val="24"/>
                <w:szCs w:val="24"/>
              </w:rPr>
              <w:t>000</w:t>
            </w:r>
            <w:r w:rsidR="000A3741" w:rsidRPr="00ED492B">
              <w:rPr>
                <w:rFonts w:ascii="Times New Roman" w:hAnsi="Times New Roman" w:cs="Times New Roman"/>
                <w:sz w:val="24"/>
                <w:szCs w:val="24"/>
              </w:rPr>
              <w:t xml:space="preserve"> 000</w:t>
            </w:r>
            <w:r w:rsidR="004B0A8A" w:rsidRPr="00ED492B">
              <w:rPr>
                <w:rFonts w:ascii="Times New Roman" w:hAnsi="Times New Roman" w:cs="Times New Roman"/>
                <w:sz w:val="24"/>
                <w:szCs w:val="24"/>
              </w:rPr>
              <w:t xml:space="preserve"> </w:t>
            </w:r>
            <w:proofErr w:type="spellStart"/>
            <w:r w:rsidR="004B0A8A" w:rsidRPr="00ED492B">
              <w:rPr>
                <w:rFonts w:ascii="Times New Roman" w:hAnsi="Times New Roman" w:cs="Times New Roman"/>
                <w:i/>
                <w:iCs/>
                <w:sz w:val="24"/>
                <w:szCs w:val="24"/>
              </w:rPr>
              <w:t>euro</w:t>
            </w:r>
            <w:proofErr w:type="spellEnd"/>
            <w:r w:rsidR="004B0A8A" w:rsidRPr="00ED492B">
              <w:rPr>
                <w:rFonts w:ascii="Times New Roman" w:hAnsi="Times New Roman" w:cs="Times New Roman"/>
                <w:sz w:val="24"/>
                <w:szCs w:val="24"/>
              </w:rPr>
              <w:t xml:space="preserve">; </w:t>
            </w:r>
          </w:p>
          <w:p w14:paraId="6F5788AB" w14:textId="5C882666" w:rsidR="00847A11" w:rsidRPr="00ED492B" w:rsidRDefault="004B0A8A" w:rsidP="00847A11">
            <w:pPr>
              <w:pStyle w:val="Sarakstarindkopa"/>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492B">
              <w:rPr>
                <w:rFonts w:ascii="Times New Roman" w:hAnsi="Times New Roman" w:cs="Times New Roman"/>
                <w:i/>
                <w:color w:val="000000"/>
                <w:sz w:val="24"/>
                <w:szCs w:val="24"/>
              </w:rPr>
              <w:t>projekta pārskata periods</w:t>
            </w:r>
            <w:r w:rsidRPr="00ED492B">
              <w:rPr>
                <w:rFonts w:ascii="Times New Roman" w:hAnsi="Times New Roman" w:cs="Times New Roman"/>
                <w:color w:val="000000"/>
                <w:sz w:val="24"/>
                <w:szCs w:val="24"/>
              </w:rPr>
              <w:t xml:space="preserve">, kas vienāds ar infrastruktūras </w:t>
            </w:r>
            <w:r w:rsidRPr="00ED492B">
              <w:rPr>
                <w:rFonts w:ascii="Times New Roman" w:hAnsi="Times New Roman" w:cs="Times New Roman"/>
                <w:i/>
                <w:color w:val="000000"/>
                <w:sz w:val="24"/>
                <w:szCs w:val="24"/>
              </w:rPr>
              <w:t>amortizācijas periodu</w:t>
            </w:r>
            <w:r w:rsidRPr="00ED492B">
              <w:rPr>
                <w:rFonts w:ascii="Times New Roman" w:hAnsi="Times New Roman" w:cs="Times New Roman"/>
                <w:color w:val="000000"/>
                <w:sz w:val="24"/>
                <w:szCs w:val="24"/>
              </w:rPr>
              <w:t xml:space="preserve">, ir </w:t>
            </w:r>
            <w:r w:rsidR="00AA5949" w:rsidRPr="0093573F">
              <w:rPr>
                <w:rFonts w:ascii="Times New Roman" w:hAnsi="Times New Roman" w:cs="Times New Roman"/>
                <w:sz w:val="24"/>
                <w:szCs w:val="24"/>
              </w:rPr>
              <w:t>10</w:t>
            </w:r>
            <w:r w:rsidRPr="0093573F">
              <w:rPr>
                <w:rFonts w:ascii="Times New Roman" w:hAnsi="Times New Roman" w:cs="Times New Roman"/>
                <w:sz w:val="24"/>
                <w:szCs w:val="24"/>
              </w:rPr>
              <w:t xml:space="preserve"> </w:t>
            </w:r>
            <w:r w:rsidRPr="00ED492B">
              <w:rPr>
                <w:rFonts w:ascii="Times New Roman" w:hAnsi="Times New Roman" w:cs="Times New Roman"/>
                <w:color w:val="000000"/>
                <w:sz w:val="24"/>
                <w:szCs w:val="24"/>
              </w:rPr>
              <w:t xml:space="preserve">gadi. </w:t>
            </w:r>
          </w:p>
          <w:p w14:paraId="0C230960" w14:textId="1E15EDDE" w:rsidR="00847A11" w:rsidRPr="00ED492B" w:rsidRDefault="004B0A8A" w:rsidP="00847A11">
            <w:pPr>
              <w:widowControl w:val="0"/>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ED492B">
              <w:rPr>
                <w:rFonts w:ascii="Times New Roman" w:hAnsi="Times New Roman" w:cs="Times New Roman"/>
                <w:i/>
                <w:color w:val="000000"/>
                <w:sz w:val="24"/>
                <w:szCs w:val="24"/>
              </w:rPr>
              <w:t>Konstatējums</w:t>
            </w:r>
            <w:r w:rsidR="00C5474A" w:rsidRPr="00ED492B">
              <w:rPr>
                <w:rFonts w:ascii="Times New Roman" w:hAnsi="Times New Roman" w:cs="Times New Roman"/>
                <w:i/>
                <w:color w:val="000000"/>
                <w:sz w:val="24"/>
                <w:szCs w:val="24"/>
              </w:rPr>
              <w:t xml:space="preserve"> ikgadējās uzraudzības pārskata </w:t>
            </w:r>
            <w:r w:rsidRPr="00ED492B">
              <w:rPr>
                <w:rFonts w:ascii="Times New Roman" w:hAnsi="Times New Roman" w:cs="Times New Roman"/>
                <w:i/>
                <w:color w:val="000000"/>
                <w:sz w:val="24"/>
                <w:szCs w:val="24"/>
              </w:rPr>
              <w:t xml:space="preserve">periodā: </w:t>
            </w:r>
          </w:p>
          <w:p w14:paraId="372B6817" w14:textId="781C1845" w:rsidR="00847A11" w:rsidRPr="00ED492B" w:rsidRDefault="004B0A8A" w:rsidP="00847A11">
            <w:pPr>
              <w:pStyle w:val="Sarakstarindkopa"/>
              <w:widowControl w:val="0"/>
              <w:numPr>
                <w:ilvl w:val="0"/>
                <w:numId w:val="13"/>
              </w:numPr>
              <w:pBdr>
                <w:top w:val="nil"/>
                <w:left w:val="nil"/>
                <w:bottom w:val="nil"/>
                <w:right w:val="nil"/>
                <w:between w:val="nil"/>
              </w:pBdr>
              <w:jc w:val="both"/>
              <w:rPr>
                <w:rFonts w:ascii="Times New Roman" w:hAnsi="Times New Roman" w:cs="Times New Roman"/>
                <w:color w:val="000000"/>
                <w:sz w:val="24"/>
                <w:szCs w:val="24"/>
              </w:rPr>
            </w:pPr>
            <w:proofErr w:type="spellStart"/>
            <w:r w:rsidRPr="00ED492B">
              <w:rPr>
                <w:rFonts w:ascii="Times New Roman" w:hAnsi="Times New Roman" w:cs="Times New Roman"/>
                <w:color w:val="000000"/>
                <w:sz w:val="24"/>
                <w:szCs w:val="24"/>
              </w:rPr>
              <w:t>pēcuzraudzības</w:t>
            </w:r>
            <w:proofErr w:type="spellEnd"/>
            <w:r w:rsidRPr="00ED492B">
              <w:rPr>
                <w:rFonts w:ascii="Times New Roman" w:hAnsi="Times New Roman" w:cs="Times New Roman"/>
                <w:color w:val="000000"/>
                <w:sz w:val="24"/>
                <w:szCs w:val="24"/>
              </w:rPr>
              <w:t xml:space="preserve"> periodā vienā no pārskata gadiem (202</w:t>
            </w:r>
            <w:r w:rsidR="00285699" w:rsidRPr="00ED492B">
              <w:rPr>
                <w:rFonts w:ascii="Times New Roman" w:hAnsi="Times New Roman" w:cs="Times New Roman"/>
                <w:color w:val="000000"/>
                <w:sz w:val="24"/>
                <w:szCs w:val="24"/>
              </w:rPr>
              <w:t>7</w:t>
            </w:r>
            <w:r w:rsidRPr="00ED492B">
              <w:rPr>
                <w:rFonts w:ascii="Times New Roman" w:hAnsi="Times New Roman" w:cs="Times New Roman"/>
                <w:color w:val="000000"/>
                <w:sz w:val="24"/>
                <w:szCs w:val="24"/>
              </w:rPr>
              <w:t xml:space="preserve">.g.) </w:t>
            </w:r>
            <w:r w:rsidR="00351F34" w:rsidRPr="00ED492B">
              <w:rPr>
                <w:rFonts w:ascii="Times New Roman" w:hAnsi="Times New Roman" w:cs="Times New Roman"/>
                <w:color w:val="000000"/>
                <w:sz w:val="24"/>
                <w:szCs w:val="24"/>
              </w:rPr>
              <w:t>PSD</w:t>
            </w:r>
            <w:r w:rsidR="00C5474A" w:rsidRPr="00ED492B">
              <w:rPr>
                <w:rFonts w:ascii="Times New Roman" w:hAnsi="Times New Roman" w:cs="Times New Roman"/>
                <w:color w:val="000000"/>
                <w:sz w:val="24"/>
                <w:szCs w:val="24"/>
              </w:rPr>
              <w:t xml:space="preserve"> veikta</w:t>
            </w:r>
            <w:r w:rsidRPr="00ED492B">
              <w:rPr>
                <w:rFonts w:ascii="Times New Roman" w:hAnsi="Times New Roman" w:cs="Times New Roman"/>
                <w:color w:val="000000"/>
                <w:sz w:val="24"/>
                <w:szCs w:val="24"/>
              </w:rPr>
              <w:t xml:space="preserve"> 30</w:t>
            </w:r>
            <w:r w:rsidR="009E7505" w:rsidRPr="00ED492B">
              <w:rPr>
                <w:rFonts w:ascii="Times New Roman" w:hAnsi="Times New Roman" w:cs="Times New Roman"/>
                <w:color w:val="000000"/>
                <w:sz w:val="24"/>
                <w:szCs w:val="24"/>
              </w:rPr>
              <w:t xml:space="preserve"> </w:t>
            </w:r>
            <w:r w:rsidRPr="00ED492B">
              <w:rPr>
                <w:rFonts w:ascii="Times New Roman" w:hAnsi="Times New Roman" w:cs="Times New Roman"/>
                <w:color w:val="000000"/>
                <w:sz w:val="24"/>
                <w:szCs w:val="24"/>
              </w:rPr>
              <w:t>% apmērā no kopējās infrastruktūras jaudas konkrētajā pārskata gadā</w:t>
            </w:r>
            <w:r w:rsidR="00AD5E9B" w:rsidRPr="00ED492B">
              <w:rPr>
                <w:rFonts w:ascii="Times New Roman" w:hAnsi="Times New Roman" w:cs="Times New Roman"/>
                <w:color w:val="000000"/>
                <w:sz w:val="24"/>
                <w:szCs w:val="24"/>
              </w:rPr>
              <w:t xml:space="preserve"> un vienā no pārskata gadiem (202</w:t>
            </w:r>
            <w:r w:rsidR="00285699" w:rsidRPr="00ED492B">
              <w:rPr>
                <w:rFonts w:ascii="Times New Roman" w:hAnsi="Times New Roman" w:cs="Times New Roman"/>
                <w:color w:val="000000"/>
                <w:sz w:val="24"/>
                <w:szCs w:val="24"/>
              </w:rPr>
              <w:t>9</w:t>
            </w:r>
            <w:r w:rsidR="00AD5E9B" w:rsidRPr="00ED492B">
              <w:rPr>
                <w:rFonts w:ascii="Times New Roman" w:hAnsi="Times New Roman" w:cs="Times New Roman"/>
                <w:color w:val="000000"/>
                <w:sz w:val="24"/>
                <w:szCs w:val="24"/>
              </w:rPr>
              <w:t xml:space="preserve">.g.) </w:t>
            </w:r>
            <w:r w:rsidR="00351F34" w:rsidRPr="00ED492B">
              <w:rPr>
                <w:rFonts w:ascii="Times New Roman" w:hAnsi="Times New Roman" w:cs="Times New Roman"/>
                <w:color w:val="000000"/>
                <w:sz w:val="24"/>
                <w:szCs w:val="24"/>
              </w:rPr>
              <w:t>PSD</w:t>
            </w:r>
            <w:r w:rsidR="00AD5E9B" w:rsidRPr="00ED492B">
              <w:rPr>
                <w:rFonts w:ascii="Times New Roman" w:hAnsi="Times New Roman" w:cs="Times New Roman"/>
                <w:color w:val="000000"/>
                <w:sz w:val="24"/>
                <w:szCs w:val="24"/>
              </w:rPr>
              <w:t xml:space="preserve"> veikta 25</w:t>
            </w:r>
            <w:r w:rsidR="009E7505" w:rsidRPr="00ED492B">
              <w:rPr>
                <w:rFonts w:ascii="Times New Roman" w:hAnsi="Times New Roman" w:cs="Times New Roman"/>
                <w:color w:val="000000"/>
                <w:sz w:val="24"/>
                <w:szCs w:val="24"/>
              </w:rPr>
              <w:t xml:space="preserve"> </w:t>
            </w:r>
            <w:r w:rsidR="00AD5E9B" w:rsidRPr="00ED492B">
              <w:rPr>
                <w:rFonts w:ascii="Times New Roman" w:hAnsi="Times New Roman" w:cs="Times New Roman"/>
                <w:color w:val="000000"/>
                <w:sz w:val="24"/>
                <w:szCs w:val="24"/>
              </w:rPr>
              <w:t>% apmērā no kopējās infrastruktūras jaudas konkrētajā pārskata gadā</w:t>
            </w:r>
            <w:r w:rsidRPr="00ED492B">
              <w:rPr>
                <w:rFonts w:ascii="Times New Roman" w:hAnsi="Times New Roman" w:cs="Times New Roman"/>
                <w:color w:val="000000"/>
                <w:sz w:val="24"/>
                <w:szCs w:val="24"/>
              </w:rPr>
              <w:t>. Tādējādi 30</w:t>
            </w:r>
            <w:r w:rsidR="009E7505" w:rsidRPr="00ED492B">
              <w:rPr>
                <w:rFonts w:ascii="Times New Roman" w:hAnsi="Times New Roman" w:cs="Times New Roman"/>
                <w:color w:val="000000"/>
                <w:sz w:val="24"/>
                <w:szCs w:val="24"/>
              </w:rPr>
              <w:t xml:space="preserve"> </w:t>
            </w:r>
            <w:r w:rsidRPr="00ED492B">
              <w:rPr>
                <w:rFonts w:ascii="Times New Roman" w:hAnsi="Times New Roman" w:cs="Times New Roman"/>
                <w:color w:val="000000"/>
                <w:sz w:val="24"/>
                <w:szCs w:val="24"/>
              </w:rPr>
              <w:t xml:space="preserve">% no publiskā finansējuma, kas attiecināms uz </w:t>
            </w:r>
            <w:r w:rsidR="00AD5E9B" w:rsidRPr="00ED492B">
              <w:rPr>
                <w:rFonts w:ascii="Times New Roman" w:hAnsi="Times New Roman" w:cs="Times New Roman"/>
                <w:color w:val="000000"/>
                <w:sz w:val="24"/>
                <w:szCs w:val="24"/>
              </w:rPr>
              <w:t>202</w:t>
            </w:r>
            <w:r w:rsidR="00285699" w:rsidRPr="00ED492B">
              <w:rPr>
                <w:rFonts w:ascii="Times New Roman" w:hAnsi="Times New Roman" w:cs="Times New Roman"/>
                <w:color w:val="000000"/>
                <w:sz w:val="24"/>
                <w:szCs w:val="24"/>
              </w:rPr>
              <w:t>7</w:t>
            </w:r>
            <w:r w:rsidR="00AD5E9B" w:rsidRPr="00ED492B">
              <w:rPr>
                <w:rFonts w:ascii="Times New Roman" w:hAnsi="Times New Roman" w:cs="Times New Roman"/>
                <w:color w:val="000000"/>
                <w:sz w:val="24"/>
                <w:szCs w:val="24"/>
              </w:rPr>
              <w:t>.</w:t>
            </w:r>
            <w:r w:rsidRPr="00ED492B">
              <w:rPr>
                <w:rFonts w:ascii="Times New Roman" w:hAnsi="Times New Roman" w:cs="Times New Roman"/>
                <w:color w:val="000000"/>
                <w:sz w:val="24"/>
                <w:szCs w:val="24"/>
              </w:rPr>
              <w:t xml:space="preserve"> gadu</w:t>
            </w:r>
            <w:r w:rsidR="00AD5E9B" w:rsidRPr="00ED492B">
              <w:rPr>
                <w:rFonts w:ascii="Times New Roman" w:hAnsi="Times New Roman" w:cs="Times New Roman"/>
                <w:color w:val="000000"/>
                <w:sz w:val="24"/>
                <w:szCs w:val="24"/>
              </w:rPr>
              <w:t xml:space="preserve"> un 25</w:t>
            </w:r>
            <w:r w:rsidR="009E7505" w:rsidRPr="00ED492B">
              <w:rPr>
                <w:rFonts w:ascii="Times New Roman" w:hAnsi="Times New Roman" w:cs="Times New Roman"/>
                <w:color w:val="000000"/>
                <w:sz w:val="24"/>
                <w:szCs w:val="24"/>
              </w:rPr>
              <w:t xml:space="preserve"> </w:t>
            </w:r>
            <w:r w:rsidR="00AD5E9B" w:rsidRPr="00ED492B">
              <w:rPr>
                <w:rFonts w:ascii="Times New Roman" w:hAnsi="Times New Roman" w:cs="Times New Roman"/>
                <w:color w:val="000000"/>
                <w:sz w:val="24"/>
                <w:szCs w:val="24"/>
              </w:rPr>
              <w:t>% no publiskā finansējuma, kas attiecināms uz 202</w:t>
            </w:r>
            <w:r w:rsidR="00285699" w:rsidRPr="00ED492B">
              <w:rPr>
                <w:rFonts w:ascii="Times New Roman" w:hAnsi="Times New Roman" w:cs="Times New Roman"/>
                <w:color w:val="000000"/>
                <w:sz w:val="24"/>
                <w:szCs w:val="24"/>
              </w:rPr>
              <w:t>9</w:t>
            </w:r>
            <w:r w:rsidR="00AD5E9B" w:rsidRPr="00ED492B">
              <w:rPr>
                <w:rFonts w:ascii="Times New Roman" w:hAnsi="Times New Roman" w:cs="Times New Roman"/>
                <w:color w:val="000000"/>
                <w:sz w:val="24"/>
                <w:szCs w:val="24"/>
              </w:rPr>
              <w:t>. gadu</w:t>
            </w:r>
            <w:r w:rsidRPr="00ED492B">
              <w:rPr>
                <w:rFonts w:ascii="Times New Roman" w:hAnsi="Times New Roman" w:cs="Times New Roman"/>
                <w:color w:val="000000"/>
                <w:sz w:val="24"/>
                <w:szCs w:val="24"/>
              </w:rPr>
              <w:t>, ir izmantoti saimniecisk</w:t>
            </w:r>
            <w:r w:rsidR="00C5474A" w:rsidRPr="00ED492B">
              <w:rPr>
                <w:rFonts w:ascii="Times New Roman" w:hAnsi="Times New Roman" w:cs="Times New Roman"/>
                <w:color w:val="000000"/>
                <w:sz w:val="24"/>
                <w:szCs w:val="24"/>
              </w:rPr>
              <w:t>as</w:t>
            </w:r>
            <w:r w:rsidRPr="00ED492B">
              <w:rPr>
                <w:rFonts w:ascii="Times New Roman" w:hAnsi="Times New Roman" w:cs="Times New Roman"/>
                <w:color w:val="000000"/>
                <w:sz w:val="24"/>
                <w:szCs w:val="24"/>
              </w:rPr>
              <w:t xml:space="preserve"> darbīb</w:t>
            </w:r>
            <w:r w:rsidR="00C5474A" w:rsidRPr="00ED492B">
              <w:rPr>
                <w:rFonts w:ascii="Times New Roman" w:hAnsi="Times New Roman" w:cs="Times New Roman"/>
                <w:color w:val="000000"/>
                <w:sz w:val="24"/>
                <w:szCs w:val="24"/>
              </w:rPr>
              <w:t>as</w:t>
            </w:r>
            <w:r w:rsidRPr="00ED492B">
              <w:rPr>
                <w:rFonts w:ascii="Times New Roman" w:hAnsi="Times New Roman" w:cs="Times New Roman"/>
                <w:color w:val="000000"/>
                <w:sz w:val="24"/>
                <w:szCs w:val="24"/>
              </w:rPr>
              <w:t xml:space="preserve"> veikšanai un ir atgūstami. </w:t>
            </w:r>
          </w:p>
          <w:p w14:paraId="17450762" w14:textId="77777777" w:rsidR="00847A11" w:rsidRPr="00017E74" w:rsidRDefault="004B0A8A" w:rsidP="00847A11">
            <w:pPr>
              <w:widowControl w:val="0"/>
              <w:pBdr>
                <w:top w:val="nil"/>
                <w:left w:val="nil"/>
                <w:bottom w:val="nil"/>
                <w:right w:val="nil"/>
                <w:between w:val="nil"/>
              </w:pBdr>
              <w:spacing w:after="0" w:line="240" w:lineRule="auto"/>
              <w:ind w:left="60"/>
              <w:jc w:val="both"/>
              <w:rPr>
                <w:rFonts w:ascii="Times New Roman" w:hAnsi="Times New Roman" w:cs="Times New Roman"/>
                <w:i/>
                <w:sz w:val="24"/>
                <w:szCs w:val="24"/>
              </w:rPr>
            </w:pPr>
            <w:r w:rsidRPr="00017E74">
              <w:rPr>
                <w:rFonts w:ascii="Times New Roman" w:hAnsi="Times New Roman" w:cs="Times New Roman"/>
                <w:i/>
                <w:sz w:val="24"/>
                <w:szCs w:val="24"/>
              </w:rPr>
              <w:t xml:space="preserve">Aprēķins atgūstamajam finansējumam: </w:t>
            </w:r>
          </w:p>
          <w:p w14:paraId="7D3F96D3" w14:textId="0B729FB4" w:rsidR="00847A11" w:rsidRPr="00ED492B" w:rsidRDefault="004B0A8A" w:rsidP="00847A11">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492B">
              <w:rPr>
                <w:rFonts w:ascii="Times New Roman" w:hAnsi="Times New Roman" w:cs="Times New Roman"/>
                <w:color w:val="000000"/>
                <w:sz w:val="24"/>
                <w:szCs w:val="24"/>
              </w:rPr>
              <w:t>[atgūstamais publiskais finansējums 202</w:t>
            </w:r>
            <w:r w:rsidR="00285699" w:rsidRPr="00ED492B">
              <w:rPr>
                <w:rFonts w:ascii="Times New Roman" w:hAnsi="Times New Roman" w:cs="Times New Roman"/>
                <w:color w:val="000000"/>
                <w:sz w:val="24"/>
                <w:szCs w:val="24"/>
              </w:rPr>
              <w:t>7</w:t>
            </w:r>
            <w:r w:rsidRPr="00ED492B">
              <w:rPr>
                <w:rFonts w:ascii="Times New Roman" w:hAnsi="Times New Roman" w:cs="Times New Roman"/>
                <w:color w:val="000000"/>
                <w:sz w:val="24"/>
                <w:szCs w:val="24"/>
              </w:rPr>
              <w:t xml:space="preserve">.gads] = 0,3 x </w:t>
            </w:r>
            <w:r w:rsidR="000A3741" w:rsidRPr="00ED492B">
              <w:rPr>
                <w:rFonts w:ascii="Times New Roman" w:hAnsi="Times New Roman" w:cs="Times New Roman"/>
                <w:color w:val="000000"/>
                <w:sz w:val="24"/>
                <w:szCs w:val="24"/>
              </w:rPr>
              <w:t>1</w:t>
            </w:r>
            <w:r w:rsidRPr="00ED492B">
              <w:rPr>
                <w:rFonts w:ascii="Times New Roman" w:hAnsi="Times New Roman" w:cs="Times New Roman"/>
                <w:color w:val="000000"/>
                <w:sz w:val="24"/>
                <w:szCs w:val="24"/>
              </w:rPr>
              <w:t xml:space="preserve"> 000</w:t>
            </w:r>
            <w:r w:rsidR="000A3741" w:rsidRPr="00ED492B">
              <w:rPr>
                <w:rFonts w:ascii="Times New Roman" w:hAnsi="Times New Roman" w:cs="Times New Roman"/>
                <w:color w:val="000000"/>
                <w:sz w:val="24"/>
                <w:szCs w:val="24"/>
              </w:rPr>
              <w:t xml:space="preserve"> 000</w:t>
            </w:r>
            <w:r w:rsidRPr="00ED492B">
              <w:rPr>
                <w:rFonts w:ascii="Times New Roman" w:hAnsi="Times New Roman" w:cs="Times New Roman"/>
                <w:color w:val="000000"/>
                <w:sz w:val="24"/>
                <w:szCs w:val="24"/>
              </w:rPr>
              <w:t xml:space="preserve"> </w:t>
            </w:r>
            <w:proofErr w:type="spellStart"/>
            <w:r w:rsidRPr="00ED492B">
              <w:rPr>
                <w:rFonts w:ascii="Times New Roman" w:hAnsi="Times New Roman" w:cs="Times New Roman"/>
                <w:i/>
                <w:color w:val="000000"/>
                <w:sz w:val="24"/>
                <w:szCs w:val="24"/>
              </w:rPr>
              <w:t>euro</w:t>
            </w:r>
            <w:proofErr w:type="spellEnd"/>
            <w:r w:rsidRPr="00ED492B">
              <w:rPr>
                <w:rFonts w:ascii="Times New Roman" w:hAnsi="Times New Roman" w:cs="Times New Roman"/>
                <w:color w:val="000000"/>
                <w:sz w:val="24"/>
                <w:szCs w:val="24"/>
              </w:rPr>
              <w:t>/</w:t>
            </w:r>
            <w:r w:rsidR="00285699" w:rsidRPr="00ED492B">
              <w:rPr>
                <w:rFonts w:ascii="Times New Roman" w:hAnsi="Times New Roman" w:cs="Times New Roman"/>
                <w:color w:val="000000"/>
                <w:sz w:val="24"/>
                <w:szCs w:val="24"/>
              </w:rPr>
              <w:t>1</w:t>
            </w:r>
            <w:r w:rsidRPr="00ED492B">
              <w:rPr>
                <w:rFonts w:ascii="Times New Roman" w:hAnsi="Times New Roman" w:cs="Times New Roman"/>
                <w:color w:val="000000"/>
                <w:sz w:val="24"/>
                <w:szCs w:val="24"/>
              </w:rPr>
              <w:t xml:space="preserve">0 gadi  = </w:t>
            </w:r>
            <w:r w:rsidR="00285699" w:rsidRPr="00ED492B">
              <w:rPr>
                <w:rFonts w:ascii="Times New Roman" w:hAnsi="Times New Roman" w:cs="Times New Roman"/>
                <w:color w:val="000000"/>
                <w:sz w:val="24"/>
                <w:szCs w:val="24"/>
              </w:rPr>
              <w:t>1</w:t>
            </w:r>
            <w:r w:rsidR="00BB3162" w:rsidRPr="00ED492B">
              <w:rPr>
                <w:rFonts w:ascii="Times New Roman" w:hAnsi="Times New Roman" w:cs="Times New Roman"/>
                <w:color w:val="000000"/>
                <w:sz w:val="24"/>
                <w:szCs w:val="24"/>
              </w:rPr>
              <w:t>00</w:t>
            </w:r>
            <w:r w:rsidRPr="00ED492B">
              <w:rPr>
                <w:rFonts w:ascii="Times New Roman" w:hAnsi="Times New Roman" w:cs="Times New Roman"/>
                <w:color w:val="000000"/>
                <w:sz w:val="24"/>
                <w:szCs w:val="24"/>
              </w:rPr>
              <w:t xml:space="preserve"> 000  </w:t>
            </w:r>
            <w:proofErr w:type="spellStart"/>
            <w:r w:rsidRPr="00ED492B">
              <w:rPr>
                <w:rFonts w:ascii="Times New Roman" w:hAnsi="Times New Roman" w:cs="Times New Roman"/>
                <w:i/>
                <w:color w:val="000000"/>
                <w:sz w:val="24"/>
                <w:szCs w:val="24"/>
              </w:rPr>
              <w:t>euro</w:t>
            </w:r>
            <w:proofErr w:type="spellEnd"/>
            <w:r w:rsidRPr="00ED492B">
              <w:rPr>
                <w:rFonts w:ascii="Times New Roman" w:hAnsi="Times New Roman" w:cs="Times New Roman"/>
                <w:color w:val="000000"/>
                <w:sz w:val="24"/>
                <w:szCs w:val="24"/>
              </w:rPr>
              <w:t xml:space="preserve"> (plus</w:t>
            </w:r>
            <w:r w:rsidR="001B6724" w:rsidRPr="00ED492B">
              <w:rPr>
                <w:rFonts w:ascii="Times New Roman" w:hAnsi="Times New Roman" w:cs="Times New Roman"/>
                <w:color w:val="000000"/>
                <w:sz w:val="24"/>
                <w:szCs w:val="24"/>
              </w:rPr>
              <w:t xml:space="preserve"> atgūšanas </w:t>
            </w:r>
            <w:r w:rsidRPr="00ED492B">
              <w:rPr>
                <w:rFonts w:ascii="Times New Roman" w:hAnsi="Times New Roman" w:cs="Times New Roman"/>
                <w:color w:val="000000"/>
                <w:sz w:val="24"/>
                <w:szCs w:val="24"/>
              </w:rPr>
              <w:t xml:space="preserve">procenti). </w:t>
            </w:r>
          </w:p>
          <w:p w14:paraId="10800C42" w14:textId="76CD28B9" w:rsidR="00847A11" w:rsidRPr="00ED492B" w:rsidRDefault="004B0A8A" w:rsidP="00847A1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D492B">
              <w:rPr>
                <w:rFonts w:ascii="Times New Roman" w:hAnsi="Times New Roman" w:cs="Times New Roman"/>
                <w:color w:val="000000"/>
                <w:sz w:val="24"/>
                <w:szCs w:val="24"/>
              </w:rPr>
              <w:t>[atgūstamais publiskais finansējums 202</w:t>
            </w:r>
            <w:r w:rsidR="00285699" w:rsidRPr="00ED492B">
              <w:rPr>
                <w:rFonts w:ascii="Times New Roman" w:hAnsi="Times New Roman" w:cs="Times New Roman"/>
                <w:color w:val="000000"/>
                <w:sz w:val="24"/>
                <w:szCs w:val="24"/>
              </w:rPr>
              <w:t>9</w:t>
            </w:r>
            <w:r w:rsidRPr="00ED492B">
              <w:rPr>
                <w:rFonts w:ascii="Times New Roman" w:hAnsi="Times New Roman" w:cs="Times New Roman"/>
                <w:color w:val="000000"/>
                <w:sz w:val="24"/>
                <w:szCs w:val="24"/>
              </w:rPr>
              <w:t xml:space="preserve">.gads] = 0,25 x </w:t>
            </w:r>
            <w:r w:rsidR="0071455A" w:rsidRPr="00ED492B">
              <w:rPr>
                <w:rFonts w:ascii="Times New Roman" w:hAnsi="Times New Roman" w:cs="Times New Roman"/>
                <w:color w:val="000000"/>
                <w:sz w:val="24"/>
                <w:szCs w:val="24"/>
              </w:rPr>
              <w:t>1</w:t>
            </w:r>
            <w:r w:rsidRPr="00ED492B">
              <w:rPr>
                <w:rFonts w:ascii="Times New Roman" w:hAnsi="Times New Roman" w:cs="Times New Roman"/>
                <w:color w:val="000000"/>
                <w:sz w:val="24"/>
                <w:szCs w:val="24"/>
              </w:rPr>
              <w:t xml:space="preserve"> 000</w:t>
            </w:r>
            <w:r w:rsidR="0071455A" w:rsidRPr="00ED492B">
              <w:rPr>
                <w:rFonts w:ascii="Times New Roman" w:hAnsi="Times New Roman" w:cs="Times New Roman"/>
                <w:color w:val="000000"/>
                <w:sz w:val="24"/>
                <w:szCs w:val="24"/>
              </w:rPr>
              <w:t xml:space="preserve"> 000</w:t>
            </w:r>
            <w:r w:rsidRPr="00ED492B">
              <w:rPr>
                <w:rFonts w:ascii="Times New Roman" w:hAnsi="Times New Roman" w:cs="Times New Roman"/>
                <w:color w:val="000000"/>
                <w:sz w:val="24"/>
                <w:szCs w:val="24"/>
              </w:rPr>
              <w:t xml:space="preserve"> </w:t>
            </w:r>
            <w:proofErr w:type="spellStart"/>
            <w:r w:rsidRPr="00ED492B">
              <w:rPr>
                <w:rFonts w:ascii="Times New Roman" w:hAnsi="Times New Roman" w:cs="Times New Roman"/>
                <w:i/>
                <w:color w:val="000000"/>
                <w:sz w:val="24"/>
                <w:szCs w:val="24"/>
              </w:rPr>
              <w:t>euro</w:t>
            </w:r>
            <w:proofErr w:type="spellEnd"/>
            <w:r w:rsidRPr="00ED492B">
              <w:rPr>
                <w:rFonts w:ascii="Times New Roman" w:hAnsi="Times New Roman" w:cs="Times New Roman"/>
                <w:color w:val="000000"/>
                <w:sz w:val="24"/>
                <w:szCs w:val="24"/>
              </w:rPr>
              <w:t>/</w:t>
            </w:r>
            <w:r w:rsidR="00285699" w:rsidRPr="00ED492B">
              <w:rPr>
                <w:rFonts w:ascii="Times New Roman" w:hAnsi="Times New Roman" w:cs="Times New Roman"/>
                <w:color w:val="000000"/>
                <w:sz w:val="24"/>
                <w:szCs w:val="24"/>
              </w:rPr>
              <w:t>1</w:t>
            </w:r>
            <w:r w:rsidRPr="00ED492B">
              <w:rPr>
                <w:rFonts w:ascii="Times New Roman" w:hAnsi="Times New Roman" w:cs="Times New Roman"/>
                <w:color w:val="000000"/>
                <w:sz w:val="24"/>
                <w:szCs w:val="24"/>
              </w:rPr>
              <w:t xml:space="preserve">0 gadi  = </w:t>
            </w:r>
            <w:r w:rsidR="0080564E" w:rsidRPr="00ED492B">
              <w:rPr>
                <w:rFonts w:ascii="Times New Roman" w:hAnsi="Times New Roman" w:cs="Times New Roman"/>
                <w:color w:val="000000"/>
                <w:sz w:val="24"/>
                <w:szCs w:val="24"/>
              </w:rPr>
              <w:t>25 0</w:t>
            </w:r>
            <w:r w:rsidRPr="00ED492B">
              <w:rPr>
                <w:rFonts w:ascii="Times New Roman" w:hAnsi="Times New Roman" w:cs="Times New Roman"/>
                <w:color w:val="000000"/>
                <w:sz w:val="24"/>
                <w:szCs w:val="24"/>
              </w:rPr>
              <w:t xml:space="preserve">00 </w:t>
            </w:r>
            <w:proofErr w:type="spellStart"/>
            <w:r w:rsidRPr="00ED492B">
              <w:rPr>
                <w:rFonts w:ascii="Times New Roman" w:hAnsi="Times New Roman" w:cs="Times New Roman"/>
                <w:i/>
                <w:color w:val="000000"/>
                <w:sz w:val="24"/>
                <w:szCs w:val="24"/>
              </w:rPr>
              <w:t>euro</w:t>
            </w:r>
            <w:proofErr w:type="spellEnd"/>
            <w:r w:rsidRPr="00ED492B">
              <w:rPr>
                <w:rFonts w:ascii="Times New Roman" w:hAnsi="Times New Roman" w:cs="Times New Roman"/>
                <w:color w:val="000000"/>
                <w:sz w:val="24"/>
                <w:szCs w:val="24"/>
              </w:rPr>
              <w:t xml:space="preserve"> (plus </w:t>
            </w:r>
            <w:r w:rsidR="001B6724" w:rsidRPr="00ED492B">
              <w:rPr>
                <w:rFonts w:ascii="Times New Roman" w:hAnsi="Times New Roman" w:cs="Times New Roman"/>
                <w:color w:val="000000"/>
                <w:sz w:val="24"/>
                <w:szCs w:val="24"/>
              </w:rPr>
              <w:t xml:space="preserve">atgūšanas </w:t>
            </w:r>
            <w:r w:rsidRPr="00ED492B">
              <w:rPr>
                <w:rFonts w:ascii="Times New Roman" w:hAnsi="Times New Roman" w:cs="Times New Roman"/>
                <w:color w:val="000000"/>
                <w:sz w:val="24"/>
                <w:szCs w:val="24"/>
              </w:rPr>
              <w:t xml:space="preserve">procenti). </w:t>
            </w:r>
          </w:p>
        </w:tc>
      </w:tr>
    </w:tbl>
    <w:p w14:paraId="077194B0" w14:textId="730E56AC" w:rsidR="008C72CE" w:rsidRPr="00ED492B" w:rsidRDefault="008C72CE" w:rsidP="006215FF">
      <w:pPr>
        <w:spacing w:after="0" w:line="240" w:lineRule="auto"/>
        <w:ind w:firstLine="720"/>
        <w:jc w:val="both"/>
        <w:rPr>
          <w:rFonts w:ascii="Times New Roman" w:hAnsi="Times New Roman" w:cs="Times New Roman"/>
          <w:color w:val="414142"/>
          <w:sz w:val="24"/>
          <w:szCs w:val="24"/>
          <w:shd w:val="clear" w:color="auto" w:fill="FFFFFF"/>
        </w:rPr>
      </w:pPr>
    </w:p>
    <w:p w14:paraId="4A3C83C2" w14:textId="2F2CC5FB" w:rsidR="006668F0" w:rsidRPr="00ED492B" w:rsidRDefault="00ED492B" w:rsidP="0093573F">
      <w:pPr>
        <w:spacing w:after="0" w:line="240" w:lineRule="auto"/>
        <w:jc w:val="both"/>
        <w:rPr>
          <w:rFonts w:ascii="Times New Roman" w:hAnsi="Times New Roman" w:cs="Times New Roman"/>
          <w:color w:val="414142"/>
          <w:sz w:val="24"/>
          <w:szCs w:val="24"/>
          <w:shd w:val="clear" w:color="auto" w:fill="FFFFFF"/>
        </w:rPr>
      </w:pPr>
      <w:r w:rsidRPr="00ED492B">
        <w:rPr>
          <w:rFonts w:ascii="Times New Roman" w:hAnsi="Times New Roman" w:cs="Times New Roman"/>
          <w:color w:val="414142"/>
          <w:sz w:val="24"/>
          <w:szCs w:val="24"/>
          <w:shd w:val="clear" w:color="auto" w:fill="FFFFFF"/>
        </w:rPr>
        <w:t>18</w:t>
      </w:r>
      <w:r w:rsidR="004B0A8A" w:rsidRPr="00ED492B">
        <w:rPr>
          <w:rFonts w:ascii="Times New Roman" w:hAnsi="Times New Roman" w:cs="Times New Roman"/>
          <w:color w:val="414142"/>
          <w:sz w:val="24"/>
          <w:szCs w:val="24"/>
          <w:shd w:val="clear" w:color="auto" w:fill="FFFFFF"/>
        </w:rPr>
        <w:t xml:space="preserve">. </w:t>
      </w:r>
      <w:r w:rsidR="000648E8" w:rsidRPr="00ED492B">
        <w:rPr>
          <w:rFonts w:ascii="Times New Roman" w:eastAsia="Times New Roman" w:hAnsi="Times New Roman" w:cs="Times New Roman"/>
          <w:sz w:val="24"/>
          <w:szCs w:val="24"/>
        </w:rPr>
        <w:t xml:space="preserve">Finansējuma saņēmējam </w:t>
      </w:r>
      <w:r w:rsidR="004B0A8A" w:rsidRPr="00ED492B">
        <w:rPr>
          <w:rFonts w:ascii="Times New Roman" w:hAnsi="Times New Roman" w:cs="Times New Roman"/>
          <w:color w:val="414142"/>
          <w:sz w:val="24"/>
          <w:szCs w:val="24"/>
          <w:shd w:val="clear" w:color="auto" w:fill="FFFFFF"/>
        </w:rPr>
        <w:t>ir pienākums atmaksāt atgūstamo finansējumu kopā ar procentiem, kādus publicē Eiropas Komisija saskaņā ar Komisijas regulas Nr. </w:t>
      </w:r>
      <w:hyperlink r:id="rId13" w:tgtFrame="_blank" w:history="1">
        <w:r w:rsidR="006668F0" w:rsidRPr="00ED492B">
          <w:rPr>
            <w:rStyle w:val="Hipersaite"/>
            <w:rFonts w:ascii="Times New Roman" w:hAnsi="Times New Roman" w:cs="Times New Roman"/>
            <w:sz w:val="24"/>
            <w:szCs w:val="24"/>
            <w:shd w:val="clear" w:color="auto" w:fill="FFFFFF"/>
          </w:rPr>
          <w:t>794/2004</w:t>
        </w:r>
      </w:hyperlink>
      <w:r w:rsidR="004B0A8A" w:rsidRPr="00ED492B">
        <w:rPr>
          <w:rFonts w:ascii="Times New Roman" w:hAnsi="Times New Roman" w:cs="Times New Roman"/>
          <w:color w:val="414142"/>
          <w:sz w:val="24"/>
          <w:szCs w:val="24"/>
          <w:shd w:val="clear" w:color="auto" w:fill="FFFFFF"/>
        </w:rPr>
        <w:t xml:space="preserve"> 10. pantu, tiem pieskaitot 100 bāzes punktus, no dienas, kad nelikumīgs komercdarbības atbalsts tika nodots </w:t>
      </w:r>
      <w:r w:rsidR="005C1514" w:rsidRPr="00ED492B">
        <w:rPr>
          <w:rFonts w:ascii="Times New Roman" w:eastAsia="Times New Roman" w:hAnsi="Times New Roman" w:cs="Times New Roman"/>
          <w:sz w:val="24"/>
          <w:szCs w:val="24"/>
        </w:rPr>
        <w:t xml:space="preserve">finansējuma saņēmēja </w:t>
      </w:r>
      <w:r w:rsidR="004B0A8A" w:rsidRPr="00ED492B">
        <w:rPr>
          <w:rFonts w:ascii="Times New Roman" w:hAnsi="Times New Roman" w:cs="Times New Roman"/>
          <w:color w:val="414142"/>
          <w:sz w:val="24"/>
          <w:szCs w:val="24"/>
          <w:shd w:val="clear" w:color="auto" w:fill="FFFFFF"/>
        </w:rPr>
        <w:t>rīcībā, līdz tā atgūšanas dienai, ievērojot Komisijas regulas Nr. </w:t>
      </w:r>
      <w:hyperlink r:id="rId14" w:tgtFrame="_blank" w:history="1">
        <w:r w:rsidR="006668F0" w:rsidRPr="00ED492B">
          <w:rPr>
            <w:rStyle w:val="Hipersaite"/>
            <w:rFonts w:ascii="Times New Roman" w:hAnsi="Times New Roman" w:cs="Times New Roman"/>
            <w:sz w:val="24"/>
            <w:szCs w:val="24"/>
            <w:shd w:val="clear" w:color="auto" w:fill="FFFFFF"/>
          </w:rPr>
          <w:t>794/2004</w:t>
        </w:r>
      </w:hyperlink>
      <w:r w:rsidR="004B0A8A" w:rsidRPr="00ED492B">
        <w:rPr>
          <w:rFonts w:ascii="Times New Roman" w:hAnsi="Times New Roman" w:cs="Times New Roman"/>
          <w:color w:val="414142"/>
          <w:sz w:val="24"/>
          <w:szCs w:val="24"/>
          <w:shd w:val="clear" w:color="auto" w:fill="FFFFFF"/>
        </w:rPr>
        <w:t> 11. pantā noteikto procentu likmes piemērošanas metodi.</w:t>
      </w:r>
    </w:p>
    <w:p w14:paraId="77EE5D18" w14:textId="77777777" w:rsidR="006668F0" w:rsidRPr="00ED492B" w:rsidRDefault="006668F0" w:rsidP="006668F0">
      <w:pPr>
        <w:jc w:val="both"/>
        <w:rPr>
          <w:rFonts w:ascii="Times New Roman" w:eastAsia="Times New Roman" w:hAnsi="Times New Roman" w:cs="Times New Roman"/>
          <w:sz w:val="24"/>
          <w:szCs w:val="24"/>
        </w:rPr>
      </w:pPr>
    </w:p>
    <w:p w14:paraId="7FD55457" w14:textId="73E01E11" w:rsidR="005724BB" w:rsidRPr="00ED492B" w:rsidRDefault="004B0A8A" w:rsidP="006668F0">
      <w:pPr>
        <w:jc w:val="both"/>
        <w:rPr>
          <w:rFonts w:ascii="Times New Roman" w:eastAsia="Times New Roman" w:hAnsi="Times New Roman" w:cs="Times New Roman"/>
          <w:sz w:val="24"/>
          <w:szCs w:val="24"/>
        </w:rPr>
      </w:pPr>
      <w:r w:rsidRPr="00ED492B">
        <w:rPr>
          <w:rFonts w:ascii="Times New Roman" w:eastAsia="Times New Roman" w:hAnsi="Times New Roman" w:cs="Times New Roman"/>
          <w:sz w:val="24"/>
          <w:szCs w:val="24"/>
        </w:rPr>
        <w:t xml:space="preserve">Pielikumi: </w:t>
      </w:r>
    </w:p>
    <w:p w14:paraId="2B65B314" w14:textId="5B9C540D" w:rsidR="00807388" w:rsidRPr="00ED492B" w:rsidRDefault="004B0A8A" w:rsidP="00884C62">
      <w:pPr>
        <w:jc w:val="both"/>
        <w:rPr>
          <w:rFonts w:ascii="Times New Roman" w:hAnsi="Times New Roman" w:cs="Times New Roman"/>
          <w:bCs/>
          <w:sz w:val="24"/>
          <w:szCs w:val="24"/>
        </w:rPr>
      </w:pPr>
      <w:r w:rsidRPr="00ED492B">
        <w:rPr>
          <w:rFonts w:ascii="Times New Roman" w:eastAsia="Times New Roman" w:hAnsi="Times New Roman" w:cs="Times New Roman"/>
          <w:sz w:val="24"/>
          <w:szCs w:val="24"/>
        </w:rPr>
        <w:t xml:space="preserve">1. </w:t>
      </w:r>
      <w:r w:rsidRPr="00ED492B">
        <w:rPr>
          <w:rFonts w:ascii="Times New Roman" w:hAnsi="Times New Roman" w:cs="Times New Roman"/>
          <w:bCs/>
          <w:sz w:val="24"/>
          <w:szCs w:val="24"/>
        </w:rPr>
        <w:t>Pakalpojumu veidu piemēri</w:t>
      </w:r>
      <w:r w:rsidRPr="00ED492B">
        <w:rPr>
          <w:rStyle w:val="Vresatsauce"/>
          <w:rFonts w:ascii="Times New Roman" w:hAnsi="Times New Roman" w:cs="Times New Roman"/>
          <w:bCs/>
          <w:sz w:val="24"/>
          <w:szCs w:val="24"/>
        </w:rPr>
        <w:t xml:space="preserve"> </w:t>
      </w:r>
      <w:r w:rsidRPr="00ED492B">
        <w:rPr>
          <w:rFonts w:ascii="Times New Roman" w:hAnsi="Times New Roman" w:cs="Times New Roman"/>
          <w:bCs/>
          <w:sz w:val="24"/>
          <w:szCs w:val="24"/>
        </w:rPr>
        <w:t>un to klasifikācija</w:t>
      </w:r>
      <w:r w:rsidR="005A5467">
        <w:rPr>
          <w:rFonts w:ascii="Times New Roman" w:hAnsi="Times New Roman" w:cs="Times New Roman"/>
          <w:bCs/>
          <w:sz w:val="24"/>
          <w:szCs w:val="24"/>
        </w:rPr>
        <w:t xml:space="preserve"> (1.pielikums) </w:t>
      </w:r>
      <w:r w:rsidR="00D47B21" w:rsidRPr="00ED492B">
        <w:rPr>
          <w:rFonts w:ascii="Times New Roman" w:hAnsi="Times New Roman" w:cs="Times New Roman"/>
          <w:bCs/>
          <w:sz w:val="24"/>
          <w:szCs w:val="24"/>
        </w:rPr>
        <w:t xml:space="preserve">uz </w:t>
      </w:r>
      <w:r w:rsidR="005A5467">
        <w:rPr>
          <w:rFonts w:ascii="Times New Roman" w:hAnsi="Times New Roman" w:cs="Times New Roman"/>
          <w:bCs/>
          <w:sz w:val="24"/>
          <w:szCs w:val="24"/>
        </w:rPr>
        <w:t>3</w:t>
      </w:r>
      <w:r w:rsidR="00D47B21" w:rsidRPr="00ED492B">
        <w:rPr>
          <w:rFonts w:ascii="Times New Roman" w:hAnsi="Times New Roman" w:cs="Times New Roman"/>
          <w:bCs/>
          <w:sz w:val="24"/>
          <w:szCs w:val="24"/>
        </w:rPr>
        <w:t xml:space="preserve"> lpp.</w:t>
      </w:r>
    </w:p>
    <w:p w14:paraId="412EC338" w14:textId="0E7669B8" w:rsidR="00807388" w:rsidRPr="00ED492B" w:rsidRDefault="004B0A8A" w:rsidP="006668F0">
      <w:pPr>
        <w:jc w:val="both"/>
        <w:rPr>
          <w:rFonts w:ascii="Times New Roman" w:hAnsi="Times New Roman" w:cs="Times New Roman"/>
          <w:bCs/>
          <w:sz w:val="24"/>
          <w:szCs w:val="24"/>
        </w:rPr>
      </w:pPr>
      <w:r w:rsidRPr="00ED492B">
        <w:rPr>
          <w:rFonts w:ascii="Times New Roman" w:hAnsi="Times New Roman" w:cs="Times New Roman"/>
          <w:bCs/>
          <w:sz w:val="24"/>
          <w:szCs w:val="24"/>
        </w:rPr>
        <w:t xml:space="preserve">2. Veidlapa </w:t>
      </w:r>
      <w:r w:rsidR="00351F34" w:rsidRPr="00ED492B">
        <w:rPr>
          <w:rFonts w:ascii="Times New Roman" w:hAnsi="Times New Roman" w:cs="Times New Roman"/>
          <w:bCs/>
          <w:sz w:val="24"/>
          <w:szCs w:val="24"/>
        </w:rPr>
        <w:t>PSD</w:t>
      </w:r>
      <w:r w:rsidRPr="00ED492B">
        <w:rPr>
          <w:rFonts w:ascii="Times New Roman" w:hAnsi="Times New Roman" w:cs="Times New Roman"/>
          <w:bCs/>
          <w:sz w:val="24"/>
          <w:szCs w:val="24"/>
        </w:rPr>
        <w:t xml:space="preserve"> uzraudzībai finanšu, platības vai laika izteiksmē</w:t>
      </w:r>
      <w:r w:rsidR="00A455FC" w:rsidRPr="00ED492B">
        <w:rPr>
          <w:rFonts w:ascii="Times New Roman" w:hAnsi="Times New Roman" w:cs="Times New Roman"/>
          <w:bCs/>
          <w:sz w:val="24"/>
          <w:szCs w:val="24"/>
        </w:rPr>
        <w:t xml:space="preserve"> uz </w:t>
      </w:r>
      <w:r w:rsidR="002E68F7" w:rsidRPr="00ED492B">
        <w:rPr>
          <w:rFonts w:ascii="Times New Roman" w:hAnsi="Times New Roman" w:cs="Times New Roman"/>
          <w:bCs/>
          <w:sz w:val="24"/>
          <w:szCs w:val="24"/>
        </w:rPr>
        <w:t>4</w:t>
      </w:r>
      <w:r w:rsidR="00A455FC" w:rsidRPr="00ED492B">
        <w:rPr>
          <w:rFonts w:ascii="Times New Roman" w:hAnsi="Times New Roman" w:cs="Times New Roman"/>
          <w:bCs/>
          <w:sz w:val="24"/>
          <w:szCs w:val="24"/>
        </w:rPr>
        <w:t xml:space="preserve"> lpp.</w:t>
      </w:r>
    </w:p>
    <w:sectPr w:rsidR="00807388" w:rsidRPr="00ED492B">
      <w:footerReference w:type="default" r:id="rId15"/>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B902A" w14:textId="77777777" w:rsidR="00CC654F" w:rsidRDefault="00CC654F">
      <w:pPr>
        <w:spacing w:after="0" w:line="240" w:lineRule="auto"/>
      </w:pPr>
      <w:r>
        <w:separator/>
      </w:r>
    </w:p>
  </w:endnote>
  <w:endnote w:type="continuationSeparator" w:id="0">
    <w:p w14:paraId="6A9E37FA" w14:textId="77777777" w:rsidR="00CC654F" w:rsidRDefault="00CC654F">
      <w:pPr>
        <w:spacing w:after="0" w:line="240" w:lineRule="auto"/>
      </w:pPr>
      <w:r>
        <w:continuationSeparator/>
      </w:r>
    </w:p>
  </w:endnote>
  <w:endnote w:type="continuationNotice" w:id="1">
    <w:p w14:paraId="03F5EEFE" w14:textId="77777777" w:rsidR="00CC654F" w:rsidRDefault="00CC6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207242"/>
      <w:docPartObj>
        <w:docPartGallery w:val="Page Numbers (Bottom of Page)"/>
        <w:docPartUnique/>
      </w:docPartObj>
    </w:sdtPr>
    <w:sdtEndPr>
      <w:rPr>
        <w:rFonts w:ascii="Times New Roman" w:hAnsi="Times New Roman" w:cs="Times New Roman"/>
        <w:noProof/>
      </w:rPr>
    </w:sdtEndPr>
    <w:sdtContent>
      <w:p w14:paraId="2FF51630" w14:textId="6C40AAE3" w:rsidR="00AD5E9B" w:rsidRPr="006C1E92" w:rsidRDefault="004B0A8A">
        <w:pPr>
          <w:pStyle w:val="Kjene"/>
          <w:jc w:val="center"/>
          <w:rPr>
            <w:rFonts w:ascii="Times New Roman" w:hAnsi="Times New Roman" w:cs="Times New Roman"/>
          </w:rPr>
        </w:pPr>
        <w:r w:rsidRPr="006C1E92">
          <w:rPr>
            <w:rFonts w:ascii="Times New Roman" w:hAnsi="Times New Roman" w:cs="Times New Roman"/>
            <w:color w:val="2B579A"/>
            <w:shd w:val="clear" w:color="auto" w:fill="E6E6E6"/>
          </w:rPr>
          <w:fldChar w:fldCharType="begin"/>
        </w:r>
        <w:r w:rsidRPr="006C1E92">
          <w:rPr>
            <w:rFonts w:ascii="Times New Roman" w:hAnsi="Times New Roman" w:cs="Times New Roman"/>
          </w:rPr>
          <w:instrText xml:space="preserve"> PAGE   \* MERGEFORMAT </w:instrText>
        </w:r>
        <w:r w:rsidRPr="006C1E92">
          <w:rPr>
            <w:rFonts w:ascii="Times New Roman" w:hAnsi="Times New Roman" w:cs="Times New Roman"/>
            <w:color w:val="2B579A"/>
            <w:shd w:val="clear" w:color="auto" w:fill="E6E6E6"/>
          </w:rPr>
          <w:fldChar w:fldCharType="separate"/>
        </w:r>
        <w:r w:rsidR="00807388">
          <w:rPr>
            <w:rFonts w:ascii="Times New Roman" w:hAnsi="Times New Roman" w:cs="Times New Roman"/>
            <w:noProof/>
          </w:rPr>
          <w:t>7</w:t>
        </w:r>
        <w:r w:rsidRPr="006C1E92">
          <w:rPr>
            <w:rFonts w:ascii="Times New Roman" w:hAnsi="Times New Roman" w:cs="Times New Roman"/>
            <w:noProof/>
            <w:color w:val="2B579A"/>
            <w:shd w:val="clear" w:color="auto" w:fill="E6E6E6"/>
          </w:rPr>
          <w:fldChar w:fldCharType="end"/>
        </w:r>
      </w:p>
    </w:sdtContent>
  </w:sdt>
  <w:p w14:paraId="644EFE27" w14:textId="77777777" w:rsidR="00AD5E9B" w:rsidRDefault="00AD5E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6CEC" w14:textId="77777777" w:rsidR="00CC654F" w:rsidRDefault="00CC654F">
      <w:pPr>
        <w:spacing w:after="0" w:line="240" w:lineRule="auto"/>
      </w:pPr>
      <w:r>
        <w:separator/>
      </w:r>
    </w:p>
  </w:footnote>
  <w:footnote w:type="continuationSeparator" w:id="0">
    <w:p w14:paraId="1DDBBC20" w14:textId="77777777" w:rsidR="00CC654F" w:rsidRDefault="00CC654F">
      <w:pPr>
        <w:spacing w:after="0" w:line="240" w:lineRule="auto"/>
      </w:pPr>
      <w:r>
        <w:continuationSeparator/>
      </w:r>
    </w:p>
  </w:footnote>
  <w:footnote w:type="continuationNotice" w:id="1">
    <w:p w14:paraId="79506DD6" w14:textId="77777777" w:rsidR="00CC654F" w:rsidRDefault="00CC654F">
      <w:pPr>
        <w:spacing w:after="0" w:line="240" w:lineRule="auto"/>
      </w:pPr>
    </w:p>
  </w:footnote>
  <w:footnote w:id="2">
    <w:p w14:paraId="220C9AE5" w14:textId="5B2766A1" w:rsidR="00E6695E" w:rsidRPr="001A4894" w:rsidRDefault="00E6695E">
      <w:pPr>
        <w:pStyle w:val="Vresteksts"/>
        <w:rPr>
          <w:rFonts w:ascii="Times New Roman" w:hAnsi="Times New Roman" w:cs="Times New Roman"/>
        </w:rPr>
      </w:pPr>
      <w:r w:rsidRPr="001A4894">
        <w:rPr>
          <w:rStyle w:val="Vresatsauce"/>
          <w:rFonts w:ascii="Times New Roman" w:hAnsi="Times New Roman" w:cs="Times New Roman"/>
        </w:rPr>
        <w:footnoteRef/>
      </w:r>
      <w:r w:rsidRPr="001A4894">
        <w:rPr>
          <w:rFonts w:ascii="Times New Roman" w:hAnsi="Times New Roman" w:cs="Times New Roman"/>
        </w:rPr>
        <w:t xml:space="preserve"> </w:t>
      </w:r>
      <w:r w:rsidR="00942C64" w:rsidRPr="001A4894">
        <w:rPr>
          <w:rFonts w:ascii="Times New Roman" w:hAnsi="Times New Roman" w:cs="Times New Roman"/>
          <w:sz w:val="18"/>
          <w:szCs w:val="18"/>
        </w:rPr>
        <w:t xml:space="preserve">Metodika attiecināma uz visiem 2.3.1.2. pasākuma ietvaros īstenotajiem projektiem neatkarīgi no atlases kārtas. </w:t>
      </w:r>
    </w:p>
  </w:footnote>
  <w:footnote w:id="3">
    <w:p w14:paraId="373AF8B4" w14:textId="22BD6345" w:rsidR="00AD5E9B" w:rsidRPr="00F16FED" w:rsidRDefault="004B0A8A" w:rsidP="00237D72">
      <w:pPr>
        <w:pStyle w:val="Vresteksts"/>
        <w:jc w:val="both"/>
        <w:rPr>
          <w:rFonts w:ascii="Times New Roman" w:hAnsi="Times New Roman" w:cs="Times New Roman"/>
        </w:rPr>
      </w:pPr>
      <w:r w:rsidRPr="00F16FED">
        <w:rPr>
          <w:rStyle w:val="Vresatsauce"/>
          <w:rFonts w:ascii="Times New Roman" w:hAnsi="Times New Roman" w:cs="Times New Roman"/>
        </w:rPr>
        <w:footnoteRef/>
      </w:r>
      <w:r w:rsidRPr="00F16FED">
        <w:rPr>
          <w:rFonts w:ascii="Times New Roman" w:hAnsi="Times New Roman" w:cs="Times New Roman"/>
        </w:rPr>
        <w:t xml:space="preserve"> Eiropas Komisijas paziņojuma 207.punkts. </w:t>
      </w:r>
      <w:r w:rsidRPr="00F16FED">
        <w:rPr>
          <w:rFonts w:ascii="Times New Roman" w:hAnsi="Times New Roman" w:cs="Times New Roman"/>
        </w:rPr>
        <w:t xml:space="preserve">Pieejams: </w:t>
      </w:r>
      <w:hyperlink r:id="rId1" w:history="1">
        <w:r w:rsidR="0093614A" w:rsidRPr="00F16FED">
          <w:rPr>
            <w:rStyle w:val="Hipersaite"/>
            <w:rFonts w:ascii="Times New Roman" w:hAnsi="Times New Roman" w:cs="Times New Roman"/>
          </w:rPr>
          <w:t>https://eur-lex.europa.eu/legal-content/LV/TXT/?uri=uriserv:OJ.C_.2016.262.01.0001.01.LAV&amp;toc=OJ:C:2016:262:TOC</w:t>
        </w:r>
      </w:hyperlink>
      <w:r w:rsidRPr="00F16FED">
        <w:rPr>
          <w:rFonts w:ascii="Times New Roman" w:hAnsi="Times New Roman" w:cs="Times New Roman"/>
        </w:rPr>
        <w:t>.</w:t>
      </w:r>
    </w:p>
  </w:footnote>
  <w:footnote w:id="4">
    <w:p w14:paraId="5828A79D" w14:textId="73284137" w:rsidR="00F16FED" w:rsidRPr="001A4894" w:rsidRDefault="00F16FED" w:rsidP="001A4894">
      <w:pPr>
        <w:pStyle w:val="Vresteksts"/>
        <w:jc w:val="both"/>
        <w:rPr>
          <w:rFonts w:ascii="Times New Roman" w:hAnsi="Times New Roman" w:cs="Times New Roman"/>
          <w:sz w:val="18"/>
          <w:szCs w:val="18"/>
        </w:rPr>
      </w:pPr>
      <w:r w:rsidRPr="001A4894">
        <w:rPr>
          <w:rStyle w:val="Vresatsauce"/>
          <w:rFonts w:ascii="Times New Roman" w:hAnsi="Times New Roman" w:cs="Times New Roman"/>
        </w:rPr>
        <w:footnoteRef/>
      </w:r>
      <w:r w:rsidRPr="001A4894">
        <w:rPr>
          <w:rFonts w:ascii="Times New Roman" w:hAnsi="Times New Roman" w:cs="Times New Roman"/>
        </w:rPr>
        <w:t xml:space="preserve"> </w:t>
      </w:r>
      <w:r w:rsidRPr="001A4894">
        <w:rPr>
          <w:rFonts w:ascii="Times New Roman" w:hAnsi="Times New Roman" w:cs="Times New Roman"/>
          <w:sz w:val="18"/>
          <w:szCs w:val="18"/>
        </w:rPr>
        <w:t xml:space="preserve">Ar projekta dzīves ciklu šajā metodikā saprot projekta infrastruktūras amortizācijas periodu. Projekta dzīves ciklu nosaka, par pamatu ņemot 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pielikumu, kas piemērojams atkarībā no projekta investīciju jomas. </w:t>
      </w:r>
      <w:r w:rsidR="00EF6B04" w:rsidRPr="005B62DC">
        <w:rPr>
          <w:rFonts w:ascii="Times New Roman" w:hAnsi="Times New Roman" w:cs="Times New Roman"/>
          <w:sz w:val="18"/>
          <w:szCs w:val="18"/>
        </w:rPr>
        <w:t xml:space="preserve">PSD uzraudzības periods </w:t>
      </w:r>
      <w:r w:rsidR="008A3F06" w:rsidRPr="005B62DC">
        <w:rPr>
          <w:rFonts w:ascii="Times New Roman" w:hAnsi="Times New Roman" w:cs="Times New Roman"/>
          <w:sz w:val="18"/>
          <w:szCs w:val="18"/>
        </w:rPr>
        <w:t>ir</w:t>
      </w:r>
      <w:r w:rsidR="0079320C">
        <w:rPr>
          <w:rFonts w:ascii="Times New Roman" w:hAnsi="Times New Roman" w:cs="Times New Roman"/>
          <w:sz w:val="18"/>
          <w:szCs w:val="18"/>
        </w:rPr>
        <w:t xml:space="preserve"> no </w:t>
      </w:r>
      <w:r w:rsidR="0079320C" w:rsidRPr="005B62DC">
        <w:rPr>
          <w:rFonts w:ascii="Times New Roman" w:hAnsi="Times New Roman" w:cs="Times New Roman"/>
          <w:sz w:val="18"/>
          <w:szCs w:val="18"/>
        </w:rPr>
        <w:t>nodošanas ekspluatācijā brīža</w:t>
      </w:r>
      <w:r w:rsidR="003A5C68">
        <w:rPr>
          <w:rFonts w:ascii="Times New Roman" w:hAnsi="Times New Roman" w:cs="Times New Roman"/>
          <w:sz w:val="18"/>
          <w:szCs w:val="18"/>
        </w:rPr>
        <w:t xml:space="preserve">: </w:t>
      </w:r>
      <w:r w:rsidR="0079320C">
        <w:rPr>
          <w:rFonts w:ascii="Times New Roman" w:hAnsi="Times New Roman" w:cs="Times New Roman"/>
          <w:sz w:val="18"/>
          <w:szCs w:val="18"/>
        </w:rPr>
        <w:t xml:space="preserve">laukumi un ielas (savienojošā infrastruktūra) - </w:t>
      </w:r>
      <w:r w:rsidRPr="001A4894">
        <w:rPr>
          <w:rFonts w:ascii="Times New Roman" w:hAnsi="Times New Roman" w:cs="Times New Roman"/>
          <w:sz w:val="18"/>
          <w:szCs w:val="18"/>
        </w:rPr>
        <w:t>10 gadi</w:t>
      </w:r>
      <w:r w:rsidR="00F216FC" w:rsidRPr="005B62DC">
        <w:rPr>
          <w:rFonts w:ascii="Times New Roman" w:hAnsi="Times New Roman" w:cs="Times New Roman"/>
          <w:sz w:val="18"/>
          <w:szCs w:val="18"/>
        </w:rPr>
        <w:t>,</w:t>
      </w:r>
      <w:r w:rsidR="00C357E0" w:rsidRPr="005B62DC">
        <w:rPr>
          <w:rFonts w:ascii="Times New Roman" w:hAnsi="Times New Roman" w:cs="Times New Roman"/>
          <w:sz w:val="18"/>
          <w:szCs w:val="18"/>
        </w:rPr>
        <w:t xml:space="preserve"> </w:t>
      </w:r>
      <w:r w:rsidR="00F216FC" w:rsidRPr="005B62DC">
        <w:rPr>
          <w:rFonts w:ascii="Times New Roman" w:hAnsi="Times New Roman" w:cs="Times New Roman"/>
          <w:sz w:val="18"/>
          <w:szCs w:val="18"/>
        </w:rPr>
        <w:t>ceļi</w:t>
      </w:r>
      <w:r w:rsidR="006E0F7E">
        <w:rPr>
          <w:rFonts w:ascii="Times New Roman" w:hAnsi="Times New Roman" w:cs="Times New Roman"/>
          <w:sz w:val="18"/>
          <w:szCs w:val="18"/>
        </w:rPr>
        <w:t xml:space="preserve"> (savienojošā  infrastruktūra)</w:t>
      </w:r>
      <w:r w:rsidR="0079320C">
        <w:rPr>
          <w:rFonts w:ascii="Times New Roman" w:hAnsi="Times New Roman" w:cs="Times New Roman"/>
          <w:sz w:val="18"/>
          <w:szCs w:val="18"/>
        </w:rPr>
        <w:t xml:space="preserve"> – 25 gadi</w:t>
      </w:r>
      <w:r w:rsidRPr="001A4894">
        <w:rPr>
          <w:rFonts w:ascii="Times New Roman" w:hAnsi="Times New Roman" w:cs="Times New Roman"/>
          <w:sz w:val="18"/>
          <w:szCs w:val="18"/>
        </w:rPr>
        <w:t>,</w:t>
      </w:r>
      <w:r w:rsidR="006E0F7E">
        <w:rPr>
          <w:rFonts w:ascii="Times New Roman" w:hAnsi="Times New Roman" w:cs="Times New Roman"/>
          <w:sz w:val="18"/>
          <w:szCs w:val="18"/>
        </w:rPr>
        <w:t xml:space="preserve"> parastās jaudas uzlādes punkti – 10 gadi, elektroapgādes sistēm</w:t>
      </w:r>
      <w:r w:rsidR="0079320C">
        <w:rPr>
          <w:rFonts w:ascii="Times New Roman" w:hAnsi="Times New Roman" w:cs="Times New Roman"/>
          <w:sz w:val="18"/>
          <w:szCs w:val="18"/>
        </w:rPr>
        <w:t>as</w:t>
      </w:r>
      <w:r w:rsidR="006E0F7E">
        <w:rPr>
          <w:rFonts w:ascii="Times New Roman" w:hAnsi="Times New Roman" w:cs="Times New Roman"/>
          <w:sz w:val="18"/>
          <w:szCs w:val="18"/>
        </w:rPr>
        <w:t xml:space="preserve"> (kabeļu trases un apakšstacijas) </w:t>
      </w:r>
      <w:r w:rsidR="003A5C68">
        <w:rPr>
          <w:rFonts w:ascii="Times New Roman" w:hAnsi="Times New Roman" w:cs="Times New Roman"/>
          <w:sz w:val="18"/>
          <w:szCs w:val="18"/>
        </w:rPr>
        <w:t>–</w:t>
      </w:r>
      <w:r w:rsidR="006E0F7E">
        <w:rPr>
          <w:rFonts w:ascii="Times New Roman" w:hAnsi="Times New Roman" w:cs="Times New Roman"/>
          <w:sz w:val="18"/>
          <w:szCs w:val="18"/>
        </w:rPr>
        <w:t xml:space="preserve"> </w:t>
      </w:r>
      <w:r w:rsidR="003A5C68">
        <w:rPr>
          <w:rFonts w:ascii="Times New Roman" w:hAnsi="Times New Roman" w:cs="Times New Roman"/>
          <w:sz w:val="18"/>
          <w:szCs w:val="18"/>
        </w:rPr>
        <w:t>10 gadi, ūdensapgādes un sadzīves kanalizācijas infrastruktūra – 30 gadi</w:t>
      </w:r>
      <w:r w:rsidR="004C5016">
        <w:rPr>
          <w:rFonts w:ascii="Times New Roman" w:hAnsi="Times New Roman" w:cs="Times New Roman"/>
          <w:sz w:val="18"/>
          <w:szCs w:val="18"/>
        </w:rPr>
        <w:t>.</w:t>
      </w:r>
      <w:r w:rsidR="003A5C68">
        <w:rPr>
          <w:rFonts w:ascii="Times New Roman" w:hAnsi="Times New Roman" w:cs="Times New Roman"/>
          <w:sz w:val="18"/>
          <w:szCs w:val="18"/>
        </w:rPr>
        <w:t xml:space="preserve">  </w:t>
      </w:r>
      <w:r w:rsidR="006E0F7E">
        <w:rPr>
          <w:rFonts w:ascii="Times New Roman" w:hAnsi="Times New Roman" w:cs="Times New Roman"/>
          <w:sz w:val="18"/>
          <w:szCs w:val="18"/>
        </w:rPr>
        <w:t xml:space="preserve"> </w:t>
      </w:r>
      <w:r w:rsidRPr="001A4894">
        <w:rPr>
          <w:rFonts w:ascii="Times New Roman" w:hAnsi="Times New Roman" w:cs="Times New Roman"/>
          <w:sz w:val="18"/>
          <w:szCs w:val="18"/>
        </w:rPr>
        <w:t xml:space="preserve"> </w:t>
      </w:r>
    </w:p>
  </w:footnote>
  <w:footnote w:id="5">
    <w:p w14:paraId="691EF518" w14:textId="17FEDC19" w:rsidR="00A77574" w:rsidRPr="001A4894" w:rsidRDefault="00A77574" w:rsidP="001A4894">
      <w:pPr>
        <w:pStyle w:val="Vresteksts"/>
        <w:jc w:val="both"/>
        <w:rPr>
          <w:sz w:val="16"/>
          <w:szCs w:val="16"/>
        </w:rPr>
      </w:pPr>
      <w:r>
        <w:rPr>
          <w:rStyle w:val="Vresatsauce"/>
        </w:rPr>
        <w:footnoteRef/>
      </w:r>
      <w:r>
        <w:t xml:space="preserve"> </w:t>
      </w:r>
      <w:r w:rsidR="00923181" w:rsidRPr="001A4894">
        <w:rPr>
          <w:rFonts w:ascii="Times New Roman" w:hAnsi="Times New Roman" w:cs="Times New Roman"/>
        </w:rPr>
        <w:t xml:space="preserve">Ja </w:t>
      </w:r>
      <w:r w:rsidR="00E34CD6" w:rsidRPr="001A4894">
        <w:rPr>
          <w:rFonts w:ascii="Times New Roman" w:hAnsi="Times New Roman" w:cs="Times New Roman"/>
        </w:rPr>
        <w:t xml:space="preserve">projekta īstenošanas rezultātā izveidotajā infrastruktūrā </w:t>
      </w:r>
      <w:r w:rsidR="00F84E12" w:rsidRPr="001A4894">
        <w:rPr>
          <w:rFonts w:ascii="Times New Roman" w:hAnsi="Times New Roman" w:cs="Times New Roman"/>
        </w:rPr>
        <w:t>projekts iesniedzējs plāno īstenot PSD, p</w:t>
      </w:r>
      <w:r w:rsidRPr="001A4894">
        <w:rPr>
          <w:rFonts w:ascii="Times New Roman" w:hAnsi="Times New Roman" w:cs="Times New Roman"/>
        </w:rPr>
        <w:t>ie projekta iesnieguma iesniegšanas projekta iesniedzējs izvēlas vienu no infrastruktūras jaudas izteiksmes aprēķina metodēm (laika, finanšu vai plātības), kuru nepieciešamības gadījumā  drīkst  mainīt vienu reizi līdz projekta noslēguma maksājuma pieprasījuma apstiprināšanai sadarbības iestādē.</w:t>
      </w:r>
    </w:p>
  </w:footnote>
  <w:footnote w:id="6">
    <w:p w14:paraId="3C8D241F" w14:textId="6D26FCEF" w:rsidR="00B46BFE" w:rsidRDefault="00B46BFE">
      <w:pPr>
        <w:pStyle w:val="Vresteksts"/>
      </w:pPr>
      <w:r w:rsidRPr="00B46BFE">
        <w:rPr>
          <w:rStyle w:val="Vresatsauce"/>
          <w:rFonts w:ascii="Times New Roman" w:hAnsi="Times New Roman" w:cs="Times New Roman"/>
        </w:rPr>
        <w:footnoteRef/>
      </w:r>
      <w:r w:rsidRPr="00B46BFE">
        <w:rPr>
          <w:rFonts w:ascii="Times New Roman" w:hAnsi="Times New Roman" w:cs="Times New Roman"/>
        </w:rPr>
        <w:t xml:space="preserve"> </w:t>
      </w:r>
      <w:r w:rsidRPr="001A4894">
        <w:rPr>
          <w:rFonts w:ascii="Times New Roman" w:hAnsi="Times New Roman" w:cs="Times New Roman"/>
        </w:rPr>
        <w:t>Saskaņā ar šīs metodikas</w:t>
      </w:r>
      <w:r>
        <w:rPr>
          <w:rFonts w:ascii="Times New Roman" w:hAnsi="Times New Roman" w:cs="Times New Roman"/>
        </w:rPr>
        <w:t xml:space="preserve"> ietvaros noteikto infrastruktūras amortizācijas periodu</w:t>
      </w:r>
      <w:r w:rsidRPr="001A4894">
        <w:rPr>
          <w:rFonts w:ascii="Times New Roman" w:hAnsi="Times New Roman" w:cs="Times New Roman"/>
        </w:rPr>
        <w:t>, jāizvēlas atbilstošais infrastruktūras amortizācijas periods</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3BB"/>
    <w:multiLevelType w:val="multilevel"/>
    <w:tmpl w:val="231AEC0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A77F01"/>
    <w:multiLevelType w:val="hybridMultilevel"/>
    <w:tmpl w:val="518A9F3E"/>
    <w:lvl w:ilvl="0" w:tplc="AB241346">
      <w:numFmt w:val="bullet"/>
      <w:lvlText w:val="-"/>
      <w:lvlJc w:val="left"/>
      <w:pPr>
        <w:ind w:left="720" w:hanging="360"/>
      </w:pPr>
      <w:rPr>
        <w:rFonts w:ascii="Calibri" w:eastAsiaTheme="minorHAnsi" w:hAnsi="Calibri" w:cstheme="minorBidi" w:hint="default"/>
      </w:rPr>
    </w:lvl>
    <w:lvl w:ilvl="1" w:tplc="B3BA6CDE">
      <w:start w:val="1"/>
      <w:numFmt w:val="bullet"/>
      <w:lvlText w:val="o"/>
      <w:lvlJc w:val="left"/>
      <w:pPr>
        <w:ind w:left="1440" w:hanging="360"/>
      </w:pPr>
      <w:rPr>
        <w:rFonts w:ascii="Courier New" w:hAnsi="Courier New" w:cs="Courier New" w:hint="default"/>
      </w:rPr>
    </w:lvl>
    <w:lvl w:ilvl="2" w:tplc="1E3A1586">
      <w:start w:val="1"/>
      <w:numFmt w:val="bullet"/>
      <w:lvlText w:val=""/>
      <w:lvlJc w:val="left"/>
      <w:pPr>
        <w:ind w:left="2160" w:hanging="360"/>
      </w:pPr>
      <w:rPr>
        <w:rFonts w:ascii="Wingdings" w:hAnsi="Wingdings" w:hint="default"/>
      </w:rPr>
    </w:lvl>
    <w:lvl w:ilvl="3" w:tplc="2954DAB4">
      <w:start w:val="1"/>
      <w:numFmt w:val="bullet"/>
      <w:lvlText w:val=""/>
      <w:lvlJc w:val="left"/>
      <w:pPr>
        <w:ind w:left="2880" w:hanging="360"/>
      </w:pPr>
      <w:rPr>
        <w:rFonts w:ascii="Symbol" w:hAnsi="Symbol" w:hint="default"/>
      </w:rPr>
    </w:lvl>
    <w:lvl w:ilvl="4" w:tplc="E1CA95DE">
      <w:start w:val="1"/>
      <w:numFmt w:val="bullet"/>
      <w:lvlText w:val="o"/>
      <w:lvlJc w:val="left"/>
      <w:pPr>
        <w:ind w:left="3600" w:hanging="360"/>
      </w:pPr>
      <w:rPr>
        <w:rFonts w:ascii="Courier New" w:hAnsi="Courier New" w:cs="Courier New" w:hint="default"/>
      </w:rPr>
    </w:lvl>
    <w:lvl w:ilvl="5" w:tplc="02C0DA36">
      <w:start w:val="1"/>
      <w:numFmt w:val="bullet"/>
      <w:lvlText w:val=""/>
      <w:lvlJc w:val="left"/>
      <w:pPr>
        <w:ind w:left="4320" w:hanging="360"/>
      </w:pPr>
      <w:rPr>
        <w:rFonts w:ascii="Wingdings" w:hAnsi="Wingdings" w:hint="default"/>
      </w:rPr>
    </w:lvl>
    <w:lvl w:ilvl="6" w:tplc="07B4FF44">
      <w:start w:val="1"/>
      <w:numFmt w:val="bullet"/>
      <w:lvlText w:val=""/>
      <w:lvlJc w:val="left"/>
      <w:pPr>
        <w:ind w:left="5040" w:hanging="360"/>
      </w:pPr>
      <w:rPr>
        <w:rFonts w:ascii="Symbol" w:hAnsi="Symbol" w:hint="default"/>
      </w:rPr>
    </w:lvl>
    <w:lvl w:ilvl="7" w:tplc="8B3047A0">
      <w:start w:val="1"/>
      <w:numFmt w:val="bullet"/>
      <w:lvlText w:val="o"/>
      <w:lvlJc w:val="left"/>
      <w:pPr>
        <w:ind w:left="5760" w:hanging="360"/>
      </w:pPr>
      <w:rPr>
        <w:rFonts w:ascii="Courier New" w:hAnsi="Courier New" w:cs="Courier New" w:hint="default"/>
      </w:rPr>
    </w:lvl>
    <w:lvl w:ilvl="8" w:tplc="15C4888A">
      <w:start w:val="1"/>
      <w:numFmt w:val="bullet"/>
      <w:lvlText w:val=""/>
      <w:lvlJc w:val="left"/>
      <w:pPr>
        <w:ind w:left="6480" w:hanging="360"/>
      </w:pPr>
      <w:rPr>
        <w:rFonts w:ascii="Wingdings" w:hAnsi="Wingdings" w:hint="default"/>
      </w:rPr>
    </w:lvl>
  </w:abstractNum>
  <w:abstractNum w:abstractNumId="2" w15:restartNumberingAfterBreak="0">
    <w:nsid w:val="12D229C8"/>
    <w:multiLevelType w:val="multilevel"/>
    <w:tmpl w:val="32425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A4BEF"/>
    <w:multiLevelType w:val="hybridMultilevel"/>
    <w:tmpl w:val="AAE8FD8A"/>
    <w:lvl w:ilvl="0" w:tplc="997A8896">
      <w:start w:val="8"/>
      <w:numFmt w:val="bullet"/>
      <w:lvlText w:val="-"/>
      <w:lvlJc w:val="left"/>
      <w:pPr>
        <w:ind w:left="720" w:hanging="360"/>
      </w:pPr>
      <w:rPr>
        <w:rFonts w:ascii="Calibri" w:eastAsiaTheme="minorEastAsia" w:hAnsi="Calibri" w:cs="Calibri" w:hint="default"/>
      </w:rPr>
    </w:lvl>
    <w:lvl w:ilvl="1" w:tplc="6A3A916C" w:tentative="1">
      <w:start w:val="1"/>
      <w:numFmt w:val="bullet"/>
      <w:lvlText w:val="o"/>
      <w:lvlJc w:val="left"/>
      <w:pPr>
        <w:ind w:left="1440" w:hanging="360"/>
      </w:pPr>
      <w:rPr>
        <w:rFonts w:ascii="Courier New" w:hAnsi="Courier New" w:cs="Courier New" w:hint="default"/>
      </w:rPr>
    </w:lvl>
    <w:lvl w:ilvl="2" w:tplc="57F012A4" w:tentative="1">
      <w:start w:val="1"/>
      <w:numFmt w:val="bullet"/>
      <w:lvlText w:val=""/>
      <w:lvlJc w:val="left"/>
      <w:pPr>
        <w:ind w:left="2160" w:hanging="360"/>
      </w:pPr>
      <w:rPr>
        <w:rFonts w:ascii="Wingdings" w:hAnsi="Wingdings" w:hint="default"/>
      </w:rPr>
    </w:lvl>
    <w:lvl w:ilvl="3" w:tplc="9A7CF494" w:tentative="1">
      <w:start w:val="1"/>
      <w:numFmt w:val="bullet"/>
      <w:lvlText w:val=""/>
      <w:lvlJc w:val="left"/>
      <w:pPr>
        <w:ind w:left="2880" w:hanging="360"/>
      </w:pPr>
      <w:rPr>
        <w:rFonts w:ascii="Symbol" w:hAnsi="Symbol" w:hint="default"/>
      </w:rPr>
    </w:lvl>
    <w:lvl w:ilvl="4" w:tplc="6B3C6E3E" w:tentative="1">
      <w:start w:val="1"/>
      <w:numFmt w:val="bullet"/>
      <w:lvlText w:val="o"/>
      <w:lvlJc w:val="left"/>
      <w:pPr>
        <w:ind w:left="3600" w:hanging="360"/>
      </w:pPr>
      <w:rPr>
        <w:rFonts w:ascii="Courier New" w:hAnsi="Courier New" w:cs="Courier New" w:hint="default"/>
      </w:rPr>
    </w:lvl>
    <w:lvl w:ilvl="5" w:tplc="C33A0EE8" w:tentative="1">
      <w:start w:val="1"/>
      <w:numFmt w:val="bullet"/>
      <w:lvlText w:val=""/>
      <w:lvlJc w:val="left"/>
      <w:pPr>
        <w:ind w:left="4320" w:hanging="360"/>
      </w:pPr>
      <w:rPr>
        <w:rFonts w:ascii="Wingdings" w:hAnsi="Wingdings" w:hint="default"/>
      </w:rPr>
    </w:lvl>
    <w:lvl w:ilvl="6" w:tplc="39A00B8C" w:tentative="1">
      <w:start w:val="1"/>
      <w:numFmt w:val="bullet"/>
      <w:lvlText w:val=""/>
      <w:lvlJc w:val="left"/>
      <w:pPr>
        <w:ind w:left="5040" w:hanging="360"/>
      </w:pPr>
      <w:rPr>
        <w:rFonts w:ascii="Symbol" w:hAnsi="Symbol" w:hint="default"/>
      </w:rPr>
    </w:lvl>
    <w:lvl w:ilvl="7" w:tplc="375E68F0" w:tentative="1">
      <w:start w:val="1"/>
      <w:numFmt w:val="bullet"/>
      <w:lvlText w:val="o"/>
      <w:lvlJc w:val="left"/>
      <w:pPr>
        <w:ind w:left="5760" w:hanging="360"/>
      </w:pPr>
      <w:rPr>
        <w:rFonts w:ascii="Courier New" w:hAnsi="Courier New" w:cs="Courier New" w:hint="default"/>
      </w:rPr>
    </w:lvl>
    <w:lvl w:ilvl="8" w:tplc="542457BE" w:tentative="1">
      <w:start w:val="1"/>
      <w:numFmt w:val="bullet"/>
      <w:lvlText w:val=""/>
      <w:lvlJc w:val="left"/>
      <w:pPr>
        <w:ind w:left="6480" w:hanging="360"/>
      </w:pPr>
      <w:rPr>
        <w:rFonts w:ascii="Wingdings" w:hAnsi="Wingdings" w:hint="default"/>
      </w:rPr>
    </w:lvl>
  </w:abstractNum>
  <w:abstractNum w:abstractNumId="4" w15:restartNumberingAfterBreak="0">
    <w:nsid w:val="2B866A35"/>
    <w:multiLevelType w:val="hybridMultilevel"/>
    <w:tmpl w:val="03DA04E2"/>
    <w:lvl w:ilvl="0" w:tplc="8DB4B66E">
      <w:start w:val="35"/>
      <w:numFmt w:val="bullet"/>
      <w:lvlText w:val="-"/>
      <w:lvlJc w:val="left"/>
      <w:pPr>
        <w:ind w:left="420" w:hanging="360"/>
      </w:pPr>
      <w:rPr>
        <w:rFonts w:ascii="Times New Roman" w:eastAsia="Calibri" w:hAnsi="Times New Roman" w:cs="Times New Roman" w:hint="default"/>
      </w:rPr>
    </w:lvl>
    <w:lvl w:ilvl="1" w:tplc="5002C8F0" w:tentative="1">
      <w:start w:val="1"/>
      <w:numFmt w:val="bullet"/>
      <w:lvlText w:val="o"/>
      <w:lvlJc w:val="left"/>
      <w:pPr>
        <w:ind w:left="1140" w:hanging="360"/>
      </w:pPr>
      <w:rPr>
        <w:rFonts w:ascii="Courier New" w:hAnsi="Courier New" w:cs="Courier New" w:hint="default"/>
      </w:rPr>
    </w:lvl>
    <w:lvl w:ilvl="2" w:tplc="19F8C79A" w:tentative="1">
      <w:start w:val="1"/>
      <w:numFmt w:val="bullet"/>
      <w:lvlText w:val=""/>
      <w:lvlJc w:val="left"/>
      <w:pPr>
        <w:ind w:left="1860" w:hanging="360"/>
      </w:pPr>
      <w:rPr>
        <w:rFonts w:ascii="Wingdings" w:hAnsi="Wingdings" w:hint="default"/>
      </w:rPr>
    </w:lvl>
    <w:lvl w:ilvl="3" w:tplc="0128AEF4" w:tentative="1">
      <w:start w:val="1"/>
      <w:numFmt w:val="bullet"/>
      <w:lvlText w:val=""/>
      <w:lvlJc w:val="left"/>
      <w:pPr>
        <w:ind w:left="2580" w:hanging="360"/>
      </w:pPr>
      <w:rPr>
        <w:rFonts w:ascii="Symbol" w:hAnsi="Symbol" w:hint="default"/>
      </w:rPr>
    </w:lvl>
    <w:lvl w:ilvl="4" w:tplc="5D060E70" w:tentative="1">
      <w:start w:val="1"/>
      <w:numFmt w:val="bullet"/>
      <w:lvlText w:val="o"/>
      <w:lvlJc w:val="left"/>
      <w:pPr>
        <w:ind w:left="3300" w:hanging="360"/>
      </w:pPr>
      <w:rPr>
        <w:rFonts w:ascii="Courier New" w:hAnsi="Courier New" w:cs="Courier New" w:hint="default"/>
      </w:rPr>
    </w:lvl>
    <w:lvl w:ilvl="5" w:tplc="5CF0D84E" w:tentative="1">
      <w:start w:val="1"/>
      <w:numFmt w:val="bullet"/>
      <w:lvlText w:val=""/>
      <w:lvlJc w:val="left"/>
      <w:pPr>
        <w:ind w:left="4020" w:hanging="360"/>
      </w:pPr>
      <w:rPr>
        <w:rFonts w:ascii="Wingdings" w:hAnsi="Wingdings" w:hint="default"/>
      </w:rPr>
    </w:lvl>
    <w:lvl w:ilvl="6" w:tplc="B50289CC" w:tentative="1">
      <w:start w:val="1"/>
      <w:numFmt w:val="bullet"/>
      <w:lvlText w:val=""/>
      <w:lvlJc w:val="left"/>
      <w:pPr>
        <w:ind w:left="4740" w:hanging="360"/>
      </w:pPr>
      <w:rPr>
        <w:rFonts w:ascii="Symbol" w:hAnsi="Symbol" w:hint="default"/>
      </w:rPr>
    </w:lvl>
    <w:lvl w:ilvl="7" w:tplc="02F84FE0" w:tentative="1">
      <w:start w:val="1"/>
      <w:numFmt w:val="bullet"/>
      <w:lvlText w:val="o"/>
      <w:lvlJc w:val="left"/>
      <w:pPr>
        <w:ind w:left="5460" w:hanging="360"/>
      </w:pPr>
      <w:rPr>
        <w:rFonts w:ascii="Courier New" w:hAnsi="Courier New" w:cs="Courier New" w:hint="default"/>
      </w:rPr>
    </w:lvl>
    <w:lvl w:ilvl="8" w:tplc="BBE6027A" w:tentative="1">
      <w:start w:val="1"/>
      <w:numFmt w:val="bullet"/>
      <w:lvlText w:val=""/>
      <w:lvlJc w:val="left"/>
      <w:pPr>
        <w:ind w:left="6180" w:hanging="360"/>
      </w:pPr>
      <w:rPr>
        <w:rFonts w:ascii="Wingdings" w:hAnsi="Wingdings" w:hint="default"/>
      </w:rPr>
    </w:lvl>
  </w:abstractNum>
  <w:abstractNum w:abstractNumId="5" w15:restartNumberingAfterBreak="0">
    <w:nsid w:val="2DEA26A4"/>
    <w:multiLevelType w:val="hybridMultilevel"/>
    <w:tmpl w:val="AD8C5F72"/>
    <w:lvl w:ilvl="0" w:tplc="ED3224CC">
      <w:start w:val="1"/>
      <w:numFmt w:val="decimal"/>
      <w:lvlText w:val="%1."/>
      <w:lvlJc w:val="left"/>
      <w:pPr>
        <w:ind w:left="810" w:hanging="450"/>
      </w:pPr>
    </w:lvl>
    <w:lvl w:ilvl="1" w:tplc="11705AE8">
      <w:start w:val="1"/>
      <w:numFmt w:val="lowerLetter"/>
      <w:lvlText w:val="%2."/>
      <w:lvlJc w:val="left"/>
      <w:pPr>
        <w:ind w:left="1440" w:hanging="360"/>
      </w:pPr>
    </w:lvl>
    <w:lvl w:ilvl="2" w:tplc="00867A22">
      <w:start w:val="1"/>
      <w:numFmt w:val="lowerRoman"/>
      <w:lvlText w:val="%3."/>
      <w:lvlJc w:val="right"/>
      <w:pPr>
        <w:ind w:left="2160" w:hanging="180"/>
      </w:pPr>
    </w:lvl>
    <w:lvl w:ilvl="3" w:tplc="F326AB2C">
      <w:start w:val="1"/>
      <w:numFmt w:val="decimal"/>
      <w:lvlText w:val="%4."/>
      <w:lvlJc w:val="left"/>
      <w:pPr>
        <w:ind w:left="2880" w:hanging="360"/>
      </w:pPr>
    </w:lvl>
    <w:lvl w:ilvl="4" w:tplc="5D54F7EA">
      <w:start w:val="1"/>
      <w:numFmt w:val="lowerLetter"/>
      <w:lvlText w:val="%5."/>
      <w:lvlJc w:val="left"/>
      <w:pPr>
        <w:ind w:left="3600" w:hanging="360"/>
      </w:pPr>
    </w:lvl>
    <w:lvl w:ilvl="5" w:tplc="50E2705C">
      <w:start w:val="1"/>
      <w:numFmt w:val="lowerRoman"/>
      <w:lvlText w:val="%6."/>
      <w:lvlJc w:val="right"/>
      <w:pPr>
        <w:ind w:left="4320" w:hanging="180"/>
      </w:pPr>
    </w:lvl>
    <w:lvl w:ilvl="6" w:tplc="D1368F4E">
      <w:start w:val="1"/>
      <w:numFmt w:val="decimal"/>
      <w:lvlText w:val="%7."/>
      <w:lvlJc w:val="left"/>
      <w:pPr>
        <w:ind w:left="5040" w:hanging="360"/>
      </w:pPr>
    </w:lvl>
    <w:lvl w:ilvl="7" w:tplc="2D4E5C32">
      <w:start w:val="1"/>
      <w:numFmt w:val="lowerLetter"/>
      <w:lvlText w:val="%8."/>
      <w:lvlJc w:val="left"/>
      <w:pPr>
        <w:ind w:left="5760" w:hanging="360"/>
      </w:pPr>
    </w:lvl>
    <w:lvl w:ilvl="8" w:tplc="6F5EFAE4">
      <w:start w:val="1"/>
      <w:numFmt w:val="lowerRoman"/>
      <w:lvlText w:val="%9."/>
      <w:lvlJc w:val="right"/>
      <w:pPr>
        <w:ind w:left="6480" w:hanging="180"/>
      </w:pPr>
    </w:lvl>
  </w:abstractNum>
  <w:abstractNum w:abstractNumId="6" w15:restartNumberingAfterBreak="0">
    <w:nsid w:val="30225507"/>
    <w:multiLevelType w:val="multilevel"/>
    <w:tmpl w:val="B2BC692A"/>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1B7E3F"/>
    <w:multiLevelType w:val="multilevel"/>
    <w:tmpl w:val="0F14F6C4"/>
    <w:lvl w:ilvl="0">
      <w:start w:val="1"/>
      <w:numFmt w:val="decimal"/>
      <w:lvlText w:val="%1."/>
      <w:lvlJc w:val="left"/>
      <w:pPr>
        <w:ind w:left="7023" w:hanging="360"/>
      </w:pPr>
    </w:lvl>
    <w:lvl w:ilvl="1">
      <w:start w:val="1"/>
      <w:numFmt w:val="decimal"/>
      <w:lvlText w:val="%1.%2."/>
      <w:lvlJc w:val="left"/>
      <w:pPr>
        <w:ind w:left="645" w:hanging="360"/>
      </w:pPr>
    </w:lvl>
    <w:lvl w:ilvl="2">
      <w:start w:val="1"/>
      <w:numFmt w:val="decimal"/>
      <w:lvlText w:val="%1.%2.%3."/>
      <w:lvlJc w:val="left"/>
      <w:pPr>
        <w:ind w:left="99" w:hanging="720"/>
      </w:pPr>
    </w:lvl>
    <w:lvl w:ilvl="3">
      <w:start w:val="1"/>
      <w:numFmt w:val="decimal"/>
      <w:lvlText w:val="%1.%2.%3.%4."/>
      <w:lvlJc w:val="left"/>
      <w:pPr>
        <w:ind w:left="459" w:hanging="720"/>
      </w:pPr>
    </w:lvl>
    <w:lvl w:ilvl="4">
      <w:start w:val="1"/>
      <w:numFmt w:val="decimal"/>
      <w:lvlText w:val="%1.%2.%3.%4.%5."/>
      <w:lvlJc w:val="left"/>
      <w:pPr>
        <w:ind w:left="1179" w:hanging="1080"/>
      </w:pPr>
    </w:lvl>
    <w:lvl w:ilvl="5">
      <w:start w:val="1"/>
      <w:numFmt w:val="decimal"/>
      <w:lvlText w:val="%1.%2.%3.%4.%5.%6."/>
      <w:lvlJc w:val="left"/>
      <w:pPr>
        <w:ind w:left="1539" w:hanging="1080"/>
      </w:pPr>
    </w:lvl>
    <w:lvl w:ilvl="6">
      <w:start w:val="1"/>
      <w:numFmt w:val="decimal"/>
      <w:lvlText w:val="%1.%2.%3.%4.%5.%6.%7."/>
      <w:lvlJc w:val="left"/>
      <w:pPr>
        <w:ind w:left="2259" w:hanging="1440"/>
      </w:pPr>
    </w:lvl>
    <w:lvl w:ilvl="7">
      <w:start w:val="1"/>
      <w:numFmt w:val="decimal"/>
      <w:lvlText w:val="%1.%2.%3.%4.%5.%6.%7.%8."/>
      <w:lvlJc w:val="left"/>
      <w:pPr>
        <w:ind w:left="2619" w:hanging="1440"/>
      </w:pPr>
    </w:lvl>
    <w:lvl w:ilvl="8">
      <w:start w:val="1"/>
      <w:numFmt w:val="decimal"/>
      <w:lvlText w:val="%1.%2.%3.%4.%5.%6.%7.%8.%9."/>
      <w:lvlJc w:val="left"/>
      <w:pPr>
        <w:ind w:left="3339" w:hanging="1800"/>
      </w:pPr>
    </w:lvl>
  </w:abstractNum>
  <w:abstractNum w:abstractNumId="8" w15:restartNumberingAfterBreak="0">
    <w:nsid w:val="3A674755"/>
    <w:multiLevelType w:val="hybridMultilevel"/>
    <w:tmpl w:val="B7DC0060"/>
    <w:lvl w:ilvl="0" w:tplc="D4F8DDFA">
      <w:start w:val="10"/>
      <w:numFmt w:val="decimal"/>
      <w:lvlText w:val="%1"/>
      <w:lvlJc w:val="left"/>
      <w:pPr>
        <w:ind w:left="720" w:hanging="360"/>
      </w:pPr>
      <w:rPr>
        <w:rFonts w:hint="default"/>
      </w:rPr>
    </w:lvl>
    <w:lvl w:ilvl="1" w:tplc="42424A36" w:tentative="1">
      <w:start w:val="1"/>
      <w:numFmt w:val="lowerLetter"/>
      <w:lvlText w:val="%2."/>
      <w:lvlJc w:val="left"/>
      <w:pPr>
        <w:ind w:left="1440" w:hanging="360"/>
      </w:pPr>
    </w:lvl>
    <w:lvl w:ilvl="2" w:tplc="51DE1B62" w:tentative="1">
      <w:start w:val="1"/>
      <w:numFmt w:val="lowerRoman"/>
      <w:lvlText w:val="%3."/>
      <w:lvlJc w:val="right"/>
      <w:pPr>
        <w:ind w:left="2160" w:hanging="180"/>
      </w:pPr>
    </w:lvl>
    <w:lvl w:ilvl="3" w:tplc="017A1778" w:tentative="1">
      <w:start w:val="1"/>
      <w:numFmt w:val="decimal"/>
      <w:lvlText w:val="%4."/>
      <w:lvlJc w:val="left"/>
      <w:pPr>
        <w:ind w:left="2880" w:hanging="360"/>
      </w:pPr>
    </w:lvl>
    <w:lvl w:ilvl="4" w:tplc="B56EE206" w:tentative="1">
      <w:start w:val="1"/>
      <w:numFmt w:val="lowerLetter"/>
      <w:lvlText w:val="%5."/>
      <w:lvlJc w:val="left"/>
      <w:pPr>
        <w:ind w:left="3600" w:hanging="360"/>
      </w:pPr>
    </w:lvl>
    <w:lvl w:ilvl="5" w:tplc="921CC2B0" w:tentative="1">
      <w:start w:val="1"/>
      <w:numFmt w:val="lowerRoman"/>
      <w:lvlText w:val="%6."/>
      <w:lvlJc w:val="right"/>
      <w:pPr>
        <w:ind w:left="4320" w:hanging="180"/>
      </w:pPr>
    </w:lvl>
    <w:lvl w:ilvl="6" w:tplc="62EEA6EE" w:tentative="1">
      <w:start w:val="1"/>
      <w:numFmt w:val="decimal"/>
      <w:lvlText w:val="%7."/>
      <w:lvlJc w:val="left"/>
      <w:pPr>
        <w:ind w:left="5040" w:hanging="360"/>
      </w:pPr>
    </w:lvl>
    <w:lvl w:ilvl="7" w:tplc="75DC152C" w:tentative="1">
      <w:start w:val="1"/>
      <w:numFmt w:val="lowerLetter"/>
      <w:lvlText w:val="%8."/>
      <w:lvlJc w:val="left"/>
      <w:pPr>
        <w:ind w:left="5760" w:hanging="360"/>
      </w:pPr>
    </w:lvl>
    <w:lvl w:ilvl="8" w:tplc="A922F9E4" w:tentative="1">
      <w:start w:val="1"/>
      <w:numFmt w:val="lowerRoman"/>
      <w:lvlText w:val="%9."/>
      <w:lvlJc w:val="right"/>
      <w:pPr>
        <w:ind w:left="6480" w:hanging="180"/>
      </w:pPr>
    </w:lvl>
  </w:abstractNum>
  <w:abstractNum w:abstractNumId="9" w15:restartNumberingAfterBreak="0">
    <w:nsid w:val="3B5974DC"/>
    <w:multiLevelType w:val="multilevel"/>
    <w:tmpl w:val="D648495A"/>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87A96"/>
    <w:multiLevelType w:val="multilevel"/>
    <w:tmpl w:val="4294A8FE"/>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157B7"/>
    <w:multiLevelType w:val="hybridMultilevel"/>
    <w:tmpl w:val="52504F9A"/>
    <w:lvl w:ilvl="0" w:tplc="5442D3AA">
      <w:start w:val="1"/>
      <w:numFmt w:val="decimal"/>
      <w:lvlText w:val="%1)"/>
      <w:lvlJc w:val="left"/>
      <w:pPr>
        <w:ind w:left="720" w:hanging="360"/>
      </w:pPr>
      <w:rPr>
        <w:rFonts w:hint="default"/>
      </w:rPr>
    </w:lvl>
    <w:lvl w:ilvl="1" w:tplc="DE4829CA" w:tentative="1">
      <w:start w:val="1"/>
      <w:numFmt w:val="lowerLetter"/>
      <w:lvlText w:val="%2."/>
      <w:lvlJc w:val="left"/>
      <w:pPr>
        <w:ind w:left="1440" w:hanging="360"/>
      </w:pPr>
    </w:lvl>
    <w:lvl w:ilvl="2" w:tplc="9084A83A" w:tentative="1">
      <w:start w:val="1"/>
      <w:numFmt w:val="lowerRoman"/>
      <w:lvlText w:val="%3."/>
      <w:lvlJc w:val="right"/>
      <w:pPr>
        <w:ind w:left="2160" w:hanging="180"/>
      </w:pPr>
    </w:lvl>
    <w:lvl w:ilvl="3" w:tplc="488EE23A" w:tentative="1">
      <w:start w:val="1"/>
      <w:numFmt w:val="decimal"/>
      <w:lvlText w:val="%4."/>
      <w:lvlJc w:val="left"/>
      <w:pPr>
        <w:ind w:left="2880" w:hanging="360"/>
      </w:pPr>
    </w:lvl>
    <w:lvl w:ilvl="4" w:tplc="45566154" w:tentative="1">
      <w:start w:val="1"/>
      <w:numFmt w:val="lowerLetter"/>
      <w:lvlText w:val="%5."/>
      <w:lvlJc w:val="left"/>
      <w:pPr>
        <w:ind w:left="3600" w:hanging="360"/>
      </w:pPr>
    </w:lvl>
    <w:lvl w:ilvl="5" w:tplc="351E48CA" w:tentative="1">
      <w:start w:val="1"/>
      <w:numFmt w:val="lowerRoman"/>
      <w:lvlText w:val="%6."/>
      <w:lvlJc w:val="right"/>
      <w:pPr>
        <w:ind w:left="4320" w:hanging="180"/>
      </w:pPr>
    </w:lvl>
    <w:lvl w:ilvl="6" w:tplc="F2C4DBE4" w:tentative="1">
      <w:start w:val="1"/>
      <w:numFmt w:val="decimal"/>
      <w:lvlText w:val="%7."/>
      <w:lvlJc w:val="left"/>
      <w:pPr>
        <w:ind w:left="5040" w:hanging="360"/>
      </w:pPr>
    </w:lvl>
    <w:lvl w:ilvl="7" w:tplc="635AE308" w:tentative="1">
      <w:start w:val="1"/>
      <w:numFmt w:val="lowerLetter"/>
      <w:lvlText w:val="%8."/>
      <w:lvlJc w:val="left"/>
      <w:pPr>
        <w:ind w:left="5760" w:hanging="360"/>
      </w:pPr>
    </w:lvl>
    <w:lvl w:ilvl="8" w:tplc="50D69F6A" w:tentative="1">
      <w:start w:val="1"/>
      <w:numFmt w:val="lowerRoman"/>
      <w:lvlText w:val="%9."/>
      <w:lvlJc w:val="right"/>
      <w:pPr>
        <w:ind w:left="6480" w:hanging="180"/>
      </w:pPr>
    </w:lvl>
  </w:abstractNum>
  <w:abstractNum w:abstractNumId="12" w15:restartNumberingAfterBreak="0">
    <w:nsid w:val="412E49E6"/>
    <w:multiLevelType w:val="multilevel"/>
    <w:tmpl w:val="AC561124"/>
    <w:lvl w:ilvl="0">
      <w:start w:val="8"/>
      <w:numFmt w:val="decimal"/>
      <w:lvlText w:val="%1."/>
      <w:lvlJc w:val="left"/>
      <w:pPr>
        <w:ind w:left="928"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4144102E"/>
    <w:multiLevelType w:val="multilevel"/>
    <w:tmpl w:val="DC5080F2"/>
    <w:lvl w:ilvl="0">
      <w:start w:val="17"/>
      <w:numFmt w:val="decimal"/>
      <w:lvlText w:val="%1."/>
      <w:lvlJc w:val="left"/>
      <w:pPr>
        <w:ind w:left="435" w:hanging="435"/>
      </w:pPr>
      <w:rPr>
        <w:rFonts w:ascii="Calibri" w:eastAsia="Calibri" w:hAnsi="Calibri" w:cs="Calibri"/>
        <w:sz w:val="22"/>
        <w:szCs w:val="22"/>
      </w:rPr>
    </w:lvl>
    <w:lvl w:ilvl="1">
      <w:start w:val="5"/>
      <w:numFmt w:val="decimal"/>
      <w:lvlText w:val="%1.%2."/>
      <w:lvlJc w:val="left"/>
      <w:pPr>
        <w:ind w:left="795" w:hanging="435"/>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1800" w:hanging="72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2880" w:hanging="108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3960" w:hanging="144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14" w15:restartNumberingAfterBreak="0">
    <w:nsid w:val="4378021D"/>
    <w:multiLevelType w:val="hybridMultilevel"/>
    <w:tmpl w:val="263C4FCA"/>
    <w:lvl w:ilvl="0" w:tplc="7E3C31C4">
      <w:start w:val="1"/>
      <w:numFmt w:val="decimal"/>
      <w:lvlText w:val="%1)"/>
      <w:lvlJc w:val="left"/>
      <w:pPr>
        <w:ind w:left="720" w:hanging="360"/>
      </w:pPr>
      <w:rPr>
        <w:rFonts w:hint="default"/>
      </w:rPr>
    </w:lvl>
    <w:lvl w:ilvl="1" w:tplc="A284176A" w:tentative="1">
      <w:start w:val="1"/>
      <w:numFmt w:val="lowerLetter"/>
      <w:lvlText w:val="%2."/>
      <w:lvlJc w:val="left"/>
      <w:pPr>
        <w:ind w:left="1440" w:hanging="360"/>
      </w:pPr>
    </w:lvl>
    <w:lvl w:ilvl="2" w:tplc="7BD28BE2" w:tentative="1">
      <w:start w:val="1"/>
      <w:numFmt w:val="lowerRoman"/>
      <w:lvlText w:val="%3."/>
      <w:lvlJc w:val="right"/>
      <w:pPr>
        <w:ind w:left="2160" w:hanging="180"/>
      </w:pPr>
    </w:lvl>
    <w:lvl w:ilvl="3" w:tplc="ED067DB6" w:tentative="1">
      <w:start w:val="1"/>
      <w:numFmt w:val="decimal"/>
      <w:lvlText w:val="%4."/>
      <w:lvlJc w:val="left"/>
      <w:pPr>
        <w:ind w:left="2880" w:hanging="360"/>
      </w:pPr>
    </w:lvl>
    <w:lvl w:ilvl="4" w:tplc="12825960" w:tentative="1">
      <w:start w:val="1"/>
      <w:numFmt w:val="lowerLetter"/>
      <w:lvlText w:val="%5."/>
      <w:lvlJc w:val="left"/>
      <w:pPr>
        <w:ind w:left="3600" w:hanging="360"/>
      </w:pPr>
    </w:lvl>
    <w:lvl w:ilvl="5" w:tplc="54EE9DA0" w:tentative="1">
      <w:start w:val="1"/>
      <w:numFmt w:val="lowerRoman"/>
      <w:lvlText w:val="%6."/>
      <w:lvlJc w:val="right"/>
      <w:pPr>
        <w:ind w:left="4320" w:hanging="180"/>
      </w:pPr>
    </w:lvl>
    <w:lvl w:ilvl="6" w:tplc="7F42760C" w:tentative="1">
      <w:start w:val="1"/>
      <w:numFmt w:val="decimal"/>
      <w:lvlText w:val="%7."/>
      <w:lvlJc w:val="left"/>
      <w:pPr>
        <w:ind w:left="5040" w:hanging="360"/>
      </w:pPr>
    </w:lvl>
    <w:lvl w:ilvl="7" w:tplc="2DE2BCDA" w:tentative="1">
      <w:start w:val="1"/>
      <w:numFmt w:val="lowerLetter"/>
      <w:lvlText w:val="%8."/>
      <w:lvlJc w:val="left"/>
      <w:pPr>
        <w:ind w:left="5760" w:hanging="360"/>
      </w:pPr>
    </w:lvl>
    <w:lvl w:ilvl="8" w:tplc="9D1A93D0" w:tentative="1">
      <w:start w:val="1"/>
      <w:numFmt w:val="lowerRoman"/>
      <w:lvlText w:val="%9."/>
      <w:lvlJc w:val="right"/>
      <w:pPr>
        <w:ind w:left="6480" w:hanging="180"/>
      </w:pPr>
    </w:lvl>
  </w:abstractNum>
  <w:abstractNum w:abstractNumId="15" w15:restartNumberingAfterBreak="0">
    <w:nsid w:val="47B70794"/>
    <w:multiLevelType w:val="multilevel"/>
    <w:tmpl w:val="EEDADD1A"/>
    <w:lvl w:ilvl="0">
      <w:start w:val="1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6720F3B"/>
    <w:multiLevelType w:val="multilevel"/>
    <w:tmpl w:val="1586F83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67517C2"/>
    <w:multiLevelType w:val="multilevel"/>
    <w:tmpl w:val="588210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703E23"/>
    <w:multiLevelType w:val="hybridMultilevel"/>
    <w:tmpl w:val="1230195A"/>
    <w:lvl w:ilvl="0" w:tplc="FBC2E2BA">
      <w:start w:val="1"/>
      <w:numFmt w:val="decimal"/>
      <w:lvlText w:val="%1."/>
      <w:lvlJc w:val="left"/>
      <w:pPr>
        <w:ind w:left="644"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363BB2"/>
    <w:multiLevelType w:val="hybridMultilevel"/>
    <w:tmpl w:val="53CAD53E"/>
    <w:lvl w:ilvl="0" w:tplc="ADA885B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A401F4D"/>
    <w:multiLevelType w:val="multilevel"/>
    <w:tmpl w:val="2BA0E1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600B8"/>
    <w:multiLevelType w:val="hybridMultilevel"/>
    <w:tmpl w:val="4120CB70"/>
    <w:lvl w:ilvl="0" w:tplc="FE7458C2">
      <w:start w:val="1"/>
      <w:numFmt w:val="decimal"/>
      <w:lvlText w:val="%1."/>
      <w:lvlJc w:val="left"/>
      <w:pPr>
        <w:ind w:left="720" w:hanging="360"/>
      </w:pPr>
    </w:lvl>
    <w:lvl w:ilvl="1" w:tplc="5D3AF5FC">
      <w:start w:val="1"/>
      <w:numFmt w:val="lowerLetter"/>
      <w:lvlText w:val="%2."/>
      <w:lvlJc w:val="left"/>
      <w:pPr>
        <w:ind w:left="1440" w:hanging="360"/>
      </w:pPr>
    </w:lvl>
    <w:lvl w:ilvl="2" w:tplc="5FB8965C">
      <w:start w:val="1"/>
      <w:numFmt w:val="lowerRoman"/>
      <w:lvlText w:val="%3."/>
      <w:lvlJc w:val="right"/>
      <w:pPr>
        <w:ind w:left="2160" w:hanging="180"/>
      </w:pPr>
    </w:lvl>
    <w:lvl w:ilvl="3" w:tplc="C94AC91E">
      <w:start w:val="1"/>
      <w:numFmt w:val="decimal"/>
      <w:lvlText w:val="%4."/>
      <w:lvlJc w:val="left"/>
      <w:pPr>
        <w:ind w:left="2880" w:hanging="360"/>
      </w:pPr>
    </w:lvl>
    <w:lvl w:ilvl="4" w:tplc="35265A00">
      <w:start w:val="1"/>
      <w:numFmt w:val="lowerLetter"/>
      <w:lvlText w:val="%5."/>
      <w:lvlJc w:val="left"/>
      <w:pPr>
        <w:ind w:left="3600" w:hanging="360"/>
      </w:pPr>
    </w:lvl>
    <w:lvl w:ilvl="5" w:tplc="231E8934">
      <w:start w:val="1"/>
      <w:numFmt w:val="lowerRoman"/>
      <w:lvlText w:val="%6."/>
      <w:lvlJc w:val="right"/>
      <w:pPr>
        <w:ind w:left="4320" w:hanging="180"/>
      </w:pPr>
    </w:lvl>
    <w:lvl w:ilvl="6" w:tplc="F8CA15DE">
      <w:start w:val="1"/>
      <w:numFmt w:val="decimal"/>
      <w:lvlText w:val="%7."/>
      <w:lvlJc w:val="left"/>
      <w:pPr>
        <w:ind w:left="5040" w:hanging="360"/>
      </w:pPr>
    </w:lvl>
    <w:lvl w:ilvl="7" w:tplc="5F826A42">
      <w:start w:val="1"/>
      <w:numFmt w:val="lowerLetter"/>
      <w:lvlText w:val="%8."/>
      <w:lvlJc w:val="left"/>
      <w:pPr>
        <w:ind w:left="5760" w:hanging="360"/>
      </w:pPr>
    </w:lvl>
    <w:lvl w:ilvl="8" w:tplc="EFDE9EDA">
      <w:start w:val="1"/>
      <w:numFmt w:val="lowerRoman"/>
      <w:lvlText w:val="%9."/>
      <w:lvlJc w:val="right"/>
      <w:pPr>
        <w:ind w:left="6480" w:hanging="180"/>
      </w:pPr>
    </w:lvl>
  </w:abstractNum>
  <w:abstractNum w:abstractNumId="22" w15:restartNumberingAfterBreak="0">
    <w:nsid w:val="5CEF05D4"/>
    <w:multiLevelType w:val="multilevel"/>
    <w:tmpl w:val="B008AF6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205342"/>
    <w:multiLevelType w:val="multilevel"/>
    <w:tmpl w:val="A0FA4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2D476B"/>
    <w:multiLevelType w:val="multilevel"/>
    <w:tmpl w:val="0EA419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948AD"/>
    <w:multiLevelType w:val="multilevel"/>
    <w:tmpl w:val="8ED040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943634" w:themeColor="accent2" w:themeShade="BF"/>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574D2A"/>
    <w:multiLevelType w:val="multilevel"/>
    <w:tmpl w:val="FEC806E2"/>
    <w:lvl w:ilvl="0">
      <w:start w:val="2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4F7179"/>
    <w:multiLevelType w:val="hybridMultilevel"/>
    <w:tmpl w:val="71D2E034"/>
    <w:lvl w:ilvl="0" w:tplc="A252A4C6">
      <w:start w:val="1"/>
      <w:numFmt w:val="decimal"/>
      <w:lvlText w:val="%1."/>
      <w:lvlJc w:val="left"/>
      <w:pPr>
        <w:ind w:left="720" w:hanging="360"/>
      </w:pPr>
    </w:lvl>
    <w:lvl w:ilvl="1" w:tplc="DB667AE4">
      <w:start w:val="1"/>
      <w:numFmt w:val="lowerLetter"/>
      <w:lvlText w:val="%2."/>
      <w:lvlJc w:val="left"/>
      <w:pPr>
        <w:ind w:left="1440" w:hanging="360"/>
      </w:pPr>
    </w:lvl>
    <w:lvl w:ilvl="2" w:tplc="ECA88B6E">
      <w:start w:val="1"/>
      <w:numFmt w:val="lowerRoman"/>
      <w:lvlText w:val="%3."/>
      <w:lvlJc w:val="right"/>
      <w:pPr>
        <w:ind w:left="2160" w:hanging="180"/>
      </w:pPr>
    </w:lvl>
    <w:lvl w:ilvl="3" w:tplc="6E38E606">
      <w:start w:val="1"/>
      <w:numFmt w:val="decimal"/>
      <w:lvlText w:val="%4."/>
      <w:lvlJc w:val="left"/>
      <w:pPr>
        <w:ind w:left="2880" w:hanging="360"/>
      </w:pPr>
    </w:lvl>
    <w:lvl w:ilvl="4" w:tplc="FE628EE8">
      <w:start w:val="1"/>
      <w:numFmt w:val="lowerLetter"/>
      <w:lvlText w:val="%5."/>
      <w:lvlJc w:val="left"/>
      <w:pPr>
        <w:ind w:left="3600" w:hanging="360"/>
      </w:pPr>
    </w:lvl>
    <w:lvl w:ilvl="5" w:tplc="F37C8104">
      <w:start w:val="1"/>
      <w:numFmt w:val="lowerRoman"/>
      <w:lvlText w:val="%6."/>
      <w:lvlJc w:val="right"/>
      <w:pPr>
        <w:ind w:left="4320" w:hanging="180"/>
      </w:pPr>
    </w:lvl>
    <w:lvl w:ilvl="6" w:tplc="02561CE2">
      <w:start w:val="1"/>
      <w:numFmt w:val="decimal"/>
      <w:lvlText w:val="%7."/>
      <w:lvlJc w:val="left"/>
      <w:pPr>
        <w:ind w:left="5040" w:hanging="360"/>
      </w:pPr>
    </w:lvl>
    <w:lvl w:ilvl="7" w:tplc="68DC1EA2">
      <w:start w:val="1"/>
      <w:numFmt w:val="lowerLetter"/>
      <w:lvlText w:val="%8."/>
      <w:lvlJc w:val="left"/>
      <w:pPr>
        <w:ind w:left="5760" w:hanging="360"/>
      </w:pPr>
    </w:lvl>
    <w:lvl w:ilvl="8" w:tplc="82C2C4A4">
      <w:start w:val="1"/>
      <w:numFmt w:val="lowerRoman"/>
      <w:lvlText w:val="%9."/>
      <w:lvlJc w:val="right"/>
      <w:pPr>
        <w:ind w:left="6480" w:hanging="180"/>
      </w:pPr>
    </w:lvl>
  </w:abstractNum>
  <w:abstractNum w:abstractNumId="28" w15:restartNumberingAfterBreak="0">
    <w:nsid w:val="6EC9519C"/>
    <w:multiLevelType w:val="multilevel"/>
    <w:tmpl w:val="1D4E8372"/>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7C331C"/>
    <w:multiLevelType w:val="multilevel"/>
    <w:tmpl w:val="039A7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8AE719A"/>
    <w:multiLevelType w:val="multilevel"/>
    <w:tmpl w:val="2FD8FCFE"/>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8434AC"/>
    <w:multiLevelType w:val="multilevel"/>
    <w:tmpl w:val="0F14F6C4"/>
    <w:lvl w:ilvl="0">
      <w:start w:val="1"/>
      <w:numFmt w:val="decimal"/>
      <w:lvlText w:val="%1."/>
      <w:lvlJc w:val="left"/>
      <w:pPr>
        <w:ind w:left="720" w:hanging="360"/>
      </w:pPr>
    </w:lvl>
    <w:lvl w:ilvl="1">
      <w:start w:val="1"/>
      <w:numFmt w:val="decimal"/>
      <w:lvlText w:val="%1.%2."/>
      <w:lvlJc w:val="left"/>
      <w:pPr>
        <w:ind w:left="8866"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428358760">
    <w:abstractNumId w:val="15"/>
  </w:num>
  <w:num w:numId="2" w16cid:durableId="1576865232">
    <w:abstractNumId w:val="29"/>
  </w:num>
  <w:num w:numId="3" w16cid:durableId="351683496">
    <w:abstractNumId w:val="23"/>
  </w:num>
  <w:num w:numId="4" w16cid:durableId="1800562567">
    <w:abstractNumId w:val="7"/>
  </w:num>
  <w:num w:numId="5" w16cid:durableId="641154228">
    <w:abstractNumId w:val="13"/>
  </w:num>
  <w:num w:numId="6" w16cid:durableId="1120338655">
    <w:abstractNumId w:val="2"/>
  </w:num>
  <w:num w:numId="7" w16cid:durableId="66078049">
    <w:abstractNumId w:val="14"/>
  </w:num>
  <w:num w:numId="8" w16cid:durableId="1559441766">
    <w:abstractNumId w:val="11"/>
  </w:num>
  <w:num w:numId="9" w16cid:durableId="1040280996">
    <w:abstractNumId w:val="17"/>
  </w:num>
  <w:num w:numId="10" w16cid:durableId="1174760689">
    <w:abstractNumId w:val="26"/>
  </w:num>
  <w:num w:numId="11" w16cid:durableId="887374776">
    <w:abstractNumId w:val="28"/>
  </w:num>
  <w:num w:numId="12" w16cid:durableId="1528719103">
    <w:abstractNumId w:val="10"/>
  </w:num>
  <w:num w:numId="13" w16cid:durableId="1844584546">
    <w:abstractNumId w:val="4"/>
  </w:num>
  <w:num w:numId="14" w16cid:durableId="1287854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2426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155416">
    <w:abstractNumId w:val="1"/>
  </w:num>
  <w:num w:numId="17" w16cid:durableId="520510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436836">
    <w:abstractNumId w:val="6"/>
  </w:num>
  <w:num w:numId="19" w16cid:durableId="598367854">
    <w:abstractNumId w:val="25"/>
  </w:num>
  <w:num w:numId="20" w16cid:durableId="683558706">
    <w:abstractNumId w:val="22"/>
  </w:num>
  <w:num w:numId="21" w16cid:durableId="72556772">
    <w:abstractNumId w:val="24"/>
  </w:num>
  <w:num w:numId="22" w16cid:durableId="1589971040">
    <w:abstractNumId w:val="27"/>
  </w:num>
  <w:num w:numId="23" w16cid:durableId="1329016140">
    <w:abstractNumId w:val="0"/>
  </w:num>
  <w:num w:numId="24" w16cid:durableId="1750228594">
    <w:abstractNumId w:val="3"/>
  </w:num>
  <w:num w:numId="25" w16cid:durableId="254364323">
    <w:abstractNumId w:val="8"/>
  </w:num>
  <w:num w:numId="26" w16cid:durableId="1692535073">
    <w:abstractNumId w:val="30"/>
  </w:num>
  <w:num w:numId="27" w16cid:durableId="771359655">
    <w:abstractNumId w:val="9"/>
  </w:num>
  <w:num w:numId="28" w16cid:durableId="1286814464">
    <w:abstractNumId w:val="31"/>
  </w:num>
  <w:num w:numId="29" w16cid:durableId="1740512848">
    <w:abstractNumId w:val="20"/>
  </w:num>
  <w:num w:numId="30" w16cid:durableId="2062902012">
    <w:abstractNumId w:val="12"/>
  </w:num>
  <w:num w:numId="31" w16cid:durableId="956179961">
    <w:abstractNumId w:val="16"/>
  </w:num>
  <w:num w:numId="32" w16cid:durableId="202642744">
    <w:abstractNumId w:val="5"/>
  </w:num>
  <w:num w:numId="33" w16cid:durableId="672730918">
    <w:abstractNumId w:val="19"/>
  </w:num>
  <w:num w:numId="34" w16cid:durableId="789868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F"/>
    <w:rsid w:val="0000000E"/>
    <w:rsid w:val="00000BCE"/>
    <w:rsid w:val="0000238B"/>
    <w:rsid w:val="00002B4B"/>
    <w:rsid w:val="000050B1"/>
    <w:rsid w:val="000054D8"/>
    <w:rsid w:val="0000586D"/>
    <w:rsid w:val="00006D46"/>
    <w:rsid w:val="00010483"/>
    <w:rsid w:val="00010D60"/>
    <w:rsid w:val="00011370"/>
    <w:rsid w:val="00013B37"/>
    <w:rsid w:val="00015A3D"/>
    <w:rsid w:val="00015D2E"/>
    <w:rsid w:val="00016D9A"/>
    <w:rsid w:val="00017410"/>
    <w:rsid w:val="00017872"/>
    <w:rsid w:val="00017E74"/>
    <w:rsid w:val="000209BA"/>
    <w:rsid w:val="00023950"/>
    <w:rsid w:val="0002683F"/>
    <w:rsid w:val="00026AB1"/>
    <w:rsid w:val="00026F1C"/>
    <w:rsid w:val="00031AFA"/>
    <w:rsid w:val="000342B7"/>
    <w:rsid w:val="000370CB"/>
    <w:rsid w:val="00041D45"/>
    <w:rsid w:val="00042765"/>
    <w:rsid w:val="000435C7"/>
    <w:rsid w:val="000458A4"/>
    <w:rsid w:val="00045F1F"/>
    <w:rsid w:val="00047243"/>
    <w:rsid w:val="00050FB9"/>
    <w:rsid w:val="00052CB2"/>
    <w:rsid w:val="00053BCA"/>
    <w:rsid w:val="00053DA4"/>
    <w:rsid w:val="00053E3D"/>
    <w:rsid w:val="000551B1"/>
    <w:rsid w:val="00056EDA"/>
    <w:rsid w:val="000570FB"/>
    <w:rsid w:val="00063245"/>
    <w:rsid w:val="00063958"/>
    <w:rsid w:val="000648E8"/>
    <w:rsid w:val="00064AD6"/>
    <w:rsid w:val="00065AC3"/>
    <w:rsid w:val="00066391"/>
    <w:rsid w:val="000667BD"/>
    <w:rsid w:val="00072E75"/>
    <w:rsid w:val="00073804"/>
    <w:rsid w:val="00075758"/>
    <w:rsid w:val="00076A98"/>
    <w:rsid w:val="00076D87"/>
    <w:rsid w:val="00080281"/>
    <w:rsid w:val="0008495B"/>
    <w:rsid w:val="0009578D"/>
    <w:rsid w:val="00095E87"/>
    <w:rsid w:val="00096699"/>
    <w:rsid w:val="00097FE1"/>
    <w:rsid w:val="000A3741"/>
    <w:rsid w:val="000A4C71"/>
    <w:rsid w:val="000A52DF"/>
    <w:rsid w:val="000B06ED"/>
    <w:rsid w:val="000B1F8A"/>
    <w:rsid w:val="000B7607"/>
    <w:rsid w:val="000C2EB2"/>
    <w:rsid w:val="000C3CC9"/>
    <w:rsid w:val="000D07C1"/>
    <w:rsid w:val="000D240D"/>
    <w:rsid w:val="000D2B99"/>
    <w:rsid w:val="000D2DE8"/>
    <w:rsid w:val="000D3220"/>
    <w:rsid w:val="000D3FDD"/>
    <w:rsid w:val="000D5C8C"/>
    <w:rsid w:val="000D6933"/>
    <w:rsid w:val="000D6F7B"/>
    <w:rsid w:val="000D7F3D"/>
    <w:rsid w:val="000E00D8"/>
    <w:rsid w:val="000E0E6A"/>
    <w:rsid w:val="000E1880"/>
    <w:rsid w:val="000E26C8"/>
    <w:rsid w:val="000E49EE"/>
    <w:rsid w:val="000E4BB3"/>
    <w:rsid w:val="000E67BF"/>
    <w:rsid w:val="000F061F"/>
    <w:rsid w:val="000F0FEF"/>
    <w:rsid w:val="000F35C6"/>
    <w:rsid w:val="000F5C27"/>
    <w:rsid w:val="00100B55"/>
    <w:rsid w:val="001016D5"/>
    <w:rsid w:val="00101C35"/>
    <w:rsid w:val="0010391B"/>
    <w:rsid w:val="00104894"/>
    <w:rsid w:val="00104DCF"/>
    <w:rsid w:val="0011110E"/>
    <w:rsid w:val="001118B8"/>
    <w:rsid w:val="00113031"/>
    <w:rsid w:val="00113FD5"/>
    <w:rsid w:val="00114DF4"/>
    <w:rsid w:val="00115CFA"/>
    <w:rsid w:val="001162A4"/>
    <w:rsid w:val="00117BA5"/>
    <w:rsid w:val="00121383"/>
    <w:rsid w:val="00121939"/>
    <w:rsid w:val="00123E0A"/>
    <w:rsid w:val="00124995"/>
    <w:rsid w:val="00124F61"/>
    <w:rsid w:val="001329CD"/>
    <w:rsid w:val="00132E57"/>
    <w:rsid w:val="001332C0"/>
    <w:rsid w:val="001348F5"/>
    <w:rsid w:val="001363A0"/>
    <w:rsid w:val="0014051B"/>
    <w:rsid w:val="00141717"/>
    <w:rsid w:val="00142AFF"/>
    <w:rsid w:val="00145634"/>
    <w:rsid w:val="00147F16"/>
    <w:rsid w:val="00150A60"/>
    <w:rsid w:val="0015274B"/>
    <w:rsid w:val="0015425B"/>
    <w:rsid w:val="001542E5"/>
    <w:rsid w:val="001619B4"/>
    <w:rsid w:val="001625D4"/>
    <w:rsid w:val="00163D3F"/>
    <w:rsid w:val="0016678B"/>
    <w:rsid w:val="00167150"/>
    <w:rsid w:val="00167286"/>
    <w:rsid w:val="0017489B"/>
    <w:rsid w:val="00175851"/>
    <w:rsid w:val="00175A7E"/>
    <w:rsid w:val="0017675C"/>
    <w:rsid w:val="0018033D"/>
    <w:rsid w:val="00180DB4"/>
    <w:rsid w:val="001815D6"/>
    <w:rsid w:val="00181B0A"/>
    <w:rsid w:val="00182C3D"/>
    <w:rsid w:val="00183BB0"/>
    <w:rsid w:val="00183C25"/>
    <w:rsid w:val="00186C83"/>
    <w:rsid w:val="00186CC5"/>
    <w:rsid w:val="0018742E"/>
    <w:rsid w:val="001944AA"/>
    <w:rsid w:val="00196608"/>
    <w:rsid w:val="001967CF"/>
    <w:rsid w:val="001A11E7"/>
    <w:rsid w:val="001A3CF4"/>
    <w:rsid w:val="001A4894"/>
    <w:rsid w:val="001A5565"/>
    <w:rsid w:val="001A6866"/>
    <w:rsid w:val="001B201A"/>
    <w:rsid w:val="001B6724"/>
    <w:rsid w:val="001C18AB"/>
    <w:rsid w:val="001C2F8F"/>
    <w:rsid w:val="001C3154"/>
    <w:rsid w:val="001C33F9"/>
    <w:rsid w:val="001C4E6A"/>
    <w:rsid w:val="001C51AA"/>
    <w:rsid w:val="001C7385"/>
    <w:rsid w:val="001D55B4"/>
    <w:rsid w:val="001D58E8"/>
    <w:rsid w:val="001D65C1"/>
    <w:rsid w:val="001D688E"/>
    <w:rsid w:val="001D74D9"/>
    <w:rsid w:val="001E29C8"/>
    <w:rsid w:val="001E412F"/>
    <w:rsid w:val="001F06F3"/>
    <w:rsid w:val="001F0BC0"/>
    <w:rsid w:val="001F164A"/>
    <w:rsid w:val="001F25AA"/>
    <w:rsid w:val="001F5257"/>
    <w:rsid w:val="001F6562"/>
    <w:rsid w:val="001F6F4F"/>
    <w:rsid w:val="0020566A"/>
    <w:rsid w:val="00205E1C"/>
    <w:rsid w:val="00207CD7"/>
    <w:rsid w:val="00210F6A"/>
    <w:rsid w:val="002163EC"/>
    <w:rsid w:val="002179C2"/>
    <w:rsid w:val="002226F4"/>
    <w:rsid w:val="00223B3D"/>
    <w:rsid w:val="00225203"/>
    <w:rsid w:val="00227D3A"/>
    <w:rsid w:val="00230A01"/>
    <w:rsid w:val="00237D72"/>
    <w:rsid w:val="0024592B"/>
    <w:rsid w:val="0024625C"/>
    <w:rsid w:val="00250910"/>
    <w:rsid w:val="00251929"/>
    <w:rsid w:val="00251EA6"/>
    <w:rsid w:val="00252403"/>
    <w:rsid w:val="00252950"/>
    <w:rsid w:val="002557C4"/>
    <w:rsid w:val="00260E88"/>
    <w:rsid w:val="002619AB"/>
    <w:rsid w:val="00263ADE"/>
    <w:rsid w:val="00264734"/>
    <w:rsid w:val="00266140"/>
    <w:rsid w:val="00266BD7"/>
    <w:rsid w:val="00267529"/>
    <w:rsid w:val="00267DED"/>
    <w:rsid w:val="002728EB"/>
    <w:rsid w:val="0027413F"/>
    <w:rsid w:val="00274474"/>
    <w:rsid w:val="00277335"/>
    <w:rsid w:val="002803D6"/>
    <w:rsid w:val="0028404D"/>
    <w:rsid w:val="002843E0"/>
    <w:rsid w:val="00285699"/>
    <w:rsid w:val="0028654C"/>
    <w:rsid w:val="002866F7"/>
    <w:rsid w:val="00286EFF"/>
    <w:rsid w:val="002875C6"/>
    <w:rsid w:val="00290CBE"/>
    <w:rsid w:val="002927DA"/>
    <w:rsid w:val="00296354"/>
    <w:rsid w:val="002A0788"/>
    <w:rsid w:val="002A0805"/>
    <w:rsid w:val="002A419F"/>
    <w:rsid w:val="002A6624"/>
    <w:rsid w:val="002B5185"/>
    <w:rsid w:val="002B6DBA"/>
    <w:rsid w:val="002C087C"/>
    <w:rsid w:val="002C143D"/>
    <w:rsid w:val="002C2D36"/>
    <w:rsid w:val="002C518B"/>
    <w:rsid w:val="002C74E3"/>
    <w:rsid w:val="002D1D80"/>
    <w:rsid w:val="002D3F42"/>
    <w:rsid w:val="002D493E"/>
    <w:rsid w:val="002D5B78"/>
    <w:rsid w:val="002D70E6"/>
    <w:rsid w:val="002D7477"/>
    <w:rsid w:val="002E00F4"/>
    <w:rsid w:val="002E2BDA"/>
    <w:rsid w:val="002E3A94"/>
    <w:rsid w:val="002E686E"/>
    <w:rsid w:val="002E68F7"/>
    <w:rsid w:val="002E7854"/>
    <w:rsid w:val="002F0679"/>
    <w:rsid w:val="002F557C"/>
    <w:rsid w:val="002F55E6"/>
    <w:rsid w:val="00301361"/>
    <w:rsid w:val="00302F66"/>
    <w:rsid w:val="0030308F"/>
    <w:rsid w:val="00303790"/>
    <w:rsid w:val="0030494F"/>
    <w:rsid w:val="00315EC0"/>
    <w:rsid w:val="00315ED0"/>
    <w:rsid w:val="00316E1B"/>
    <w:rsid w:val="00317E4E"/>
    <w:rsid w:val="0032139A"/>
    <w:rsid w:val="00326247"/>
    <w:rsid w:val="00332D9D"/>
    <w:rsid w:val="00334FCE"/>
    <w:rsid w:val="00335156"/>
    <w:rsid w:val="00335E0F"/>
    <w:rsid w:val="00336853"/>
    <w:rsid w:val="00337081"/>
    <w:rsid w:val="00347978"/>
    <w:rsid w:val="00347DB5"/>
    <w:rsid w:val="00347FC5"/>
    <w:rsid w:val="00350834"/>
    <w:rsid w:val="00350FC3"/>
    <w:rsid w:val="00351F34"/>
    <w:rsid w:val="00355386"/>
    <w:rsid w:val="00356EF8"/>
    <w:rsid w:val="0036451A"/>
    <w:rsid w:val="00364860"/>
    <w:rsid w:val="003665A8"/>
    <w:rsid w:val="003665D1"/>
    <w:rsid w:val="00366DD9"/>
    <w:rsid w:val="00367664"/>
    <w:rsid w:val="00367721"/>
    <w:rsid w:val="003711C1"/>
    <w:rsid w:val="00371487"/>
    <w:rsid w:val="003719CB"/>
    <w:rsid w:val="00372997"/>
    <w:rsid w:val="00372E1D"/>
    <w:rsid w:val="00377F7C"/>
    <w:rsid w:val="00380484"/>
    <w:rsid w:val="00381B15"/>
    <w:rsid w:val="00385172"/>
    <w:rsid w:val="003855D8"/>
    <w:rsid w:val="00386FA0"/>
    <w:rsid w:val="00391722"/>
    <w:rsid w:val="00392522"/>
    <w:rsid w:val="0039492D"/>
    <w:rsid w:val="003A2E9A"/>
    <w:rsid w:val="003A4185"/>
    <w:rsid w:val="003A5C68"/>
    <w:rsid w:val="003A606D"/>
    <w:rsid w:val="003A6DFF"/>
    <w:rsid w:val="003A7D40"/>
    <w:rsid w:val="003A7DF3"/>
    <w:rsid w:val="003B0E69"/>
    <w:rsid w:val="003B0FF0"/>
    <w:rsid w:val="003B4E3F"/>
    <w:rsid w:val="003B5D14"/>
    <w:rsid w:val="003C066C"/>
    <w:rsid w:val="003C5D2D"/>
    <w:rsid w:val="003C63D4"/>
    <w:rsid w:val="003C6D7E"/>
    <w:rsid w:val="003D1E01"/>
    <w:rsid w:val="003D26BD"/>
    <w:rsid w:val="003D3F1D"/>
    <w:rsid w:val="003D41BC"/>
    <w:rsid w:val="003D4D70"/>
    <w:rsid w:val="003E1E61"/>
    <w:rsid w:val="003E44C7"/>
    <w:rsid w:val="003E53A2"/>
    <w:rsid w:val="003E54BC"/>
    <w:rsid w:val="003E67E8"/>
    <w:rsid w:val="003E73E9"/>
    <w:rsid w:val="003F01AA"/>
    <w:rsid w:val="003F0209"/>
    <w:rsid w:val="003F043D"/>
    <w:rsid w:val="003F0DE0"/>
    <w:rsid w:val="003F1ADE"/>
    <w:rsid w:val="003F2583"/>
    <w:rsid w:val="003F5201"/>
    <w:rsid w:val="003F6D73"/>
    <w:rsid w:val="0040061E"/>
    <w:rsid w:val="00404195"/>
    <w:rsid w:val="00404745"/>
    <w:rsid w:val="00406DBE"/>
    <w:rsid w:val="0041049F"/>
    <w:rsid w:val="00411E0A"/>
    <w:rsid w:val="0041455E"/>
    <w:rsid w:val="004158F0"/>
    <w:rsid w:val="0041715A"/>
    <w:rsid w:val="0042089A"/>
    <w:rsid w:val="00421384"/>
    <w:rsid w:val="004243A2"/>
    <w:rsid w:val="00424DFA"/>
    <w:rsid w:val="00426282"/>
    <w:rsid w:val="00426757"/>
    <w:rsid w:val="0042727B"/>
    <w:rsid w:val="0044047A"/>
    <w:rsid w:val="00440D98"/>
    <w:rsid w:val="0044213A"/>
    <w:rsid w:val="00443211"/>
    <w:rsid w:val="00445FD5"/>
    <w:rsid w:val="004475E1"/>
    <w:rsid w:val="00447FFA"/>
    <w:rsid w:val="00450171"/>
    <w:rsid w:val="004511F0"/>
    <w:rsid w:val="00453E8D"/>
    <w:rsid w:val="00453F7D"/>
    <w:rsid w:val="0045409C"/>
    <w:rsid w:val="00454501"/>
    <w:rsid w:val="004560BF"/>
    <w:rsid w:val="00456A4E"/>
    <w:rsid w:val="00461E35"/>
    <w:rsid w:val="00462544"/>
    <w:rsid w:val="00463095"/>
    <w:rsid w:val="00470B55"/>
    <w:rsid w:val="004771C3"/>
    <w:rsid w:val="00477949"/>
    <w:rsid w:val="0048098F"/>
    <w:rsid w:val="00482494"/>
    <w:rsid w:val="00482906"/>
    <w:rsid w:val="004835E6"/>
    <w:rsid w:val="00484B2C"/>
    <w:rsid w:val="0048523F"/>
    <w:rsid w:val="004874C0"/>
    <w:rsid w:val="0049010A"/>
    <w:rsid w:val="00491B99"/>
    <w:rsid w:val="00492292"/>
    <w:rsid w:val="00492879"/>
    <w:rsid w:val="00492D8F"/>
    <w:rsid w:val="0049302B"/>
    <w:rsid w:val="004932C5"/>
    <w:rsid w:val="004955D3"/>
    <w:rsid w:val="004955DF"/>
    <w:rsid w:val="00496A50"/>
    <w:rsid w:val="004A5D6D"/>
    <w:rsid w:val="004A6221"/>
    <w:rsid w:val="004B0A8A"/>
    <w:rsid w:val="004B2FB5"/>
    <w:rsid w:val="004B43C9"/>
    <w:rsid w:val="004B4502"/>
    <w:rsid w:val="004B50E0"/>
    <w:rsid w:val="004C1B76"/>
    <w:rsid w:val="004C2A86"/>
    <w:rsid w:val="004C2CA0"/>
    <w:rsid w:val="004C3F73"/>
    <w:rsid w:val="004C5016"/>
    <w:rsid w:val="004C5FF4"/>
    <w:rsid w:val="004C643F"/>
    <w:rsid w:val="004D0B63"/>
    <w:rsid w:val="004D3737"/>
    <w:rsid w:val="004D4C61"/>
    <w:rsid w:val="004D4CCE"/>
    <w:rsid w:val="004D4D78"/>
    <w:rsid w:val="004D617B"/>
    <w:rsid w:val="004E1821"/>
    <w:rsid w:val="004E1987"/>
    <w:rsid w:val="004E488E"/>
    <w:rsid w:val="004E6D2A"/>
    <w:rsid w:val="004F1984"/>
    <w:rsid w:val="004F608D"/>
    <w:rsid w:val="004F667A"/>
    <w:rsid w:val="004F783B"/>
    <w:rsid w:val="00500AFB"/>
    <w:rsid w:val="005028F8"/>
    <w:rsid w:val="005112DB"/>
    <w:rsid w:val="00512734"/>
    <w:rsid w:val="00521C92"/>
    <w:rsid w:val="00525327"/>
    <w:rsid w:val="00526147"/>
    <w:rsid w:val="0053053F"/>
    <w:rsid w:val="00530C9A"/>
    <w:rsid w:val="00531940"/>
    <w:rsid w:val="0053259B"/>
    <w:rsid w:val="00532D1B"/>
    <w:rsid w:val="00536311"/>
    <w:rsid w:val="00536F17"/>
    <w:rsid w:val="00540CED"/>
    <w:rsid w:val="005435BD"/>
    <w:rsid w:val="00543F0C"/>
    <w:rsid w:val="00545245"/>
    <w:rsid w:val="005461B0"/>
    <w:rsid w:val="0055091A"/>
    <w:rsid w:val="00550A76"/>
    <w:rsid w:val="00551D15"/>
    <w:rsid w:val="00552D74"/>
    <w:rsid w:val="005569D5"/>
    <w:rsid w:val="005620E8"/>
    <w:rsid w:val="00562177"/>
    <w:rsid w:val="00564771"/>
    <w:rsid w:val="0056555C"/>
    <w:rsid w:val="0056737C"/>
    <w:rsid w:val="005724BB"/>
    <w:rsid w:val="0057254E"/>
    <w:rsid w:val="0057527D"/>
    <w:rsid w:val="0058169D"/>
    <w:rsid w:val="0058445F"/>
    <w:rsid w:val="00584603"/>
    <w:rsid w:val="00591F95"/>
    <w:rsid w:val="00592334"/>
    <w:rsid w:val="00597E9D"/>
    <w:rsid w:val="005A0791"/>
    <w:rsid w:val="005A0AEF"/>
    <w:rsid w:val="005A43B4"/>
    <w:rsid w:val="005A52D3"/>
    <w:rsid w:val="005A5467"/>
    <w:rsid w:val="005A6269"/>
    <w:rsid w:val="005B3388"/>
    <w:rsid w:val="005B3400"/>
    <w:rsid w:val="005B372B"/>
    <w:rsid w:val="005B46D9"/>
    <w:rsid w:val="005B62DC"/>
    <w:rsid w:val="005C1514"/>
    <w:rsid w:val="005C2B2A"/>
    <w:rsid w:val="005C2CFF"/>
    <w:rsid w:val="005C3125"/>
    <w:rsid w:val="005C4932"/>
    <w:rsid w:val="005C5A40"/>
    <w:rsid w:val="005C69E5"/>
    <w:rsid w:val="005C6A02"/>
    <w:rsid w:val="005C771E"/>
    <w:rsid w:val="005D0FEF"/>
    <w:rsid w:val="005D13C4"/>
    <w:rsid w:val="005D1400"/>
    <w:rsid w:val="005D17A6"/>
    <w:rsid w:val="005D25CA"/>
    <w:rsid w:val="005D5F7D"/>
    <w:rsid w:val="005D7446"/>
    <w:rsid w:val="005E0780"/>
    <w:rsid w:val="005E2114"/>
    <w:rsid w:val="005E2E4D"/>
    <w:rsid w:val="005E3DF1"/>
    <w:rsid w:val="005E4B7B"/>
    <w:rsid w:val="005E6259"/>
    <w:rsid w:val="005E7F86"/>
    <w:rsid w:val="005F15A9"/>
    <w:rsid w:val="0060101D"/>
    <w:rsid w:val="00605520"/>
    <w:rsid w:val="00606C85"/>
    <w:rsid w:val="006111AB"/>
    <w:rsid w:val="006122A6"/>
    <w:rsid w:val="00615993"/>
    <w:rsid w:val="006168B6"/>
    <w:rsid w:val="006215FF"/>
    <w:rsid w:val="00622B62"/>
    <w:rsid w:val="00623295"/>
    <w:rsid w:val="0062665A"/>
    <w:rsid w:val="00627190"/>
    <w:rsid w:val="0063156E"/>
    <w:rsid w:val="00632BFE"/>
    <w:rsid w:val="00636472"/>
    <w:rsid w:val="00636AA2"/>
    <w:rsid w:val="00640CF0"/>
    <w:rsid w:val="006415E3"/>
    <w:rsid w:val="00646980"/>
    <w:rsid w:val="00654FE9"/>
    <w:rsid w:val="0065675B"/>
    <w:rsid w:val="006574CC"/>
    <w:rsid w:val="00660CC2"/>
    <w:rsid w:val="006644E0"/>
    <w:rsid w:val="006668F0"/>
    <w:rsid w:val="006720DF"/>
    <w:rsid w:val="00672511"/>
    <w:rsid w:val="0067301A"/>
    <w:rsid w:val="0067385D"/>
    <w:rsid w:val="00682372"/>
    <w:rsid w:val="00682E9F"/>
    <w:rsid w:val="00683D6C"/>
    <w:rsid w:val="0068510E"/>
    <w:rsid w:val="00686B1E"/>
    <w:rsid w:val="00686CB8"/>
    <w:rsid w:val="00686D37"/>
    <w:rsid w:val="00687C3C"/>
    <w:rsid w:val="00694EDF"/>
    <w:rsid w:val="00696E91"/>
    <w:rsid w:val="006A0AA4"/>
    <w:rsid w:val="006A1C0E"/>
    <w:rsid w:val="006A1D29"/>
    <w:rsid w:val="006A2ACE"/>
    <w:rsid w:val="006A3B32"/>
    <w:rsid w:val="006A401C"/>
    <w:rsid w:val="006A5D91"/>
    <w:rsid w:val="006A6D1D"/>
    <w:rsid w:val="006B0867"/>
    <w:rsid w:val="006B0BE5"/>
    <w:rsid w:val="006B3DCC"/>
    <w:rsid w:val="006B4C59"/>
    <w:rsid w:val="006B599E"/>
    <w:rsid w:val="006B7DE4"/>
    <w:rsid w:val="006C1677"/>
    <w:rsid w:val="006C1E92"/>
    <w:rsid w:val="006C207A"/>
    <w:rsid w:val="006C2DB5"/>
    <w:rsid w:val="006C3044"/>
    <w:rsid w:val="006C512C"/>
    <w:rsid w:val="006D0143"/>
    <w:rsid w:val="006D0C4B"/>
    <w:rsid w:val="006D0EE6"/>
    <w:rsid w:val="006D1237"/>
    <w:rsid w:val="006D1B85"/>
    <w:rsid w:val="006D2227"/>
    <w:rsid w:val="006D23DA"/>
    <w:rsid w:val="006D40A1"/>
    <w:rsid w:val="006D42C7"/>
    <w:rsid w:val="006E046E"/>
    <w:rsid w:val="006E0878"/>
    <w:rsid w:val="006E09F2"/>
    <w:rsid w:val="006E0F7E"/>
    <w:rsid w:val="006E307C"/>
    <w:rsid w:val="006E3988"/>
    <w:rsid w:val="006F0B37"/>
    <w:rsid w:val="006F3DB3"/>
    <w:rsid w:val="00700420"/>
    <w:rsid w:val="00706DB5"/>
    <w:rsid w:val="00707E87"/>
    <w:rsid w:val="00707F58"/>
    <w:rsid w:val="00710892"/>
    <w:rsid w:val="007138D3"/>
    <w:rsid w:val="0071455A"/>
    <w:rsid w:val="00720EF4"/>
    <w:rsid w:val="00721B17"/>
    <w:rsid w:val="00722F0F"/>
    <w:rsid w:val="0072624D"/>
    <w:rsid w:val="007300EA"/>
    <w:rsid w:val="00730FB2"/>
    <w:rsid w:val="00732298"/>
    <w:rsid w:val="00732ED4"/>
    <w:rsid w:val="00733111"/>
    <w:rsid w:val="00740EC1"/>
    <w:rsid w:val="00741D36"/>
    <w:rsid w:val="00742C51"/>
    <w:rsid w:val="00744E46"/>
    <w:rsid w:val="0074733E"/>
    <w:rsid w:val="007521E9"/>
    <w:rsid w:val="00753FE0"/>
    <w:rsid w:val="00760A09"/>
    <w:rsid w:val="00760A7C"/>
    <w:rsid w:val="00761F65"/>
    <w:rsid w:val="00763190"/>
    <w:rsid w:val="007651BF"/>
    <w:rsid w:val="00765687"/>
    <w:rsid w:val="00766572"/>
    <w:rsid w:val="007673D3"/>
    <w:rsid w:val="0077010B"/>
    <w:rsid w:val="007701A6"/>
    <w:rsid w:val="00771BA1"/>
    <w:rsid w:val="00772727"/>
    <w:rsid w:val="0077305F"/>
    <w:rsid w:val="00773E75"/>
    <w:rsid w:val="00780270"/>
    <w:rsid w:val="00780625"/>
    <w:rsid w:val="00780D1F"/>
    <w:rsid w:val="0078555D"/>
    <w:rsid w:val="007864FD"/>
    <w:rsid w:val="0078724A"/>
    <w:rsid w:val="00787C90"/>
    <w:rsid w:val="00791E9C"/>
    <w:rsid w:val="0079225D"/>
    <w:rsid w:val="0079320C"/>
    <w:rsid w:val="00793499"/>
    <w:rsid w:val="00794F2B"/>
    <w:rsid w:val="00796EB3"/>
    <w:rsid w:val="007A204B"/>
    <w:rsid w:val="007A374A"/>
    <w:rsid w:val="007A4E92"/>
    <w:rsid w:val="007A53BE"/>
    <w:rsid w:val="007A5CF0"/>
    <w:rsid w:val="007A7446"/>
    <w:rsid w:val="007B0663"/>
    <w:rsid w:val="007B1A87"/>
    <w:rsid w:val="007B23B2"/>
    <w:rsid w:val="007B2C7C"/>
    <w:rsid w:val="007B2E48"/>
    <w:rsid w:val="007B3A79"/>
    <w:rsid w:val="007B4BB2"/>
    <w:rsid w:val="007B595F"/>
    <w:rsid w:val="007C3063"/>
    <w:rsid w:val="007C38CE"/>
    <w:rsid w:val="007C41B6"/>
    <w:rsid w:val="007C518E"/>
    <w:rsid w:val="007C5B1D"/>
    <w:rsid w:val="007D06E2"/>
    <w:rsid w:val="007D33F7"/>
    <w:rsid w:val="007D3960"/>
    <w:rsid w:val="007D6183"/>
    <w:rsid w:val="007E04B4"/>
    <w:rsid w:val="007E43A8"/>
    <w:rsid w:val="007E4535"/>
    <w:rsid w:val="007E7227"/>
    <w:rsid w:val="007F49B1"/>
    <w:rsid w:val="007F55A8"/>
    <w:rsid w:val="007F6E6F"/>
    <w:rsid w:val="00800D3D"/>
    <w:rsid w:val="008040D3"/>
    <w:rsid w:val="008042E3"/>
    <w:rsid w:val="008045FB"/>
    <w:rsid w:val="008053AD"/>
    <w:rsid w:val="0080545F"/>
    <w:rsid w:val="0080564E"/>
    <w:rsid w:val="00807388"/>
    <w:rsid w:val="008077F7"/>
    <w:rsid w:val="00815046"/>
    <w:rsid w:val="00815EA6"/>
    <w:rsid w:val="00817A0B"/>
    <w:rsid w:val="008207FB"/>
    <w:rsid w:val="00820D9B"/>
    <w:rsid w:val="00824EAD"/>
    <w:rsid w:val="0082521E"/>
    <w:rsid w:val="00825A79"/>
    <w:rsid w:val="008268A0"/>
    <w:rsid w:val="008343CF"/>
    <w:rsid w:val="00835C5A"/>
    <w:rsid w:val="008402D0"/>
    <w:rsid w:val="00843B8F"/>
    <w:rsid w:val="00843F27"/>
    <w:rsid w:val="00846B25"/>
    <w:rsid w:val="00847A11"/>
    <w:rsid w:val="008507B9"/>
    <w:rsid w:val="00850DD9"/>
    <w:rsid w:val="00851339"/>
    <w:rsid w:val="008574B9"/>
    <w:rsid w:val="00857E20"/>
    <w:rsid w:val="0086372F"/>
    <w:rsid w:val="00867ADA"/>
    <w:rsid w:val="00871F50"/>
    <w:rsid w:val="00872D28"/>
    <w:rsid w:val="0087411F"/>
    <w:rsid w:val="00880036"/>
    <w:rsid w:val="00884A3E"/>
    <w:rsid w:val="00884C62"/>
    <w:rsid w:val="008870E7"/>
    <w:rsid w:val="00887339"/>
    <w:rsid w:val="00887EED"/>
    <w:rsid w:val="008904C1"/>
    <w:rsid w:val="00895C87"/>
    <w:rsid w:val="0089761A"/>
    <w:rsid w:val="008A0FBC"/>
    <w:rsid w:val="008A1195"/>
    <w:rsid w:val="008A19F8"/>
    <w:rsid w:val="008A365D"/>
    <w:rsid w:val="008A3C74"/>
    <w:rsid w:val="008A3F06"/>
    <w:rsid w:val="008A440F"/>
    <w:rsid w:val="008A7C59"/>
    <w:rsid w:val="008B14A6"/>
    <w:rsid w:val="008B1B11"/>
    <w:rsid w:val="008B2216"/>
    <w:rsid w:val="008B254A"/>
    <w:rsid w:val="008B2A85"/>
    <w:rsid w:val="008B37A4"/>
    <w:rsid w:val="008B43B1"/>
    <w:rsid w:val="008B5959"/>
    <w:rsid w:val="008B77A8"/>
    <w:rsid w:val="008C1979"/>
    <w:rsid w:val="008C3BFF"/>
    <w:rsid w:val="008C4105"/>
    <w:rsid w:val="008C6BBF"/>
    <w:rsid w:val="008C72CE"/>
    <w:rsid w:val="008C74F4"/>
    <w:rsid w:val="008D0009"/>
    <w:rsid w:val="008E06A9"/>
    <w:rsid w:val="008E121F"/>
    <w:rsid w:val="008E3583"/>
    <w:rsid w:val="008E46B7"/>
    <w:rsid w:val="008E7156"/>
    <w:rsid w:val="008E75B9"/>
    <w:rsid w:val="008E768D"/>
    <w:rsid w:val="008F0BDF"/>
    <w:rsid w:val="008F2155"/>
    <w:rsid w:val="008F6B51"/>
    <w:rsid w:val="0090083C"/>
    <w:rsid w:val="00901E1D"/>
    <w:rsid w:val="00907080"/>
    <w:rsid w:val="00907B8C"/>
    <w:rsid w:val="00907BB7"/>
    <w:rsid w:val="00907C16"/>
    <w:rsid w:val="00913868"/>
    <w:rsid w:val="00915068"/>
    <w:rsid w:val="00915872"/>
    <w:rsid w:val="00917518"/>
    <w:rsid w:val="00917BD6"/>
    <w:rsid w:val="00917F3E"/>
    <w:rsid w:val="00920DD7"/>
    <w:rsid w:val="0092232C"/>
    <w:rsid w:val="00923181"/>
    <w:rsid w:val="0092342C"/>
    <w:rsid w:val="00926BE5"/>
    <w:rsid w:val="009270F6"/>
    <w:rsid w:val="00931540"/>
    <w:rsid w:val="00935681"/>
    <w:rsid w:val="0093573F"/>
    <w:rsid w:val="0093614A"/>
    <w:rsid w:val="0093705C"/>
    <w:rsid w:val="009372A9"/>
    <w:rsid w:val="00942A77"/>
    <w:rsid w:val="00942C64"/>
    <w:rsid w:val="00944200"/>
    <w:rsid w:val="0094457B"/>
    <w:rsid w:val="00944FC9"/>
    <w:rsid w:val="0094559E"/>
    <w:rsid w:val="00945E8E"/>
    <w:rsid w:val="00950154"/>
    <w:rsid w:val="00951AB6"/>
    <w:rsid w:val="00952F19"/>
    <w:rsid w:val="00953F2A"/>
    <w:rsid w:val="00954991"/>
    <w:rsid w:val="00954D16"/>
    <w:rsid w:val="0096794E"/>
    <w:rsid w:val="00970225"/>
    <w:rsid w:val="00970893"/>
    <w:rsid w:val="0097298E"/>
    <w:rsid w:val="00972CF8"/>
    <w:rsid w:val="00973164"/>
    <w:rsid w:val="009746D6"/>
    <w:rsid w:val="00977FFA"/>
    <w:rsid w:val="00981C90"/>
    <w:rsid w:val="00985E85"/>
    <w:rsid w:val="00985EED"/>
    <w:rsid w:val="009864A3"/>
    <w:rsid w:val="00987DAE"/>
    <w:rsid w:val="0099299A"/>
    <w:rsid w:val="00994562"/>
    <w:rsid w:val="0099480A"/>
    <w:rsid w:val="00994CEB"/>
    <w:rsid w:val="00995731"/>
    <w:rsid w:val="00997521"/>
    <w:rsid w:val="009A284B"/>
    <w:rsid w:val="009A578F"/>
    <w:rsid w:val="009A5868"/>
    <w:rsid w:val="009A66CB"/>
    <w:rsid w:val="009A710B"/>
    <w:rsid w:val="009A7F84"/>
    <w:rsid w:val="009B0350"/>
    <w:rsid w:val="009B1F5E"/>
    <w:rsid w:val="009B2185"/>
    <w:rsid w:val="009B5007"/>
    <w:rsid w:val="009B5383"/>
    <w:rsid w:val="009B7579"/>
    <w:rsid w:val="009C16EE"/>
    <w:rsid w:val="009C1881"/>
    <w:rsid w:val="009C2E90"/>
    <w:rsid w:val="009C46A3"/>
    <w:rsid w:val="009C4A37"/>
    <w:rsid w:val="009C5B5E"/>
    <w:rsid w:val="009C5EA2"/>
    <w:rsid w:val="009D0079"/>
    <w:rsid w:val="009D6314"/>
    <w:rsid w:val="009D7860"/>
    <w:rsid w:val="009E320D"/>
    <w:rsid w:val="009E3A63"/>
    <w:rsid w:val="009E7505"/>
    <w:rsid w:val="009F43D7"/>
    <w:rsid w:val="009F59FA"/>
    <w:rsid w:val="009F65F8"/>
    <w:rsid w:val="009F6B10"/>
    <w:rsid w:val="00A04A73"/>
    <w:rsid w:val="00A10431"/>
    <w:rsid w:val="00A1406C"/>
    <w:rsid w:val="00A23564"/>
    <w:rsid w:val="00A24328"/>
    <w:rsid w:val="00A2441D"/>
    <w:rsid w:val="00A2493F"/>
    <w:rsid w:val="00A262B6"/>
    <w:rsid w:val="00A276BD"/>
    <w:rsid w:val="00A33B9B"/>
    <w:rsid w:val="00A367FA"/>
    <w:rsid w:val="00A4054D"/>
    <w:rsid w:val="00A40B46"/>
    <w:rsid w:val="00A441ED"/>
    <w:rsid w:val="00A455FC"/>
    <w:rsid w:val="00A519B0"/>
    <w:rsid w:val="00A5390E"/>
    <w:rsid w:val="00A53C3F"/>
    <w:rsid w:val="00A54165"/>
    <w:rsid w:val="00A57C5A"/>
    <w:rsid w:val="00A61920"/>
    <w:rsid w:val="00A62210"/>
    <w:rsid w:val="00A62FA8"/>
    <w:rsid w:val="00A63EEA"/>
    <w:rsid w:val="00A64432"/>
    <w:rsid w:val="00A6698D"/>
    <w:rsid w:val="00A67FC7"/>
    <w:rsid w:val="00A71163"/>
    <w:rsid w:val="00A75E46"/>
    <w:rsid w:val="00A765A5"/>
    <w:rsid w:val="00A77574"/>
    <w:rsid w:val="00A8013C"/>
    <w:rsid w:val="00A84E99"/>
    <w:rsid w:val="00A853EC"/>
    <w:rsid w:val="00A86462"/>
    <w:rsid w:val="00A86B3B"/>
    <w:rsid w:val="00A90120"/>
    <w:rsid w:val="00A9200A"/>
    <w:rsid w:val="00A93B4C"/>
    <w:rsid w:val="00A95F49"/>
    <w:rsid w:val="00AA01A3"/>
    <w:rsid w:val="00AA3C38"/>
    <w:rsid w:val="00AA5949"/>
    <w:rsid w:val="00AA66AD"/>
    <w:rsid w:val="00AB0351"/>
    <w:rsid w:val="00AB1075"/>
    <w:rsid w:val="00AB598C"/>
    <w:rsid w:val="00AB7796"/>
    <w:rsid w:val="00AC3C4D"/>
    <w:rsid w:val="00AC68FC"/>
    <w:rsid w:val="00AC7C74"/>
    <w:rsid w:val="00AD08F2"/>
    <w:rsid w:val="00AD0E85"/>
    <w:rsid w:val="00AD0FB1"/>
    <w:rsid w:val="00AD39B6"/>
    <w:rsid w:val="00AD5E9B"/>
    <w:rsid w:val="00AD6BD2"/>
    <w:rsid w:val="00AE21E9"/>
    <w:rsid w:val="00AE3B94"/>
    <w:rsid w:val="00AE559E"/>
    <w:rsid w:val="00AF02DC"/>
    <w:rsid w:val="00AF24F2"/>
    <w:rsid w:val="00AF5ADD"/>
    <w:rsid w:val="00AF5E0F"/>
    <w:rsid w:val="00AF6B8B"/>
    <w:rsid w:val="00B0268E"/>
    <w:rsid w:val="00B03557"/>
    <w:rsid w:val="00B058AB"/>
    <w:rsid w:val="00B073AB"/>
    <w:rsid w:val="00B13C03"/>
    <w:rsid w:val="00B14F56"/>
    <w:rsid w:val="00B1615E"/>
    <w:rsid w:val="00B16352"/>
    <w:rsid w:val="00B177A3"/>
    <w:rsid w:val="00B21547"/>
    <w:rsid w:val="00B225F4"/>
    <w:rsid w:val="00B2280F"/>
    <w:rsid w:val="00B24A6F"/>
    <w:rsid w:val="00B25AAD"/>
    <w:rsid w:val="00B30BB2"/>
    <w:rsid w:val="00B350B3"/>
    <w:rsid w:val="00B36C56"/>
    <w:rsid w:val="00B40319"/>
    <w:rsid w:val="00B41AA6"/>
    <w:rsid w:val="00B42648"/>
    <w:rsid w:val="00B42B5F"/>
    <w:rsid w:val="00B45113"/>
    <w:rsid w:val="00B46772"/>
    <w:rsid w:val="00B46BFE"/>
    <w:rsid w:val="00B473C7"/>
    <w:rsid w:val="00B504B7"/>
    <w:rsid w:val="00B55047"/>
    <w:rsid w:val="00B56DBA"/>
    <w:rsid w:val="00B606CE"/>
    <w:rsid w:val="00B60AB3"/>
    <w:rsid w:val="00B64676"/>
    <w:rsid w:val="00B64CB2"/>
    <w:rsid w:val="00B740B5"/>
    <w:rsid w:val="00B75D46"/>
    <w:rsid w:val="00B7715F"/>
    <w:rsid w:val="00B8007C"/>
    <w:rsid w:val="00B824E8"/>
    <w:rsid w:val="00B839F9"/>
    <w:rsid w:val="00B85EDB"/>
    <w:rsid w:val="00B870A1"/>
    <w:rsid w:val="00B87F09"/>
    <w:rsid w:val="00B922E3"/>
    <w:rsid w:val="00B9238B"/>
    <w:rsid w:val="00B927C3"/>
    <w:rsid w:val="00B92ADE"/>
    <w:rsid w:val="00B934FB"/>
    <w:rsid w:val="00B9377B"/>
    <w:rsid w:val="00B93ABD"/>
    <w:rsid w:val="00B9463A"/>
    <w:rsid w:val="00B9465E"/>
    <w:rsid w:val="00B9471C"/>
    <w:rsid w:val="00B94D43"/>
    <w:rsid w:val="00B97635"/>
    <w:rsid w:val="00B9786C"/>
    <w:rsid w:val="00BA1129"/>
    <w:rsid w:val="00BA373E"/>
    <w:rsid w:val="00BA4C6A"/>
    <w:rsid w:val="00BA5F60"/>
    <w:rsid w:val="00BA70D8"/>
    <w:rsid w:val="00BA7D42"/>
    <w:rsid w:val="00BB3162"/>
    <w:rsid w:val="00BB3B3D"/>
    <w:rsid w:val="00BB6DA3"/>
    <w:rsid w:val="00BC0FFB"/>
    <w:rsid w:val="00BC2EAC"/>
    <w:rsid w:val="00BC7BCC"/>
    <w:rsid w:val="00BD0224"/>
    <w:rsid w:val="00BD6F8F"/>
    <w:rsid w:val="00BD7556"/>
    <w:rsid w:val="00BE0C80"/>
    <w:rsid w:val="00BE1A63"/>
    <w:rsid w:val="00BE228F"/>
    <w:rsid w:val="00BE3030"/>
    <w:rsid w:val="00BF2BF8"/>
    <w:rsid w:val="00BF5B23"/>
    <w:rsid w:val="00C033F8"/>
    <w:rsid w:val="00C03B43"/>
    <w:rsid w:val="00C06229"/>
    <w:rsid w:val="00C1246D"/>
    <w:rsid w:val="00C12B92"/>
    <w:rsid w:val="00C13FB8"/>
    <w:rsid w:val="00C14F0E"/>
    <w:rsid w:val="00C15243"/>
    <w:rsid w:val="00C24B16"/>
    <w:rsid w:val="00C33514"/>
    <w:rsid w:val="00C357E0"/>
    <w:rsid w:val="00C360E8"/>
    <w:rsid w:val="00C370B7"/>
    <w:rsid w:val="00C37755"/>
    <w:rsid w:val="00C37C61"/>
    <w:rsid w:val="00C4238B"/>
    <w:rsid w:val="00C4318F"/>
    <w:rsid w:val="00C433C4"/>
    <w:rsid w:val="00C44572"/>
    <w:rsid w:val="00C44654"/>
    <w:rsid w:val="00C44A22"/>
    <w:rsid w:val="00C44E8E"/>
    <w:rsid w:val="00C5078E"/>
    <w:rsid w:val="00C5245F"/>
    <w:rsid w:val="00C5321E"/>
    <w:rsid w:val="00C543E7"/>
    <w:rsid w:val="00C5474A"/>
    <w:rsid w:val="00C62C1C"/>
    <w:rsid w:val="00C6352C"/>
    <w:rsid w:val="00C63C6A"/>
    <w:rsid w:val="00C65D73"/>
    <w:rsid w:val="00C71DC5"/>
    <w:rsid w:val="00C71E38"/>
    <w:rsid w:val="00C7264A"/>
    <w:rsid w:val="00C726AD"/>
    <w:rsid w:val="00C7504E"/>
    <w:rsid w:val="00C75618"/>
    <w:rsid w:val="00C7626B"/>
    <w:rsid w:val="00C778F1"/>
    <w:rsid w:val="00C810D4"/>
    <w:rsid w:val="00C827A7"/>
    <w:rsid w:val="00C8561F"/>
    <w:rsid w:val="00C879B9"/>
    <w:rsid w:val="00C903F5"/>
    <w:rsid w:val="00C907E6"/>
    <w:rsid w:val="00C92435"/>
    <w:rsid w:val="00C925EA"/>
    <w:rsid w:val="00C92F81"/>
    <w:rsid w:val="00C93C99"/>
    <w:rsid w:val="00C9471F"/>
    <w:rsid w:val="00C9658D"/>
    <w:rsid w:val="00C96748"/>
    <w:rsid w:val="00C97AC8"/>
    <w:rsid w:val="00C97BEC"/>
    <w:rsid w:val="00CA0D2B"/>
    <w:rsid w:val="00CA5FA6"/>
    <w:rsid w:val="00CA604F"/>
    <w:rsid w:val="00CA7012"/>
    <w:rsid w:val="00CA7EFC"/>
    <w:rsid w:val="00CB28A5"/>
    <w:rsid w:val="00CB4E58"/>
    <w:rsid w:val="00CC0F02"/>
    <w:rsid w:val="00CC29C2"/>
    <w:rsid w:val="00CC2C99"/>
    <w:rsid w:val="00CC3652"/>
    <w:rsid w:val="00CC5A0F"/>
    <w:rsid w:val="00CC654F"/>
    <w:rsid w:val="00CC6BC3"/>
    <w:rsid w:val="00CD0D72"/>
    <w:rsid w:val="00CD1139"/>
    <w:rsid w:val="00CD55B0"/>
    <w:rsid w:val="00CD5A49"/>
    <w:rsid w:val="00CD7233"/>
    <w:rsid w:val="00CE3ECC"/>
    <w:rsid w:val="00CE62E5"/>
    <w:rsid w:val="00CF146E"/>
    <w:rsid w:val="00CF163A"/>
    <w:rsid w:val="00CF63DF"/>
    <w:rsid w:val="00D010F7"/>
    <w:rsid w:val="00D013D4"/>
    <w:rsid w:val="00D01A9F"/>
    <w:rsid w:val="00D01BD1"/>
    <w:rsid w:val="00D02250"/>
    <w:rsid w:val="00D023E9"/>
    <w:rsid w:val="00D02B65"/>
    <w:rsid w:val="00D05549"/>
    <w:rsid w:val="00D07344"/>
    <w:rsid w:val="00D1056F"/>
    <w:rsid w:val="00D1388E"/>
    <w:rsid w:val="00D14003"/>
    <w:rsid w:val="00D17C82"/>
    <w:rsid w:val="00D17D63"/>
    <w:rsid w:val="00D2021A"/>
    <w:rsid w:val="00D214AB"/>
    <w:rsid w:val="00D21BDB"/>
    <w:rsid w:val="00D2449D"/>
    <w:rsid w:val="00D25381"/>
    <w:rsid w:val="00D25BE7"/>
    <w:rsid w:val="00D26435"/>
    <w:rsid w:val="00D27A3E"/>
    <w:rsid w:val="00D31942"/>
    <w:rsid w:val="00D34341"/>
    <w:rsid w:val="00D35F10"/>
    <w:rsid w:val="00D3635E"/>
    <w:rsid w:val="00D436CE"/>
    <w:rsid w:val="00D43B9B"/>
    <w:rsid w:val="00D43D5E"/>
    <w:rsid w:val="00D47B21"/>
    <w:rsid w:val="00D544D9"/>
    <w:rsid w:val="00D55FCA"/>
    <w:rsid w:val="00D57A48"/>
    <w:rsid w:val="00D57B0D"/>
    <w:rsid w:val="00D6016B"/>
    <w:rsid w:val="00D61089"/>
    <w:rsid w:val="00D61421"/>
    <w:rsid w:val="00D655BE"/>
    <w:rsid w:val="00D73243"/>
    <w:rsid w:val="00D733B0"/>
    <w:rsid w:val="00D76742"/>
    <w:rsid w:val="00D771CD"/>
    <w:rsid w:val="00D812A8"/>
    <w:rsid w:val="00D81B34"/>
    <w:rsid w:val="00D84F05"/>
    <w:rsid w:val="00D85D71"/>
    <w:rsid w:val="00D86F51"/>
    <w:rsid w:val="00D92B02"/>
    <w:rsid w:val="00D92F63"/>
    <w:rsid w:val="00D94480"/>
    <w:rsid w:val="00DA2F56"/>
    <w:rsid w:val="00DA63DB"/>
    <w:rsid w:val="00DA6E6E"/>
    <w:rsid w:val="00DB0256"/>
    <w:rsid w:val="00DB4BDA"/>
    <w:rsid w:val="00DB4FCA"/>
    <w:rsid w:val="00DB5C9C"/>
    <w:rsid w:val="00DB6B4F"/>
    <w:rsid w:val="00DC18D3"/>
    <w:rsid w:val="00DC1B1C"/>
    <w:rsid w:val="00DC487F"/>
    <w:rsid w:val="00DD2B29"/>
    <w:rsid w:val="00DD2BB1"/>
    <w:rsid w:val="00DD3CE3"/>
    <w:rsid w:val="00DD5E53"/>
    <w:rsid w:val="00DD7A9E"/>
    <w:rsid w:val="00DE2F52"/>
    <w:rsid w:val="00DE634B"/>
    <w:rsid w:val="00DF5B9D"/>
    <w:rsid w:val="00DF61DB"/>
    <w:rsid w:val="00DF638E"/>
    <w:rsid w:val="00E001C9"/>
    <w:rsid w:val="00E007A4"/>
    <w:rsid w:val="00E0141E"/>
    <w:rsid w:val="00E01C70"/>
    <w:rsid w:val="00E022E0"/>
    <w:rsid w:val="00E03B86"/>
    <w:rsid w:val="00E06ACD"/>
    <w:rsid w:val="00E06D7F"/>
    <w:rsid w:val="00E100F1"/>
    <w:rsid w:val="00E11BC9"/>
    <w:rsid w:val="00E16D17"/>
    <w:rsid w:val="00E23B70"/>
    <w:rsid w:val="00E240AC"/>
    <w:rsid w:val="00E242A7"/>
    <w:rsid w:val="00E2463E"/>
    <w:rsid w:val="00E24B33"/>
    <w:rsid w:val="00E255FF"/>
    <w:rsid w:val="00E25A16"/>
    <w:rsid w:val="00E27396"/>
    <w:rsid w:val="00E27E92"/>
    <w:rsid w:val="00E3150D"/>
    <w:rsid w:val="00E34CD6"/>
    <w:rsid w:val="00E42C08"/>
    <w:rsid w:val="00E43570"/>
    <w:rsid w:val="00E44126"/>
    <w:rsid w:val="00E44633"/>
    <w:rsid w:val="00E4710B"/>
    <w:rsid w:val="00E47D06"/>
    <w:rsid w:val="00E50970"/>
    <w:rsid w:val="00E528D8"/>
    <w:rsid w:val="00E552F2"/>
    <w:rsid w:val="00E56506"/>
    <w:rsid w:val="00E5684A"/>
    <w:rsid w:val="00E56F4C"/>
    <w:rsid w:val="00E57756"/>
    <w:rsid w:val="00E60E00"/>
    <w:rsid w:val="00E6164D"/>
    <w:rsid w:val="00E6354F"/>
    <w:rsid w:val="00E63B8D"/>
    <w:rsid w:val="00E647E9"/>
    <w:rsid w:val="00E659FA"/>
    <w:rsid w:val="00E6695E"/>
    <w:rsid w:val="00E673C9"/>
    <w:rsid w:val="00E71A86"/>
    <w:rsid w:val="00E7686E"/>
    <w:rsid w:val="00E80EAF"/>
    <w:rsid w:val="00E90855"/>
    <w:rsid w:val="00E912A6"/>
    <w:rsid w:val="00E9174A"/>
    <w:rsid w:val="00E95652"/>
    <w:rsid w:val="00E95B10"/>
    <w:rsid w:val="00EA29A6"/>
    <w:rsid w:val="00EA2F34"/>
    <w:rsid w:val="00EA3F58"/>
    <w:rsid w:val="00EA6B0D"/>
    <w:rsid w:val="00EB06B4"/>
    <w:rsid w:val="00EB0772"/>
    <w:rsid w:val="00EB322A"/>
    <w:rsid w:val="00EB4D31"/>
    <w:rsid w:val="00EB4E2F"/>
    <w:rsid w:val="00EB51ED"/>
    <w:rsid w:val="00EC04B9"/>
    <w:rsid w:val="00EC1C70"/>
    <w:rsid w:val="00EC2923"/>
    <w:rsid w:val="00EC5B58"/>
    <w:rsid w:val="00EC61C9"/>
    <w:rsid w:val="00EC6FF7"/>
    <w:rsid w:val="00ED24DF"/>
    <w:rsid w:val="00ED29DB"/>
    <w:rsid w:val="00ED29F4"/>
    <w:rsid w:val="00ED2A5C"/>
    <w:rsid w:val="00ED492B"/>
    <w:rsid w:val="00ED5FE0"/>
    <w:rsid w:val="00ED6758"/>
    <w:rsid w:val="00ED712E"/>
    <w:rsid w:val="00EE00EC"/>
    <w:rsid w:val="00EE0428"/>
    <w:rsid w:val="00EE43A9"/>
    <w:rsid w:val="00EE4ACB"/>
    <w:rsid w:val="00EE638D"/>
    <w:rsid w:val="00EF256E"/>
    <w:rsid w:val="00EF2593"/>
    <w:rsid w:val="00EF68E8"/>
    <w:rsid w:val="00EF6B04"/>
    <w:rsid w:val="00EF6C02"/>
    <w:rsid w:val="00EF6E7F"/>
    <w:rsid w:val="00F00098"/>
    <w:rsid w:val="00F04523"/>
    <w:rsid w:val="00F1216A"/>
    <w:rsid w:val="00F122CF"/>
    <w:rsid w:val="00F14C88"/>
    <w:rsid w:val="00F1620C"/>
    <w:rsid w:val="00F16FED"/>
    <w:rsid w:val="00F175E5"/>
    <w:rsid w:val="00F17C29"/>
    <w:rsid w:val="00F216FC"/>
    <w:rsid w:val="00F217FF"/>
    <w:rsid w:val="00F22838"/>
    <w:rsid w:val="00F23309"/>
    <w:rsid w:val="00F248AC"/>
    <w:rsid w:val="00F25F43"/>
    <w:rsid w:val="00F308D9"/>
    <w:rsid w:val="00F324FE"/>
    <w:rsid w:val="00F34FB6"/>
    <w:rsid w:val="00F361D4"/>
    <w:rsid w:val="00F3773D"/>
    <w:rsid w:val="00F37A6F"/>
    <w:rsid w:val="00F45F0F"/>
    <w:rsid w:val="00F46076"/>
    <w:rsid w:val="00F46BD6"/>
    <w:rsid w:val="00F52E1A"/>
    <w:rsid w:val="00F542BB"/>
    <w:rsid w:val="00F55126"/>
    <w:rsid w:val="00F55D4E"/>
    <w:rsid w:val="00F578FE"/>
    <w:rsid w:val="00F6080C"/>
    <w:rsid w:val="00F61C62"/>
    <w:rsid w:val="00F62749"/>
    <w:rsid w:val="00F63826"/>
    <w:rsid w:val="00F64E39"/>
    <w:rsid w:val="00F67715"/>
    <w:rsid w:val="00F720EB"/>
    <w:rsid w:val="00F73459"/>
    <w:rsid w:val="00F73B23"/>
    <w:rsid w:val="00F7623C"/>
    <w:rsid w:val="00F77062"/>
    <w:rsid w:val="00F80A7C"/>
    <w:rsid w:val="00F82D87"/>
    <w:rsid w:val="00F84E12"/>
    <w:rsid w:val="00F879FA"/>
    <w:rsid w:val="00F90709"/>
    <w:rsid w:val="00F91F20"/>
    <w:rsid w:val="00F91F95"/>
    <w:rsid w:val="00F93510"/>
    <w:rsid w:val="00F93AD0"/>
    <w:rsid w:val="00F9417F"/>
    <w:rsid w:val="00F970EE"/>
    <w:rsid w:val="00FA62BD"/>
    <w:rsid w:val="00FB0015"/>
    <w:rsid w:val="00FB001E"/>
    <w:rsid w:val="00FB2C6F"/>
    <w:rsid w:val="00FB3B79"/>
    <w:rsid w:val="00FB724F"/>
    <w:rsid w:val="00FC3469"/>
    <w:rsid w:val="00FC4857"/>
    <w:rsid w:val="00FC4B0B"/>
    <w:rsid w:val="00FC77C4"/>
    <w:rsid w:val="00FD1E6B"/>
    <w:rsid w:val="00FD2E7C"/>
    <w:rsid w:val="00FD32C9"/>
    <w:rsid w:val="00FD4B2E"/>
    <w:rsid w:val="00FD4F82"/>
    <w:rsid w:val="00FD5893"/>
    <w:rsid w:val="00FD70D5"/>
    <w:rsid w:val="00FE003F"/>
    <w:rsid w:val="00FE4644"/>
    <w:rsid w:val="00FF0149"/>
    <w:rsid w:val="00FF02CF"/>
    <w:rsid w:val="00FF1B18"/>
    <w:rsid w:val="00FF241C"/>
    <w:rsid w:val="00FF3378"/>
    <w:rsid w:val="00FF4612"/>
    <w:rsid w:val="00FF5182"/>
    <w:rsid w:val="00FF5227"/>
    <w:rsid w:val="00FF5C41"/>
    <w:rsid w:val="00FF7A05"/>
    <w:rsid w:val="01014E46"/>
    <w:rsid w:val="0235C999"/>
    <w:rsid w:val="0269343D"/>
    <w:rsid w:val="03BCDCDE"/>
    <w:rsid w:val="053379E2"/>
    <w:rsid w:val="0731CF36"/>
    <w:rsid w:val="07AB4A6A"/>
    <w:rsid w:val="0B8C5840"/>
    <w:rsid w:val="0B957A1F"/>
    <w:rsid w:val="0BDDC78D"/>
    <w:rsid w:val="0DD3AD33"/>
    <w:rsid w:val="0EB7654A"/>
    <w:rsid w:val="0EF05CA3"/>
    <w:rsid w:val="0F707CBE"/>
    <w:rsid w:val="0F7877A9"/>
    <w:rsid w:val="10D0C71E"/>
    <w:rsid w:val="11DB9FF4"/>
    <w:rsid w:val="123673EA"/>
    <w:rsid w:val="15CDF51C"/>
    <w:rsid w:val="160133E0"/>
    <w:rsid w:val="1604CC8E"/>
    <w:rsid w:val="16253C82"/>
    <w:rsid w:val="18E1ABD8"/>
    <w:rsid w:val="19155349"/>
    <w:rsid w:val="1A49BF70"/>
    <w:rsid w:val="1C1CF699"/>
    <w:rsid w:val="1DD8EA5B"/>
    <w:rsid w:val="1E285E5B"/>
    <w:rsid w:val="1E389D3E"/>
    <w:rsid w:val="1EE2F724"/>
    <w:rsid w:val="23E3DF26"/>
    <w:rsid w:val="2448C357"/>
    <w:rsid w:val="2BDF6BDF"/>
    <w:rsid w:val="2D641124"/>
    <w:rsid w:val="2E8D2C32"/>
    <w:rsid w:val="2F8F00B3"/>
    <w:rsid w:val="30F6559C"/>
    <w:rsid w:val="370ACD4E"/>
    <w:rsid w:val="37D212E6"/>
    <w:rsid w:val="3AD6451A"/>
    <w:rsid w:val="3C65DE5B"/>
    <w:rsid w:val="3C938FAE"/>
    <w:rsid w:val="3D439033"/>
    <w:rsid w:val="40C925D4"/>
    <w:rsid w:val="421015AB"/>
    <w:rsid w:val="44779009"/>
    <w:rsid w:val="447931C4"/>
    <w:rsid w:val="44EAA0A5"/>
    <w:rsid w:val="465443E6"/>
    <w:rsid w:val="4C49BC9B"/>
    <w:rsid w:val="4CBFDAB8"/>
    <w:rsid w:val="4DB128CC"/>
    <w:rsid w:val="4E286017"/>
    <w:rsid w:val="4ECB7EFA"/>
    <w:rsid w:val="504BB872"/>
    <w:rsid w:val="50D9AADC"/>
    <w:rsid w:val="52306324"/>
    <w:rsid w:val="52D8BF88"/>
    <w:rsid w:val="58019579"/>
    <w:rsid w:val="5A23D2E7"/>
    <w:rsid w:val="5AB2F3C3"/>
    <w:rsid w:val="5C7C3705"/>
    <w:rsid w:val="5CCE2448"/>
    <w:rsid w:val="5F01CEA2"/>
    <w:rsid w:val="5FAB0333"/>
    <w:rsid w:val="5FD9B4C6"/>
    <w:rsid w:val="63263CF7"/>
    <w:rsid w:val="63761917"/>
    <w:rsid w:val="64D79828"/>
    <w:rsid w:val="65861536"/>
    <w:rsid w:val="6693F067"/>
    <w:rsid w:val="6AC7DE6E"/>
    <w:rsid w:val="6EA48A7D"/>
    <w:rsid w:val="6EB53817"/>
    <w:rsid w:val="715BAC3E"/>
    <w:rsid w:val="7380AAD6"/>
    <w:rsid w:val="75DA0772"/>
    <w:rsid w:val="76FBE1C1"/>
    <w:rsid w:val="773AF8CA"/>
    <w:rsid w:val="79F0CF53"/>
    <w:rsid w:val="7A464134"/>
    <w:rsid w:val="7A5C0EB2"/>
    <w:rsid w:val="7A651D5B"/>
    <w:rsid w:val="7AC15EFA"/>
    <w:rsid w:val="7BE8F237"/>
    <w:rsid w:val="7CABAB5E"/>
    <w:rsid w:val="7E6DF537"/>
    <w:rsid w:val="7E8ACC7F"/>
    <w:rsid w:val="7EC09A65"/>
    <w:rsid w:val="7F981928"/>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D371"/>
  <w15:docId w15:val="{3CE4300D-DE1C-4D52-9D10-52A1C022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1E9C"/>
  </w:style>
  <w:style w:type="paragraph" w:styleId="Virsraksts1">
    <w:name w:val="heading 1"/>
    <w:basedOn w:val="Parasts"/>
    <w:next w:val="Parasts"/>
    <w:link w:val="Virsraksts1Rakstz"/>
    <w:uiPriority w:val="9"/>
    <w:qFormat/>
    <w:rsid w:val="00791E9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Virsraksts2">
    <w:name w:val="heading 2"/>
    <w:basedOn w:val="Parasts"/>
    <w:next w:val="Parasts"/>
    <w:link w:val="Virsraksts2Rakstz"/>
    <w:uiPriority w:val="9"/>
    <w:unhideWhenUsed/>
    <w:qFormat/>
    <w:rsid w:val="00791E9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unhideWhenUsed/>
    <w:qFormat/>
    <w:rsid w:val="00791E9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Virsraksts4">
    <w:name w:val="heading 4"/>
    <w:basedOn w:val="Parasts"/>
    <w:next w:val="Parasts"/>
    <w:link w:val="Virsraksts4Rakstz"/>
    <w:uiPriority w:val="9"/>
    <w:unhideWhenUsed/>
    <w:qFormat/>
    <w:rsid w:val="00791E9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Virsraksts5">
    <w:name w:val="heading 5"/>
    <w:basedOn w:val="Parasts"/>
    <w:next w:val="Parasts"/>
    <w:link w:val="Virsraksts5Rakstz"/>
    <w:uiPriority w:val="9"/>
    <w:unhideWhenUsed/>
    <w:qFormat/>
    <w:rsid w:val="00791E9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Virsraksts6">
    <w:name w:val="heading 6"/>
    <w:basedOn w:val="Parasts"/>
    <w:next w:val="Parasts"/>
    <w:link w:val="Virsraksts6Rakstz"/>
    <w:uiPriority w:val="9"/>
    <w:unhideWhenUsed/>
    <w:qFormat/>
    <w:rsid w:val="00791E9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Virsraksts7">
    <w:name w:val="heading 7"/>
    <w:basedOn w:val="Parasts"/>
    <w:next w:val="Parasts"/>
    <w:link w:val="Virsraksts7Rakstz"/>
    <w:uiPriority w:val="9"/>
    <w:semiHidden/>
    <w:unhideWhenUsed/>
    <w:qFormat/>
    <w:rsid w:val="00791E9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Virsraksts8">
    <w:name w:val="heading 8"/>
    <w:basedOn w:val="Parasts"/>
    <w:next w:val="Parasts"/>
    <w:link w:val="Virsraksts8Rakstz"/>
    <w:uiPriority w:val="9"/>
    <w:semiHidden/>
    <w:unhideWhenUsed/>
    <w:qFormat/>
    <w:rsid w:val="00791E9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Virsraksts9">
    <w:name w:val="heading 9"/>
    <w:basedOn w:val="Parasts"/>
    <w:next w:val="Parasts"/>
    <w:link w:val="Virsraksts9Rakstz"/>
    <w:uiPriority w:val="9"/>
    <w:semiHidden/>
    <w:unhideWhenUsed/>
    <w:qFormat/>
    <w:rsid w:val="00791E9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791E9C"/>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Apakvirsraksts">
    <w:name w:val="Subtitle"/>
    <w:basedOn w:val="Parasts"/>
    <w:next w:val="Parasts"/>
    <w:link w:val="ApakvirsrakstsRakstz"/>
    <w:uiPriority w:val="11"/>
    <w:qFormat/>
    <w:rsid w:val="00791E9C"/>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name w:val="a"/>
    <w:basedOn w:val="Parastatabula"/>
    <w:tblPr>
      <w:tblStyleRowBandSize w:val="1"/>
      <w:tblStyleColBandSize w:val="1"/>
      <w:tblCellMar>
        <w:left w:w="0" w:type="dxa"/>
        <w:right w:w="0" w:type="dxa"/>
      </w:tblCellMar>
    </w:tblPr>
  </w:style>
  <w:style w:type="table" w:customStyle="1" w:styleId="a0">
    <w:name w:val="a0"/>
    <w:basedOn w:val="Parastatabula"/>
    <w:tblPr>
      <w:tblStyleRowBandSize w:val="1"/>
      <w:tblStyleColBandSize w:val="1"/>
      <w:tblCellMar>
        <w:left w:w="0" w:type="dxa"/>
        <w:right w:w="0" w:type="dxa"/>
      </w:tblCellMar>
    </w:tblPr>
  </w:style>
  <w:style w:type="table" w:customStyle="1" w:styleId="a1">
    <w:name w:val="a1"/>
    <w:basedOn w:val="Parastatabula"/>
    <w:tblPr>
      <w:tblStyleRowBandSize w:val="1"/>
      <w:tblStyleColBandSize w:val="1"/>
      <w:tblCellMar>
        <w:top w:w="100" w:type="dxa"/>
        <w:left w:w="100" w:type="dxa"/>
        <w:bottom w:w="100" w:type="dxa"/>
        <w:right w:w="100" w:type="dxa"/>
      </w:tblCellMar>
    </w:tblPr>
  </w:style>
  <w:style w:type="table" w:customStyle="1" w:styleId="a2">
    <w:name w:val="a2"/>
    <w:basedOn w:val="Parastatabula"/>
    <w:tblPr>
      <w:tblStyleRowBandSize w:val="1"/>
      <w:tblStyleColBandSize w:val="1"/>
      <w:tblCellMar>
        <w:top w:w="100" w:type="dxa"/>
        <w:left w:w="100" w:type="dxa"/>
        <w:bottom w:w="100" w:type="dxa"/>
        <w:right w:w="100" w:type="dxa"/>
      </w:tblCellMar>
    </w:tblPr>
  </w:style>
  <w:style w:type="table" w:customStyle="1" w:styleId="a3">
    <w:name w:val="a3"/>
    <w:basedOn w:val="Parastatabula"/>
    <w:tblPr>
      <w:tblStyleRowBandSize w:val="1"/>
      <w:tblStyleColBandSize w:val="1"/>
      <w:tblCellMar>
        <w:top w:w="100" w:type="dxa"/>
        <w:left w:w="100" w:type="dxa"/>
        <w:bottom w:w="100" w:type="dxa"/>
        <w:right w:w="100" w:type="dxa"/>
      </w:tblCellMar>
    </w:tbl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FF337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3378"/>
    <w:rPr>
      <w:rFonts w:ascii="Segoe UI" w:hAnsi="Segoe UI" w:cs="Segoe UI"/>
      <w:sz w:val="18"/>
      <w:szCs w:val="18"/>
    </w:rPr>
  </w:style>
  <w:style w:type="paragraph" w:styleId="Sarakstarindkopa">
    <w:name w:val="List Paragraph"/>
    <w:aliases w:val="2,Bull,Bullet 1,Bullet Points,Colorful List - Accent 11,Dot pt,F5 List Paragraph,IFCL - List Paragraph,Indicator Text,List Paragraph Char Char Char,List Paragraph1,List Paragraph12,MAIN CONTENT,No Spacing1,Numbered Para 1,OBC Bullet"/>
    <w:basedOn w:val="Parasts"/>
    <w:link w:val="SarakstarindkopaRakstz"/>
    <w:uiPriority w:val="34"/>
    <w:qFormat/>
    <w:rsid w:val="006A1D29"/>
    <w:pPr>
      <w:ind w:left="720"/>
      <w:contextualSpacing/>
    </w:pPr>
  </w:style>
  <w:style w:type="character" w:styleId="Hipersaite">
    <w:name w:val="Hyperlink"/>
    <w:basedOn w:val="Noklusjumarindkopasfonts"/>
    <w:uiPriority w:val="99"/>
    <w:unhideWhenUsed/>
    <w:rsid w:val="00622B62"/>
    <w:rPr>
      <w:color w:val="0000FF" w:themeColor="hyperlink"/>
      <w:u w:val="single"/>
    </w:rPr>
  </w:style>
  <w:style w:type="character" w:styleId="Izmantotahipersaite">
    <w:name w:val="FollowedHyperlink"/>
    <w:basedOn w:val="Noklusjumarindkopasfonts"/>
    <w:uiPriority w:val="99"/>
    <w:semiHidden/>
    <w:unhideWhenUsed/>
    <w:rsid w:val="00C5245F"/>
    <w:rPr>
      <w:color w:val="800080" w:themeColor="followedHyperlink"/>
      <w:u w:val="single"/>
    </w:rPr>
  </w:style>
  <w:style w:type="paragraph" w:styleId="Komentratma">
    <w:name w:val="annotation subject"/>
    <w:basedOn w:val="Komentrateksts"/>
    <w:next w:val="Komentrateksts"/>
    <w:link w:val="KomentratmaRakstz"/>
    <w:uiPriority w:val="99"/>
    <w:semiHidden/>
    <w:unhideWhenUsed/>
    <w:rsid w:val="008B2A85"/>
    <w:rPr>
      <w:b/>
      <w:bCs/>
    </w:rPr>
  </w:style>
  <w:style w:type="character" w:customStyle="1" w:styleId="KomentratmaRakstz">
    <w:name w:val="Komentāra tēma Rakstz."/>
    <w:basedOn w:val="KomentratekstsRakstz"/>
    <w:link w:val="Komentratma"/>
    <w:uiPriority w:val="99"/>
    <w:semiHidden/>
    <w:rsid w:val="008B2A85"/>
    <w:rPr>
      <w:b/>
      <w:bCs/>
      <w:sz w:val="20"/>
      <w:szCs w:val="20"/>
    </w:rPr>
  </w:style>
  <w:style w:type="character" w:styleId="Vietturateksts">
    <w:name w:val="Placeholder Text"/>
    <w:basedOn w:val="Noklusjumarindkopasfonts"/>
    <w:uiPriority w:val="99"/>
    <w:semiHidden/>
    <w:rsid w:val="003A2E9A"/>
    <w:rPr>
      <w:color w:val="808080"/>
    </w:rPr>
  </w:style>
  <w:style w:type="paragraph" w:styleId="Vresteksts">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Parasts"/>
    <w:link w:val="VrestekstsRakstz"/>
    <w:uiPriority w:val="99"/>
    <w:unhideWhenUsed/>
    <w:rsid w:val="0032139A"/>
    <w:pPr>
      <w:spacing w:after="0" w:line="240" w:lineRule="auto"/>
    </w:pPr>
    <w:rPr>
      <w:sz w:val="20"/>
      <w:szCs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Rakstz.,Footnote Text Char1 Char Char Rakstz.,f Rakstz."/>
    <w:basedOn w:val="Noklusjumarindkopasfonts"/>
    <w:link w:val="Vresteksts"/>
    <w:uiPriority w:val="99"/>
    <w:rsid w:val="0032139A"/>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32139A"/>
    <w:rPr>
      <w:vertAlign w:val="superscript"/>
    </w:rPr>
  </w:style>
  <w:style w:type="character" w:customStyle="1" w:styleId="SarakstarindkopaRakstz">
    <w:name w:val="Saraksta rindkopa Rakstz."/>
    <w:aliases w:val="2 Rakstz.,Bull Rakstz.,Bullet 1 Rakstz.,Bullet Points Rakstz.,Colorful List - Accent 11 Rakstz.,Dot pt Rakstz.,F5 List Paragraph Rakstz.,IFCL - List Paragraph Rakstz.,Indicator Text Rakstz.,List Paragraph Char Char Char Rakstz."/>
    <w:link w:val="Sarakstarindkopa"/>
    <w:uiPriority w:val="34"/>
    <w:locked/>
    <w:rsid w:val="00267529"/>
  </w:style>
  <w:style w:type="paragraph" w:customStyle="1" w:styleId="CharCharCharChar">
    <w:name w:val="Char Char Char Char"/>
    <w:aliases w:val="Char2"/>
    <w:basedOn w:val="Parasts"/>
    <w:next w:val="Parasts"/>
    <w:link w:val="Vresatsauce"/>
    <w:uiPriority w:val="99"/>
    <w:rsid w:val="001F06F3"/>
    <w:pPr>
      <w:spacing w:after="0" w:line="240" w:lineRule="auto"/>
      <w:jc w:val="both"/>
      <w:textAlignment w:val="baseline"/>
    </w:pPr>
    <w:rPr>
      <w:vertAlign w:val="superscript"/>
    </w:rPr>
  </w:style>
  <w:style w:type="table" w:styleId="Reatabula">
    <w:name w:val="Table Grid"/>
    <w:basedOn w:val="Parastatabula"/>
    <w:uiPriority w:val="39"/>
    <w:rsid w:val="001F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95E87"/>
    <w:pPr>
      <w:spacing w:after="0" w:line="240" w:lineRule="auto"/>
    </w:pPr>
  </w:style>
  <w:style w:type="paragraph" w:styleId="Galvene">
    <w:name w:val="header"/>
    <w:basedOn w:val="Parasts"/>
    <w:link w:val="GalveneRakstz"/>
    <w:uiPriority w:val="99"/>
    <w:unhideWhenUsed/>
    <w:rsid w:val="006C1E92"/>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6C1E92"/>
  </w:style>
  <w:style w:type="paragraph" w:styleId="Kjene">
    <w:name w:val="footer"/>
    <w:basedOn w:val="Parasts"/>
    <w:link w:val="KjeneRakstz"/>
    <w:uiPriority w:val="99"/>
    <w:unhideWhenUsed/>
    <w:rsid w:val="006C1E92"/>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6C1E92"/>
  </w:style>
  <w:style w:type="character" w:customStyle="1" w:styleId="UnresolvedMention1">
    <w:name w:val="Unresolved Mention1"/>
    <w:basedOn w:val="Noklusjumarindkopasfonts"/>
    <w:uiPriority w:val="99"/>
    <w:semiHidden/>
    <w:unhideWhenUsed/>
    <w:rsid w:val="003F2583"/>
    <w:rPr>
      <w:color w:val="605E5C"/>
      <w:shd w:val="clear" w:color="auto" w:fill="E1DFDD"/>
    </w:rPr>
  </w:style>
  <w:style w:type="paragraph" w:customStyle="1" w:styleId="norm">
    <w:name w:val="norm"/>
    <w:basedOn w:val="Parasts"/>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Parasts"/>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2C3D"/>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E80EAF"/>
    <w:rPr>
      <w:color w:val="605E5C"/>
      <w:shd w:val="clear" w:color="auto" w:fill="E1DFDD"/>
    </w:rPr>
  </w:style>
  <w:style w:type="character" w:customStyle="1" w:styleId="Virsraksts1Rakstz">
    <w:name w:val="Virsraksts 1 Rakstz."/>
    <w:basedOn w:val="Noklusjumarindkopasfonts"/>
    <w:link w:val="Virsraksts1"/>
    <w:uiPriority w:val="9"/>
    <w:rsid w:val="00791E9C"/>
    <w:rPr>
      <w:rFonts w:asciiTheme="majorHAnsi" w:eastAsiaTheme="majorEastAsia" w:hAnsiTheme="majorHAnsi" w:cstheme="majorBidi"/>
      <w:color w:val="244061" w:themeColor="accent1" w:themeShade="80"/>
      <w:sz w:val="36"/>
      <w:szCs w:val="36"/>
    </w:rPr>
  </w:style>
  <w:style w:type="character" w:customStyle="1" w:styleId="Virsraksts2Rakstz">
    <w:name w:val="Virsraksts 2 Rakstz."/>
    <w:basedOn w:val="Noklusjumarindkopasfonts"/>
    <w:link w:val="Virsraksts2"/>
    <w:uiPriority w:val="9"/>
    <w:rsid w:val="00791E9C"/>
    <w:rPr>
      <w:rFonts w:asciiTheme="majorHAnsi" w:eastAsiaTheme="majorEastAsia" w:hAnsiTheme="majorHAnsi" w:cstheme="majorBidi"/>
      <w:color w:val="365F91" w:themeColor="accent1" w:themeShade="BF"/>
      <w:sz w:val="32"/>
      <w:szCs w:val="32"/>
    </w:rPr>
  </w:style>
  <w:style w:type="character" w:customStyle="1" w:styleId="Virsraksts3Rakstz">
    <w:name w:val="Virsraksts 3 Rakstz."/>
    <w:basedOn w:val="Noklusjumarindkopasfonts"/>
    <w:link w:val="Virsraksts3"/>
    <w:uiPriority w:val="9"/>
    <w:rsid w:val="00791E9C"/>
    <w:rPr>
      <w:rFonts w:asciiTheme="majorHAnsi" w:eastAsiaTheme="majorEastAsia" w:hAnsiTheme="majorHAnsi" w:cstheme="majorBidi"/>
      <w:color w:val="365F91" w:themeColor="accent1" w:themeShade="BF"/>
      <w:sz w:val="28"/>
      <w:szCs w:val="28"/>
    </w:rPr>
  </w:style>
  <w:style w:type="character" w:customStyle="1" w:styleId="Virsraksts4Rakstz">
    <w:name w:val="Virsraksts 4 Rakstz."/>
    <w:basedOn w:val="Noklusjumarindkopasfonts"/>
    <w:link w:val="Virsraksts4"/>
    <w:uiPriority w:val="9"/>
    <w:rsid w:val="00791E9C"/>
    <w:rPr>
      <w:rFonts w:asciiTheme="majorHAnsi" w:eastAsiaTheme="majorEastAsia" w:hAnsiTheme="majorHAnsi" w:cstheme="majorBidi"/>
      <w:color w:val="365F91" w:themeColor="accent1" w:themeShade="BF"/>
      <w:sz w:val="24"/>
      <w:szCs w:val="24"/>
    </w:rPr>
  </w:style>
  <w:style w:type="character" w:customStyle="1" w:styleId="Virsraksts5Rakstz">
    <w:name w:val="Virsraksts 5 Rakstz."/>
    <w:basedOn w:val="Noklusjumarindkopasfonts"/>
    <w:link w:val="Virsraksts5"/>
    <w:uiPriority w:val="9"/>
    <w:rsid w:val="00791E9C"/>
    <w:rPr>
      <w:rFonts w:asciiTheme="majorHAnsi" w:eastAsiaTheme="majorEastAsia" w:hAnsiTheme="majorHAnsi" w:cstheme="majorBidi"/>
      <w:caps/>
      <w:color w:val="365F91" w:themeColor="accent1" w:themeShade="BF"/>
    </w:rPr>
  </w:style>
  <w:style w:type="character" w:customStyle="1" w:styleId="Virsraksts6Rakstz">
    <w:name w:val="Virsraksts 6 Rakstz."/>
    <w:basedOn w:val="Noklusjumarindkopasfonts"/>
    <w:link w:val="Virsraksts6"/>
    <w:uiPriority w:val="9"/>
    <w:rsid w:val="00791E9C"/>
    <w:rPr>
      <w:rFonts w:asciiTheme="majorHAnsi" w:eastAsiaTheme="majorEastAsia" w:hAnsiTheme="majorHAnsi" w:cstheme="majorBidi"/>
      <w:i/>
      <w:iCs/>
      <w:caps/>
      <w:color w:val="244061" w:themeColor="accent1" w:themeShade="80"/>
    </w:rPr>
  </w:style>
  <w:style w:type="character" w:customStyle="1" w:styleId="Virsraksts7Rakstz">
    <w:name w:val="Virsraksts 7 Rakstz."/>
    <w:basedOn w:val="Noklusjumarindkopasfonts"/>
    <w:link w:val="Virsraksts7"/>
    <w:uiPriority w:val="9"/>
    <w:semiHidden/>
    <w:rsid w:val="00791E9C"/>
    <w:rPr>
      <w:rFonts w:asciiTheme="majorHAnsi" w:eastAsiaTheme="majorEastAsia" w:hAnsiTheme="majorHAnsi" w:cstheme="majorBidi"/>
      <w:b/>
      <w:bCs/>
      <w:color w:val="244061" w:themeColor="accent1" w:themeShade="80"/>
    </w:rPr>
  </w:style>
  <w:style w:type="character" w:customStyle="1" w:styleId="Virsraksts8Rakstz">
    <w:name w:val="Virsraksts 8 Rakstz."/>
    <w:basedOn w:val="Noklusjumarindkopasfonts"/>
    <w:link w:val="Virsraksts8"/>
    <w:uiPriority w:val="9"/>
    <w:semiHidden/>
    <w:rsid w:val="00791E9C"/>
    <w:rPr>
      <w:rFonts w:asciiTheme="majorHAnsi" w:eastAsiaTheme="majorEastAsia" w:hAnsiTheme="majorHAnsi" w:cstheme="majorBidi"/>
      <w:b/>
      <w:bCs/>
      <w:i/>
      <w:iCs/>
      <w:color w:val="244061" w:themeColor="accent1" w:themeShade="80"/>
    </w:rPr>
  </w:style>
  <w:style w:type="character" w:customStyle="1" w:styleId="Virsraksts9Rakstz">
    <w:name w:val="Virsraksts 9 Rakstz."/>
    <w:basedOn w:val="Noklusjumarindkopasfonts"/>
    <w:link w:val="Virsraksts9"/>
    <w:uiPriority w:val="9"/>
    <w:semiHidden/>
    <w:rsid w:val="00791E9C"/>
    <w:rPr>
      <w:rFonts w:asciiTheme="majorHAnsi" w:eastAsiaTheme="majorEastAsia" w:hAnsiTheme="majorHAnsi" w:cstheme="majorBidi"/>
      <w:i/>
      <w:iCs/>
      <w:color w:val="244061" w:themeColor="accent1" w:themeShade="80"/>
    </w:rPr>
  </w:style>
  <w:style w:type="paragraph" w:styleId="Parakstszemobjekta">
    <w:name w:val="caption"/>
    <w:basedOn w:val="Parasts"/>
    <w:next w:val="Parasts"/>
    <w:uiPriority w:val="35"/>
    <w:semiHidden/>
    <w:unhideWhenUsed/>
    <w:qFormat/>
    <w:rsid w:val="00791E9C"/>
    <w:pPr>
      <w:spacing w:line="240" w:lineRule="auto"/>
    </w:pPr>
    <w:rPr>
      <w:b/>
      <w:bCs/>
      <w:smallCaps/>
      <w:color w:val="1F497D" w:themeColor="text2"/>
    </w:rPr>
  </w:style>
  <w:style w:type="character" w:customStyle="1" w:styleId="NosaukumsRakstz">
    <w:name w:val="Nosaukums Rakstz."/>
    <w:basedOn w:val="Noklusjumarindkopasfonts"/>
    <w:link w:val="Nosaukums"/>
    <w:uiPriority w:val="10"/>
    <w:rsid w:val="00791E9C"/>
    <w:rPr>
      <w:rFonts w:asciiTheme="majorHAnsi" w:eastAsiaTheme="majorEastAsia" w:hAnsiTheme="majorHAnsi" w:cstheme="majorBidi"/>
      <w:caps/>
      <w:color w:val="1F497D" w:themeColor="text2"/>
      <w:spacing w:val="-15"/>
      <w:sz w:val="72"/>
      <w:szCs w:val="72"/>
    </w:rPr>
  </w:style>
  <w:style w:type="character" w:customStyle="1" w:styleId="ApakvirsrakstsRakstz">
    <w:name w:val="Apakšvirsraksts Rakstz."/>
    <w:basedOn w:val="Noklusjumarindkopasfonts"/>
    <w:link w:val="Apakvirsraksts"/>
    <w:uiPriority w:val="11"/>
    <w:rsid w:val="00791E9C"/>
    <w:rPr>
      <w:rFonts w:asciiTheme="majorHAnsi" w:eastAsiaTheme="majorEastAsia" w:hAnsiTheme="majorHAnsi" w:cstheme="majorBidi"/>
      <w:color w:val="4F81BD" w:themeColor="accent1"/>
      <w:sz w:val="28"/>
      <w:szCs w:val="28"/>
    </w:rPr>
  </w:style>
  <w:style w:type="character" w:styleId="Izteiksmgs">
    <w:name w:val="Strong"/>
    <w:basedOn w:val="Noklusjumarindkopasfonts"/>
    <w:uiPriority w:val="22"/>
    <w:qFormat/>
    <w:rsid w:val="00791E9C"/>
    <w:rPr>
      <w:b/>
      <w:bCs/>
    </w:rPr>
  </w:style>
  <w:style w:type="character" w:styleId="Izclums">
    <w:name w:val="Emphasis"/>
    <w:basedOn w:val="Noklusjumarindkopasfonts"/>
    <w:uiPriority w:val="20"/>
    <w:qFormat/>
    <w:rsid w:val="00791E9C"/>
    <w:rPr>
      <w:i/>
      <w:iCs/>
    </w:rPr>
  </w:style>
  <w:style w:type="paragraph" w:styleId="Bezatstarpm">
    <w:name w:val="No Spacing"/>
    <w:uiPriority w:val="1"/>
    <w:qFormat/>
    <w:rsid w:val="00791E9C"/>
    <w:pPr>
      <w:spacing w:after="0" w:line="240" w:lineRule="auto"/>
    </w:pPr>
  </w:style>
  <w:style w:type="paragraph" w:styleId="Citts">
    <w:name w:val="Quote"/>
    <w:basedOn w:val="Parasts"/>
    <w:next w:val="Parasts"/>
    <w:link w:val="CittsRakstz"/>
    <w:uiPriority w:val="29"/>
    <w:qFormat/>
    <w:rsid w:val="00791E9C"/>
    <w:pPr>
      <w:spacing w:before="120" w:after="120"/>
      <w:ind w:left="720"/>
    </w:pPr>
    <w:rPr>
      <w:color w:val="1F497D" w:themeColor="text2"/>
      <w:sz w:val="24"/>
      <w:szCs w:val="24"/>
    </w:rPr>
  </w:style>
  <w:style w:type="character" w:customStyle="1" w:styleId="CittsRakstz">
    <w:name w:val="Citāts Rakstz."/>
    <w:basedOn w:val="Noklusjumarindkopasfonts"/>
    <w:link w:val="Citts"/>
    <w:uiPriority w:val="29"/>
    <w:rsid w:val="00791E9C"/>
    <w:rPr>
      <w:color w:val="1F497D" w:themeColor="text2"/>
      <w:sz w:val="24"/>
      <w:szCs w:val="24"/>
    </w:rPr>
  </w:style>
  <w:style w:type="paragraph" w:styleId="Intensvscitts">
    <w:name w:val="Intense Quote"/>
    <w:basedOn w:val="Parasts"/>
    <w:next w:val="Parasts"/>
    <w:link w:val="IntensvscittsRakstz"/>
    <w:uiPriority w:val="30"/>
    <w:qFormat/>
    <w:rsid w:val="00791E9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vscittsRakstz">
    <w:name w:val="Intensīvs citāts Rakstz."/>
    <w:basedOn w:val="Noklusjumarindkopasfonts"/>
    <w:link w:val="Intensvscitts"/>
    <w:uiPriority w:val="30"/>
    <w:rsid w:val="00791E9C"/>
    <w:rPr>
      <w:rFonts w:asciiTheme="majorHAnsi" w:eastAsiaTheme="majorEastAsia" w:hAnsiTheme="majorHAnsi" w:cstheme="majorBidi"/>
      <w:color w:val="1F497D" w:themeColor="text2"/>
      <w:spacing w:val="-6"/>
      <w:sz w:val="32"/>
      <w:szCs w:val="32"/>
    </w:rPr>
  </w:style>
  <w:style w:type="character" w:styleId="Izsmalcintsizclums">
    <w:name w:val="Subtle Emphasis"/>
    <w:basedOn w:val="Noklusjumarindkopasfonts"/>
    <w:uiPriority w:val="19"/>
    <w:qFormat/>
    <w:rsid w:val="00791E9C"/>
    <w:rPr>
      <w:i/>
      <w:iCs/>
      <w:color w:val="595959" w:themeColor="text1" w:themeTint="A6"/>
    </w:rPr>
  </w:style>
  <w:style w:type="character" w:styleId="Intensvsizclums">
    <w:name w:val="Intense Emphasis"/>
    <w:basedOn w:val="Noklusjumarindkopasfonts"/>
    <w:uiPriority w:val="21"/>
    <w:qFormat/>
    <w:rsid w:val="00791E9C"/>
    <w:rPr>
      <w:b/>
      <w:bCs/>
      <w:i/>
      <w:iCs/>
    </w:rPr>
  </w:style>
  <w:style w:type="character" w:styleId="Izsmalcintaatsauce">
    <w:name w:val="Subtle Reference"/>
    <w:basedOn w:val="Noklusjumarindkopasfonts"/>
    <w:uiPriority w:val="31"/>
    <w:qFormat/>
    <w:rsid w:val="00791E9C"/>
    <w:rPr>
      <w:smallCaps/>
      <w:color w:val="595959" w:themeColor="text1" w:themeTint="A6"/>
      <w:u w:val="none" w:color="7F7F7F"/>
      <w:bdr w:val="none" w:sz="0" w:space="0" w:color="auto"/>
    </w:rPr>
  </w:style>
  <w:style w:type="character" w:styleId="Intensvaatsauce">
    <w:name w:val="Intense Reference"/>
    <w:basedOn w:val="Noklusjumarindkopasfonts"/>
    <w:uiPriority w:val="32"/>
    <w:qFormat/>
    <w:rsid w:val="00791E9C"/>
    <w:rPr>
      <w:b/>
      <w:bCs/>
      <w:smallCaps/>
      <w:color w:val="1F497D" w:themeColor="text2"/>
      <w:u w:val="single"/>
    </w:rPr>
  </w:style>
  <w:style w:type="character" w:styleId="Grmatasnosaukums">
    <w:name w:val="Book Title"/>
    <w:basedOn w:val="Noklusjumarindkopasfonts"/>
    <w:uiPriority w:val="33"/>
    <w:qFormat/>
    <w:rsid w:val="00791E9C"/>
    <w:rPr>
      <w:b/>
      <w:bCs/>
      <w:smallCaps/>
      <w:spacing w:val="10"/>
    </w:rPr>
  </w:style>
  <w:style w:type="paragraph" w:styleId="Saturardtjavirsraksts">
    <w:name w:val="TOC Heading"/>
    <w:basedOn w:val="Virsraksts1"/>
    <w:next w:val="Parasts"/>
    <w:uiPriority w:val="39"/>
    <w:semiHidden/>
    <w:unhideWhenUsed/>
    <w:qFormat/>
    <w:rsid w:val="00791E9C"/>
    <w:pPr>
      <w:outlineLvl w:val="9"/>
    </w:pPr>
  </w:style>
  <w:style w:type="character" w:styleId="Piemint">
    <w:name w:val="Mention"/>
    <w:basedOn w:val="Noklusjumarindkopasfonts"/>
    <w:uiPriority w:val="99"/>
    <w:unhideWhenUsed/>
    <w:rPr>
      <w:color w:val="2B579A"/>
      <w:shd w:val="clear" w:color="auto" w:fill="E6E6E6"/>
    </w:rPr>
  </w:style>
  <w:style w:type="paragraph" w:customStyle="1" w:styleId="paragraphheader">
    <w:name w:val="paragraph_header"/>
    <w:basedOn w:val="Parasts"/>
    <w:next w:val="Parasts"/>
    <w:rsid w:val="00815046"/>
    <w:pPr>
      <w:spacing w:before="280" w:after="280" w:line="240" w:lineRule="auto"/>
      <w:contextualSpacing/>
      <w:jc w:val="both"/>
    </w:pPr>
    <w:rPr>
      <w:rFonts w:ascii="Times New Roman" w:eastAsia="Times New Roman" w:hAnsi="Times New Roman" w:cs="Times New Roman"/>
      <w:color w:val="333333"/>
      <w:sz w:val="28"/>
      <w:szCs w:val="20"/>
    </w:rPr>
  </w:style>
  <w:style w:type="character" w:customStyle="1" w:styleId="cf01">
    <w:name w:val="cf01"/>
    <w:basedOn w:val="Noklusjumarindkopasfonts"/>
    <w:rsid w:val="00760A09"/>
    <w:rPr>
      <w:rFonts w:ascii="Segoe UI" w:hAnsi="Segoe UI" w:cs="Segoe UI" w:hint="default"/>
      <w:color w:val="333333"/>
      <w:sz w:val="18"/>
      <w:szCs w:val="18"/>
    </w:rPr>
  </w:style>
  <w:style w:type="paragraph" w:customStyle="1" w:styleId="pf0">
    <w:name w:val="pf0"/>
    <w:basedOn w:val="Parasts"/>
    <w:rsid w:val="00F233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04/794/oj/?local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671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ALL/?uri=CELEX%3A32012D00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04/794/oj/?local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uriserv:OJ.C_.2016.262.01.0001.01.LAV&amp;toc=OJ:C:2016:262: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8" ma:contentTypeDescription="Create a new document." ma:contentTypeScope="" ma:versionID="65419443c1c64a9c28e8b9be32fb99d0">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828ef01611b3b4c2ee992d9bf0e61f6"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B53C9-4CF0-4403-BD5C-D524C36A8EC5}">
  <ds:schemaRefs>
    <ds:schemaRef ds:uri="http://schemas.openxmlformats.org/officeDocument/2006/bibliography"/>
  </ds:schemaRefs>
</ds:datastoreItem>
</file>

<file path=customXml/itemProps2.xml><?xml version="1.0" encoding="utf-8"?>
<ds:datastoreItem xmlns:ds="http://schemas.openxmlformats.org/officeDocument/2006/customXml" ds:itemID="{89FD8D70-BD86-4732-A6D2-1F5F7C14D8C6}">
  <ds:schemaRefs>
    <ds:schemaRef ds:uri="http://schemas.microsoft.com/sharepoint/v3/contenttype/forms"/>
  </ds:schemaRefs>
</ds:datastoreItem>
</file>

<file path=customXml/itemProps3.xml><?xml version="1.0" encoding="utf-8"?>
<ds:datastoreItem xmlns:ds="http://schemas.openxmlformats.org/officeDocument/2006/customXml" ds:itemID="{FCDA3F92-07B8-4D28-ACF8-A24FEF553A5F}">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4.xml><?xml version="1.0" encoding="utf-8"?>
<ds:datastoreItem xmlns:ds="http://schemas.openxmlformats.org/officeDocument/2006/customXml" ds:itemID="{AFC45DC9-64D8-4211-B5D0-B79D9B69A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12537</Words>
  <Characters>7147</Characters>
  <Application>Microsoft Office Word</Application>
  <DocSecurity>4</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cp:lastModifiedBy>Irina Krūmiņa</cp:lastModifiedBy>
  <cp:revision>2</cp:revision>
  <cp:lastPrinted>2024-02-26T19:12:00Z</cp:lastPrinted>
  <dcterms:created xsi:type="dcterms:W3CDTF">2024-12-19T12:05:00Z</dcterms:created>
  <dcterms:modified xsi:type="dcterms:W3CDTF">2024-12-19T12:05:00Z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0x010100C380D605BD0867418EA218D70DC5828C</vt:lpwstr>
  </property>
</Properties>
</file>