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1136" w:rsidP="75238C77" w:rsidRDefault="36E298FC" w14:paraId="4B17487B" w14:textId="37B113C8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2EE82B92" w:rsidR="36E298F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lv-LV"/>
        </w:rPr>
        <w:t>Apliecinājums par Tirdzniecības vietas</w:t>
      </w:r>
      <w:r w:rsidRPr="2EE82B92">
        <w:rPr>
          <w:rStyle w:val="FootnoteReference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lv-LV"/>
        </w:rPr>
        <w:footnoteReference w:id="18852"/>
      </w:r>
      <w:r w:rsidRPr="2EE82B92" w:rsidR="36E298F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lv-LV"/>
        </w:rPr>
        <w:t xml:space="preserve"> konsultāciju</w:t>
      </w:r>
    </w:p>
    <w:p w:rsidR="000A1136" w:rsidP="75238C77" w:rsidRDefault="000A1136" w14:paraId="7180A84D" w14:textId="7E036ED6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Pr="004309E4" w:rsidR="000A1136" w:rsidP="2EE82B92" w:rsidRDefault="36E298FC" w14:paraId="36D3E165" w14:textId="6AD227FC">
      <w:pPr>
        <w:pStyle w:val="Normal"/>
        <w:jc w:val="both"/>
        <w:rPr>
          <w:rFonts w:ascii="Times New Roman" w:hAnsi="Times New Roman" w:eastAsia="Times New Roman" w:cs="Times New Roman"/>
          <w:color w:val="000000" w:themeColor="text1"/>
          <w:lang w:val="lv-LV"/>
        </w:rPr>
      </w:pPr>
      <w:r w:rsidRPr="2EE82B92" w:rsidR="36E298FC"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  <w:t xml:space="preserve">Ar šo </w:t>
      </w:r>
      <w:r w:rsidRPr="2EE82B92" w:rsidR="36E298FC">
        <w:rPr>
          <w:rFonts w:ascii="Times New Roman" w:hAnsi="Times New Roman" w:eastAsia="Times New Roman" w:cs="Times New Roman"/>
          <w:i w:val="1"/>
          <w:iCs w:val="1"/>
          <w:color w:val="0000FF"/>
          <w:lang w:val="lv-LV"/>
        </w:rPr>
        <w:t>Tirdzniecības vieta</w:t>
      </w:r>
      <w:r w:rsidRPr="2EE82B92" w:rsidR="36E298FC">
        <w:rPr>
          <w:rFonts w:ascii="Times New Roman" w:hAnsi="Times New Roman" w:eastAsia="Times New Roman" w:cs="Times New Roman"/>
          <w:color w:val="0000FF"/>
          <w:lang w:val="lv-LV"/>
        </w:rPr>
        <w:t xml:space="preserve"> </w:t>
      </w:r>
      <w:r w:rsidRPr="2EE82B92" w:rsidR="36E298FC"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  <w:t xml:space="preserve">apliecina, ka </w:t>
      </w:r>
      <w:r w:rsidRPr="2EE82B92" w:rsidR="36E298FC">
        <w:rPr>
          <w:rFonts w:ascii="Times New Roman" w:hAnsi="Times New Roman" w:eastAsia="Times New Roman" w:cs="Times New Roman"/>
          <w:i w:val="1"/>
          <w:iCs w:val="1"/>
          <w:color w:val="0000FF"/>
          <w:lang w:val="lv-LV"/>
        </w:rPr>
        <w:t>20--. gada --.mēnesis</w:t>
      </w:r>
      <w:r w:rsidRPr="2EE82B92" w:rsidR="36E298FC">
        <w:rPr>
          <w:rFonts w:ascii="Times New Roman" w:hAnsi="Times New Roman" w:eastAsia="Times New Roman" w:cs="Times New Roman"/>
          <w:color w:val="0000FF"/>
          <w:lang w:val="lv-LV"/>
        </w:rPr>
        <w:t xml:space="preserve"> </w:t>
      </w:r>
      <w:r w:rsidRPr="2EE82B92" w:rsidR="36E298FC"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  <w:t xml:space="preserve">ir notikusi konsultācija ar </w:t>
      </w:r>
      <w:r w:rsidRPr="2EE82B92" w:rsidR="36E298FC">
        <w:rPr>
          <w:rFonts w:ascii="Times New Roman" w:hAnsi="Times New Roman" w:eastAsia="Times New Roman" w:cs="Times New Roman"/>
          <w:i w:val="1"/>
          <w:iCs w:val="1"/>
          <w:color w:val="0000FF"/>
          <w:lang w:val="lv-LV"/>
        </w:rPr>
        <w:t>Projekta iesniedzēju</w:t>
      </w:r>
      <w:r w:rsidRPr="2EE82B92" w:rsidR="36E298FC"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  <w:t xml:space="preserve">. Konsultācijas laikā tika pārrunāti </w:t>
      </w:r>
      <w:r w:rsidRPr="2EE82B92" w:rsidR="36E298FC">
        <w:rPr>
          <w:rFonts w:ascii="Times New Roman" w:hAnsi="Times New Roman" w:eastAsia="Times New Roman" w:cs="Times New Roman"/>
          <w:i w:val="1"/>
          <w:iCs w:val="1"/>
          <w:color w:val="0000FF"/>
          <w:lang w:val="lv-LV"/>
        </w:rPr>
        <w:t>Projekta iesniedzēja</w:t>
      </w:r>
      <w:r w:rsidRPr="2EE82B92" w:rsidR="36E298FC">
        <w:rPr>
          <w:rFonts w:ascii="Times New Roman" w:hAnsi="Times New Roman" w:eastAsia="Times New Roman" w:cs="Times New Roman"/>
          <w:color w:val="0000FF"/>
          <w:lang w:val="lv-LV"/>
        </w:rPr>
        <w:t xml:space="preserve"> </w:t>
      </w:r>
      <w:r w:rsidRPr="2EE82B92" w:rsidR="36E298FC"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  <w:t xml:space="preserve">plāni iesniegt </w:t>
      </w:r>
      <w:r w:rsidRPr="2EE82B92" w:rsidR="76D5EE8E"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  <w:t>projekta ________________________________________ iesniegumu</w:t>
      </w:r>
      <w:r w:rsidRPr="2EE82B92" w:rsidR="36E298FC"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  <w:t xml:space="preserve"> 1.2.1. specifiskā atbalsta mērķa “Pētniecības un inovāciju kapacitātes stiprināšana un progresīvu tehnoloģiju ieviešana uzņēmumiem</w:t>
      </w:r>
      <w:r w:rsidRPr="2EE82B92" w:rsidR="004309E4"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  <w:t>”</w:t>
      </w:r>
      <w:r w:rsidRPr="2EE82B92" w:rsidR="36E298FC"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  <w:t xml:space="preserve"> 1.2.1.3. pasākuma </w:t>
      </w:r>
      <w:r w:rsidRPr="2EE82B92" w:rsidR="004309E4"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  <w:t>“</w:t>
      </w:r>
      <w:r w:rsidRPr="2EE82B92" w:rsidR="36E298FC"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  <w:t>Uzņēmuma atbalsts dalībai kapitāla tirgos” projektu atlasei.</w:t>
      </w:r>
    </w:p>
    <w:p w:rsidRPr="004309E4" w:rsidR="000A1136" w:rsidP="75238C77" w:rsidRDefault="000A1136" w14:paraId="5DC3F217" w14:textId="08959743">
      <w:pPr>
        <w:jc w:val="both"/>
        <w:rPr>
          <w:rFonts w:ascii="Times New Roman" w:hAnsi="Times New Roman" w:eastAsia="Times New Roman" w:cs="Times New Roman"/>
          <w:color w:val="000000" w:themeColor="text1"/>
          <w:lang w:val="lv-LV"/>
        </w:rPr>
      </w:pPr>
    </w:p>
    <w:p w:rsidRPr="004309E4" w:rsidR="000A1136" w:rsidP="75238C77" w:rsidRDefault="36E298FC" w14:paraId="2C078E63" w14:textId="711CED42">
      <w:pPr>
        <w:jc w:val="both"/>
        <w:rPr>
          <w:lang w:val="lv-LV"/>
        </w:rPr>
      </w:pPr>
      <w:r w:rsidRPr="2EE82B92" w:rsidR="36E298FC"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  <w:t xml:space="preserve">Konsultācijas laikā </w:t>
      </w:r>
      <w:r w:rsidRPr="2EE82B92" w:rsidR="36E298FC">
        <w:rPr>
          <w:rFonts w:ascii="Times New Roman" w:hAnsi="Times New Roman" w:eastAsia="Times New Roman" w:cs="Times New Roman"/>
          <w:i w:val="1"/>
          <w:iCs w:val="1"/>
          <w:color w:val="0000FF"/>
          <w:lang w:val="lv-LV"/>
        </w:rPr>
        <w:t>Tirdzniecības vieta</w:t>
      </w:r>
      <w:r w:rsidRPr="2EE82B92" w:rsidR="36E298FC">
        <w:rPr>
          <w:rFonts w:ascii="Times New Roman" w:hAnsi="Times New Roman" w:eastAsia="Times New Roman" w:cs="Times New Roman"/>
          <w:color w:val="0000FF"/>
          <w:lang w:val="lv-LV"/>
        </w:rPr>
        <w:t xml:space="preserve"> </w:t>
      </w:r>
      <w:r w:rsidRPr="2EE82B92" w:rsidR="36E298FC"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  <w:t xml:space="preserve">iepazīstināja </w:t>
      </w:r>
      <w:r w:rsidRPr="2EE82B92" w:rsidR="36E298FC">
        <w:rPr>
          <w:rFonts w:ascii="Times New Roman" w:hAnsi="Times New Roman" w:eastAsia="Times New Roman" w:cs="Times New Roman"/>
          <w:i w:val="1"/>
          <w:iCs w:val="1"/>
          <w:color w:val="0000FF"/>
          <w:lang w:val="lv-LV"/>
        </w:rPr>
        <w:t>Projekta iesniedzēja</w:t>
      </w:r>
      <w:r w:rsidRPr="2EE82B92" w:rsidR="36E298FC">
        <w:rPr>
          <w:rFonts w:ascii="Times New Roman" w:hAnsi="Times New Roman" w:eastAsia="Times New Roman" w:cs="Times New Roman"/>
          <w:color w:val="0000FF"/>
          <w:lang w:val="lv-LV"/>
        </w:rPr>
        <w:t xml:space="preserve"> </w:t>
      </w:r>
      <w:r w:rsidRPr="2EE82B92" w:rsidR="36E298FC"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  <w:t xml:space="preserve">pārstāvjus ar </w:t>
      </w:r>
      <w:r w:rsidRPr="2EE82B92" w:rsidR="36E298FC">
        <w:rPr>
          <w:rFonts w:ascii="Times New Roman" w:hAnsi="Times New Roman" w:eastAsia="Times New Roman" w:cs="Times New Roman"/>
          <w:i w:val="1"/>
          <w:iCs w:val="1"/>
          <w:color w:val="0000FF"/>
          <w:lang w:val="lv-LV"/>
        </w:rPr>
        <w:t>Tirdzniecības vietas</w:t>
      </w:r>
      <w:r w:rsidRPr="2EE82B92" w:rsidR="36E298FC">
        <w:rPr>
          <w:rFonts w:ascii="Times New Roman" w:hAnsi="Times New Roman" w:eastAsia="Times New Roman" w:cs="Times New Roman"/>
          <w:color w:val="0000FF"/>
          <w:lang w:val="lv-LV"/>
        </w:rPr>
        <w:t xml:space="preserve"> </w:t>
      </w:r>
      <w:r w:rsidRPr="2EE82B92" w:rsidR="36E298FC"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  <w:t xml:space="preserve">noteikumu prasībām, kas tiek piemērotas uzņēmumiem un to emitētajiem finanšu instrumentiem to sekmīgai iekļaušanai un tirdzniecībai </w:t>
      </w:r>
      <w:r w:rsidRPr="2EE82B92" w:rsidR="36E298FC">
        <w:rPr>
          <w:rFonts w:ascii="Times New Roman" w:hAnsi="Times New Roman" w:eastAsia="Times New Roman" w:cs="Times New Roman"/>
          <w:i w:val="1"/>
          <w:iCs w:val="1"/>
          <w:color w:val="0000FF"/>
          <w:lang w:val="lv-LV"/>
        </w:rPr>
        <w:t>Tirdzniecības vietas</w:t>
      </w:r>
      <w:r w:rsidRPr="2EE82B92" w:rsidR="36E298FC">
        <w:rPr>
          <w:rFonts w:ascii="Times New Roman" w:hAnsi="Times New Roman" w:eastAsia="Times New Roman" w:cs="Times New Roman"/>
          <w:color w:val="0000FF"/>
          <w:lang w:val="lv-LV"/>
        </w:rPr>
        <w:t xml:space="preserve"> </w:t>
      </w:r>
      <w:r w:rsidRPr="2EE82B92" w:rsidR="36E298FC"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  <w:t xml:space="preserve">uzturētajos tirgos. Konsultācijas laikā tika apspriesta arī </w:t>
      </w:r>
      <w:r w:rsidRPr="2EE82B92" w:rsidR="36E298FC">
        <w:rPr>
          <w:rFonts w:ascii="Times New Roman" w:hAnsi="Times New Roman" w:eastAsia="Times New Roman" w:cs="Times New Roman"/>
          <w:i w:val="1"/>
          <w:iCs w:val="1"/>
          <w:color w:val="0000FF"/>
          <w:lang w:val="lv-LV"/>
        </w:rPr>
        <w:t>Projekta iesniedzēja</w:t>
      </w:r>
      <w:r w:rsidRPr="2EE82B92" w:rsidR="36E298FC">
        <w:rPr>
          <w:rFonts w:ascii="Times New Roman" w:hAnsi="Times New Roman" w:eastAsia="Times New Roman" w:cs="Times New Roman"/>
          <w:color w:val="0000FF"/>
          <w:lang w:val="lv-LV"/>
        </w:rPr>
        <w:t xml:space="preserve"> </w:t>
      </w:r>
      <w:r w:rsidRPr="2EE82B92" w:rsidR="36E298FC"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  <w:t xml:space="preserve">atbilstība </w:t>
      </w:r>
      <w:r w:rsidRPr="2EE82B92" w:rsidR="36E298FC">
        <w:rPr>
          <w:rFonts w:ascii="Times New Roman" w:hAnsi="Times New Roman" w:eastAsia="Times New Roman" w:cs="Times New Roman"/>
          <w:i w:val="1"/>
          <w:iCs w:val="1"/>
          <w:color w:val="0000FF"/>
          <w:lang w:val="lv-LV"/>
        </w:rPr>
        <w:t>Tirdzniecības vietas</w:t>
      </w:r>
      <w:r w:rsidRPr="2EE82B92" w:rsidR="36E298FC">
        <w:rPr>
          <w:rFonts w:ascii="Times New Roman" w:hAnsi="Times New Roman" w:eastAsia="Times New Roman" w:cs="Times New Roman"/>
          <w:color w:val="0000FF"/>
          <w:lang w:val="lv-LV"/>
        </w:rPr>
        <w:t xml:space="preserve"> </w:t>
      </w:r>
      <w:r w:rsidRPr="2EE82B92" w:rsidR="36E298FC"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  <w:t>tirgus prasībām.</w:t>
      </w:r>
    </w:p>
    <w:p w:rsidR="2EE82B92" w:rsidP="2EE82B92" w:rsidRDefault="2EE82B92" w14:paraId="79466223" w14:textId="6701DCB3">
      <w:pPr>
        <w:jc w:val="both"/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270"/>
      </w:tblGrid>
      <w:tr w:rsidR="2EE82B92" w:rsidTr="2EE82B92" w14:paraId="077ADBB0">
        <w:trPr>
          <w:trHeight w:val="28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2EE82B92" w:rsidP="2EE82B92" w:rsidRDefault="2EE82B92" w14:paraId="08C57E59" w14:textId="26E163F1">
            <w:pPr>
              <w:spacing w:after="0" w:line="27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EE82B92" w:rsidR="2EE82B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="2EE82B92" w:rsidP="2EE82B92" w:rsidRDefault="2EE82B92" w14:paraId="1C64D058" w14:textId="55A2C739">
            <w:pPr>
              <w:spacing w:after="0" w:line="27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EE82B92" w:rsidR="2EE82B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lv-LV"/>
              </w:rPr>
              <w:t>Paraksts:</w:t>
            </w:r>
            <w:r w:rsidRPr="2EE82B92" w:rsidR="2EE82B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/>
              <w:right w:val="nil"/>
            </w:tcBorders>
            <w:tcMar/>
            <w:vAlign w:val="top"/>
          </w:tcPr>
          <w:p w:rsidR="2EE82B92" w:rsidP="2EE82B92" w:rsidRDefault="2EE82B92" w14:paraId="19BD5AA9" w14:textId="0C351690">
            <w:pPr>
              <w:spacing w:after="0" w:line="27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EE82B92" w:rsidR="2EE82B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="2EE82B92" w:rsidP="2EE82B92" w:rsidRDefault="2EE82B92" w14:paraId="7223F03D" w14:textId="08940641">
            <w:pPr>
              <w:spacing w:after="0" w:line="27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EE82B92" w:rsidR="2EE82B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</w:tc>
      </w:tr>
      <w:tr w:rsidR="2EE82B92" w:rsidTr="2EE82B92" w14:paraId="6A8B6640">
        <w:trPr>
          <w:trHeight w:val="285"/>
        </w:trPr>
        <w:tc>
          <w:tcPr>
            <w:tcW w:w="1710" w:type="dxa"/>
            <w:vMerge w:val="restart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2EE82B92" w:rsidP="2EE82B92" w:rsidRDefault="2EE82B92" w14:paraId="21E32CA7" w14:textId="25AECA0A">
            <w:pPr>
              <w:spacing w:after="0" w:line="27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EE82B92" w:rsidR="2EE82B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="2EE82B92" w:rsidP="2EE82B92" w:rsidRDefault="2EE82B92" w14:paraId="58BE6A39" w14:textId="156C1860">
            <w:pPr>
              <w:spacing w:after="0" w:line="27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EE82B92" w:rsidR="2EE82B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lv-LV"/>
              </w:rPr>
              <w:t>Datums:</w:t>
            </w:r>
            <w:r w:rsidRPr="2EE82B92" w:rsidR="2EE82B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="2EE82B92" w:rsidP="2EE82B92" w:rsidRDefault="2EE82B92" w14:paraId="13779089" w14:textId="1A2CA7C0">
            <w:pPr>
              <w:spacing w:after="0" w:line="27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EE82B92" w:rsidR="2EE82B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</w:tc>
        <w:tc>
          <w:tcPr>
            <w:tcW w:w="3270" w:type="dxa"/>
            <w:tcBorders>
              <w:top w:val="single" w:sz="6"/>
              <w:left w:val="nil"/>
              <w:bottom w:val="single" w:sz="6"/>
              <w:right w:val="nil"/>
            </w:tcBorders>
            <w:tcMar/>
            <w:vAlign w:val="top"/>
          </w:tcPr>
          <w:p w:rsidR="2EE82B92" w:rsidP="2EE82B92" w:rsidRDefault="2EE82B92" w14:paraId="5ED449DB" w14:textId="18F5FA88">
            <w:pPr>
              <w:spacing w:after="0" w:line="27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EE82B92" w:rsidR="2EE82B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="2EE82B92" w:rsidP="2EE82B92" w:rsidRDefault="2EE82B92" w14:paraId="1B66188F" w14:textId="29770B53">
            <w:pPr>
              <w:spacing w:after="0" w:line="27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EE82B92" w:rsidR="2EE82B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</w:tc>
      </w:tr>
      <w:tr w:rsidR="2EE82B92" w:rsidTr="2EE82B92" w14:paraId="390910AA">
        <w:trPr>
          <w:trHeight w:val="285"/>
        </w:trPr>
        <w:tc>
          <w:tcPr>
            <w:tcW w:w="1710" w:type="dxa"/>
            <w:vMerge/>
            <w:tcBorders>
              <w:top w:sz="0"/>
              <w:left w:val="nil" w:sz="0"/>
              <w:bottom w:sz="0"/>
              <w:right w:sz="0"/>
            </w:tcBorders>
            <w:tcMar/>
            <w:vAlign w:val="center"/>
          </w:tcPr>
          <w:p w14:paraId="6E72ECE4"/>
        </w:tc>
        <w:tc>
          <w:tcPr>
            <w:tcW w:w="3270" w:type="dxa"/>
            <w:tcBorders>
              <w:top w:val="single" w:sz="6"/>
              <w:left w:val="nil"/>
              <w:bottom w:val="nil"/>
              <w:right w:val="nil"/>
            </w:tcBorders>
            <w:tcMar/>
            <w:vAlign w:val="top"/>
          </w:tcPr>
          <w:p w:rsidR="2EE82B92" w:rsidP="2EE82B92" w:rsidRDefault="2EE82B92" w14:paraId="0E4F8211" w14:textId="0F2AC09B">
            <w:pPr>
              <w:spacing w:after="0" w:line="279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EE82B92" w:rsidR="2EE82B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lv-LV"/>
              </w:rPr>
              <w:t>dd/mm/gggg</w:t>
            </w:r>
            <w:r w:rsidRPr="2EE82B92" w:rsidR="2EE82B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</w:tc>
      </w:tr>
    </w:tbl>
    <w:p w:rsidR="2EE82B92" w:rsidP="2EE82B92" w:rsidRDefault="2EE82B92" w14:paraId="63DD24D5" w14:textId="75D5F5D1">
      <w:pPr>
        <w:jc w:val="both"/>
        <w:rPr>
          <w:rFonts w:ascii="Times New Roman" w:hAnsi="Times New Roman" w:eastAsia="Times New Roman" w:cs="Times New Roman"/>
          <w:color w:val="000000" w:themeColor="text1" w:themeTint="FF" w:themeShade="FF"/>
          <w:lang w:val="lv-LV"/>
        </w:rPr>
      </w:pPr>
    </w:p>
    <w:sectPr w:rsidRPr="004309E4" w:rsidR="000A1136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df7a04292eb4c2a"/>
      <w:footerReference w:type="default" r:id="Rb33fe2f6706d425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E82B92" w:rsidTr="2EE82B92" w14:paraId="1306E4F8">
      <w:trPr>
        <w:trHeight w:val="300"/>
      </w:trPr>
      <w:tc>
        <w:tcPr>
          <w:tcW w:w="3120" w:type="dxa"/>
          <w:tcMar/>
        </w:tcPr>
        <w:p w:rsidR="2EE82B92" w:rsidP="2EE82B92" w:rsidRDefault="2EE82B92" w14:paraId="2B18BB2A" w14:textId="36D8FE1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EE82B92" w:rsidP="2EE82B92" w:rsidRDefault="2EE82B92" w14:paraId="49B67EB9" w14:textId="461C805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EE82B92" w:rsidP="2EE82B92" w:rsidRDefault="2EE82B92" w14:paraId="45FD1F83" w14:textId="00012810">
          <w:pPr>
            <w:pStyle w:val="Header"/>
            <w:bidi w:val="0"/>
            <w:ind w:right="-115"/>
            <w:jc w:val="right"/>
          </w:pPr>
        </w:p>
      </w:tc>
    </w:tr>
  </w:tbl>
  <w:p w:rsidR="2EE82B92" w:rsidP="2EE82B92" w:rsidRDefault="2EE82B92" w14:paraId="60F14113" w14:textId="29107841">
    <w:pPr>
      <w:pStyle w:val="Footer"/>
      <w:bidi w:val="0"/>
    </w:pPr>
  </w:p>
</w:ftr>
</file>

<file path=word/footnotes.xml><?xml version="1.0" encoding="utf-8"?>
<w:footnotes xmlns:w14="http://schemas.microsoft.com/office/word/2010/wordml" xmlns:w="http://schemas.openxmlformats.org/wordprocessingml/2006/main">
  <w:footnote w:type="separator" w:id="-1">
    <w:p w:rsidR="2EE82B92" w:rsidRDefault="2EE82B92" w14:paraId="5F8BDB11" w14:textId="6D1A9930">
      <w:pPr>
        <w:spacing w:after="0" w:line="240" w:lineRule="auto"/>
      </w:pPr>
      <w:r>
        <w:separator/>
      </w:r>
    </w:p>
  </w:footnote>
  <w:footnote w:type="continuationSeparator" w:id="0">
    <w:p w:rsidR="2EE82B92" w:rsidRDefault="2EE82B92" w14:paraId="5A719E64" w14:textId="716E150B">
      <w:pPr>
        <w:spacing w:after="0" w:line="240" w:lineRule="auto"/>
      </w:pPr>
      <w:r>
        <w:continuationSeparator/>
      </w:r>
    </w:p>
  </w:footnote>
  <w:footnote w:id="18852">
    <w:p w:rsidR="2EE82B92" w:rsidP="2EE82B92" w:rsidRDefault="2EE82B92" w14:paraId="6E4AB08A" w14:textId="1C294E56">
      <w:pPr>
        <w:pStyle w:val="FootnoteText"/>
        <w:bidi w:val="0"/>
        <w:ind w:firstLine="0"/>
        <w:jc w:val="both"/>
      </w:pPr>
      <w:r w:rsidRPr="2EE82B92">
        <w:rPr>
          <w:rStyle w:val="FootnoteReference"/>
          <w:rFonts w:ascii="Times New Roman" w:hAnsi="Times New Roman" w:eastAsia="Times New Roman" w:cs="Times New Roman"/>
          <w:sz w:val="20"/>
          <w:szCs w:val="20"/>
        </w:rPr>
        <w:footnoteRef/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Saskaņā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ar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Ministru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kabineta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2023.gada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17.oktobra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noteikumu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Nr.597 "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Eiropas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Savienības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kohēzijas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politikas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programmas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2021.–2027.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gadam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1.2.1.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specifiskā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atbalsta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mērķa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"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Pētniecības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un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inovāciju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kapacitātes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stiprināšana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un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progresīvu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tehnoloģiju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ieviešana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uzņēmumiem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" 1.2.1.3.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pasākuma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"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Uzņēmuma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atbalsts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dalībai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kapitāla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tirgos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"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īstenošanas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noteikumi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" 2.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2.apakšpunktu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tirdzniecības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vieta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ir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regulētais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vai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alternatīvais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finanšu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instrumentu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tirgus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,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kura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organizētājs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un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ar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finanšu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instrumentu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publisko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apgrozību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saistīto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pakalpojumu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sniedzējs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ir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kapitālsabiedrība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, kas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darbojas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atbilstoši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Finanšu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instrumentu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tirgus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likumam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un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saskaņā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ar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Latvijas Bankas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izsniegtu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licenci</w:t>
      </w:r>
      <w:r w:rsidRPr="2EE82B92" w:rsidR="2EE82B92">
        <w:rPr>
          <w:rFonts w:ascii="Times New Roman" w:hAnsi="Times New Roman" w:eastAsia="Times New Roman" w:cs="Times New Roman"/>
          <w:sz w:val="20"/>
          <w:szCs w:val="20"/>
        </w:rPr>
        <w:t>.</w:t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2EE82B92" w:rsidP="2EE82B92" w:rsidRDefault="2EE82B92" w14:paraId="63E3B394" w14:textId="6C7B3338">
    <w:pPr>
      <w:pStyle w:val="Header"/>
      <w:tabs>
        <w:tab w:val="center" w:leader="none" w:pos="4680"/>
        <w:tab w:val="right" w:leader="none" w:pos="9360"/>
      </w:tabs>
      <w:bidi w:val="0"/>
      <w:spacing w:after="0" w:line="240" w:lineRule="auto"/>
      <w:jc w:val="right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</w:pPr>
    <w:r w:rsidRPr="2EE82B92" w:rsidR="2EE82B92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>Projekta iesnieguma  </w:t>
    </w:r>
  </w:p>
  <w:p w:rsidR="2EE82B92" w:rsidP="56AF7168" w:rsidRDefault="2EE82B92" w14:paraId="4348AB2A" w14:textId="39EA2BE5">
    <w:pPr>
      <w:pStyle w:val="Header"/>
      <w:tabs>
        <w:tab w:val="center" w:leader="none" w:pos="4680"/>
        <w:tab w:val="right" w:leader="none" w:pos="9360"/>
      </w:tabs>
      <w:bidi w:val="0"/>
      <w:spacing w:after="0" w:line="240" w:lineRule="auto"/>
      <w:jc w:val="right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</w:pPr>
    <w:r w:rsidRPr="56AF7168" w:rsidR="56AF716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>3</w:t>
    </w:r>
    <w:r w:rsidRPr="56AF7168" w:rsidR="56AF716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>. </w:t>
    </w:r>
    <w:r w:rsidRPr="56AF7168" w:rsidR="56AF716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>pielikums</w:t>
    </w:r>
    <w:r w:rsidRPr="56AF7168" w:rsidR="56AF716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  <w:t> </w:t>
    </w:r>
  </w:p>
  <w:p w:rsidR="2EE82B92" w:rsidP="2EE82B92" w:rsidRDefault="2EE82B92" w14:paraId="11565EEE" w14:textId="188F044D">
    <w:pPr>
      <w:pStyle w:val="Header"/>
      <w:bidi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457457"/>
    <w:rsid w:val="000A1136"/>
    <w:rsid w:val="004309E4"/>
    <w:rsid w:val="00BF42B6"/>
    <w:rsid w:val="14427F21"/>
    <w:rsid w:val="1562A241"/>
    <w:rsid w:val="1562A241"/>
    <w:rsid w:val="1737FC6B"/>
    <w:rsid w:val="2EE82B92"/>
    <w:rsid w:val="36E298FC"/>
    <w:rsid w:val="4BE4D059"/>
    <w:rsid w:val="55457457"/>
    <w:rsid w:val="56AF7168"/>
    <w:rsid w:val="75238C77"/>
    <w:rsid w:val="76D5E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7457"/>
  <w15:chartTrackingRefBased/>
  <w15:docId w15:val="{4D013C9F-DC08-4ABF-A37D-9E21CDFE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eader" Target="header.xml" Id="R9df7a04292eb4c2a" /><Relationship Type="http://schemas.openxmlformats.org/officeDocument/2006/relationships/footer" Target="footer.xml" Id="Rb33fe2f6706d425f" /><Relationship Type="http://schemas.openxmlformats.org/officeDocument/2006/relationships/footnotes" Target="footnotes.xml" Id="Rc16de4763eac46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5a75a1d-8b78-49a6-8e4b-dbe94589a28d" xsi:nil="true"/>
    <SharedWithUsers xmlns="42144e59-5907-413f-b624-803f3a022d9b">
      <UserInfo>
        <DisplayName/>
        <AccountId xsi:nil="true"/>
        <AccountType/>
      </UserInfo>
    </SharedWithUsers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D85EC-095B-4B1F-AEC2-83EFAA11C4FB}"/>
</file>

<file path=customXml/itemProps2.xml><?xml version="1.0" encoding="utf-8"?>
<ds:datastoreItem xmlns:ds="http://schemas.openxmlformats.org/officeDocument/2006/customXml" ds:itemID="{1E56EE3D-4271-4695-9B44-7F601AA64993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B5B5ADBA-4559-4D82-947E-6644AF90CE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Purgaile</dc:creator>
  <cp:keywords/>
  <dc:description/>
  <cp:lastModifiedBy>Linda Purgaile</cp:lastModifiedBy>
  <cp:revision>4</cp:revision>
  <dcterms:created xsi:type="dcterms:W3CDTF">2024-09-11T12:27:00Z</dcterms:created>
  <dcterms:modified xsi:type="dcterms:W3CDTF">2024-09-17T06:58:02Z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