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01"/>
        <w:gridCol w:w="222"/>
      </w:tblGrid>
      <w:tr w:rsidR="002328B9" w14:paraId="7A9B8BCB" w14:textId="77777777">
        <w:tc>
          <w:tcPr>
            <w:tcW w:w="0" w:type="auto"/>
          </w:tcPr>
          <w:p w14:paraId="281B6AD1" w14:textId="77777777" w:rsidR="002328B9" w:rsidRDefault="002328B9">
            <w:pPr>
              <w:pStyle w:val="Compact"/>
            </w:pPr>
          </w:p>
        </w:tc>
        <w:tc>
          <w:tcPr>
            <w:tcW w:w="0" w:type="auto"/>
          </w:tcPr>
          <w:p w14:paraId="3EDD8E38" w14:textId="77777777" w:rsidR="002328B9" w:rsidRDefault="002267B6">
            <w:pPr>
              <w:pStyle w:val="Compact"/>
              <w:jc w:val="center"/>
            </w:pPr>
            <w:r>
              <w:rPr>
                <w:b/>
              </w:rPr>
              <w:t>@dokumenta_tips</w:t>
            </w:r>
            <w:r>
              <w:t xml:space="preserve"> </w:t>
            </w:r>
            <w:r>
              <w:rPr>
                <w:b/>
              </w:rPr>
              <w:t>par Eiropas Savienības fonda projekta īstenošanu</w:t>
            </w:r>
          </w:p>
        </w:tc>
        <w:tc>
          <w:tcPr>
            <w:tcW w:w="0" w:type="auto"/>
          </w:tcPr>
          <w:p w14:paraId="54A5E052" w14:textId="77777777" w:rsidR="002328B9" w:rsidRDefault="002328B9">
            <w:pPr>
              <w:pStyle w:val="Compact"/>
            </w:pPr>
          </w:p>
        </w:tc>
      </w:tr>
      <w:tr w:rsidR="002328B9" w14:paraId="68A2A940" w14:textId="77777777">
        <w:tc>
          <w:tcPr>
            <w:tcW w:w="0" w:type="auto"/>
          </w:tcPr>
          <w:p w14:paraId="3C4EDB10" w14:textId="77777777" w:rsidR="002328B9" w:rsidRDefault="002328B9">
            <w:pPr>
              <w:pStyle w:val="Compact"/>
            </w:pPr>
          </w:p>
        </w:tc>
        <w:tc>
          <w:tcPr>
            <w:tcW w:w="0" w:type="auto"/>
          </w:tcPr>
          <w:p w14:paraId="3836D971" w14:textId="77777777" w:rsidR="002328B9" w:rsidRDefault="002267B6">
            <w:pPr>
              <w:pStyle w:val="Compact"/>
              <w:jc w:val="center"/>
            </w:pPr>
            <w:r>
              <w:rPr>
                <w:b/>
              </w:rPr>
              <w:t>Nr.</w:t>
            </w:r>
            <w:r>
              <w:t xml:space="preserve"> </w:t>
            </w:r>
            <w:r>
              <w:rPr>
                <w:b/>
              </w:rPr>
              <w:t>@nr</w:t>
            </w:r>
          </w:p>
        </w:tc>
        <w:tc>
          <w:tcPr>
            <w:tcW w:w="0" w:type="auto"/>
          </w:tcPr>
          <w:p w14:paraId="2B409BB8" w14:textId="77777777" w:rsidR="002328B9" w:rsidRDefault="002328B9">
            <w:pPr>
              <w:pStyle w:val="Compact"/>
            </w:pPr>
          </w:p>
        </w:tc>
      </w:tr>
      <w:tr w:rsidR="002328B9" w14:paraId="3DE38C23" w14:textId="77777777">
        <w:trPr>
          <w:gridAfter w:val="1"/>
        </w:trPr>
        <w:tc>
          <w:tcPr>
            <w:tcW w:w="0" w:type="auto"/>
          </w:tcPr>
          <w:p w14:paraId="4343DA0F" w14:textId="77777777" w:rsidR="002328B9" w:rsidRDefault="002267B6">
            <w:pPr>
              <w:pStyle w:val="Compact"/>
            </w:pPr>
            <w:r>
              <w:t>Rīgā,</w:t>
            </w:r>
          </w:p>
        </w:tc>
        <w:tc>
          <w:tcPr>
            <w:tcW w:w="0" w:type="auto"/>
          </w:tcPr>
          <w:p w14:paraId="1D115B2D" w14:textId="77777777" w:rsidR="002328B9" w:rsidRDefault="002267B6">
            <w:pPr>
              <w:pStyle w:val="Compact"/>
              <w:jc w:val="right"/>
            </w:pPr>
            <w:r>
              <w:t>Datums skatāms laika zīmogā</w:t>
            </w:r>
          </w:p>
        </w:tc>
      </w:tr>
    </w:tbl>
    <w:p w14:paraId="5D83FCCB" w14:textId="77777777" w:rsidR="002328B9" w:rsidRDefault="002267B6">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B85EF09" w14:textId="77777777" w:rsidR="002328B9" w:rsidRDefault="002267B6">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4C2FE657" w14:textId="77777777" w:rsidR="002328B9" w:rsidRDefault="002267B6">
      <w:pPr>
        <w:pStyle w:val="BodyText"/>
      </w:pPr>
      <w:r>
        <w:t>kopā - Puses, katrs atsevišķi - Puse,</w:t>
      </w:r>
    </w:p>
    <w:p w14:paraId="64A468AD" w14:textId="77777777" w:rsidR="002328B9" w:rsidRDefault="002267B6">
      <w:pPr>
        <w:pStyle w:val="BodyText"/>
      </w:pPr>
      <w:r>
        <w:t>pamatojoties uz Ministru kabineta (turpmāk — MK) 16.07.2024 noteikumiem Nr. 480 “Eiropas Savienības kohēzijas politikas programmas 2021.–2027. gadam 2.1.1. specifiskā atbalsta mērķa”Energoefektivitātes veicināšana un siltumnīcefekta gāzu emisiju samazināšana" 2.1.1.6. pasākuma “Pašvaldību ēku energoefektivitātes paaugstināšana”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1250A338" w14:textId="77777777" w:rsidR="002328B9" w:rsidRDefault="002267B6">
      <w:pPr>
        <w:pStyle w:val="BodyText"/>
      </w:pPr>
      <w:r>
        <w:t>vienojas par kārtību Projekta īstenošanai, finansējuma piešķiršanai un uzraudzībai, un noslēdz šo @dokumenta_tips_a par projekta īstenošanu (turpmāk - Līgums), paredzot, ka:</w:t>
      </w:r>
    </w:p>
    <w:p w14:paraId="3A92642D" w14:textId="77777777" w:rsidR="002328B9" w:rsidRDefault="002267B6">
      <w:pPr>
        <w:pStyle w:val="Compact"/>
        <w:numPr>
          <w:ilvl w:val="0"/>
          <w:numId w:val="3"/>
        </w:numPr>
      </w:pPr>
      <w:r>
        <w:t>Projekta darbību īstenošana tiek uzsākta Līguma spēkā stāšanās dienā. Projekta darbību īstenošanas laiks pēc Līguma noslēgšanas ir @menesu_skaits mēneši.</w:t>
      </w:r>
    </w:p>
    <w:p w14:paraId="1D19DB1B" w14:textId="77777777" w:rsidR="002328B9" w:rsidRDefault="002267B6">
      <w:pPr>
        <w:pStyle w:val="Compact"/>
        <w:numPr>
          <w:ilvl w:val="0"/>
          <w:numId w:val="3"/>
        </w:numPr>
      </w:pPr>
      <w:r>
        <w:t>Projekta izdevumi ir attiecināmi no 01.01.2021.</w:t>
      </w:r>
    </w:p>
    <w:p w14:paraId="03F75C9A" w14:textId="77777777" w:rsidR="002328B9" w:rsidRDefault="002267B6">
      <w:pPr>
        <w:pStyle w:val="Compact"/>
        <w:numPr>
          <w:ilvl w:val="0"/>
          <w:numId w:val="3"/>
        </w:numPr>
      </w:pPr>
      <w:r>
        <w:t>Projekta kopējie attiecināmie izdevumi: @kopejie_attiecinamie_izdevumi_eur EUR ( @ProjektaKopejieAttiecinamieIzdevumiVardiem):</w:t>
      </w:r>
    </w:p>
    <w:p w14:paraId="43A81F7D" w14:textId="77777777" w:rsidR="002328B9" w:rsidRDefault="002267B6">
      <w:pPr>
        <w:pStyle w:val="Compact"/>
        <w:numPr>
          <w:ilvl w:val="1"/>
          <w:numId w:val="4"/>
        </w:numPr>
      </w:pPr>
      <w:r>
        <w:t>Atbalsta summa: @atbalsta_summa_procentos % no attiecināmajiem izdevumiem, nepārsniedzot @atbalsta_summa_eur EUR ( @atbalsta_summa_summa_vardiem ), no tās:</w:t>
      </w:r>
    </w:p>
    <w:p w14:paraId="23CCEA4F" w14:textId="77777777" w:rsidR="002328B9" w:rsidRDefault="002267B6">
      <w:pPr>
        <w:pStyle w:val="Compact"/>
        <w:numPr>
          <w:ilvl w:val="2"/>
          <w:numId w:val="5"/>
        </w:numPr>
      </w:pPr>
      <w:r>
        <w:lastRenderedPageBreak/>
        <w:t>Eiropas Reģionālās attīstības fonda finansējums: @fonda_finansejums_procentos % no attiecināmajiem izdevumiem, nepārsniedzot @fonda_finansejums_neparsniedz_eur EUR ( @fonda_finansejums_neparsniedz_summa_vardiem);</w:t>
      </w:r>
    </w:p>
    <w:p w14:paraId="0745A1C2" w14:textId="77777777" w:rsidR="002328B9" w:rsidRDefault="002267B6">
      <w:pPr>
        <w:pStyle w:val="Compact"/>
        <w:numPr>
          <w:ilvl w:val="1"/>
          <w:numId w:val="4"/>
        </w:numPr>
      </w:pPr>
      <w:r>
        <w:t>privātais attiecināmais finansējums: @privatais_finansejums_procentos % no attiecināmajiem izdevumiem, ne mazāk kā @privatais_finansejums_eur EUR ( @privatais_finansejums_summa_vardiem) .</w:t>
      </w:r>
    </w:p>
    <w:p w14:paraId="155B46C7" w14:textId="77777777" w:rsidR="002328B9" w:rsidRDefault="002267B6">
      <w:pPr>
        <w:pStyle w:val="Compact"/>
        <w:numPr>
          <w:ilvl w:val="1"/>
          <w:numId w:val="4"/>
        </w:numPr>
      </w:pPr>
      <w:r>
        <w:t>pašvaldības finansējums: @pasvaldibas_finansejums_procentos % no attiecināmajiem izdevumiem, nepārniedzot @pasvaldibas_finansejums_eur EUR ( @pasvaldibas_finansejums_summa_vardiem )</w:t>
      </w:r>
    </w:p>
    <w:p w14:paraId="69B6F5B7" w14:textId="77777777" w:rsidR="002328B9" w:rsidRDefault="002267B6">
      <w:pPr>
        <w:pStyle w:val="Compact"/>
        <w:numPr>
          <w:ilvl w:val="0"/>
          <w:numId w:val="3"/>
        </w:numPr>
      </w:pPr>
      <w:r>
        <w:t>Projekts tiek īstenots saskaņā ar Līguma un tā pielikumu noteikumiem.</w:t>
      </w:r>
    </w:p>
    <w:p w14:paraId="2AFD5AE1" w14:textId="77777777" w:rsidR="002328B9" w:rsidRDefault="002267B6">
      <w:pPr>
        <w:pStyle w:val="Compact"/>
        <w:numPr>
          <w:ilvl w:val="0"/>
          <w:numId w:val="3"/>
        </w:numPr>
      </w:pPr>
      <w:r>
        <w:t>Finansējuma saņēmējs Līguma 1. pielikuma “Līguma vispārīgie noteikumi” 8 . sadaļā noteiktajā kārtībā var saņemt avansa maksājumu līdz 50 % no Eiropas Reģionālās attīstības fonda .</w:t>
      </w:r>
    </w:p>
    <w:p w14:paraId="549424B5" w14:textId="77777777" w:rsidR="002328B9" w:rsidRDefault="002267B6">
      <w:pPr>
        <w:pStyle w:val="Compact"/>
        <w:numPr>
          <w:ilvl w:val="0"/>
          <w:numId w:val="3"/>
        </w:numPr>
      </w:pPr>
      <w:r>
        <w:t>Puses, parakstot Līgumu, apliecina, ka nav apstākļu, kas aizliegtu Pusēm noslēgt šo Līgumu.</w:t>
      </w:r>
    </w:p>
    <w:p w14:paraId="52510BB8" w14:textId="77777777" w:rsidR="002328B9" w:rsidRDefault="002267B6">
      <w:pPr>
        <w:pStyle w:val="Compact"/>
        <w:numPr>
          <w:ilvl w:val="0"/>
          <w:numId w:val="3"/>
        </w:numPr>
      </w:pPr>
      <w:r>
        <w:t>Līgums sagatavots ar šādiem pielikumiem, kas ir Līguma neatņemama sastāvdaļa:</w:t>
      </w:r>
    </w:p>
    <w:p w14:paraId="0A3B7521" w14:textId="77777777" w:rsidR="002328B9" w:rsidRDefault="002267B6">
      <w:pPr>
        <w:pStyle w:val="Compact"/>
        <w:numPr>
          <w:ilvl w:val="1"/>
          <w:numId w:val="6"/>
        </w:numPr>
      </w:pPr>
      <w:r>
        <w:t>Līguma 1.pielikums: Līguma vispārīgie noteikumi;</w:t>
      </w:r>
    </w:p>
    <w:p w14:paraId="260919F4" w14:textId="77777777" w:rsidR="002328B9" w:rsidRDefault="002267B6">
      <w:pPr>
        <w:pStyle w:val="Compact"/>
        <w:numPr>
          <w:ilvl w:val="1"/>
          <w:numId w:val="6"/>
        </w:numPr>
      </w:pPr>
      <w:r>
        <w:t>Līguma 2.pielikums: Projekta iesniegums " @projekta_iesnieguma_nosaukums " un tā pielikumi (ja attiecināms).</w:t>
      </w:r>
    </w:p>
    <w:p w14:paraId="46356A80" w14:textId="77777777" w:rsidR="002328B9" w:rsidRDefault="002267B6">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438792" w14:textId="77777777" w:rsidR="002328B9" w:rsidRDefault="002267B6">
      <w:pPr>
        <w:pStyle w:val="Compact"/>
        <w:numPr>
          <w:ilvl w:val="0"/>
          <w:numId w:val="3"/>
        </w:numPr>
      </w:pPr>
      <w:r>
        <w:t>Vienošanās, kas starp Pusēm noslēgtas pēc šī Līguma spēkā stāšanās dienas, pievienojamas šim Līgumam un kļūst par tā neatņemamu sastāvdaļu.</w:t>
      </w:r>
    </w:p>
    <w:p w14:paraId="5BB4A210" w14:textId="77777777" w:rsidR="002328B9" w:rsidRDefault="002267B6">
      <w:pPr>
        <w:pStyle w:val="Compact"/>
        <w:numPr>
          <w:ilvl w:val="0"/>
          <w:numId w:val="3"/>
        </w:numPr>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3BBA183A" w14:textId="77777777" w:rsidR="002328B9" w:rsidRDefault="002267B6">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6D404FCB" w14:textId="77777777" w:rsidR="002328B9" w:rsidRDefault="002267B6">
      <w:pPr>
        <w:pStyle w:val="Compact"/>
        <w:numPr>
          <w:ilvl w:val="0"/>
          <w:numId w:val="3"/>
        </w:numPr>
      </w:pPr>
      <w:r>
        <w:t>Pušu paraksti:</w:t>
      </w:r>
    </w:p>
    <w:tbl>
      <w:tblPr>
        <w:tblStyle w:val="Table"/>
        <w:tblW w:w="5000" w:type="pct"/>
        <w:tblLook w:val="07C0" w:firstRow="0" w:lastRow="1" w:firstColumn="1" w:lastColumn="1" w:noHBand="1" w:noVBand="1"/>
      </w:tblPr>
      <w:tblGrid>
        <w:gridCol w:w="4335"/>
        <w:gridCol w:w="83"/>
        <w:gridCol w:w="4222"/>
      </w:tblGrid>
      <w:tr w:rsidR="002328B9" w14:paraId="760B34C4" w14:textId="77777777">
        <w:tc>
          <w:tcPr>
            <w:tcW w:w="0" w:type="auto"/>
            <w:gridSpan w:val="2"/>
          </w:tcPr>
          <w:p w14:paraId="57422012" w14:textId="77777777" w:rsidR="002328B9" w:rsidRDefault="002267B6">
            <w:pPr>
              <w:pStyle w:val="Compact"/>
            </w:pPr>
            <w:r>
              <w:rPr>
                <w:b/>
              </w:rPr>
              <w:t>Sadarbības iestādes vārdā:</w:t>
            </w:r>
            <w:r>
              <w:t>*</w:t>
            </w:r>
          </w:p>
        </w:tc>
        <w:tc>
          <w:tcPr>
            <w:tcW w:w="0" w:type="auto"/>
          </w:tcPr>
          <w:p w14:paraId="1ED54029" w14:textId="77777777" w:rsidR="002328B9" w:rsidRDefault="002267B6">
            <w:pPr>
              <w:pStyle w:val="Compact"/>
              <w:jc w:val="right"/>
            </w:pPr>
            <w:r>
              <w:rPr>
                <w:b/>
              </w:rPr>
              <w:t>Finansējuma saņēmēja vārdā:</w:t>
            </w:r>
            <w:r>
              <w:t>*</w:t>
            </w:r>
          </w:p>
        </w:tc>
      </w:tr>
      <w:tr w:rsidR="002328B9" w14:paraId="3BB98A2D" w14:textId="77777777">
        <w:tc>
          <w:tcPr>
            <w:tcW w:w="0" w:type="auto"/>
            <w:gridSpan w:val="2"/>
          </w:tcPr>
          <w:p w14:paraId="26F4352C" w14:textId="77777777" w:rsidR="002328B9" w:rsidRDefault="002267B6">
            <w:pPr>
              <w:pStyle w:val="Compact"/>
            </w:pPr>
            <w:r>
              <w:t>@cfla_paraksttiesigas_amatpersonas_paraksta_atsifrejums_amats</w:t>
            </w:r>
          </w:p>
        </w:tc>
        <w:tc>
          <w:tcPr>
            <w:tcW w:w="0" w:type="auto"/>
          </w:tcPr>
          <w:p w14:paraId="01A8971B" w14:textId="77777777" w:rsidR="002328B9" w:rsidRDefault="002267B6">
            <w:pPr>
              <w:pStyle w:val="Compact"/>
              <w:jc w:val="right"/>
            </w:pPr>
            <w:r>
              <w:t>@fs_paraksttiesigas_amatpersonas_paraksta_atsifrejums_amats</w:t>
            </w:r>
          </w:p>
        </w:tc>
      </w:tr>
      <w:tr w:rsidR="002328B9" w14:paraId="2DCAB22A" w14:textId="77777777">
        <w:tc>
          <w:tcPr>
            <w:tcW w:w="0" w:type="auto"/>
            <w:gridSpan w:val="3"/>
          </w:tcPr>
          <w:p w14:paraId="57F6AFFF" w14:textId="77777777" w:rsidR="002328B9" w:rsidRDefault="002267B6">
            <w:pPr>
              <w:pStyle w:val="Compact"/>
              <w:jc w:val="center"/>
            </w:pPr>
            <w:r>
              <w:lastRenderedPageBreak/>
              <w:t>DOKUMENTS PARAKSTĪTS ELEKTRONISKI AR DROŠU ELEKTRONISKO PARAKSTU UN SATUR LAIKA ZĪMOGU</w:t>
            </w:r>
          </w:p>
        </w:tc>
      </w:tr>
      <w:tr w:rsidR="002328B9" w14:paraId="06D524BB" w14:textId="77777777">
        <w:tc>
          <w:tcPr>
            <w:tcW w:w="0" w:type="auto"/>
          </w:tcPr>
          <w:p w14:paraId="5421B7A5" w14:textId="77777777" w:rsidR="002328B9" w:rsidRDefault="002328B9">
            <w:pPr>
              <w:pStyle w:val="Compact"/>
            </w:pPr>
          </w:p>
        </w:tc>
        <w:tc>
          <w:tcPr>
            <w:tcW w:w="0" w:type="auto"/>
            <w:gridSpan w:val="2"/>
          </w:tcPr>
          <w:p w14:paraId="2C8F0C3C" w14:textId="77777777" w:rsidR="002328B9" w:rsidRDefault="002267B6">
            <w:pPr>
              <w:pStyle w:val="Compact"/>
              <w:jc w:val="right"/>
            </w:pPr>
            <w:r>
              <w:t>@dokumenta_tips_g par Eiropas Savienības fonda projekta īstenošanu Nr. @nr</w:t>
            </w:r>
          </w:p>
        </w:tc>
      </w:tr>
      <w:tr w:rsidR="002328B9" w14:paraId="2BB53D6F" w14:textId="77777777">
        <w:tc>
          <w:tcPr>
            <w:tcW w:w="0" w:type="auto"/>
          </w:tcPr>
          <w:p w14:paraId="39EEBFA0" w14:textId="77777777" w:rsidR="002328B9" w:rsidRDefault="002328B9">
            <w:pPr>
              <w:pStyle w:val="Compact"/>
            </w:pPr>
          </w:p>
        </w:tc>
        <w:tc>
          <w:tcPr>
            <w:tcW w:w="0" w:type="auto"/>
            <w:gridSpan w:val="2"/>
          </w:tcPr>
          <w:p w14:paraId="173A1E9D" w14:textId="77777777" w:rsidR="002328B9" w:rsidRDefault="002267B6">
            <w:pPr>
              <w:pStyle w:val="Compact"/>
              <w:jc w:val="right"/>
            </w:pPr>
            <w:r>
              <w:t>1. pielikums</w:t>
            </w:r>
          </w:p>
        </w:tc>
      </w:tr>
    </w:tbl>
    <w:p w14:paraId="6302A157" w14:textId="77777777" w:rsidR="002328B9" w:rsidRDefault="002328B9">
      <w:pPr>
        <w:pStyle w:val="Compact"/>
      </w:pPr>
    </w:p>
    <w:p w14:paraId="76F47486" w14:textId="77777777" w:rsidR="002328B9" w:rsidRDefault="002267B6">
      <w:pPr>
        <w:pStyle w:val="Heading3"/>
      </w:pPr>
      <w:bookmarkStart w:id="0" w:name="līguma-vispārīgie-noteikumi"/>
      <w:r>
        <w:t>Līguma vispārīgie noteikumi</w:t>
      </w:r>
      <w:bookmarkEnd w:id="0"/>
    </w:p>
    <w:p w14:paraId="1B27246E" w14:textId="77777777" w:rsidR="002328B9" w:rsidRDefault="002267B6">
      <w:pPr>
        <w:pStyle w:val="Heading2"/>
        <w:numPr>
          <w:ilvl w:val="0"/>
          <w:numId w:val="7"/>
        </w:numPr>
      </w:pPr>
      <w:bookmarkStart w:id="1" w:name="termini"/>
      <w:r>
        <w:t>Termini</w:t>
      </w:r>
      <w:bookmarkEnd w:id="1"/>
    </w:p>
    <w:p w14:paraId="47AD4B3B" w14:textId="77777777" w:rsidR="002328B9" w:rsidRDefault="002267B6">
      <w:pPr>
        <w:pStyle w:val="Compact"/>
        <w:numPr>
          <w:ilvl w:val="1"/>
          <w:numId w:val="8"/>
        </w:numPr>
      </w:pPr>
      <w:r>
        <w:rPr>
          <w:b/>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E2BE3E8" w14:textId="77777777" w:rsidR="002328B9" w:rsidRDefault="002267B6">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54D33470" w14:textId="77777777" w:rsidR="002328B9" w:rsidRDefault="002267B6">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458FA1E0" w14:textId="77777777" w:rsidR="002328B9" w:rsidRDefault="002267B6">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3241EB83" w14:textId="77777777" w:rsidR="002328B9" w:rsidRDefault="002267B6">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w:t>
      </w:r>
      <w:r>
        <w:lastRenderedPageBreak/>
        <w:t xml:space="preserve">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likumā “Par interešu konflikta novēršanu valsts amatpersonu darbībā” un citos normatīvajos aktos par interešu konflikta novēršanu noteiktajam.</w:t>
      </w:r>
    </w:p>
    <w:p w14:paraId="25F4D1F7" w14:textId="77777777" w:rsidR="002328B9" w:rsidRDefault="002267B6">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3C27AE3F" w14:textId="77777777" w:rsidR="002328B9" w:rsidRDefault="002267B6">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59548598" w14:textId="77777777" w:rsidR="002328B9" w:rsidRDefault="002267B6">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1A9608D7" w14:textId="77777777" w:rsidR="002328B9" w:rsidRDefault="002267B6">
      <w:pPr>
        <w:pStyle w:val="Compact"/>
        <w:numPr>
          <w:ilvl w:val="1"/>
          <w:numId w:val="8"/>
        </w:numPr>
      </w:pPr>
      <w:r>
        <w:rPr>
          <w:b/>
        </w:rPr>
        <w:t>Pēcuzraudzības periods</w:t>
      </w:r>
      <w:r>
        <w:t xml:space="preserve"> — 5 (piecu) gadu periods, kas sākas pēc noslēguma maksājuma veikšanas Finansējuma saņēmējam.</w:t>
      </w:r>
    </w:p>
    <w:p w14:paraId="08DDD3CF" w14:textId="77777777" w:rsidR="002328B9" w:rsidRDefault="002267B6">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41136C6A" w14:textId="77777777" w:rsidR="002328B9" w:rsidRDefault="002267B6">
      <w:pPr>
        <w:pStyle w:val="Compact"/>
        <w:numPr>
          <w:ilvl w:val="1"/>
          <w:numId w:val="8"/>
        </w:numPr>
      </w:pPr>
      <w:r>
        <w:rPr>
          <w:b/>
        </w:rPr>
        <w:lastRenderedPageBreak/>
        <w:t>Projekta dzīves cikls</w:t>
      </w:r>
      <w:r>
        <w:t xml:space="preserve"> — infrastruktūras, kurā Projekta ietvaros veiktas investīcijas, lietderīgās izmantošanas laiks, ko Finansējuma saņēmējs nosaka atbilstoši SAM MK noteikumiem.</w:t>
      </w:r>
    </w:p>
    <w:p w14:paraId="2132EB89" w14:textId="77777777" w:rsidR="002328B9" w:rsidRDefault="002267B6">
      <w:pPr>
        <w:pStyle w:val="Compact"/>
        <w:numPr>
          <w:ilvl w:val="1"/>
          <w:numId w:val="8"/>
        </w:numPr>
      </w:pPr>
      <w:r>
        <w:rPr>
          <w:b/>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3982B61F" w14:textId="77777777" w:rsidR="002328B9" w:rsidRDefault="002267B6">
      <w:pPr>
        <w:pStyle w:val="Heading2"/>
        <w:numPr>
          <w:ilvl w:val="0"/>
          <w:numId w:val="7"/>
        </w:numPr>
      </w:pPr>
      <w:bookmarkStart w:id="2" w:name="finansējuma-saņēmēja-vispārīgie-pienākum"/>
      <w:r>
        <w:t>Finansējuma saņēmēja vispārīgie pienākumi un tiesības</w:t>
      </w:r>
      <w:bookmarkEnd w:id="2"/>
    </w:p>
    <w:p w14:paraId="66918473" w14:textId="77777777" w:rsidR="002328B9" w:rsidRDefault="002267B6">
      <w:pPr>
        <w:pStyle w:val="Compact"/>
        <w:numPr>
          <w:ilvl w:val="1"/>
          <w:numId w:val="9"/>
        </w:numPr>
      </w:pPr>
      <w:r>
        <w:t>Finansējuma saņēmējam ir pienākums:</w:t>
      </w:r>
    </w:p>
    <w:p w14:paraId="77930AAA" w14:textId="77777777" w:rsidR="002328B9" w:rsidRDefault="002267B6">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5F0D0242" w14:textId="77777777" w:rsidR="002328B9" w:rsidRDefault="002267B6">
      <w:pPr>
        <w:pStyle w:val="Compact"/>
        <w:numPr>
          <w:ilvl w:val="2"/>
          <w:numId w:val="10"/>
        </w:numPr>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111C8A67" w14:textId="77777777" w:rsidR="002328B9" w:rsidRDefault="002267B6">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EF63E87" w14:textId="77777777" w:rsidR="002328B9" w:rsidRDefault="002267B6">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17C981DC" w14:textId="77777777" w:rsidR="002328B9" w:rsidRDefault="002267B6">
      <w:pPr>
        <w:pStyle w:val="Compact"/>
        <w:numPr>
          <w:ilvl w:val="2"/>
          <w:numId w:val="10"/>
        </w:numPr>
      </w:pPr>
      <w:r>
        <w:t>nodrošināt, lai Atbalsta summa tiktu izlietota saskaņā ar pareizas finanšu pārvaldības principu, ievērojot saimnieciskuma, lietderības un efektivitātes principus;</w:t>
      </w:r>
    </w:p>
    <w:p w14:paraId="28878CF8" w14:textId="77777777" w:rsidR="002328B9" w:rsidRDefault="002267B6">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7337DAD6" w14:textId="77777777" w:rsidR="002328B9" w:rsidRDefault="002267B6">
      <w:pPr>
        <w:pStyle w:val="Compact"/>
        <w:numPr>
          <w:ilvl w:val="2"/>
          <w:numId w:val="10"/>
        </w:numPr>
      </w:pPr>
      <w:r>
        <w:t>nodrošināt Projektā paredzēto mērķu, Projekta darbību rezultātu un uzraudzības rādītāju un, ja Projekts to paredz , horizontālo principu rādītāju sasniegšanu;</w:t>
      </w:r>
    </w:p>
    <w:p w14:paraId="40D32E4A" w14:textId="77777777" w:rsidR="002328B9" w:rsidRDefault="002267B6">
      <w:pPr>
        <w:pStyle w:val="Compact"/>
        <w:numPr>
          <w:ilvl w:val="2"/>
          <w:numId w:val="10"/>
        </w:numPr>
      </w:pPr>
      <w:r>
        <w:t>pēc Sadarbības iestādes vai Atbildīgās iestādes pieprasījuma iesniegt informāciju par uzraudzības rādītājiem, kas nav iekļauta maksājuma pieprasījumā;</w:t>
      </w:r>
    </w:p>
    <w:p w14:paraId="00A3B21D" w14:textId="77777777" w:rsidR="002328B9" w:rsidRDefault="002267B6">
      <w:pPr>
        <w:pStyle w:val="Compact"/>
        <w:numPr>
          <w:ilvl w:val="2"/>
          <w:numId w:val="10"/>
        </w:numPr>
      </w:pPr>
      <w:r>
        <w:lastRenderedPageBreak/>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noteiktajām prasībām, t.sk. finansējuma saņēmēja oficiālajā tīmekļa vietnē (ja tāda ir) un sociālo mediju vietnēs (ja tādas ir) publicēt īsu un samērīgu aprakstu par Projektu, tā mērķiem un rezultātiem;</w:t>
      </w:r>
    </w:p>
    <w:p w14:paraId="22F4C539" w14:textId="77777777" w:rsidR="002328B9" w:rsidRDefault="002267B6">
      <w:pPr>
        <w:pStyle w:val="Compact"/>
        <w:numPr>
          <w:ilvl w:val="2"/>
          <w:numId w:val="10"/>
        </w:numPr>
      </w:pPr>
      <w:r>
        <w:t>īstenojot Projektu, visos ar Projekta īstenošanu saistītajos dokumentos norādīt Projekta identifikācijas numuru;</w:t>
      </w:r>
    </w:p>
    <w:p w14:paraId="233EE883" w14:textId="77777777" w:rsidR="002328B9" w:rsidRDefault="002267B6">
      <w:pPr>
        <w:pStyle w:val="Compact"/>
        <w:numPr>
          <w:ilvl w:val="2"/>
          <w:numId w:val="10"/>
        </w:numPr>
      </w:pPr>
      <w:r>
        <w:t>veikt pievienotās vērtības nodokļa uzskaiti atbilstoši Latvijas Republikas normatīvo aktu prasībām un nodrošināt pievienotās vērtības nodokļa nodalītu uzskaiti;</w:t>
      </w:r>
    </w:p>
    <w:p w14:paraId="3F6AAF89" w14:textId="77777777" w:rsidR="002328B9" w:rsidRDefault="002267B6">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ADCF6F7" w14:textId="77777777" w:rsidR="002328B9" w:rsidRDefault="002267B6">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@statuti_nolikums_v1_0_ , citos korporatīvajos dokumentos (ja attiecināms) @ierobezojumi_darijumiem;</w:t>
      </w:r>
    </w:p>
    <w:p w14:paraId="09FB6250" w14:textId="77777777" w:rsidR="002328B9" w:rsidRDefault="002267B6">
      <w:pPr>
        <w:pStyle w:val="Compact"/>
        <w:numPr>
          <w:ilvl w:val="2"/>
          <w:numId w:val="10"/>
        </w:numPr>
      </w:pPr>
      <w:r>
        <w:t xml:space="preserve">Projekta īstenošanas laikā un Sadarbības iestādes paziņotajā dokumentu glabāšanas termiņā @dokumentu_glabasanas_pienakums_valsts_atbalsta_gadijuma nodrošināt visu ar Projekta īstenošanu @un_valsts_atbalstu saistīto dokumentu glabāšanu, t. sk. Projekta iesnieguma, jebkuru ar Projektu saistīto sarakstes dokumentu, iepirkuma dokumentācijas, Projektā noslēgto līgumu, veikto darbu, piegāžu un sniegto pakalpojumu apliecinošu dokumentu, veikto </w:t>
      </w:r>
      <w:r>
        <w:lastRenderedPageBreak/>
        <w:t>maksājumu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0BF73EDA" w14:textId="77777777" w:rsidR="002328B9" w:rsidRDefault="002267B6">
      <w:pPr>
        <w:pStyle w:val="Compact"/>
        <w:numPr>
          <w:ilvl w:val="2"/>
          <w:numId w:val="10"/>
        </w:numPr>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2732F5FB" w14:textId="77777777" w:rsidR="002328B9" w:rsidRDefault="002267B6">
      <w:pPr>
        <w:pStyle w:val="Compact"/>
        <w:numPr>
          <w:ilvl w:val="2"/>
          <w:numId w:val="10"/>
        </w:numPr>
      </w:pPr>
      <w:r>
        <w:t>pēc Sadarbības iestādes lūguma iesniegt pieprasīto informāciju un dokumentus Sadarbības iestādes noteiktajā termiņā, kas nav īsāks par 3 (trīs) darbdienām;</w:t>
      </w:r>
    </w:p>
    <w:p w14:paraId="69136E48" w14:textId="77777777" w:rsidR="002328B9" w:rsidRDefault="002267B6">
      <w:pPr>
        <w:pStyle w:val="Compact"/>
        <w:numPr>
          <w:ilvl w:val="2"/>
          <w:numId w:val="10"/>
        </w:numPr>
      </w:pPr>
      <w:r>
        <w:t>Līgumā un Sadarbības iestādes noteiktajos termiņos izpildīt Līguma noteikumus un Sadarbības iestādes norādījumus;</w:t>
      </w:r>
    </w:p>
    <w:p w14:paraId="297AA0AA" w14:textId="77777777" w:rsidR="002328B9" w:rsidRDefault="002267B6">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607271CC" w14:textId="77777777" w:rsidR="002328B9" w:rsidRDefault="002267B6">
      <w:pPr>
        <w:pStyle w:val="Compact"/>
        <w:numPr>
          <w:ilvl w:val="2"/>
          <w:numId w:val="10"/>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w:t>
      </w:r>
      <w:r>
        <w:lastRenderedPageBreak/>
        <w:t>izpildes, norādot ar projekta darbībām saistītās būvniecības lietas numuru;</w:t>
      </w:r>
    </w:p>
    <w:p w14:paraId="2184895C" w14:textId="77777777" w:rsidR="002328B9" w:rsidRDefault="002267B6">
      <w:pPr>
        <w:pStyle w:val="Compact"/>
        <w:numPr>
          <w:ilvl w:val="2"/>
          <w:numId w:val="10"/>
        </w:numPr>
      </w:pPr>
      <w:r>
        <w:t>Projekta ietvaros veicot personu datu apstrādi, tajā skaitā to uzkrāšanu un iesniegšanu Sadarbības iestādei, ievērot normatīvajos aktos par personu datu (t. sk. īpašu kategoriju personas datu) aizsardzību noteiktās prasības;</w:t>
      </w:r>
    </w:p>
    <w:p w14:paraId="749657A0" w14:textId="77777777" w:rsidR="002328B9" w:rsidRDefault="002267B6">
      <w:pPr>
        <w:pStyle w:val="Compact"/>
        <w:numPr>
          <w:ilvl w:val="2"/>
          <w:numId w:val="10"/>
        </w:numPr>
      </w:pPr>
      <w:r>
        <w:t>no saviem līdzekļiem segt projekta īstenošanas gaitā radušās sadārdzinājuma un citas papildu izmaksas;</w:t>
      </w:r>
    </w:p>
    <w:p w14:paraId="46AC80B9" w14:textId="77777777" w:rsidR="002328B9" w:rsidRDefault="002267B6">
      <w:pPr>
        <w:pStyle w:val="Compact"/>
        <w:numPr>
          <w:ilvl w:val="2"/>
          <w:numId w:val="10"/>
        </w:numPr>
      </w:pPr>
      <w:r>
        <w:t>izmantot Projekta ietvaros iegādātos pamatlīdzekļus/vērtības Projektā plānoto darbību veikšanai un saskaņā ar Projektā paredzēto mērķi;</w:t>
      </w:r>
    </w:p>
    <w:p w14:paraId="62D30CC0" w14:textId="77777777" w:rsidR="002328B9" w:rsidRDefault="002267B6">
      <w:pPr>
        <w:pStyle w:val="Compact"/>
        <w:numPr>
          <w:ilvl w:val="2"/>
          <w:numId w:val="10"/>
        </w:numPr>
      </w:pPr>
      <w:r>
        <w:t>Finansējuma saņēmēja reorganizācijas gadījumā nodrošināt ar Līgumu uzņemto saistību nodošanu tā saistību pārņēmējam, informējot par to Sadarbības iestādi;</w:t>
      </w:r>
    </w:p>
    <w:p w14:paraId="559D0FE5" w14:textId="77777777" w:rsidR="002328B9" w:rsidRDefault="002267B6">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9"/>
      </w:r>
      <w:r>
        <w:t xml:space="preserve"> 65. pantā un SAM MK noteikumos noteiktos nosacījumus un termiņus Projekta darbību īstenošanas laikā un Pēcuzraudzības periodā, kā arī neizdarīt būtiskas izmaiņas Projektā, tai skaitā:</w:t>
      </w:r>
    </w:p>
    <w:p w14:paraId="05779E7C" w14:textId="77777777" w:rsidR="002328B9" w:rsidRDefault="002267B6">
      <w:pPr>
        <w:pStyle w:val="Compact"/>
        <w:numPr>
          <w:ilvl w:val="3"/>
          <w:numId w:val="11"/>
        </w:numPr>
      </w:pPr>
      <w:r>
        <w:t>izmantot Projektā attīstīto infrastruktūru un sasniegtos rezultātus Projektā plānoto darbību veikšanai un saskaņā ar Projektā paredzēto mērķi;</w:t>
      </w:r>
    </w:p>
    <w:p w14:paraId="5907A9CD" w14:textId="77777777" w:rsidR="002328B9" w:rsidRDefault="002267B6">
      <w:pPr>
        <w:pStyle w:val="Compact"/>
        <w:numPr>
          <w:ilvl w:val="3"/>
          <w:numId w:val="11"/>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w:t>
      </w:r>
      <w:r>
        <w:lastRenderedPageBreak/>
        <w:t>objektiem nemaina un ieguldījums paliek Latvijas Republikas teritorijā visu Pēcuzraudzības periodu @ipasuma_vai_valdijuma_tiesibu_nostiprinasanas_pienakums_zemesgramata;</w:t>
      </w:r>
    </w:p>
    <w:p w14:paraId="160A0480" w14:textId="77777777" w:rsidR="002328B9" w:rsidRDefault="002267B6">
      <w:pPr>
        <w:pStyle w:val="Compact"/>
        <w:numPr>
          <w:ilvl w:val="3"/>
          <w:numId w:val="11"/>
        </w:numPr>
      </w:pPr>
      <w: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195B72FA" w14:textId="77777777" w:rsidR="002328B9" w:rsidRDefault="002267B6">
      <w:pPr>
        <w:pStyle w:val="Compact"/>
        <w:numPr>
          <w:ilvl w:val="3"/>
          <w:numId w:val="11"/>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64569771" w14:textId="77777777" w:rsidR="002328B9" w:rsidRDefault="002267B6">
      <w:pPr>
        <w:pStyle w:val="Compact"/>
        <w:numPr>
          <w:ilvl w:val="2"/>
          <w:numId w:val="10"/>
        </w:numPr>
      </w:pPr>
      <w:r>
        <w:t>iesniegt Projekta Pēcuzraudzības pārskatu Projektu portālā (KPVIS), ievērojot šādus nosacījumus:</w:t>
      </w:r>
    </w:p>
    <w:p w14:paraId="68FCB3D9" w14:textId="77777777" w:rsidR="002328B9" w:rsidRDefault="002267B6">
      <w:pPr>
        <w:pStyle w:val="Compact"/>
        <w:numPr>
          <w:ilvl w:val="3"/>
          <w:numId w:val="12"/>
        </w:numPr>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1.jūnijam par katru gadu Pēcuzraudzības periodā, sākot ar nākamo gadu pēc noslēguma maksājuma veikšanas Finansējuma saņēmējam;</w:t>
      </w:r>
    </w:p>
    <w:p w14:paraId="418C77F4" w14:textId="77777777" w:rsidR="002328B9" w:rsidRDefault="002267B6">
      <w:pPr>
        <w:pStyle w:val="Compact"/>
        <w:numPr>
          <w:ilvl w:val="3"/>
          <w:numId w:val="12"/>
        </w:numPr>
      </w:pPr>
      <w:r>
        <w:t xml:space="preserve">ja uz Finansējuma saņēmēju attiecas Projekta enerģijas patēriņa rādītāju ziņošanas pienākums atbilstoši </w:t>
      </w:r>
      <w:hyperlink r:id="rId12">
        <w:r>
          <w:rPr>
            <w:rStyle w:val="Hyperlink"/>
          </w:rPr>
          <w:t>Energoefektivitātes likuma</w:t>
        </w:r>
      </w:hyperlink>
      <w: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Pr>
            <w:rStyle w:val="Hyperlink"/>
          </w:rPr>
          <w:t>www.cfla.gov.lv</w:t>
        </w:r>
      </w:hyperlink>
      <w:r>
        <w:t xml:space="preserve"> publicētajai Pārskata par enerģijas patēriņu veidlapai;</w:t>
      </w:r>
    </w:p>
    <w:p w14:paraId="44E2A99A" w14:textId="77777777" w:rsidR="002328B9" w:rsidRDefault="002267B6">
      <w:pPr>
        <w:pStyle w:val="Compact"/>
        <w:numPr>
          <w:ilvl w:val="3"/>
          <w:numId w:val="12"/>
        </w:numPr>
      </w:pPr>
      <w:r>
        <w:t>Projekta Pēcuzraudzības pārskatu Finansējuma saņēmējs sagatavo par iepriekšējo kalendāro gadu.</w:t>
      </w:r>
    </w:p>
    <w:p w14:paraId="46914A3E" w14:textId="77777777" w:rsidR="002328B9" w:rsidRDefault="002267B6">
      <w:pPr>
        <w:pStyle w:val="Compact"/>
        <w:numPr>
          <w:ilvl w:val="2"/>
          <w:numId w:val="10"/>
        </w:numPr>
      </w:pPr>
      <w: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p>
    <w:p w14:paraId="4EDA096F" w14:textId="77777777" w:rsidR="002328B9" w:rsidRDefault="002267B6">
      <w:pPr>
        <w:pStyle w:val="Compact"/>
        <w:numPr>
          <w:ilvl w:val="2"/>
          <w:numId w:val="10"/>
        </w:numPr>
      </w:pPr>
      <w:r>
        <w:t>Finansējuma saņēmējs, kas nav sabiedrisko pakalpojumu sniedzējs:</w:t>
      </w:r>
    </w:p>
    <w:p w14:paraId="1DA8CA28" w14:textId="77777777" w:rsidR="002328B9" w:rsidRDefault="002267B6">
      <w:pPr>
        <w:pStyle w:val="Compact"/>
        <w:numPr>
          <w:ilvl w:val="3"/>
          <w:numId w:val="13"/>
        </w:numPr>
      </w:pPr>
      <w:r>
        <w:t>visā projekta dzīves ciklā katru gadu sagatavo pārskatu par papildinošās saimnieciskās darbības un parasto papildpakalpojumu apjomu un nodrošina attiecīgos aprēķinus pamatojošo dokumentu pieejamību papildinošās saimnieciskās darbības un parasto papildpakalpojumu uzraudzībai;</w:t>
      </w:r>
    </w:p>
    <w:p w14:paraId="6F602A68" w14:textId="77777777" w:rsidR="002328B9" w:rsidRDefault="002267B6">
      <w:pPr>
        <w:pStyle w:val="Compact"/>
        <w:numPr>
          <w:ilvl w:val="3"/>
          <w:numId w:val="13"/>
        </w:numPr>
      </w:pPr>
      <w:r>
        <w:t>pārskatu par papildinošās saimnieciskās darbības un parasto papildpakalpojumu apjomu Finansējuma saņēmējs sagatavo atbilstoši nosacījumiem, kas noteikti papildinošās saimnieciskās darbības aprēķina metodikā;</w:t>
      </w:r>
    </w:p>
    <w:p w14:paraId="5747DBBB" w14:textId="77777777" w:rsidR="002328B9" w:rsidRDefault="002267B6">
      <w:pPr>
        <w:pStyle w:val="Compact"/>
        <w:numPr>
          <w:ilvl w:val="3"/>
          <w:numId w:val="13"/>
        </w:numPr>
      </w:pPr>
      <w:r>
        <w:t>pēc Sadarbības iestādes pieprasījuma iesniedzot pārskatu par papildinošās saimnieciskās darbības un parasto papildpakalpojumu apjomu,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7AC569D3" w14:textId="77777777" w:rsidR="002328B9" w:rsidRDefault="002267B6">
      <w:pPr>
        <w:pStyle w:val="Compact"/>
        <w:numPr>
          <w:ilvl w:val="3"/>
          <w:numId w:val="13"/>
        </w:numPr>
      </w:pPr>
      <w:r>
        <w:t>konstatējot, ka ir pārsniegts papildinošās saimnieciskās darbības un parasto papildpakalpojumu 20 procentu apjoms no ēkas kopējās gada jaudas (platības, laika vai finanšu izteiksmē) vai ēkas daļas gada jaudas, kurā netiek veikta saimnieciskā darbība, nekavējoties iesniedz ziņojumu sadarbības iestādei par konstatēto nosacījumu pārkāpumu;</w:t>
      </w:r>
    </w:p>
    <w:p w14:paraId="0279BC24" w14:textId="77777777" w:rsidR="002328B9" w:rsidRDefault="002267B6">
      <w:pPr>
        <w:pStyle w:val="Compact"/>
        <w:numPr>
          <w:ilvl w:val="3"/>
          <w:numId w:val="13"/>
        </w:numPr>
      </w:pPr>
      <w:r>
        <w:t>nelikumīga komercdarbības atbalsta gadījumā finansējuma saņēmējam ir pienākums atmaksāt saņemto nelikumīgo komercdarbības atbalstu SAM MK noteikumos noteiktajā kārtībā.</w:t>
      </w:r>
    </w:p>
    <w:p w14:paraId="1333678E" w14:textId="77777777" w:rsidR="002328B9" w:rsidRDefault="002267B6">
      <w:pPr>
        <w:pStyle w:val="Compact"/>
        <w:numPr>
          <w:ilvl w:val="2"/>
          <w:numId w:val="10"/>
        </w:numPr>
      </w:pPr>
      <w:r>
        <w:t xml:space="preserve">Finansējuma saņēmējs Sadarbības iestādē kopā ar noslēguma maksājuma pieprasījumu iesniedz plānotā enerģijas ietaupījuma ilgtermiņa uzturēšanas plānu, kas satur vismaz ziņas par projekta ietvaros uzstādāmo iekārtu, aprīkojuma un siltināšanas tehnoloģijas korektas ekspluatācijas nosacījumiem un ēkas īpašnieka periodiski veicamajām darbībām, lai nodrošinātu iekārtu un tehnoloģiju ilgtspēju visā iekārtu vai tehnoloģiju dzīves ciklā. Plānu sagatavo, ievērojot būvniecību regulējošos </w:t>
      </w:r>
      <w:r>
        <w:lastRenderedPageBreak/>
        <w:t>normatīvos aktus. Plānu iesniedz, ja tas nav iesniegts uz projekta iesniegšanas brīdi vai projekta īstenošanas laikā.</w:t>
      </w:r>
    </w:p>
    <w:p w14:paraId="36186817" w14:textId="77777777" w:rsidR="002328B9" w:rsidRDefault="002267B6">
      <w:pPr>
        <w:pStyle w:val="Compact"/>
        <w:numPr>
          <w:ilvl w:val="2"/>
          <w:numId w:val="10"/>
        </w:numPr>
      </w:pPr>
      <w:r>
        <w:t>Ja Projektā paredzēta atjaunojamos energoresursus izmantojošu enerģiju ražojošu, tai skaitā bezizmešu, iekārtu uzstādīšana, un ja šādas darbības paredzētas ēkas energosertifikātā, nodrošināt, ka enerģija, kas gadā saražota ar Projektā iekļautajām iekārtām, 100 % apjomā tiks izmantota ēkas pašpatēriņam.</w:t>
      </w:r>
    </w:p>
    <w:p w14:paraId="615DF8FE" w14:textId="77777777" w:rsidR="002328B9" w:rsidRDefault="002267B6">
      <w:pPr>
        <w:pStyle w:val="Compact"/>
        <w:numPr>
          <w:ilvl w:val="2"/>
          <w:numId w:val="10"/>
        </w:numPr>
      </w:pPr>
      <w:r>
        <w:t>Finansējuma saņēmējs nodrošina, ka ēkā, pabeidzot projektu, ir uzstādīti un darbojas elektroenerģijas un siltumenerģijas skaitītāji, nodrošinot precīzu saražotās un patērētās enerģijas datu uzskaiti.</w:t>
      </w:r>
    </w:p>
    <w:p w14:paraId="6D2622C7" w14:textId="77777777" w:rsidR="002328B9" w:rsidRDefault="002267B6">
      <w:pPr>
        <w:pStyle w:val="Compact"/>
        <w:numPr>
          <w:ilvl w:val="2"/>
          <w:numId w:val="10"/>
        </w:numPr>
      </w:pPr>
      <w:r>
        <w:t>veikt citas Līgumā un lēmumā vai atzinumā par Projekta iesnieguma apstiprināšanu noteiktās darbības.</w:t>
      </w:r>
    </w:p>
    <w:p w14:paraId="6B112BD2" w14:textId="77777777" w:rsidR="002328B9" w:rsidRDefault="002267B6">
      <w:pPr>
        <w:pStyle w:val="Compact"/>
        <w:numPr>
          <w:ilvl w:val="1"/>
          <w:numId w:val="9"/>
        </w:numPr>
      </w:pPr>
      <w:r>
        <w:t>Finansējuma saņēmējam ir tiesības:</w:t>
      </w:r>
    </w:p>
    <w:p w14:paraId="0CCAF720" w14:textId="77777777" w:rsidR="002328B9" w:rsidRDefault="002267B6">
      <w:pPr>
        <w:pStyle w:val="Compact"/>
        <w:numPr>
          <w:ilvl w:val="2"/>
          <w:numId w:val="14"/>
        </w:numPr>
      </w:pPr>
      <w:r>
        <w:t>saņemt Atbalsta summu, ja Projekts ir īstenots saskaņā ar normatīvo aktu un Līguma nosacījumiem, ievērojot noteikto kārtību un termiņu;</w:t>
      </w:r>
    </w:p>
    <w:p w14:paraId="61774663" w14:textId="77777777" w:rsidR="002328B9" w:rsidRDefault="002267B6">
      <w:pPr>
        <w:pStyle w:val="Compact"/>
        <w:numPr>
          <w:ilvl w:val="2"/>
          <w:numId w:val="14"/>
        </w:numPr>
      </w:pPr>
      <w:r>
        <w:t>saņemt nepieciešamo informāciju par Projekta īstenošanas nosacījumiem;</w:t>
      </w:r>
    </w:p>
    <w:p w14:paraId="37D433E9" w14:textId="77777777" w:rsidR="002328B9" w:rsidRDefault="002267B6">
      <w:pPr>
        <w:pStyle w:val="Compact"/>
        <w:numPr>
          <w:ilvl w:val="2"/>
          <w:numId w:val="14"/>
        </w:numPr>
      </w:pPr>
      <w:r>
        <w:t>izmantot citas normatīvajos aktos un Līgumā paredzētās tiesības.</w:t>
      </w:r>
    </w:p>
    <w:p w14:paraId="62D8335B" w14:textId="77777777" w:rsidR="002328B9" w:rsidRDefault="002267B6">
      <w:pPr>
        <w:pStyle w:val="Heading2"/>
        <w:numPr>
          <w:ilvl w:val="0"/>
          <w:numId w:val="7"/>
        </w:numPr>
      </w:pPr>
      <w:bookmarkStart w:id="3" w:name="sadarbības-iestādes-vispārīgie-pienākumi"/>
      <w:r>
        <w:t>Sadarbības iestādes vispārīgie pienākumi un tiesības</w:t>
      </w:r>
      <w:bookmarkEnd w:id="3"/>
    </w:p>
    <w:p w14:paraId="1B370F5D" w14:textId="77777777" w:rsidR="002328B9" w:rsidRDefault="002267B6">
      <w:pPr>
        <w:pStyle w:val="Compact"/>
        <w:numPr>
          <w:ilvl w:val="1"/>
          <w:numId w:val="15"/>
        </w:numPr>
      </w:pPr>
      <w:r>
        <w:t>Sadarbības iestādei ir pienākums:</w:t>
      </w:r>
    </w:p>
    <w:p w14:paraId="2A552C71" w14:textId="77777777" w:rsidR="002328B9" w:rsidRDefault="002267B6">
      <w:pPr>
        <w:pStyle w:val="Compact"/>
        <w:numPr>
          <w:ilvl w:val="2"/>
          <w:numId w:val="16"/>
        </w:numPr>
      </w:pPr>
      <w:r>
        <w:t>konsultēt Finansējuma saņēmēju par Projekta īstenošanu;</w:t>
      </w:r>
    </w:p>
    <w:p w14:paraId="2096B3BC" w14:textId="77777777" w:rsidR="002328B9" w:rsidRDefault="002267B6">
      <w:pPr>
        <w:pStyle w:val="Compact"/>
        <w:numPr>
          <w:ilvl w:val="2"/>
          <w:numId w:val="16"/>
        </w:numPr>
      </w:pPr>
      <w:r>
        <w:t>veikt Projekta īstenošanas uzraudzību un kontroli visā Līguma darbības laikā un izvērtēt Projekta īstenošanas atbilstību normatīvo aktu un Līguma nosacījumiem;</w:t>
      </w:r>
    </w:p>
    <w:p w14:paraId="5079EE1D" w14:textId="77777777" w:rsidR="002328B9" w:rsidRDefault="002267B6">
      <w:pPr>
        <w:pStyle w:val="Compact"/>
        <w:numPr>
          <w:ilvl w:val="2"/>
          <w:numId w:val="16"/>
        </w:numPr>
      </w:pPr>
      <w:r>
        <w:t>pārbaudīt Finansējuma saņēmēja Maksājuma pieprasījumu un apstiprināt Finansējuma saņēmēja Maksājuma pieprasījumā iekļautos izdevumus, ja tie ir attiecināmi , un pieņemt lēmumu par Atbalsta summas vai tās daļas atmaksu;</w:t>
      </w:r>
    </w:p>
    <w:p w14:paraId="70B0BEED" w14:textId="77777777" w:rsidR="002328B9" w:rsidRDefault="002267B6">
      <w:pPr>
        <w:pStyle w:val="Compact"/>
        <w:numPr>
          <w:ilvl w:val="2"/>
          <w:numId w:val="16"/>
        </w:numPr>
      </w:pPr>
      <w:r>
        <w:t>apstrādājot Finansējuma saņēmēja iesniegtos personu datus, ievērot normatīvajos aktos par personu datu (t. sk. īpašu kategoriju personas datu) aizsardzību noteiktās prasības;</w:t>
      </w:r>
    </w:p>
    <w:p w14:paraId="4799759F" w14:textId="77777777" w:rsidR="002328B9" w:rsidRDefault="002267B6">
      <w:pPr>
        <w:pStyle w:val="Compact"/>
        <w:numPr>
          <w:ilvl w:val="2"/>
          <w:numId w:val="16"/>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65422169" w14:textId="77777777" w:rsidR="002328B9" w:rsidRDefault="002267B6">
      <w:pPr>
        <w:pStyle w:val="Compact"/>
        <w:numPr>
          <w:ilvl w:val="2"/>
          <w:numId w:val="16"/>
        </w:numPr>
      </w:pPr>
      <w:r>
        <w:lastRenderedPageBreak/>
        <w:t>veikt citas normatīvajos aktos un Līgumā noteiktās darbības.</w:t>
      </w:r>
    </w:p>
    <w:p w14:paraId="3508B261" w14:textId="77777777" w:rsidR="002328B9" w:rsidRDefault="002267B6">
      <w:pPr>
        <w:pStyle w:val="Compact"/>
        <w:numPr>
          <w:ilvl w:val="1"/>
          <w:numId w:val="15"/>
        </w:numPr>
      </w:pPr>
      <w:r>
        <w:t>Sadarbības iestādei ir tiesības:</w:t>
      </w:r>
    </w:p>
    <w:p w14:paraId="29B00908" w14:textId="77777777" w:rsidR="002328B9" w:rsidRDefault="002267B6">
      <w:pPr>
        <w:pStyle w:val="Compact"/>
        <w:numPr>
          <w:ilvl w:val="2"/>
          <w:numId w:val="17"/>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15750EB" w14:textId="77777777" w:rsidR="002328B9" w:rsidRDefault="002267B6">
      <w:pPr>
        <w:pStyle w:val="Compact"/>
        <w:numPr>
          <w:ilvl w:val="2"/>
          <w:numId w:val="17"/>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6DC83F7B" w14:textId="77777777" w:rsidR="002328B9" w:rsidRDefault="002267B6">
      <w:pPr>
        <w:pStyle w:val="Compact"/>
        <w:numPr>
          <w:ilvl w:val="2"/>
          <w:numId w:val="17"/>
        </w:numPr>
      </w:pPr>
      <w:r>
        <w:t>Līguma darbības laikā pieprasīt un saņemt visus nepieciešamos dokumentus un skaidrojumus, kas saistīti ar Līguma izpildi;</w:t>
      </w:r>
    </w:p>
    <w:p w14:paraId="3638320B" w14:textId="77777777" w:rsidR="002328B9" w:rsidRDefault="002267B6">
      <w:pPr>
        <w:pStyle w:val="Compact"/>
        <w:numPr>
          <w:ilvl w:val="2"/>
          <w:numId w:val="17"/>
        </w:numPr>
      </w:pPr>
      <w:r>
        <w:t>izmantot citas normatīvajos aktos un Līgumā paredzētās tiesības.</w:t>
      </w:r>
    </w:p>
    <w:p w14:paraId="24E49A41" w14:textId="77777777" w:rsidR="002328B9" w:rsidRDefault="002267B6">
      <w:pPr>
        <w:pStyle w:val="Heading2"/>
        <w:numPr>
          <w:ilvl w:val="0"/>
          <w:numId w:val="7"/>
        </w:numPr>
      </w:pPr>
      <w:bookmarkStart w:id="4" w:name="valsts-atbalsta-nosacījumi"/>
      <w:r>
        <w:t>Valsts atbalsta nosacījumi</w:t>
      </w:r>
      <w:bookmarkEnd w:id="4"/>
    </w:p>
    <w:p w14:paraId="70FE6350" w14:textId="77777777" w:rsidR="002328B9" w:rsidRDefault="002267B6">
      <w:pPr>
        <w:pStyle w:val="Compact"/>
        <w:numPr>
          <w:ilvl w:val="1"/>
          <w:numId w:val="18"/>
        </w:numPr>
      </w:pPr>
      <w:r>
        <w:t>Ja Projektu iesniedz un īsteno sabiedrisko pakalpojumu sniedzējs (ūdenssaimniecības, siltumapgādes vai valsts vai pašvaldības apmaksātu veselības aprūpes pakalpojumu sniedzējs), kuram komercdarbības atbalsts tiek piešķirts kā kompensācija par sabiedriskajiem pakalpojumiem, finansējuma saņēmējam nepieciešams ievērot sekojošo:</w:t>
      </w:r>
    </w:p>
    <w:p w14:paraId="6A34DAA3" w14:textId="77777777" w:rsidR="002328B9" w:rsidRDefault="002267B6">
      <w:pPr>
        <w:pStyle w:val="Compact"/>
        <w:numPr>
          <w:ilvl w:val="2"/>
          <w:numId w:val="19"/>
        </w:numPr>
      </w:pPr>
      <w:r>
        <w:t>visa saražotā enerģija vērtības izteiksmē, kas atbilst ēkā īstenoto sabiedrisko pakalpojumu sniegšanas jaudas īpatsvaram minēto pakalpojumu vērtības izteiksmē, jāizmanto tikai šo sabiedrisko pakalpojumu sniegšanai;</w:t>
      </w:r>
    </w:p>
    <w:p w14:paraId="08B492AF" w14:textId="77777777" w:rsidR="002328B9" w:rsidRDefault="002267B6">
      <w:pPr>
        <w:pStyle w:val="Compact"/>
        <w:numPr>
          <w:ilvl w:val="2"/>
          <w:numId w:val="19"/>
        </w:numPr>
      </w:pPr>
      <w:r>
        <w:t>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126BF388" w14:textId="77777777" w:rsidR="002328B9" w:rsidRDefault="002267B6">
      <w:pPr>
        <w:pStyle w:val="Compact"/>
        <w:numPr>
          <w:ilvl w:val="2"/>
          <w:numId w:val="19"/>
        </w:numPr>
      </w:pPr>
      <w:r>
        <w:t>nedrīkst kumulēt ar de minimis atbalstu citu atbalsta programmu vai individuālā atbalsta projektu ietvaros;</w:t>
      </w:r>
    </w:p>
    <w:p w14:paraId="526A6579" w14:textId="77777777" w:rsidR="002328B9" w:rsidRDefault="002267B6">
      <w:pPr>
        <w:pStyle w:val="Compact"/>
        <w:numPr>
          <w:ilvl w:val="2"/>
          <w:numId w:val="19"/>
        </w:numPr>
      </w:pPr>
      <w:r>
        <w:t xml:space="preserve">drīkst kumulēt ar citu komercdarbības atbalstu, kas sniegts vispārējas tautsaimnieciskas nozīmes pakalpojumu sniegšanai, citas atbalsta programmas vai individuālā atbalsta projekta ietvaros par vienām un tām pašām attiecināmajām izmaksām, ja pēc atbalstu apvienošanas atbalsta vienībai vai izmaksu pozīcijai </w:t>
      </w:r>
      <w:r>
        <w:lastRenderedPageBreak/>
        <w:t>attiecīgā maksimālā atbalsta intensitāte nepārsniedz 100 procentus;</w:t>
      </w:r>
    </w:p>
    <w:p w14:paraId="56C3AE38" w14:textId="77777777" w:rsidR="002328B9" w:rsidRDefault="002267B6">
      <w:pPr>
        <w:pStyle w:val="Compact"/>
        <w:numPr>
          <w:ilvl w:val="2"/>
          <w:numId w:val="19"/>
        </w:numPr>
      </w:pPr>
      <w:r>
        <w:t>atbalsta saņēmējs par SAM MK noteikumu 50.3. apakšpunktā paredzēto komercdarbības atbalsta kumulāciju Sadarbības iestādē iesniedz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w:t>
      </w:r>
    </w:p>
    <w:p w14:paraId="2BFF7D53" w14:textId="77777777" w:rsidR="002328B9" w:rsidRDefault="002267B6">
      <w:pPr>
        <w:pStyle w:val="Compact"/>
        <w:numPr>
          <w:ilvl w:val="1"/>
          <w:numId w:val="18"/>
        </w:numPr>
      </w:pPr>
      <w:r>
        <w:t>Kultūras mērķu infrastruktūrai ieņēmumi no saimnieciskās darbības nevar pārsniegt 50 procentus no kultūras jomas pakalpojumu sniedzēja gada budžeta (ieņēmumu daļas) konkrētajā infrastruktūrā (attiecināms, ja atbalsta pretendents plāno lūgt atbalstu saimnieciski neizmantojamai kultūras infrastruktūrai).</w:t>
      </w:r>
    </w:p>
    <w:p w14:paraId="0377B0F9" w14:textId="77777777" w:rsidR="002328B9" w:rsidRDefault="002267B6">
      <w:pPr>
        <w:pStyle w:val="Compact"/>
        <w:numPr>
          <w:ilvl w:val="1"/>
          <w:numId w:val="18"/>
        </w:numPr>
      </w:pPr>
      <w:r>
        <w:t>Nelikumīga komercdarbības atbalsta gadījumā finansējuma saņēmējam ir pienākums atmaksāt saņemto nelikumīgo komercdarbības atbalstu SAM MK noteikumos noteiktajā kārtībā.</w:t>
      </w:r>
    </w:p>
    <w:p w14:paraId="21CCEF70" w14:textId="77777777" w:rsidR="002328B9" w:rsidRDefault="002267B6">
      <w:pPr>
        <w:pStyle w:val="Heading2"/>
        <w:numPr>
          <w:ilvl w:val="0"/>
          <w:numId w:val="7"/>
        </w:numPr>
      </w:pPr>
      <w:bookmarkStart w:id="5" w:name="grāmatvedības-uzskaite"/>
      <w:r>
        <w:t>Grāmatvedības uzskaite</w:t>
      </w:r>
      <w:bookmarkEnd w:id="5"/>
    </w:p>
    <w:p w14:paraId="4E0A7141" w14:textId="77777777" w:rsidR="002328B9" w:rsidRDefault="002267B6">
      <w:pPr>
        <w:pStyle w:val="Compact"/>
        <w:numPr>
          <w:ilvl w:val="1"/>
          <w:numId w:val="20"/>
        </w:numPr>
      </w:pPr>
      <w: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01A7B517" w14:textId="77777777" w:rsidR="002328B9" w:rsidRDefault="002267B6">
      <w:pPr>
        <w:pStyle w:val="Compact"/>
        <w:numPr>
          <w:ilvl w:val="1"/>
          <w:numId w:val="20"/>
        </w:numPr>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19DAEB1B" w14:textId="77777777" w:rsidR="002328B9" w:rsidRDefault="002267B6">
      <w:pPr>
        <w:pStyle w:val="Compact"/>
        <w:numPr>
          <w:ilvl w:val="1"/>
          <w:numId w:val="20"/>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E7A23AD" w14:textId="77777777" w:rsidR="002328B9" w:rsidRDefault="002267B6">
      <w:pPr>
        <w:pStyle w:val="Compact"/>
        <w:numPr>
          <w:ilvl w:val="1"/>
          <w:numId w:val="20"/>
        </w:numPr>
      </w:pPr>
      <w:r>
        <w:t>Finanšu pārskatus Finansējuma saņēmējs sagatavo atbilstoši normatīvajiem aktiem, kas nosaka kārtību, kādā finanšu pārskatos atspoguļojams saņemtais finansiālais atbalsts (finanšu atbalsts).</w:t>
      </w:r>
    </w:p>
    <w:p w14:paraId="2EB7AA62" w14:textId="77777777" w:rsidR="002328B9" w:rsidRDefault="002267B6">
      <w:pPr>
        <w:pStyle w:val="Heading2"/>
        <w:numPr>
          <w:ilvl w:val="0"/>
          <w:numId w:val="7"/>
        </w:numPr>
      </w:pPr>
      <w:bookmarkStart w:id="6" w:name="kārtība-kādā-tiek-veiktas-pārbaudes-proj"/>
      <w:r>
        <w:lastRenderedPageBreak/>
        <w:t>Kārtība, kādā tiek veiktas pārbaudes Projekta īstenošanas vietā</w:t>
      </w:r>
      <w:bookmarkEnd w:id="6"/>
    </w:p>
    <w:p w14:paraId="57103D81" w14:textId="77777777" w:rsidR="002328B9" w:rsidRDefault="002267B6">
      <w:pPr>
        <w:pStyle w:val="Compact"/>
        <w:numPr>
          <w:ilvl w:val="1"/>
          <w:numId w:val="21"/>
        </w:numPr>
      </w:pPr>
      <w:r>
        <w:t>Sadarbības iestāde Līguma darbības laikā var veikt pārbaudi Projekta iesniegumā vai iepirkuma līgumā norādītajā Projekta īstenošanas vietā atbilstoši MK noteikumiem</w:t>
      </w:r>
      <w:r>
        <w:rPr>
          <w:rStyle w:val="FootnoteReference"/>
        </w:rPr>
        <w:footnoteReference w:id="10"/>
      </w:r>
      <w:r>
        <w:t xml:space="preserve"> un Vadošās iestādes vadlīnijām</w:t>
      </w:r>
      <w:r>
        <w:rPr>
          <w:rStyle w:val="FootnoteReference"/>
        </w:rPr>
        <w:footnoteReference w:id="11"/>
      </w:r>
      <w:r>
        <w:t xml:space="preserve"> , lai pārliecinātos par faktisko Līguma īstenošanu atbilstoši normatīvo aktu prasībām.</w:t>
      </w:r>
    </w:p>
    <w:p w14:paraId="251457C7" w14:textId="77777777" w:rsidR="002328B9" w:rsidRDefault="002267B6">
      <w:pPr>
        <w:pStyle w:val="Compact"/>
        <w:numPr>
          <w:ilvl w:val="1"/>
          <w:numId w:val="21"/>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2"/>
      </w:r>
      <w:r>
        <w:t xml:space="preserve"> ir tiesīga nepieciešamības gadījumā veikt arī pārbaudes, iepriekš par to neinformējot Finansējuma saņēmēju.</w:t>
      </w:r>
    </w:p>
    <w:p w14:paraId="187845F0" w14:textId="77777777" w:rsidR="002328B9" w:rsidRDefault="002267B6">
      <w:pPr>
        <w:pStyle w:val="Compact"/>
        <w:numPr>
          <w:ilvl w:val="1"/>
          <w:numId w:val="21"/>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591FB717" w14:textId="77777777" w:rsidR="002328B9" w:rsidRDefault="002267B6">
      <w:pPr>
        <w:pStyle w:val="Compact"/>
        <w:numPr>
          <w:ilvl w:val="1"/>
          <w:numId w:val="21"/>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0BFE252" w14:textId="77777777" w:rsidR="002328B9" w:rsidRDefault="002267B6">
      <w:pPr>
        <w:pStyle w:val="Compact"/>
        <w:numPr>
          <w:ilvl w:val="2"/>
          <w:numId w:val="22"/>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4C5A2C05" w14:textId="77777777" w:rsidR="002328B9" w:rsidRDefault="002267B6">
      <w:pPr>
        <w:pStyle w:val="Compact"/>
        <w:numPr>
          <w:ilvl w:val="2"/>
          <w:numId w:val="22"/>
        </w:numPr>
      </w:pPr>
      <w:r>
        <w:t>telpu un darba vietu dokumentu pārbaudei;</w:t>
      </w:r>
    </w:p>
    <w:p w14:paraId="3A57998D" w14:textId="77777777" w:rsidR="002328B9" w:rsidRDefault="002267B6">
      <w:pPr>
        <w:pStyle w:val="Compact"/>
        <w:numPr>
          <w:ilvl w:val="2"/>
          <w:numId w:val="22"/>
        </w:numPr>
      </w:pPr>
      <w:r>
        <w:t>iespēju organizēt intervijas ar Projektā iesaistītajām personām (piem., Projekta īstenošanas un vadības personālu);</w:t>
      </w:r>
    </w:p>
    <w:p w14:paraId="4DAA98FA" w14:textId="77777777" w:rsidR="002328B9" w:rsidRDefault="002267B6">
      <w:pPr>
        <w:pStyle w:val="Compact"/>
        <w:numPr>
          <w:ilvl w:val="2"/>
          <w:numId w:val="22"/>
        </w:numPr>
      </w:pPr>
      <w:r>
        <w:t>pieprasīto dokumentu uzrādīšanu un, ja nepieciešams, izsniegšanu;</w:t>
      </w:r>
    </w:p>
    <w:p w14:paraId="24BB9819" w14:textId="77777777" w:rsidR="002328B9" w:rsidRDefault="002267B6">
      <w:pPr>
        <w:pStyle w:val="Compact"/>
        <w:numPr>
          <w:ilvl w:val="2"/>
          <w:numId w:val="22"/>
        </w:numPr>
      </w:pPr>
      <w:r>
        <w:t>par Projekta īstenošanu atbildīgo personu piedalīšanos pārbaudē.</w:t>
      </w:r>
    </w:p>
    <w:p w14:paraId="4BC6B26D" w14:textId="77777777" w:rsidR="002328B9" w:rsidRDefault="002267B6">
      <w:pPr>
        <w:pStyle w:val="Compact"/>
        <w:numPr>
          <w:ilvl w:val="1"/>
          <w:numId w:val="21"/>
        </w:numPr>
      </w:pPr>
      <w:r>
        <w:lastRenderedPageBreak/>
        <w:t>Citas ES fondu vadībā iesaistītās Latvijas Republikas vai ES institūcijas, kā arī citas kompetentās institūcijas pārbaudes Projekta īstenošanas vietā veic saskaņā ar normatīvajiem aktiem.</w:t>
      </w:r>
    </w:p>
    <w:p w14:paraId="20B7D40B" w14:textId="77777777" w:rsidR="002328B9" w:rsidRDefault="002267B6">
      <w:pPr>
        <w:pStyle w:val="Compact"/>
        <w:numPr>
          <w:ilvl w:val="1"/>
          <w:numId w:val="21"/>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4E78AC" w14:textId="77777777" w:rsidR="002328B9" w:rsidRDefault="002267B6">
      <w:pPr>
        <w:pStyle w:val="Heading2"/>
        <w:numPr>
          <w:ilvl w:val="0"/>
          <w:numId w:val="7"/>
        </w:numPr>
      </w:pPr>
      <w:bookmarkStart w:id="7" w:name="iepirkumu-veikšanas-kārtība"/>
      <w:r>
        <w:t>Iepirkumu veikšanas kārtība</w:t>
      </w:r>
      <w:bookmarkEnd w:id="7"/>
    </w:p>
    <w:p w14:paraId="28782DAF" w14:textId="77777777" w:rsidR="002328B9" w:rsidRDefault="002267B6">
      <w:pPr>
        <w:pStyle w:val="Compact"/>
        <w:numPr>
          <w:ilvl w:val="1"/>
          <w:numId w:val="23"/>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57D6C31" w14:textId="77777777" w:rsidR="002328B9" w:rsidRDefault="002267B6">
      <w:pPr>
        <w:pStyle w:val="Compact"/>
        <w:numPr>
          <w:ilvl w:val="1"/>
          <w:numId w:val="23"/>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7AC5091" w14:textId="77777777" w:rsidR="002328B9" w:rsidRDefault="002267B6">
      <w:pPr>
        <w:pStyle w:val="Compact"/>
        <w:numPr>
          <w:ilvl w:val="1"/>
          <w:numId w:val="23"/>
        </w:numPr>
      </w:pPr>
      <w:r>
        <w:t xml:space="preserve">Sadarbības iestāde atbilstoši MK noteikumos </w:t>
      </w:r>
      <w:r>
        <w:rPr>
          <w:rStyle w:val="FootnoteReference"/>
        </w:rPr>
        <w:footnoteReference w:id="13"/>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89BB06F" w14:textId="77777777" w:rsidR="002328B9" w:rsidRDefault="002267B6">
      <w:pPr>
        <w:pStyle w:val="Compact"/>
        <w:numPr>
          <w:ilvl w:val="1"/>
          <w:numId w:val="23"/>
        </w:numPr>
      </w:pPr>
      <w:r>
        <w:t>Veicot iepirkumu Projekta vajadzībām, Finansējuma saņēmējs :</w:t>
      </w:r>
    </w:p>
    <w:p w14:paraId="57CC3910" w14:textId="77777777" w:rsidR="002328B9" w:rsidRDefault="002267B6">
      <w:pPr>
        <w:pStyle w:val="Compact"/>
        <w:numPr>
          <w:ilvl w:val="2"/>
          <w:numId w:val="24"/>
        </w:numPr>
      </w:pPr>
      <w:r>
        <w:t>nodrošina normatīvajos aktos un Iepirkumu uzraudzības biroja vadlīnijās un skaidrojumos noteikto prasību ievērošanu;</w:t>
      </w:r>
    </w:p>
    <w:p w14:paraId="50B5F121" w14:textId="77777777" w:rsidR="002328B9" w:rsidRDefault="002267B6">
      <w:pPr>
        <w:pStyle w:val="Compact"/>
        <w:numPr>
          <w:ilvl w:val="2"/>
          <w:numId w:val="24"/>
        </w:numPr>
      </w:pPr>
      <w:r>
        <w:t>nodrošina nediskriminācijas, savstarpējās atzīšanas, atklātības un vienlīdzīgas attieksmes principu ievērošanu, kā arī piegādātāju brīvu konkurenci</w:t>
      </w:r>
      <w:r>
        <w:rPr>
          <w:rStyle w:val="FootnoteReference"/>
        </w:rPr>
        <w:footnoteReference w:id="14"/>
      </w:r>
      <w:r>
        <w:t xml:space="preserve"> ;</w:t>
      </w:r>
    </w:p>
    <w:p w14:paraId="6EF0626A" w14:textId="77777777" w:rsidR="002328B9" w:rsidRDefault="002267B6">
      <w:pPr>
        <w:pStyle w:val="Compact"/>
        <w:numPr>
          <w:ilvl w:val="2"/>
          <w:numId w:val="24"/>
        </w:numPr>
      </w:pPr>
      <w:r>
        <w:t>nodrošina interešu konflikta neesamību;</w:t>
      </w:r>
    </w:p>
    <w:p w14:paraId="16FC7E23" w14:textId="77777777" w:rsidR="002328B9" w:rsidRDefault="002267B6">
      <w:pPr>
        <w:pStyle w:val="Compact"/>
        <w:numPr>
          <w:ilvl w:val="2"/>
          <w:numId w:val="24"/>
        </w:numPr>
      </w:pPr>
      <w:r>
        <w:lastRenderedPageBreak/>
        <w:t xml:space="preserve">aizpilda iepirkuma dokumentācijas atbilstības pašpārbaudes lapu un iepirkuma norises atbilstības pašpārbaudes lapu, kas pieejama Sadarbības iestādes tīmekļa vietnē </w:t>
      </w:r>
      <w:hyperlink r:id="rId14">
        <w:r>
          <w:rPr>
            <w:rStyle w:val="Hyperlink"/>
          </w:rPr>
          <w:t>www.cfla.gov.lv</w:t>
        </w:r>
      </w:hyperlink>
      <w:r>
        <w:t>, par katru iepirkumu, kura līgumcena sasniedz robežu, no kuras iepirkums ir jāveic saskaņā ar normatīvo aktu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pirmspārbaudei.</w:t>
      </w:r>
    </w:p>
    <w:p w14:paraId="6F7FC17B" w14:textId="77777777" w:rsidR="002328B9" w:rsidRDefault="002267B6">
      <w:pPr>
        <w:pStyle w:val="Compact"/>
        <w:numPr>
          <w:ilvl w:val="1"/>
          <w:numId w:val="23"/>
        </w:numPr>
      </w:pPr>
      <w: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Pr>
          <w:rStyle w:val="FootnoteReference"/>
        </w:rPr>
        <w:footnoteReference w:id="15"/>
      </w:r>
      <w:r>
        <w:t>.</w:t>
      </w:r>
    </w:p>
    <w:p w14:paraId="132E7170" w14:textId="77777777" w:rsidR="002328B9" w:rsidRDefault="002267B6">
      <w:pPr>
        <w:pStyle w:val="Compact"/>
        <w:numPr>
          <w:ilvl w:val="1"/>
          <w:numId w:val="23"/>
        </w:numPr>
      </w:pPr>
      <w:r>
        <w:t>Ja paredzamā līguma cena nesasniedz robežu, no kuras saskaņā ar šo noteikumu 7.5. apakšpunktu jāpiemēro Iepirkumu uzraudzības biroja vadlīnijas „Iepirkumu vadlīnijas sabiedrisko pakalpojumu sniedzējiem”, vai, 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Pr>
          <w:rStyle w:val="FootnoteReference"/>
        </w:rPr>
        <w:footnoteReference w:id="16"/>
      </w:r>
      <w:r>
        <w:t xml:space="preserve"> . Tirgus izpētes dokumentus Finansējuma saņēmējs iesniedz pēc Sadarbības iestādes pieprasījuma.</w:t>
      </w:r>
    </w:p>
    <w:p w14:paraId="77C2A2EF" w14:textId="77777777" w:rsidR="002328B9" w:rsidRDefault="002267B6">
      <w:pPr>
        <w:pStyle w:val="Compact"/>
        <w:numPr>
          <w:ilvl w:val="1"/>
          <w:numId w:val="23"/>
        </w:numPr>
      </w:pPr>
      <w:r>
        <w:t>Slēdzot uzņēmuma līgumu ar esošo vai bijušo darbinieku</w:t>
      </w:r>
      <w:r>
        <w:rPr>
          <w:rStyle w:val="FootnoteReference"/>
        </w:rPr>
        <w:footnoteReference w:id="17"/>
      </w:r>
      <w:r>
        <w:t xml:space="preserve"> , Finansējuma saņēmējs nodrošina un spēj dokumentāli pierādīt, ka attiecīgais darbinieks nav bijis iesaistīts iepirkuma, kura ietvaros tiek slēgts uzņēmuma līgums, procedūras dokumentu izstrādāšanā, tam nav </w:t>
      </w:r>
      <w:r>
        <w:lastRenderedPageBreak/>
        <w:t>bijušas citas priekšrocības vai tas kā citādi nav ietekmējis Finansējuma saņēmēja lēmuma pieņemšanu.</w:t>
      </w:r>
    </w:p>
    <w:p w14:paraId="00F1B572" w14:textId="77777777" w:rsidR="002328B9" w:rsidRDefault="002267B6">
      <w:pPr>
        <w:pStyle w:val="Compact"/>
        <w:numPr>
          <w:ilvl w:val="1"/>
          <w:numId w:val="23"/>
        </w:numPr>
      </w:pPr>
      <w:r>
        <w:t>Finansējuma saņēmējs pēc Sadarbības iestādes pieprasījuma noteiktajā termiņā iesniedz iepirkuma dokumentāciju.</w:t>
      </w:r>
    </w:p>
    <w:p w14:paraId="53CA8B63" w14:textId="77777777" w:rsidR="002328B9" w:rsidRDefault="002267B6">
      <w:pPr>
        <w:pStyle w:val="Heading2"/>
        <w:numPr>
          <w:ilvl w:val="0"/>
          <w:numId w:val="7"/>
        </w:numPr>
      </w:pPr>
      <w:bookmarkStart w:id="8" w:name="maksājuma-pieprasījumu-iesniegšanas-un-i"/>
      <w:r>
        <w:t>Maksājuma pieprasījumu iesniegšanas un izskatīšanas kārtība</w:t>
      </w:r>
      <w:bookmarkEnd w:id="8"/>
    </w:p>
    <w:p w14:paraId="1C523EEB" w14:textId="77777777" w:rsidR="002328B9" w:rsidRDefault="002267B6">
      <w:pPr>
        <w:pStyle w:val="Compact"/>
        <w:numPr>
          <w:ilvl w:val="1"/>
          <w:numId w:val="25"/>
        </w:numPr>
      </w:pPr>
      <w:r>
        <w:t>Finansējuma saņēmējs, īstenojot Projektu, maksājumus veic no saviem līdzekļiem vai saņemtā Avansa maksājuma.</w:t>
      </w:r>
    </w:p>
    <w:p w14:paraId="1A44762B" w14:textId="77777777" w:rsidR="002328B9" w:rsidRDefault="002267B6">
      <w:pPr>
        <w:pStyle w:val="Compact"/>
        <w:numPr>
          <w:ilvl w:val="1"/>
          <w:numId w:val="25"/>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F761D52" w14:textId="77777777" w:rsidR="002328B9" w:rsidRDefault="002267B6">
      <w:pPr>
        <w:pStyle w:val="Compact"/>
        <w:numPr>
          <w:ilvl w:val="1"/>
          <w:numId w:val="25"/>
        </w:numPr>
      </w:pPr>
      <w:r>
        <w:t>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zonā reģistrētā kredītiestādē un iesniedz kredītiestādes garantiju .</w:t>
      </w:r>
    </w:p>
    <w:p w14:paraId="014FBA7E" w14:textId="77777777" w:rsidR="002328B9" w:rsidRDefault="002267B6">
      <w:pPr>
        <w:pStyle w:val="Compact"/>
        <w:numPr>
          <w:ilvl w:val="1"/>
          <w:numId w:val="25"/>
        </w:numPr>
      </w:pPr>
      <w: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6AB2363C" w14:textId="77777777" w:rsidR="002328B9" w:rsidRDefault="002267B6">
      <w:pPr>
        <w:pStyle w:val="Compact"/>
        <w:numPr>
          <w:ilvl w:val="1"/>
          <w:numId w:val="25"/>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18"/>
      </w:r>
      <w:r>
        <w:t>.</w:t>
      </w:r>
    </w:p>
    <w:p w14:paraId="51D77A0F" w14:textId="77777777" w:rsidR="002328B9" w:rsidRDefault="002267B6">
      <w:pPr>
        <w:pStyle w:val="Compact"/>
        <w:numPr>
          <w:ilvl w:val="1"/>
          <w:numId w:val="25"/>
        </w:numPr>
      </w:pPr>
      <w:r>
        <w:lastRenderedPageBreak/>
        <w:t>Darījuma konta līguma darbības laiks nevar pārsniegt 6 mēnešus pēc avansa maksājuma saņemšanas darījuma kontā.</w:t>
      </w:r>
    </w:p>
    <w:p w14:paraId="527263B8" w14:textId="77777777" w:rsidR="002328B9" w:rsidRDefault="002267B6">
      <w:pPr>
        <w:pStyle w:val="Compact"/>
        <w:numPr>
          <w:ilvl w:val="1"/>
          <w:numId w:val="25"/>
        </w:numPr>
      </w:pPr>
      <w: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968749F" w14:textId="77777777" w:rsidR="002328B9" w:rsidRDefault="002267B6">
      <w:pPr>
        <w:pStyle w:val="Compact"/>
        <w:numPr>
          <w:ilvl w:val="1"/>
          <w:numId w:val="25"/>
        </w:numPr>
      </w:pPr>
      <w:r>
        <w:t>Kredītiestādes garantijas spēkā uzturēšana pēc starpposma vai noslēguma maksājuma veikšanas, ar kuru tiek dzēsta visa saņemtā avansa summa, nav nepieciešama.</w:t>
      </w:r>
    </w:p>
    <w:p w14:paraId="074EA506" w14:textId="77777777" w:rsidR="002328B9" w:rsidRDefault="002267B6">
      <w:pPr>
        <w:pStyle w:val="Compact"/>
        <w:numPr>
          <w:ilvl w:val="1"/>
          <w:numId w:val="25"/>
        </w:numPr>
      </w:pPr>
      <w: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6F1D7F90" w14:textId="77777777" w:rsidR="002328B9" w:rsidRDefault="002267B6">
      <w:pPr>
        <w:pStyle w:val="Compact"/>
        <w:numPr>
          <w:ilvl w:val="1"/>
          <w:numId w:val="25"/>
        </w:numPr>
      </w:pPr>
      <w: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59B3B3D8" w14:textId="77777777" w:rsidR="002328B9" w:rsidRDefault="002267B6">
      <w:pPr>
        <w:pStyle w:val="Compact"/>
        <w:numPr>
          <w:ilvl w:val="1"/>
          <w:numId w:val="25"/>
        </w:numPr>
      </w:pPr>
      <w:r>
        <w:t>Pirmajā Maksājuma pieprasījumā Finansējuma saņēmējs kā pārskata perioda sākuma datumu norāda Līguma spēkā stāšanās datumu.</w:t>
      </w:r>
    </w:p>
    <w:p w14:paraId="5E073B1C" w14:textId="77777777" w:rsidR="002328B9" w:rsidRDefault="002267B6">
      <w:pPr>
        <w:pStyle w:val="Compact"/>
        <w:numPr>
          <w:ilvl w:val="1"/>
          <w:numId w:val="25"/>
        </w:numPr>
      </w:pPr>
      <w:r>
        <w:t>Maksājuma pieprasījuma sadaļas aizpilda un iesniedz atbilstoši Sadarbības iestādes Projektu portālā (KPVIS) pieejamajai formai.</w:t>
      </w:r>
    </w:p>
    <w:p w14:paraId="5673929D" w14:textId="77777777" w:rsidR="002328B9" w:rsidRDefault="002267B6">
      <w:pPr>
        <w:pStyle w:val="Compact"/>
        <w:numPr>
          <w:ilvl w:val="1"/>
          <w:numId w:val="25"/>
        </w:numPr>
      </w:pPr>
      <w: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2ACC6B07" w14:textId="77777777" w:rsidR="002328B9" w:rsidRDefault="002267B6">
      <w:pPr>
        <w:pStyle w:val="Compact"/>
        <w:numPr>
          <w:ilvl w:val="1"/>
          <w:numId w:val="25"/>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5">
        <w:r>
          <w:rPr>
            <w:rStyle w:val="Hyperlink"/>
          </w:rPr>
          <w:t>Pievienotās vērtības nodokļa likums</w:t>
        </w:r>
      </w:hyperlink>
      <w:r>
        <w:t>.</w:t>
      </w:r>
    </w:p>
    <w:p w14:paraId="7F32A4C9" w14:textId="77777777" w:rsidR="002328B9" w:rsidRDefault="002267B6">
      <w:pPr>
        <w:pStyle w:val="Compact"/>
        <w:numPr>
          <w:ilvl w:val="1"/>
          <w:numId w:val="25"/>
        </w:numPr>
      </w:pPr>
      <w:r>
        <w:lastRenderedPageBreak/>
        <w:t>Finansējuma saņēmējs 10 (desmit) darbdienu laikā pēc attiecīgā pārskata perioda beigām saskaņā ar MK noteikumiem</w:t>
      </w:r>
      <w:r>
        <w:rPr>
          <w:rStyle w:val="FootnoteReference"/>
        </w:rPr>
        <w:footnoteReference w:id="19"/>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0"/>
      </w:r>
    </w:p>
    <w:p w14:paraId="54E8AA87" w14:textId="77777777" w:rsidR="002328B9" w:rsidRDefault="002267B6">
      <w:pPr>
        <w:pStyle w:val="Compact"/>
        <w:numPr>
          <w:ilvl w:val="1"/>
          <w:numId w:val="25"/>
        </w:numPr>
      </w:pPr>
      <w:r>
        <w:t>Starpposma Maksājuma pieprasījumiem par pirmajiem 6 (sešiem) mēnešiem saimnieciskā gada ietvaros no avansa saņemšanas dienas ir jābūt vismaz piešķirtās Avansa summas apmērā.</w:t>
      </w:r>
    </w:p>
    <w:p w14:paraId="7CE2F274" w14:textId="77777777" w:rsidR="002328B9" w:rsidRDefault="002267B6">
      <w:pPr>
        <w:pStyle w:val="Compact"/>
        <w:numPr>
          <w:ilvl w:val="1"/>
          <w:numId w:val="25"/>
        </w:numPr>
      </w:pPr>
      <w:r>
        <w:t>Ja Finansējuma saņēmējs nevar izlietot Avansa maksājumu noteiktajā termiņā, tas informē Sadarbības iestādi vismaz 10 (desmit) darbdienas pirms Maksājuma pieprasījuma iesniegšanas.</w:t>
      </w:r>
    </w:p>
    <w:p w14:paraId="297C3E2F" w14:textId="77777777" w:rsidR="002328B9" w:rsidRDefault="002267B6">
      <w:pPr>
        <w:pStyle w:val="Compact"/>
        <w:numPr>
          <w:ilvl w:val="1"/>
          <w:numId w:val="25"/>
        </w:numPr>
      </w:pPr>
      <w:r>
        <w:t>Avansa maksājumu un starpposma maksājumu summa nedrīkst pārsniegt 90 % no Projektam piešķirtā Eiropas Reģionālās attīstības fonda finansējuma .</w:t>
      </w:r>
    </w:p>
    <w:p w14:paraId="1E6A563C" w14:textId="77777777" w:rsidR="002328B9" w:rsidRDefault="002267B6">
      <w:pPr>
        <w:pStyle w:val="Compact"/>
        <w:numPr>
          <w:ilvl w:val="1"/>
          <w:numId w:val="25"/>
        </w:numPr>
      </w:pPr>
      <w:r>
        <w:t>Sadarbības iestāde tai iesniegto Maksājuma pieprasījumu izskata, pamatojoties uz Maksājuma pieprasījuma iesniegšanas brīdī spēkā esošo Līgumu un SAM MK noteikumos noteiktajiem Projekta ieviešanas nosacījumiem.</w:t>
      </w:r>
    </w:p>
    <w:p w14:paraId="707B085F" w14:textId="77777777" w:rsidR="002328B9" w:rsidRDefault="002267B6">
      <w:pPr>
        <w:pStyle w:val="Compact"/>
        <w:numPr>
          <w:ilvl w:val="1"/>
          <w:numId w:val="25"/>
        </w:numPr>
      </w:pPr>
      <w:r>
        <w:t>Sadarbības iestāde pārbauda Finansējuma saņēmēja iesniegto Maksājuma pieprasījumu (t. sk. šo noteikumu 8.13.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14:paraId="3AFD16C7" w14:textId="77777777" w:rsidR="002328B9" w:rsidRDefault="002267B6">
      <w:pPr>
        <w:pStyle w:val="Compact"/>
        <w:numPr>
          <w:ilvl w:val="1"/>
          <w:numId w:val="25"/>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1A5FAA49" w14:textId="77777777" w:rsidR="002328B9" w:rsidRDefault="002267B6">
      <w:pPr>
        <w:pStyle w:val="Compact"/>
        <w:numPr>
          <w:ilvl w:val="1"/>
          <w:numId w:val="25"/>
        </w:numPr>
      </w:pPr>
      <w:r>
        <w:lastRenderedPageBreak/>
        <w:t>Sadarbības iestādei ir tiesības iesniegto Maksājuma pieprasījumu noraidīt, ja pēc Sadarbības iestādes pieprasījuma Finansējuma saņēmējs neiesniedz šo noteikumu 8.13. apakšpunktā minētos pamatojošos dokumentus vai nenovērš šo noteikumu 8.21. apakšpunktā minētās Sadarbības iestādes norādītās nepilnības noteiktajā termiņā.</w:t>
      </w:r>
    </w:p>
    <w:p w14:paraId="63146BC3" w14:textId="77777777" w:rsidR="002328B9" w:rsidRDefault="002267B6">
      <w:pPr>
        <w:pStyle w:val="Compact"/>
        <w:numPr>
          <w:ilvl w:val="1"/>
          <w:numId w:val="25"/>
        </w:numPr>
      </w:pPr>
      <w:r>
        <w:t>Ja Finansējuma saņēmējs šo noteikumu 8.10.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21770F5A" w14:textId="77777777" w:rsidR="002328B9" w:rsidRDefault="002267B6">
      <w:pPr>
        <w:pStyle w:val="Compact"/>
        <w:numPr>
          <w:ilvl w:val="1"/>
          <w:numId w:val="25"/>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6F94BEAB" w14:textId="77777777" w:rsidR="002328B9" w:rsidRDefault="002267B6">
      <w:pPr>
        <w:pStyle w:val="Heading2"/>
        <w:numPr>
          <w:ilvl w:val="0"/>
          <w:numId w:val="7"/>
        </w:numPr>
      </w:pPr>
      <w:bookmarkStart w:id="9" w:name="attiecināmo-izdevumu-apmēra-samazināšana"/>
      <w:r>
        <w:t>Attiecināmo izdevumu apmēra samazināšana</w:t>
      </w:r>
      <w:bookmarkEnd w:id="9"/>
    </w:p>
    <w:p w14:paraId="38639132" w14:textId="77777777" w:rsidR="002328B9" w:rsidRDefault="002267B6">
      <w:pPr>
        <w:pStyle w:val="Compact"/>
        <w:numPr>
          <w:ilvl w:val="1"/>
          <w:numId w:val="26"/>
        </w:numPr>
      </w:pPr>
      <w:r>
        <w:t>Sadarbības iestāde var samazināt Attiecināmo izdevumu summu, ja:</w:t>
      </w:r>
    </w:p>
    <w:p w14:paraId="5EC5F45E" w14:textId="77777777" w:rsidR="002328B9" w:rsidRDefault="002267B6">
      <w:pPr>
        <w:pStyle w:val="Compact"/>
        <w:numPr>
          <w:ilvl w:val="2"/>
          <w:numId w:val="27"/>
        </w:numPr>
      </w:pPr>
      <w:r>
        <w:t>Finansējuma saņēmējs nenodrošina normatīvo aktu vai Līguma nosacījumu izpildi;</w:t>
      </w:r>
    </w:p>
    <w:p w14:paraId="6B3CA5BE" w14:textId="77777777" w:rsidR="002328B9" w:rsidRDefault="002267B6">
      <w:pPr>
        <w:pStyle w:val="Compact"/>
        <w:numPr>
          <w:ilvl w:val="2"/>
          <w:numId w:val="27"/>
        </w:numPr>
      </w:pPr>
      <w:r>
        <w:t>Finansējuma saņēmējs nenodrošina konstatēto trūkumu novēršanu;</w:t>
      </w:r>
    </w:p>
    <w:p w14:paraId="10AF63EF" w14:textId="77777777" w:rsidR="002328B9" w:rsidRDefault="002267B6">
      <w:pPr>
        <w:pStyle w:val="Compact"/>
        <w:numPr>
          <w:ilvl w:val="2"/>
          <w:numId w:val="27"/>
        </w:numPr>
      </w:pPr>
      <w:r>
        <w:t>faktiski veiktās darbības Projektā veiktas mazākā apmērā, nekā norādīts apstiprinātajā Projektā un tā pielikumos;</w:t>
      </w:r>
    </w:p>
    <w:p w14:paraId="33998FAE" w14:textId="77777777" w:rsidR="002328B9" w:rsidRDefault="002267B6">
      <w:pPr>
        <w:pStyle w:val="Compact"/>
        <w:numPr>
          <w:ilvl w:val="2"/>
          <w:numId w:val="27"/>
        </w:numPr>
      </w:pPr>
      <w:r>
        <w:t>nav īstenota kāda no Projekta darbībām , tai skaitā darbības, kas attiecas uz horizontālo prioritāšu ieviešanu vai netiek sasniegts Projekta mērķis;</w:t>
      </w:r>
    </w:p>
    <w:p w14:paraId="2529E778" w14:textId="77777777" w:rsidR="002328B9" w:rsidRDefault="002267B6">
      <w:pPr>
        <w:pStyle w:val="Compact"/>
        <w:numPr>
          <w:ilvl w:val="2"/>
          <w:numId w:val="27"/>
        </w:numPr>
      </w:pPr>
      <w:r>
        <w:t>netiek sasniegti Projekta uzraudzības rādītāji , tai skaitā rādītāji, kas attiecas uz horizontālo prioritāšu ieviešanu;</w:t>
      </w:r>
    </w:p>
    <w:p w14:paraId="53A1B797" w14:textId="77777777" w:rsidR="002328B9" w:rsidRDefault="002267B6">
      <w:pPr>
        <w:pStyle w:val="Compact"/>
        <w:numPr>
          <w:ilvl w:val="2"/>
          <w:numId w:val="27"/>
        </w:numPr>
      </w:pPr>
      <w:r>
        <w:t>Finansējuma saņēmējs nav iesniedzis Izdevumus vai Rezultātus pamatojošos dokumentus vai tie nav pietiekami, lai apliecinātu Attiecināmo izdevumu atbilstību normatīvo aktu vai Līguma nosacījumiem;</w:t>
      </w:r>
    </w:p>
    <w:p w14:paraId="7E0D0341" w14:textId="77777777" w:rsidR="002328B9" w:rsidRDefault="002267B6">
      <w:pPr>
        <w:pStyle w:val="Compact"/>
        <w:numPr>
          <w:ilvl w:val="2"/>
          <w:numId w:val="27"/>
        </w:numPr>
      </w:pPr>
      <w:r>
        <w:t>Projektā veiktie izdevumi nav atbilstoši drošas finanšu vadības principam, nav samērīgi un ekonomiski pamatoti;</w:t>
      </w:r>
    </w:p>
    <w:p w14:paraId="5442C7ED" w14:textId="77777777" w:rsidR="002328B9" w:rsidRDefault="002267B6">
      <w:pPr>
        <w:pStyle w:val="Compact"/>
        <w:numPr>
          <w:ilvl w:val="2"/>
          <w:numId w:val="27"/>
        </w:numPr>
      </w:pPr>
      <w:r>
        <w:t>Finansējuma saņēmējs iepirkumu Projekta ietvaros nav veicis atbilstoši normatīvo aktu vai Līguma prasībām;</w:t>
      </w:r>
    </w:p>
    <w:p w14:paraId="20FCBDEB" w14:textId="77777777" w:rsidR="002328B9" w:rsidRDefault="002267B6">
      <w:pPr>
        <w:pStyle w:val="Compact"/>
        <w:numPr>
          <w:ilvl w:val="2"/>
          <w:numId w:val="27"/>
        </w:numPr>
      </w:pPr>
      <w:r>
        <w:t>konstatēti Neatbilstoši veiktie izdevumi;</w:t>
      </w:r>
    </w:p>
    <w:p w14:paraId="1B0EACA7" w14:textId="77777777" w:rsidR="002328B9" w:rsidRDefault="002267B6">
      <w:pPr>
        <w:pStyle w:val="Compact"/>
        <w:numPr>
          <w:ilvl w:val="2"/>
          <w:numId w:val="27"/>
        </w:numPr>
      </w:pPr>
      <w:r>
        <w:lastRenderedPageBreak/>
        <w:t>Finansējuma saņēmējs Projekta īstenošanas laikā ir maldinājis Sadarbības iestādi, sniedzot nepatiesu informāciju, un nav lietderīgi un samērīgi izbeigt Līgumu;</w:t>
      </w:r>
    </w:p>
    <w:p w14:paraId="1D0232B3" w14:textId="77777777" w:rsidR="002328B9" w:rsidRDefault="002267B6">
      <w:pPr>
        <w:pStyle w:val="Compact"/>
        <w:numPr>
          <w:ilvl w:val="2"/>
          <w:numId w:val="27"/>
        </w:numPr>
      </w:pPr>
      <w: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85FC10F" w14:textId="77777777" w:rsidR="002328B9" w:rsidRDefault="002267B6">
      <w:pPr>
        <w:pStyle w:val="Compact"/>
        <w:numPr>
          <w:ilvl w:val="2"/>
          <w:numId w:val="27"/>
        </w:numPr>
      </w:pPr>
      <w:r>
        <w:t xml:space="preserve">tiek konstatēta neatbilstība Regulas 2021/1060 </w:t>
      </w:r>
      <w:r>
        <w:rPr>
          <w:rStyle w:val="FootnoteReference"/>
        </w:rPr>
        <w:footnoteReference w:id="21"/>
      </w:r>
      <w:r>
        <w:t xml:space="preserve"> 2. panta 31. punkta izpratnē un ir piemērota Finanšu korekcija.</w:t>
      </w:r>
    </w:p>
    <w:p w14:paraId="0C7E59F5" w14:textId="77777777" w:rsidR="002328B9" w:rsidRDefault="002267B6">
      <w:pPr>
        <w:pStyle w:val="Compact"/>
        <w:numPr>
          <w:ilvl w:val="2"/>
          <w:numId w:val="27"/>
        </w:numPr>
      </w:pPr>
      <w:r>
        <w:t>tiek konstatēts, ka nav ievērots SAM MK noteikumu 28.5.1. apakšpunkta nosacījums par enerģijas, kas gadā saražota ar projektā iekļautajām iekārtām, 100 % apjomā izmantošanu ēkas pašpatēriņam:</w:t>
      </w:r>
    </w:p>
    <w:p w14:paraId="664DC912" w14:textId="77777777" w:rsidR="002328B9" w:rsidRDefault="002267B6">
      <w:pPr>
        <w:pStyle w:val="Compact"/>
        <w:numPr>
          <w:ilvl w:val="3"/>
          <w:numId w:val="28"/>
        </w:numPr>
      </w:pPr>
      <w:r>
        <w:t>ja konstatēts, ka Projektā iekļauto iekārtu saražotās enerģijas pašpatēriņš ir mazāks par 80 % no minēto iekārtu saražotā enerģijas apjoma, Finansējuma saņēmējam ir pienākums atmaksāt Aģentūrai visu Projekta ietvaros saņemto nelikumīgo komercdarbības atbalstu kopā ar procentiem par attiecīgo gadu, kurā Projektā iekļauto iekārtu saražotās enerģijas pašpatēriņš ir mazāks par 80 % no minēto iekārtu saražotā enerģijas apjoma, saskaņā ar Komercdarbības atbalsta kontroles likuma V nodaļu;</w:t>
      </w:r>
    </w:p>
    <w:p w14:paraId="512792CD" w14:textId="77777777" w:rsidR="002328B9" w:rsidRDefault="002267B6">
      <w:pPr>
        <w:pStyle w:val="Compact"/>
        <w:numPr>
          <w:ilvl w:val="3"/>
          <w:numId w:val="28"/>
        </w:numPr>
      </w:pPr>
      <w:r>
        <w:t xml:space="preserve">ja konstatēts, ka Projektā iekļauto iekārtu saražotās enerģijas pašpatēriņš ir mazāks par 100 %, bet lielāks par 80 % no minēto iekārtu saražotā enerģijas apjoma. Konstatējot šādu pārkāpumu pirmo reizi, Aģentūra brīdina Finansējuma saņēmēju, ka otrreiz pieļaujot šādu pārkāpumu tiks piemērots neatbilstību pārrēķins. Neatbilstību pārrēķins tiek piemērots abiem gadījumiem, </w:t>
      </w:r>
      <w:r>
        <w:lastRenderedPageBreak/>
        <w:t>kad netika ievērots SAM MK noteikumu 28.5.1. apakšpunkta nosacījums. No Finansējuma saņēmēja proporcionāli atgūstama attiecīgā gada, kurā tika pieļauts pašpatēriņa pārkāpums, publiskā finansējuma, kas attiecas uz enerģiju ražojošo iekārtu, daļa 20% apmērā.</w:t>
      </w:r>
    </w:p>
    <w:p w14:paraId="7637A573" w14:textId="77777777" w:rsidR="002328B9" w:rsidRDefault="002267B6">
      <w:pPr>
        <w:pStyle w:val="Compact"/>
        <w:numPr>
          <w:ilvl w:val="1"/>
          <w:numId w:val="26"/>
        </w:numPr>
      </w:pPr>
      <w:r>
        <w:t>Ja Sadarbības iestāde samazina Maksājuma pieprasījumā norādīto Attiecināmo izdevumu apmēru, tā informē Finansējuma saņēmēju, norādot pamatojumu.</w:t>
      </w:r>
    </w:p>
    <w:p w14:paraId="4FD32AF5" w14:textId="77777777" w:rsidR="002328B9" w:rsidRDefault="002267B6">
      <w:pPr>
        <w:pStyle w:val="Heading2"/>
        <w:numPr>
          <w:ilvl w:val="0"/>
          <w:numId w:val="7"/>
        </w:numPr>
      </w:pPr>
      <w:bookmarkStart w:id="10" w:name="maksājuma-apturēšana"/>
      <w:r>
        <w:t>Maksājuma apturēšana</w:t>
      </w:r>
      <w:bookmarkEnd w:id="10"/>
    </w:p>
    <w:p w14:paraId="7323CE58" w14:textId="77777777" w:rsidR="002328B9" w:rsidRDefault="002267B6">
      <w:pPr>
        <w:pStyle w:val="Compact"/>
        <w:numPr>
          <w:ilvl w:val="1"/>
          <w:numId w:val="29"/>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2"/>
      </w:r>
      <w:r>
        <w:t xml:space="preserve"> :</w:t>
      </w:r>
    </w:p>
    <w:p w14:paraId="3FB001E7" w14:textId="77777777" w:rsidR="002328B9" w:rsidRDefault="002267B6">
      <w:pPr>
        <w:pStyle w:val="Compact"/>
        <w:numPr>
          <w:ilvl w:val="2"/>
          <w:numId w:val="30"/>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E45BF2D" w14:textId="77777777" w:rsidR="002328B9" w:rsidRDefault="002267B6">
      <w:pPr>
        <w:pStyle w:val="Compact"/>
        <w:numPr>
          <w:ilvl w:val="2"/>
          <w:numId w:val="30"/>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4C40D65" w14:textId="77777777" w:rsidR="002328B9" w:rsidRDefault="002267B6">
      <w:pPr>
        <w:pStyle w:val="Compact"/>
        <w:numPr>
          <w:ilvl w:val="2"/>
          <w:numId w:val="30"/>
        </w:numPr>
      </w:pPr>
      <w:r>
        <w:t>Finansējuma saņēmējs vairs neatbilst SAM MK noteikumu prasībām, kas noteiktas Finansējuma saņēmējam, lai tas varētu pretendēt uz Atbalsta summu;</w:t>
      </w:r>
    </w:p>
    <w:p w14:paraId="6042B2AE" w14:textId="77777777" w:rsidR="002328B9" w:rsidRDefault="002267B6">
      <w:pPr>
        <w:pStyle w:val="Compact"/>
        <w:numPr>
          <w:ilvl w:val="2"/>
          <w:numId w:val="30"/>
        </w:numPr>
      </w:pPr>
      <w: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79CDB8FD" w14:textId="77777777" w:rsidR="002328B9" w:rsidRDefault="002267B6">
      <w:pPr>
        <w:pStyle w:val="Compact"/>
        <w:numPr>
          <w:ilvl w:val="2"/>
          <w:numId w:val="30"/>
        </w:numPr>
      </w:pPr>
      <w:r>
        <w:t>pret Finansējuma saņēmēja atbildīgajām amatpersonām saistībā ar to darbībām Projekta īstenošanas ietvaros ir uzsākts administratīvais vai kriminālprocess;</w:t>
      </w:r>
    </w:p>
    <w:p w14:paraId="643EC4CF" w14:textId="77777777" w:rsidR="002328B9" w:rsidRDefault="002267B6">
      <w:pPr>
        <w:pStyle w:val="Compact"/>
        <w:numPr>
          <w:ilvl w:val="2"/>
          <w:numId w:val="30"/>
        </w:numPr>
      </w:pPr>
      <w:r>
        <w:t xml:space="preserve">pret Finansējuma saņēmēju tiesā vai šķīrējtiesā ir iesniegts prasības pieteikums vai pieteikums par prasības nodrošinājumu </w:t>
      </w:r>
      <w:r>
        <w:lastRenderedPageBreak/>
        <w:t>par summu, kas pārsniedz 50 % (piecdesmit procentus) no Atbalsta summas;</w:t>
      </w:r>
    </w:p>
    <w:p w14:paraId="57111FA0" w14:textId="77777777" w:rsidR="002328B9" w:rsidRDefault="002267B6">
      <w:pPr>
        <w:pStyle w:val="Compact"/>
        <w:numPr>
          <w:ilvl w:val="2"/>
          <w:numId w:val="30"/>
        </w:numPr>
      </w:pPr>
      <w:r>
        <w:t>nav sasniegti uzraudzības rādītāji, kas tika norādīti Projekta iesniegumā un par kuriem tika piešķirti punkti Projekta iesnieguma vērtēšanas gaitā;</w:t>
      </w:r>
    </w:p>
    <w:p w14:paraId="46F72294" w14:textId="77777777" w:rsidR="002328B9" w:rsidRDefault="002267B6">
      <w:pPr>
        <w:pStyle w:val="Compact"/>
        <w:numPr>
          <w:ilvl w:val="2"/>
          <w:numId w:val="30"/>
        </w:numPr>
      </w:pPr>
      <w:r>
        <w:t>Finansējuma saņēmējs nav nodrošinājis Maksājuma pieprasījuma iesniegšanu šo noteikumu 8.10. apakšpunktā paredzētajā termiņā vai nav novērsis Maksājuma pieprasījumā konstatētās nepilnības šo noteikumu 8.21. apakšpunktā minētajā termiņā.</w:t>
      </w:r>
    </w:p>
    <w:p w14:paraId="11F65F5C" w14:textId="77777777" w:rsidR="002328B9" w:rsidRDefault="002267B6">
      <w:pPr>
        <w:pStyle w:val="Compact"/>
        <w:numPr>
          <w:ilvl w:val="1"/>
          <w:numId w:val="29"/>
        </w:numPr>
      </w:pPr>
      <w:r>
        <w:t>Sadarbības iestādei ir tiesības lūgt pagarināt kredītiestādes garantijas termiņu par periodu, kamēr tiek apturēts maksājums.</w:t>
      </w:r>
    </w:p>
    <w:p w14:paraId="33B50CDC" w14:textId="77777777" w:rsidR="002328B9" w:rsidRDefault="002267B6">
      <w:pPr>
        <w:pStyle w:val="Heading2"/>
        <w:numPr>
          <w:ilvl w:val="0"/>
          <w:numId w:val="7"/>
        </w:numPr>
      </w:pPr>
      <w:bookmarkStart w:id="11" w:name="līguma-grozījumi"/>
      <w:r>
        <w:t>Līguma grozījumi</w:t>
      </w:r>
      <w:bookmarkEnd w:id="11"/>
    </w:p>
    <w:p w14:paraId="43BB35DA" w14:textId="77777777" w:rsidR="002328B9" w:rsidRDefault="002267B6">
      <w:pPr>
        <w:pStyle w:val="Compact"/>
        <w:numPr>
          <w:ilvl w:val="1"/>
          <w:numId w:val="31"/>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000DD58C" w14:textId="77777777" w:rsidR="002328B9" w:rsidRDefault="002267B6">
      <w:pPr>
        <w:pStyle w:val="Compact"/>
        <w:numPr>
          <w:ilvl w:val="1"/>
          <w:numId w:val="31"/>
        </w:numPr>
      </w:pPr>
      <w:r>
        <w:t>Līguma grozījumus noformē, Pusēm savstarpēji rakstiski vienojoties un apstiprinot Līguma grozījumus Projektu portālā (KPVIS), ja vien Līgumā nav noteikta cita kārtība.</w:t>
      </w:r>
    </w:p>
    <w:p w14:paraId="2DC61E2C" w14:textId="77777777" w:rsidR="002328B9" w:rsidRDefault="002267B6">
      <w:pPr>
        <w:pStyle w:val="Compact"/>
        <w:numPr>
          <w:ilvl w:val="1"/>
          <w:numId w:val="31"/>
        </w:numPr>
      </w:pPr>
      <w:r>
        <w:t>Līguma grozījumi stājas spēkā ar attiecīgo grozījumu priekšlikuma saņemšanas dienu Sadarbības iestādē, izņemot gadījumus, kad Sadarbības iestāde noteikusi citu Līguma grozījumu spēkā stāšanās termiņu.</w:t>
      </w:r>
    </w:p>
    <w:p w14:paraId="24804E50" w14:textId="77777777" w:rsidR="002328B9" w:rsidRDefault="002267B6">
      <w:pPr>
        <w:pStyle w:val="Compact"/>
        <w:numPr>
          <w:ilvl w:val="1"/>
          <w:numId w:val="31"/>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69490962" w14:textId="77777777" w:rsidR="002328B9" w:rsidRDefault="002267B6">
      <w:pPr>
        <w:pStyle w:val="Compact"/>
        <w:numPr>
          <w:ilvl w:val="1"/>
          <w:numId w:val="31"/>
        </w:numPr>
      </w:pPr>
      <w:r>
        <w:t>Ierosinot Līguma grozījumus, Finansējuma saņēmējs vienlaikus ar grozījumu priekšlikumu Projektu portālā (KPVIS) iesniedz Sadarbības iestādei:</w:t>
      </w:r>
    </w:p>
    <w:p w14:paraId="31F9E8E4" w14:textId="77777777" w:rsidR="002328B9" w:rsidRDefault="002267B6">
      <w:pPr>
        <w:pStyle w:val="Compact"/>
        <w:numPr>
          <w:ilvl w:val="2"/>
          <w:numId w:val="32"/>
        </w:numPr>
      </w:pPr>
      <w:r>
        <w:t>pamatojuma informāciju, tai skaitā dokumentus, kas pamato ierosinātos Līguma grozījumus;</w:t>
      </w:r>
    </w:p>
    <w:p w14:paraId="5B684912" w14:textId="77777777" w:rsidR="002328B9" w:rsidRDefault="002267B6">
      <w:pPr>
        <w:pStyle w:val="Compact"/>
        <w:numPr>
          <w:ilvl w:val="2"/>
          <w:numId w:val="32"/>
        </w:numPr>
      </w:pPr>
      <w:r>
        <w:lastRenderedPageBreak/>
        <w:t xml:space="preserve">koriģētas Projekta iesnieguma veidlapas attiecīgās sadaļas atbilstoši MK noteikumu </w:t>
      </w:r>
      <w:r>
        <w:rPr>
          <w:rStyle w:val="FootnoteReference"/>
        </w:rPr>
        <w:footnoteReference w:id="24"/>
      </w:r>
      <w:r>
        <w:t xml:space="preserve"> 1.pielikuma 3. punktā noteiktajiem datu laukiem.</w:t>
      </w:r>
    </w:p>
    <w:p w14:paraId="4AC81400" w14:textId="77777777" w:rsidR="002328B9" w:rsidRDefault="002267B6">
      <w:pPr>
        <w:pStyle w:val="Compact"/>
        <w:numPr>
          <w:ilvl w:val="1"/>
          <w:numId w:val="31"/>
        </w:numPr>
      </w:pPr>
      <w:r>
        <w:t>Sadarbības iestāde 20 (divdesmit) darbdienu laikā no Finansējuma saņēmēja ierosināto grozījumu priekšlikuma saņemšanas veic to izvērtēšanu un, ja nepieciešams, veic grozījumu saskaņošanu ar Atbildīgo iestādi.</w:t>
      </w:r>
    </w:p>
    <w:p w14:paraId="78B42361" w14:textId="77777777" w:rsidR="002328B9" w:rsidRDefault="002267B6">
      <w:pPr>
        <w:pStyle w:val="Compact"/>
        <w:numPr>
          <w:ilvl w:val="1"/>
          <w:numId w:val="31"/>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1BE4935" w14:textId="77777777" w:rsidR="002328B9" w:rsidRDefault="002267B6">
      <w:pPr>
        <w:pStyle w:val="Compact"/>
        <w:numPr>
          <w:ilvl w:val="1"/>
          <w:numId w:val="31"/>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6C0B5197" w14:textId="77777777" w:rsidR="002328B9" w:rsidRDefault="002267B6">
      <w:pPr>
        <w:pStyle w:val="Compact"/>
        <w:numPr>
          <w:ilvl w:val="1"/>
          <w:numId w:val="31"/>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945F7CF" w14:textId="77777777" w:rsidR="002328B9" w:rsidRDefault="002267B6">
      <w:pPr>
        <w:pStyle w:val="Compact"/>
        <w:numPr>
          <w:ilvl w:val="1"/>
          <w:numId w:val="31"/>
        </w:numPr>
      </w:pPr>
      <w:r>
        <w:t>Ja Līguma izmaiņas attiecas uz Pušu pamatdatiem (kontaktinformācija, juridiskā adrese, atbildīgā amatpersona) Sadarbības iestāde vai Finansējuma saņēmējs veic atbilstošas izmaiņas Projektu portālā (KPVIS).</w:t>
      </w:r>
    </w:p>
    <w:p w14:paraId="5C406DAE" w14:textId="77777777" w:rsidR="002328B9" w:rsidRDefault="002267B6">
      <w:pPr>
        <w:pStyle w:val="Compact"/>
        <w:numPr>
          <w:ilvl w:val="1"/>
          <w:numId w:val="31"/>
        </w:numPr>
      </w:pPr>
      <w:r>
        <w:t xml:space="preserve">Līguma grozījumi par Attiecināmo izdevumu gala summu pēc informācijas par projekta izdevumiem un īstenošanas progresu, rādītāju sasniegšanu un Projekta noslēguma maksājuma pieprasījuma </w:t>
      </w:r>
      <w:r>
        <w:lastRenderedPageBreak/>
        <w:t>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EBC8FDE" w14:textId="77777777" w:rsidR="002328B9" w:rsidRDefault="002267B6">
      <w:pPr>
        <w:pStyle w:val="Compact"/>
        <w:numPr>
          <w:ilvl w:val="1"/>
          <w:numId w:val="31"/>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12E80175" w14:textId="77777777" w:rsidR="002328B9" w:rsidRDefault="002267B6">
      <w:pPr>
        <w:pStyle w:val="Compact"/>
        <w:numPr>
          <w:ilvl w:val="1"/>
          <w:numId w:val="31"/>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Pr>
            <w:rStyle w:val="Hyperlink"/>
          </w:rPr>
          <w:t>www.cfla.gov.lv</w:t>
        </w:r>
      </w:hyperlink>
      <w:r>
        <w:t xml:space="preserve"> un ir Finansējuma saņēmējam saistoša no to ievietošanas brīža.</w:t>
      </w:r>
    </w:p>
    <w:p w14:paraId="698C95C1" w14:textId="77777777" w:rsidR="002328B9" w:rsidRDefault="002267B6">
      <w:pPr>
        <w:pStyle w:val="Heading2"/>
        <w:numPr>
          <w:ilvl w:val="0"/>
          <w:numId w:val="7"/>
        </w:numPr>
      </w:pPr>
      <w:bookmarkStart w:id="12" w:name="līguma-izbeigšanas-kārtība-un-spēkā-nees"/>
      <w:r>
        <w:t>Līguma izbeigšanas kārtība un spēkā neesamība</w:t>
      </w:r>
      <w:bookmarkEnd w:id="12"/>
    </w:p>
    <w:p w14:paraId="515A0C6A" w14:textId="77777777" w:rsidR="002328B9" w:rsidRDefault="002267B6">
      <w:pPr>
        <w:pStyle w:val="Compact"/>
        <w:numPr>
          <w:ilvl w:val="1"/>
          <w:numId w:val="33"/>
        </w:numPr>
      </w:pPr>
      <w:r>
        <w:t>Līgums izbeidzas ar Pušu saistību pilnīgu izpildi.</w:t>
      </w:r>
    </w:p>
    <w:p w14:paraId="069B2FA7" w14:textId="77777777" w:rsidR="002328B9" w:rsidRDefault="002267B6">
      <w:pPr>
        <w:pStyle w:val="Compact"/>
        <w:numPr>
          <w:ilvl w:val="1"/>
          <w:numId w:val="33"/>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A7FD7CA" w14:textId="77777777" w:rsidR="002328B9" w:rsidRDefault="002267B6">
      <w:pPr>
        <w:pStyle w:val="Compact"/>
        <w:numPr>
          <w:ilvl w:val="1"/>
          <w:numId w:val="33"/>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58603BF" w14:textId="77777777" w:rsidR="002328B9" w:rsidRDefault="002267B6">
      <w:pPr>
        <w:pStyle w:val="Compact"/>
        <w:numPr>
          <w:ilvl w:val="1"/>
          <w:numId w:val="33"/>
        </w:numPr>
      </w:pPr>
      <w:r>
        <w:lastRenderedPageBreak/>
        <w:t>Ja Finansējuma saņēmējs vai Sadarbības iestāde ierosina izbeigt Līgumu un Finansējuma saņēmējam Projekta īstenošanas laikā ir radušies izdevumi, Sadarbības iestāde:</w:t>
      </w:r>
    </w:p>
    <w:p w14:paraId="614AAC66" w14:textId="77777777" w:rsidR="002328B9" w:rsidRDefault="002267B6">
      <w:pPr>
        <w:pStyle w:val="Compact"/>
        <w:numPr>
          <w:ilvl w:val="2"/>
          <w:numId w:val="34"/>
        </w:numPr>
      </w:pPr>
      <w:r>
        <w:t>pieņem lēmumu par Līguma izbeigšanu;</w:t>
      </w:r>
    </w:p>
    <w:p w14:paraId="08C4A21F" w14:textId="77777777" w:rsidR="002328B9" w:rsidRDefault="002267B6">
      <w:pPr>
        <w:pStyle w:val="Compact"/>
        <w:numPr>
          <w:ilvl w:val="2"/>
          <w:numId w:val="34"/>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7A8C234D" w14:textId="77777777" w:rsidR="002328B9" w:rsidRDefault="002267B6">
      <w:pPr>
        <w:pStyle w:val="Compact"/>
        <w:numPr>
          <w:ilvl w:val="1"/>
          <w:numId w:val="33"/>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D3328F8" w14:textId="77777777" w:rsidR="002328B9" w:rsidRDefault="002267B6">
      <w:pPr>
        <w:pStyle w:val="Compact"/>
        <w:numPr>
          <w:ilvl w:val="2"/>
          <w:numId w:val="35"/>
        </w:numPr>
      </w:pPr>
      <w:r>
        <w:t>paziņo Finansējuma saņēmējam termiņu, kādā saņemtā Atbalsta summa vai tās daļa atmaksājama, veicot pārskaitījumu uz Sadarbības iestādes norādīto kontu;</w:t>
      </w:r>
    </w:p>
    <w:p w14:paraId="5EB7B6CA" w14:textId="77777777" w:rsidR="002328B9" w:rsidRDefault="002267B6">
      <w:pPr>
        <w:pStyle w:val="Compact"/>
        <w:numPr>
          <w:ilvl w:val="2"/>
          <w:numId w:val="35"/>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48EC5799" w14:textId="77777777" w:rsidR="002328B9" w:rsidRDefault="002267B6">
      <w:pPr>
        <w:pStyle w:val="Compact"/>
        <w:numPr>
          <w:ilvl w:val="2"/>
          <w:numId w:val="35"/>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DE957DC" w14:textId="77777777" w:rsidR="002328B9" w:rsidRDefault="002267B6">
      <w:pPr>
        <w:pStyle w:val="Compact"/>
        <w:numPr>
          <w:ilvl w:val="1"/>
          <w:numId w:val="33"/>
        </w:numPr>
      </w:pPr>
      <w:r>
        <w:t xml:space="preserve">Līguma izbeigšanas gadījumā, pirms vienošanās par līguma izbeigšanu parakstīšanu Sadarbības iestāde šo noteikumu 8.4. apakšpunktā norādīto kredītiestādes garantiju atbrīvo, ja nav veikts avansa </w:t>
      </w:r>
      <w:r>
        <w:lastRenderedPageBreak/>
        <w:t>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6BDC4D24" w14:textId="77777777" w:rsidR="002328B9" w:rsidRDefault="002267B6">
      <w:pPr>
        <w:pStyle w:val="Compact"/>
        <w:numPr>
          <w:ilvl w:val="1"/>
          <w:numId w:val="33"/>
        </w:numPr>
      </w:pPr>
      <w:r>
        <w:t>Sadarbības iestādei ir tiesības vienpusēji atkāpties no Līguma atbilstoši SAM MK noteikumos noteiktajam šādos gadījumos:</w:t>
      </w:r>
    </w:p>
    <w:p w14:paraId="7D883D15" w14:textId="77777777" w:rsidR="002328B9" w:rsidRDefault="002267B6">
      <w:pPr>
        <w:pStyle w:val="Compact"/>
        <w:numPr>
          <w:ilvl w:val="2"/>
          <w:numId w:val="36"/>
        </w:numPr>
      </w:pPr>
      <w:r>
        <w:t>konstatēts, ka visi Projekta izdevumi atzīti par Neatbilstoši veiktiem izdevumiem;</w:t>
      </w:r>
    </w:p>
    <w:p w14:paraId="6E9C5B1E" w14:textId="77777777" w:rsidR="002328B9" w:rsidRDefault="002267B6">
      <w:pPr>
        <w:pStyle w:val="Compact"/>
        <w:numPr>
          <w:ilvl w:val="2"/>
          <w:numId w:val="36"/>
        </w:numPr>
      </w:pPr>
      <w:r>
        <w:t>konstatēts, ka nav sasniegts Projekta mērķis;</w:t>
      </w:r>
    </w:p>
    <w:p w14:paraId="7F607DEA" w14:textId="77777777" w:rsidR="002328B9" w:rsidRDefault="002267B6">
      <w:pPr>
        <w:pStyle w:val="Compact"/>
        <w:numPr>
          <w:ilvl w:val="2"/>
          <w:numId w:val="36"/>
        </w:numPr>
      </w:pPr>
      <w:r>
        <w:t>konstatēts, ka Finansējuma saņēmējs Projekta darbību īstenošanas laikā, pēc atkārtota Sadarbības iestādes brīdinājuma, nepilda normatīvajos aktos vai Līgumā noteiktos pienākumus;</w:t>
      </w:r>
    </w:p>
    <w:p w14:paraId="33CB6921" w14:textId="77777777" w:rsidR="002328B9" w:rsidRDefault="002267B6">
      <w:pPr>
        <w:pStyle w:val="Compact"/>
        <w:numPr>
          <w:ilvl w:val="2"/>
          <w:numId w:val="36"/>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1D8CD8DA" w14:textId="77777777" w:rsidR="002328B9" w:rsidRDefault="002267B6">
      <w:pPr>
        <w:pStyle w:val="Compact"/>
        <w:numPr>
          <w:ilvl w:val="1"/>
          <w:numId w:val="33"/>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F67F012" w14:textId="77777777" w:rsidR="002328B9" w:rsidRDefault="002267B6">
      <w:pPr>
        <w:pStyle w:val="Compact"/>
        <w:numPr>
          <w:ilvl w:val="1"/>
          <w:numId w:val="33"/>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171CA51" w14:textId="77777777" w:rsidR="002328B9" w:rsidRDefault="002267B6">
      <w:pPr>
        <w:pStyle w:val="Compact"/>
        <w:numPr>
          <w:ilvl w:val="1"/>
          <w:numId w:val="33"/>
        </w:numPr>
      </w:pPr>
      <w:r>
        <w:t>Līgums uzskatāms par spēkā neesošu no tā parakstīšanas dienas, ja tas ticis noslēgts, pamatojoties uz prettiesisku @lemuma_veids_a par Projekta iesnieguma apstiprināšanu un minētais @lemuma_veids_nominativs ticis atcelts.</w:t>
      </w:r>
    </w:p>
    <w:p w14:paraId="556B4EDB" w14:textId="77777777" w:rsidR="002328B9" w:rsidRDefault="002267B6">
      <w:pPr>
        <w:pStyle w:val="Heading2"/>
        <w:numPr>
          <w:ilvl w:val="0"/>
          <w:numId w:val="7"/>
        </w:numPr>
      </w:pPr>
      <w:bookmarkStart w:id="13" w:name="noslēguma-jautājumi"/>
      <w:r>
        <w:t>Noslēguma jautājumi</w:t>
      </w:r>
      <w:bookmarkEnd w:id="13"/>
    </w:p>
    <w:p w14:paraId="10BD01B3" w14:textId="77777777" w:rsidR="002328B9" w:rsidRDefault="002267B6">
      <w:pPr>
        <w:pStyle w:val="Compact"/>
        <w:numPr>
          <w:ilvl w:val="1"/>
          <w:numId w:val="37"/>
        </w:numPr>
      </w:pPr>
      <w:r>
        <w:t>Nosacījumi, kas tieši nav atrunāti Līgumā, tiek risināti saskaņā ar normatīvajiem aktiem.</w:t>
      </w:r>
    </w:p>
    <w:p w14:paraId="3DF6F736" w14:textId="77777777" w:rsidR="002328B9" w:rsidRDefault="002267B6">
      <w:pPr>
        <w:pStyle w:val="Compact"/>
        <w:numPr>
          <w:ilvl w:val="1"/>
          <w:numId w:val="37"/>
        </w:numPr>
      </w:pPr>
      <w:r>
        <w:t xml:space="preserve">Ja viens vai vairāki Līguma noteikumi jebkādā veidā kļūst par spēkā neesošiem, pretlikumīgiem, tas nekādā veidā neierobežo un neietekmē </w:t>
      </w:r>
      <w:r>
        <w:lastRenderedPageBreak/>
        <w:t>pārējo Līguma noteikumu spēkā esamību, likumību vai izpildi. Šādā gadījumā Puses apņemas veikt visu iespējamo spēku zaudējušo saistību pārskatīšanu saskaņā ar normatīvajiem aktiem.</w:t>
      </w:r>
    </w:p>
    <w:p w14:paraId="46769B86" w14:textId="77777777" w:rsidR="002328B9" w:rsidRDefault="002267B6">
      <w:pPr>
        <w:pStyle w:val="Compact"/>
        <w:numPr>
          <w:ilvl w:val="1"/>
          <w:numId w:val="37"/>
        </w:numPr>
      </w:pPr>
      <w:r>
        <w:t xml:space="preserve">Projekta lieta ir pieejama Likumā, Informācijas atklātības likumā un Regulas 2021/1060 </w:t>
      </w:r>
      <w:r>
        <w:rPr>
          <w:rStyle w:val="FootnoteReference"/>
        </w:rPr>
        <w:footnoteReference w:id="25"/>
      </w:r>
      <w:r>
        <w:t xml:space="preserve"> 49. panta 3. punktā noteiktajā apjomā un kārtībā.</w:t>
      </w:r>
    </w:p>
    <w:p w14:paraId="4F393367" w14:textId="77777777" w:rsidR="002328B9" w:rsidRDefault="002267B6">
      <w:pPr>
        <w:pStyle w:val="Compact"/>
        <w:numPr>
          <w:ilvl w:val="1"/>
          <w:numId w:val="37"/>
        </w:numPr>
      </w:pPr>
      <w:r>
        <w:t>Ja Līgumā nav norādīts citādi:</w:t>
      </w:r>
    </w:p>
    <w:p w14:paraId="6075DA72" w14:textId="77777777" w:rsidR="002328B9" w:rsidRDefault="002267B6">
      <w:pPr>
        <w:pStyle w:val="Compact"/>
        <w:numPr>
          <w:ilvl w:val="2"/>
          <w:numId w:val="38"/>
        </w:numPr>
      </w:pPr>
      <w:r>
        <w:t>sadaļu un punktu virsraksti ir norādīti tikai pārskatāmības labad un neietekmē Līguma būtību;</w:t>
      </w:r>
    </w:p>
    <w:p w14:paraId="244A3410" w14:textId="77777777" w:rsidR="002328B9" w:rsidRDefault="002267B6">
      <w:pPr>
        <w:pStyle w:val="Compact"/>
        <w:numPr>
          <w:ilvl w:val="2"/>
          <w:numId w:val="38"/>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DBC0BD3" w14:textId="77777777" w:rsidR="002328B9" w:rsidRDefault="002267B6">
      <w:pPr>
        <w:pStyle w:val="Compact"/>
        <w:numPr>
          <w:ilvl w:val="2"/>
          <w:numId w:val="38"/>
        </w:numPr>
      </w:pPr>
      <w:r>
        <w:t>atsauce uz personu ietver arī tās tiesību un saistību pārņēmējus.</w:t>
      </w:r>
    </w:p>
    <w:p w14:paraId="421E7877" w14:textId="77777777" w:rsidR="002328B9" w:rsidRDefault="002267B6">
      <w:pPr>
        <w:pStyle w:val="Compact"/>
        <w:numPr>
          <w:ilvl w:val="1"/>
          <w:numId w:val="37"/>
        </w:numPr>
      </w:pPr>
      <w:r>
        <w:t>Līgums ir saistošs Pusēm un to tiesību un saistību pārņēmējiem.</w:t>
      </w:r>
    </w:p>
    <w:p w14:paraId="26004CC4" w14:textId="77777777" w:rsidR="002328B9" w:rsidRDefault="002267B6">
      <w:pPr>
        <w:pStyle w:val="Compact"/>
        <w:numPr>
          <w:ilvl w:val="1"/>
          <w:numId w:val="37"/>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48DC561" w14:textId="77777777" w:rsidR="002328B9" w:rsidRDefault="002267B6">
      <w:pPr>
        <w:pStyle w:val="Compact"/>
        <w:numPr>
          <w:ilvl w:val="1"/>
          <w:numId w:val="37"/>
        </w:numPr>
      </w:pPr>
      <w: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DDA13B2" w14:textId="77777777" w:rsidR="002328B9" w:rsidRDefault="002267B6">
      <w:pPr>
        <w:pStyle w:val="Compact"/>
        <w:numPr>
          <w:ilvl w:val="1"/>
          <w:numId w:val="37"/>
        </w:numPr>
      </w:pPr>
      <w:r>
        <w:lastRenderedPageBreak/>
        <w:t>Strīdus, kas rodas Līguma darbības laikā, Puses risina savstarpējā sarunu ceļā, panākot vienošanos, kura tiek noformēta rakstiski.</w:t>
      </w:r>
    </w:p>
    <w:p w14:paraId="32327E70" w14:textId="77777777" w:rsidR="002328B9" w:rsidRDefault="002267B6">
      <w:pPr>
        <w:pStyle w:val="Compact"/>
        <w:numPr>
          <w:ilvl w:val="1"/>
          <w:numId w:val="37"/>
        </w:numPr>
      </w:pPr>
      <w:r>
        <w:t>Gadījumā, ja vienošanās netiek panākta, strīdi tiek risināti saskaņā ar Latvijas Republikas normatīvajos aktos noteikto kārtību.</w:t>
      </w:r>
    </w:p>
    <w:sectPr w:rsidR="002328B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6FA9" w14:textId="77777777" w:rsidR="002267B6" w:rsidRDefault="002267B6">
      <w:pPr>
        <w:spacing w:after="0"/>
      </w:pPr>
      <w:r>
        <w:separator/>
      </w:r>
    </w:p>
  </w:endnote>
  <w:endnote w:type="continuationSeparator" w:id="0">
    <w:p w14:paraId="0A1205CA" w14:textId="77777777" w:rsidR="002267B6" w:rsidRDefault="00226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1F53" w14:textId="77777777" w:rsidR="002328B9" w:rsidRDefault="002267B6">
      <w:r>
        <w:separator/>
      </w:r>
    </w:p>
  </w:footnote>
  <w:footnote w:type="continuationSeparator" w:id="0">
    <w:p w14:paraId="4B790D9C" w14:textId="77777777" w:rsidR="002328B9" w:rsidRDefault="002267B6">
      <w:r>
        <w:continuationSeparator/>
      </w:r>
    </w:p>
  </w:footnote>
  <w:footnote w:id="1">
    <w:p w14:paraId="048CCCB5" w14:textId="77777777" w:rsidR="002328B9" w:rsidRDefault="002267B6">
      <w:pPr>
        <w:pStyle w:val="FootnoteText"/>
      </w:pPr>
      <w:r>
        <w:rPr>
          <w:rStyle w:val="FootnoteReference"/>
        </w:rPr>
        <w:footnoteRef/>
      </w:r>
      <w:r>
        <w:t xml:space="preserve"> Atsauce tiks precizēta pēc attiecīgo vadlīniju spēkā stāšanās.</w:t>
      </w:r>
    </w:p>
  </w:footnote>
  <w:footnote w:id="2">
    <w:p w14:paraId="2895F7D9" w14:textId="77777777" w:rsidR="002328B9" w:rsidRDefault="002267B6">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1C520D3C" w14:textId="77777777" w:rsidR="002328B9" w:rsidRDefault="002267B6">
      <w:pPr>
        <w:pStyle w:val="FootnoteText"/>
      </w:pPr>
      <w:r>
        <w:rPr>
          <w:rStyle w:val="FootnoteReference"/>
        </w:rPr>
        <w:footnoteRef/>
      </w:r>
      <w:r>
        <w:t xml:space="preserve"> Atsauce tiks precizēta pēc vadlīniju spēkā stāšanās</w:t>
      </w:r>
    </w:p>
  </w:footnote>
  <w:footnote w:id="4">
    <w:p w14:paraId="12D282A1" w14:textId="77777777" w:rsidR="002328B9" w:rsidRDefault="002267B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30EA0712" w14:textId="77777777" w:rsidR="002328B9" w:rsidRDefault="002267B6">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1D1E1A4E" w14:textId="77777777" w:rsidR="002328B9" w:rsidRDefault="002267B6">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26E3D0DE" w14:textId="77777777" w:rsidR="002328B9" w:rsidRDefault="002267B6">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0CD0A6C6" w14:textId="77777777" w:rsidR="002328B9" w:rsidRDefault="002267B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3B9AB067" w14:textId="77777777" w:rsidR="002328B9" w:rsidRDefault="002267B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86E3B48" w14:textId="77777777" w:rsidR="002328B9" w:rsidRDefault="002267B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1">
    <w:p w14:paraId="77E50727" w14:textId="77777777" w:rsidR="002328B9" w:rsidRDefault="002267B6">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2">
    <w:p w14:paraId="285066BE" w14:textId="77777777" w:rsidR="002328B9" w:rsidRDefault="002267B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3">
    <w:p w14:paraId="2F825F5D" w14:textId="77777777" w:rsidR="002328B9" w:rsidRDefault="002267B6">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4">
    <w:p w14:paraId="3791528B" w14:textId="77777777" w:rsidR="002328B9" w:rsidRDefault="002267B6">
      <w:pPr>
        <w:pStyle w:val="FootnoteText"/>
      </w:pPr>
      <w:r>
        <w:rPr>
          <w:rStyle w:val="FootnoteReference"/>
        </w:rPr>
        <w:footnoteRef/>
      </w:r>
      <w:r>
        <w:t xml:space="preserve"> Līgums par Eiropas Savienības darbību</w:t>
      </w:r>
    </w:p>
  </w:footnote>
  <w:footnote w:id="15">
    <w:p w14:paraId="5D187D94" w14:textId="77777777" w:rsidR="002328B9" w:rsidRDefault="002267B6">
      <w:pPr>
        <w:pStyle w:val="FootnoteText"/>
      </w:pPr>
      <w:r>
        <w:rPr>
          <w:rStyle w:val="FootnoteReference"/>
        </w:rPr>
        <w:footnoteRef/>
      </w:r>
      <w:r>
        <w:t xml:space="preserve"> Iepirkumu uzraudzības biroja vadlīnijas “Iepirkumu vadlīnijas sabiedrisko pakalpojumu sniedzējiem”</w:t>
      </w:r>
    </w:p>
  </w:footnote>
  <w:footnote w:id="16">
    <w:p w14:paraId="0F9683DD" w14:textId="77777777" w:rsidR="002328B9" w:rsidRDefault="002267B6">
      <w:pPr>
        <w:pStyle w:val="FootnoteText"/>
      </w:pPr>
      <w:r>
        <w:rPr>
          <w:rStyle w:val="FootnoteReference"/>
        </w:rPr>
        <w:footnoteRef/>
      </w:r>
      <w:r>
        <w:t xml:space="preserve"> Iepirkumu uzraudzības biroja skaidrojums “Skaidrojums par priekšizpētes veikšanu paredzamās līgumcenas noteikšanai”</w:t>
      </w:r>
    </w:p>
  </w:footnote>
  <w:footnote w:id="17">
    <w:p w14:paraId="1C4D7ABF" w14:textId="77777777" w:rsidR="002328B9" w:rsidRDefault="002267B6">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8">
    <w:p w14:paraId="636AB379" w14:textId="77777777" w:rsidR="002328B9" w:rsidRDefault="002267B6">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19">
    <w:p w14:paraId="0F740ABE" w14:textId="77777777" w:rsidR="002328B9" w:rsidRDefault="002267B6">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71CCD012" w14:textId="77777777" w:rsidR="002328B9" w:rsidRDefault="002267B6">
      <w:pPr>
        <w:pStyle w:val="FootnoteText"/>
      </w:pPr>
      <w:r>
        <w:rPr>
          <w:rStyle w:val="FootnoteReference"/>
        </w:rPr>
        <w:footnoteRef/>
      </w:r>
      <w:r>
        <w:t xml:space="preserve"> Pievienotās vērtības nodokļa likums</w:t>
      </w:r>
    </w:p>
  </w:footnote>
  <w:footnote w:id="21">
    <w:p w14:paraId="59573374" w14:textId="77777777" w:rsidR="002328B9" w:rsidRDefault="002267B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015DDF28" w14:textId="77777777" w:rsidR="002328B9" w:rsidRDefault="002267B6">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3">
    <w:p w14:paraId="0946B83C" w14:textId="77777777" w:rsidR="002328B9" w:rsidRDefault="002267B6">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791679D6" w14:textId="77777777" w:rsidR="002328B9" w:rsidRDefault="002267B6">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6E4CFA3E" w14:textId="77777777" w:rsidR="002328B9" w:rsidRDefault="002267B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1FB969"/>
    <w:multiLevelType w:val="multilevel"/>
    <w:tmpl w:val="AF3ACB7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A8C1DD8E"/>
    <w:multiLevelType w:val="multilevel"/>
    <w:tmpl w:val="EA463A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EAF68E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76371609">
    <w:abstractNumId w:val="1"/>
  </w:num>
  <w:num w:numId="2" w16cid:durableId="952902089">
    <w:abstractNumId w:val="1"/>
  </w:num>
  <w:num w:numId="3" w16cid:durableId="1359432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9328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256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904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080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8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630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64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463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629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03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256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964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5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1877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4828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4794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435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5394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872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984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941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6065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2208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5745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101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6126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516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4735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917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1649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3760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260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8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123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559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267B6"/>
    <w:rsid w:val="002328B9"/>
    <w:rsid w:val="00351FAE"/>
    <w:rsid w:val="00481363"/>
    <w:rsid w:val="004E29B3"/>
    <w:rsid w:val="00590D07"/>
    <w:rsid w:val="00784D58"/>
    <w:rsid w:val="008D6863"/>
    <w:rsid w:val="00B86B75"/>
    <w:rsid w:val="00BC48D5"/>
    <w:rsid w:val="00C36279"/>
    <w:rsid w:val="00E315A3"/>
    <w:rsid w:val="00FB1B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68C7"/>
  <w15:docId w15:val="{F62A620C-D844-4DD5-8D20-C54443F4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9E122-9516-40A3-9B8E-55089C0E3129}">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customXml/itemProps2.xml><?xml version="1.0" encoding="utf-8"?>
<ds:datastoreItem xmlns:ds="http://schemas.openxmlformats.org/officeDocument/2006/customXml" ds:itemID="{09A9659D-F102-438B-8491-01C5356BEEEF}">
  <ds:schemaRefs>
    <ds:schemaRef ds:uri="http://schemas.microsoft.com/sharepoint/v3/contenttype/forms"/>
  </ds:schemaRefs>
</ds:datastoreItem>
</file>

<file path=customXml/itemProps3.xml><?xml version="1.0" encoding="utf-8"?>
<ds:datastoreItem xmlns:ds="http://schemas.openxmlformats.org/officeDocument/2006/customXml" ds:itemID="{FE783871-2AFD-4266-AC61-DE4F7E901790}"/>
</file>

<file path=docProps/app.xml><?xml version="1.0" encoding="utf-8"?>
<Properties xmlns="http://schemas.openxmlformats.org/officeDocument/2006/extended-properties" xmlns:vt="http://schemas.openxmlformats.org/officeDocument/2006/docPropsVTypes">
  <Template>Normal.dotm</Template>
  <TotalTime>0</TotalTime>
  <Pages>29</Pages>
  <Words>39714</Words>
  <Characters>22637</Characters>
  <Application>Microsoft Office Word</Application>
  <DocSecurity>0</DocSecurity>
  <Lines>188</Lines>
  <Paragraphs>124</Paragraphs>
  <ScaleCrop>false</ScaleCrop>
  <Company/>
  <LinksUpToDate>false</LinksUpToDate>
  <CharactersWithSpaces>62227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Dainis Ozols</dc:creator>
  <cp:keywords/>
  <cp:lastModifiedBy>Ieva Šakena</cp:lastModifiedBy>
  <cp:revision>2</cp:revision>
  <dcterms:created xsi:type="dcterms:W3CDTF">2024-08-21T10:09:00Z</dcterms:created>
  <dcterms:modified xsi:type="dcterms:W3CDTF">2024-08-21T10:09:00Z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