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737B3" w14:textId="77777777" w:rsidR="003C6554" w:rsidRPr="00FF1572" w:rsidRDefault="003C6554" w:rsidP="006012CA">
      <w:pPr>
        <w:spacing w:after="0"/>
        <w:contextualSpacing/>
        <w:jc w:val="center"/>
        <w:rPr>
          <w:rFonts w:ascii="Times New Roman" w:eastAsia="Times New Roman" w:hAnsi="Times New Roman" w:cs="Times New Roman"/>
          <w:b/>
          <w:bCs/>
          <w:sz w:val="24"/>
          <w:szCs w:val="24"/>
        </w:rPr>
      </w:pPr>
    </w:p>
    <w:p w14:paraId="5BC88DFD" w14:textId="778C72A6" w:rsidR="0032264F" w:rsidRPr="00FF1572" w:rsidRDefault="655DEAB1" w:rsidP="006012CA">
      <w:pPr>
        <w:spacing w:after="0"/>
        <w:contextualSpacing/>
        <w:jc w:val="center"/>
        <w:rPr>
          <w:rFonts w:ascii="Times New Roman" w:eastAsia="Times New Roman" w:hAnsi="Times New Roman" w:cs="Times New Roman"/>
          <w:b/>
          <w:bCs/>
          <w:sz w:val="24"/>
          <w:szCs w:val="24"/>
        </w:rPr>
      </w:pPr>
      <w:r w:rsidRPr="00FF1572">
        <w:rPr>
          <w:rFonts w:ascii="Times New Roman" w:eastAsia="Times New Roman" w:hAnsi="Times New Roman" w:cs="Times New Roman"/>
          <w:b/>
          <w:bCs/>
          <w:sz w:val="24"/>
          <w:szCs w:val="24"/>
        </w:rPr>
        <w:t xml:space="preserve">Atbildes uz </w:t>
      </w:r>
      <w:r w:rsidR="3A9D785A" w:rsidRPr="00FF1572">
        <w:rPr>
          <w:rFonts w:ascii="Times New Roman" w:eastAsia="Times New Roman" w:hAnsi="Times New Roman" w:cs="Times New Roman"/>
          <w:b/>
          <w:bCs/>
          <w:sz w:val="24"/>
          <w:szCs w:val="24"/>
        </w:rPr>
        <w:t xml:space="preserve">jautājumiem </w:t>
      </w:r>
    </w:p>
    <w:p w14:paraId="5211E2DB" w14:textId="742DD8EF" w:rsidR="00632118" w:rsidRPr="00995A8A" w:rsidRDefault="00995A8A" w:rsidP="00995A8A">
      <w:pPr>
        <w:spacing w:after="0" w:line="264" w:lineRule="auto"/>
        <w:contextualSpacing/>
        <w:jc w:val="center"/>
        <w:rPr>
          <w:rFonts w:ascii="Times New Roman" w:eastAsia="Times New Roman" w:hAnsi="Times New Roman" w:cs="Times New Roman"/>
          <w:sz w:val="24"/>
          <w:szCs w:val="24"/>
        </w:rPr>
      </w:pPr>
      <w:r w:rsidRPr="00995A8A">
        <w:rPr>
          <w:rFonts w:ascii="Times New Roman" w:eastAsia="Times New Roman" w:hAnsi="Times New Roman" w:cs="Times New Roman"/>
          <w:sz w:val="24"/>
          <w:szCs w:val="24"/>
        </w:rPr>
        <w:t>Eiropas Savienības kohēzijas politikas programmas 2021. – 2027. gadam 2.1.3. specifiskā atbalsta mērķa “Veicināt pielāgošanos klimata pārmaiņām, risku novēršanu un noturību pret katastrofām”  2.1.3.2. specifisk</w:t>
      </w:r>
      <w:r w:rsidR="00CE36DC">
        <w:rPr>
          <w:rFonts w:ascii="Times New Roman" w:eastAsia="Times New Roman" w:hAnsi="Times New Roman" w:cs="Times New Roman"/>
          <w:sz w:val="24"/>
          <w:szCs w:val="24"/>
        </w:rPr>
        <w:t>ā</w:t>
      </w:r>
      <w:r w:rsidRPr="00995A8A">
        <w:rPr>
          <w:rFonts w:ascii="Times New Roman" w:eastAsia="Times New Roman" w:hAnsi="Times New Roman" w:cs="Times New Roman"/>
          <w:sz w:val="24"/>
          <w:szCs w:val="24"/>
        </w:rPr>
        <w:t xml:space="preserve"> atbalsta mērķ</w:t>
      </w:r>
      <w:r w:rsidR="00CE36DC">
        <w:rPr>
          <w:rFonts w:ascii="Times New Roman" w:eastAsia="Times New Roman" w:hAnsi="Times New Roman" w:cs="Times New Roman"/>
          <w:sz w:val="24"/>
          <w:szCs w:val="24"/>
        </w:rPr>
        <w:t>a</w:t>
      </w:r>
      <w:r w:rsidRPr="00995A8A">
        <w:rPr>
          <w:rFonts w:ascii="Times New Roman" w:eastAsia="Times New Roman" w:hAnsi="Times New Roman" w:cs="Times New Roman"/>
          <w:sz w:val="24"/>
          <w:szCs w:val="24"/>
        </w:rPr>
        <w:t xml:space="preserve"> “Nacionālas nozīmes plūdu un krasta erozijas pasākumi” (turpmāk - pasākums) projektu iesniegumu otrā</w:t>
      </w:r>
      <w:r w:rsidR="00CE36DC">
        <w:rPr>
          <w:rFonts w:ascii="Times New Roman" w:eastAsia="Times New Roman" w:hAnsi="Times New Roman" w:cs="Times New Roman"/>
          <w:sz w:val="24"/>
          <w:szCs w:val="24"/>
        </w:rPr>
        <w:t xml:space="preserve"> </w:t>
      </w:r>
      <w:r w:rsidRPr="00995A8A">
        <w:rPr>
          <w:rFonts w:ascii="Times New Roman" w:eastAsia="Times New Roman" w:hAnsi="Times New Roman" w:cs="Times New Roman"/>
          <w:sz w:val="24"/>
          <w:szCs w:val="24"/>
        </w:rPr>
        <w:t>atlases kārta</w:t>
      </w:r>
    </w:p>
    <w:p w14:paraId="5A6CD8B7" w14:textId="21FB1D5B" w:rsidR="00670399" w:rsidRPr="007A58A8" w:rsidRDefault="0032264F" w:rsidP="0091597A">
      <w:pPr>
        <w:spacing w:after="0" w:line="264" w:lineRule="auto"/>
        <w:contextualSpacing/>
        <w:jc w:val="both"/>
        <w:rPr>
          <w:rFonts w:ascii="Times New Roman" w:eastAsia="Times New Roman" w:hAnsi="Times New Roman" w:cs="Times New Roman"/>
          <w:b/>
          <w:bCs/>
          <w:color w:val="2F5496" w:themeColor="accent1" w:themeShade="BF"/>
          <w:u w:val="single"/>
        </w:rPr>
      </w:pPr>
      <w:r w:rsidRPr="007A58A8">
        <w:rPr>
          <w:rFonts w:ascii="Times New Roman" w:eastAsia="Times New Roman" w:hAnsi="Times New Roman" w:cs="Times New Roman"/>
          <w:b/>
          <w:bCs/>
          <w:color w:val="2F5496" w:themeColor="accent1" w:themeShade="BF"/>
          <w:u w:val="single"/>
        </w:rPr>
        <w:t>Izmantotie saīsinājumi:</w:t>
      </w:r>
    </w:p>
    <w:p w14:paraId="08BE3554" w14:textId="290EC3DA" w:rsidR="0032264F" w:rsidRPr="00FF1572" w:rsidRDefault="0032264F" w:rsidP="00A1271F">
      <w:pPr>
        <w:spacing w:after="0" w:line="240" w:lineRule="auto"/>
        <w:jc w:val="both"/>
        <w:rPr>
          <w:rFonts w:ascii="Times New Roman" w:eastAsia="Times New Roman" w:hAnsi="Times New Roman" w:cs="Times New Roman"/>
        </w:rPr>
      </w:pPr>
      <w:r w:rsidRPr="00FF1572">
        <w:rPr>
          <w:rFonts w:ascii="Times New Roman" w:eastAsia="Times New Roman" w:hAnsi="Times New Roman" w:cs="Times New Roman"/>
          <w:b/>
          <w:bCs/>
        </w:rPr>
        <w:t>Atlases nolikums</w:t>
      </w:r>
      <w:r w:rsidRPr="00FF1572">
        <w:rPr>
          <w:rFonts w:ascii="Times New Roman" w:eastAsia="Times New Roman" w:hAnsi="Times New Roman" w:cs="Times New Roman"/>
        </w:rPr>
        <w:t xml:space="preserve"> – </w:t>
      </w:r>
      <w:r w:rsidR="00995A8A" w:rsidRPr="00865E46">
        <w:rPr>
          <w:rFonts w:ascii="Times New Roman" w:eastAsia="Times New Roman" w:hAnsi="Times New Roman" w:cs="Times New Roman"/>
        </w:rPr>
        <w:t>Eiropas Savienības kohēzijas politikas programmas 2021. – 2027. gadam 2.1.3. specifiskā atbalsta mērķa “Veicināt pielāgošanos klimata pārmaiņām, risku novēršanu un noturību pret katastrofām”  2.1.3.2. specifiskā atbalsta mērķa pasākuma “Nacionālas nozīmes plūdu un krasta erozijas pasākumi” (turpmāk - pasākums) projektu iesniegumu otrās atlases kārtas nolikums</w:t>
      </w:r>
    </w:p>
    <w:p w14:paraId="06C3FFCB" w14:textId="5BB3A4A8" w:rsidR="006C1764" w:rsidRPr="00FF1572" w:rsidRDefault="006C1764" w:rsidP="00A1271F">
      <w:pPr>
        <w:spacing w:after="0" w:line="240" w:lineRule="auto"/>
        <w:jc w:val="both"/>
        <w:rPr>
          <w:rFonts w:ascii="Times New Roman" w:hAnsi="Times New Roman" w:cs="Times New Roman"/>
        </w:rPr>
      </w:pPr>
      <w:r w:rsidRPr="00FF1572">
        <w:rPr>
          <w:rFonts w:ascii="Times New Roman" w:hAnsi="Times New Roman" w:cs="Times New Roman"/>
          <w:b/>
          <w:bCs/>
        </w:rPr>
        <w:t>CFLA</w:t>
      </w:r>
      <w:r w:rsidRPr="00FF1572">
        <w:rPr>
          <w:rFonts w:ascii="Times New Roman" w:hAnsi="Times New Roman" w:cs="Times New Roman"/>
        </w:rPr>
        <w:t xml:space="preserve"> – Centrālā finanšu un līgumu aģentūra</w:t>
      </w:r>
    </w:p>
    <w:p w14:paraId="71348826" w14:textId="5781774A" w:rsidR="2931C366" w:rsidRPr="00FF1572" w:rsidRDefault="2931C366" w:rsidP="00A1271F">
      <w:pPr>
        <w:spacing w:after="0" w:line="240" w:lineRule="auto"/>
        <w:jc w:val="both"/>
        <w:rPr>
          <w:rFonts w:ascii="Times New Roman" w:eastAsia="Times New Roman" w:hAnsi="Times New Roman" w:cs="Times New Roman"/>
        </w:rPr>
      </w:pPr>
      <w:r w:rsidRPr="00FF1572">
        <w:rPr>
          <w:rFonts w:ascii="Times New Roman" w:eastAsia="Times New Roman" w:hAnsi="Times New Roman" w:cs="Times New Roman"/>
          <w:b/>
          <w:bCs/>
        </w:rPr>
        <w:t xml:space="preserve">VARAM - </w:t>
      </w:r>
      <w:r w:rsidRPr="00FF1572">
        <w:rPr>
          <w:rFonts w:ascii="Times New Roman" w:eastAsia="Times New Roman" w:hAnsi="Times New Roman" w:cs="Times New Roman"/>
        </w:rPr>
        <w:t>Vides aizsardzības un reģionālās attīstības ministrija</w:t>
      </w:r>
    </w:p>
    <w:p w14:paraId="3B6ED956" w14:textId="628CFC89" w:rsidR="0048446E" w:rsidRDefault="00B06D08" w:rsidP="00A1271F">
      <w:pPr>
        <w:spacing w:after="0" w:line="240" w:lineRule="auto"/>
        <w:jc w:val="both"/>
        <w:rPr>
          <w:rFonts w:ascii="Times New Roman" w:hAnsi="Times New Roman" w:cs="Times New Roman"/>
        </w:rPr>
      </w:pPr>
      <w:r w:rsidRPr="00FF1572">
        <w:rPr>
          <w:rFonts w:ascii="Times New Roman" w:hAnsi="Times New Roman" w:cs="Times New Roman"/>
          <w:b/>
          <w:bCs/>
        </w:rPr>
        <w:t>ERAF</w:t>
      </w:r>
      <w:r w:rsidR="00BA0871" w:rsidRPr="00FF1572">
        <w:rPr>
          <w:rFonts w:ascii="Times New Roman" w:hAnsi="Times New Roman" w:cs="Times New Roman"/>
        </w:rPr>
        <w:t xml:space="preserve"> - </w:t>
      </w:r>
      <w:r w:rsidRPr="00FF1572">
        <w:rPr>
          <w:rFonts w:ascii="Times New Roman" w:hAnsi="Times New Roman" w:cs="Times New Roman"/>
        </w:rPr>
        <w:t>Eiropas Reģionālās attīstības fond</w:t>
      </w:r>
      <w:r w:rsidR="00E2711B" w:rsidRPr="00FF1572">
        <w:rPr>
          <w:rFonts w:ascii="Times New Roman" w:hAnsi="Times New Roman" w:cs="Times New Roman"/>
        </w:rPr>
        <w:t>s</w:t>
      </w:r>
    </w:p>
    <w:p w14:paraId="36AD8E90" w14:textId="77567AFE" w:rsidR="0048446E" w:rsidRPr="00B5671C" w:rsidRDefault="0048446E" w:rsidP="00A1271F">
      <w:pPr>
        <w:spacing w:after="0" w:line="240" w:lineRule="auto"/>
        <w:jc w:val="both"/>
        <w:rPr>
          <w:rFonts w:ascii="Times New Roman" w:hAnsi="Times New Roman" w:cs="Times New Roman"/>
        </w:rPr>
      </w:pPr>
      <w:r w:rsidRPr="00FF1572">
        <w:rPr>
          <w:rStyle w:val="Hyperlink"/>
          <w:rFonts w:ascii="Times New Roman" w:hAnsi="Times New Roman" w:cs="Times New Roman"/>
          <w:b/>
          <w:bCs/>
          <w:color w:val="auto"/>
          <w:u w:val="none"/>
        </w:rPr>
        <w:t xml:space="preserve">MK noteikumi Nr. </w:t>
      </w:r>
      <w:r w:rsidR="00B5671C">
        <w:rPr>
          <w:rStyle w:val="Hyperlink"/>
          <w:rFonts w:ascii="Times New Roman" w:hAnsi="Times New Roman" w:cs="Times New Roman"/>
          <w:b/>
          <w:bCs/>
          <w:color w:val="auto"/>
          <w:u w:val="none"/>
        </w:rPr>
        <w:t>274</w:t>
      </w:r>
      <w:r w:rsidR="005173A8" w:rsidRPr="00FF1572">
        <w:rPr>
          <w:rStyle w:val="Hyperlink"/>
          <w:rFonts w:ascii="Times New Roman" w:hAnsi="Times New Roman" w:cs="Times New Roman"/>
          <w:b/>
          <w:bCs/>
          <w:color w:val="auto"/>
          <w:u w:val="none"/>
        </w:rPr>
        <w:t xml:space="preserve"> - </w:t>
      </w:r>
      <w:r w:rsidR="00B5671C" w:rsidRPr="00B5671C">
        <w:rPr>
          <w:rFonts w:ascii="Times New Roman" w:hAnsi="Times New Roman" w:cs="Times New Roman"/>
        </w:rPr>
        <w:t>Ministru kabineta 2024. gada 30. aprīļa noteikumi Nr. 274 “Eiropas Savienības kohēzijas politikas programmas 2021.–2027. gadam 2.1.3. specifiskā atbalsta mērķa “Veicināt pielāgošanos klimata pārmaiņām, risku novēršanu un noturību pret katastrofām” 2.1.3.2. pasākuma “Nacionālas nozīmes plūdu un krasta erozijas pasākumi” projektu iesniegumu otrās atlases kārtas īstenošanas noteikumi</w:t>
      </w:r>
      <w:r w:rsidR="00B5671C" w:rsidRPr="00B5671C">
        <w:rPr>
          <w:rFonts w:ascii="Times New Roman" w:hAnsi="Times New Roman" w:cs="Times New Roman"/>
          <w:vertAlign w:val="superscript"/>
        </w:rPr>
        <w:footnoteReference w:id="2"/>
      </w:r>
      <w:r w:rsidR="00B5671C" w:rsidRPr="00B5671C">
        <w:rPr>
          <w:rFonts w:ascii="Times New Roman" w:hAnsi="Times New Roman" w:cs="Times New Roman"/>
        </w:rPr>
        <w:t xml:space="preserve"> (turpmāk – MK noteikumi)</w:t>
      </w:r>
    </w:p>
    <w:p w14:paraId="3FA508B6" w14:textId="5DFB98F3" w:rsidR="00CC6408" w:rsidRDefault="00CC6408" w:rsidP="00A1271F">
      <w:pPr>
        <w:spacing w:after="0" w:line="240" w:lineRule="auto"/>
        <w:jc w:val="both"/>
        <w:rPr>
          <w:rFonts w:ascii="Times New Roman" w:eastAsia="Times New Roman" w:hAnsi="Times New Roman" w:cs="Times New Roman"/>
          <w:lang w:eastAsia="lv-LV"/>
        </w:rPr>
      </w:pPr>
      <w:r w:rsidRPr="00FF1572">
        <w:rPr>
          <w:rFonts w:ascii="Times New Roman" w:eastAsia="Times New Roman" w:hAnsi="Times New Roman" w:cs="Times New Roman"/>
          <w:b/>
          <w:bCs/>
          <w:lang w:eastAsia="lv-LV"/>
        </w:rPr>
        <w:t>MK noteikumi Nr. 104</w:t>
      </w:r>
      <w:r w:rsidRPr="00FF1572">
        <w:rPr>
          <w:rFonts w:ascii="Times New Roman" w:eastAsia="Times New Roman" w:hAnsi="Times New Roman" w:cs="Times New Roman"/>
          <w:lang w:eastAsia="lv-LV"/>
        </w:rPr>
        <w:t xml:space="preserve"> - Ministru kabineta 2017. gada 28. februāra noteikumi Nr. 104 “Noteikumi par iepirkuma procedūru un tās piemērošanas kārtību pasūtītāja finansētiem projektiem”</w:t>
      </w:r>
    </w:p>
    <w:p w14:paraId="101FC331" w14:textId="45EF418B" w:rsidR="00A1271F" w:rsidRPr="00BB471E" w:rsidRDefault="00A1271F" w:rsidP="00A1271F">
      <w:pPr>
        <w:spacing w:after="0" w:line="240" w:lineRule="auto"/>
        <w:jc w:val="both"/>
        <w:rPr>
          <w:rStyle w:val="Hyperlink"/>
          <w:rFonts w:ascii="Times New Roman" w:hAnsi="Times New Roman" w:cs="Times New Roman"/>
          <w:color w:val="auto"/>
          <w:u w:val="none"/>
        </w:rPr>
      </w:pPr>
      <w:r w:rsidRPr="00A1271F">
        <w:rPr>
          <w:rStyle w:val="Hyperlink"/>
          <w:rFonts w:ascii="Times New Roman" w:hAnsi="Times New Roman" w:cs="Times New Roman"/>
          <w:b/>
          <w:bCs/>
          <w:color w:val="auto"/>
          <w:u w:val="none"/>
        </w:rPr>
        <w:t>Komisijas regula Nr.</w:t>
      </w:r>
      <w:r w:rsidR="0070225D">
        <w:rPr>
          <w:rStyle w:val="Hyperlink"/>
          <w:rFonts w:ascii="Times New Roman" w:hAnsi="Times New Roman" w:cs="Times New Roman"/>
          <w:b/>
          <w:bCs/>
          <w:color w:val="auto"/>
          <w:u w:val="none"/>
        </w:rPr>
        <w:t xml:space="preserve"> </w:t>
      </w:r>
      <w:r w:rsidRPr="00A1271F">
        <w:rPr>
          <w:rStyle w:val="Hyperlink"/>
          <w:rFonts w:ascii="Times New Roman" w:hAnsi="Times New Roman" w:cs="Times New Roman"/>
          <w:b/>
          <w:bCs/>
          <w:color w:val="auto"/>
          <w:u w:val="none"/>
        </w:rPr>
        <w:t>651/2014</w:t>
      </w:r>
      <w:r>
        <w:rPr>
          <w:rStyle w:val="Hyperlink"/>
          <w:rFonts w:ascii="Times New Roman" w:hAnsi="Times New Roman" w:cs="Times New Roman"/>
          <w:b/>
          <w:bCs/>
          <w:color w:val="auto"/>
          <w:u w:val="none"/>
        </w:rPr>
        <w:t xml:space="preserve"> - </w:t>
      </w:r>
      <w:r w:rsidR="00BB471E" w:rsidRPr="00BB471E">
        <w:rPr>
          <w:rStyle w:val="Hyperlink"/>
          <w:rFonts w:ascii="Times New Roman" w:hAnsi="Times New Roman" w:cs="Times New Roman"/>
          <w:color w:val="auto"/>
          <w:u w:val="none"/>
        </w:rPr>
        <w:t>Eiropas Komisijas 2014. gada 17. jūnija Regulas (ES) Nr. 651/2014, ar ko noteiktas atbalsta kategorijas atzīst par saderīgām ar iekšējo tirgu, piemērojot Līguma 107. un 108. pantu</w:t>
      </w:r>
    </w:p>
    <w:p w14:paraId="7C7BF01C" w14:textId="77777777" w:rsidR="00624E1B" w:rsidRPr="00995A8A" w:rsidRDefault="00770A67" w:rsidP="00624E1B">
      <w:pPr>
        <w:spacing w:after="0" w:line="264" w:lineRule="auto"/>
        <w:contextualSpacing/>
        <w:rPr>
          <w:rFonts w:ascii="Times New Roman" w:eastAsia="Times New Roman" w:hAnsi="Times New Roman" w:cs="Times New Roman"/>
          <w:sz w:val="24"/>
          <w:szCs w:val="24"/>
        </w:rPr>
      </w:pPr>
      <w:r w:rsidRPr="00FF1572">
        <w:rPr>
          <w:rStyle w:val="Hyperlink"/>
          <w:rFonts w:ascii="Times New Roman" w:hAnsi="Times New Roman" w:cs="Times New Roman"/>
          <w:b/>
          <w:bCs/>
          <w:color w:val="auto"/>
          <w:u w:val="none"/>
        </w:rPr>
        <w:t>Pasākums</w:t>
      </w:r>
      <w:r w:rsidR="00DB086F" w:rsidRPr="00FF1572">
        <w:rPr>
          <w:rStyle w:val="Hyperlink"/>
          <w:rFonts w:ascii="Times New Roman" w:hAnsi="Times New Roman" w:cs="Times New Roman"/>
          <w:color w:val="auto"/>
          <w:u w:val="none"/>
        </w:rPr>
        <w:t xml:space="preserve"> </w:t>
      </w:r>
      <w:r w:rsidR="000C3D7A" w:rsidRPr="00FF1572">
        <w:rPr>
          <w:rStyle w:val="Hyperlink"/>
          <w:rFonts w:ascii="Times New Roman" w:hAnsi="Times New Roman" w:cs="Times New Roman"/>
          <w:color w:val="auto"/>
          <w:u w:val="none"/>
        </w:rPr>
        <w:t xml:space="preserve">- </w:t>
      </w:r>
      <w:r w:rsidR="00624E1B" w:rsidRPr="00624E1B">
        <w:rPr>
          <w:rFonts w:ascii="Times New Roman" w:eastAsia="Times New Roman" w:hAnsi="Times New Roman" w:cs="Times New Roman"/>
        </w:rPr>
        <w:t>Eiropas Savienības kohēzijas politikas programmas 2021. – 2027. gadam 2.1.3. specifiskā atbalsta mērķa “Veicināt pielāgošanos klimata pārmaiņām, risku novēršanu un noturību pret katastrofām”  2.1.3.2. specifiskā atbalsta mērķa “Nacionālas nozīmes plūdu un krasta erozijas pasākumi” (turpmāk - pasākums) projektu iesniegumu otrā atlases kārta</w:t>
      </w:r>
    </w:p>
    <w:p w14:paraId="70A1A281" w14:textId="39B75F01" w:rsidR="000D03D1" w:rsidRDefault="000D03D1" w:rsidP="00A1271F">
      <w:pPr>
        <w:spacing w:after="0" w:line="240" w:lineRule="auto"/>
        <w:jc w:val="both"/>
        <w:rPr>
          <w:rStyle w:val="Hyperlink"/>
          <w:rFonts w:ascii="Times New Roman" w:hAnsi="Times New Roman" w:cs="Times New Roman"/>
          <w:color w:val="auto"/>
          <w:u w:val="none"/>
        </w:rPr>
      </w:pPr>
    </w:p>
    <w:p w14:paraId="174A9FEB" w14:textId="77777777" w:rsidR="007A58A8" w:rsidRPr="00EC7577" w:rsidRDefault="007A58A8" w:rsidP="00A1271F">
      <w:pPr>
        <w:spacing w:after="0" w:line="240" w:lineRule="auto"/>
        <w:jc w:val="both"/>
        <w:rPr>
          <w:rFonts w:ascii="Times New Roman" w:hAnsi="Times New Roman" w:cs="Times New Roman"/>
        </w:rPr>
      </w:pPr>
    </w:p>
    <w:sdt>
      <w:sdtPr>
        <w:rPr>
          <w:rFonts w:asciiTheme="minorHAnsi" w:eastAsiaTheme="minorEastAsia" w:hAnsiTheme="minorHAnsi" w:cs="Times New Roman"/>
          <w:b w:val="0"/>
          <w:color w:val="0563C1" w:themeColor="hyperlink"/>
          <w:sz w:val="22"/>
          <w:szCs w:val="22"/>
          <w:u w:val="single"/>
        </w:rPr>
        <w:id w:val="131823811"/>
        <w:docPartObj>
          <w:docPartGallery w:val="Table of Contents"/>
          <w:docPartUnique/>
        </w:docPartObj>
      </w:sdtPr>
      <w:sdtEndPr>
        <w:rPr>
          <w:highlight w:val="yellow"/>
        </w:rPr>
      </w:sdtEndPr>
      <w:sdtContent>
        <w:p w14:paraId="1EE9574F" w14:textId="62381EE0" w:rsidR="00535529" w:rsidRPr="00FF1572" w:rsidRDefault="004014D1" w:rsidP="00670399">
          <w:pPr>
            <w:pStyle w:val="TOCHeading"/>
            <w:spacing w:before="0" w:after="0"/>
            <w:contextualSpacing/>
            <w:jc w:val="both"/>
            <w:rPr>
              <w:rFonts w:eastAsia="Times New Roman" w:cs="Times New Roman"/>
              <w:color w:val="2F5496" w:themeColor="accent1" w:themeShade="BF"/>
              <w:sz w:val="22"/>
              <w:szCs w:val="22"/>
              <w:u w:val="single"/>
            </w:rPr>
          </w:pPr>
          <w:r w:rsidRPr="00FF1572">
            <w:rPr>
              <w:rFonts w:eastAsia="Times New Roman" w:cs="Times New Roman"/>
              <w:color w:val="2F5496" w:themeColor="accent1" w:themeShade="BF"/>
              <w:sz w:val="22"/>
              <w:szCs w:val="22"/>
              <w:u w:val="single"/>
            </w:rPr>
            <w:t>Saturs</w:t>
          </w:r>
        </w:p>
        <w:p w14:paraId="594A82B2" w14:textId="656A00E2" w:rsidR="008E344F" w:rsidRPr="00FF1572" w:rsidRDefault="000A6089">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r w:rsidRPr="00FF1572">
            <w:rPr>
              <w:rFonts w:ascii="Times New Roman" w:hAnsi="Times New Roman" w:cs="Times New Roman"/>
            </w:rPr>
            <w:fldChar w:fldCharType="begin"/>
          </w:r>
          <w:r w:rsidR="004014D1" w:rsidRPr="00FF1572">
            <w:rPr>
              <w:rFonts w:ascii="Times New Roman" w:hAnsi="Times New Roman" w:cs="Times New Roman"/>
            </w:rPr>
            <w:instrText>TOC \o "1-3" \h \z \u</w:instrText>
          </w:r>
          <w:r w:rsidRPr="00FF1572">
            <w:rPr>
              <w:rFonts w:ascii="Times New Roman" w:hAnsi="Times New Roman" w:cs="Times New Roman"/>
            </w:rPr>
            <w:fldChar w:fldCharType="separate"/>
          </w:r>
          <w:hyperlink w:anchor="_Toc167261838" w:history="1">
            <w:r w:rsidR="008E344F" w:rsidRPr="00FF1572">
              <w:rPr>
                <w:rStyle w:val="Hyperlink"/>
                <w:rFonts w:ascii="Times New Roman" w:hAnsi="Times New Roman" w:cs="Times New Roman"/>
                <w:bCs/>
                <w:noProof/>
              </w:rPr>
              <w:t>1.</w:t>
            </w:r>
            <w:r w:rsidR="008E344F" w:rsidRPr="00FF1572">
              <w:rPr>
                <w:rFonts w:ascii="Times New Roman" w:eastAsiaTheme="minorEastAsia" w:hAnsi="Times New Roman" w:cs="Times New Roman"/>
                <w:noProof/>
                <w:kern w:val="2"/>
                <w:sz w:val="24"/>
                <w:szCs w:val="24"/>
                <w:lang w:eastAsia="lv-LV"/>
                <w14:ligatures w14:val="standardContextual"/>
              </w:rPr>
              <w:tab/>
            </w:r>
            <w:r w:rsidR="008E344F" w:rsidRPr="00FF1572">
              <w:rPr>
                <w:rStyle w:val="Hyperlink"/>
                <w:rFonts w:ascii="Times New Roman" w:hAnsi="Times New Roman" w:cs="Times New Roman"/>
                <w:noProof/>
              </w:rPr>
              <w:t>Vispārīgi jautājumi</w:t>
            </w:r>
            <w:r w:rsidR="008E344F" w:rsidRPr="00FF1572">
              <w:rPr>
                <w:rFonts w:ascii="Times New Roman" w:hAnsi="Times New Roman" w:cs="Times New Roman"/>
                <w:noProof/>
                <w:webHidden/>
              </w:rPr>
              <w:tab/>
            </w:r>
            <w:r w:rsidR="008E344F" w:rsidRPr="00FF1572">
              <w:rPr>
                <w:rFonts w:ascii="Times New Roman" w:hAnsi="Times New Roman" w:cs="Times New Roman"/>
                <w:noProof/>
                <w:webHidden/>
              </w:rPr>
              <w:fldChar w:fldCharType="begin"/>
            </w:r>
            <w:r w:rsidR="008E344F" w:rsidRPr="00FF1572">
              <w:rPr>
                <w:rFonts w:ascii="Times New Roman" w:hAnsi="Times New Roman" w:cs="Times New Roman"/>
                <w:noProof/>
                <w:webHidden/>
              </w:rPr>
              <w:instrText xml:space="preserve"> PAGEREF _Toc167261838 \h </w:instrText>
            </w:r>
            <w:r w:rsidR="008E344F" w:rsidRPr="00FF1572">
              <w:rPr>
                <w:rFonts w:ascii="Times New Roman" w:hAnsi="Times New Roman" w:cs="Times New Roman"/>
                <w:noProof/>
                <w:webHidden/>
              </w:rPr>
            </w:r>
            <w:r w:rsidR="008E344F" w:rsidRPr="00FF1572">
              <w:rPr>
                <w:rFonts w:ascii="Times New Roman" w:hAnsi="Times New Roman" w:cs="Times New Roman"/>
                <w:noProof/>
                <w:webHidden/>
              </w:rPr>
              <w:fldChar w:fldCharType="separate"/>
            </w:r>
            <w:r w:rsidR="00EC7577">
              <w:rPr>
                <w:rFonts w:ascii="Times New Roman" w:hAnsi="Times New Roman" w:cs="Times New Roman"/>
                <w:noProof/>
                <w:webHidden/>
              </w:rPr>
              <w:t>2</w:t>
            </w:r>
            <w:r w:rsidR="008E344F" w:rsidRPr="00FF1572">
              <w:rPr>
                <w:rFonts w:ascii="Times New Roman" w:hAnsi="Times New Roman" w:cs="Times New Roman"/>
                <w:noProof/>
                <w:webHidden/>
              </w:rPr>
              <w:fldChar w:fldCharType="end"/>
            </w:r>
          </w:hyperlink>
        </w:p>
        <w:p w14:paraId="1A84C96C" w14:textId="5590EB9F" w:rsidR="008E344F" w:rsidRPr="00FF1572" w:rsidRDefault="008E344F">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67261839" w:history="1">
            <w:r w:rsidRPr="00FF1572">
              <w:rPr>
                <w:rStyle w:val="Hyperlink"/>
                <w:rFonts w:ascii="Times New Roman" w:hAnsi="Times New Roman" w:cs="Times New Roman"/>
                <w:bCs/>
                <w:noProof/>
              </w:rPr>
              <w:t>2.</w:t>
            </w:r>
            <w:r w:rsidRPr="00FF1572">
              <w:rPr>
                <w:rFonts w:ascii="Times New Roman" w:eastAsiaTheme="minorEastAsia" w:hAnsi="Times New Roman" w:cs="Times New Roman"/>
                <w:noProof/>
                <w:kern w:val="2"/>
                <w:sz w:val="24"/>
                <w:szCs w:val="24"/>
                <w:lang w:eastAsia="lv-LV"/>
                <w14:ligatures w14:val="standardContextual"/>
              </w:rPr>
              <w:tab/>
            </w:r>
            <w:r w:rsidRPr="00FF1572">
              <w:rPr>
                <w:rStyle w:val="Hyperlink"/>
                <w:rFonts w:ascii="Times New Roman" w:hAnsi="Times New Roman" w:cs="Times New Roman"/>
                <w:noProof/>
              </w:rPr>
              <w:t>Darbību un izmaksu attiecināmība</w:t>
            </w:r>
            <w:r w:rsidRPr="00FF1572">
              <w:rPr>
                <w:rFonts w:ascii="Times New Roman" w:hAnsi="Times New Roman" w:cs="Times New Roman"/>
                <w:noProof/>
                <w:webHidden/>
              </w:rPr>
              <w:tab/>
            </w:r>
            <w:r w:rsidRPr="00FF1572">
              <w:rPr>
                <w:rFonts w:ascii="Times New Roman" w:hAnsi="Times New Roman" w:cs="Times New Roman"/>
                <w:noProof/>
                <w:webHidden/>
              </w:rPr>
              <w:fldChar w:fldCharType="begin"/>
            </w:r>
            <w:r w:rsidRPr="00FF1572">
              <w:rPr>
                <w:rFonts w:ascii="Times New Roman" w:hAnsi="Times New Roman" w:cs="Times New Roman"/>
                <w:noProof/>
                <w:webHidden/>
              </w:rPr>
              <w:instrText xml:space="preserve"> PAGEREF _Toc167261839 \h </w:instrText>
            </w:r>
            <w:r w:rsidRPr="00FF1572">
              <w:rPr>
                <w:rFonts w:ascii="Times New Roman" w:hAnsi="Times New Roman" w:cs="Times New Roman"/>
                <w:noProof/>
                <w:webHidden/>
              </w:rPr>
            </w:r>
            <w:r w:rsidRPr="00FF1572">
              <w:rPr>
                <w:rFonts w:ascii="Times New Roman" w:hAnsi="Times New Roman" w:cs="Times New Roman"/>
                <w:noProof/>
                <w:webHidden/>
              </w:rPr>
              <w:fldChar w:fldCharType="separate"/>
            </w:r>
            <w:r w:rsidR="00EC7577">
              <w:rPr>
                <w:rFonts w:ascii="Times New Roman" w:hAnsi="Times New Roman" w:cs="Times New Roman"/>
                <w:noProof/>
                <w:webHidden/>
              </w:rPr>
              <w:t>3</w:t>
            </w:r>
            <w:r w:rsidRPr="00FF1572">
              <w:rPr>
                <w:rFonts w:ascii="Times New Roman" w:hAnsi="Times New Roman" w:cs="Times New Roman"/>
                <w:noProof/>
                <w:webHidden/>
              </w:rPr>
              <w:fldChar w:fldCharType="end"/>
            </w:r>
          </w:hyperlink>
        </w:p>
        <w:p w14:paraId="732FF724" w14:textId="0EC87DA7" w:rsidR="008E344F" w:rsidRPr="00FF1572" w:rsidRDefault="008E344F">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67261840" w:history="1">
            <w:r w:rsidRPr="00FF1572">
              <w:rPr>
                <w:rStyle w:val="Hyperlink"/>
                <w:rFonts w:ascii="Times New Roman" w:hAnsi="Times New Roman" w:cs="Times New Roman"/>
                <w:noProof/>
              </w:rPr>
              <w:t>3.</w:t>
            </w:r>
            <w:r w:rsidRPr="00FF1572">
              <w:rPr>
                <w:rFonts w:ascii="Times New Roman" w:eastAsiaTheme="minorEastAsia" w:hAnsi="Times New Roman" w:cs="Times New Roman"/>
                <w:noProof/>
                <w:kern w:val="2"/>
                <w:sz w:val="24"/>
                <w:szCs w:val="24"/>
                <w:lang w:eastAsia="lv-LV"/>
                <w14:ligatures w14:val="standardContextual"/>
              </w:rPr>
              <w:tab/>
            </w:r>
            <w:r w:rsidRPr="00FF1572">
              <w:rPr>
                <w:rStyle w:val="Hyperlink"/>
                <w:rFonts w:ascii="Times New Roman" w:hAnsi="Times New Roman" w:cs="Times New Roman"/>
                <w:noProof/>
              </w:rPr>
              <w:t>Projekta iesnieguma aizpildīšana un pievienojamie dokumenti</w:t>
            </w:r>
            <w:r w:rsidRPr="00FF1572">
              <w:rPr>
                <w:rFonts w:ascii="Times New Roman" w:hAnsi="Times New Roman" w:cs="Times New Roman"/>
                <w:noProof/>
                <w:webHidden/>
              </w:rPr>
              <w:tab/>
            </w:r>
            <w:r w:rsidRPr="00FF1572">
              <w:rPr>
                <w:rFonts w:ascii="Times New Roman" w:hAnsi="Times New Roman" w:cs="Times New Roman"/>
                <w:noProof/>
                <w:webHidden/>
              </w:rPr>
              <w:fldChar w:fldCharType="begin"/>
            </w:r>
            <w:r w:rsidRPr="00FF1572">
              <w:rPr>
                <w:rFonts w:ascii="Times New Roman" w:hAnsi="Times New Roman" w:cs="Times New Roman"/>
                <w:noProof/>
                <w:webHidden/>
              </w:rPr>
              <w:instrText xml:space="preserve"> PAGEREF _Toc167261840 \h </w:instrText>
            </w:r>
            <w:r w:rsidRPr="00FF1572">
              <w:rPr>
                <w:rFonts w:ascii="Times New Roman" w:hAnsi="Times New Roman" w:cs="Times New Roman"/>
                <w:noProof/>
                <w:webHidden/>
              </w:rPr>
            </w:r>
            <w:r w:rsidRPr="00FF1572">
              <w:rPr>
                <w:rFonts w:ascii="Times New Roman" w:hAnsi="Times New Roman" w:cs="Times New Roman"/>
                <w:noProof/>
                <w:webHidden/>
              </w:rPr>
              <w:fldChar w:fldCharType="separate"/>
            </w:r>
            <w:r w:rsidR="00EC7577">
              <w:rPr>
                <w:rFonts w:ascii="Times New Roman" w:hAnsi="Times New Roman" w:cs="Times New Roman"/>
                <w:noProof/>
                <w:webHidden/>
              </w:rPr>
              <w:t>3</w:t>
            </w:r>
            <w:r w:rsidRPr="00FF1572">
              <w:rPr>
                <w:rFonts w:ascii="Times New Roman" w:hAnsi="Times New Roman" w:cs="Times New Roman"/>
                <w:noProof/>
                <w:webHidden/>
              </w:rPr>
              <w:fldChar w:fldCharType="end"/>
            </w:r>
          </w:hyperlink>
        </w:p>
        <w:p w14:paraId="12292827" w14:textId="0BDBDDE4" w:rsidR="008E344F" w:rsidRPr="00FF1572" w:rsidRDefault="008E344F">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67261841" w:history="1">
            <w:r w:rsidRPr="00FF1572">
              <w:rPr>
                <w:rStyle w:val="Hyperlink"/>
                <w:rFonts w:ascii="Times New Roman" w:hAnsi="Times New Roman" w:cs="Times New Roman"/>
                <w:noProof/>
              </w:rPr>
              <w:t>4.</w:t>
            </w:r>
            <w:r w:rsidRPr="00FF1572">
              <w:rPr>
                <w:rFonts w:ascii="Times New Roman" w:eastAsiaTheme="minorEastAsia" w:hAnsi="Times New Roman" w:cs="Times New Roman"/>
                <w:noProof/>
                <w:kern w:val="2"/>
                <w:sz w:val="24"/>
                <w:szCs w:val="24"/>
                <w:lang w:eastAsia="lv-LV"/>
                <w14:ligatures w14:val="standardContextual"/>
              </w:rPr>
              <w:tab/>
            </w:r>
            <w:r w:rsidRPr="00FF1572">
              <w:rPr>
                <w:rStyle w:val="Hyperlink"/>
                <w:rFonts w:ascii="Times New Roman" w:hAnsi="Times New Roman" w:cs="Times New Roman"/>
                <w:noProof/>
              </w:rPr>
              <w:t>Īstenošanas nosacījumi</w:t>
            </w:r>
            <w:r w:rsidRPr="00FF1572">
              <w:rPr>
                <w:rFonts w:ascii="Times New Roman" w:hAnsi="Times New Roman" w:cs="Times New Roman"/>
                <w:noProof/>
                <w:webHidden/>
              </w:rPr>
              <w:tab/>
            </w:r>
            <w:r w:rsidRPr="00FF1572">
              <w:rPr>
                <w:rFonts w:ascii="Times New Roman" w:hAnsi="Times New Roman" w:cs="Times New Roman"/>
                <w:noProof/>
                <w:webHidden/>
              </w:rPr>
              <w:fldChar w:fldCharType="begin"/>
            </w:r>
            <w:r w:rsidRPr="00FF1572">
              <w:rPr>
                <w:rFonts w:ascii="Times New Roman" w:hAnsi="Times New Roman" w:cs="Times New Roman"/>
                <w:noProof/>
                <w:webHidden/>
              </w:rPr>
              <w:instrText xml:space="preserve"> PAGEREF _Toc167261841 \h </w:instrText>
            </w:r>
            <w:r w:rsidRPr="00FF1572">
              <w:rPr>
                <w:rFonts w:ascii="Times New Roman" w:hAnsi="Times New Roman" w:cs="Times New Roman"/>
                <w:noProof/>
                <w:webHidden/>
              </w:rPr>
            </w:r>
            <w:r w:rsidRPr="00FF1572">
              <w:rPr>
                <w:rFonts w:ascii="Times New Roman" w:hAnsi="Times New Roman" w:cs="Times New Roman"/>
                <w:noProof/>
                <w:webHidden/>
              </w:rPr>
              <w:fldChar w:fldCharType="separate"/>
            </w:r>
            <w:r w:rsidR="00EC7577">
              <w:rPr>
                <w:rFonts w:ascii="Times New Roman" w:hAnsi="Times New Roman" w:cs="Times New Roman"/>
                <w:noProof/>
                <w:webHidden/>
              </w:rPr>
              <w:t>4</w:t>
            </w:r>
            <w:r w:rsidRPr="00FF1572">
              <w:rPr>
                <w:rFonts w:ascii="Times New Roman" w:hAnsi="Times New Roman" w:cs="Times New Roman"/>
                <w:noProof/>
                <w:webHidden/>
              </w:rPr>
              <w:fldChar w:fldCharType="end"/>
            </w:r>
          </w:hyperlink>
        </w:p>
        <w:p w14:paraId="4FF60E40" w14:textId="0EDA47A6" w:rsidR="008E344F" w:rsidRPr="00FF1572" w:rsidRDefault="008E344F">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67261842" w:history="1">
            <w:r w:rsidRPr="00FF1572">
              <w:rPr>
                <w:rStyle w:val="Hyperlink"/>
                <w:rFonts w:ascii="Times New Roman" w:hAnsi="Times New Roman" w:cs="Times New Roman"/>
                <w:noProof/>
              </w:rPr>
              <w:t>5.</w:t>
            </w:r>
            <w:r w:rsidRPr="00FF1572">
              <w:rPr>
                <w:rFonts w:ascii="Times New Roman" w:eastAsiaTheme="minorEastAsia" w:hAnsi="Times New Roman" w:cs="Times New Roman"/>
                <w:noProof/>
                <w:kern w:val="2"/>
                <w:sz w:val="24"/>
                <w:szCs w:val="24"/>
                <w:lang w:eastAsia="lv-LV"/>
                <w14:ligatures w14:val="standardContextual"/>
              </w:rPr>
              <w:tab/>
            </w:r>
            <w:r w:rsidRPr="00FF1572">
              <w:rPr>
                <w:rStyle w:val="Hyperlink"/>
                <w:rFonts w:ascii="Times New Roman" w:hAnsi="Times New Roman" w:cs="Times New Roman"/>
                <w:noProof/>
              </w:rPr>
              <w:t>Vērtēšana un lēmumu pieņemšana</w:t>
            </w:r>
            <w:r w:rsidRPr="00FF1572">
              <w:rPr>
                <w:rFonts w:ascii="Times New Roman" w:hAnsi="Times New Roman" w:cs="Times New Roman"/>
                <w:noProof/>
                <w:webHidden/>
              </w:rPr>
              <w:tab/>
            </w:r>
            <w:r w:rsidRPr="00FF1572">
              <w:rPr>
                <w:rFonts w:ascii="Times New Roman" w:hAnsi="Times New Roman" w:cs="Times New Roman"/>
                <w:noProof/>
                <w:webHidden/>
              </w:rPr>
              <w:fldChar w:fldCharType="begin"/>
            </w:r>
            <w:r w:rsidRPr="00FF1572">
              <w:rPr>
                <w:rFonts w:ascii="Times New Roman" w:hAnsi="Times New Roman" w:cs="Times New Roman"/>
                <w:noProof/>
                <w:webHidden/>
              </w:rPr>
              <w:instrText xml:space="preserve"> PAGEREF _Toc167261842 \h </w:instrText>
            </w:r>
            <w:r w:rsidRPr="00FF1572">
              <w:rPr>
                <w:rFonts w:ascii="Times New Roman" w:hAnsi="Times New Roman" w:cs="Times New Roman"/>
                <w:noProof/>
                <w:webHidden/>
              </w:rPr>
            </w:r>
            <w:r w:rsidRPr="00FF1572">
              <w:rPr>
                <w:rFonts w:ascii="Times New Roman" w:hAnsi="Times New Roman" w:cs="Times New Roman"/>
                <w:noProof/>
                <w:webHidden/>
              </w:rPr>
              <w:fldChar w:fldCharType="separate"/>
            </w:r>
            <w:r w:rsidR="00EC7577">
              <w:rPr>
                <w:rFonts w:ascii="Times New Roman" w:hAnsi="Times New Roman" w:cs="Times New Roman"/>
                <w:noProof/>
                <w:webHidden/>
              </w:rPr>
              <w:t>4</w:t>
            </w:r>
            <w:r w:rsidRPr="00FF1572">
              <w:rPr>
                <w:rFonts w:ascii="Times New Roman" w:hAnsi="Times New Roman" w:cs="Times New Roman"/>
                <w:noProof/>
                <w:webHidden/>
              </w:rPr>
              <w:fldChar w:fldCharType="end"/>
            </w:r>
          </w:hyperlink>
        </w:p>
        <w:p w14:paraId="13822E28" w14:textId="2D8D7BED" w:rsidR="00966B55" w:rsidRPr="00FF1572" w:rsidRDefault="000A6089" w:rsidP="4E9C5F0A">
          <w:pPr>
            <w:pStyle w:val="TOC1"/>
            <w:tabs>
              <w:tab w:val="left" w:pos="435"/>
              <w:tab w:val="right" w:leader="dot" w:pos="15390"/>
            </w:tabs>
            <w:rPr>
              <w:rStyle w:val="Hyperlink"/>
              <w:rFonts w:ascii="Times New Roman" w:hAnsi="Times New Roman" w:cs="Times New Roman"/>
              <w:noProof/>
              <w:highlight w:val="yellow"/>
              <w:lang w:eastAsia="lv-LV"/>
            </w:rPr>
          </w:pPr>
          <w:r w:rsidRPr="00FF1572">
            <w:rPr>
              <w:rFonts w:ascii="Times New Roman" w:hAnsi="Times New Roman" w:cs="Times New Roman"/>
            </w:rPr>
            <w:fldChar w:fldCharType="end"/>
          </w:r>
        </w:p>
      </w:sdtContent>
    </w:sdt>
    <w:p w14:paraId="72A4F8E3" w14:textId="77777777" w:rsidR="00722F17" w:rsidRPr="00FF1572" w:rsidRDefault="00722F17" w:rsidP="008E1571">
      <w:pPr>
        <w:spacing w:after="0" w:line="264" w:lineRule="auto"/>
        <w:contextualSpacing/>
        <w:jc w:val="both"/>
        <w:rPr>
          <w:rFonts w:ascii="Times New Roman" w:hAnsi="Times New Roman" w:cs="Times New Roman"/>
        </w:rPr>
      </w:pPr>
    </w:p>
    <w:tbl>
      <w:tblPr>
        <w:tblW w:w="15309"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17"/>
        <w:gridCol w:w="4940"/>
        <w:gridCol w:w="9452"/>
      </w:tblGrid>
      <w:tr w:rsidR="000C4496" w:rsidRPr="00FF1572" w14:paraId="055B4D3C" w14:textId="77777777" w:rsidTr="48C9A498">
        <w:tc>
          <w:tcPr>
            <w:tcW w:w="917" w:type="dxa"/>
            <w:tcBorders>
              <w:bottom w:val="single" w:sz="4" w:space="0" w:color="000000" w:themeColor="text1"/>
              <w:right w:val="single" w:sz="4" w:space="0" w:color="auto"/>
            </w:tcBorders>
            <w:shd w:val="clear" w:color="auto" w:fill="D0CECE" w:themeFill="background2" w:themeFillShade="E6"/>
            <w:vAlign w:val="center"/>
          </w:tcPr>
          <w:p w14:paraId="37B6C8D8" w14:textId="77777777" w:rsidR="000C4496" w:rsidRPr="00FF1572" w:rsidRDefault="000C4496">
            <w:pPr>
              <w:spacing w:after="0"/>
              <w:ind w:left="17" w:right="17"/>
              <w:contextualSpacing/>
              <w:jc w:val="center"/>
              <w:rPr>
                <w:rFonts w:ascii="Times New Roman" w:hAnsi="Times New Roman" w:cs="Times New Roman"/>
                <w:b/>
              </w:rPr>
            </w:pPr>
            <w:proofErr w:type="spellStart"/>
            <w:r w:rsidRPr="00FF1572">
              <w:rPr>
                <w:rFonts w:ascii="Times New Roman" w:hAnsi="Times New Roman" w:cs="Times New Roman"/>
                <w:b/>
              </w:rPr>
              <w:t>Nr.p.k</w:t>
            </w:r>
            <w:proofErr w:type="spellEnd"/>
            <w:r w:rsidRPr="00FF1572">
              <w:rPr>
                <w:rFonts w:ascii="Times New Roman" w:hAnsi="Times New Roman" w:cs="Times New Roman"/>
                <w:b/>
              </w:rPr>
              <w:t>.</w:t>
            </w:r>
          </w:p>
        </w:tc>
        <w:tc>
          <w:tcPr>
            <w:tcW w:w="4940" w:type="dxa"/>
            <w:tcBorders>
              <w:bottom w:val="single" w:sz="4" w:space="0" w:color="000000" w:themeColor="text1"/>
              <w:right w:val="single" w:sz="4" w:space="0" w:color="auto"/>
            </w:tcBorders>
            <w:shd w:val="clear" w:color="auto" w:fill="D0CECE" w:themeFill="background2" w:themeFillShade="E6"/>
            <w:vAlign w:val="center"/>
          </w:tcPr>
          <w:p w14:paraId="7A43D06B" w14:textId="77777777" w:rsidR="000C4496" w:rsidRPr="00FF1572" w:rsidRDefault="000C4496">
            <w:pPr>
              <w:spacing w:after="0"/>
              <w:ind w:left="17" w:right="17"/>
              <w:contextualSpacing/>
              <w:jc w:val="center"/>
              <w:rPr>
                <w:rFonts w:ascii="Times New Roman" w:hAnsi="Times New Roman" w:cs="Times New Roman"/>
                <w:b/>
              </w:rPr>
            </w:pPr>
            <w:r w:rsidRPr="00FF1572">
              <w:rPr>
                <w:rFonts w:ascii="Times New Roman" w:hAnsi="Times New Roman" w:cs="Times New Roman"/>
                <w:b/>
              </w:rPr>
              <w:t>Jautājumi</w:t>
            </w:r>
          </w:p>
        </w:tc>
        <w:tc>
          <w:tcPr>
            <w:tcW w:w="9452" w:type="dxa"/>
            <w:tcBorders>
              <w:left w:val="single" w:sz="4" w:space="0" w:color="auto"/>
              <w:bottom w:val="single" w:sz="4" w:space="0" w:color="000000" w:themeColor="text1"/>
            </w:tcBorders>
            <w:shd w:val="clear" w:color="auto" w:fill="D0CECE" w:themeFill="background2" w:themeFillShade="E6"/>
            <w:vAlign w:val="center"/>
          </w:tcPr>
          <w:p w14:paraId="169FA3CA" w14:textId="77777777" w:rsidR="000C4496" w:rsidRPr="00FF1572" w:rsidRDefault="000C4496">
            <w:pPr>
              <w:spacing w:after="0"/>
              <w:contextualSpacing/>
              <w:jc w:val="center"/>
              <w:rPr>
                <w:rFonts w:ascii="Times New Roman" w:hAnsi="Times New Roman" w:cs="Times New Roman"/>
                <w:b/>
              </w:rPr>
            </w:pPr>
            <w:r w:rsidRPr="00FF1572">
              <w:rPr>
                <w:rFonts w:ascii="Times New Roman" w:hAnsi="Times New Roman" w:cs="Times New Roman"/>
                <w:b/>
              </w:rPr>
              <w:t>Atbildes</w:t>
            </w:r>
          </w:p>
        </w:tc>
      </w:tr>
      <w:tr w:rsidR="000C4496" w:rsidRPr="00FF1572" w14:paraId="39B8B1C0" w14:textId="77777777" w:rsidTr="48C9A498">
        <w:trPr>
          <w:trHeight w:val="328"/>
        </w:trPr>
        <w:tc>
          <w:tcPr>
            <w:tcW w:w="15309" w:type="dxa"/>
            <w:gridSpan w:val="3"/>
            <w:tcBorders>
              <w:bottom w:val="single" w:sz="4" w:space="0" w:color="000000" w:themeColor="text1"/>
            </w:tcBorders>
            <w:shd w:val="clear" w:color="auto" w:fill="D0CECE" w:themeFill="background2" w:themeFillShade="E6"/>
          </w:tcPr>
          <w:p w14:paraId="1AAEA9E7" w14:textId="77777777" w:rsidR="000C4496" w:rsidRPr="00FF1572" w:rsidRDefault="000C4496" w:rsidP="003F232F">
            <w:pPr>
              <w:pStyle w:val="Heading1"/>
              <w:numPr>
                <w:ilvl w:val="0"/>
                <w:numId w:val="2"/>
              </w:numPr>
              <w:tabs>
                <w:tab w:val="num" w:pos="360"/>
              </w:tabs>
              <w:spacing w:before="0" w:after="0"/>
              <w:ind w:left="0" w:firstLine="0"/>
              <w:contextualSpacing/>
              <w:rPr>
                <w:rFonts w:cs="Times New Roman"/>
                <w:b w:val="0"/>
                <w:sz w:val="22"/>
                <w:szCs w:val="22"/>
              </w:rPr>
            </w:pPr>
            <w:bookmarkStart w:id="0" w:name="_Toc167261838"/>
            <w:r w:rsidRPr="00FF1572">
              <w:rPr>
                <w:rFonts w:cs="Times New Roman"/>
                <w:sz w:val="22"/>
                <w:szCs w:val="22"/>
              </w:rPr>
              <w:t>Vispārīgi jautājumi</w:t>
            </w:r>
            <w:bookmarkEnd w:id="0"/>
          </w:p>
        </w:tc>
      </w:tr>
      <w:tr w:rsidR="00EC7577" w:rsidRPr="00FF1572" w14:paraId="55CDAECF" w14:textId="77777777" w:rsidTr="007C74CD">
        <w:trPr>
          <w:trHeight w:val="851"/>
        </w:trPr>
        <w:tc>
          <w:tcPr>
            <w:tcW w:w="917" w:type="dxa"/>
            <w:tcBorders>
              <w:bottom w:val="single" w:sz="4" w:space="0" w:color="000000" w:themeColor="text1"/>
              <w:right w:val="single" w:sz="4" w:space="0" w:color="auto"/>
            </w:tcBorders>
            <w:shd w:val="clear" w:color="auto" w:fill="auto"/>
          </w:tcPr>
          <w:p w14:paraId="7D87DA61" w14:textId="77777777" w:rsidR="00EC7577" w:rsidRPr="00FF1572" w:rsidRDefault="00EC7577" w:rsidP="00EC7577">
            <w:pPr>
              <w:spacing w:after="0"/>
              <w:contextualSpacing/>
              <w:jc w:val="both"/>
              <w:rPr>
                <w:rFonts w:ascii="Times New Roman" w:hAnsi="Times New Roman" w:cs="Times New Roman"/>
              </w:rPr>
            </w:pPr>
            <w:r w:rsidRPr="00FF1572">
              <w:rPr>
                <w:rFonts w:ascii="Times New Roman" w:hAnsi="Times New Roman" w:cs="Times New Roman"/>
              </w:rPr>
              <w:t>1.1.</w:t>
            </w:r>
          </w:p>
        </w:tc>
        <w:tc>
          <w:tcPr>
            <w:tcW w:w="4940" w:type="dxa"/>
            <w:tcBorders>
              <w:bottom w:val="single" w:sz="4" w:space="0" w:color="000000" w:themeColor="text1"/>
              <w:right w:val="single" w:sz="4" w:space="0" w:color="auto"/>
            </w:tcBorders>
            <w:shd w:val="clear" w:color="auto" w:fill="auto"/>
          </w:tcPr>
          <w:p w14:paraId="30BE8977" w14:textId="77777777" w:rsidR="002B26B0" w:rsidRPr="00AB3865" w:rsidRDefault="002B26B0" w:rsidP="00AB3865">
            <w:pPr>
              <w:jc w:val="both"/>
              <w:rPr>
                <w:rFonts w:ascii="Times New Roman" w:hAnsi="Times New Roman" w:cs="Times New Roman"/>
                <w:b/>
                <w:bCs/>
                <w:color w:val="000000"/>
              </w:rPr>
            </w:pPr>
            <w:r w:rsidRPr="00AB3865">
              <w:rPr>
                <w:rFonts w:ascii="Times New Roman" w:hAnsi="Times New Roman" w:cs="Times New Roman"/>
                <w:color w:val="000000"/>
              </w:rPr>
              <w:t xml:space="preserve">Projektā sasniedzamā minimālā vērtība mums noteikta </w:t>
            </w:r>
            <w:r w:rsidRPr="00AB3865">
              <w:rPr>
                <w:rFonts w:ascii="Times New Roman" w:hAnsi="Times New Roman" w:cs="Times New Roman"/>
                <w:b/>
                <w:bCs/>
                <w:color w:val="000000"/>
              </w:rPr>
              <w:t xml:space="preserve">- </w:t>
            </w:r>
            <w:proofErr w:type="spellStart"/>
            <w:r w:rsidRPr="00AB3865">
              <w:rPr>
                <w:rStyle w:val="Strong"/>
                <w:rFonts w:ascii="Times New Roman" w:hAnsi="Times New Roman" w:cs="Times New Roman"/>
                <w:b w:val="0"/>
                <w:bCs w:val="0"/>
                <w:i/>
                <w:iCs/>
                <w:color w:val="000000"/>
              </w:rPr>
              <w:t>jaunizveidota</w:t>
            </w:r>
            <w:proofErr w:type="spellEnd"/>
            <w:r w:rsidRPr="00AB3865">
              <w:rPr>
                <w:rStyle w:val="Strong"/>
                <w:rFonts w:ascii="Times New Roman" w:hAnsi="Times New Roman" w:cs="Times New Roman"/>
                <w:b w:val="0"/>
                <w:bCs w:val="0"/>
                <w:i/>
                <w:iCs/>
                <w:color w:val="000000"/>
              </w:rPr>
              <w:t xml:space="preserve"> vai nostiprināta piekrastes joslas un upju un ezeru krastu aizsardzība pret plūdiem (km) - 1,5 km.</w:t>
            </w:r>
          </w:p>
          <w:p w14:paraId="18AC6443" w14:textId="714833B5" w:rsidR="002B26B0" w:rsidRPr="00AB3865" w:rsidRDefault="002B26B0" w:rsidP="00AB3865">
            <w:pPr>
              <w:jc w:val="both"/>
              <w:rPr>
                <w:rFonts w:ascii="Times New Roman" w:hAnsi="Times New Roman" w:cs="Times New Roman"/>
                <w:color w:val="000000"/>
              </w:rPr>
            </w:pPr>
            <w:r w:rsidRPr="00AB3865">
              <w:rPr>
                <w:rFonts w:ascii="Times New Roman" w:hAnsi="Times New Roman" w:cs="Times New Roman"/>
                <w:color w:val="000000"/>
              </w:rPr>
              <w:t>Šobrīd strādājot pie projekta tehniskās dokumentācijas izstrādes iepirkuma, secinām, ka ielas trasējuma, kurā īstenot projekta darbības, garums ir</w:t>
            </w:r>
            <w:r w:rsidRPr="00AB3865">
              <w:rPr>
                <w:rFonts w:ascii="Times New Roman" w:hAnsi="Times New Roman" w:cs="Times New Roman"/>
                <w:b/>
                <w:bCs/>
                <w:color w:val="000000"/>
              </w:rPr>
              <w:t xml:space="preserve"> </w:t>
            </w:r>
            <w:r w:rsidR="00852D9C" w:rsidRPr="00852D9C">
              <w:rPr>
                <w:rFonts w:ascii="Times New Roman" w:hAnsi="Times New Roman" w:cs="Times New Roman"/>
                <w:color w:val="000000"/>
              </w:rPr>
              <w:t>z</w:t>
            </w:r>
            <w:r w:rsidR="00852D9C" w:rsidRPr="00852D9C">
              <w:rPr>
                <w:rFonts w:ascii="Times New Roman" w:hAnsi="Times New Roman" w:cs="Times New Roman"/>
              </w:rPr>
              <w:t>em 1500</w:t>
            </w:r>
            <w:r w:rsidRPr="00AB3865">
              <w:rPr>
                <w:rStyle w:val="Strong"/>
                <w:rFonts w:ascii="Times New Roman" w:hAnsi="Times New Roman" w:cs="Times New Roman"/>
                <w:b w:val="0"/>
                <w:bCs w:val="0"/>
                <w:color w:val="000000"/>
              </w:rPr>
              <w:t xml:space="preserve"> m</w:t>
            </w:r>
            <w:r w:rsidRPr="00AB3865">
              <w:rPr>
                <w:rFonts w:ascii="Times New Roman" w:hAnsi="Times New Roman" w:cs="Times New Roman"/>
                <w:b/>
                <w:bCs/>
                <w:color w:val="000000"/>
              </w:rPr>
              <w:t>.</w:t>
            </w:r>
            <w:r w:rsidRPr="00AB3865">
              <w:rPr>
                <w:rFonts w:ascii="Times New Roman" w:hAnsi="Times New Roman" w:cs="Times New Roman"/>
                <w:color w:val="000000"/>
              </w:rPr>
              <w:t xml:space="preserve"> Vai šis garums atbilst sasniedzamajai vērtībai, kas mums norādīta?  Ja ņem vērā, ka sasniedzamā vērtība norādīta kilometros, būtībā jau noapaļojot uz kilometriem (ar vienu ciparu aiz komata), </w:t>
            </w:r>
            <w:r w:rsidR="00852D9C">
              <w:rPr>
                <w:rFonts w:ascii="Times New Roman" w:hAnsi="Times New Roman" w:cs="Times New Roman"/>
                <w:color w:val="000000"/>
              </w:rPr>
              <w:t>sanāktu 1,5m.</w:t>
            </w:r>
          </w:p>
          <w:p w14:paraId="6DB29125" w14:textId="34E21C0E" w:rsidR="00EC7577" w:rsidRPr="008E0EC1" w:rsidRDefault="00EC7577" w:rsidP="00EC7577">
            <w:pPr>
              <w:spacing w:after="0" w:line="240" w:lineRule="auto"/>
              <w:jc w:val="both"/>
              <w:rPr>
                <w:rFonts w:ascii="Times New Roman" w:hAnsi="Times New Roman" w:cs="Times New Roman"/>
                <w:i/>
                <w:iCs/>
              </w:rPr>
            </w:pPr>
          </w:p>
        </w:tc>
        <w:tc>
          <w:tcPr>
            <w:tcW w:w="9452" w:type="dxa"/>
            <w:tcBorders>
              <w:left w:val="single" w:sz="4" w:space="0" w:color="auto"/>
              <w:bottom w:val="single" w:sz="4" w:space="0" w:color="000000" w:themeColor="text1"/>
            </w:tcBorders>
            <w:shd w:val="clear" w:color="auto" w:fill="auto"/>
          </w:tcPr>
          <w:p w14:paraId="7863398B" w14:textId="77777777" w:rsidR="00D0526A" w:rsidRPr="00852D9C" w:rsidRDefault="00D0526A" w:rsidP="00D0526A">
            <w:pPr>
              <w:rPr>
                <w:rFonts w:ascii="Times New Roman" w:hAnsi="Times New Roman" w:cs="Times New Roman"/>
              </w:rPr>
            </w:pPr>
            <w:r w:rsidRPr="00852D9C">
              <w:rPr>
                <w:rFonts w:ascii="Times New Roman" w:hAnsi="Times New Roman" w:cs="Times New Roman"/>
              </w:rPr>
              <w:t>Rādītāja</w:t>
            </w:r>
            <w:r w:rsidRPr="00852D9C">
              <w:rPr>
                <w:rFonts w:ascii="Times New Roman" w:hAnsi="Times New Roman" w:cs="Times New Roman"/>
                <w:b/>
                <w:bCs/>
              </w:rPr>
              <w:t xml:space="preserve"> </w:t>
            </w:r>
            <w:r w:rsidRPr="00852D9C">
              <w:rPr>
                <w:rFonts w:ascii="Times New Roman" w:hAnsi="Times New Roman" w:cs="Times New Roman"/>
              </w:rPr>
              <w:t xml:space="preserve">samazinājums – nav atļauts, jo būtisks </w:t>
            </w:r>
            <w:proofErr w:type="spellStart"/>
            <w:r w:rsidRPr="00852D9C">
              <w:rPr>
                <w:rFonts w:ascii="Times New Roman" w:hAnsi="Times New Roman" w:cs="Times New Roman"/>
              </w:rPr>
              <w:t>priekšatlases</w:t>
            </w:r>
            <w:proofErr w:type="spellEnd"/>
            <w:r w:rsidRPr="00852D9C">
              <w:rPr>
                <w:rFonts w:ascii="Times New Roman" w:hAnsi="Times New Roman" w:cs="Times New Roman"/>
              </w:rPr>
              <w:t xml:space="preserve"> kritērijs un apstiprināts ar MK rīkojumu, taču  </w:t>
            </w:r>
            <w:r w:rsidRPr="00852D9C">
              <w:rPr>
                <w:rFonts w:ascii="Times New Roman" w:hAnsi="Times New Roman" w:cs="Times New Roman"/>
                <w:u w:val="single"/>
              </w:rPr>
              <w:t>noapaļot atļauts</w:t>
            </w:r>
            <w:r w:rsidRPr="00852D9C">
              <w:rPr>
                <w:rFonts w:ascii="Times New Roman" w:hAnsi="Times New Roman" w:cs="Times New Roman"/>
              </w:rPr>
              <w:t>, ja tādējādi tiek izpildīta rīkojumā noteiktā vērtība.</w:t>
            </w:r>
          </w:p>
          <w:p w14:paraId="76773232" w14:textId="615B03CD" w:rsidR="00EC7577" w:rsidRPr="00FF1572" w:rsidRDefault="00EC7577" w:rsidP="004A4ED0">
            <w:pPr>
              <w:spacing w:after="60"/>
              <w:jc w:val="both"/>
              <w:rPr>
                <w:rFonts w:ascii="Times New Roman" w:hAnsi="Times New Roman" w:cs="Times New Roman"/>
              </w:rPr>
            </w:pPr>
          </w:p>
        </w:tc>
      </w:tr>
      <w:tr w:rsidR="00EC7577" w:rsidRPr="00FF1572" w14:paraId="7B452D59" w14:textId="77777777" w:rsidTr="48C9A498">
        <w:trPr>
          <w:trHeight w:val="465"/>
        </w:trPr>
        <w:tc>
          <w:tcPr>
            <w:tcW w:w="917" w:type="dxa"/>
            <w:tcBorders>
              <w:bottom w:val="single" w:sz="4" w:space="0" w:color="000000" w:themeColor="text1"/>
              <w:right w:val="single" w:sz="4" w:space="0" w:color="auto"/>
            </w:tcBorders>
          </w:tcPr>
          <w:p w14:paraId="4EB824C6" w14:textId="77777777" w:rsidR="00EC7577" w:rsidRPr="00FF1572" w:rsidRDefault="00EC7577" w:rsidP="00EC7577">
            <w:pPr>
              <w:spacing w:after="0"/>
              <w:contextualSpacing/>
              <w:jc w:val="both"/>
              <w:rPr>
                <w:rFonts w:ascii="Times New Roman" w:hAnsi="Times New Roman" w:cs="Times New Roman"/>
              </w:rPr>
            </w:pPr>
            <w:r w:rsidRPr="00FF1572">
              <w:rPr>
                <w:rFonts w:ascii="Times New Roman" w:hAnsi="Times New Roman" w:cs="Times New Roman"/>
              </w:rPr>
              <w:t>1.2.</w:t>
            </w:r>
          </w:p>
        </w:tc>
        <w:tc>
          <w:tcPr>
            <w:tcW w:w="4940" w:type="dxa"/>
            <w:tcBorders>
              <w:bottom w:val="single" w:sz="4" w:space="0" w:color="000000" w:themeColor="text1"/>
              <w:right w:val="single" w:sz="4" w:space="0" w:color="auto"/>
            </w:tcBorders>
            <w:shd w:val="clear" w:color="auto" w:fill="auto"/>
          </w:tcPr>
          <w:p w14:paraId="4EFE5B7A" w14:textId="77777777" w:rsidR="00496C77" w:rsidRPr="00B35E30" w:rsidRDefault="00496C77" w:rsidP="001037E1">
            <w:pPr>
              <w:jc w:val="both"/>
              <w:rPr>
                <w:rFonts w:ascii="Times New Roman" w:hAnsi="Times New Roman" w:cs="Times New Roman"/>
              </w:rPr>
            </w:pPr>
            <w:r w:rsidRPr="00B35E30">
              <w:rPr>
                <w:rFonts w:ascii="Times New Roman" w:hAnsi="Times New Roman" w:cs="Times New Roman"/>
              </w:rPr>
              <w:t>Ja zaļo publisko iepirkumu nav iespējams piemērot vai iepirkuma priekšmets neatbilst MK noteikumu Nr.353 noteiktajām grupām, kā tas jāatzīmē projektu portālā? HP ZPI pie darbībām nav iespējams neizvēlēties.</w:t>
            </w:r>
          </w:p>
          <w:p w14:paraId="661E50C3" w14:textId="0C96670D" w:rsidR="00EC7577" w:rsidRPr="00FF1572" w:rsidRDefault="00EC7577" w:rsidP="004258DA">
            <w:pPr>
              <w:spacing w:after="60"/>
              <w:jc w:val="both"/>
              <w:rPr>
                <w:rFonts w:ascii="Times New Roman" w:hAnsi="Times New Roman" w:cs="Times New Roman"/>
              </w:rPr>
            </w:pPr>
          </w:p>
        </w:tc>
        <w:tc>
          <w:tcPr>
            <w:tcW w:w="9452" w:type="dxa"/>
            <w:tcBorders>
              <w:left w:val="single" w:sz="4" w:space="0" w:color="auto"/>
              <w:bottom w:val="single" w:sz="4" w:space="0" w:color="000000" w:themeColor="text1"/>
            </w:tcBorders>
            <w:shd w:val="clear" w:color="auto" w:fill="auto"/>
          </w:tcPr>
          <w:p w14:paraId="2E089768" w14:textId="77777777" w:rsidR="009669AB" w:rsidRPr="001037E1" w:rsidRDefault="009669AB" w:rsidP="009669AB">
            <w:pPr>
              <w:rPr>
                <w:rFonts w:ascii="Times New Roman" w:hAnsi="Times New Roman" w:cs="Times New Roman"/>
              </w:rPr>
            </w:pPr>
            <w:r w:rsidRPr="001037E1">
              <w:rPr>
                <w:rFonts w:ascii="Times New Roman" w:hAnsi="Times New Roman" w:cs="Times New Roman"/>
              </w:rPr>
              <w:t>Projektu portālā sadaļā “Darbības”, piesaistot HP darbību “</w:t>
            </w:r>
            <w:bookmarkStart w:id="1" w:name="_Hlk174691838"/>
            <w:r w:rsidRPr="001037E1">
              <w:rPr>
                <w:rFonts w:ascii="Times New Roman" w:hAnsi="Times New Roman" w:cs="Times New Roman"/>
              </w:rPr>
              <w:t>Zaļais publiskais iepirkums</w:t>
            </w:r>
            <w:bookmarkEnd w:id="1"/>
            <w:r w:rsidRPr="001037E1">
              <w:rPr>
                <w:rFonts w:ascii="Times New Roman" w:hAnsi="Times New Roman" w:cs="Times New Roman"/>
              </w:rPr>
              <w:t>” apraksta sadaļā pamato, kāpēc Zaļais publiskais iepirkums netiks veikts.</w:t>
            </w:r>
          </w:p>
          <w:p w14:paraId="340D3F61" w14:textId="1536B931" w:rsidR="00EC7577" w:rsidRPr="00FF1572" w:rsidRDefault="00EC7577" w:rsidP="00EC7577">
            <w:pPr>
              <w:spacing w:after="60" w:line="240" w:lineRule="auto"/>
              <w:jc w:val="both"/>
              <w:rPr>
                <w:rFonts w:ascii="Times New Roman" w:hAnsi="Times New Roman" w:cs="Times New Roman"/>
              </w:rPr>
            </w:pPr>
          </w:p>
        </w:tc>
      </w:tr>
      <w:tr w:rsidR="00E4440C" w:rsidRPr="00FF1572" w14:paraId="030CF4B8" w14:textId="77777777" w:rsidTr="48C9A498">
        <w:trPr>
          <w:trHeight w:val="465"/>
        </w:trPr>
        <w:tc>
          <w:tcPr>
            <w:tcW w:w="917" w:type="dxa"/>
            <w:tcBorders>
              <w:bottom w:val="single" w:sz="4" w:space="0" w:color="000000" w:themeColor="text1"/>
              <w:right w:val="single" w:sz="4" w:space="0" w:color="auto"/>
            </w:tcBorders>
          </w:tcPr>
          <w:p w14:paraId="7D48AEB7" w14:textId="0767BB58" w:rsidR="00E4440C" w:rsidRPr="00FF1572" w:rsidRDefault="00E4440C" w:rsidP="00EC7577">
            <w:pPr>
              <w:spacing w:after="0"/>
              <w:contextualSpacing/>
              <w:jc w:val="both"/>
              <w:rPr>
                <w:rFonts w:ascii="Times New Roman" w:hAnsi="Times New Roman" w:cs="Times New Roman"/>
              </w:rPr>
            </w:pPr>
            <w:r>
              <w:rPr>
                <w:rFonts w:ascii="Times New Roman" w:hAnsi="Times New Roman" w:cs="Times New Roman"/>
              </w:rPr>
              <w:t>1.3.</w:t>
            </w:r>
          </w:p>
        </w:tc>
        <w:tc>
          <w:tcPr>
            <w:tcW w:w="4940" w:type="dxa"/>
            <w:tcBorders>
              <w:bottom w:val="single" w:sz="4" w:space="0" w:color="000000" w:themeColor="text1"/>
              <w:right w:val="single" w:sz="4" w:space="0" w:color="auto"/>
            </w:tcBorders>
            <w:shd w:val="clear" w:color="auto" w:fill="auto"/>
          </w:tcPr>
          <w:p w14:paraId="0958A6EF" w14:textId="33CAD3C7" w:rsidR="00726290" w:rsidRPr="00694BD2" w:rsidRDefault="00726290" w:rsidP="0007575C">
            <w:pPr>
              <w:jc w:val="both"/>
              <w:rPr>
                <w:rFonts w:ascii="Times New Roman" w:hAnsi="Times New Roman" w:cs="Times New Roman"/>
              </w:rPr>
            </w:pPr>
            <w:r w:rsidRPr="00694BD2">
              <w:rPr>
                <w:rFonts w:ascii="Times New Roman" w:hAnsi="Times New Roman" w:cs="Times New Roman"/>
              </w:rPr>
              <w:t xml:space="preserve">Vai viens </w:t>
            </w:r>
            <w:r w:rsidR="0007575C" w:rsidRPr="00694BD2">
              <w:rPr>
                <w:rFonts w:ascii="Times New Roman" w:hAnsi="Times New Roman" w:cs="Times New Roman"/>
              </w:rPr>
              <w:t>HP</w:t>
            </w:r>
            <w:r w:rsidRPr="00694BD2">
              <w:rPr>
                <w:rFonts w:ascii="Times New Roman" w:hAnsi="Times New Roman" w:cs="Times New Roman"/>
              </w:rPr>
              <w:t xml:space="preserve"> rādītājs var būt sociālais iepirkums?</w:t>
            </w:r>
          </w:p>
          <w:p w14:paraId="6863AC92" w14:textId="0868AD91" w:rsidR="00E4440C" w:rsidRPr="00694BD2" w:rsidRDefault="00E4440C" w:rsidP="0007575C">
            <w:pPr>
              <w:pStyle w:val="paragraph"/>
              <w:spacing w:before="0" w:beforeAutospacing="0" w:after="0" w:afterAutospacing="0"/>
              <w:jc w:val="both"/>
              <w:textAlignment w:val="baseline"/>
              <w:rPr>
                <w:i/>
                <w:iCs/>
              </w:rPr>
            </w:pPr>
          </w:p>
        </w:tc>
        <w:tc>
          <w:tcPr>
            <w:tcW w:w="9452" w:type="dxa"/>
            <w:tcBorders>
              <w:left w:val="single" w:sz="4" w:space="0" w:color="auto"/>
              <w:bottom w:val="single" w:sz="4" w:space="0" w:color="000000" w:themeColor="text1"/>
            </w:tcBorders>
            <w:shd w:val="clear" w:color="auto" w:fill="auto"/>
          </w:tcPr>
          <w:p w14:paraId="2A186BA7" w14:textId="77777777" w:rsidR="00B33045" w:rsidRPr="00694BD2" w:rsidRDefault="00B33045" w:rsidP="00B33045">
            <w:pPr>
              <w:rPr>
                <w:rFonts w:ascii="Times New Roman" w:hAnsi="Times New Roman" w:cs="Times New Roman"/>
              </w:rPr>
            </w:pPr>
            <w:r w:rsidRPr="00694BD2">
              <w:rPr>
                <w:rFonts w:ascii="Times New Roman" w:hAnsi="Times New Roman" w:cs="Times New Roman"/>
              </w:rPr>
              <w:t xml:space="preserve">Nē, tas nevar būt rādītājs, jo rādītājs ir definēts MK noteikumos, t.i.- objektu skaits, kuros ERAF ieguldījumu rezultātā ir nodrošināta vides </w:t>
            </w:r>
            <w:proofErr w:type="spellStart"/>
            <w:r w:rsidRPr="00694BD2">
              <w:rPr>
                <w:rFonts w:ascii="Times New Roman" w:hAnsi="Times New Roman" w:cs="Times New Roman"/>
              </w:rPr>
              <w:t>piekļūstamība</w:t>
            </w:r>
            <w:proofErr w:type="spellEnd"/>
            <w:r w:rsidRPr="00694BD2">
              <w:rPr>
                <w:rFonts w:ascii="Times New Roman" w:hAnsi="Times New Roman" w:cs="Times New Roman"/>
              </w:rPr>
              <w:t>.</w:t>
            </w:r>
          </w:p>
          <w:p w14:paraId="52E05440" w14:textId="6EC694F6" w:rsidR="00E4440C" w:rsidRPr="00694BD2" w:rsidRDefault="00E4440C" w:rsidP="00EC7577">
            <w:pPr>
              <w:spacing w:after="60"/>
              <w:jc w:val="both"/>
              <w:rPr>
                <w:rFonts w:ascii="Times New Roman" w:hAnsi="Times New Roman" w:cs="Times New Roman"/>
              </w:rPr>
            </w:pPr>
          </w:p>
        </w:tc>
      </w:tr>
      <w:tr w:rsidR="00E4440C" w:rsidRPr="00FF1572" w14:paraId="564EE770" w14:textId="77777777" w:rsidTr="48C9A498">
        <w:trPr>
          <w:trHeight w:val="465"/>
        </w:trPr>
        <w:tc>
          <w:tcPr>
            <w:tcW w:w="917" w:type="dxa"/>
            <w:tcBorders>
              <w:bottom w:val="single" w:sz="4" w:space="0" w:color="000000" w:themeColor="text1"/>
              <w:right w:val="single" w:sz="4" w:space="0" w:color="auto"/>
            </w:tcBorders>
          </w:tcPr>
          <w:p w14:paraId="0D32EB15" w14:textId="247E0310" w:rsidR="00E4440C" w:rsidRPr="00FF1572" w:rsidRDefault="002F5E68" w:rsidP="00EC7577">
            <w:pPr>
              <w:spacing w:after="0"/>
              <w:contextualSpacing/>
              <w:jc w:val="both"/>
              <w:rPr>
                <w:rFonts w:ascii="Times New Roman" w:hAnsi="Times New Roman" w:cs="Times New Roman"/>
              </w:rPr>
            </w:pPr>
            <w:r>
              <w:rPr>
                <w:rFonts w:ascii="Times New Roman" w:hAnsi="Times New Roman" w:cs="Times New Roman"/>
              </w:rPr>
              <w:t>1.4.</w:t>
            </w:r>
          </w:p>
        </w:tc>
        <w:tc>
          <w:tcPr>
            <w:tcW w:w="4940" w:type="dxa"/>
            <w:tcBorders>
              <w:bottom w:val="single" w:sz="4" w:space="0" w:color="000000" w:themeColor="text1"/>
              <w:right w:val="single" w:sz="4" w:space="0" w:color="auto"/>
            </w:tcBorders>
            <w:shd w:val="clear" w:color="auto" w:fill="auto"/>
          </w:tcPr>
          <w:p w14:paraId="5AEFE7E7" w14:textId="182F7014" w:rsidR="0011229B" w:rsidRPr="00F31F10" w:rsidRDefault="0011229B" w:rsidP="0007575C">
            <w:pPr>
              <w:jc w:val="both"/>
              <w:rPr>
                <w:rFonts w:ascii="Times New Roman" w:hAnsi="Times New Roman" w:cs="Times New Roman"/>
              </w:rPr>
            </w:pPr>
            <w:r w:rsidRPr="00F31F10">
              <w:rPr>
                <w:rFonts w:ascii="Times New Roman" w:hAnsi="Times New Roman" w:cs="Times New Roman"/>
              </w:rPr>
              <w:t>Vai gadījumā</w:t>
            </w:r>
            <w:r w:rsidR="00F31F10" w:rsidRPr="00F31F10">
              <w:rPr>
                <w:rFonts w:ascii="Times New Roman" w:hAnsi="Times New Roman" w:cs="Times New Roman"/>
              </w:rPr>
              <w:t xml:space="preserve">, </w:t>
            </w:r>
            <w:r w:rsidRPr="00F31F10">
              <w:rPr>
                <w:rFonts w:ascii="Times New Roman" w:hAnsi="Times New Roman" w:cs="Times New Roman"/>
              </w:rPr>
              <w:t>ja tiek izbūvēt</w:t>
            </w:r>
            <w:r w:rsidR="00F31F10" w:rsidRPr="00F31F10">
              <w:rPr>
                <w:rFonts w:ascii="Times New Roman" w:hAnsi="Times New Roman" w:cs="Times New Roman"/>
              </w:rPr>
              <w:t>s publiski piekļūstams objekts,</w:t>
            </w:r>
            <w:r w:rsidRPr="00F31F10">
              <w:rPr>
                <w:rFonts w:ascii="Times New Roman" w:hAnsi="Times New Roman" w:cs="Times New Roman"/>
              </w:rPr>
              <w:t xml:space="preserve"> jāpiesaista vides pieejam</w:t>
            </w:r>
            <w:r w:rsidR="00F31F10" w:rsidRPr="00F31F10">
              <w:rPr>
                <w:rFonts w:ascii="Times New Roman" w:hAnsi="Times New Roman" w:cs="Times New Roman"/>
              </w:rPr>
              <w:t>īb</w:t>
            </w:r>
            <w:r w:rsidR="00F31F10">
              <w:rPr>
                <w:rFonts w:ascii="Times New Roman" w:hAnsi="Times New Roman" w:cs="Times New Roman"/>
              </w:rPr>
              <w:t>as</w:t>
            </w:r>
            <w:r w:rsidRPr="00F31F10">
              <w:rPr>
                <w:rFonts w:ascii="Times New Roman" w:hAnsi="Times New Roman" w:cs="Times New Roman"/>
              </w:rPr>
              <w:t xml:space="preserve"> eksperts?</w:t>
            </w:r>
          </w:p>
          <w:p w14:paraId="75712CF0" w14:textId="52BBEC16" w:rsidR="00E4440C" w:rsidRPr="00F31F10" w:rsidRDefault="00E4440C" w:rsidP="0007575C">
            <w:pPr>
              <w:pStyle w:val="paragraph"/>
              <w:spacing w:before="0" w:beforeAutospacing="0" w:after="0" w:afterAutospacing="0"/>
              <w:jc w:val="both"/>
              <w:textAlignment w:val="baseline"/>
              <w:rPr>
                <w:i/>
                <w:iCs/>
              </w:rPr>
            </w:pPr>
          </w:p>
        </w:tc>
        <w:tc>
          <w:tcPr>
            <w:tcW w:w="9452" w:type="dxa"/>
            <w:tcBorders>
              <w:left w:val="single" w:sz="4" w:space="0" w:color="auto"/>
              <w:bottom w:val="single" w:sz="4" w:space="0" w:color="000000" w:themeColor="text1"/>
            </w:tcBorders>
            <w:shd w:val="clear" w:color="auto" w:fill="auto"/>
          </w:tcPr>
          <w:p w14:paraId="11D5E8C1" w14:textId="02F71747" w:rsidR="00E4440C" w:rsidRPr="0007575C" w:rsidRDefault="00EF7B46" w:rsidP="00EC7577">
            <w:pPr>
              <w:spacing w:after="60"/>
              <w:jc w:val="both"/>
              <w:rPr>
                <w:rFonts w:ascii="Times New Roman" w:hAnsi="Times New Roman" w:cs="Times New Roman"/>
              </w:rPr>
            </w:pPr>
            <w:r w:rsidRPr="00694BD2">
              <w:rPr>
                <w:rFonts w:ascii="Times New Roman" w:hAnsi="Times New Roman" w:cs="Times New Roman"/>
              </w:rPr>
              <w:t>Nē, nav obligāti, tā ir ieteicamā darbība, bet tas nav obligāti</w:t>
            </w:r>
          </w:p>
        </w:tc>
      </w:tr>
      <w:tr w:rsidR="00E4440C" w:rsidRPr="00FF1572" w14:paraId="2C416BF3" w14:textId="77777777" w:rsidTr="48C9A498">
        <w:trPr>
          <w:trHeight w:val="465"/>
        </w:trPr>
        <w:tc>
          <w:tcPr>
            <w:tcW w:w="917" w:type="dxa"/>
            <w:tcBorders>
              <w:bottom w:val="single" w:sz="4" w:space="0" w:color="000000" w:themeColor="text1"/>
              <w:right w:val="single" w:sz="4" w:space="0" w:color="auto"/>
            </w:tcBorders>
          </w:tcPr>
          <w:p w14:paraId="2F0B733D" w14:textId="05700A21" w:rsidR="00E4440C" w:rsidRPr="00FF1572" w:rsidRDefault="0032561E" w:rsidP="00EC7577">
            <w:pPr>
              <w:spacing w:after="0"/>
              <w:contextualSpacing/>
              <w:jc w:val="both"/>
              <w:rPr>
                <w:rFonts w:ascii="Times New Roman" w:hAnsi="Times New Roman" w:cs="Times New Roman"/>
              </w:rPr>
            </w:pPr>
            <w:r>
              <w:rPr>
                <w:rFonts w:ascii="Times New Roman" w:hAnsi="Times New Roman" w:cs="Times New Roman"/>
              </w:rPr>
              <w:lastRenderedPageBreak/>
              <w:t>1.5.</w:t>
            </w:r>
          </w:p>
        </w:tc>
        <w:tc>
          <w:tcPr>
            <w:tcW w:w="4940" w:type="dxa"/>
            <w:tcBorders>
              <w:bottom w:val="single" w:sz="4" w:space="0" w:color="000000" w:themeColor="text1"/>
              <w:right w:val="single" w:sz="4" w:space="0" w:color="auto"/>
            </w:tcBorders>
            <w:shd w:val="clear" w:color="auto" w:fill="auto"/>
          </w:tcPr>
          <w:p w14:paraId="410945A0" w14:textId="1203FFB5" w:rsidR="006B73CE" w:rsidRPr="0007575C" w:rsidRDefault="006B73CE" w:rsidP="0007575C">
            <w:pPr>
              <w:jc w:val="both"/>
              <w:rPr>
                <w:rFonts w:ascii="Times New Roman" w:hAnsi="Times New Roman" w:cs="Times New Roman"/>
              </w:rPr>
            </w:pPr>
            <w:r w:rsidRPr="0007575C">
              <w:rPr>
                <w:rFonts w:ascii="Times New Roman" w:hAnsi="Times New Roman" w:cs="Times New Roman"/>
              </w:rPr>
              <w:t>Vai izbūvējot,</w:t>
            </w:r>
            <w:r w:rsidR="00F641DD">
              <w:rPr>
                <w:rFonts w:ascii="Times New Roman" w:hAnsi="Times New Roman" w:cs="Times New Roman"/>
              </w:rPr>
              <w:t xml:space="preserve"> </w:t>
            </w:r>
            <w:r w:rsidRPr="0007575C">
              <w:rPr>
                <w:rFonts w:ascii="Times New Roman" w:hAnsi="Times New Roman" w:cs="Times New Roman"/>
              </w:rPr>
              <w:t xml:space="preserve">piemēram, promenādi, ir nozīme kāds segums tiek uzklāts? </w:t>
            </w:r>
          </w:p>
          <w:p w14:paraId="6550B9FC" w14:textId="77777777" w:rsidR="00E4440C" w:rsidRPr="0007575C" w:rsidRDefault="00E4440C" w:rsidP="0007575C">
            <w:pPr>
              <w:pStyle w:val="paragraph"/>
              <w:spacing w:before="0" w:beforeAutospacing="0" w:after="0" w:afterAutospacing="0"/>
              <w:jc w:val="both"/>
              <w:textAlignment w:val="baseline"/>
              <w:rPr>
                <w:i/>
                <w:iCs/>
              </w:rPr>
            </w:pPr>
          </w:p>
        </w:tc>
        <w:tc>
          <w:tcPr>
            <w:tcW w:w="9452" w:type="dxa"/>
            <w:tcBorders>
              <w:left w:val="single" w:sz="4" w:space="0" w:color="auto"/>
              <w:bottom w:val="single" w:sz="4" w:space="0" w:color="000000" w:themeColor="text1"/>
            </w:tcBorders>
            <w:shd w:val="clear" w:color="auto" w:fill="auto"/>
          </w:tcPr>
          <w:p w14:paraId="6A1D930E" w14:textId="77777777" w:rsidR="00B5712F" w:rsidRPr="0007575C" w:rsidRDefault="00B5712F" w:rsidP="00B5712F">
            <w:pPr>
              <w:rPr>
                <w:rFonts w:ascii="Times New Roman" w:hAnsi="Times New Roman" w:cs="Times New Roman"/>
              </w:rPr>
            </w:pPr>
            <w:r w:rsidRPr="0007575C">
              <w:rPr>
                <w:rFonts w:ascii="Times New Roman" w:hAnsi="Times New Roman" w:cs="Times New Roman"/>
              </w:rPr>
              <w:t>Segumam ir nozīme. Segumam atbilstoši būvnormatīviem ir jābūt neslīdošam un līdzenam.</w:t>
            </w:r>
          </w:p>
          <w:p w14:paraId="64FBD5AE" w14:textId="10378F46" w:rsidR="00E4440C" w:rsidRPr="0007575C" w:rsidRDefault="00E4440C" w:rsidP="00EC7577">
            <w:pPr>
              <w:spacing w:after="60"/>
              <w:jc w:val="both"/>
              <w:rPr>
                <w:rFonts w:ascii="Times New Roman" w:hAnsi="Times New Roman" w:cs="Times New Roman"/>
              </w:rPr>
            </w:pPr>
          </w:p>
        </w:tc>
      </w:tr>
      <w:tr w:rsidR="00EC7577" w:rsidRPr="00FF1572" w14:paraId="4A1CD6A8" w14:textId="77777777" w:rsidTr="48C9A498">
        <w:tc>
          <w:tcPr>
            <w:tcW w:w="15309" w:type="dxa"/>
            <w:gridSpan w:val="3"/>
            <w:tcBorders>
              <w:bottom w:val="single" w:sz="4" w:space="0" w:color="000000" w:themeColor="text1"/>
            </w:tcBorders>
            <w:shd w:val="clear" w:color="auto" w:fill="BFBFBF" w:themeFill="background1" w:themeFillShade="BF"/>
          </w:tcPr>
          <w:p w14:paraId="27E9A99E" w14:textId="77777777" w:rsidR="00EC7577" w:rsidRPr="00FF1572" w:rsidRDefault="00EC7577" w:rsidP="003F232F">
            <w:pPr>
              <w:pStyle w:val="Heading1"/>
              <w:numPr>
                <w:ilvl w:val="0"/>
                <w:numId w:val="2"/>
              </w:numPr>
              <w:tabs>
                <w:tab w:val="num" w:pos="360"/>
              </w:tabs>
              <w:spacing w:before="0" w:after="0"/>
              <w:ind w:left="0" w:firstLine="0"/>
              <w:contextualSpacing/>
              <w:rPr>
                <w:rFonts w:cs="Times New Roman"/>
                <w:sz w:val="22"/>
                <w:szCs w:val="22"/>
              </w:rPr>
            </w:pPr>
            <w:bookmarkStart w:id="2" w:name="_Toc167261839"/>
            <w:r w:rsidRPr="00FF1572">
              <w:rPr>
                <w:rFonts w:cs="Times New Roman"/>
                <w:sz w:val="22"/>
                <w:szCs w:val="22"/>
              </w:rPr>
              <w:t xml:space="preserve">Darbību un izmaksu </w:t>
            </w:r>
            <w:proofErr w:type="spellStart"/>
            <w:r w:rsidRPr="00FF1572">
              <w:rPr>
                <w:rFonts w:cs="Times New Roman"/>
                <w:sz w:val="22"/>
                <w:szCs w:val="22"/>
              </w:rPr>
              <w:t>attiecināmība</w:t>
            </w:r>
            <w:bookmarkEnd w:id="2"/>
            <w:proofErr w:type="spellEnd"/>
          </w:p>
        </w:tc>
      </w:tr>
      <w:tr w:rsidR="00EC7577" w:rsidRPr="00FF1572" w14:paraId="2E2B6D3B" w14:textId="77777777" w:rsidTr="48C9A498">
        <w:tc>
          <w:tcPr>
            <w:tcW w:w="917" w:type="dxa"/>
          </w:tcPr>
          <w:p w14:paraId="4F63D714" w14:textId="77777777" w:rsidR="00EC7577" w:rsidRPr="00FF1572" w:rsidRDefault="00EC7577" w:rsidP="00EC7577">
            <w:pPr>
              <w:spacing w:after="0" w:line="240" w:lineRule="auto"/>
              <w:contextualSpacing/>
              <w:jc w:val="both"/>
              <w:rPr>
                <w:rFonts w:ascii="Times New Roman" w:hAnsi="Times New Roman" w:cs="Times New Roman"/>
                <w:highlight w:val="yellow"/>
              </w:rPr>
            </w:pPr>
            <w:r w:rsidRPr="00FF1572">
              <w:rPr>
                <w:rFonts w:ascii="Times New Roman" w:hAnsi="Times New Roman" w:cs="Times New Roman"/>
              </w:rPr>
              <w:t>2.1.</w:t>
            </w:r>
          </w:p>
        </w:tc>
        <w:tc>
          <w:tcPr>
            <w:tcW w:w="4940" w:type="dxa"/>
            <w:shd w:val="clear" w:color="auto" w:fill="auto"/>
          </w:tcPr>
          <w:p w14:paraId="750AF00B" w14:textId="77777777" w:rsidR="00B11916" w:rsidRPr="00340F3F" w:rsidRDefault="00B11916" w:rsidP="001037E1">
            <w:pPr>
              <w:jc w:val="both"/>
              <w:rPr>
                <w:rFonts w:ascii="Times New Roman" w:hAnsi="Times New Roman" w:cs="Times New Roman"/>
              </w:rPr>
            </w:pPr>
            <w:r w:rsidRPr="00340F3F">
              <w:rPr>
                <w:rFonts w:ascii="Times New Roman" w:hAnsi="Times New Roman" w:cs="Times New Roman"/>
              </w:rPr>
              <w:t>Vai gājēju un velobraucēju ceļa izmaksas tiks attiecinātas uz projektu? Ja tas izbūvēts  stiprinot upes krastu ar ūdens caurlaidīgu virsējo segumu, kombinējot zaļo un pelēko infrastruktūru un nodrošinot vides pieejamības prasības. </w:t>
            </w:r>
          </w:p>
          <w:p w14:paraId="443EF142" w14:textId="28CB377C" w:rsidR="00EC7577" w:rsidRPr="00FF1572" w:rsidRDefault="00EC7577" w:rsidP="00EC7577">
            <w:pPr>
              <w:spacing w:after="0" w:line="240" w:lineRule="auto"/>
              <w:contextualSpacing/>
              <w:jc w:val="both"/>
              <w:rPr>
                <w:rFonts w:ascii="Times New Roman" w:hAnsi="Times New Roman" w:cs="Times New Roman"/>
                <w:i/>
                <w:iCs/>
              </w:rPr>
            </w:pPr>
          </w:p>
        </w:tc>
        <w:tc>
          <w:tcPr>
            <w:tcW w:w="9452" w:type="dxa"/>
            <w:shd w:val="clear" w:color="auto" w:fill="auto"/>
          </w:tcPr>
          <w:p w14:paraId="3DBA4665" w14:textId="35A66DD8" w:rsidR="00EC7577" w:rsidRPr="00340F3F" w:rsidRDefault="00DC2F66" w:rsidP="00055BC2">
            <w:pPr>
              <w:spacing w:after="0" w:line="240" w:lineRule="auto"/>
              <w:jc w:val="both"/>
              <w:rPr>
                <w:rFonts w:ascii="Times New Roman" w:eastAsia="Times New Roman" w:hAnsi="Times New Roman" w:cs="Times New Roman"/>
                <w:color w:val="000000"/>
                <w:shd w:val="clear" w:color="auto" w:fill="FFFFFF"/>
                <w:lang w:eastAsia="lv-LV"/>
              </w:rPr>
            </w:pPr>
            <w:r w:rsidRPr="00340F3F">
              <w:rPr>
                <w:rFonts w:ascii="Times New Roman" w:hAnsi="Times New Roman" w:cs="Times New Roman"/>
              </w:rPr>
              <w:t>Gājēju un velobraucēju ceļa izmaksas var tikt iekļautas labiekārtošanas izmaksās, ievērojot MK noteikumu 20.2. punkta procentuālo ierobežojumu.</w:t>
            </w:r>
          </w:p>
        </w:tc>
      </w:tr>
      <w:tr w:rsidR="00EC7577" w:rsidRPr="00FF1572" w14:paraId="6BE8E79C" w14:textId="77777777" w:rsidTr="48C9A498">
        <w:trPr>
          <w:trHeight w:val="300"/>
        </w:trPr>
        <w:tc>
          <w:tcPr>
            <w:tcW w:w="917" w:type="dxa"/>
          </w:tcPr>
          <w:p w14:paraId="7A9FFA08" w14:textId="5C99B425" w:rsidR="00EC7577" w:rsidRPr="00FF1572" w:rsidRDefault="00CC60AD" w:rsidP="00EC7577">
            <w:pPr>
              <w:spacing w:line="240" w:lineRule="auto"/>
              <w:jc w:val="both"/>
              <w:rPr>
                <w:rFonts w:ascii="Times New Roman" w:hAnsi="Times New Roman" w:cs="Times New Roman"/>
              </w:rPr>
            </w:pPr>
            <w:r>
              <w:rPr>
                <w:rFonts w:ascii="Times New Roman" w:hAnsi="Times New Roman" w:cs="Times New Roman"/>
              </w:rPr>
              <w:t>2.2.</w:t>
            </w:r>
          </w:p>
        </w:tc>
        <w:tc>
          <w:tcPr>
            <w:tcW w:w="4940" w:type="dxa"/>
            <w:shd w:val="clear" w:color="auto" w:fill="auto"/>
          </w:tcPr>
          <w:p w14:paraId="010F5BCB" w14:textId="77777777" w:rsidR="007104E6" w:rsidRDefault="008A6700" w:rsidP="00EC7577">
            <w:pPr>
              <w:spacing w:line="240" w:lineRule="auto"/>
              <w:jc w:val="both"/>
              <w:rPr>
                <w:rFonts w:ascii="Times New Roman" w:hAnsi="Times New Roman" w:cs="Times New Roman"/>
              </w:rPr>
            </w:pPr>
            <w:r>
              <w:rPr>
                <w:rFonts w:ascii="Times New Roman" w:hAnsi="Times New Roman" w:cs="Times New Roman"/>
              </w:rPr>
              <w:t>-</w:t>
            </w:r>
            <w:r w:rsidRPr="008A6700">
              <w:rPr>
                <w:rFonts w:ascii="Times New Roman" w:hAnsi="Times New Roman" w:cs="Times New Roman"/>
              </w:rPr>
              <w:t>Vai gājēju un velobraucēju ceļa izmaksas tiks attiecinātas uz projektu? Ja tas izbūvēts  stiprinot upes krastu ar ūdens caurlaidīgu virsējo segumu, kombinējot zaļo un pelēko infrastruktūru un nodrošinot vides pieejamības prasības</w:t>
            </w:r>
            <w:r w:rsidR="007104E6">
              <w:rPr>
                <w:rFonts w:ascii="Times New Roman" w:hAnsi="Times New Roman" w:cs="Times New Roman"/>
              </w:rPr>
              <w:t>?</w:t>
            </w:r>
          </w:p>
          <w:p w14:paraId="704F359C" w14:textId="77777777" w:rsidR="007104E6" w:rsidRDefault="008A6700" w:rsidP="00EC7577">
            <w:pPr>
              <w:spacing w:line="240" w:lineRule="auto"/>
              <w:jc w:val="both"/>
              <w:rPr>
                <w:rFonts w:ascii="Times New Roman" w:hAnsi="Times New Roman" w:cs="Times New Roman"/>
              </w:rPr>
            </w:pPr>
            <w:r w:rsidRPr="008A6700">
              <w:rPr>
                <w:rFonts w:ascii="Times New Roman" w:hAnsi="Times New Roman" w:cs="Times New Roman"/>
              </w:rPr>
              <w:t> </w:t>
            </w:r>
            <w:r w:rsidRPr="008A6700">
              <w:rPr>
                <w:rFonts w:ascii="Times New Roman" w:hAnsi="Times New Roman" w:cs="Times New Roman"/>
              </w:rPr>
              <w:br/>
            </w:r>
            <w:r>
              <w:rPr>
                <w:rFonts w:ascii="Times New Roman" w:hAnsi="Times New Roman" w:cs="Times New Roman"/>
              </w:rPr>
              <w:t>-</w:t>
            </w:r>
            <w:r w:rsidRPr="008A6700">
              <w:rPr>
                <w:rFonts w:ascii="Times New Roman" w:hAnsi="Times New Roman" w:cs="Times New Roman"/>
              </w:rPr>
              <w:t>Lai nodrošinātu stratēģiskās infrastruktūras uzturēšanu un personu ar kustību traucējumiem nokļūšanu uz promenādi, nepieciešams pārbūvēt esošo ceļa savienojumu. Vai šīs izmaksas var plānot kā projekta attiecināmās izmaksas</w:t>
            </w:r>
            <w:r w:rsidR="007104E6">
              <w:rPr>
                <w:rFonts w:ascii="Times New Roman" w:hAnsi="Times New Roman" w:cs="Times New Roman"/>
              </w:rPr>
              <w:t>?</w:t>
            </w:r>
          </w:p>
          <w:p w14:paraId="6F01BB0B" w14:textId="45412C59" w:rsidR="00EC7577" w:rsidRPr="00FF1572" w:rsidRDefault="008A6700" w:rsidP="00EC7577">
            <w:pPr>
              <w:spacing w:line="240" w:lineRule="auto"/>
              <w:jc w:val="both"/>
              <w:rPr>
                <w:rFonts w:ascii="Times New Roman" w:hAnsi="Times New Roman" w:cs="Times New Roman"/>
              </w:rPr>
            </w:pPr>
            <w:r w:rsidRPr="008A6700">
              <w:rPr>
                <w:rFonts w:ascii="Times New Roman" w:hAnsi="Times New Roman" w:cs="Times New Roman"/>
              </w:rPr>
              <w:br/>
            </w:r>
            <w:r>
              <w:rPr>
                <w:rFonts w:ascii="Times New Roman" w:hAnsi="Times New Roman" w:cs="Times New Roman"/>
              </w:rPr>
              <w:t>-</w:t>
            </w:r>
            <w:r w:rsidRPr="008A6700">
              <w:rPr>
                <w:rFonts w:ascii="Times New Roman" w:hAnsi="Times New Roman" w:cs="Times New Roman"/>
              </w:rPr>
              <w:t>Kuras izmaksu pozīcijas ir jāplāno kā labiekārtošanas izmaksas, piemēram mazās arhitektūras formas, apstādījumi</w:t>
            </w:r>
            <w:r w:rsidR="007104E6">
              <w:rPr>
                <w:rFonts w:ascii="Times New Roman" w:hAnsi="Times New Roman" w:cs="Times New Roman"/>
              </w:rPr>
              <w:t>?</w:t>
            </w:r>
          </w:p>
        </w:tc>
        <w:tc>
          <w:tcPr>
            <w:tcW w:w="9452" w:type="dxa"/>
            <w:shd w:val="clear" w:color="auto" w:fill="auto"/>
          </w:tcPr>
          <w:p w14:paraId="45473AC8" w14:textId="05F3E898" w:rsidR="00EC7577" w:rsidRPr="00FF1572" w:rsidRDefault="00340F3F" w:rsidP="00CC60AD">
            <w:pPr>
              <w:spacing w:line="240" w:lineRule="auto"/>
              <w:jc w:val="both"/>
              <w:rPr>
                <w:rFonts w:ascii="Times New Roman" w:eastAsia="Times New Roman" w:hAnsi="Times New Roman" w:cs="Times New Roman"/>
                <w:color w:val="000000" w:themeColor="text1"/>
                <w:lang w:eastAsia="lv-LV"/>
              </w:rPr>
            </w:pPr>
            <w:r w:rsidRPr="00340F3F">
              <w:rPr>
                <w:rFonts w:ascii="Times New Roman" w:eastAsia="Times New Roman" w:hAnsi="Times New Roman" w:cs="Times New Roman"/>
                <w:color w:val="000000" w:themeColor="text1"/>
                <w:lang w:eastAsia="lv-LV"/>
              </w:rPr>
              <w:t xml:space="preserve">Visa veida infrastruktūras izveides mērķis ir pasargāt teritorijas no applūšanas vai krasta erozijas. Nav aizliegts izveidot duālas nozīmes infrastruktūru, papildinot to ar gājēju vai </w:t>
            </w:r>
            <w:proofErr w:type="spellStart"/>
            <w:r w:rsidRPr="00340F3F">
              <w:rPr>
                <w:rFonts w:ascii="Times New Roman" w:eastAsia="Times New Roman" w:hAnsi="Times New Roman" w:cs="Times New Roman"/>
                <w:color w:val="000000" w:themeColor="text1"/>
                <w:lang w:eastAsia="lv-LV"/>
              </w:rPr>
              <w:t>veloceļu</w:t>
            </w:r>
            <w:proofErr w:type="spellEnd"/>
            <w:r w:rsidRPr="00340F3F">
              <w:rPr>
                <w:rFonts w:ascii="Times New Roman" w:eastAsia="Times New Roman" w:hAnsi="Times New Roman" w:cs="Times New Roman"/>
                <w:color w:val="000000" w:themeColor="text1"/>
                <w:lang w:eastAsia="lv-LV"/>
              </w:rPr>
              <w:t>, to aprīkojot arī ar mazajām arhitektūras formām, apstādījumiem. Tas pats attiecas uz to, kā tiek nodrošināta šī objekta pieejamība, ja tā tiek izmantota kā promenāde vai citiem rekreācijas mērķiem. 2.1.3.2. pasākuma otrās atlases kārtas īstenošanas MK noteikumos iekļauta norma, kas pieļauj  būvobjekta sagatavošanas un objekta teritorijas labiekārtošanas izmaksas, nepārsniedzot 10 procentus no projekta kopējām attiecināmajām izmaksām. Labiekārtošanas izmaksās pieļaujams iekļaut dažāda veida izmaksas, kas nav tieši vērstas uz objekta drošumu un primāro funkciju.</w:t>
            </w:r>
          </w:p>
        </w:tc>
      </w:tr>
      <w:tr w:rsidR="00EC7577" w:rsidRPr="00FF1572" w14:paraId="48F07DB8" w14:textId="77777777" w:rsidTr="48C9A498">
        <w:tc>
          <w:tcPr>
            <w:tcW w:w="15309" w:type="dxa"/>
            <w:gridSpan w:val="3"/>
            <w:tcBorders>
              <w:bottom w:val="single" w:sz="4" w:space="0" w:color="000000" w:themeColor="text1"/>
            </w:tcBorders>
            <w:shd w:val="clear" w:color="auto" w:fill="BFBFBF" w:themeFill="background1" w:themeFillShade="BF"/>
          </w:tcPr>
          <w:p w14:paraId="530A306C" w14:textId="01625BFA" w:rsidR="00EC7577" w:rsidRPr="00FF1572" w:rsidRDefault="00EC7577" w:rsidP="003F232F">
            <w:pPr>
              <w:pStyle w:val="Heading1"/>
              <w:numPr>
                <w:ilvl w:val="0"/>
                <w:numId w:val="2"/>
              </w:numPr>
              <w:spacing w:before="0" w:after="0"/>
              <w:contextualSpacing/>
              <w:rPr>
                <w:rFonts w:cs="Times New Roman"/>
                <w:sz w:val="22"/>
                <w:szCs w:val="22"/>
              </w:rPr>
            </w:pPr>
            <w:bookmarkStart w:id="3" w:name="_Toc167261840"/>
            <w:r w:rsidRPr="00FF1572">
              <w:rPr>
                <w:rFonts w:cs="Times New Roman"/>
                <w:sz w:val="22"/>
                <w:szCs w:val="22"/>
              </w:rPr>
              <w:t>Projekta iesnieguma aizpildīšana un pievienojamie dokumenti</w:t>
            </w:r>
            <w:bookmarkEnd w:id="3"/>
          </w:p>
        </w:tc>
      </w:tr>
      <w:tr w:rsidR="00EC7577" w:rsidRPr="00FF1572" w14:paraId="4D52DA32" w14:textId="77777777" w:rsidTr="00F35163">
        <w:trPr>
          <w:trHeight w:val="1831"/>
        </w:trPr>
        <w:tc>
          <w:tcPr>
            <w:tcW w:w="917" w:type="dxa"/>
          </w:tcPr>
          <w:p w14:paraId="4D13D78E" w14:textId="77777777" w:rsidR="00EC7577" w:rsidRPr="00FF1572" w:rsidRDefault="00EC7577" w:rsidP="00EC7577">
            <w:pPr>
              <w:spacing w:after="0"/>
              <w:contextualSpacing/>
              <w:jc w:val="both"/>
              <w:rPr>
                <w:rFonts w:ascii="Times New Roman" w:hAnsi="Times New Roman" w:cs="Times New Roman"/>
              </w:rPr>
            </w:pPr>
            <w:r w:rsidRPr="00FF1572">
              <w:rPr>
                <w:rFonts w:ascii="Times New Roman" w:hAnsi="Times New Roman" w:cs="Times New Roman"/>
              </w:rPr>
              <w:t>3.1.</w:t>
            </w:r>
          </w:p>
        </w:tc>
        <w:tc>
          <w:tcPr>
            <w:tcW w:w="4940" w:type="dxa"/>
            <w:shd w:val="clear" w:color="auto" w:fill="auto"/>
          </w:tcPr>
          <w:p w14:paraId="69AFDD19" w14:textId="14969A8A" w:rsidR="007D418F" w:rsidRPr="00AB3865" w:rsidRDefault="00AB3865" w:rsidP="007D418F">
            <w:pPr>
              <w:rPr>
                <w:rFonts w:ascii="Times New Roman" w:hAnsi="Times New Roman" w:cs="Times New Roman"/>
              </w:rPr>
            </w:pPr>
            <w:r w:rsidRPr="00AB3865">
              <w:rPr>
                <w:rFonts w:ascii="Times New Roman" w:hAnsi="Times New Roman" w:cs="Times New Roman"/>
              </w:rPr>
              <w:t>V</w:t>
            </w:r>
            <w:r w:rsidR="007D418F" w:rsidRPr="00AB3865">
              <w:rPr>
                <w:rFonts w:ascii="Times New Roman" w:hAnsi="Times New Roman" w:cs="Times New Roman"/>
              </w:rPr>
              <w:t xml:space="preserve">ai izmaksu – ieguvumu analīze ir tikai ieteicama rakstura un nav obligāta vai arī ir kādi kritēriji pie kuriem tā ir obligāta? </w:t>
            </w:r>
          </w:p>
          <w:p w14:paraId="7C31F515" w14:textId="71FC5DCC" w:rsidR="00EC7577" w:rsidRPr="00FF1572" w:rsidRDefault="00EC7577" w:rsidP="00EC7577">
            <w:pPr>
              <w:spacing w:after="0" w:line="240" w:lineRule="auto"/>
              <w:jc w:val="both"/>
              <w:rPr>
                <w:rFonts w:ascii="Times New Roman" w:hAnsi="Times New Roman" w:cs="Times New Roman"/>
              </w:rPr>
            </w:pPr>
          </w:p>
        </w:tc>
        <w:tc>
          <w:tcPr>
            <w:tcW w:w="9452" w:type="dxa"/>
            <w:shd w:val="clear" w:color="auto" w:fill="auto"/>
          </w:tcPr>
          <w:p w14:paraId="2366CC52" w14:textId="70B355B4" w:rsidR="002F7731" w:rsidRPr="00AB3865" w:rsidRDefault="002F7731" w:rsidP="002F7731">
            <w:pPr>
              <w:rPr>
                <w:rFonts w:ascii="Times New Roman" w:hAnsi="Times New Roman" w:cs="Times New Roman"/>
              </w:rPr>
            </w:pPr>
            <w:r w:rsidRPr="00AB3865">
              <w:rPr>
                <w:rFonts w:ascii="Times New Roman" w:hAnsi="Times New Roman" w:cs="Times New Roman"/>
              </w:rPr>
              <w:t>Saskaņā ar 2024. gada 30.aprīļa MK noteikumu Nr.274 16. punktu projekta iesniedzējam jāveic vispārīgs projekta ietekmes uz tautsaimniecību novērtējums, pēc izvēles pievienojot izmaksu un ieguvumu analīzi.</w:t>
            </w:r>
          </w:p>
          <w:p w14:paraId="0793D4AE" w14:textId="39B91A64" w:rsidR="00EC7577" w:rsidRPr="00FF1572" w:rsidRDefault="00EC7577" w:rsidP="00F35163">
            <w:pPr>
              <w:spacing w:afterLines="60" w:after="144"/>
              <w:jc w:val="both"/>
              <w:rPr>
                <w:rFonts w:ascii="Times New Roman" w:hAnsi="Times New Roman" w:cs="Times New Roman"/>
              </w:rPr>
            </w:pPr>
          </w:p>
        </w:tc>
      </w:tr>
      <w:tr w:rsidR="00694BD2" w:rsidRPr="00FF1572" w14:paraId="54A30D76" w14:textId="77777777" w:rsidTr="00F35163">
        <w:trPr>
          <w:trHeight w:val="1831"/>
        </w:trPr>
        <w:tc>
          <w:tcPr>
            <w:tcW w:w="917" w:type="dxa"/>
          </w:tcPr>
          <w:p w14:paraId="0787347F" w14:textId="236FC60F" w:rsidR="00694BD2" w:rsidRPr="00694BD2" w:rsidRDefault="00694BD2" w:rsidP="00EC7577">
            <w:pPr>
              <w:spacing w:after="0"/>
              <w:contextualSpacing/>
              <w:jc w:val="both"/>
              <w:rPr>
                <w:rFonts w:ascii="Times New Roman" w:hAnsi="Times New Roman" w:cs="Times New Roman"/>
                <w:highlight w:val="yellow"/>
              </w:rPr>
            </w:pPr>
            <w:r w:rsidRPr="00A17507">
              <w:rPr>
                <w:rFonts w:ascii="Times New Roman" w:hAnsi="Times New Roman" w:cs="Times New Roman"/>
              </w:rPr>
              <w:lastRenderedPageBreak/>
              <w:t>3.2.</w:t>
            </w:r>
          </w:p>
        </w:tc>
        <w:tc>
          <w:tcPr>
            <w:tcW w:w="4940" w:type="dxa"/>
            <w:shd w:val="clear" w:color="auto" w:fill="auto"/>
          </w:tcPr>
          <w:p w14:paraId="68F591B6" w14:textId="059DA3A2" w:rsidR="00694BD2" w:rsidRPr="00694BD2" w:rsidRDefault="00694BD2" w:rsidP="00A17507">
            <w:pPr>
              <w:jc w:val="both"/>
              <w:rPr>
                <w:rFonts w:ascii="Times New Roman" w:hAnsi="Times New Roman" w:cs="Times New Roman"/>
                <w:highlight w:val="yellow"/>
              </w:rPr>
            </w:pPr>
            <w:r w:rsidRPr="00A17507">
              <w:rPr>
                <w:rFonts w:ascii="Times New Roman" w:hAnsi="Times New Roman" w:cs="Times New Roman"/>
              </w:rPr>
              <w:t xml:space="preserve">Ņemot vērā, ka tikai projektu iesniegumu vērtēšanas kritēriju piemērošanas metodikā ir vispārēji noradīts, kam būtu jābūt ietekmes uz vidi novērtējumā, vēlos precizēt kādam šim novērtējumam ir jābūt un kas tur būtu jāiekļauj. No tā ir atkarīgs, vai šādu novērtējumu varam veikt paši vai jāiepērk ekspertu pakalpojums. Vai ir jābūt jau zināmām provizoriskām projekta izmaksu aplēsēm? </w:t>
            </w:r>
          </w:p>
        </w:tc>
        <w:tc>
          <w:tcPr>
            <w:tcW w:w="9452" w:type="dxa"/>
            <w:shd w:val="clear" w:color="auto" w:fill="auto"/>
          </w:tcPr>
          <w:p w14:paraId="0820D7C0" w14:textId="135F2864" w:rsidR="00694BD2" w:rsidRPr="00A17507" w:rsidRDefault="00694BD2" w:rsidP="00A17507">
            <w:pPr>
              <w:jc w:val="both"/>
              <w:rPr>
                <w:rFonts w:ascii="Times New Roman" w:hAnsi="Times New Roman" w:cs="Times New Roman"/>
              </w:rPr>
            </w:pPr>
            <w:r w:rsidRPr="00A17507">
              <w:rPr>
                <w:rFonts w:ascii="Times New Roman" w:hAnsi="Times New Roman" w:cs="Times New Roman"/>
              </w:rPr>
              <w:t>Lai veiktu projekta ietekmes uz tautsaimniecību novērtējumu, provizoriskām projekta izmaksu aplēsēm ir jābūt, un tās būs jānorāda projekta iesnieguma sadaļā “Projekta budžeta kopsavilkums”. Atbilstoši tām arī jāveic vispārīgs plānotā projekta ietekmes uz tautsaimniecību novērtējums, nosakot, vai ieguvumi no projekta ir lielāki par projekta izmaksām. Ietekmes uz tautsaimniecību novērtējuma pielikumā attiecībā uz aprēķiniem par projekta īstenošanas finanšu un ekonomiskajiem ieguvumiem var pievienot izmaksu un ieguvumu analīzi.</w:t>
            </w:r>
          </w:p>
          <w:p w14:paraId="28C5FC15" w14:textId="78E987B3" w:rsidR="00694BD2" w:rsidRPr="00A17507" w:rsidRDefault="00694BD2" w:rsidP="00A17507">
            <w:pPr>
              <w:jc w:val="both"/>
              <w:rPr>
                <w:rFonts w:ascii="Times New Roman" w:hAnsi="Times New Roman" w:cs="Times New Roman"/>
              </w:rPr>
            </w:pPr>
            <w:r w:rsidRPr="00A17507">
              <w:rPr>
                <w:rFonts w:ascii="Times New Roman" w:hAnsi="Times New Roman" w:cs="Times New Roman"/>
              </w:rPr>
              <w:t xml:space="preserve">Otrs variants - vienkāršotā veidā brīvā formā </w:t>
            </w:r>
            <w:r w:rsidR="008466BB" w:rsidRPr="00A17507">
              <w:rPr>
                <w:rFonts w:ascii="Times New Roman" w:hAnsi="Times New Roman" w:cs="Times New Roman"/>
              </w:rPr>
              <w:t>var</w:t>
            </w:r>
            <w:r w:rsidRPr="00A17507">
              <w:rPr>
                <w:rFonts w:ascii="Times New Roman" w:hAnsi="Times New Roman" w:cs="Times New Roman"/>
              </w:rPr>
              <w:t xml:space="preserve"> veikt ieguvumu aprēķin</w:t>
            </w:r>
            <w:r w:rsidR="008466BB" w:rsidRPr="00A17507">
              <w:rPr>
                <w:rFonts w:ascii="Times New Roman" w:hAnsi="Times New Roman" w:cs="Times New Roman"/>
              </w:rPr>
              <w:t>u</w:t>
            </w:r>
            <w:r w:rsidRPr="00A17507">
              <w:rPr>
                <w:rFonts w:ascii="Times New Roman" w:hAnsi="Times New Roman" w:cs="Times New Roman"/>
              </w:rPr>
              <w:t xml:space="preserve"> naudas izteiksmē, un t</w:t>
            </w:r>
            <w:r w:rsidR="008466BB" w:rsidRPr="00A17507">
              <w:rPr>
                <w:rFonts w:ascii="Times New Roman" w:hAnsi="Times New Roman" w:cs="Times New Roman"/>
              </w:rPr>
              <w:t>o</w:t>
            </w:r>
            <w:r w:rsidRPr="00A17507">
              <w:rPr>
                <w:rFonts w:ascii="Times New Roman" w:hAnsi="Times New Roman" w:cs="Times New Roman"/>
              </w:rPr>
              <w:t xml:space="preserve"> salīdzināts ar projekta kopējām izmaksām (kopējiem ieguvumiem jābūt lielākiem par kopējām izmaksām projekta dzīves cikla laikā).</w:t>
            </w:r>
          </w:p>
          <w:p w14:paraId="2FE3E3B3" w14:textId="449D454A" w:rsidR="00694BD2" w:rsidRPr="00694BD2" w:rsidRDefault="00694BD2" w:rsidP="00A17507">
            <w:pPr>
              <w:jc w:val="both"/>
              <w:rPr>
                <w:rFonts w:ascii="Times New Roman" w:hAnsi="Times New Roman" w:cs="Times New Roman"/>
                <w:highlight w:val="yellow"/>
              </w:rPr>
            </w:pPr>
            <w:r w:rsidRPr="00A17507">
              <w:rPr>
                <w:rFonts w:ascii="Times New Roman" w:hAnsi="Times New Roman" w:cs="Times New Roman"/>
              </w:rPr>
              <w:t>Ņemot vērā to, ka MK</w:t>
            </w:r>
            <w:r w:rsidR="008466BB" w:rsidRPr="00A17507">
              <w:rPr>
                <w:rFonts w:ascii="Times New Roman" w:hAnsi="Times New Roman" w:cs="Times New Roman"/>
              </w:rPr>
              <w:t xml:space="preserve"> noteikumu</w:t>
            </w:r>
            <w:r w:rsidRPr="00A17507">
              <w:rPr>
                <w:rFonts w:ascii="Times New Roman" w:hAnsi="Times New Roman" w:cs="Times New Roman"/>
              </w:rPr>
              <w:t xml:space="preserve"> </w:t>
            </w:r>
            <w:r w:rsidR="008466BB" w:rsidRPr="00A17507">
              <w:rPr>
                <w:rFonts w:ascii="Times New Roman" w:hAnsi="Times New Roman" w:cs="Times New Roman"/>
              </w:rPr>
              <w:t xml:space="preserve">20.5.3. apakšpunkts paredz, ka </w:t>
            </w:r>
            <w:r w:rsidRPr="00A17507">
              <w:rPr>
                <w:rFonts w:ascii="Times New Roman" w:hAnsi="Times New Roman" w:cs="Times New Roman"/>
              </w:rPr>
              <w:t>vispārīgas ietekmes uz tautsaimniecību novērtējuma, tai skaitā izmaksu un ieguvumu analīzes (ja nepieciešams), izstrādes izmaksas</w:t>
            </w:r>
            <w:r w:rsidR="008466BB" w:rsidRPr="00A17507">
              <w:rPr>
                <w:rFonts w:ascii="Times New Roman" w:hAnsi="Times New Roman" w:cs="Times New Roman"/>
              </w:rPr>
              <w:t xml:space="preserve"> ir attiecināmās izmaksas</w:t>
            </w:r>
            <w:r w:rsidRPr="00A17507">
              <w:rPr>
                <w:rFonts w:ascii="Times New Roman" w:hAnsi="Times New Roman" w:cs="Times New Roman"/>
              </w:rPr>
              <w:t>, var izmantot iespēju un piesaistīt attiecīgus speciālistus šāda pamatojuma izstrādei.</w:t>
            </w:r>
          </w:p>
        </w:tc>
      </w:tr>
      <w:tr w:rsidR="008D6C19" w:rsidRPr="00FF1572" w14:paraId="51FF5789" w14:textId="77777777" w:rsidTr="00F35163">
        <w:trPr>
          <w:trHeight w:val="1831"/>
        </w:trPr>
        <w:tc>
          <w:tcPr>
            <w:tcW w:w="917" w:type="dxa"/>
          </w:tcPr>
          <w:p w14:paraId="211C4312" w14:textId="6ECC8DDA" w:rsidR="008D6C19" w:rsidRPr="00694BD2" w:rsidRDefault="008D6C19" w:rsidP="00EC7577">
            <w:pPr>
              <w:spacing w:after="0"/>
              <w:contextualSpacing/>
              <w:jc w:val="both"/>
              <w:rPr>
                <w:rFonts w:ascii="Times New Roman" w:hAnsi="Times New Roman" w:cs="Times New Roman"/>
                <w:highlight w:val="yellow"/>
              </w:rPr>
            </w:pPr>
            <w:r w:rsidRPr="00A17507">
              <w:rPr>
                <w:rFonts w:ascii="Times New Roman" w:hAnsi="Times New Roman" w:cs="Times New Roman"/>
              </w:rPr>
              <w:t>3.3.</w:t>
            </w:r>
          </w:p>
        </w:tc>
        <w:tc>
          <w:tcPr>
            <w:tcW w:w="4940" w:type="dxa"/>
            <w:shd w:val="clear" w:color="auto" w:fill="auto"/>
          </w:tcPr>
          <w:p w14:paraId="5445C4E2" w14:textId="4A896D10" w:rsidR="008D6C19" w:rsidRPr="00694BD2" w:rsidRDefault="008D6C19" w:rsidP="007D418F">
            <w:pPr>
              <w:rPr>
                <w:rFonts w:ascii="Times New Roman" w:hAnsi="Times New Roman" w:cs="Times New Roman"/>
                <w:highlight w:val="yellow"/>
              </w:rPr>
            </w:pPr>
            <w:r w:rsidRPr="00A17507">
              <w:rPr>
                <w:rFonts w:ascii="Times New Roman" w:hAnsi="Times New Roman" w:cs="Times New Roman"/>
              </w:rPr>
              <w:t>Kas var veikt  hidroloģiskā vai hidroģeoloģiskā modeļa izstrādi?</w:t>
            </w:r>
            <w:r w:rsidRPr="008D6C19">
              <w:rPr>
                <w:rFonts w:ascii="Times New Roman" w:hAnsi="Times New Roman" w:cs="Times New Roman"/>
              </w:rPr>
              <w:t xml:space="preserve"> </w:t>
            </w:r>
          </w:p>
        </w:tc>
        <w:tc>
          <w:tcPr>
            <w:tcW w:w="9452" w:type="dxa"/>
            <w:shd w:val="clear" w:color="auto" w:fill="auto"/>
          </w:tcPr>
          <w:p w14:paraId="363D44BE" w14:textId="18496A55" w:rsidR="008D6C19" w:rsidRPr="00A17507" w:rsidRDefault="008D6C19" w:rsidP="00A17507">
            <w:pPr>
              <w:jc w:val="both"/>
              <w:rPr>
                <w:rFonts w:ascii="Times New Roman" w:hAnsi="Times New Roman" w:cs="Times New Roman"/>
              </w:rPr>
            </w:pPr>
            <w:r w:rsidRPr="00A17507">
              <w:rPr>
                <w:rFonts w:ascii="Times New Roman" w:hAnsi="Times New Roman" w:cs="Times New Roman"/>
              </w:rPr>
              <w:t>Ja hidroloģiskā vai hidroģeoloģiskā modeļa izstrāde nav iekļauta būvprojektā, tā jāpievieno projekta iesniegumam kā atsevišķs pielikums. To var sagatavot būvprojekta izstrādātājs.</w:t>
            </w:r>
          </w:p>
          <w:p w14:paraId="139EE68C" w14:textId="7C119CD7" w:rsidR="008D6C19" w:rsidRPr="00694BD2" w:rsidRDefault="008D6C19" w:rsidP="00A17507">
            <w:pPr>
              <w:jc w:val="both"/>
              <w:rPr>
                <w:rFonts w:ascii="Times New Roman" w:hAnsi="Times New Roman" w:cs="Times New Roman"/>
                <w:highlight w:val="yellow"/>
              </w:rPr>
            </w:pPr>
            <w:r w:rsidRPr="00A17507">
              <w:rPr>
                <w:rFonts w:ascii="Times New Roman" w:hAnsi="Times New Roman" w:cs="Times New Roman"/>
              </w:rPr>
              <w:t xml:space="preserve">Parasti šādu darbu veic inženieri, ģeologi vai vides zinātnieki ar specializāciju hidroloģijā vai </w:t>
            </w:r>
            <w:proofErr w:type="spellStart"/>
            <w:r w:rsidRPr="00A17507">
              <w:rPr>
                <w:rFonts w:ascii="Times New Roman" w:hAnsi="Times New Roman" w:cs="Times New Roman"/>
              </w:rPr>
              <w:t>hidroģeoloģijā</w:t>
            </w:r>
            <w:proofErr w:type="spellEnd"/>
            <w:r w:rsidRPr="00A17507">
              <w:rPr>
                <w:rFonts w:ascii="Times New Roman" w:hAnsi="Times New Roman" w:cs="Times New Roman"/>
              </w:rPr>
              <w:t>. Svarīgi, lai speciālistiem būtu atbilstoša izglītība un pieredze šajā jomā.</w:t>
            </w:r>
          </w:p>
        </w:tc>
      </w:tr>
      <w:tr w:rsidR="00A05ADD" w:rsidRPr="00FF1572" w14:paraId="72DCA8D8" w14:textId="77777777" w:rsidTr="48C9A498">
        <w:trPr>
          <w:trHeight w:val="274"/>
        </w:trPr>
        <w:tc>
          <w:tcPr>
            <w:tcW w:w="15309" w:type="dxa"/>
            <w:gridSpan w:val="3"/>
            <w:shd w:val="clear" w:color="auto" w:fill="BFBFBF" w:themeFill="background1" w:themeFillShade="BF"/>
          </w:tcPr>
          <w:p w14:paraId="1E4C5EC7" w14:textId="77777777" w:rsidR="00A05ADD" w:rsidRPr="00FF1572" w:rsidRDefault="00A05ADD" w:rsidP="003F232F">
            <w:pPr>
              <w:pStyle w:val="Heading1"/>
              <w:numPr>
                <w:ilvl w:val="0"/>
                <w:numId w:val="2"/>
              </w:numPr>
              <w:spacing w:before="0" w:after="0"/>
              <w:ind w:left="0" w:firstLine="0"/>
              <w:contextualSpacing/>
              <w:rPr>
                <w:rFonts w:cs="Times New Roman"/>
                <w:i/>
                <w:iCs/>
                <w:color w:val="0070C0"/>
                <w:sz w:val="22"/>
                <w:szCs w:val="22"/>
              </w:rPr>
            </w:pPr>
            <w:bookmarkStart w:id="4" w:name="_Toc167261841"/>
            <w:r w:rsidRPr="00FF1572">
              <w:rPr>
                <w:rFonts w:cs="Times New Roman"/>
                <w:sz w:val="22"/>
                <w:szCs w:val="22"/>
              </w:rPr>
              <w:t>Īstenošanas nosacījumi</w:t>
            </w:r>
            <w:bookmarkEnd w:id="4"/>
          </w:p>
        </w:tc>
      </w:tr>
      <w:tr w:rsidR="00A05ADD" w:rsidRPr="00FF1572" w14:paraId="6E7E6807" w14:textId="77777777" w:rsidTr="48C9A498">
        <w:trPr>
          <w:trHeight w:val="465"/>
        </w:trPr>
        <w:tc>
          <w:tcPr>
            <w:tcW w:w="917" w:type="dxa"/>
          </w:tcPr>
          <w:p w14:paraId="16465B49" w14:textId="0B53196A" w:rsidR="00A05ADD" w:rsidRPr="00FF1572" w:rsidRDefault="00A05ADD" w:rsidP="00A05ADD">
            <w:pPr>
              <w:pStyle w:val="PlainText"/>
              <w:spacing w:before="0"/>
              <w:contextualSpacing/>
              <w:rPr>
                <w:rFonts w:ascii="Times New Roman" w:eastAsia="Times New Roman" w:hAnsi="Times New Roman" w:cs="Times New Roman"/>
                <w:lang w:val="lv-LV" w:eastAsia="lv-LV"/>
              </w:rPr>
            </w:pPr>
            <w:r w:rsidRPr="00FF1572">
              <w:rPr>
                <w:rFonts w:ascii="Times New Roman" w:eastAsia="Times New Roman" w:hAnsi="Times New Roman" w:cs="Times New Roman"/>
                <w:lang w:val="lv-LV" w:eastAsia="lv-LV"/>
              </w:rPr>
              <w:t>4.1.</w:t>
            </w:r>
          </w:p>
        </w:tc>
        <w:tc>
          <w:tcPr>
            <w:tcW w:w="4940" w:type="dxa"/>
            <w:shd w:val="clear" w:color="auto" w:fill="auto"/>
          </w:tcPr>
          <w:p w14:paraId="6FDC2C8E" w14:textId="281FBA00" w:rsidR="00A17507" w:rsidRPr="00A17507" w:rsidRDefault="00A17507" w:rsidP="00A17507">
            <w:pPr>
              <w:jc w:val="both"/>
              <w:rPr>
                <w:rFonts w:ascii="Times New Roman" w:hAnsi="Times New Roman" w:cs="Times New Roman"/>
              </w:rPr>
            </w:pPr>
            <w:r>
              <w:rPr>
                <w:rFonts w:ascii="Times New Roman" w:hAnsi="Times New Roman" w:cs="Times New Roman"/>
              </w:rPr>
              <w:t>V</w:t>
            </w:r>
            <w:r w:rsidRPr="00A17507">
              <w:rPr>
                <w:rFonts w:ascii="Times New Roman" w:hAnsi="Times New Roman" w:cs="Times New Roman"/>
              </w:rPr>
              <w:t>ai izbūvētajam dambim būtu obligāti jābūt publiski pieejamam?</w:t>
            </w:r>
          </w:p>
          <w:p w14:paraId="2428B9E4" w14:textId="6E6F54B2" w:rsidR="00A05ADD" w:rsidRPr="00FF1572" w:rsidRDefault="00A05ADD" w:rsidP="00A05ADD">
            <w:pPr>
              <w:jc w:val="both"/>
              <w:rPr>
                <w:rFonts w:ascii="Times New Roman" w:hAnsi="Times New Roman" w:cs="Times New Roman"/>
              </w:rPr>
            </w:pPr>
          </w:p>
        </w:tc>
        <w:tc>
          <w:tcPr>
            <w:tcW w:w="9452" w:type="dxa"/>
            <w:shd w:val="clear" w:color="auto" w:fill="auto"/>
          </w:tcPr>
          <w:p w14:paraId="764058CC" w14:textId="77777777" w:rsidR="00A17507" w:rsidRPr="00A17507" w:rsidRDefault="00A17507" w:rsidP="00A17507">
            <w:pPr>
              <w:spacing w:after="60"/>
              <w:jc w:val="both"/>
              <w:rPr>
                <w:rFonts w:ascii="Times New Roman" w:hAnsi="Times New Roman" w:cs="Times New Roman"/>
              </w:rPr>
            </w:pPr>
            <w:r w:rsidRPr="00A17507">
              <w:rPr>
                <w:rFonts w:ascii="Times New Roman" w:hAnsi="Times New Roman" w:cs="Times New Roman"/>
              </w:rPr>
              <w:t xml:space="preserve">Skaidrojam, ka izbūvējamiem infrastruktūras objektiem nav obligāti jābūt publiski pieejamiem, ja to funkcionalitāte to neparedz vai arī šāda veida pieejamība var ietekmēt būves/objekta funkcionalitāti. Pašvaldība saskaņā ar Teritorijas attīstības plānošanas likuma 23. panta otro daļu  var noteikt publiskās infrastruktūras izmantošanas nosacījumus un aprobežojumus. Pārvietošanās ierobežojumus ieteicams regulēt, izvietojot atbilstošas ceļa zīmes. Aicinām no jauna veidojamo infrastruktūru veidot tā, lai iespējami mazāk tiktu ierīkoti labiekārtošanas elementi tajos būves posmos, kas šķērso nekustamo īpašumu, kurā pašvaldībai piešķirtas valdījuma tiesības. Vienlaikus jāņem vērā, ka piekļuve dambim nevar būt pilnībā slēgta un jābūt nodrošinātai pieejai gan projektu uzraugošajām institūcijām, gan operatīvajiem un komunālajiem dienestiem jebkurā brīdī, tai skaitā bez iepriekšēja saskaņojuma ar zemes īpašnieku. </w:t>
            </w:r>
          </w:p>
          <w:p w14:paraId="49702669" w14:textId="6D307173" w:rsidR="00A05ADD" w:rsidRPr="00FF1572" w:rsidRDefault="00A05ADD" w:rsidP="003F232F">
            <w:pPr>
              <w:spacing w:after="60"/>
              <w:jc w:val="both"/>
              <w:rPr>
                <w:rFonts w:ascii="Times New Roman" w:hAnsi="Times New Roman" w:cs="Times New Roman"/>
              </w:rPr>
            </w:pPr>
          </w:p>
        </w:tc>
      </w:tr>
      <w:tr w:rsidR="00511243" w:rsidRPr="00FF1572" w14:paraId="59B27597" w14:textId="77777777" w:rsidTr="48C9A498">
        <w:trPr>
          <w:trHeight w:val="465"/>
        </w:trPr>
        <w:tc>
          <w:tcPr>
            <w:tcW w:w="917" w:type="dxa"/>
          </w:tcPr>
          <w:p w14:paraId="2D3C74B5" w14:textId="3C0165E9" w:rsidR="00511243" w:rsidRPr="00FF1572" w:rsidRDefault="00511243" w:rsidP="00A05ADD">
            <w:pPr>
              <w:pStyle w:val="PlainText"/>
              <w:spacing w:before="0"/>
              <w:contextualSpacing/>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4.2.</w:t>
            </w:r>
          </w:p>
        </w:tc>
        <w:tc>
          <w:tcPr>
            <w:tcW w:w="4940" w:type="dxa"/>
            <w:shd w:val="clear" w:color="auto" w:fill="auto"/>
          </w:tcPr>
          <w:p w14:paraId="03561A9A" w14:textId="401135E3" w:rsidR="00511243" w:rsidRPr="00FF1572" w:rsidRDefault="00511243" w:rsidP="00A05ADD">
            <w:pPr>
              <w:jc w:val="both"/>
              <w:rPr>
                <w:rFonts w:ascii="Times New Roman" w:hAnsi="Times New Roman" w:cs="Times New Roman"/>
                <w:i/>
                <w:iCs/>
              </w:rPr>
            </w:pPr>
          </w:p>
        </w:tc>
        <w:tc>
          <w:tcPr>
            <w:tcW w:w="9452" w:type="dxa"/>
            <w:shd w:val="clear" w:color="auto" w:fill="auto"/>
          </w:tcPr>
          <w:p w14:paraId="19472711" w14:textId="6CA7E853" w:rsidR="00511243" w:rsidRPr="00FF1572" w:rsidRDefault="00511243" w:rsidP="00C553AE">
            <w:pPr>
              <w:spacing w:after="60"/>
              <w:jc w:val="both"/>
              <w:rPr>
                <w:rStyle w:val="ui-provider"/>
                <w:rFonts w:ascii="Times New Roman" w:hAnsi="Times New Roman" w:cs="Times New Roman"/>
              </w:rPr>
            </w:pPr>
          </w:p>
        </w:tc>
      </w:tr>
      <w:tr w:rsidR="00A05ADD" w:rsidRPr="00FF1572" w14:paraId="2EC06FD5" w14:textId="77777777" w:rsidTr="48C9A498">
        <w:trPr>
          <w:trHeight w:val="274"/>
        </w:trPr>
        <w:tc>
          <w:tcPr>
            <w:tcW w:w="15309" w:type="dxa"/>
            <w:gridSpan w:val="3"/>
            <w:shd w:val="clear" w:color="auto" w:fill="BFBFBF" w:themeFill="background1" w:themeFillShade="BF"/>
          </w:tcPr>
          <w:p w14:paraId="0269C53D" w14:textId="77777777" w:rsidR="00A05ADD" w:rsidRPr="00FF1572" w:rsidRDefault="00A05ADD" w:rsidP="003F232F">
            <w:pPr>
              <w:pStyle w:val="Heading1"/>
              <w:numPr>
                <w:ilvl w:val="0"/>
                <w:numId w:val="2"/>
              </w:numPr>
              <w:spacing w:before="0" w:after="0"/>
              <w:ind w:left="0" w:firstLine="0"/>
              <w:contextualSpacing/>
              <w:rPr>
                <w:rFonts w:cs="Times New Roman"/>
                <w:i/>
                <w:iCs/>
                <w:color w:val="0070C0"/>
                <w:sz w:val="22"/>
                <w:szCs w:val="22"/>
              </w:rPr>
            </w:pPr>
            <w:bookmarkStart w:id="5" w:name="_Toc167261842"/>
            <w:r w:rsidRPr="00FF1572">
              <w:rPr>
                <w:rFonts w:cs="Times New Roman"/>
                <w:sz w:val="22"/>
                <w:szCs w:val="22"/>
              </w:rPr>
              <w:t>Vērtēšana un lēmumu pieņemšana</w:t>
            </w:r>
            <w:bookmarkEnd w:id="5"/>
          </w:p>
        </w:tc>
      </w:tr>
      <w:tr w:rsidR="00A05ADD" w:rsidRPr="00FF1572" w14:paraId="1E2510A2" w14:textId="77777777" w:rsidTr="48C9A498">
        <w:trPr>
          <w:trHeight w:val="465"/>
        </w:trPr>
        <w:tc>
          <w:tcPr>
            <w:tcW w:w="917" w:type="dxa"/>
          </w:tcPr>
          <w:p w14:paraId="278EFA7A" w14:textId="625231B6" w:rsidR="00A05ADD" w:rsidRPr="00FF1572" w:rsidRDefault="00A05ADD" w:rsidP="00A05ADD">
            <w:pPr>
              <w:pStyle w:val="PlainText"/>
              <w:spacing w:before="0"/>
              <w:contextualSpacing/>
              <w:rPr>
                <w:rFonts w:ascii="Times New Roman" w:eastAsia="Times New Roman" w:hAnsi="Times New Roman" w:cs="Times New Roman"/>
                <w:lang w:val="lv-LV" w:eastAsia="lv-LV"/>
              </w:rPr>
            </w:pPr>
            <w:r w:rsidRPr="00FF1572">
              <w:rPr>
                <w:rFonts w:ascii="Times New Roman" w:eastAsia="Times New Roman" w:hAnsi="Times New Roman" w:cs="Times New Roman"/>
                <w:lang w:val="lv-LV" w:eastAsia="lv-LV"/>
              </w:rPr>
              <w:t>5.1.</w:t>
            </w:r>
          </w:p>
        </w:tc>
        <w:tc>
          <w:tcPr>
            <w:tcW w:w="4940" w:type="dxa"/>
            <w:shd w:val="clear" w:color="auto" w:fill="auto"/>
          </w:tcPr>
          <w:p w14:paraId="332BD85D" w14:textId="0088BC7B" w:rsidR="00A05ADD" w:rsidRPr="00FF1572" w:rsidRDefault="00A05ADD" w:rsidP="00A05ADD">
            <w:pPr>
              <w:spacing w:after="60"/>
              <w:jc w:val="both"/>
              <w:rPr>
                <w:rFonts w:ascii="Times New Roman" w:hAnsi="Times New Roman" w:cs="Times New Roman"/>
                <w:i/>
                <w:iCs/>
              </w:rPr>
            </w:pPr>
          </w:p>
        </w:tc>
        <w:tc>
          <w:tcPr>
            <w:tcW w:w="9452" w:type="dxa"/>
            <w:shd w:val="clear" w:color="auto" w:fill="auto"/>
          </w:tcPr>
          <w:p w14:paraId="34182A8C" w14:textId="669E0218" w:rsidR="00A05ADD" w:rsidRPr="00FF1572" w:rsidRDefault="00A05ADD" w:rsidP="00A05ADD">
            <w:pPr>
              <w:spacing w:after="60" w:line="240" w:lineRule="auto"/>
              <w:contextualSpacing/>
              <w:jc w:val="both"/>
              <w:rPr>
                <w:rFonts w:ascii="Times New Roman" w:hAnsi="Times New Roman" w:cs="Times New Roman"/>
                <w:b/>
                <w:bCs/>
              </w:rPr>
            </w:pPr>
          </w:p>
        </w:tc>
      </w:tr>
      <w:tr w:rsidR="00DC52A1" w:rsidRPr="00FF1572" w14:paraId="48C56E5E" w14:textId="77777777" w:rsidTr="48C9A498">
        <w:trPr>
          <w:trHeight w:val="465"/>
        </w:trPr>
        <w:tc>
          <w:tcPr>
            <w:tcW w:w="917" w:type="dxa"/>
          </w:tcPr>
          <w:p w14:paraId="3FBA50E8" w14:textId="716E051D" w:rsidR="00DC52A1" w:rsidRPr="00FF1572" w:rsidRDefault="00A7044E" w:rsidP="00A05ADD">
            <w:pPr>
              <w:pStyle w:val="PlainText"/>
              <w:spacing w:before="0"/>
              <w:contextualSpacing/>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lastRenderedPageBreak/>
              <w:t>5.2.</w:t>
            </w:r>
          </w:p>
        </w:tc>
        <w:tc>
          <w:tcPr>
            <w:tcW w:w="4940" w:type="dxa"/>
            <w:shd w:val="clear" w:color="auto" w:fill="auto"/>
          </w:tcPr>
          <w:p w14:paraId="69BEAB45" w14:textId="77777777" w:rsidR="00DC52A1" w:rsidRPr="00FF1572" w:rsidRDefault="00DC52A1" w:rsidP="00055BC2">
            <w:pPr>
              <w:pStyle w:val="paragraph"/>
              <w:spacing w:before="0" w:beforeAutospacing="0" w:after="0" w:afterAutospacing="0"/>
              <w:jc w:val="both"/>
              <w:textAlignment w:val="baseline"/>
              <w:rPr>
                <w:i/>
                <w:iCs/>
              </w:rPr>
            </w:pPr>
          </w:p>
        </w:tc>
        <w:tc>
          <w:tcPr>
            <w:tcW w:w="9452" w:type="dxa"/>
            <w:shd w:val="clear" w:color="auto" w:fill="auto"/>
          </w:tcPr>
          <w:p w14:paraId="52BD71D9" w14:textId="56C34E80" w:rsidR="00DC52A1" w:rsidRPr="00EB78FD" w:rsidRDefault="00DC52A1" w:rsidP="00A05ADD">
            <w:pPr>
              <w:spacing w:after="60"/>
              <w:jc w:val="both"/>
              <w:rPr>
                <w:rFonts w:ascii="Times New Roman" w:hAnsi="Times New Roman" w:cs="Times New Roman"/>
              </w:rPr>
            </w:pPr>
          </w:p>
        </w:tc>
      </w:tr>
    </w:tbl>
    <w:p w14:paraId="5FAC8728" w14:textId="77777777" w:rsidR="00BA2902" w:rsidRPr="00FF1572" w:rsidRDefault="00BA2902">
      <w:pPr>
        <w:spacing w:after="0" w:line="264" w:lineRule="auto"/>
        <w:contextualSpacing/>
        <w:jc w:val="both"/>
        <w:rPr>
          <w:rFonts w:ascii="Times New Roman" w:hAnsi="Times New Roman" w:cs="Times New Roman"/>
          <w:sz w:val="24"/>
          <w:szCs w:val="24"/>
        </w:rPr>
      </w:pPr>
    </w:p>
    <w:sectPr w:rsidR="00BA2902" w:rsidRPr="00FF1572" w:rsidSect="00517B10">
      <w:headerReference w:type="default" r:id="rId11"/>
      <w:footerReference w:type="default" r:id="rId12"/>
      <w:headerReference w:type="first" r:id="rId13"/>
      <w:pgSz w:w="16838" w:h="11906" w:orient="landscape"/>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BCFA8" w14:textId="77777777" w:rsidR="00C7336E" w:rsidRDefault="00C7336E" w:rsidP="00F40189">
      <w:pPr>
        <w:spacing w:after="0" w:line="240" w:lineRule="auto"/>
      </w:pPr>
      <w:r>
        <w:separator/>
      </w:r>
    </w:p>
  </w:endnote>
  <w:endnote w:type="continuationSeparator" w:id="0">
    <w:p w14:paraId="63918913" w14:textId="77777777" w:rsidR="00C7336E" w:rsidRDefault="00C7336E" w:rsidP="00F40189">
      <w:pPr>
        <w:spacing w:after="0" w:line="240" w:lineRule="auto"/>
      </w:pPr>
      <w:r>
        <w:continuationSeparator/>
      </w:r>
    </w:p>
  </w:endnote>
  <w:endnote w:type="continuationNotice" w:id="1">
    <w:p w14:paraId="1C2DF4A0" w14:textId="77777777" w:rsidR="00C7336E" w:rsidRDefault="00C733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923253"/>
      <w:docPartObj>
        <w:docPartGallery w:val="Page Numbers (Bottom of Page)"/>
        <w:docPartUnique/>
      </w:docPartObj>
    </w:sdtPr>
    <w:sdtEndPr>
      <w:rPr>
        <w:noProof/>
      </w:rPr>
    </w:sdtEndPr>
    <w:sdtContent>
      <w:p w14:paraId="2DDECA4E" w14:textId="26BA78EE" w:rsidR="009272E7" w:rsidRDefault="009272E7">
        <w:pPr>
          <w:pStyle w:val="Footer"/>
          <w:jc w:val="center"/>
        </w:pPr>
        <w:r w:rsidRPr="009272E7">
          <w:rPr>
            <w:rFonts w:ascii="Times New Roman" w:hAnsi="Times New Roman" w:cs="Times New Roman"/>
          </w:rPr>
          <w:fldChar w:fldCharType="begin"/>
        </w:r>
        <w:r w:rsidRPr="009272E7">
          <w:rPr>
            <w:rFonts w:ascii="Times New Roman" w:hAnsi="Times New Roman" w:cs="Times New Roman"/>
          </w:rPr>
          <w:instrText xml:space="preserve"> PAGE   \* MERGEFORMAT </w:instrText>
        </w:r>
        <w:r w:rsidRPr="009272E7">
          <w:rPr>
            <w:rFonts w:ascii="Times New Roman" w:hAnsi="Times New Roman" w:cs="Times New Roman"/>
          </w:rPr>
          <w:fldChar w:fldCharType="separate"/>
        </w:r>
        <w:r w:rsidRPr="009272E7">
          <w:rPr>
            <w:rFonts w:ascii="Times New Roman" w:hAnsi="Times New Roman" w:cs="Times New Roman"/>
            <w:noProof/>
          </w:rPr>
          <w:t>2</w:t>
        </w:r>
        <w:r w:rsidRPr="009272E7">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373E5" w14:textId="77777777" w:rsidR="00C7336E" w:rsidRDefault="00C7336E" w:rsidP="00F40189">
      <w:pPr>
        <w:spacing w:after="0" w:line="240" w:lineRule="auto"/>
      </w:pPr>
      <w:r>
        <w:separator/>
      </w:r>
    </w:p>
  </w:footnote>
  <w:footnote w:type="continuationSeparator" w:id="0">
    <w:p w14:paraId="2311D49A" w14:textId="77777777" w:rsidR="00C7336E" w:rsidRDefault="00C7336E" w:rsidP="00F40189">
      <w:pPr>
        <w:spacing w:after="0" w:line="240" w:lineRule="auto"/>
      </w:pPr>
      <w:r>
        <w:continuationSeparator/>
      </w:r>
    </w:p>
  </w:footnote>
  <w:footnote w:type="continuationNotice" w:id="1">
    <w:p w14:paraId="28711A25" w14:textId="77777777" w:rsidR="00C7336E" w:rsidRDefault="00C7336E">
      <w:pPr>
        <w:spacing w:after="0" w:line="240" w:lineRule="auto"/>
      </w:pPr>
    </w:p>
  </w:footnote>
  <w:footnote w:id="2">
    <w:p w14:paraId="0C53DB8E" w14:textId="038D8C5E" w:rsidR="00B5671C" w:rsidRDefault="00B5671C" w:rsidP="00B5671C">
      <w:pPr>
        <w:pStyle w:val="FootnoteText"/>
        <w:rPr>
          <w:rFonts w:ascii="Times New Roman" w:hAnsi="Times New Roman" w:cs="Times New Roman"/>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D296E" w14:textId="439EE19A" w:rsidR="00F40189" w:rsidRDefault="00F40189" w:rsidP="00F401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F3F5" w14:textId="4141ACA8" w:rsidR="00B50AEE" w:rsidRDefault="00B50AEE" w:rsidP="00B50AEE">
    <w:pPr>
      <w:pStyle w:val="Header"/>
      <w:jc w:val="center"/>
    </w:pPr>
    <w:r>
      <w:rPr>
        <w:noProof/>
      </w:rPr>
      <w:drawing>
        <wp:inline distT="0" distB="0" distL="0" distR="0" wp14:anchorId="0F898F76" wp14:editId="2B5160F5">
          <wp:extent cx="2428875" cy="1673514"/>
          <wp:effectExtent l="0" t="0" r="0" b="317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B436A"/>
    <w:multiLevelType w:val="multilevel"/>
    <w:tmpl w:val="071AE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155E30"/>
    <w:multiLevelType w:val="hybridMultilevel"/>
    <w:tmpl w:val="3FB800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C360956"/>
    <w:multiLevelType w:val="multilevel"/>
    <w:tmpl w:val="C1765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427584"/>
    <w:multiLevelType w:val="multilevel"/>
    <w:tmpl w:val="3986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1F149F"/>
    <w:multiLevelType w:val="hybridMultilevel"/>
    <w:tmpl w:val="6F62A1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EA15E10"/>
    <w:multiLevelType w:val="hybridMultilevel"/>
    <w:tmpl w:val="82D25144"/>
    <w:lvl w:ilvl="0" w:tplc="1740685E">
      <w:start w:val="1"/>
      <w:numFmt w:val="decimal"/>
      <w:lvlText w:val="%1."/>
      <w:lvlJc w:val="left"/>
      <w:pPr>
        <w:ind w:left="720" w:hanging="360"/>
      </w:pPr>
      <w:rPr>
        <w:b/>
        <w:bCs/>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3A551F1"/>
    <w:multiLevelType w:val="multilevel"/>
    <w:tmpl w:val="80F6FB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D73EFF"/>
    <w:multiLevelType w:val="hybridMultilevel"/>
    <w:tmpl w:val="FFFFFFFF"/>
    <w:lvl w:ilvl="0" w:tplc="5F3E6BE0">
      <w:start w:val="1"/>
      <w:numFmt w:val="bullet"/>
      <w:lvlText w:val=""/>
      <w:lvlJc w:val="left"/>
      <w:pPr>
        <w:ind w:left="720" w:hanging="360"/>
      </w:pPr>
      <w:rPr>
        <w:rFonts w:ascii="Symbol" w:hAnsi="Symbol" w:hint="default"/>
      </w:rPr>
    </w:lvl>
    <w:lvl w:ilvl="1" w:tplc="FC38A34C">
      <w:start w:val="1"/>
      <w:numFmt w:val="bullet"/>
      <w:lvlText w:val="o"/>
      <w:lvlJc w:val="left"/>
      <w:pPr>
        <w:ind w:left="1440" w:hanging="360"/>
      </w:pPr>
      <w:rPr>
        <w:rFonts w:ascii="Courier New" w:hAnsi="Courier New" w:hint="default"/>
      </w:rPr>
    </w:lvl>
    <w:lvl w:ilvl="2" w:tplc="0AAE15B6">
      <w:start w:val="1"/>
      <w:numFmt w:val="bullet"/>
      <w:lvlText w:val=""/>
      <w:lvlJc w:val="left"/>
      <w:pPr>
        <w:ind w:left="2160" w:hanging="360"/>
      </w:pPr>
      <w:rPr>
        <w:rFonts w:ascii="Wingdings" w:hAnsi="Wingdings" w:hint="default"/>
      </w:rPr>
    </w:lvl>
    <w:lvl w:ilvl="3" w:tplc="323A2752">
      <w:start w:val="1"/>
      <w:numFmt w:val="bullet"/>
      <w:lvlText w:val=""/>
      <w:lvlJc w:val="left"/>
      <w:pPr>
        <w:ind w:left="2880" w:hanging="360"/>
      </w:pPr>
      <w:rPr>
        <w:rFonts w:ascii="Symbol" w:hAnsi="Symbol" w:hint="default"/>
      </w:rPr>
    </w:lvl>
    <w:lvl w:ilvl="4" w:tplc="B7689454">
      <w:start w:val="1"/>
      <w:numFmt w:val="bullet"/>
      <w:lvlText w:val="o"/>
      <w:lvlJc w:val="left"/>
      <w:pPr>
        <w:ind w:left="3600" w:hanging="360"/>
      </w:pPr>
      <w:rPr>
        <w:rFonts w:ascii="Courier New" w:hAnsi="Courier New" w:hint="default"/>
      </w:rPr>
    </w:lvl>
    <w:lvl w:ilvl="5" w:tplc="CFFEC7AA">
      <w:start w:val="1"/>
      <w:numFmt w:val="bullet"/>
      <w:lvlText w:val=""/>
      <w:lvlJc w:val="left"/>
      <w:pPr>
        <w:ind w:left="4320" w:hanging="360"/>
      </w:pPr>
      <w:rPr>
        <w:rFonts w:ascii="Wingdings" w:hAnsi="Wingdings" w:hint="default"/>
      </w:rPr>
    </w:lvl>
    <w:lvl w:ilvl="6" w:tplc="60B68262">
      <w:start w:val="1"/>
      <w:numFmt w:val="bullet"/>
      <w:lvlText w:val=""/>
      <w:lvlJc w:val="left"/>
      <w:pPr>
        <w:ind w:left="5040" w:hanging="360"/>
      </w:pPr>
      <w:rPr>
        <w:rFonts w:ascii="Symbol" w:hAnsi="Symbol" w:hint="default"/>
      </w:rPr>
    </w:lvl>
    <w:lvl w:ilvl="7" w:tplc="8F32E03C">
      <w:start w:val="1"/>
      <w:numFmt w:val="bullet"/>
      <w:lvlText w:val="o"/>
      <w:lvlJc w:val="left"/>
      <w:pPr>
        <w:ind w:left="5760" w:hanging="360"/>
      </w:pPr>
      <w:rPr>
        <w:rFonts w:ascii="Courier New" w:hAnsi="Courier New" w:hint="default"/>
      </w:rPr>
    </w:lvl>
    <w:lvl w:ilvl="8" w:tplc="D91A3B34">
      <w:start w:val="1"/>
      <w:numFmt w:val="bullet"/>
      <w:lvlText w:val=""/>
      <w:lvlJc w:val="left"/>
      <w:pPr>
        <w:ind w:left="6480" w:hanging="360"/>
      </w:pPr>
      <w:rPr>
        <w:rFonts w:ascii="Wingdings" w:hAnsi="Wingdings" w:hint="default"/>
      </w:rPr>
    </w:lvl>
  </w:abstractNum>
  <w:abstractNum w:abstractNumId="8" w15:restartNumberingAfterBreak="0">
    <w:nsid w:val="55EA4875"/>
    <w:multiLevelType w:val="multilevel"/>
    <w:tmpl w:val="ED42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BF1E7E"/>
    <w:multiLevelType w:val="multilevel"/>
    <w:tmpl w:val="1E82C4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447076"/>
    <w:multiLevelType w:val="multilevel"/>
    <w:tmpl w:val="614620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684DC8"/>
    <w:multiLevelType w:val="multilevel"/>
    <w:tmpl w:val="544C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D85386"/>
    <w:multiLevelType w:val="multilevel"/>
    <w:tmpl w:val="F5F671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326A25"/>
    <w:multiLevelType w:val="multilevel"/>
    <w:tmpl w:val="9F2C09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29722E"/>
    <w:multiLevelType w:val="multilevel"/>
    <w:tmpl w:val="33CED5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5C2209"/>
    <w:multiLevelType w:val="multilevel"/>
    <w:tmpl w:val="D7C06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0902092">
    <w:abstractNumId w:val="7"/>
  </w:num>
  <w:num w:numId="2" w16cid:durableId="1528981843">
    <w:abstractNumId w:val="5"/>
    <w:lvlOverride w:ilvl="0">
      <w:startOverride w:val="1"/>
    </w:lvlOverride>
  </w:num>
  <w:num w:numId="3" w16cid:durableId="1483960738">
    <w:abstractNumId w:val="1"/>
  </w:num>
  <w:num w:numId="4" w16cid:durableId="2081365194">
    <w:abstractNumId w:val="2"/>
  </w:num>
  <w:num w:numId="5" w16cid:durableId="1993294354">
    <w:abstractNumId w:val="12"/>
  </w:num>
  <w:num w:numId="6" w16cid:durableId="399987775">
    <w:abstractNumId w:val="14"/>
  </w:num>
  <w:num w:numId="7" w16cid:durableId="348027325">
    <w:abstractNumId w:val="10"/>
  </w:num>
  <w:num w:numId="8" w16cid:durableId="737241438">
    <w:abstractNumId w:val="13"/>
  </w:num>
  <w:num w:numId="9" w16cid:durableId="1973096081">
    <w:abstractNumId w:val="0"/>
  </w:num>
  <w:num w:numId="10" w16cid:durableId="1338657680">
    <w:abstractNumId w:val="15"/>
  </w:num>
  <w:num w:numId="11" w16cid:durableId="1560824996">
    <w:abstractNumId w:val="8"/>
  </w:num>
  <w:num w:numId="12" w16cid:durableId="540895684">
    <w:abstractNumId w:val="11"/>
  </w:num>
  <w:num w:numId="13" w16cid:durableId="80805956">
    <w:abstractNumId w:val="3"/>
  </w:num>
  <w:num w:numId="14" w16cid:durableId="1387997732">
    <w:abstractNumId w:val="9"/>
  </w:num>
  <w:num w:numId="15" w16cid:durableId="781219048">
    <w:abstractNumId w:val="6"/>
  </w:num>
  <w:num w:numId="16" w16cid:durableId="77394326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6AFE82F"/>
    <w:rsid w:val="0000078F"/>
    <w:rsid w:val="00000D11"/>
    <w:rsid w:val="00003E16"/>
    <w:rsid w:val="0000502A"/>
    <w:rsid w:val="000053AE"/>
    <w:rsid w:val="000060C8"/>
    <w:rsid w:val="000062C1"/>
    <w:rsid w:val="0000704F"/>
    <w:rsid w:val="0001220D"/>
    <w:rsid w:val="000125A8"/>
    <w:rsid w:val="00013176"/>
    <w:rsid w:val="00014165"/>
    <w:rsid w:val="00014769"/>
    <w:rsid w:val="00016179"/>
    <w:rsid w:val="0001751C"/>
    <w:rsid w:val="00020884"/>
    <w:rsid w:val="0002660A"/>
    <w:rsid w:val="00027081"/>
    <w:rsid w:val="0002734B"/>
    <w:rsid w:val="00033288"/>
    <w:rsid w:val="0003436B"/>
    <w:rsid w:val="00034E9A"/>
    <w:rsid w:val="000366E9"/>
    <w:rsid w:val="000370B3"/>
    <w:rsid w:val="00040437"/>
    <w:rsid w:val="00042DBE"/>
    <w:rsid w:val="00045081"/>
    <w:rsid w:val="00045289"/>
    <w:rsid w:val="0005250A"/>
    <w:rsid w:val="000538C5"/>
    <w:rsid w:val="00054588"/>
    <w:rsid w:val="00054E84"/>
    <w:rsid w:val="00055BC2"/>
    <w:rsid w:val="00057E65"/>
    <w:rsid w:val="00066091"/>
    <w:rsid w:val="000668A4"/>
    <w:rsid w:val="00067F2E"/>
    <w:rsid w:val="000740EF"/>
    <w:rsid w:val="0007575C"/>
    <w:rsid w:val="0007714C"/>
    <w:rsid w:val="000778F9"/>
    <w:rsid w:val="00080323"/>
    <w:rsid w:val="000831C9"/>
    <w:rsid w:val="000844DB"/>
    <w:rsid w:val="0008481D"/>
    <w:rsid w:val="00084989"/>
    <w:rsid w:val="00084E06"/>
    <w:rsid w:val="000869E9"/>
    <w:rsid w:val="00086C4F"/>
    <w:rsid w:val="00086FB5"/>
    <w:rsid w:val="0008720C"/>
    <w:rsid w:val="00093E33"/>
    <w:rsid w:val="00094BE6"/>
    <w:rsid w:val="000957F5"/>
    <w:rsid w:val="00096D3B"/>
    <w:rsid w:val="0009700A"/>
    <w:rsid w:val="00097349"/>
    <w:rsid w:val="000A0964"/>
    <w:rsid w:val="000A0C53"/>
    <w:rsid w:val="000A16B0"/>
    <w:rsid w:val="000A2FEC"/>
    <w:rsid w:val="000A3B3D"/>
    <w:rsid w:val="000A41B1"/>
    <w:rsid w:val="000A4474"/>
    <w:rsid w:val="000A544C"/>
    <w:rsid w:val="000A6089"/>
    <w:rsid w:val="000A69B8"/>
    <w:rsid w:val="000A6E4D"/>
    <w:rsid w:val="000A7046"/>
    <w:rsid w:val="000A714F"/>
    <w:rsid w:val="000A7482"/>
    <w:rsid w:val="000B1274"/>
    <w:rsid w:val="000B3F06"/>
    <w:rsid w:val="000B3F84"/>
    <w:rsid w:val="000C03A4"/>
    <w:rsid w:val="000C0606"/>
    <w:rsid w:val="000C2CAA"/>
    <w:rsid w:val="000C3D7A"/>
    <w:rsid w:val="000C4496"/>
    <w:rsid w:val="000C5181"/>
    <w:rsid w:val="000C5BD6"/>
    <w:rsid w:val="000C75AB"/>
    <w:rsid w:val="000D03D1"/>
    <w:rsid w:val="000D1B05"/>
    <w:rsid w:val="000D4636"/>
    <w:rsid w:val="000D7004"/>
    <w:rsid w:val="000D7023"/>
    <w:rsid w:val="000D7A58"/>
    <w:rsid w:val="000E1DAB"/>
    <w:rsid w:val="000E5BB6"/>
    <w:rsid w:val="000E67C8"/>
    <w:rsid w:val="000E6FDA"/>
    <w:rsid w:val="000E72DD"/>
    <w:rsid w:val="000EB3B5"/>
    <w:rsid w:val="000F130A"/>
    <w:rsid w:val="000F4F1B"/>
    <w:rsid w:val="001037E1"/>
    <w:rsid w:val="001037E5"/>
    <w:rsid w:val="00104066"/>
    <w:rsid w:val="001054D4"/>
    <w:rsid w:val="00105528"/>
    <w:rsid w:val="001055CC"/>
    <w:rsid w:val="00105D85"/>
    <w:rsid w:val="0010753A"/>
    <w:rsid w:val="00111616"/>
    <w:rsid w:val="00111B1F"/>
    <w:rsid w:val="0011229B"/>
    <w:rsid w:val="00112A43"/>
    <w:rsid w:val="00112BBC"/>
    <w:rsid w:val="00115B23"/>
    <w:rsid w:val="00115E8A"/>
    <w:rsid w:val="001169C3"/>
    <w:rsid w:val="001201A2"/>
    <w:rsid w:val="00124660"/>
    <w:rsid w:val="00124CE6"/>
    <w:rsid w:val="00130B00"/>
    <w:rsid w:val="0013123F"/>
    <w:rsid w:val="0013169C"/>
    <w:rsid w:val="00132421"/>
    <w:rsid w:val="00134F2A"/>
    <w:rsid w:val="001354AB"/>
    <w:rsid w:val="00137F1E"/>
    <w:rsid w:val="00140103"/>
    <w:rsid w:val="00140BF6"/>
    <w:rsid w:val="00141646"/>
    <w:rsid w:val="00141859"/>
    <w:rsid w:val="001437BC"/>
    <w:rsid w:val="001463F7"/>
    <w:rsid w:val="001468F0"/>
    <w:rsid w:val="00146B3E"/>
    <w:rsid w:val="00147C4C"/>
    <w:rsid w:val="00147D18"/>
    <w:rsid w:val="00151FEF"/>
    <w:rsid w:val="00153E1F"/>
    <w:rsid w:val="00155558"/>
    <w:rsid w:val="001555E2"/>
    <w:rsid w:val="00160E64"/>
    <w:rsid w:val="00162A3A"/>
    <w:rsid w:val="00165303"/>
    <w:rsid w:val="00165E39"/>
    <w:rsid w:val="00166531"/>
    <w:rsid w:val="00172C1E"/>
    <w:rsid w:val="00172CFE"/>
    <w:rsid w:val="001738C2"/>
    <w:rsid w:val="00175761"/>
    <w:rsid w:val="001757A8"/>
    <w:rsid w:val="00176112"/>
    <w:rsid w:val="0017628F"/>
    <w:rsid w:val="00177E1C"/>
    <w:rsid w:val="00181E1D"/>
    <w:rsid w:val="00182373"/>
    <w:rsid w:val="00186097"/>
    <w:rsid w:val="001861F3"/>
    <w:rsid w:val="001915FA"/>
    <w:rsid w:val="00191B15"/>
    <w:rsid w:val="001943E8"/>
    <w:rsid w:val="00194C4B"/>
    <w:rsid w:val="00196720"/>
    <w:rsid w:val="00196B92"/>
    <w:rsid w:val="001A0589"/>
    <w:rsid w:val="001A0FDF"/>
    <w:rsid w:val="001A2084"/>
    <w:rsid w:val="001A2E41"/>
    <w:rsid w:val="001A5808"/>
    <w:rsid w:val="001A58B5"/>
    <w:rsid w:val="001A5B52"/>
    <w:rsid w:val="001A759D"/>
    <w:rsid w:val="001B0077"/>
    <w:rsid w:val="001B08C1"/>
    <w:rsid w:val="001B0B2D"/>
    <w:rsid w:val="001B3974"/>
    <w:rsid w:val="001B4325"/>
    <w:rsid w:val="001B5481"/>
    <w:rsid w:val="001B6467"/>
    <w:rsid w:val="001B78B3"/>
    <w:rsid w:val="001C1CED"/>
    <w:rsid w:val="001C3368"/>
    <w:rsid w:val="001C3B83"/>
    <w:rsid w:val="001C3ED0"/>
    <w:rsid w:val="001C4351"/>
    <w:rsid w:val="001C4898"/>
    <w:rsid w:val="001C6531"/>
    <w:rsid w:val="001D1362"/>
    <w:rsid w:val="001D1762"/>
    <w:rsid w:val="001D206E"/>
    <w:rsid w:val="001D26AB"/>
    <w:rsid w:val="001D2C7F"/>
    <w:rsid w:val="001D3453"/>
    <w:rsid w:val="001D3AF3"/>
    <w:rsid w:val="001D77E5"/>
    <w:rsid w:val="001E0210"/>
    <w:rsid w:val="001E03C0"/>
    <w:rsid w:val="001E0FDE"/>
    <w:rsid w:val="001E1DBF"/>
    <w:rsid w:val="001E2B9F"/>
    <w:rsid w:val="001E2F51"/>
    <w:rsid w:val="001E47D2"/>
    <w:rsid w:val="001E520F"/>
    <w:rsid w:val="001E5683"/>
    <w:rsid w:val="001F0BBE"/>
    <w:rsid w:val="001F15DB"/>
    <w:rsid w:val="001F27B4"/>
    <w:rsid w:val="001F2D1F"/>
    <w:rsid w:val="001F3E41"/>
    <w:rsid w:val="001F48BA"/>
    <w:rsid w:val="001F5235"/>
    <w:rsid w:val="001F60B0"/>
    <w:rsid w:val="001F6A34"/>
    <w:rsid w:val="001F71D8"/>
    <w:rsid w:val="002045AB"/>
    <w:rsid w:val="002078F8"/>
    <w:rsid w:val="002125BE"/>
    <w:rsid w:val="00213CD1"/>
    <w:rsid w:val="00215D66"/>
    <w:rsid w:val="00217605"/>
    <w:rsid w:val="002205DB"/>
    <w:rsid w:val="00221A9C"/>
    <w:rsid w:val="0022211B"/>
    <w:rsid w:val="0022445C"/>
    <w:rsid w:val="0022482C"/>
    <w:rsid w:val="00224F17"/>
    <w:rsid w:val="002251E3"/>
    <w:rsid w:val="002257FC"/>
    <w:rsid w:val="002273BC"/>
    <w:rsid w:val="002300EC"/>
    <w:rsid w:val="002307BB"/>
    <w:rsid w:val="00231351"/>
    <w:rsid w:val="00232F5C"/>
    <w:rsid w:val="00233554"/>
    <w:rsid w:val="00234A67"/>
    <w:rsid w:val="002374D8"/>
    <w:rsid w:val="00237B30"/>
    <w:rsid w:val="00237ECA"/>
    <w:rsid w:val="00240EEF"/>
    <w:rsid w:val="00241CD6"/>
    <w:rsid w:val="00241F24"/>
    <w:rsid w:val="00241FF0"/>
    <w:rsid w:val="00242002"/>
    <w:rsid w:val="002448FF"/>
    <w:rsid w:val="002453A6"/>
    <w:rsid w:val="00246BD9"/>
    <w:rsid w:val="00246E84"/>
    <w:rsid w:val="00247515"/>
    <w:rsid w:val="002501DE"/>
    <w:rsid w:val="00251051"/>
    <w:rsid w:val="00251361"/>
    <w:rsid w:val="0025147A"/>
    <w:rsid w:val="00253B87"/>
    <w:rsid w:val="00254120"/>
    <w:rsid w:val="0025436A"/>
    <w:rsid w:val="002550EF"/>
    <w:rsid w:val="0025576C"/>
    <w:rsid w:val="00256E69"/>
    <w:rsid w:val="002574AC"/>
    <w:rsid w:val="00257515"/>
    <w:rsid w:val="002602DA"/>
    <w:rsid w:val="0026236C"/>
    <w:rsid w:val="00262BED"/>
    <w:rsid w:val="00262CE6"/>
    <w:rsid w:val="00264596"/>
    <w:rsid w:val="002677C9"/>
    <w:rsid w:val="00270889"/>
    <w:rsid w:val="0027183E"/>
    <w:rsid w:val="00275669"/>
    <w:rsid w:val="00276CC4"/>
    <w:rsid w:val="00277E40"/>
    <w:rsid w:val="00280C60"/>
    <w:rsid w:val="00282558"/>
    <w:rsid w:val="00282822"/>
    <w:rsid w:val="002842F7"/>
    <w:rsid w:val="0028435D"/>
    <w:rsid w:val="00287FA4"/>
    <w:rsid w:val="002907AA"/>
    <w:rsid w:val="002910ED"/>
    <w:rsid w:val="002917A1"/>
    <w:rsid w:val="00291A7C"/>
    <w:rsid w:val="00293387"/>
    <w:rsid w:val="00295C38"/>
    <w:rsid w:val="00296C80"/>
    <w:rsid w:val="002A1711"/>
    <w:rsid w:val="002A1748"/>
    <w:rsid w:val="002A1F0E"/>
    <w:rsid w:val="002A2D77"/>
    <w:rsid w:val="002A42FB"/>
    <w:rsid w:val="002A44BE"/>
    <w:rsid w:val="002AC341"/>
    <w:rsid w:val="002B26B0"/>
    <w:rsid w:val="002B3E78"/>
    <w:rsid w:val="002B544C"/>
    <w:rsid w:val="002B546E"/>
    <w:rsid w:val="002B6911"/>
    <w:rsid w:val="002B751C"/>
    <w:rsid w:val="002C08C9"/>
    <w:rsid w:val="002C0F61"/>
    <w:rsid w:val="002C1406"/>
    <w:rsid w:val="002C339B"/>
    <w:rsid w:val="002C4538"/>
    <w:rsid w:val="002C531C"/>
    <w:rsid w:val="002C56BF"/>
    <w:rsid w:val="002C67BF"/>
    <w:rsid w:val="002C6A1A"/>
    <w:rsid w:val="002C7CF5"/>
    <w:rsid w:val="002D0CCE"/>
    <w:rsid w:val="002D3D75"/>
    <w:rsid w:val="002D4A5A"/>
    <w:rsid w:val="002D60ED"/>
    <w:rsid w:val="002D635D"/>
    <w:rsid w:val="002D67E3"/>
    <w:rsid w:val="002D6E5A"/>
    <w:rsid w:val="002D71EB"/>
    <w:rsid w:val="002D7C93"/>
    <w:rsid w:val="002E15C2"/>
    <w:rsid w:val="002E19B0"/>
    <w:rsid w:val="002E1E83"/>
    <w:rsid w:val="002E7E2F"/>
    <w:rsid w:val="002F0AE6"/>
    <w:rsid w:val="002F0FDF"/>
    <w:rsid w:val="002F48AF"/>
    <w:rsid w:val="002F4DBB"/>
    <w:rsid w:val="002F5E68"/>
    <w:rsid w:val="002F5EDF"/>
    <w:rsid w:val="002F6CAE"/>
    <w:rsid w:val="002F76B6"/>
    <w:rsid w:val="002F7731"/>
    <w:rsid w:val="002F7C7E"/>
    <w:rsid w:val="0030241A"/>
    <w:rsid w:val="00302687"/>
    <w:rsid w:val="003026C9"/>
    <w:rsid w:val="00304FB5"/>
    <w:rsid w:val="003055F8"/>
    <w:rsid w:val="00307446"/>
    <w:rsid w:val="0030791B"/>
    <w:rsid w:val="00311233"/>
    <w:rsid w:val="003112C5"/>
    <w:rsid w:val="003114CD"/>
    <w:rsid w:val="00312102"/>
    <w:rsid w:val="003137B6"/>
    <w:rsid w:val="0031516F"/>
    <w:rsid w:val="003169D6"/>
    <w:rsid w:val="00317070"/>
    <w:rsid w:val="003172C9"/>
    <w:rsid w:val="003208F1"/>
    <w:rsid w:val="003209DF"/>
    <w:rsid w:val="0032264F"/>
    <w:rsid w:val="00323E81"/>
    <w:rsid w:val="0032561E"/>
    <w:rsid w:val="003257BE"/>
    <w:rsid w:val="003273EA"/>
    <w:rsid w:val="003304A2"/>
    <w:rsid w:val="003305C6"/>
    <w:rsid w:val="00330AD4"/>
    <w:rsid w:val="00330E01"/>
    <w:rsid w:val="003335FD"/>
    <w:rsid w:val="00334BD0"/>
    <w:rsid w:val="00335A3C"/>
    <w:rsid w:val="00335D0F"/>
    <w:rsid w:val="00337491"/>
    <w:rsid w:val="00340297"/>
    <w:rsid w:val="003409E5"/>
    <w:rsid w:val="00340B1B"/>
    <w:rsid w:val="00340F17"/>
    <w:rsid w:val="00340F3F"/>
    <w:rsid w:val="00341D05"/>
    <w:rsid w:val="0034243A"/>
    <w:rsid w:val="003426A3"/>
    <w:rsid w:val="003436EA"/>
    <w:rsid w:val="00344A72"/>
    <w:rsid w:val="00344BF6"/>
    <w:rsid w:val="003477F7"/>
    <w:rsid w:val="00347ED7"/>
    <w:rsid w:val="00351503"/>
    <w:rsid w:val="00353895"/>
    <w:rsid w:val="00355E6F"/>
    <w:rsid w:val="003569CC"/>
    <w:rsid w:val="00361142"/>
    <w:rsid w:val="00362070"/>
    <w:rsid w:val="003669C5"/>
    <w:rsid w:val="00367BD8"/>
    <w:rsid w:val="003706A7"/>
    <w:rsid w:val="00371A44"/>
    <w:rsid w:val="00373FFF"/>
    <w:rsid w:val="0037444A"/>
    <w:rsid w:val="003745AE"/>
    <w:rsid w:val="00377042"/>
    <w:rsid w:val="0037708B"/>
    <w:rsid w:val="00377575"/>
    <w:rsid w:val="0037796F"/>
    <w:rsid w:val="003807FD"/>
    <w:rsid w:val="00381766"/>
    <w:rsid w:val="0038395A"/>
    <w:rsid w:val="003843FE"/>
    <w:rsid w:val="003845AB"/>
    <w:rsid w:val="003849EF"/>
    <w:rsid w:val="00385481"/>
    <w:rsid w:val="00385CBB"/>
    <w:rsid w:val="00386089"/>
    <w:rsid w:val="00386147"/>
    <w:rsid w:val="003867E4"/>
    <w:rsid w:val="003932E0"/>
    <w:rsid w:val="00394B9B"/>
    <w:rsid w:val="00395FBC"/>
    <w:rsid w:val="00396FB9"/>
    <w:rsid w:val="003979F7"/>
    <w:rsid w:val="003A1606"/>
    <w:rsid w:val="003A4088"/>
    <w:rsid w:val="003A40FF"/>
    <w:rsid w:val="003A54DE"/>
    <w:rsid w:val="003A5D02"/>
    <w:rsid w:val="003B0290"/>
    <w:rsid w:val="003B1197"/>
    <w:rsid w:val="003B11A7"/>
    <w:rsid w:val="003B2C0C"/>
    <w:rsid w:val="003B49E0"/>
    <w:rsid w:val="003B5107"/>
    <w:rsid w:val="003B5C35"/>
    <w:rsid w:val="003B684A"/>
    <w:rsid w:val="003B6990"/>
    <w:rsid w:val="003B6BA5"/>
    <w:rsid w:val="003B7DFC"/>
    <w:rsid w:val="003C2093"/>
    <w:rsid w:val="003C358F"/>
    <w:rsid w:val="003C52DA"/>
    <w:rsid w:val="003C52FA"/>
    <w:rsid w:val="003C6554"/>
    <w:rsid w:val="003C70D4"/>
    <w:rsid w:val="003D0280"/>
    <w:rsid w:val="003D0C95"/>
    <w:rsid w:val="003D1418"/>
    <w:rsid w:val="003D15FE"/>
    <w:rsid w:val="003D1E9F"/>
    <w:rsid w:val="003D26E1"/>
    <w:rsid w:val="003D33DC"/>
    <w:rsid w:val="003D39F8"/>
    <w:rsid w:val="003D4D91"/>
    <w:rsid w:val="003D5F02"/>
    <w:rsid w:val="003D64D6"/>
    <w:rsid w:val="003D67AA"/>
    <w:rsid w:val="003E0CAB"/>
    <w:rsid w:val="003E1B80"/>
    <w:rsid w:val="003E53EF"/>
    <w:rsid w:val="003E5E5E"/>
    <w:rsid w:val="003F1D2E"/>
    <w:rsid w:val="003F232F"/>
    <w:rsid w:val="003F2AD6"/>
    <w:rsid w:val="003F324A"/>
    <w:rsid w:val="003F4B72"/>
    <w:rsid w:val="003F57F3"/>
    <w:rsid w:val="003F5CF0"/>
    <w:rsid w:val="003F71E1"/>
    <w:rsid w:val="00400333"/>
    <w:rsid w:val="00400C41"/>
    <w:rsid w:val="004014D1"/>
    <w:rsid w:val="004036F4"/>
    <w:rsid w:val="004038BB"/>
    <w:rsid w:val="00403FD5"/>
    <w:rsid w:val="0040433D"/>
    <w:rsid w:val="00404904"/>
    <w:rsid w:val="0040549F"/>
    <w:rsid w:val="004066F0"/>
    <w:rsid w:val="004105EC"/>
    <w:rsid w:val="00411BE1"/>
    <w:rsid w:val="004138A3"/>
    <w:rsid w:val="00413B24"/>
    <w:rsid w:val="004150C5"/>
    <w:rsid w:val="00417112"/>
    <w:rsid w:val="00420734"/>
    <w:rsid w:val="00424E71"/>
    <w:rsid w:val="004258DA"/>
    <w:rsid w:val="00426262"/>
    <w:rsid w:val="004264B8"/>
    <w:rsid w:val="00426ED4"/>
    <w:rsid w:val="004271C4"/>
    <w:rsid w:val="00430199"/>
    <w:rsid w:val="004303A5"/>
    <w:rsid w:val="004305E2"/>
    <w:rsid w:val="00430797"/>
    <w:rsid w:val="00431AD9"/>
    <w:rsid w:val="00432EFC"/>
    <w:rsid w:val="004331CF"/>
    <w:rsid w:val="00433379"/>
    <w:rsid w:val="004333D2"/>
    <w:rsid w:val="0043407C"/>
    <w:rsid w:val="00435D03"/>
    <w:rsid w:val="00435D45"/>
    <w:rsid w:val="004375A8"/>
    <w:rsid w:val="00437E71"/>
    <w:rsid w:val="004407E6"/>
    <w:rsid w:val="004423B9"/>
    <w:rsid w:val="00444070"/>
    <w:rsid w:val="00445B9E"/>
    <w:rsid w:val="0044745B"/>
    <w:rsid w:val="00453032"/>
    <w:rsid w:val="00455126"/>
    <w:rsid w:val="00455652"/>
    <w:rsid w:val="00456C5D"/>
    <w:rsid w:val="00464261"/>
    <w:rsid w:val="00464760"/>
    <w:rsid w:val="00466581"/>
    <w:rsid w:val="00466656"/>
    <w:rsid w:val="00466769"/>
    <w:rsid w:val="00470FCF"/>
    <w:rsid w:val="00471547"/>
    <w:rsid w:val="004725BC"/>
    <w:rsid w:val="004729DC"/>
    <w:rsid w:val="0047335E"/>
    <w:rsid w:val="00474C96"/>
    <w:rsid w:val="00475242"/>
    <w:rsid w:val="0047641E"/>
    <w:rsid w:val="00477041"/>
    <w:rsid w:val="004778AB"/>
    <w:rsid w:val="00482293"/>
    <w:rsid w:val="00483AF8"/>
    <w:rsid w:val="0048446E"/>
    <w:rsid w:val="00484FA6"/>
    <w:rsid w:val="00485630"/>
    <w:rsid w:val="00485847"/>
    <w:rsid w:val="0048605B"/>
    <w:rsid w:val="00486651"/>
    <w:rsid w:val="004876E4"/>
    <w:rsid w:val="0049041C"/>
    <w:rsid w:val="004962C4"/>
    <w:rsid w:val="004963B8"/>
    <w:rsid w:val="00496C77"/>
    <w:rsid w:val="00497BE6"/>
    <w:rsid w:val="004A1A43"/>
    <w:rsid w:val="004A229D"/>
    <w:rsid w:val="004A2854"/>
    <w:rsid w:val="004A38BA"/>
    <w:rsid w:val="004A4ED0"/>
    <w:rsid w:val="004A5CD9"/>
    <w:rsid w:val="004A6493"/>
    <w:rsid w:val="004A65A2"/>
    <w:rsid w:val="004A7CA6"/>
    <w:rsid w:val="004B0F75"/>
    <w:rsid w:val="004B15F8"/>
    <w:rsid w:val="004B39F8"/>
    <w:rsid w:val="004B6EF2"/>
    <w:rsid w:val="004C079F"/>
    <w:rsid w:val="004C0869"/>
    <w:rsid w:val="004C0E4D"/>
    <w:rsid w:val="004C1427"/>
    <w:rsid w:val="004C27CB"/>
    <w:rsid w:val="004C29E3"/>
    <w:rsid w:val="004C41CB"/>
    <w:rsid w:val="004C6B4E"/>
    <w:rsid w:val="004D1BA5"/>
    <w:rsid w:val="004D2127"/>
    <w:rsid w:val="004D2461"/>
    <w:rsid w:val="004D3C76"/>
    <w:rsid w:val="004D4964"/>
    <w:rsid w:val="004D4D77"/>
    <w:rsid w:val="004D53E1"/>
    <w:rsid w:val="004D6F72"/>
    <w:rsid w:val="004D7087"/>
    <w:rsid w:val="004D7542"/>
    <w:rsid w:val="004E1B30"/>
    <w:rsid w:val="004E1B9B"/>
    <w:rsid w:val="004E21D1"/>
    <w:rsid w:val="004E38BB"/>
    <w:rsid w:val="004E3F62"/>
    <w:rsid w:val="004E3F72"/>
    <w:rsid w:val="004E441E"/>
    <w:rsid w:val="004E502A"/>
    <w:rsid w:val="004E52F2"/>
    <w:rsid w:val="004E53D7"/>
    <w:rsid w:val="004E624B"/>
    <w:rsid w:val="004E659C"/>
    <w:rsid w:val="004E6D42"/>
    <w:rsid w:val="004E6EF4"/>
    <w:rsid w:val="004F1614"/>
    <w:rsid w:val="004F33E4"/>
    <w:rsid w:val="004F40A5"/>
    <w:rsid w:val="004F4BE7"/>
    <w:rsid w:val="004F4EF2"/>
    <w:rsid w:val="004F5103"/>
    <w:rsid w:val="005012CF"/>
    <w:rsid w:val="005022B8"/>
    <w:rsid w:val="005040E5"/>
    <w:rsid w:val="00505361"/>
    <w:rsid w:val="00505FD6"/>
    <w:rsid w:val="0051123F"/>
    <w:rsid w:val="00511243"/>
    <w:rsid w:val="00511EC8"/>
    <w:rsid w:val="005121C7"/>
    <w:rsid w:val="0051337F"/>
    <w:rsid w:val="00513642"/>
    <w:rsid w:val="00513A9C"/>
    <w:rsid w:val="00513DED"/>
    <w:rsid w:val="005143BB"/>
    <w:rsid w:val="00514946"/>
    <w:rsid w:val="005151A5"/>
    <w:rsid w:val="00515C9D"/>
    <w:rsid w:val="00516771"/>
    <w:rsid w:val="00516CAF"/>
    <w:rsid w:val="005173A8"/>
    <w:rsid w:val="00517B10"/>
    <w:rsid w:val="00520EF7"/>
    <w:rsid w:val="00524658"/>
    <w:rsid w:val="00524A5C"/>
    <w:rsid w:val="0052520D"/>
    <w:rsid w:val="00527844"/>
    <w:rsid w:val="00527D6D"/>
    <w:rsid w:val="005307CC"/>
    <w:rsid w:val="00531B83"/>
    <w:rsid w:val="00535529"/>
    <w:rsid w:val="00535643"/>
    <w:rsid w:val="00535853"/>
    <w:rsid w:val="00536D9D"/>
    <w:rsid w:val="00540BCB"/>
    <w:rsid w:val="00540C4D"/>
    <w:rsid w:val="005436CC"/>
    <w:rsid w:val="00543E52"/>
    <w:rsid w:val="0054420F"/>
    <w:rsid w:val="00544C83"/>
    <w:rsid w:val="00545D23"/>
    <w:rsid w:val="0054642F"/>
    <w:rsid w:val="00546775"/>
    <w:rsid w:val="00551005"/>
    <w:rsid w:val="00551F9D"/>
    <w:rsid w:val="00552176"/>
    <w:rsid w:val="005526E4"/>
    <w:rsid w:val="00554D21"/>
    <w:rsid w:val="0055579F"/>
    <w:rsid w:val="00560B5F"/>
    <w:rsid w:val="00561A2D"/>
    <w:rsid w:val="005641F7"/>
    <w:rsid w:val="00565B55"/>
    <w:rsid w:val="005706D9"/>
    <w:rsid w:val="00570939"/>
    <w:rsid w:val="005710D9"/>
    <w:rsid w:val="00573636"/>
    <w:rsid w:val="00573740"/>
    <w:rsid w:val="00575990"/>
    <w:rsid w:val="00576A59"/>
    <w:rsid w:val="00577A42"/>
    <w:rsid w:val="005806E2"/>
    <w:rsid w:val="005818B5"/>
    <w:rsid w:val="0058338F"/>
    <w:rsid w:val="005854D5"/>
    <w:rsid w:val="005862D6"/>
    <w:rsid w:val="00587493"/>
    <w:rsid w:val="005878CB"/>
    <w:rsid w:val="00592109"/>
    <w:rsid w:val="00593DA2"/>
    <w:rsid w:val="00595AC1"/>
    <w:rsid w:val="005A04E3"/>
    <w:rsid w:val="005A0A8C"/>
    <w:rsid w:val="005A2942"/>
    <w:rsid w:val="005A69B7"/>
    <w:rsid w:val="005A6B51"/>
    <w:rsid w:val="005A6F7F"/>
    <w:rsid w:val="005B3B98"/>
    <w:rsid w:val="005B428D"/>
    <w:rsid w:val="005B5B04"/>
    <w:rsid w:val="005B7BBB"/>
    <w:rsid w:val="005B7D10"/>
    <w:rsid w:val="005C0839"/>
    <w:rsid w:val="005C2CE6"/>
    <w:rsid w:val="005C3470"/>
    <w:rsid w:val="005C6FA5"/>
    <w:rsid w:val="005C70A3"/>
    <w:rsid w:val="005C7BE9"/>
    <w:rsid w:val="005D041D"/>
    <w:rsid w:val="005D07DE"/>
    <w:rsid w:val="005D2984"/>
    <w:rsid w:val="005D3159"/>
    <w:rsid w:val="005D7C6E"/>
    <w:rsid w:val="005DAA94"/>
    <w:rsid w:val="005E00DF"/>
    <w:rsid w:val="005E098E"/>
    <w:rsid w:val="005E0C1F"/>
    <w:rsid w:val="005F0634"/>
    <w:rsid w:val="005F0675"/>
    <w:rsid w:val="005F30AD"/>
    <w:rsid w:val="005F40D9"/>
    <w:rsid w:val="005F41FB"/>
    <w:rsid w:val="005F43B7"/>
    <w:rsid w:val="005F4E83"/>
    <w:rsid w:val="005F515B"/>
    <w:rsid w:val="005F618E"/>
    <w:rsid w:val="005F70F6"/>
    <w:rsid w:val="005F7242"/>
    <w:rsid w:val="006012CA"/>
    <w:rsid w:val="00601735"/>
    <w:rsid w:val="00601928"/>
    <w:rsid w:val="00603104"/>
    <w:rsid w:val="00603822"/>
    <w:rsid w:val="0060516A"/>
    <w:rsid w:val="00605406"/>
    <w:rsid w:val="00606108"/>
    <w:rsid w:val="00607BE0"/>
    <w:rsid w:val="00610657"/>
    <w:rsid w:val="00611938"/>
    <w:rsid w:val="00611DAF"/>
    <w:rsid w:val="00612D31"/>
    <w:rsid w:val="0061342E"/>
    <w:rsid w:val="00613FC7"/>
    <w:rsid w:val="006175FB"/>
    <w:rsid w:val="006178D9"/>
    <w:rsid w:val="00617D68"/>
    <w:rsid w:val="00617EF7"/>
    <w:rsid w:val="006224F4"/>
    <w:rsid w:val="00622D25"/>
    <w:rsid w:val="00622E0A"/>
    <w:rsid w:val="00623112"/>
    <w:rsid w:val="00624547"/>
    <w:rsid w:val="00624A07"/>
    <w:rsid w:val="00624E1B"/>
    <w:rsid w:val="00626ECD"/>
    <w:rsid w:val="00627105"/>
    <w:rsid w:val="00632118"/>
    <w:rsid w:val="006335D5"/>
    <w:rsid w:val="00634979"/>
    <w:rsid w:val="00637AA8"/>
    <w:rsid w:val="00640E97"/>
    <w:rsid w:val="00640F7A"/>
    <w:rsid w:val="00642345"/>
    <w:rsid w:val="00642663"/>
    <w:rsid w:val="00642DE2"/>
    <w:rsid w:val="00643A99"/>
    <w:rsid w:val="00646B5C"/>
    <w:rsid w:val="00647114"/>
    <w:rsid w:val="00647D95"/>
    <w:rsid w:val="00647FB2"/>
    <w:rsid w:val="00650FF9"/>
    <w:rsid w:val="006530C1"/>
    <w:rsid w:val="006531ED"/>
    <w:rsid w:val="00655D8A"/>
    <w:rsid w:val="00656A67"/>
    <w:rsid w:val="0065717E"/>
    <w:rsid w:val="006575F7"/>
    <w:rsid w:val="00660340"/>
    <w:rsid w:val="00661D99"/>
    <w:rsid w:val="006642C0"/>
    <w:rsid w:val="006643A7"/>
    <w:rsid w:val="00665967"/>
    <w:rsid w:val="0066695A"/>
    <w:rsid w:val="006674F2"/>
    <w:rsid w:val="00667C26"/>
    <w:rsid w:val="00667DE8"/>
    <w:rsid w:val="006701D6"/>
    <w:rsid w:val="00670248"/>
    <w:rsid w:val="00670399"/>
    <w:rsid w:val="006705A1"/>
    <w:rsid w:val="0067089D"/>
    <w:rsid w:val="00671112"/>
    <w:rsid w:val="006716E9"/>
    <w:rsid w:val="006732BC"/>
    <w:rsid w:val="00676253"/>
    <w:rsid w:val="006764DE"/>
    <w:rsid w:val="006767BD"/>
    <w:rsid w:val="00677431"/>
    <w:rsid w:val="00681AA6"/>
    <w:rsid w:val="00682D17"/>
    <w:rsid w:val="0068334E"/>
    <w:rsid w:val="006838F4"/>
    <w:rsid w:val="00684688"/>
    <w:rsid w:val="00686002"/>
    <w:rsid w:val="00691AD5"/>
    <w:rsid w:val="00694BD2"/>
    <w:rsid w:val="00694C3B"/>
    <w:rsid w:val="0069647D"/>
    <w:rsid w:val="0069654A"/>
    <w:rsid w:val="006A0A7E"/>
    <w:rsid w:val="006A133C"/>
    <w:rsid w:val="006A48BC"/>
    <w:rsid w:val="006A6110"/>
    <w:rsid w:val="006B0430"/>
    <w:rsid w:val="006B18AA"/>
    <w:rsid w:val="006B2990"/>
    <w:rsid w:val="006B2B06"/>
    <w:rsid w:val="006B2ED9"/>
    <w:rsid w:val="006B311A"/>
    <w:rsid w:val="006B4126"/>
    <w:rsid w:val="006B45E9"/>
    <w:rsid w:val="006B60EF"/>
    <w:rsid w:val="006B73CE"/>
    <w:rsid w:val="006C0045"/>
    <w:rsid w:val="006C1764"/>
    <w:rsid w:val="006C189D"/>
    <w:rsid w:val="006C2668"/>
    <w:rsid w:val="006C35BF"/>
    <w:rsid w:val="006C3B18"/>
    <w:rsid w:val="006C584D"/>
    <w:rsid w:val="006C6611"/>
    <w:rsid w:val="006D144D"/>
    <w:rsid w:val="006D1CDC"/>
    <w:rsid w:val="006D3557"/>
    <w:rsid w:val="006D48CF"/>
    <w:rsid w:val="006D5933"/>
    <w:rsid w:val="006D7E2F"/>
    <w:rsid w:val="006E4392"/>
    <w:rsid w:val="006E5B02"/>
    <w:rsid w:val="006E6BA0"/>
    <w:rsid w:val="006F37E7"/>
    <w:rsid w:val="006F64C8"/>
    <w:rsid w:val="00701B52"/>
    <w:rsid w:val="0070207F"/>
    <w:rsid w:val="0070225D"/>
    <w:rsid w:val="0070299E"/>
    <w:rsid w:val="00703193"/>
    <w:rsid w:val="007036FD"/>
    <w:rsid w:val="00706BC2"/>
    <w:rsid w:val="00707BA9"/>
    <w:rsid w:val="007103CE"/>
    <w:rsid w:val="007104E6"/>
    <w:rsid w:val="007109C7"/>
    <w:rsid w:val="00710F98"/>
    <w:rsid w:val="007117CA"/>
    <w:rsid w:val="007118BC"/>
    <w:rsid w:val="007132B8"/>
    <w:rsid w:val="0071525A"/>
    <w:rsid w:val="0071533B"/>
    <w:rsid w:val="0071610C"/>
    <w:rsid w:val="007168A3"/>
    <w:rsid w:val="0071732F"/>
    <w:rsid w:val="007214D4"/>
    <w:rsid w:val="00722F17"/>
    <w:rsid w:val="0072333C"/>
    <w:rsid w:val="00723B20"/>
    <w:rsid w:val="00725BA2"/>
    <w:rsid w:val="007260AA"/>
    <w:rsid w:val="007260F0"/>
    <w:rsid w:val="00726290"/>
    <w:rsid w:val="00726818"/>
    <w:rsid w:val="00726931"/>
    <w:rsid w:val="007269DE"/>
    <w:rsid w:val="00726EFC"/>
    <w:rsid w:val="00727A87"/>
    <w:rsid w:val="00727B15"/>
    <w:rsid w:val="00727ECC"/>
    <w:rsid w:val="00731293"/>
    <w:rsid w:val="00731B7D"/>
    <w:rsid w:val="00733349"/>
    <w:rsid w:val="00734727"/>
    <w:rsid w:val="007353BE"/>
    <w:rsid w:val="00742BA9"/>
    <w:rsid w:val="00743A32"/>
    <w:rsid w:val="00744728"/>
    <w:rsid w:val="00744C9F"/>
    <w:rsid w:val="007451B2"/>
    <w:rsid w:val="007475CC"/>
    <w:rsid w:val="00747762"/>
    <w:rsid w:val="0074789D"/>
    <w:rsid w:val="007538B6"/>
    <w:rsid w:val="00754244"/>
    <w:rsid w:val="00754408"/>
    <w:rsid w:val="00755E08"/>
    <w:rsid w:val="007562D1"/>
    <w:rsid w:val="00756CEF"/>
    <w:rsid w:val="00760650"/>
    <w:rsid w:val="007642F3"/>
    <w:rsid w:val="0076589E"/>
    <w:rsid w:val="0076642C"/>
    <w:rsid w:val="00766963"/>
    <w:rsid w:val="00770A67"/>
    <w:rsid w:val="00771D34"/>
    <w:rsid w:val="00773221"/>
    <w:rsid w:val="0077390F"/>
    <w:rsid w:val="00773D79"/>
    <w:rsid w:val="007753C6"/>
    <w:rsid w:val="00775A18"/>
    <w:rsid w:val="0077748E"/>
    <w:rsid w:val="007814D4"/>
    <w:rsid w:val="0078169F"/>
    <w:rsid w:val="00783E5E"/>
    <w:rsid w:val="00784509"/>
    <w:rsid w:val="00785810"/>
    <w:rsid w:val="00787FC2"/>
    <w:rsid w:val="00790120"/>
    <w:rsid w:val="0079142A"/>
    <w:rsid w:val="00791E52"/>
    <w:rsid w:val="007927CF"/>
    <w:rsid w:val="007946C9"/>
    <w:rsid w:val="00794720"/>
    <w:rsid w:val="0079623D"/>
    <w:rsid w:val="00796967"/>
    <w:rsid w:val="00796D8A"/>
    <w:rsid w:val="00796DC9"/>
    <w:rsid w:val="007971F2"/>
    <w:rsid w:val="00797F13"/>
    <w:rsid w:val="007A0E51"/>
    <w:rsid w:val="007A14D6"/>
    <w:rsid w:val="007A187F"/>
    <w:rsid w:val="007A1A1D"/>
    <w:rsid w:val="007A22C4"/>
    <w:rsid w:val="007A2516"/>
    <w:rsid w:val="007A26D0"/>
    <w:rsid w:val="007A4C95"/>
    <w:rsid w:val="007A4F2B"/>
    <w:rsid w:val="007A56D0"/>
    <w:rsid w:val="007A58A8"/>
    <w:rsid w:val="007A6BC1"/>
    <w:rsid w:val="007A6D48"/>
    <w:rsid w:val="007B0DCF"/>
    <w:rsid w:val="007B13B9"/>
    <w:rsid w:val="007B2845"/>
    <w:rsid w:val="007B2BB7"/>
    <w:rsid w:val="007B3D88"/>
    <w:rsid w:val="007B56F6"/>
    <w:rsid w:val="007B68BB"/>
    <w:rsid w:val="007B6B6B"/>
    <w:rsid w:val="007B7680"/>
    <w:rsid w:val="007C3385"/>
    <w:rsid w:val="007C4642"/>
    <w:rsid w:val="007C74CD"/>
    <w:rsid w:val="007D0395"/>
    <w:rsid w:val="007D0A50"/>
    <w:rsid w:val="007D0CC5"/>
    <w:rsid w:val="007D1165"/>
    <w:rsid w:val="007D293D"/>
    <w:rsid w:val="007D2A69"/>
    <w:rsid w:val="007D3E59"/>
    <w:rsid w:val="007D418F"/>
    <w:rsid w:val="007D4235"/>
    <w:rsid w:val="007D42C0"/>
    <w:rsid w:val="007D5DE1"/>
    <w:rsid w:val="007D5F4F"/>
    <w:rsid w:val="007D6D75"/>
    <w:rsid w:val="007E0FEA"/>
    <w:rsid w:val="007E1C81"/>
    <w:rsid w:val="007E3290"/>
    <w:rsid w:val="007E32AD"/>
    <w:rsid w:val="007E4E97"/>
    <w:rsid w:val="007E599E"/>
    <w:rsid w:val="007E66F6"/>
    <w:rsid w:val="007E670B"/>
    <w:rsid w:val="007E7E9C"/>
    <w:rsid w:val="007F006F"/>
    <w:rsid w:val="007F1C2B"/>
    <w:rsid w:val="007F22FC"/>
    <w:rsid w:val="007F3454"/>
    <w:rsid w:val="007F4A60"/>
    <w:rsid w:val="007F648C"/>
    <w:rsid w:val="007F684F"/>
    <w:rsid w:val="008006F4"/>
    <w:rsid w:val="008031BB"/>
    <w:rsid w:val="00804526"/>
    <w:rsid w:val="008045A4"/>
    <w:rsid w:val="008049DD"/>
    <w:rsid w:val="00805EF8"/>
    <w:rsid w:val="008061D3"/>
    <w:rsid w:val="00806BC7"/>
    <w:rsid w:val="00806BD7"/>
    <w:rsid w:val="00807704"/>
    <w:rsid w:val="00807D8D"/>
    <w:rsid w:val="00816B1E"/>
    <w:rsid w:val="00816BAE"/>
    <w:rsid w:val="00820BB5"/>
    <w:rsid w:val="00821403"/>
    <w:rsid w:val="008218FA"/>
    <w:rsid w:val="00821B93"/>
    <w:rsid w:val="00823AB8"/>
    <w:rsid w:val="00824DA0"/>
    <w:rsid w:val="0083059E"/>
    <w:rsid w:val="00830A2D"/>
    <w:rsid w:val="00831002"/>
    <w:rsid w:val="00832070"/>
    <w:rsid w:val="008328C9"/>
    <w:rsid w:val="00833CF0"/>
    <w:rsid w:val="00833FB1"/>
    <w:rsid w:val="008348D7"/>
    <w:rsid w:val="00835865"/>
    <w:rsid w:val="008366AA"/>
    <w:rsid w:val="008379A8"/>
    <w:rsid w:val="008413E0"/>
    <w:rsid w:val="008419CF"/>
    <w:rsid w:val="00841E7F"/>
    <w:rsid w:val="0084238D"/>
    <w:rsid w:val="00842E30"/>
    <w:rsid w:val="00843D0B"/>
    <w:rsid w:val="00844126"/>
    <w:rsid w:val="008454F2"/>
    <w:rsid w:val="00845EAE"/>
    <w:rsid w:val="008466BB"/>
    <w:rsid w:val="0084C955"/>
    <w:rsid w:val="008518E1"/>
    <w:rsid w:val="00851C8D"/>
    <w:rsid w:val="00852B47"/>
    <w:rsid w:val="00852D9C"/>
    <w:rsid w:val="00854C88"/>
    <w:rsid w:val="008550CB"/>
    <w:rsid w:val="00855816"/>
    <w:rsid w:val="00856A67"/>
    <w:rsid w:val="00860ECA"/>
    <w:rsid w:val="008612D8"/>
    <w:rsid w:val="008628F1"/>
    <w:rsid w:val="00863E4E"/>
    <w:rsid w:val="00865926"/>
    <w:rsid w:val="00865E46"/>
    <w:rsid w:val="00867537"/>
    <w:rsid w:val="00870300"/>
    <w:rsid w:val="00870BCC"/>
    <w:rsid w:val="00871783"/>
    <w:rsid w:val="00871B69"/>
    <w:rsid w:val="00872562"/>
    <w:rsid w:val="00874BC8"/>
    <w:rsid w:val="00875D5A"/>
    <w:rsid w:val="0087763F"/>
    <w:rsid w:val="00877D28"/>
    <w:rsid w:val="0088340A"/>
    <w:rsid w:val="00884906"/>
    <w:rsid w:val="00884DB0"/>
    <w:rsid w:val="0088526B"/>
    <w:rsid w:val="00885A08"/>
    <w:rsid w:val="00886423"/>
    <w:rsid w:val="008867E1"/>
    <w:rsid w:val="008875E9"/>
    <w:rsid w:val="008915FA"/>
    <w:rsid w:val="008921DA"/>
    <w:rsid w:val="00892FD1"/>
    <w:rsid w:val="00893A2D"/>
    <w:rsid w:val="008955EF"/>
    <w:rsid w:val="008972F5"/>
    <w:rsid w:val="0089767D"/>
    <w:rsid w:val="008A048C"/>
    <w:rsid w:val="008A1C3E"/>
    <w:rsid w:val="008A1CD4"/>
    <w:rsid w:val="008A3261"/>
    <w:rsid w:val="008A3D6E"/>
    <w:rsid w:val="008A3F37"/>
    <w:rsid w:val="008A4EA7"/>
    <w:rsid w:val="008A6700"/>
    <w:rsid w:val="008A67F8"/>
    <w:rsid w:val="008A6C93"/>
    <w:rsid w:val="008A7188"/>
    <w:rsid w:val="008A7769"/>
    <w:rsid w:val="008B147E"/>
    <w:rsid w:val="008B1A8C"/>
    <w:rsid w:val="008B362C"/>
    <w:rsid w:val="008B36AF"/>
    <w:rsid w:val="008B4665"/>
    <w:rsid w:val="008B5D61"/>
    <w:rsid w:val="008B6C12"/>
    <w:rsid w:val="008B7801"/>
    <w:rsid w:val="008C0387"/>
    <w:rsid w:val="008C1ED0"/>
    <w:rsid w:val="008C4670"/>
    <w:rsid w:val="008C59F0"/>
    <w:rsid w:val="008D1B29"/>
    <w:rsid w:val="008D1D30"/>
    <w:rsid w:val="008D3590"/>
    <w:rsid w:val="008D3B53"/>
    <w:rsid w:val="008D595D"/>
    <w:rsid w:val="008D63FB"/>
    <w:rsid w:val="008D6C19"/>
    <w:rsid w:val="008E0EC1"/>
    <w:rsid w:val="008E11F6"/>
    <w:rsid w:val="008E1571"/>
    <w:rsid w:val="008E18E1"/>
    <w:rsid w:val="008E1C20"/>
    <w:rsid w:val="008E344F"/>
    <w:rsid w:val="008E3D22"/>
    <w:rsid w:val="008E406D"/>
    <w:rsid w:val="008E426C"/>
    <w:rsid w:val="008E4E27"/>
    <w:rsid w:val="008E6025"/>
    <w:rsid w:val="008E6510"/>
    <w:rsid w:val="008E6DF8"/>
    <w:rsid w:val="008F0026"/>
    <w:rsid w:val="008F1E32"/>
    <w:rsid w:val="008F20A3"/>
    <w:rsid w:val="008F5202"/>
    <w:rsid w:val="008F604A"/>
    <w:rsid w:val="008F7170"/>
    <w:rsid w:val="009023B1"/>
    <w:rsid w:val="00903E3C"/>
    <w:rsid w:val="009100B1"/>
    <w:rsid w:val="00910EE3"/>
    <w:rsid w:val="00910F75"/>
    <w:rsid w:val="00911D9C"/>
    <w:rsid w:val="00913BAC"/>
    <w:rsid w:val="0091597A"/>
    <w:rsid w:val="00916971"/>
    <w:rsid w:val="00920C50"/>
    <w:rsid w:val="00922335"/>
    <w:rsid w:val="00922503"/>
    <w:rsid w:val="00923723"/>
    <w:rsid w:val="0092413D"/>
    <w:rsid w:val="00924196"/>
    <w:rsid w:val="0092508F"/>
    <w:rsid w:val="0092522D"/>
    <w:rsid w:val="009272E7"/>
    <w:rsid w:val="00927956"/>
    <w:rsid w:val="009309C1"/>
    <w:rsid w:val="00930A82"/>
    <w:rsid w:val="00932796"/>
    <w:rsid w:val="009327E1"/>
    <w:rsid w:val="009347DA"/>
    <w:rsid w:val="00934900"/>
    <w:rsid w:val="00936D1B"/>
    <w:rsid w:val="0093FE04"/>
    <w:rsid w:val="00940B77"/>
    <w:rsid w:val="00941D0E"/>
    <w:rsid w:val="00943B6B"/>
    <w:rsid w:val="009445B5"/>
    <w:rsid w:val="00944877"/>
    <w:rsid w:val="00944A9F"/>
    <w:rsid w:val="0094615A"/>
    <w:rsid w:val="009463BB"/>
    <w:rsid w:val="00947AF7"/>
    <w:rsid w:val="00947B42"/>
    <w:rsid w:val="00950857"/>
    <w:rsid w:val="009508C7"/>
    <w:rsid w:val="0095134C"/>
    <w:rsid w:val="00954605"/>
    <w:rsid w:val="00954F59"/>
    <w:rsid w:val="009550D3"/>
    <w:rsid w:val="00955AA0"/>
    <w:rsid w:val="00956072"/>
    <w:rsid w:val="00957009"/>
    <w:rsid w:val="009608C2"/>
    <w:rsid w:val="009617C7"/>
    <w:rsid w:val="00962622"/>
    <w:rsid w:val="009645FD"/>
    <w:rsid w:val="00964AF4"/>
    <w:rsid w:val="00965B09"/>
    <w:rsid w:val="009662EC"/>
    <w:rsid w:val="0096659A"/>
    <w:rsid w:val="009669AB"/>
    <w:rsid w:val="00966B55"/>
    <w:rsid w:val="009724EB"/>
    <w:rsid w:val="00972F5C"/>
    <w:rsid w:val="00973BFD"/>
    <w:rsid w:val="009758FF"/>
    <w:rsid w:val="00976AD8"/>
    <w:rsid w:val="00977295"/>
    <w:rsid w:val="00977BE4"/>
    <w:rsid w:val="00981E97"/>
    <w:rsid w:val="0098247C"/>
    <w:rsid w:val="00983D46"/>
    <w:rsid w:val="00984DAD"/>
    <w:rsid w:val="009855E5"/>
    <w:rsid w:val="00992203"/>
    <w:rsid w:val="0099401C"/>
    <w:rsid w:val="009954E1"/>
    <w:rsid w:val="00995A8A"/>
    <w:rsid w:val="00995E28"/>
    <w:rsid w:val="009961BF"/>
    <w:rsid w:val="00997AE4"/>
    <w:rsid w:val="009A0C68"/>
    <w:rsid w:val="009A1038"/>
    <w:rsid w:val="009A2095"/>
    <w:rsid w:val="009A3208"/>
    <w:rsid w:val="009A4D8E"/>
    <w:rsid w:val="009A558F"/>
    <w:rsid w:val="009A6435"/>
    <w:rsid w:val="009A706A"/>
    <w:rsid w:val="009A78FE"/>
    <w:rsid w:val="009B075D"/>
    <w:rsid w:val="009B0C51"/>
    <w:rsid w:val="009B108B"/>
    <w:rsid w:val="009B3C2B"/>
    <w:rsid w:val="009B4826"/>
    <w:rsid w:val="009B5C39"/>
    <w:rsid w:val="009C06D7"/>
    <w:rsid w:val="009C1714"/>
    <w:rsid w:val="009C2C9C"/>
    <w:rsid w:val="009C42BE"/>
    <w:rsid w:val="009C444B"/>
    <w:rsid w:val="009C5FE5"/>
    <w:rsid w:val="009C629E"/>
    <w:rsid w:val="009C6FD3"/>
    <w:rsid w:val="009C7C38"/>
    <w:rsid w:val="009C7FFB"/>
    <w:rsid w:val="009D1034"/>
    <w:rsid w:val="009D1CF4"/>
    <w:rsid w:val="009D2155"/>
    <w:rsid w:val="009D2482"/>
    <w:rsid w:val="009D4691"/>
    <w:rsid w:val="009D4A4E"/>
    <w:rsid w:val="009D5BFF"/>
    <w:rsid w:val="009D645D"/>
    <w:rsid w:val="009D72DD"/>
    <w:rsid w:val="009E0453"/>
    <w:rsid w:val="009E0E12"/>
    <w:rsid w:val="009E1B5B"/>
    <w:rsid w:val="009E251D"/>
    <w:rsid w:val="009E2771"/>
    <w:rsid w:val="009E6445"/>
    <w:rsid w:val="009F08D3"/>
    <w:rsid w:val="009F1081"/>
    <w:rsid w:val="009F4015"/>
    <w:rsid w:val="009F5A9B"/>
    <w:rsid w:val="009F5ABE"/>
    <w:rsid w:val="009F5B8B"/>
    <w:rsid w:val="00A01867"/>
    <w:rsid w:val="00A03810"/>
    <w:rsid w:val="00A05ADD"/>
    <w:rsid w:val="00A0794C"/>
    <w:rsid w:val="00A10083"/>
    <w:rsid w:val="00A11352"/>
    <w:rsid w:val="00A1271F"/>
    <w:rsid w:val="00A15093"/>
    <w:rsid w:val="00A156B5"/>
    <w:rsid w:val="00A17507"/>
    <w:rsid w:val="00A21E3E"/>
    <w:rsid w:val="00A306DB"/>
    <w:rsid w:val="00A30A38"/>
    <w:rsid w:val="00A30C20"/>
    <w:rsid w:val="00A34961"/>
    <w:rsid w:val="00A353CD"/>
    <w:rsid w:val="00A354DB"/>
    <w:rsid w:val="00A36E01"/>
    <w:rsid w:val="00A3793D"/>
    <w:rsid w:val="00A37C06"/>
    <w:rsid w:val="00A3EA41"/>
    <w:rsid w:val="00A40764"/>
    <w:rsid w:val="00A410BE"/>
    <w:rsid w:val="00A41B0D"/>
    <w:rsid w:val="00A464B2"/>
    <w:rsid w:val="00A507A3"/>
    <w:rsid w:val="00A57752"/>
    <w:rsid w:val="00A579D7"/>
    <w:rsid w:val="00A601CB"/>
    <w:rsid w:val="00A61D8D"/>
    <w:rsid w:val="00A6556F"/>
    <w:rsid w:val="00A65A9F"/>
    <w:rsid w:val="00A65DB0"/>
    <w:rsid w:val="00A65E26"/>
    <w:rsid w:val="00A66A33"/>
    <w:rsid w:val="00A677C3"/>
    <w:rsid w:val="00A67A53"/>
    <w:rsid w:val="00A70412"/>
    <w:rsid w:val="00A7044E"/>
    <w:rsid w:val="00A71C04"/>
    <w:rsid w:val="00A71DDD"/>
    <w:rsid w:val="00A722E1"/>
    <w:rsid w:val="00A74F4F"/>
    <w:rsid w:val="00A75083"/>
    <w:rsid w:val="00A767AD"/>
    <w:rsid w:val="00A80BFE"/>
    <w:rsid w:val="00A80E4F"/>
    <w:rsid w:val="00A835D6"/>
    <w:rsid w:val="00A83DDD"/>
    <w:rsid w:val="00A84BE8"/>
    <w:rsid w:val="00A86C35"/>
    <w:rsid w:val="00A90CDB"/>
    <w:rsid w:val="00A91B9C"/>
    <w:rsid w:val="00A95468"/>
    <w:rsid w:val="00A966AF"/>
    <w:rsid w:val="00A96EF4"/>
    <w:rsid w:val="00A9D9F0"/>
    <w:rsid w:val="00AA074E"/>
    <w:rsid w:val="00AA09F9"/>
    <w:rsid w:val="00AA2E07"/>
    <w:rsid w:val="00AA425A"/>
    <w:rsid w:val="00AA593C"/>
    <w:rsid w:val="00AA6062"/>
    <w:rsid w:val="00AA702B"/>
    <w:rsid w:val="00AA7186"/>
    <w:rsid w:val="00AB04E8"/>
    <w:rsid w:val="00AB05CC"/>
    <w:rsid w:val="00AB17D0"/>
    <w:rsid w:val="00AB1FF2"/>
    <w:rsid w:val="00AB3205"/>
    <w:rsid w:val="00AB3865"/>
    <w:rsid w:val="00AB3B8C"/>
    <w:rsid w:val="00AB4390"/>
    <w:rsid w:val="00AB45BF"/>
    <w:rsid w:val="00AB4B42"/>
    <w:rsid w:val="00AB6177"/>
    <w:rsid w:val="00AB645A"/>
    <w:rsid w:val="00AC0FC8"/>
    <w:rsid w:val="00AC19F1"/>
    <w:rsid w:val="00AC6F11"/>
    <w:rsid w:val="00AC7A35"/>
    <w:rsid w:val="00AD24C6"/>
    <w:rsid w:val="00AD367E"/>
    <w:rsid w:val="00AD437C"/>
    <w:rsid w:val="00AE0605"/>
    <w:rsid w:val="00AE21E2"/>
    <w:rsid w:val="00AE2471"/>
    <w:rsid w:val="00AE3095"/>
    <w:rsid w:val="00AE3205"/>
    <w:rsid w:val="00AE4192"/>
    <w:rsid w:val="00AE476D"/>
    <w:rsid w:val="00AE63F3"/>
    <w:rsid w:val="00AE739A"/>
    <w:rsid w:val="00AF20A0"/>
    <w:rsid w:val="00AF27A2"/>
    <w:rsid w:val="00AF386C"/>
    <w:rsid w:val="00AF39AC"/>
    <w:rsid w:val="00AF5244"/>
    <w:rsid w:val="00AF6CDF"/>
    <w:rsid w:val="00B010C4"/>
    <w:rsid w:val="00B012CF"/>
    <w:rsid w:val="00B01C30"/>
    <w:rsid w:val="00B0361D"/>
    <w:rsid w:val="00B03620"/>
    <w:rsid w:val="00B05419"/>
    <w:rsid w:val="00B0672E"/>
    <w:rsid w:val="00B06D08"/>
    <w:rsid w:val="00B079CC"/>
    <w:rsid w:val="00B07EC1"/>
    <w:rsid w:val="00B101B3"/>
    <w:rsid w:val="00B11916"/>
    <w:rsid w:val="00B11C0F"/>
    <w:rsid w:val="00B1206F"/>
    <w:rsid w:val="00B144F7"/>
    <w:rsid w:val="00B14761"/>
    <w:rsid w:val="00B14770"/>
    <w:rsid w:val="00B1506A"/>
    <w:rsid w:val="00B16EB9"/>
    <w:rsid w:val="00B2038A"/>
    <w:rsid w:val="00B204E6"/>
    <w:rsid w:val="00B21C66"/>
    <w:rsid w:val="00B22505"/>
    <w:rsid w:val="00B236F7"/>
    <w:rsid w:val="00B23A9F"/>
    <w:rsid w:val="00B2422F"/>
    <w:rsid w:val="00B24CB6"/>
    <w:rsid w:val="00B24F24"/>
    <w:rsid w:val="00B25A99"/>
    <w:rsid w:val="00B25FA7"/>
    <w:rsid w:val="00B271FE"/>
    <w:rsid w:val="00B307FE"/>
    <w:rsid w:val="00B30E30"/>
    <w:rsid w:val="00B319CA"/>
    <w:rsid w:val="00B32A8F"/>
    <w:rsid w:val="00B33045"/>
    <w:rsid w:val="00B3415C"/>
    <w:rsid w:val="00B34C40"/>
    <w:rsid w:val="00B35E30"/>
    <w:rsid w:val="00B362B8"/>
    <w:rsid w:val="00B373BC"/>
    <w:rsid w:val="00B40ADB"/>
    <w:rsid w:val="00B41716"/>
    <w:rsid w:val="00B41C06"/>
    <w:rsid w:val="00B41F78"/>
    <w:rsid w:val="00B42749"/>
    <w:rsid w:val="00B43977"/>
    <w:rsid w:val="00B43C58"/>
    <w:rsid w:val="00B444C8"/>
    <w:rsid w:val="00B45F1D"/>
    <w:rsid w:val="00B50AEE"/>
    <w:rsid w:val="00B52EC1"/>
    <w:rsid w:val="00B5442D"/>
    <w:rsid w:val="00B5671C"/>
    <w:rsid w:val="00B5712F"/>
    <w:rsid w:val="00B60841"/>
    <w:rsid w:val="00B61440"/>
    <w:rsid w:val="00B61DCC"/>
    <w:rsid w:val="00B6283C"/>
    <w:rsid w:val="00B634F4"/>
    <w:rsid w:val="00B63F43"/>
    <w:rsid w:val="00B6402E"/>
    <w:rsid w:val="00B6620C"/>
    <w:rsid w:val="00B708AC"/>
    <w:rsid w:val="00B70F7B"/>
    <w:rsid w:val="00B71E75"/>
    <w:rsid w:val="00B72CB1"/>
    <w:rsid w:val="00B732F3"/>
    <w:rsid w:val="00B739EF"/>
    <w:rsid w:val="00B77673"/>
    <w:rsid w:val="00B778AE"/>
    <w:rsid w:val="00B80147"/>
    <w:rsid w:val="00B82D69"/>
    <w:rsid w:val="00B82F3D"/>
    <w:rsid w:val="00B844B0"/>
    <w:rsid w:val="00B8478D"/>
    <w:rsid w:val="00B847BD"/>
    <w:rsid w:val="00B85DEE"/>
    <w:rsid w:val="00B8746E"/>
    <w:rsid w:val="00B90E43"/>
    <w:rsid w:val="00B92540"/>
    <w:rsid w:val="00B93A8B"/>
    <w:rsid w:val="00B93BB4"/>
    <w:rsid w:val="00B956AA"/>
    <w:rsid w:val="00B9704E"/>
    <w:rsid w:val="00B9706B"/>
    <w:rsid w:val="00BA0871"/>
    <w:rsid w:val="00BA2902"/>
    <w:rsid w:val="00BA43DD"/>
    <w:rsid w:val="00BA641B"/>
    <w:rsid w:val="00BB115D"/>
    <w:rsid w:val="00BB3AD2"/>
    <w:rsid w:val="00BB43B1"/>
    <w:rsid w:val="00BB471E"/>
    <w:rsid w:val="00BB54E5"/>
    <w:rsid w:val="00BB6CA0"/>
    <w:rsid w:val="00BC03EF"/>
    <w:rsid w:val="00BC0A1A"/>
    <w:rsid w:val="00BC1926"/>
    <w:rsid w:val="00BC208F"/>
    <w:rsid w:val="00BC3DC0"/>
    <w:rsid w:val="00BC4369"/>
    <w:rsid w:val="00BC613B"/>
    <w:rsid w:val="00BC6921"/>
    <w:rsid w:val="00BC6945"/>
    <w:rsid w:val="00BC7B68"/>
    <w:rsid w:val="00BD0973"/>
    <w:rsid w:val="00BD1F38"/>
    <w:rsid w:val="00BD2789"/>
    <w:rsid w:val="00BD34D7"/>
    <w:rsid w:val="00BD3A84"/>
    <w:rsid w:val="00BD6C1D"/>
    <w:rsid w:val="00BD74C5"/>
    <w:rsid w:val="00BE0068"/>
    <w:rsid w:val="00BE119B"/>
    <w:rsid w:val="00BE2AD8"/>
    <w:rsid w:val="00BE30CD"/>
    <w:rsid w:val="00BE4CFE"/>
    <w:rsid w:val="00BE53C6"/>
    <w:rsid w:val="00BF0216"/>
    <w:rsid w:val="00BF107C"/>
    <w:rsid w:val="00BF18EE"/>
    <w:rsid w:val="00BF3AAC"/>
    <w:rsid w:val="00BF4192"/>
    <w:rsid w:val="00BF449C"/>
    <w:rsid w:val="00BF5B50"/>
    <w:rsid w:val="00BF6235"/>
    <w:rsid w:val="00BF6F63"/>
    <w:rsid w:val="00BF7294"/>
    <w:rsid w:val="00C02B96"/>
    <w:rsid w:val="00C030EF"/>
    <w:rsid w:val="00C045C7"/>
    <w:rsid w:val="00C055AC"/>
    <w:rsid w:val="00C05BEC"/>
    <w:rsid w:val="00C10206"/>
    <w:rsid w:val="00C11457"/>
    <w:rsid w:val="00C115A5"/>
    <w:rsid w:val="00C11A80"/>
    <w:rsid w:val="00C15482"/>
    <w:rsid w:val="00C15C7B"/>
    <w:rsid w:val="00C16B72"/>
    <w:rsid w:val="00C16E53"/>
    <w:rsid w:val="00C17554"/>
    <w:rsid w:val="00C17E37"/>
    <w:rsid w:val="00C20B14"/>
    <w:rsid w:val="00C20E56"/>
    <w:rsid w:val="00C22701"/>
    <w:rsid w:val="00C22CE1"/>
    <w:rsid w:val="00C24744"/>
    <w:rsid w:val="00C2667A"/>
    <w:rsid w:val="00C266B7"/>
    <w:rsid w:val="00C26736"/>
    <w:rsid w:val="00C271B7"/>
    <w:rsid w:val="00C27660"/>
    <w:rsid w:val="00C33185"/>
    <w:rsid w:val="00C34574"/>
    <w:rsid w:val="00C35AC9"/>
    <w:rsid w:val="00C35C7E"/>
    <w:rsid w:val="00C40825"/>
    <w:rsid w:val="00C42223"/>
    <w:rsid w:val="00C44CB6"/>
    <w:rsid w:val="00C44F57"/>
    <w:rsid w:val="00C45428"/>
    <w:rsid w:val="00C46A2F"/>
    <w:rsid w:val="00C4719A"/>
    <w:rsid w:val="00C47DCA"/>
    <w:rsid w:val="00C501BB"/>
    <w:rsid w:val="00C5068B"/>
    <w:rsid w:val="00C52768"/>
    <w:rsid w:val="00C553AE"/>
    <w:rsid w:val="00C5699B"/>
    <w:rsid w:val="00C56D5A"/>
    <w:rsid w:val="00C57932"/>
    <w:rsid w:val="00C57F65"/>
    <w:rsid w:val="00C603F8"/>
    <w:rsid w:val="00C60DE6"/>
    <w:rsid w:val="00C63434"/>
    <w:rsid w:val="00C64705"/>
    <w:rsid w:val="00C64D18"/>
    <w:rsid w:val="00C65E0C"/>
    <w:rsid w:val="00C65ED7"/>
    <w:rsid w:val="00C664D4"/>
    <w:rsid w:val="00C70466"/>
    <w:rsid w:val="00C705DA"/>
    <w:rsid w:val="00C70871"/>
    <w:rsid w:val="00C70F65"/>
    <w:rsid w:val="00C71AF6"/>
    <w:rsid w:val="00C71F28"/>
    <w:rsid w:val="00C7336E"/>
    <w:rsid w:val="00C7423B"/>
    <w:rsid w:val="00C74456"/>
    <w:rsid w:val="00C758DB"/>
    <w:rsid w:val="00C801FC"/>
    <w:rsid w:val="00C82596"/>
    <w:rsid w:val="00C845BB"/>
    <w:rsid w:val="00C8654C"/>
    <w:rsid w:val="00C914E8"/>
    <w:rsid w:val="00C924CD"/>
    <w:rsid w:val="00C928DD"/>
    <w:rsid w:val="00C94DC2"/>
    <w:rsid w:val="00C95FC2"/>
    <w:rsid w:val="00C978FD"/>
    <w:rsid w:val="00CA0520"/>
    <w:rsid w:val="00CA06D0"/>
    <w:rsid w:val="00CA1101"/>
    <w:rsid w:val="00CA2674"/>
    <w:rsid w:val="00CA2864"/>
    <w:rsid w:val="00CA3117"/>
    <w:rsid w:val="00CA6592"/>
    <w:rsid w:val="00CA6E0A"/>
    <w:rsid w:val="00CA7295"/>
    <w:rsid w:val="00CA7DA8"/>
    <w:rsid w:val="00CB247F"/>
    <w:rsid w:val="00CB3496"/>
    <w:rsid w:val="00CB37DD"/>
    <w:rsid w:val="00CB432C"/>
    <w:rsid w:val="00CB4466"/>
    <w:rsid w:val="00CB4A8C"/>
    <w:rsid w:val="00CB5F64"/>
    <w:rsid w:val="00CB7420"/>
    <w:rsid w:val="00CC064B"/>
    <w:rsid w:val="00CC1C4B"/>
    <w:rsid w:val="00CC2C31"/>
    <w:rsid w:val="00CC3FAA"/>
    <w:rsid w:val="00CC44B3"/>
    <w:rsid w:val="00CC492D"/>
    <w:rsid w:val="00CC4D5D"/>
    <w:rsid w:val="00CC5AC3"/>
    <w:rsid w:val="00CC60AD"/>
    <w:rsid w:val="00CC6190"/>
    <w:rsid w:val="00CC6408"/>
    <w:rsid w:val="00CC7F25"/>
    <w:rsid w:val="00CD1169"/>
    <w:rsid w:val="00CD4D90"/>
    <w:rsid w:val="00CD5C90"/>
    <w:rsid w:val="00CD6F4F"/>
    <w:rsid w:val="00CD767D"/>
    <w:rsid w:val="00CD7A15"/>
    <w:rsid w:val="00CE14FE"/>
    <w:rsid w:val="00CE24A9"/>
    <w:rsid w:val="00CE36DC"/>
    <w:rsid w:val="00CE55C3"/>
    <w:rsid w:val="00CE59DC"/>
    <w:rsid w:val="00CE5EB4"/>
    <w:rsid w:val="00CE72EF"/>
    <w:rsid w:val="00CF17DD"/>
    <w:rsid w:val="00CF212F"/>
    <w:rsid w:val="00CF36B8"/>
    <w:rsid w:val="00CF5E10"/>
    <w:rsid w:val="00D03F1C"/>
    <w:rsid w:val="00D04EF8"/>
    <w:rsid w:val="00D0526A"/>
    <w:rsid w:val="00D058D7"/>
    <w:rsid w:val="00D07DCA"/>
    <w:rsid w:val="00D0BA33"/>
    <w:rsid w:val="00D100B8"/>
    <w:rsid w:val="00D12881"/>
    <w:rsid w:val="00D134A6"/>
    <w:rsid w:val="00D1475E"/>
    <w:rsid w:val="00D17D81"/>
    <w:rsid w:val="00D17FA2"/>
    <w:rsid w:val="00D21F16"/>
    <w:rsid w:val="00D22291"/>
    <w:rsid w:val="00D24755"/>
    <w:rsid w:val="00D265ED"/>
    <w:rsid w:val="00D268A5"/>
    <w:rsid w:val="00D31753"/>
    <w:rsid w:val="00D31A2D"/>
    <w:rsid w:val="00D31E8E"/>
    <w:rsid w:val="00D32D7C"/>
    <w:rsid w:val="00D33BC8"/>
    <w:rsid w:val="00D34A3E"/>
    <w:rsid w:val="00D35602"/>
    <w:rsid w:val="00D35D12"/>
    <w:rsid w:val="00D36CAE"/>
    <w:rsid w:val="00D37213"/>
    <w:rsid w:val="00D3731A"/>
    <w:rsid w:val="00D3737E"/>
    <w:rsid w:val="00D410A0"/>
    <w:rsid w:val="00D42BB1"/>
    <w:rsid w:val="00D42DD1"/>
    <w:rsid w:val="00D4305A"/>
    <w:rsid w:val="00D43F01"/>
    <w:rsid w:val="00D44899"/>
    <w:rsid w:val="00D5244C"/>
    <w:rsid w:val="00D52514"/>
    <w:rsid w:val="00D527F0"/>
    <w:rsid w:val="00D52A02"/>
    <w:rsid w:val="00D53275"/>
    <w:rsid w:val="00D532A4"/>
    <w:rsid w:val="00D557F1"/>
    <w:rsid w:val="00D56776"/>
    <w:rsid w:val="00D57300"/>
    <w:rsid w:val="00D57701"/>
    <w:rsid w:val="00D6053E"/>
    <w:rsid w:val="00D60FB8"/>
    <w:rsid w:val="00D61382"/>
    <w:rsid w:val="00D62811"/>
    <w:rsid w:val="00D62FA7"/>
    <w:rsid w:val="00D63652"/>
    <w:rsid w:val="00D659AE"/>
    <w:rsid w:val="00D6632C"/>
    <w:rsid w:val="00D67817"/>
    <w:rsid w:val="00D714FE"/>
    <w:rsid w:val="00D71EAC"/>
    <w:rsid w:val="00D72172"/>
    <w:rsid w:val="00D72494"/>
    <w:rsid w:val="00D7443F"/>
    <w:rsid w:val="00D81557"/>
    <w:rsid w:val="00D833C7"/>
    <w:rsid w:val="00D83BB6"/>
    <w:rsid w:val="00D83EDF"/>
    <w:rsid w:val="00D870F7"/>
    <w:rsid w:val="00D92C4D"/>
    <w:rsid w:val="00D938A4"/>
    <w:rsid w:val="00D94BBE"/>
    <w:rsid w:val="00D94F19"/>
    <w:rsid w:val="00D978FE"/>
    <w:rsid w:val="00D97B98"/>
    <w:rsid w:val="00DA05AF"/>
    <w:rsid w:val="00DA06C9"/>
    <w:rsid w:val="00DA13B3"/>
    <w:rsid w:val="00DA2A7D"/>
    <w:rsid w:val="00DA2E8F"/>
    <w:rsid w:val="00DA41A6"/>
    <w:rsid w:val="00DA661B"/>
    <w:rsid w:val="00DA6A76"/>
    <w:rsid w:val="00DB086F"/>
    <w:rsid w:val="00DB0B4D"/>
    <w:rsid w:val="00DB0F02"/>
    <w:rsid w:val="00DB146E"/>
    <w:rsid w:val="00DB2040"/>
    <w:rsid w:val="00DB39DE"/>
    <w:rsid w:val="00DB3E4E"/>
    <w:rsid w:val="00DB3EE3"/>
    <w:rsid w:val="00DB4434"/>
    <w:rsid w:val="00DC07AE"/>
    <w:rsid w:val="00DC0A07"/>
    <w:rsid w:val="00DC130D"/>
    <w:rsid w:val="00DC1D5A"/>
    <w:rsid w:val="00DC2F66"/>
    <w:rsid w:val="00DC4622"/>
    <w:rsid w:val="00DC52A1"/>
    <w:rsid w:val="00DC6A70"/>
    <w:rsid w:val="00DC78A6"/>
    <w:rsid w:val="00DD1032"/>
    <w:rsid w:val="00DD27E3"/>
    <w:rsid w:val="00DD3563"/>
    <w:rsid w:val="00DD4370"/>
    <w:rsid w:val="00DD4A77"/>
    <w:rsid w:val="00DD5442"/>
    <w:rsid w:val="00DD67C6"/>
    <w:rsid w:val="00DD746F"/>
    <w:rsid w:val="00DD76EB"/>
    <w:rsid w:val="00DD7BCC"/>
    <w:rsid w:val="00DE04B1"/>
    <w:rsid w:val="00DE0698"/>
    <w:rsid w:val="00DE1645"/>
    <w:rsid w:val="00DE68C6"/>
    <w:rsid w:val="00DE73D3"/>
    <w:rsid w:val="00DE7B25"/>
    <w:rsid w:val="00DF0488"/>
    <w:rsid w:val="00DF1A0B"/>
    <w:rsid w:val="00DF1BC9"/>
    <w:rsid w:val="00DF203E"/>
    <w:rsid w:val="00DF2A91"/>
    <w:rsid w:val="00DF383E"/>
    <w:rsid w:val="00DF38AD"/>
    <w:rsid w:val="00DF5079"/>
    <w:rsid w:val="00DF52D3"/>
    <w:rsid w:val="00DF6048"/>
    <w:rsid w:val="00DF60A8"/>
    <w:rsid w:val="00E0064C"/>
    <w:rsid w:val="00E00BE2"/>
    <w:rsid w:val="00E02450"/>
    <w:rsid w:val="00E024AD"/>
    <w:rsid w:val="00E02533"/>
    <w:rsid w:val="00E0316A"/>
    <w:rsid w:val="00E036C2"/>
    <w:rsid w:val="00E0370F"/>
    <w:rsid w:val="00E03D02"/>
    <w:rsid w:val="00E04B64"/>
    <w:rsid w:val="00E07983"/>
    <w:rsid w:val="00E10453"/>
    <w:rsid w:val="00E11B43"/>
    <w:rsid w:val="00E12789"/>
    <w:rsid w:val="00E1338B"/>
    <w:rsid w:val="00E147D5"/>
    <w:rsid w:val="00E14858"/>
    <w:rsid w:val="00E14C56"/>
    <w:rsid w:val="00E161A9"/>
    <w:rsid w:val="00E20358"/>
    <w:rsid w:val="00E25236"/>
    <w:rsid w:val="00E2711B"/>
    <w:rsid w:val="00E300B8"/>
    <w:rsid w:val="00E3264D"/>
    <w:rsid w:val="00E33112"/>
    <w:rsid w:val="00E334A3"/>
    <w:rsid w:val="00E334A8"/>
    <w:rsid w:val="00E34626"/>
    <w:rsid w:val="00E364EA"/>
    <w:rsid w:val="00E37E3B"/>
    <w:rsid w:val="00E40F75"/>
    <w:rsid w:val="00E41BAB"/>
    <w:rsid w:val="00E42982"/>
    <w:rsid w:val="00E4440C"/>
    <w:rsid w:val="00E45FF0"/>
    <w:rsid w:val="00E533BC"/>
    <w:rsid w:val="00E53E3E"/>
    <w:rsid w:val="00E5430B"/>
    <w:rsid w:val="00E545CF"/>
    <w:rsid w:val="00E574E5"/>
    <w:rsid w:val="00E579C7"/>
    <w:rsid w:val="00E60D6C"/>
    <w:rsid w:val="00E61919"/>
    <w:rsid w:val="00E62018"/>
    <w:rsid w:val="00E66E12"/>
    <w:rsid w:val="00E67EE0"/>
    <w:rsid w:val="00E70043"/>
    <w:rsid w:val="00E70C5C"/>
    <w:rsid w:val="00E7111D"/>
    <w:rsid w:val="00E71B01"/>
    <w:rsid w:val="00E71C92"/>
    <w:rsid w:val="00E73923"/>
    <w:rsid w:val="00E74366"/>
    <w:rsid w:val="00E8152B"/>
    <w:rsid w:val="00E817D2"/>
    <w:rsid w:val="00E81D9D"/>
    <w:rsid w:val="00E82180"/>
    <w:rsid w:val="00E82381"/>
    <w:rsid w:val="00E84983"/>
    <w:rsid w:val="00E86215"/>
    <w:rsid w:val="00E9324F"/>
    <w:rsid w:val="00E9358E"/>
    <w:rsid w:val="00E94816"/>
    <w:rsid w:val="00E95939"/>
    <w:rsid w:val="00E9660E"/>
    <w:rsid w:val="00EA483D"/>
    <w:rsid w:val="00EA4C85"/>
    <w:rsid w:val="00EA4F83"/>
    <w:rsid w:val="00EA5E80"/>
    <w:rsid w:val="00EA7279"/>
    <w:rsid w:val="00EB1E69"/>
    <w:rsid w:val="00EB4052"/>
    <w:rsid w:val="00EB4330"/>
    <w:rsid w:val="00EB4B65"/>
    <w:rsid w:val="00EB65B4"/>
    <w:rsid w:val="00EB7301"/>
    <w:rsid w:val="00EB7505"/>
    <w:rsid w:val="00EB78FD"/>
    <w:rsid w:val="00EC0059"/>
    <w:rsid w:val="00EC192C"/>
    <w:rsid w:val="00EC19BD"/>
    <w:rsid w:val="00EC2A56"/>
    <w:rsid w:val="00EC4816"/>
    <w:rsid w:val="00EC579E"/>
    <w:rsid w:val="00EC5E00"/>
    <w:rsid w:val="00EC7577"/>
    <w:rsid w:val="00EC7BBA"/>
    <w:rsid w:val="00EC7DF7"/>
    <w:rsid w:val="00ED056E"/>
    <w:rsid w:val="00ED4B7A"/>
    <w:rsid w:val="00ED5784"/>
    <w:rsid w:val="00ED5BA8"/>
    <w:rsid w:val="00ED6CD1"/>
    <w:rsid w:val="00EE4244"/>
    <w:rsid w:val="00EE4491"/>
    <w:rsid w:val="00EE4E79"/>
    <w:rsid w:val="00EE5D95"/>
    <w:rsid w:val="00EE675F"/>
    <w:rsid w:val="00EE7474"/>
    <w:rsid w:val="00EF2937"/>
    <w:rsid w:val="00EF2B1F"/>
    <w:rsid w:val="00EF448C"/>
    <w:rsid w:val="00EF6D2F"/>
    <w:rsid w:val="00EF7B46"/>
    <w:rsid w:val="00F00C46"/>
    <w:rsid w:val="00F01415"/>
    <w:rsid w:val="00F015D1"/>
    <w:rsid w:val="00F04E79"/>
    <w:rsid w:val="00F068C5"/>
    <w:rsid w:val="00F06B06"/>
    <w:rsid w:val="00F11EB6"/>
    <w:rsid w:val="00F2079D"/>
    <w:rsid w:val="00F2244E"/>
    <w:rsid w:val="00F23F2D"/>
    <w:rsid w:val="00F24CA5"/>
    <w:rsid w:val="00F26032"/>
    <w:rsid w:val="00F2688A"/>
    <w:rsid w:val="00F277C4"/>
    <w:rsid w:val="00F27965"/>
    <w:rsid w:val="00F31F10"/>
    <w:rsid w:val="00F32F08"/>
    <w:rsid w:val="00F338B0"/>
    <w:rsid w:val="00F33DF6"/>
    <w:rsid w:val="00F33FB1"/>
    <w:rsid w:val="00F340B1"/>
    <w:rsid w:val="00F35163"/>
    <w:rsid w:val="00F3619B"/>
    <w:rsid w:val="00F37B58"/>
    <w:rsid w:val="00F40189"/>
    <w:rsid w:val="00F405A4"/>
    <w:rsid w:val="00F40C5A"/>
    <w:rsid w:val="00F41B8A"/>
    <w:rsid w:val="00F41BBE"/>
    <w:rsid w:val="00F441A2"/>
    <w:rsid w:val="00F51A52"/>
    <w:rsid w:val="00F51D24"/>
    <w:rsid w:val="00F529B5"/>
    <w:rsid w:val="00F54CE5"/>
    <w:rsid w:val="00F561E2"/>
    <w:rsid w:val="00F563B0"/>
    <w:rsid w:val="00F570CF"/>
    <w:rsid w:val="00F60606"/>
    <w:rsid w:val="00F61880"/>
    <w:rsid w:val="00F62594"/>
    <w:rsid w:val="00F63D77"/>
    <w:rsid w:val="00F641DD"/>
    <w:rsid w:val="00F64B34"/>
    <w:rsid w:val="00F64F84"/>
    <w:rsid w:val="00F652DD"/>
    <w:rsid w:val="00F65FE3"/>
    <w:rsid w:val="00F679E1"/>
    <w:rsid w:val="00F73B98"/>
    <w:rsid w:val="00F73FF0"/>
    <w:rsid w:val="00F7478F"/>
    <w:rsid w:val="00F74998"/>
    <w:rsid w:val="00F75999"/>
    <w:rsid w:val="00F76865"/>
    <w:rsid w:val="00F7763B"/>
    <w:rsid w:val="00F77ECF"/>
    <w:rsid w:val="00F80333"/>
    <w:rsid w:val="00F80467"/>
    <w:rsid w:val="00F815FB"/>
    <w:rsid w:val="00F81F92"/>
    <w:rsid w:val="00F83435"/>
    <w:rsid w:val="00F851D8"/>
    <w:rsid w:val="00F900FC"/>
    <w:rsid w:val="00F904C2"/>
    <w:rsid w:val="00F9126A"/>
    <w:rsid w:val="00F91E0F"/>
    <w:rsid w:val="00F91EE0"/>
    <w:rsid w:val="00F931F8"/>
    <w:rsid w:val="00F93D02"/>
    <w:rsid w:val="00F948B6"/>
    <w:rsid w:val="00F96E4C"/>
    <w:rsid w:val="00F97233"/>
    <w:rsid w:val="00F97676"/>
    <w:rsid w:val="00F97B11"/>
    <w:rsid w:val="00FA10D0"/>
    <w:rsid w:val="00FA1CE6"/>
    <w:rsid w:val="00FA2C71"/>
    <w:rsid w:val="00FA44F4"/>
    <w:rsid w:val="00FA73D6"/>
    <w:rsid w:val="00FA7C29"/>
    <w:rsid w:val="00FB1C94"/>
    <w:rsid w:val="00FB21EE"/>
    <w:rsid w:val="00FB3BA6"/>
    <w:rsid w:val="00FB3F43"/>
    <w:rsid w:val="00FB5CD7"/>
    <w:rsid w:val="00FC0D1D"/>
    <w:rsid w:val="00FC19C1"/>
    <w:rsid w:val="00FC2838"/>
    <w:rsid w:val="00FC50E0"/>
    <w:rsid w:val="00FC5FB8"/>
    <w:rsid w:val="00FC757F"/>
    <w:rsid w:val="00FD12A6"/>
    <w:rsid w:val="00FD2926"/>
    <w:rsid w:val="00FD2F14"/>
    <w:rsid w:val="00FD2F59"/>
    <w:rsid w:val="00FD30DF"/>
    <w:rsid w:val="00FD3656"/>
    <w:rsid w:val="00FE02FF"/>
    <w:rsid w:val="00FE2C71"/>
    <w:rsid w:val="00FE5541"/>
    <w:rsid w:val="00FE6198"/>
    <w:rsid w:val="00FE6456"/>
    <w:rsid w:val="00FF01F4"/>
    <w:rsid w:val="00FF0B00"/>
    <w:rsid w:val="00FF0D2B"/>
    <w:rsid w:val="00FF1572"/>
    <w:rsid w:val="00FF16DD"/>
    <w:rsid w:val="00FF1A90"/>
    <w:rsid w:val="00FF36A5"/>
    <w:rsid w:val="00FF3F58"/>
    <w:rsid w:val="00FF473D"/>
    <w:rsid w:val="00FF4B86"/>
    <w:rsid w:val="0105739B"/>
    <w:rsid w:val="0115B173"/>
    <w:rsid w:val="012F5D80"/>
    <w:rsid w:val="0133CAE7"/>
    <w:rsid w:val="014B25A6"/>
    <w:rsid w:val="014B522D"/>
    <w:rsid w:val="01520CAC"/>
    <w:rsid w:val="01624E4F"/>
    <w:rsid w:val="01915BB9"/>
    <w:rsid w:val="01AEC8DB"/>
    <w:rsid w:val="01C43E37"/>
    <w:rsid w:val="01D48446"/>
    <w:rsid w:val="0211F7E4"/>
    <w:rsid w:val="02194EC5"/>
    <w:rsid w:val="024E576F"/>
    <w:rsid w:val="024EEE28"/>
    <w:rsid w:val="02528472"/>
    <w:rsid w:val="02B23DD0"/>
    <w:rsid w:val="02D74BD1"/>
    <w:rsid w:val="02DC1C5E"/>
    <w:rsid w:val="02E3958D"/>
    <w:rsid w:val="036DA2DD"/>
    <w:rsid w:val="03B30290"/>
    <w:rsid w:val="03C15618"/>
    <w:rsid w:val="03CB805A"/>
    <w:rsid w:val="03CFCFA1"/>
    <w:rsid w:val="03FA714A"/>
    <w:rsid w:val="03FCCEF5"/>
    <w:rsid w:val="04184FD9"/>
    <w:rsid w:val="041E5CED"/>
    <w:rsid w:val="0422A863"/>
    <w:rsid w:val="0423EC00"/>
    <w:rsid w:val="04C17D2D"/>
    <w:rsid w:val="04FAC8CF"/>
    <w:rsid w:val="05200621"/>
    <w:rsid w:val="054F2DD0"/>
    <w:rsid w:val="055CEEFE"/>
    <w:rsid w:val="055D29F0"/>
    <w:rsid w:val="05669C2A"/>
    <w:rsid w:val="056FA705"/>
    <w:rsid w:val="05897E52"/>
    <w:rsid w:val="058D1A8C"/>
    <w:rsid w:val="05A20C10"/>
    <w:rsid w:val="05B4D1E8"/>
    <w:rsid w:val="05E32BD4"/>
    <w:rsid w:val="05F5A64F"/>
    <w:rsid w:val="06039EC1"/>
    <w:rsid w:val="061FAE72"/>
    <w:rsid w:val="06281F91"/>
    <w:rsid w:val="064AACB1"/>
    <w:rsid w:val="065001E1"/>
    <w:rsid w:val="067DF539"/>
    <w:rsid w:val="0686771E"/>
    <w:rsid w:val="06AEF760"/>
    <w:rsid w:val="06AF369C"/>
    <w:rsid w:val="06AFE82F"/>
    <w:rsid w:val="07297BCC"/>
    <w:rsid w:val="0732718A"/>
    <w:rsid w:val="0753CCA9"/>
    <w:rsid w:val="0765B367"/>
    <w:rsid w:val="077F815A"/>
    <w:rsid w:val="07B36B70"/>
    <w:rsid w:val="07C34959"/>
    <w:rsid w:val="07D0C0CE"/>
    <w:rsid w:val="07D0C403"/>
    <w:rsid w:val="07EB5323"/>
    <w:rsid w:val="07EEB135"/>
    <w:rsid w:val="0819A853"/>
    <w:rsid w:val="081FEADF"/>
    <w:rsid w:val="0824A84D"/>
    <w:rsid w:val="084497FC"/>
    <w:rsid w:val="0862457A"/>
    <w:rsid w:val="086CEA5E"/>
    <w:rsid w:val="089C568B"/>
    <w:rsid w:val="08AA934B"/>
    <w:rsid w:val="08CF366D"/>
    <w:rsid w:val="08E267B6"/>
    <w:rsid w:val="08EFE4FA"/>
    <w:rsid w:val="08F10885"/>
    <w:rsid w:val="0908D602"/>
    <w:rsid w:val="0909BE1B"/>
    <w:rsid w:val="090E0494"/>
    <w:rsid w:val="091F1D63"/>
    <w:rsid w:val="09342FBD"/>
    <w:rsid w:val="093D6BF0"/>
    <w:rsid w:val="095C5E2F"/>
    <w:rsid w:val="09680264"/>
    <w:rsid w:val="0970D118"/>
    <w:rsid w:val="09729710"/>
    <w:rsid w:val="0979DE12"/>
    <w:rsid w:val="0981E83D"/>
    <w:rsid w:val="09823B2E"/>
    <w:rsid w:val="0985A103"/>
    <w:rsid w:val="09B02C14"/>
    <w:rsid w:val="09B595FB"/>
    <w:rsid w:val="09D60450"/>
    <w:rsid w:val="09DF962B"/>
    <w:rsid w:val="0A31AD67"/>
    <w:rsid w:val="0A398753"/>
    <w:rsid w:val="0A3E7F22"/>
    <w:rsid w:val="0A56B75A"/>
    <w:rsid w:val="0A5BC557"/>
    <w:rsid w:val="0A71EE34"/>
    <w:rsid w:val="0A93CABE"/>
    <w:rsid w:val="0AA340BB"/>
    <w:rsid w:val="0AE18EB8"/>
    <w:rsid w:val="0B217164"/>
    <w:rsid w:val="0B4948D5"/>
    <w:rsid w:val="0B4A2DFF"/>
    <w:rsid w:val="0B8BDB7C"/>
    <w:rsid w:val="0B903C21"/>
    <w:rsid w:val="0BA37FAD"/>
    <w:rsid w:val="0BBEBA34"/>
    <w:rsid w:val="0BCF9AD6"/>
    <w:rsid w:val="0BD0CF71"/>
    <w:rsid w:val="0BE5E4A6"/>
    <w:rsid w:val="0BFE490E"/>
    <w:rsid w:val="0C03D06C"/>
    <w:rsid w:val="0C14AF4D"/>
    <w:rsid w:val="0C2A37B1"/>
    <w:rsid w:val="0C2DBA48"/>
    <w:rsid w:val="0C33D62D"/>
    <w:rsid w:val="0C6B1D0F"/>
    <w:rsid w:val="0C74CA26"/>
    <w:rsid w:val="0C8C4F0E"/>
    <w:rsid w:val="0CB9B271"/>
    <w:rsid w:val="0CD6D204"/>
    <w:rsid w:val="0CE455AE"/>
    <w:rsid w:val="0CEF2D7C"/>
    <w:rsid w:val="0D2D7A12"/>
    <w:rsid w:val="0D2FB78D"/>
    <w:rsid w:val="0D39C8D5"/>
    <w:rsid w:val="0D52A8FE"/>
    <w:rsid w:val="0D8332F4"/>
    <w:rsid w:val="0D858D73"/>
    <w:rsid w:val="0DB06A75"/>
    <w:rsid w:val="0E118B81"/>
    <w:rsid w:val="0E1ECF05"/>
    <w:rsid w:val="0E4A5669"/>
    <w:rsid w:val="0E62823B"/>
    <w:rsid w:val="0E67172D"/>
    <w:rsid w:val="0E6A74DA"/>
    <w:rsid w:val="0E87ED46"/>
    <w:rsid w:val="0E881E2D"/>
    <w:rsid w:val="0EA6DF27"/>
    <w:rsid w:val="0EB1C32E"/>
    <w:rsid w:val="0EF23805"/>
    <w:rsid w:val="0F151648"/>
    <w:rsid w:val="0F1F0355"/>
    <w:rsid w:val="0F2D1E00"/>
    <w:rsid w:val="0F393175"/>
    <w:rsid w:val="0F56AA9B"/>
    <w:rsid w:val="0F80EA9E"/>
    <w:rsid w:val="0FAF52F6"/>
    <w:rsid w:val="0FE38963"/>
    <w:rsid w:val="0FE6E320"/>
    <w:rsid w:val="0FECC645"/>
    <w:rsid w:val="1001F5F4"/>
    <w:rsid w:val="101466A3"/>
    <w:rsid w:val="10152909"/>
    <w:rsid w:val="102BED0B"/>
    <w:rsid w:val="103ACFA5"/>
    <w:rsid w:val="10483F31"/>
    <w:rsid w:val="10588659"/>
    <w:rsid w:val="105C6B85"/>
    <w:rsid w:val="106E3357"/>
    <w:rsid w:val="10713C9C"/>
    <w:rsid w:val="1072A8CD"/>
    <w:rsid w:val="10886759"/>
    <w:rsid w:val="109CD7F0"/>
    <w:rsid w:val="10CB06DB"/>
    <w:rsid w:val="10F46499"/>
    <w:rsid w:val="10F7F2C7"/>
    <w:rsid w:val="11071003"/>
    <w:rsid w:val="115797AF"/>
    <w:rsid w:val="116E5B86"/>
    <w:rsid w:val="1195B611"/>
    <w:rsid w:val="11981781"/>
    <w:rsid w:val="11AD5C1F"/>
    <w:rsid w:val="11E622ED"/>
    <w:rsid w:val="11EB6A26"/>
    <w:rsid w:val="121F2103"/>
    <w:rsid w:val="12259DFB"/>
    <w:rsid w:val="125655B4"/>
    <w:rsid w:val="12DE6B03"/>
    <w:rsid w:val="12F5EF88"/>
    <w:rsid w:val="13044F6F"/>
    <w:rsid w:val="131FEDE7"/>
    <w:rsid w:val="134DD59A"/>
    <w:rsid w:val="13541B44"/>
    <w:rsid w:val="1367AFDE"/>
    <w:rsid w:val="13E4E5D3"/>
    <w:rsid w:val="13EAAE06"/>
    <w:rsid w:val="13EDAE54"/>
    <w:rsid w:val="13FE5C73"/>
    <w:rsid w:val="14253A4D"/>
    <w:rsid w:val="142F24E0"/>
    <w:rsid w:val="1430003B"/>
    <w:rsid w:val="14340844"/>
    <w:rsid w:val="143CFA12"/>
    <w:rsid w:val="144C7558"/>
    <w:rsid w:val="145ECB85"/>
    <w:rsid w:val="1477FFE7"/>
    <w:rsid w:val="1483C654"/>
    <w:rsid w:val="148E1089"/>
    <w:rsid w:val="14A24316"/>
    <w:rsid w:val="151D854F"/>
    <w:rsid w:val="15313996"/>
    <w:rsid w:val="156DEE08"/>
    <w:rsid w:val="1574DB2A"/>
    <w:rsid w:val="1590410E"/>
    <w:rsid w:val="1598E71F"/>
    <w:rsid w:val="15C01D60"/>
    <w:rsid w:val="15D0BFA1"/>
    <w:rsid w:val="15D45999"/>
    <w:rsid w:val="15D947E8"/>
    <w:rsid w:val="1629E0EA"/>
    <w:rsid w:val="1660F1E9"/>
    <w:rsid w:val="16A8FF8A"/>
    <w:rsid w:val="16AEA850"/>
    <w:rsid w:val="16CE6345"/>
    <w:rsid w:val="16E07001"/>
    <w:rsid w:val="16EBBEBD"/>
    <w:rsid w:val="16ECA563"/>
    <w:rsid w:val="16ED9639"/>
    <w:rsid w:val="1711B2D4"/>
    <w:rsid w:val="17371C52"/>
    <w:rsid w:val="17387EAB"/>
    <w:rsid w:val="1739BA46"/>
    <w:rsid w:val="175BEDC1"/>
    <w:rsid w:val="176F744A"/>
    <w:rsid w:val="17CB05E6"/>
    <w:rsid w:val="17F05E68"/>
    <w:rsid w:val="181072F7"/>
    <w:rsid w:val="18162771"/>
    <w:rsid w:val="186C1BCE"/>
    <w:rsid w:val="189540F9"/>
    <w:rsid w:val="18C30D78"/>
    <w:rsid w:val="18C55917"/>
    <w:rsid w:val="18C6A6FA"/>
    <w:rsid w:val="18DAA78B"/>
    <w:rsid w:val="192E2A1B"/>
    <w:rsid w:val="1944D0ED"/>
    <w:rsid w:val="19575443"/>
    <w:rsid w:val="19B371D3"/>
    <w:rsid w:val="19BB5F06"/>
    <w:rsid w:val="19BC8C05"/>
    <w:rsid w:val="19CD29B5"/>
    <w:rsid w:val="19EC678C"/>
    <w:rsid w:val="1A40019F"/>
    <w:rsid w:val="1A55449F"/>
    <w:rsid w:val="1A7F4766"/>
    <w:rsid w:val="1A85ACB0"/>
    <w:rsid w:val="1A957CAC"/>
    <w:rsid w:val="1AA8CD0F"/>
    <w:rsid w:val="1AD2AA5A"/>
    <w:rsid w:val="1AD42C01"/>
    <w:rsid w:val="1AD514FE"/>
    <w:rsid w:val="1AD84D86"/>
    <w:rsid w:val="1AF2DA13"/>
    <w:rsid w:val="1AF3CDF6"/>
    <w:rsid w:val="1B096B9C"/>
    <w:rsid w:val="1B127271"/>
    <w:rsid w:val="1B2F8397"/>
    <w:rsid w:val="1B36EAA0"/>
    <w:rsid w:val="1B39543F"/>
    <w:rsid w:val="1B45B322"/>
    <w:rsid w:val="1B5AD0AC"/>
    <w:rsid w:val="1B6A9F86"/>
    <w:rsid w:val="1BB15F65"/>
    <w:rsid w:val="1BBBAC2A"/>
    <w:rsid w:val="1BDAA9A8"/>
    <w:rsid w:val="1BE93E64"/>
    <w:rsid w:val="1C096E58"/>
    <w:rsid w:val="1C1723D5"/>
    <w:rsid w:val="1C1FDB96"/>
    <w:rsid w:val="1C4224BC"/>
    <w:rsid w:val="1C6CDFE1"/>
    <w:rsid w:val="1C9E7709"/>
    <w:rsid w:val="1CA555EC"/>
    <w:rsid w:val="1CBDB476"/>
    <w:rsid w:val="1CEFBC93"/>
    <w:rsid w:val="1D0B8DF0"/>
    <w:rsid w:val="1D14C4F4"/>
    <w:rsid w:val="1D153EB4"/>
    <w:rsid w:val="1D23ED3E"/>
    <w:rsid w:val="1D311861"/>
    <w:rsid w:val="1D4EEB83"/>
    <w:rsid w:val="1D505E67"/>
    <w:rsid w:val="1D57AD4C"/>
    <w:rsid w:val="1D7F9BA6"/>
    <w:rsid w:val="1D82E988"/>
    <w:rsid w:val="1DAA746C"/>
    <w:rsid w:val="1DBE2332"/>
    <w:rsid w:val="1DE8DF96"/>
    <w:rsid w:val="1E299723"/>
    <w:rsid w:val="1E3A476A"/>
    <w:rsid w:val="1E631668"/>
    <w:rsid w:val="1F57CD02"/>
    <w:rsid w:val="1F61F22C"/>
    <w:rsid w:val="1F833F65"/>
    <w:rsid w:val="1F84AFF7"/>
    <w:rsid w:val="1F9A0E79"/>
    <w:rsid w:val="1F9F2E66"/>
    <w:rsid w:val="1FA3C5AE"/>
    <w:rsid w:val="1FA61E76"/>
    <w:rsid w:val="1FE848A2"/>
    <w:rsid w:val="1FF63094"/>
    <w:rsid w:val="200730E6"/>
    <w:rsid w:val="20492051"/>
    <w:rsid w:val="2049FE5B"/>
    <w:rsid w:val="20664B26"/>
    <w:rsid w:val="20728935"/>
    <w:rsid w:val="20831876"/>
    <w:rsid w:val="208F612B"/>
    <w:rsid w:val="20B4AECC"/>
    <w:rsid w:val="20B5582F"/>
    <w:rsid w:val="20B7630D"/>
    <w:rsid w:val="20CEA39B"/>
    <w:rsid w:val="20D11482"/>
    <w:rsid w:val="212E7D20"/>
    <w:rsid w:val="2153CC1A"/>
    <w:rsid w:val="2168411C"/>
    <w:rsid w:val="219177C2"/>
    <w:rsid w:val="21A30147"/>
    <w:rsid w:val="2231B983"/>
    <w:rsid w:val="2255CB34"/>
    <w:rsid w:val="2264BD32"/>
    <w:rsid w:val="22892AEE"/>
    <w:rsid w:val="22A414F3"/>
    <w:rsid w:val="22AE7674"/>
    <w:rsid w:val="22BAE027"/>
    <w:rsid w:val="22BBEBF6"/>
    <w:rsid w:val="22CA4D81"/>
    <w:rsid w:val="22D1200F"/>
    <w:rsid w:val="22DF2119"/>
    <w:rsid w:val="22E2DF00"/>
    <w:rsid w:val="23168EEB"/>
    <w:rsid w:val="235D65B7"/>
    <w:rsid w:val="23B9C790"/>
    <w:rsid w:val="23BC714A"/>
    <w:rsid w:val="23CD7E27"/>
    <w:rsid w:val="23E0F23E"/>
    <w:rsid w:val="23F98D8B"/>
    <w:rsid w:val="24008D93"/>
    <w:rsid w:val="24422A41"/>
    <w:rsid w:val="247736D1"/>
    <w:rsid w:val="24AC21D9"/>
    <w:rsid w:val="250DD87A"/>
    <w:rsid w:val="25101331"/>
    <w:rsid w:val="25150B5F"/>
    <w:rsid w:val="251D1A2B"/>
    <w:rsid w:val="256D528C"/>
    <w:rsid w:val="2572A23D"/>
    <w:rsid w:val="25D39085"/>
    <w:rsid w:val="25DF5DD2"/>
    <w:rsid w:val="25E2C1DC"/>
    <w:rsid w:val="25FBE89E"/>
    <w:rsid w:val="2628AA34"/>
    <w:rsid w:val="2651C5AA"/>
    <w:rsid w:val="2659D519"/>
    <w:rsid w:val="265C4F83"/>
    <w:rsid w:val="26680D92"/>
    <w:rsid w:val="2676726A"/>
    <w:rsid w:val="26836068"/>
    <w:rsid w:val="268A0D76"/>
    <w:rsid w:val="268BD3B3"/>
    <w:rsid w:val="26AA59BF"/>
    <w:rsid w:val="26ABE392"/>
    <w:rsid w:val="26B908F1"/>
    <w:rsid w:val="26BB971E"/>
    <w:rsid w:val="26C0B9A4"/>
    <w:rsid w:val="26D65916"/>
    <w:rsid w:val="26EC26BA"/>
    <w:rsid w:val="26F464E4"/>
    <w:rsid w:val="26FADA6F"/>
    <w:rsid w:val="27017478"/>
    <w:rsid w:val="270C5096"/>
    <w:rsid w:val="2719A76E"/>
    <w:rsid w:val="27382E55"/>
    <w:rsid w:val="273E4646"/>
    <w:rsid w:val="275CE87A"/>
    <w:rsid w:val="2760D6B4"/>
    <w:rsid w:val="2795BAAA"/>
    <w:rsid w:val="279D677B"/>
    <w:rsid w:val="27E4A620"/>
    <w:rsid w:val="283FB121"/>
    <w:rsid w:val="2842A0B5"/>
    <w:rsid w:val="284D6B87"/>
    <w:rsid w:val="284D6BAE"/>
    <w:rsid w:val="2851EBEB"/>
    <w:rsid w:val="28690B30"/>
    <w:rsid w:val="288B7899"/>
    <w:rsid w:val="28B6103E"/>
    <w:rsid w:val="28C39FBE"/>
    <w:rsid w:val="28D1876D"/>
    <w:rsid w:val="28D2645C"/>
    <w:rsid w:val="28F8B8DB"/>
    <w:rsid w:val="2931C366"/>
    <w:rsid w:val="295A7DE8"/>
    <w:rsid w:val="299714A8"/>
    <w:rsid w:val="29B6A3FB"/>
    <w:rsid w:val="29E38454"/>
    <w:rsid w:val="29E71F87"/>
    <w:rsid w:val="29E962F9"/>
    <w:rsid w:val="29FDE0CF"/>
    <w:rsid w:val="2A1BB458"/>
    <w:rsid w:val="2A35AE01"/>
    <w:rsid w:val="2A832C02"/>
    <w:rsid w:val="2A999E12"/>
    <w:rsid w:val="2AB4A6E5"/>
    <w:rsid w:val="2ADDBD64"/>
    <w:rsid w:val="2B04B9A5"/>
    <w:rsid w:val="2B3C3641"/>
    <w:rsid w:val="2B511432"/>
    <w:rsid w:val="2B661C58"/>
    <w:rsid w:val="2B6A6EE8"/>
    <w:rsid w:val="2B7784B4"/>
    <w:rsid w:val="2B9712BB"/>
    <w:rsid w:val="2BBC281F"/>
    <w:rsid w:val="2BD83926"/>
    <w:rsid w:val="2BF402BD"/>
    <w:rsid w:val="2BFC0BDA"/>
    <w:rsid w:val="2C43C20B"/>
    <w:rsid w:val="2C7F3265"/>
    <w:rsid w:val="2C7FCA8B"/>
    <w:rsid w:val="2C8F10CE"/>
    <w:rsid w:val="2C8F9C70"/>
    <w:rsid w:val="2CADA34D"/>
    <w:rsid w:val="2CDD4293"/>
    <w:rsid w:val="2CE0378F"/>
    <w:rsid w:val="2CE49065"/>
    <w:rsid w:val="2CE9B136"/>
    <w:rsid w:val="2CEADA6E"/>
    <w:rsid w:val="2CEE44BD"/>
    <w:rsid w:val="2CF437A6"/>
    <w:rsid w:val="2CF84219"/>
    <w:rsid w:val="2CFE775E"/>
    <w:rsid w:val="2D0FACC7"/>
    <w:rsid w:val="2D201D44"/>
    <w:rsid w:val="2D44510E"/>
    <w:rsid w:val="2D71120A"/>
    <w:rsid w:val="2D7A0977"/>
    <w:rsid w:val="2D7B36A8"/>
    <w:rsid w:val="2D7D5BF8"/>
    <w:rsid w:val="2D86A4EE"/>
    <w:rsid w:val="2D91749C"/>
    <w:rsid w:val="2DA5EC05"/>
    <w:rsid w:val="2DB8EF43"/>
    <w:rsid w:val="2DCE1B22"/>
    <w:rsid w:val="2DD9BEC3"/>
    <w:rsid w:val="2DDC74C8"/>
    <w:rsid w:val="2DE2C5A6"/>
    <w:rsid w:val="2DFA2A23"/>
    <w:rsid w:val="2E1AD129"/>
    <w:rsid w:val="2E1F680A"/>
    <w:rsid w:val="2E26069D"/>
    <w:rsid w:val="2E2B6CD1"/>
    <w:rsid w:val="2E5EC224"/>
    <w:rsid w:val="2E7C07F0"/>
    <w:rsid w:val="2E88C9EA"/>
    <w:rsid w:val="2E9B32CC"/>
    <w:rsid w:val="2EB1B8DE"/>
    <w:rsid w:val="2F1DAB14"/>
    <w:rsid w:val="2F373D1B"/>
    <w:rsid w:val="2F46430D"/>
    <w:rsid w:val="2F52451B"/>
    <w:rsid w:val="2F73A83F"/>
    <w:rsid w:val="2F8F4FB2"/>
    <w:rsid w:val="2FC73D32"/>
    <w:rsid w:val="2FD66D37"/>
    <w:rsid w:val="2FDE70D8"/>
    <w:rsid w:val="2FFC8541"/>
    <w:rsid w:val="302E7805"/>
    <w:rsid w:val="304C4E4F"/>
    <w:rsid w:val="304D0821"/>
    <w:rsid w:val="305FA693"/>
    <w:rsid w:val="30756E57"/>
    <w:rsid w:val="3094BA49"/>
    <w:rsid w:val="30A0D921"/>
    <w:rsid w:val="30A4DC6E"/>
    <w:rsid w:val="30B29A3F"/>
    <w:rsid w:val="30F309C0"/>
    <w:rsid w:val="311A7ED2"/>
    <w:rsid w:val="315A186D"/>
    <w:rsid w:val="3180AC59"/>
    <w:rsid w:val="3182B8C3"/>
    <w:rsid w:val="319EAF42"/>
    <w:rsid w:val="31E944DB"/>
    <w:rsid w:val="3216B97E"/>
    <w:rsid w:val="3218BBE8"/>
    <w:rsid w:val="321BEA30"/>
    <w:rsid w:val="323B0376"/>
    <w:rsid w:val="3262A68C"/>
    <w:rsid w:val="32653F77"/>
    <w:rsid w:val="3268BA0D"/>
    <w:rsid w:val="3282CE82"/>
    <w:rsid w:val="328B5269"/>
    <w:rsid w:val="32909E64"/>
    <w:rsid w:val="3294E538"/>
    <w:rsid w:val="32CA24E2"/>
    <w:rsid w:val="32E6E590"/>
    <w:rsid w:val="3318340E"/>
    <w:rsid w:val="3335FAED"/>
    <w:rsid w:val="3339FBFF"/>
    <w:rsid w:val="335170D2"/>
    <w:rsid w:val="3370C305"/>
    <w:rsid w:val="33E4F567"/>
    <w:rsid w:val="3408F6CF"/>
    <w:rsid w:val="34201C3F"/>
    <w:rsid w:val="34269805"/>
    <w:rsid w:val="3426D934"/>
    <w:rsid w:val="3455E78A"/>
    <w:rsid w:val="345D4E74"/>
    <w:rsid w:val="3460EEBA"/>
    <w:rsid w:val="34713496"/>
    <w:rsid w:val="348CAAE4"/>
    <w:rsid w:val="34A30188"/>
    <w:rsid w:val="34B0A78E"/>
    <w:rsid w:val="34BDB783"/>
    <w:rsid w:val="34C1AB24"/>
    <w:rsid w:val="34D89BC9"/>
    <w:rsid w:val="34D8B368"/>
    <w:rsid w:val="34DB68E8"/>
    <w:rsid w:val="35083519"/>
    <w:rsid w:val="351206CC"/>
    <w:rsid w:val="3518B781"/>
    <w:rsid w:val="3519A15D"/>
    <w:rsid w:val="352D1D52"/>
    <w:rsid w:val="352D8B6C"/>
    <w:rsid w:val="35476EE8"/>
    <w:rsid w:val="3548DF7A"/>
    <w:rsid w:val="3549F11D"/>
    <w:rsid w:val="354AB394"/>
    <w:rsid w:val="3565F17F"/>
    <w:rsid w:val="3567F531"/>
    <w:rsid w:val="35848D42"/>
    <w:rsid w:val="35A4B2F1"/>
    <w:rsid w:val="35A522B6"/>
    <w:rsid w:val="35B85FA9"/>
    <w:rsid w:val="35BA6017"/>
    <w:rsid w:val="35CB6069"/>
    <w:rsid w:val="35EDA769"/>
    <w:rsid w:val="35F96D55"/>
    <w:rsid w:val="36109239"/>
    <w:rsid w:val="361A914A"/>
    <w:rsid w:val="362AA8BB"/>
    <w:rsid w:val="3649000B"/>
    <w:rsid w:val="3660EBC4"/>
    <w:rsid w:val="3673DC52"/>
    <w:rsid w:val="36B735D6"/>
    <w:rsid w:val="36F2ACA3"/>
    <w:rsid w:val="372A15F8"/>
    <w:rsid w:val="3738B09A"/>
    <w:rsid w:val="373CA415"/>
    <w:rsid w:val="375109F2"/>
    <w:rsid w:val="375B6113"/>
    <w:rsid w:val="375EC38C"/>
    <w:rsid w:val="377BF0AC"/>
    <w:rsid w:val="3789C056"/>
    <w:rsid w:val="379586AE"/>
    <w:rsid w:val="37D71EA1"/>
    <w:rsid w:val="37E4D06C"/>
    <w:rsid w:val="37ED038B"/>
    <w:rsid w:val="38097939"/>
    <w:rsid w:val="3809A12C"/>
    <w:rsid w:val="380A4BBC"/>
    <w:rsid w:val="38361360"/>
    <w:rsid w:val="3854091C"/>
    <w:rsid w:val="385AE518"/>
    <w:rsid w:val="385E5B4A"/>
    <w:rsid w:val="386CC745"/>
    <w:rsid w:val="38951684"/>
    <w:rsid w:val="38A3BDFA"/>
    <w:rsid w:val="38B5C0A8"/>
    <w:rsid w:val="38CA6449"/>
    <w:rsid w:val="38D480FB"/>
    <w:rsid w:val="38EA1C79"/>
    <w:rsid w:val="38FF35DB"/>
    <w:rsid w:val="394832FB"/>
    <w:rsid w:val="394FA256"/>
    <w:rsid w:val="395301A6"/>
    <w:rsid w:val="395FAF90"/>
    <w:rsid w:val="396901CC"/>
    <w:rsid w:val="39B312E4"/>
    <w:rsid w:val="39BFA7D3"/>
    <w:rsid w:val="39CCBEA9"/>
    <w:rsid w:val="39DCC6E0"/>
    <w:rsid w:val="39E07FC1"/>
    <w:rsid w:val="39E59673"/>
    <w:rsid w:val="39EF292D"/>
    <w:rsid w:val="39F4A0AD"/>
    <w:rsid w:val="3A116624"/>
    <w:rsid w:val="3A138FB4"/>
    <w:rsid w:val="3A409153"/>
    <w:rsid w:val="3A708D8C"/>
    <w:rsid w:val="3A799477"/>
    <w:rsid w:val="3A80C886"/>
    <w:rsid w:val="3A9D785A"/>
    <w:rsid w:val="3AB084E7"/>
    <w:rsid w:val="3AB77936"/>
    <w:rsid w:val="3B19C1DE"/>
    <w:rsid w:val="3B1AFDD0"/>
    <w:rsid w:val="3B1C712E"/>
    <w:rsid w:val="3B248B41"/>
    <w:rsid w:val="3B4CBFBD"/>
    <w:rsid w:val="3B504945"/>
    <w:rsid w:val="3B727828"/>
    <w:rsid w:val="3B79B5D4"/>
    <w:rsid w:val="3B8BC5D4"/>
    <w:rsid w:val="3BA62980"/>
    <w:rsid w:val="3BB2FE6D"/>
    <w:rsid w:val="3C0C8083"/>
    <w:rsid w:val="3C0D55DB"/>
    <w:rsid w:val="3C26871E"/>
    <w:rsid w:val="3C2A1A04"/>
    <w:rsid w:val="3C304F09"/>
    <w:rsid w:val="3C3AA1ED"/>
    <w:rsid w:val="3C75EFC4"/>
    <w:rsid w:val="3C795F21"/>
    <w:rsid w:val="3C806E8A"/>
    <w:rsid w:val="3C8A24A4"/>
    <w:rsid w:val="3CF9673E"/>
    <w:rsid w:val="3D24F2DB"/>
    <w:rsid w:val="3D571F6B"/>
    <w:rsid w:val="3D62DDD8"/>
    <w:rsid w:val="3D6821A1"/>
    <w:rsid w:val="3DA15EDC"/>
    <w:rsid w:val="3DCA43DD"/>
    <w:rsid w:val="3DCE00F3"/>
    <w:rsid w:val="3E028F3D"/>
    <w:rsid w:val="3E193F34"/>
    <w:rsid w:val="3E1DCF2F"/>
    <w:rsid w:val="3E282D09"/>
    <w:rsid w:val="3E39CAD1"/>
    <w:rsid w:val="3E3C11E8"/>
    <w:rsid w:val="3E4B09BC"/>
    <w:rsid w:val="3E829F29"/>
    <w:rsid w:val="3E9AA19D"/>
    <w:rsid w:val="3EC0D698"/>
    <w:rsid w:val="3ED69963"/>
    <w:rsid w:val="3EF51165"/>
    <w:rsid w:val="3F03D683"/>
    <w:rsid w:val="3F11D57A"/>
    <w:rsid w:val="3F13F164"/>
    <w:rsid w:val="3F2BB91C"/>
    <w:rsid w:val="3F3055B7"/>
    <w:rsid w:val="3F57FF00"/>
    <w:rsid w:val="3F865FCF"/>
    <w:rsid w:val="3F9C89CC"/>
    <w:rsid w:val="3FCCC429"/>
    <w:rsid w:val="3FCFB0B4"/>
    <w:rsid w:val="3FD90229"/>
    <w:rsid w:val="3FF543D2"/>
    <w:rsid w:val="4030D6F9"/>
    <w:rsid w:val="4054B973"/>
    <w:rsid w:val="40582564"/>
    <w:rsid w:val="405CC04B"/>
    <w:rsid w:val="40620056"/>
    <w:rsid w:val="4088E4F6"/>
    <w:rsid w:val="40A19258"/>
    <w:rsid w:val="40AE2FEC"/>
    <w:rsid w:val="40B3EAE2"/>
    <w:rsid w:val="40C36207"/>
    <w:rsid w:val="40D6026F"/>
    <w:rsid w:val="4113D88D"/>
    <w:rsid w:val="41171B4B"/>
    <w:rsid w:val="4130A5DD"/>
    <w:rsid w:val="4150A997"/>
    <w:rsid w:val="415284F0"/>
    <w:rsid w:val="4183F575"/>
    <w:rsid w:val="418BB2B2"/>
    <w:rsid w:val="41B9DA7A"/>
    <w:rsid w:val="420651FF"/>
    <w:rsid w:val="42068F79"/>
    <w:rsid w:val="422F4EA3"/>
    <w:rsid w:val="42371056"/>
    <w:rsid w:val="423AAE04"/>
    <w:rsid w:val="425098E0"/>
    <w:rsid w:val="426F0570"/>
    <w:rsid w:val="4273B165"/>
    <w:rsid w:val="428BD48E"/>
    <w:rsid w:val="4292D110"/>
    <w:rsid w:val="42A99172"/>
    <w:rsid w:val="42C8E091"/>
    <w:rsid w:val="42D38889"/>
    <w:rsid w:val="42EC79F8"/>
    <w:rsid w:val="42F0BB08"/>
    <w:rsid w:val="4325542B"/>
    <w:rsid w:val="432EE54E"/>
    <w:rsid w:val="4334BF53"/>
    <w:rsid w:val="4335D23C"/>
    <w:rsid w:val="433FF9B5"/>
    <w:rsid w:val="434B4239"/>
    <w:rsid w:val="436C10E2"/>
    <w:rsid w:val="4372860F"/>
    <w:rsid w:val="43917D5F"/>
    <w:rsid w:val="43A43CDE"/>
    <w:rsid w:val="43AB389B"/>
    <w:rsid w:val="43B3823A"/>
    <w:rsid w:val="43B46E2B"/>
    <w:rsid w:val="43B8074E"/>
    <w:rsid w:val="43C53E6F"/>
    <w:rsid w:val="43CE75D3"/>
    <w:rsid w:val="43D38DD6"/>
    <w:rsid w:val="43E3B5D4"/>
    <w:rsid w:val="44203912"/>
    <w:rsid w:val="445C2262"/>
    <w:rsid w:val="447B24FA"/>
    <w:rsid w:val="4490CA4D"/>
    <w:rsid w:val="44F967A7"/>
    <w:rsid w:val="450E72BA"/>
    <w:rsid w:val="4510E7B0"/>
    <w:rsid w:val="4516268A"/>
    <w:rsid w:val="4519521D"/>
    <w:rsid w:val="45231D1C"/>
    <w:rsid w:val="455D931A"/>
    <w:rsid w:val="4567B0F3"/>
    <w:rsid w:val="457358E0"/>
    <w:rsid w:val="457D0D88"/>
    <w:rsid w:val="45CBBA27"/>
    <w:rsid w:val="45E13234"/>
    <w:rsid w:val="45E4A8A2"/>
    <w:rsid w:val="46014AA1"/>
    <w:rsid w:val="460642E6"/>
    <w:rsid w:val="46092252"/>
    <w:rsid w:val="46176F00"/>
    <w:rsid w:val="461C3790"/>
    <w:rsid w:val="46319C03"/>
    <w:rsid w:val="4632961A"/>
    <w:rsid w:val="46385A3D"/>
    <w:rsid w:val="467B5312"/>
    <w:rsid w:val="468A0C3F"/>
    <w:rsid w:val="46B7B6C9"/>
    <w:rsid w:val="46CBE87D"/>
    <w:rsid w:val="46E7704C"/>
    <w:rsid w:val="46F33AA5"/>
    <w:rsid w:val="46FC29B7"/>
    <w:rsid w:val="47036C1B"/>
    <w:rsid w:val="472E3592"/>
    <w:rsid w:val="4731412B"/>
    <w:rsid w:val="4733FE32"/>
    <w:rsid w:val="47566D76"/>
    <w:rsid w:val="4766C4DB"/>
    <w:rsid w:val="477AEC55"/>
    <w:rsid w:val="477C310B"/>
    <w:rsid w:val="477D0295"/>
    <w:rsid w:val="47AA2CCC"/>
    <w:rsid w:val="47BC7C6B"/>
    <w:rsid w:val="47C2A7F6"/>
    <w:rsid w:val="47D42A9E"/>
    <w:rsid w:val="481524DF"/>
    <w:rsid w:val="4880675F"/>
    <w:rsid w:val="48929718"/>
    <w:rsid w:val="48997A4D"/>
    <w:rsid w:val="48C9A498"/>
    <w:rsid w:val="48CDD87E"/>
    <w:rsid w:val="48E0ABA4"/>
    <w:rsid w:val="4905C6AD"/>
    <w:rsid w:val="4908B3A3"/>
    <w:rsid w:val="49146135"/>
    <w:rsid w:val="491AFBB1"/>
    <w:rsid w:val="493D306B"/>
    <w:rsid w:val="494A3A81"/>
    <w:rsid w:val="4972244E"/>
    <w:rsid w:val="49922B20"/>
    <w:rsid w:val="49B235E2"/>
    <w:rsid w:val="49C084B8"/>
    <w:rsid w:val="4A5876C9"/>
    <w:rsid w:val="4A59CD9B"/>
    <w:rsid w:val="4AD0FB9D"/>
    <w:rsid w:val="4AE2F707"/>
    <w:rsid w:val="4B1F259A"/>
    <w:rsid w:val="4B66A2C2"/>
    <w:rsid w:val="4B6CF495"/>
    <w:rsid w:val="4B79086F"/>
    <w:rsid w:val="4B89B2E3"/>
    <w:rsid w:val="4B8AF299"/>
    <w:rsid w:val="4B98AA64"/>
    <w:rsid w:val="4B99979E"/>
    <w:rsid w:val="4B9DDF15"/>
    <w:rsid w:val="4B9F59A0"/>
    <w:rsid w:val="4BA04EFF"/>
    <w:rsid w:val="4BA09378"/>
    <w:rsid w:val="4BB806B3"/>
    <w:rsid w:val="4BC2C0B9"/>
    <w:rsid w:val="4BCE39E6"/>
    <w:rsid w:val="4C24BD82"/>
    <w:rsid w:val="4C35779E"/>
    <w:rsid w:val="4C569A7A"/>
    <w:rsid w:val="4C7769D9"/>
    <w:rsid w:val="4C97310F"/>
    <w:rsid w:val="4C9D1AD4"/>
    <w:rsid w:val="4CA9D034"/>
    <w:rsid w:val="4CCDE5B7"/>
    <w:rsid w:val="4CE05D83"/>
    <w:rsid w:val="4CFCE01D"/>
    <w:rsid w:val="4D3BEA3A"/>
    <w:rsid w:val="4D404A8A"/>
    <w:rsid w:val="4D4C81CE"/>
    <w:rsid w:val="4D7A912E"/>
    <w:rsid w:val="4D8B81EE"/>
    <w:rsid w:val="4DB7C7E8"/>
    <w:rsid w:val="4DE1C3AB"/>
    <w:rsid w:val="4DE21B88"/>
    <w:rsid w:val="4DE81DAF"/>
    <w:rsid w:val="4E02A9EF"/>
    <w:rsid w:val="4E1FF263"/>
    <w:rsid w:val="4E2AE95F"/>
    <w:rsid w:val="4E5537BB"/>
    <w:rsid w:val="4E66CB5E"/>
    <w:rsid w:val="4E85AF68"/>
    <w:rsid w:val="4E8A2335"/>
    <w:rsid w:val="4E9C5F0A"/>
    <w:rsid w:val="4ED7E7B0"/>
    <w:rsid w:val="4EE30A5C"/>
    <w:rsid w:val="4EFA30B1"/>
    <w:rsid w:val="4F18F9CB"/>
    <w:rsid w:val="4F465516"/>
    <w:rsid w:val="4F6EB315"/>
    <w:rsid w:val="4F6EBE64"/>
    <w:rsid w:val="4F9C58BD"/>
    <w:rsid w:val="4FC42494"/>
    <w:rsid w:val="4FD7C9C9"/>
    <w:rsid w:val="5020BD29"/>
    <w:rsid w:val="505200BD"/>
    <w:rsid w:val="5052CE3D"/>
    <w:rsid w:val="5055B42C"/>
    <w:rsid w:val="50602BB4"/>
    <w:rsid w:val="509F726C"/>
    <w:rsid w:val="50ADD67E"/>
    <w:rsid w:val="50AF90CB"/>
    <w:rsid w:val="50E75352"/>
    <w:rsid w:val="50F7EF7B"/>
    <w:rsid w:val="5106B403"/>
    <w:rsid w:val="510A8EC5"/>
    <w:rsid w:val="516AA232"/>
    <w:rsid w:val="517E0DD8"/>
    <w:rsid w:val="5197CB0F"/>
    <w:rsid w:val="51A95D5E"/>
    <w:rsid w:val="51AB6580"/>
    <w:rsid w:val="51BF0D1E"/>
    <w:rsid w:val="51C60F2B"/>
    <w:rsid w:val="51CB68AB"/>
    <w:rsid w:val="51F35FEF"/>
    <w:rsid w:val="51F3F83C"/>
    <w:rsid w:val="52007875"/>
    <w:rsid w:val="5208389F"/>
    <w:rsid w:val="520B34B9"/>
    <w:rsid w:val="526A0C2A"/>
    <w:rsid w:val="52888EB1"/>
    <w:rsid w:val="52B4951E"/>
    <w:rsid w:val="52D31FDE"/>
    <w:rsid w:val="52E8DB07"/>
    <w:rsid w:val="53010472"/>
    <w:rsid w:val="535ADD7F"/>
    <w:rsid w:val="537FDD79"/>
    <w:rsid w:val="538DDEE1"/>
    <w:rsid w:val="538FC89D"/>
    <w:rsid w:val="53C4AA47"/>
    <w:rsid w:val="53C4BD9E"/>
    <w:rsid w:val="53FBE46B"/>
    <w:rsid w:val="540896C9"/>
    <w:rsid w:val="540A01A6"/>
    <w:rsid w:val="5415C504"/>
    <w:rsid w:val="541860A7"/>
    <w:rsid w:val="5478F3FD"/>
    <w:rsid w:val="548180B9"/>
    <w:rsid w:val="54AB3BBD"/>
    <w:rsid w:val="54AE627C"/>
    <w:rsid w:val="54BB0A3C"/>
    <w:rsid w:val="54C21918"/>
    <w:rsid w:val="54CD6C8C"/>
    <w:rsid w:val="54CF28FF"/>
    <w:rsid w:val="54D17C1A"/>
    <w:rsid w:val="54E09085"/>
    <w:rsid w:val="54E164C4"/>
    <w:rsid w:val="54F1F905"/>
    <w:rsid w:val="54FB1777"/>
    <w:rsid w:val="54FC3F5B"/>
    <w:rsid w:val="54FCED7C"/>
    <w:rsid w:val="55062519"/>
    <w:rsid w:val="555CB3AE"/>
    <w:rsid w:val="55719085"/>
    <w:rsid w:val="557F9BAC"/>
    <w:rsid w:val="558A2C02"/>
    <w:rsid w:val="55D589E9"/>
    <w:rsid w:val="56099485"/>
    <w:rsid w:val="560AC0A0"/>
    <w:rsid w:val="560D7E0F"/>
    <w:rsid w:val="562AA6F4"/>
    <w:rsid w:val="563B6C31"/>
    <w:rsid w:val="564B97FA"/>
    <w:rsid w:val="568FFEAD"/>
    <w:rsid w:val="569B15C4"/>
    <w:rsid w:val="56A2C52E"/>
    <w:rsid w:val="56A3E0EE"/>
    <w:rsid w:val="56BC7A82"/>
    <w:rsid w:val="56DD274B"/>
    <w:rsid w:val="56F4D21F"/>
    <w:rsid w:val="56FF57D5"/>
    <w:rsid w:val="57048BFC"/>
    <w:rsid w:val="570D60E6"/>
    <w:rsid w:val="5711FF05"/>
    <w:rsid w:val="5728F365"/>
    <w:rsid w:val="574031A2"/>
    <w:rsid w:val="575D1E75"/>
    <w:rsid w:val="57BFC498"/>
    <w:rsid w:val="57FD6EEC"/>
    <w:rsid w:val="580C2B8A"/>
    <w:rsid w:val="58139AD9"/>
    <w:rsid w:val="582B10B0"/>
    <w:rsid w:val="5855BF3A"/>
    <w:rsid w:val="58656948"/>
    <w:rsid w:val="588A7889"/>
    <w:rsid w:val="58A93147"/>
    <w:rsid w:val="58DCB591"/>
    <w:rsid w:val="58DEA2A2"/>
    <w:rsid w:val="58E3C78A"/>
    <w:rsid w:val="58F8EED6"/>
    <w:rsid w:val="590A9997"/>
    <w:rsid w:val="591CBE0B"/>
    <w:rsid w:val="591FE386"/>
    <w:rsid w:val="59353773"/>
    <w:rsid w:val="593DFE30"/>
    <w:rsid w:val="595DB442"/>
    <w:rsid w:val="596F956B"/>
    <w:rsid w:val="59A0D716"/>
    <w:rsid w:val="59F128FF"/>
    <w:rsid w:val="5A444CAB"/>
    <w:rsid w:val="5A4B29B9"/>
    <w:rsid w:val="5A567311"/>
    <w:rsid w:val="5A58E8C1"/>
    <w:rsid w:val="5A853642"/>
    <w:rsid w:val="5AC4A9B2"/>
    <w:rsid w:val="5AF4479F"/>
    <w:rsid w:val="5AFAF72C"/>
    <w:rsid w:val="5B08C6CD"/>
    <w:rsid w:val="5B99BAEB"/>
    <w:rsid w:val="5BAC61EB"/>
    <w:rsid w:val="5BAE824A"/>
    <w:rsid w:val="5BE151C1"/>
    <w:rsid w:val="5C17D34C"/>
    <w:rsid w:val="5C5AF33C"/>
    <w:rsid w:val="5C60D9C7"/>
    <w:rsid w:val="5C6838CF"/>
    <w:rsid w:val="5D074EC0"/>
    <w:rsid w:val="5D1AF16D"/>
    <w:rsid w:val="5D35C6B9"/>
    <w:rsid w:val="5D49FF0E"/>
    <w:rsid w:val="5D64F4F8"/>
    <w:rsid w:val="5D6C50F1"/>
    <w:rsid w:val="5D7AA649"/>
    <w:rsid w:val="5DA9F8BA"/>
    <w:rsid w:val="5DCBF260"/>
    <w:rsid w:val="5DE6AF26"/>
    <w:rsid w:val="5DEFC511"/>
    <w:rsid w:val="5DEFCDDD"/>
    <w:rsid w:val="5DF909BD"/>
    <w:rsid w:val="5E54CC2B"/>
    <w:rsid w:val="5EA2BC8D"/>
    <w:rsid w:val="5EAED448"/>
    <w:rsid w:val="5EB33AF6"/>
    <w:rsid w:val="5EBD8EF9"/>
    <w:rsid w:val="5EDA01C9"/>
    <w:rsid w:val="5EDD8205"/>
    <w:rsid w:val="5EF29C47"/>
    <w:rsid w:val="5F06581F"/>
    <w:rsid w:val="5F196971"/>
    <w:rsid w:val="5F20DA01"/>
    <w:rsid w:val="5F26E68C"/>
    <w:rsid w:val="5F50ADA2"/>
    <w:rsid w:val="5F51FD55"/>
    <w:rsid w:val="5F5DA52D"/>
    <w:rsid w:val="5F717787"/>
    <w:rsid w:val="5F947245"/>
    <w:rsid w:val="5F9FFE50"/>
    <w:rsid w:val="5FAA7DC4"/>
    <w:rsid w:val="5FBA172D"/>
    <w:rsid w:val="5FC5FFC7"/>
    <w:rsid w:val="5FD3A23B"/>
    <w:rsid w:val="5FEE3D10"/>
    <w:rsid w:val="60374A5A"/>
    <w:rsid w:val="604EB70D"/>
    <w:rsid w:val="606C3916"/>
    <w:rsid w:val="60785B8B"/>
    <w:rsid w:val="60AD2A1B"/>
    <w:rsid w:val="60E3A090"/>
    <w:rsid w:val="60FB60B1"/>
    <w:rsid w:val="60FD6FDD"/>
    <w:rsid w:val="6106C21B"/>
    <w:rsid w:val="6121EF7C"/>
    <w:rsid w:val="615E90F5"/>
    <w:rsid w:val="617487C8"/>
    <w:rsid w:val="61ADD536"/>
    <w:rsid w:val="61C165F4"/>
    <w:rsid w:val="61E866B8"/>
    <w:rsid w:val="620575F4"/>
    <w:rsid w:val="6225E307"/>
    <w:rsid w:val="6228A5B1"/>
    <w:rsid w:val="62910379"/>
    <w:rsid w:val="62F2204B"/>
    <w:rsid w:val="631D4E3C"/>
    <w:rsid w:val="63616DCD"/>
    <w:rsid w:val="637BDA22"/>
    <w:rsid w:val="638276EC"/>
    <w:rsid w:val="63A28C49"/>
    <w:rsid w:val="63AF5478"/>
    <w:rsid w:val="63B1F61B"/>
    <w:rsid w:val="63D271FB"/>
    <w:rsid w:val="641FE052"/>
    <w:rsid w:val="642CA62F"/>
    <w:rsid w:val="643A1807"/>
    <w:rsid w:val="645AFB90"/>
    <w:rsid w:val="64606E90"/>
    <w:rsid w:val="64610FA1"/>
    <w:rsid w:val="64848575"/>
    <w:rsid w:val="648E96E0"/>
    <w:rsid w:val="64925C3D"/>
    <w:rsid w:val="6494295E"/>
    <w:rsid w:val="64C1C270"/>
    <w:rsid w:val="64DD7759"/>
    <w:rsid w:val="64EEC892"/>
    <w:rsid w:val="64FABA23"/>
    <w:rsid w:val="650A61E9"/>
    <w:rsid w:val="65110D3C"/>
    <w:rsid w:val="654BFE84"/>
    <w:rsid w:val="655C51EA"/>
    <w:rsid w:val="655DEAB1"/>
    <w:rsid w:val="656E8BF2"/>
    <w:rsid w:val="6571C6BB"/>
    <w:rsid w:val="657B946B"/>
    <w:rsid w:val="657D7998"/>
    <w:rsid w:val="659E91FD"/>
    <w:rsid w:val="65A124AD"/>
    <w:rsid w:val="65B2453F"/>
    <w:rsid w:val="65B616B1"/>
    <w:rsid w:val="65B6A6AF"/>
    <w:rsid w:val="65C386D1"/>
    <w:rsid w:val="65CBC454"/>
    <w:rsid w:val="65F34AC7"/>
    <w:rsid w:val="6600F2DF"/>
    <w:rsid w:val="6604953B"/>
    <w:rsid w:val="6612439D"/>
    <w:rsid w:val="662A5D21"/>
    <w:rsid w:val="66357FBB"/>
    <w:rsid w:val="66372263"/>
    <w:rsid w:val="66597378"/>
    <w:rsid w:val="666954FD"/>
    <w:rsid w:val="666D6E31"/>
    <w:rsid w:val="66801561"/>
    <w:rsid w:val="66884F49"/>
    <w:rsid w:val="66F05351"/>
    <w:rsid w:val="66F3F71C"/>
    <w:rsid w:val="6705193B"/>
    <w:rsid w:val="6705A7F9"/>
    <w:rsid w:val="670A5C53"/>
    <w:rsid w:val="670C4CF8"/>
    <w:rsid w:val="6718D014"/>
    <w:rsid w:val="672ED1B5"/>
    <w:rsid w:val="673ABB12"/>
    <w:rsid w:val="674778D8"/>
    <w:rsid w:val="6748BCE0"/>
    <w:rsid w:val="6756C1DD"/>
    <w:rsid w:val="675D515F"/>
    <w:rsid w:val="6762B6FD"/>
    <w:rsid w:val="67659733"/>
    <w:rsid w:val="679480C3"/>
    <w:rsid w:val="67B827BF"/>
    <w:rsid w:val="67C35C14"/>
    <w:rsid w:val="67C58BC3"/>
    <w:rsid w:val="67C8A8A2"/>
    <w:rsid w:val="67E5907F"/>
    <w:rsid w:val="682BBEF4"/>
    <w:rsid w:val="682EC44D"/>
    <w:rsid w:val="68505A9F"/>
    <w:rsid w:val="68612039"/>
    <w:rsid w:val="686B3260"/>
    <w:rsid w:val="6883DA27"/>
    <w:rsid w:val="6897E735"/>
    <w:rsid w:val="689A472D"/>
    <w:rsid w:val="68B1B3A9"/>
    <w:rsid w:val="68BEEBF1"/>
    <w:rsid w:val="68E6AA5F"/>
    <w:rsid w:val="68E8436B"/>
    <w:rsid w:val="68F56CAD"/>
    <w:rsid w:val="692876E8"/>
    <w:rsid w:val="694F9524"/>
    <w:rsid w:val="695B0AE0"/>
    <w:rsid w:val="696C0B8C"/>
    <w:rsid w:val="696F8856"/>
    <w:rsid w:val="6A068ECC"/>
    <w:rsid w:val="6A1FAA88"/>
    <w:rsid w:val="6A37323B"/>
    <w:rsid w:val="6A39B59C"/>
    <w:rsid w:val="6A45A759"/>
    <w:rsid w:val="6A612CB7"/>
    <w:rsid w:val="6A76DD29"/>
    <w:rsid w:val="6A8EE1E4"/>
    <w:rsid w:val="6A9ADBA1"/>
    <w:rsid w:val="6AA6964B"/>
    <w:rsid w:val="6AC02F0C"/>
    <w:rsid w:val="6AD21211"/>
    <w:rsid w:val="6AD42FF8"/>
    <w:rsid w:val="6AD8520C"/>
    <w:rsid w:val="6ADC6D2C"/>
    <w:rsid w:val="6AEF1DF0"/>
    <w:rsid w:val="6B4C1052"/>
    <w:rsid w:val="6B53173F"/>
    <w:rsid w:val="6B5BC286"/>
    <w:rsid w:val="6B83F79E"/>
    <w:rsid w:val="6B890EF4"/>
    <w:rsid w:val="6B9475D1"/>
    <w:rsid w:val="6B98F577"/>
    <w:rsid w:val="6BB51911"/>
    <w:rsid w:val="6BE0119F"/>
    <w:rsid w:val="6C01EA88"/>
    <w:rsid w:val="6C224129"/>
    <w:rsid w:val="6C4164A8"/>
    <w:rsid w:val="6C478D9D"/>
    <w:rsid w:val="6C82BA6B"/>
    <w:rsid w:val="6C99D425"/>
    <w:rsid w:val="6CD58756"/>
    <w:rsid w:val="6CDA674D"/>
    <w:rsid w:val="6CF160D5"/>
    <w:rsid w:val="6CF9A3D2"/>
    <w:rsid w:val="6D228CFE"/>
    <w:rsid w:val="6D31D64B"/>
    <w:rsid w:val="6D39261F"/>
    <w:rsid w:val="6D4B82D3"/>
    <w:rsid w:val="6D606555"/>
    <w:rsid w:val="6D72251F"/>
    <w:rsid w:val="6D825D4D"/>
    <w:rsid w:val="6D84DD07"/>
    <w:rsid w:val="6D916C75"/>
    <w:rsid w:val="6DA15176"/>
    <w:rsid w:val="6E3CA67A"/>
    <w:rsid w:val="6E66367F"/>
    <w:rsid w:val="6E66DBA3"/>
    <w:rsid w:val="6E68C422"/>
    <w:rsid w:val="6E71F4EA"/>
    <w:rsid w:val="6E750FEC"/>
    <w:rsid w:val="6E77CB7D"/>
    <w:rsid w:val="6E806C49"/>
    <w:rsid w:val="6EA8D8EE"/>
    <w:rsid w:val="6ECCE598"/>
    <w:rsid w:val="6EEB12FC"/>
    <w:rsid w:val="6EF1E09D"/>
    <w:rsid w:val="6EF7D34B"/>
    <w:rsid w:val="6F09A2B4"/>
    <w:rsid w:val="6F1274E0"/>
    <w:rsid w:val="6F20BB3D"/>
    <w:rsid w:val="6F376E15"/>
    <w:rsid w:val="6F460322"/>
    <w:rsid w:val="6F4D5837"/>
    <w:rsid w:val="6F53C3D6"/>
    <w:rsid w:val="6F5DCA27"/>
    <w:rsid w:val="6F5DE7BB"/>
    <w:rsid w:val="6F67541A"/>
    <w:rsid w:val="6F696A23"/>
    <w:rsid w:val="6F6FFD36"/>
    <w:rsid w:val="6F8061F3"/>
    <w:rsid w:val="6F8641AA"/>
    <w:rsid w:val="6F8B492C"/>
    <w:rsid w:val="6F953DB8"/>
    <w:rsid w:val="6F9DE2A2"/>
    <w:rsid w:val="6FBE0FA0"/>
    <w:rsid w:val="6FC65802"/>
    <w:rsid w:val="6FE4C486"/>
    <w:rsid w:val="6FE9DE8E"/>
    <w:rsid w:val="7049CFEC"/>
    <w:rsid w:val="705B7275"/>
    <w:rsid w:val="706061C3"/>
    <w:rsid w:val="7062680D"/>
    <w:rsid w:val="7076D621"/>
    <w:rsid w:val="70A2DC50"/>
    <w:rsid w:val="70CB587D"/>
    <w:rsid w:val="70DC1260"/>
    <w:rsid w:val="70DD1DB3"/>
    <w:rsid w:val="70E348D4"/>
    <w:rsid w:val="7127198D"/>
    <w:rsid w:val="712FF41B"/>
    <w:rsid w:val="713F813F"/>
    <w:rsid w:val="7173475A"/>
    <w:rsid w:val="71DF7146"/>
    <w:rsid w:val="71ECA3E8"/>
    <w:rsid w:val="72024EC0"/>
    <w:rsid w:val="720D7EAA"/>
    <w:rsid w:val="723C22CC"/>
    <w:rsid w:val="7243F9FA"/>
    <w:rsid w:val="724C73BD"/>
    <w:rsid w:val="724EBD97"/>
    <w:rsid w:val="7254FC80"/>
    <w:rsid w:val="7289F8CC"/>
    <w:rsid w:val="729051D7"/>
    <w:rsid w:val="72AA2EB3"/>
    <w:rsid w:val="72D57F6C"/>
    <w:rsid w:val="7323FB7A"/>
    <w:rsid w:val="7326D54E"/>
    <w:rsid w:val="7345700C"/>
    <w:rsid w:val="735F8DB1"/>
    <w:rsid w:val="73603FE4"/>
    <w:rsid w:val="73648123"/>
    <w:rsid w:val="736FBD15"/>
    <w:rsid w:val="7373A264"/>
    <w:rsid w:val="73AD3D33"/>
    <w:rsid w:val="73B72221"/>
    <w:rsid w:val="73E47206"/>
    <w:rsid w:val="7403E935"/>
    <w:rsid w:val="741B6FA7"/>
    <w:rsid w:val="7421052F"/>
    <w:rsid w:val="742A45FC"/>
    <w:rsid w:val="743A824F"/>
    <w:rsid w:val="746354AE"/>
    <w:rsid w:val="74AC7306"/>
    <w:rsid w:val="74B49206"/>
    <w:rsid w:val="74B97358"/>
    <w:rsid w:val="74C45E75"/>
    <w:rsid w:val="74CF2C3C"/>
    <w:rsid w:val="74E8099B"/>
    <w:rsid w:val="752EE398"/>
    <w:rsid w:val="754790BA"/>
    <w:rsid w:val="7571B028"/>
    <w:rsid w:val="75879F4F"/>
    <w:rsid w:val="759AD3C6"/>
    <w:rsid w:val="75B0EF2C"/>
    <w:rsid w:val="75E1E819"/>
    <w:rsid w:val="7620AA35"/>
    <w:rsid w:val="76220FCF"/>
    <w:rsid w:val="7635ADA8"/>
    <w:rsid w:val="764622F0"/>
    <w:rsid w:val="765C58FE"/>
    <w:rsid w:val="766A8208"/>
    <w:rsid w:val="767BEC89"/>
    <w:rsid w:val="76882B37"/>
    <w:rsid w:val="768A06CA"/>
    <w:rsid w:val="76AFA8CA"/>
    <w:rsid w:val="76D8725C"/>
    <w:rsid w:val="770887AB"/>
    <w:rsid w:val="770A74F5"/>
    <w:rsid w:val="77132FA9"/>
    <w:rsid w:val="7724F3C3"/>
    <w:rsid w:val="7733A21F"/>
    <w:rsid w:val="776670BD"/>
    <w:rsid w:val="776775C7"/>
    <w:rsid w:val="777E94D7"/>
    <w:rsid w:val="779F89AC"/>
    <w:rsid w:val="77A5AA31"/>
    <w:rsid w:val="77C5A4EF"/>
    <w:rsid w:val="783B41D9"/>
    <w:rsid w:val="785679BF"/>
    <w:rsid w:val="787A34D2"/>
    <w:rsid w:val="789A3BA4"/>
    <w:rsid w:val="78A1B096"/>
    <w:rsid w:val="78C4CA88"/>
    <w:rsid w:val="78D194DC"/>
    <w:rsid w:val="78E86877"/>
    <w:rsid w:val="78E91836"/>
    <w:rsid w:val="7904B9FA"/>
    <w:rsid w:val="791DD405"/>
    <w:rsid w:val="79215FDA"/>
    <w:rsid w:val="79511F79"/>
    <w:rsid w:val="795B9552"/>
    <w:rsid w:val="79860EBB"/>
    <w:rsid w:val="798A42F8"/>
    <w:rsid w:val="79B4D4B1"/>
    <w:rsid w:val="79BA513C"/>
    <w:rsid w:val="79DD95B2"/>
    <w:rsid w:val="79EBE3C3"/>
    <w:rsid w:val="79F326CC"/>
    <w:rsid w:val="79F780C8"/>
    <w:rsid w:val="7A24F012"/>
    <w:rsid w:val="7A4215B7"/>
    <w:rsid w:val="7A48EF86"/>
    <w:rsid w:val="7A4C1D3C"/>
    <w:rsid w:val="7A529139"/>
    <w:rsid w:val="7A52A1EA"/>
    <w:rsid w:val="7A53035B"/>
    <w:rsid w:val="7AA653C6"/>
    <w:rsid w:val="7AC883D7"/>
    <w:rsid w:val="7AD27F8D"/>
    <w:rsid w:val="7AD53924"/>
    <w:rsid w:val="7AECB8AF"/>
    <w:rsid w:val="7AFC516E"/>
    <w:rsid w:val="7B3B4291"/>
    <w:rsid w:val="7B4DA38B"/>
    <w:rsid w:val="7BBAFB74"/>
    <w:rsid w:val="7BCB7CAD"/>
    <w:rsid w:val="7BDEE237"/>
    <w:rsid w:val="7BECA39B"/>
    <w:rsid w:val="7C0E4F73"/>
    <w:rsid w:val="7C1F26BF"/>
    <w:rsid w:val="7C3645B2"/>
    <w:rsid w:val="7C42FC4B"/>
    <w:rsid w:val="7C51299D"/>
    <w:rsid w:val="7C5DE92D"/>
    <w:rsid w:val="7C652E7B"/>
    <w:rsid w:val="7C747448"/>
    <w:rsid w:val="7C97FE4B"/>
    <w:rsid w:val="7CAC3949"/>
    <w:rsid w:val="7CB3F9DF"/>
    <w:rsid w:val="7CCF1418"/>
    <w:rsid w:val="7CE4BFD6"/>
    <w:rsid w:val="7D08D787"/>
    <w:rsid w:val="7D22FB2D"/>
    <w:rsid w:val="7D5205E3"/>
    <w:rsid w:val="7D63E35F"/>
    <w:rsid w:val="7D6E2305"/>
    <w:rsid w:val="7D7F3200"/>
    <w:rsid w:val="7D9EAEFA"/>
    <w:rsid w:val="7DB366DE"/>
    <w:rsid w:val="7DC1EF0F"/>
    <w:rsid w:val="7DDCB754"/>
    <w:rsid w:val="7DECF9FE"/>
    <w:rsid w:val="7E54F6FA"/>
    <w:rsid w:val="7E6D796C"/>
    <w:rsid w:val="7E75FF7F"/>
    <w:rsid w:val="7E829A35"/>
    <w:rsid w:val="7E8D53FA"/>
    <w:rsid w:val="7EB10353"/>
    <w:rsid w:val="7EE1B118"/>
    <w:rsid w:val="7F050888"/>
    <w:rsid w:val="7F142E0D"/>
    <w:rsid w:val="7F285102"/>
    <w:rsid w:val="7F5DA1A1"/>
    <w:rsid w:val="7F831C21"/>
    <w:rsid w:val="7FB78722"/>
    <w:rsid w:val="7FC1201D"/>
    <w:rsid w:val="7FE0E054"/>
    <w:rsid w:val="7FE3DA0B"/>
    <w:rsid w:val="7FEE62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docId w15:val="{AA005EED-03F2-46BB-9F2E-7ACE59EC2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AC883D7"/>
    <w:rPr>
      <w:lang w:val="lv-LV"/>
    </w:rPr>
  </w:style>
  <w:style w:type="paragraph" w:styleId="Heading1">
    <w:name w:val="heading 1"/>
    <w:basedOn w:val="Normal"/>
    <w:next w:val="Normal"/>
    <w:link w:val="Heading1Char"/>
    <w:uiPriority w:val="9"/>
    <w:qFormat/>
    <w:rsid w:val="003932E0"/>
    <w:pPr>
      <w:keepNext/>
      <w:spacing w:before="60" w:after="6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7AC883D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7AC883D7"/>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7AC883D7"/>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7AC883D7"/>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7AC883D7"/>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7AC883D7"/>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7AC883D7"/>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AC883D7"/>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7AC883D7"/>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AC883D7"/>
    <w:rPr>
      <w:rFonts w:eastAsiaTheme="minorEastAsia"/>
      <w:color w:val="5A5A5A"/>
    </w:rPr>
  </w:style>
  <w:style w:type="paragraph" w:styleId="Quote">
    <w:name w:val="Quote"/>
    <w:basedOn w:val="Normal"/>
    <w:next w:val="Normal"/>
    <w:link w:val="QuoteChar"/>
    <w:uiPriority w:val="29"/>
    <w:qFormat/>
    <w:rsid w:val="7AC883D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AC883D7"/>
    <w:pPr>
      <w:spacing w:before="360" w:after="360"/>
      <w:ind w:left="864" w:right="864"/>
      <w:jc w:val="center"/>
    </w:pPr>
    <w:rPr>
      <w:i/>
      <w:iCs/>
      <w:color w:val="4472C4" w:themeColor="accent1"/>
    </w:rPr>
  </w:style>
  <w:style w:type="paragraph" w:styleId="ListParagraph">
    <w:name w:val="List Paragraph"/>
    <w:aliases w:val="H&amp;P List Paragraph,2,Strip,Saraksta rindkopa1,Normal bullet 2,Bullet list,Colorful List - Accent 12,List Paragraph1,List1,Akapit z listą BS,Numbered Para 1,Dot pt,List Paragraph Char Char Char,Indicator Text,Bullet 1,List Paragraph11"/>
    <w:basedOn w:val="Normal"/>
    <w:link w:val="ListParagraphChar"/>
    <w:uiPriority w:val="34"/>
    <w:qFormat/>
    <w:rsid w:val="7AC883D7"/>
    <w:pPr>
      <w:ind w:left="720"/>
      <w:contextualSpacing/>
    </w:pPr>
  </w:style>
  <w:style w:type="character" w:customStyle="1" w:styleId="Heading1Char">
    <w:name w:val="Heading 1 Char"/>
    <w:basedOn w:val="DefaultParagraphFont"/>
    <w:link w:val="Heading1"/>
    <w:uiPriority w:val="9"/>
    <w:rsid w:val="003932E0"/>
    <w:rPr>
      <w:rFonts w:ascii="Times New Roman" w:eastAsiaTheme="majorEastAsia" w:hAnsi="Times New Roman" w:cstheme="majorBidi"/>
      <w:b/>
      <w:sz w:val="28"/>
      <w:szCs w:val="32"/>
      <w:lang w:val="lv-LV"/>
    </w:rPr>
  </w:style>
  <w:style w:type="character" w:customStyle="1" w:styleId="Heading2Char">
    <w:name w:val="Heading 2 Char"/>
    <w:basedOn w:val="DefaultParagraphFont"/>
    <w:link w:val="Heading2"/>
    <w:uiPriority w:val="9"/>
    <w:rsid w:val="7AC883D7"/>
    <w:rPr>
      <w:rFonts w:asciiTheme="majorHAnsi" w:eastAsiaTheme="majorEastAsia" w:hAnsiTheme="majorHAnsi" w:cstheme="majorBidi"/>
      <w:noProof w:val="0"/>
      <w:color w:val="2F5496" w:themeColor="accent1" w:themeShade="BF"/>
      <w:sz w:val="26"/>
      <w:szCs w:val="26"/>
      <w:lang w:val="lv-LV"/>
    </w:rPr>
  </w:style>
  <w:style w:type="character" w:customStyle="1" w:styleId="Heading3Char">
    <w:name w:val="Heading 3 Char"/>
    <w:basedOn w:val="DefaultParagraphFont"/>
    <w:link w:val="Heading3"/>
    <w:uiPriority w:val="9"/>
    <w:rsid w:val="7AC883D7"/>
    <w:rPr>
      <w:rFonts w:asciiTheme="majorHAnsi" w:eastAsiaTheme="majorEastAsia" w:hAnsiTheme="majorHAnsi" w:cstheme="majorBidi"/>
      <w:noProof w:val="0"/>
      <w:color w:val="1F3763"/>
      <w:sz w:val="24"/>
      <w:szCs w:val="24"/>
      <w:lang w:val="lv-LV"/>
    </w:rPr>
  </w:style>
  <w:style w:type="character" w:customStyle="1" w:styleId="Heading4Char">
    <w:name w:val="Heading 4 Char"/>
    <w:basedOn w:val="DefaultParagraphFont"/>
    <w:link w:val="Heading4"/>
    <w:uiPriority w:val="9"/>
    <w:rsid w:val="7AC883D7"/>
    <w:rPr>
      <w:rFonts w:asciiTheme="majorHAnsi" w:eastAsiaTheme="majorEastAsia" w:hAnsiTheme="majorHAnsi" w:cstheme="majorBidi"/>
      <w:i/>
      <w:iCs/>
      <w:noProof w:val="0"/>
      <w:color w:val="2F5496" w:themeColor="accent1" w:themeShade="BF"/>
      <w:lang w:val="lv-LV"/>
    </w:rPr>
  </w:style>
  <w:style w:type="character" w:customStyle="1" w:styleId="Heading5Char">
    <w:name w:val="Heading 5 Char"/>
    <w:basedOn w:val="DefaultParagraphFont"/>
    <w:link w:val="Heading5"/>
    <w:uiPriority w:val="9"/>
    <w:rsid w:val="7AC883D7"/>
    <w:rPr>
      <w:rFonts w:asciiTheme="majorHAnsi" w:eastAsiaTheme="majorEastAsia" w:hAnsiTheme="majorHAnsi" w:cstheme="majorBidi"/>
      <w:noProof w:val="0"/>
      <w:color w:val="2F5496" w:themeColor="accent1" w:themeShade="BF"/>
      <w:lang w:val="lv-LV"/>
    </w:rPr>
  </w:style>
  <w:style w:type="character" w:customStyle="1" w:styleId="Heading6Char">
    <w:name w:val="Heading 6 Char"/>
    <w:basedOn w:val="DefaultParagraphFont"/>
    <w:link w:val="Heading6"/>
    <w:uiPriority w:val="9"/>
    <w:rsid w:val="7AC883D7"/>
    <w:rPr>
      <w:rFonts w:asciiTheme="majorHAnsi" w:eastAsiaTheme="majorEastAsia" w:hAnsiTheme="majorHAnsi" w:cstheme="majorBidi"/>
      <w:noProof w:val="0"/>
      <w:color w:val="1F3763"/>
      <w:lang w:val="lv-LV"/>
    </w:rPr>
  </w:style>
  <w:style w:type="character" w:customStyle="1" w:styleId="Heading7Char">
    <w:name w:val="Heading 7 Char"/>
    <w:basedOn w:val="DefaultParagraphFont"/>
    <w:link w:val="Heading7"/>
    <w:uiPriority w:val="9"/>
    <w:rsid w:val="7AC883D7"/>
    <w:rPr>
      <w:rFonts w:asciiTheme="majorHAnsi" w:eastAsiaTheme="majorEastAsia" w:hAnsiTheme="majorHAnsi" w:cstheme="majorBidi"/>
      <w:i/>
      <w:iCs/>
      <w:noProof w:val="0"/>
      <w:color w:val="1F3763"/>
      <w:lang w:val="lv-LV"/>
    </w:rPr>
  </w:style>
  <w:style w:type="character" w:customStyle="1" w:styleId="Heading8Char">
    <w:name w:val="Heading 8 Char"/>
    <w:basedOn w:val="DefaultParagraphFont"/>
    <w:link w:val="Heading8"/>
    <w:uiPriority w:val="9"/>
    <w:rsid w:val="7AC883D7"/>
    <w:rPr>
      <w:rFonts w:asciiTheme="majorHAnsi" w:eastAsiaTheme="majorEastAsia" w:hAnsiTheme="majorHAnsi" w:cstheme="majorBidi"/>
      <w:noProof w:val="0"/>
      <w:color w:val="272727"/>
      <w:sz w:val="21"/>
      <w:szCs w:val="21"/>
      <w:lang w:val="lv-LV"/>
    </w:rPr>
  </w:style>
  <w:style w:type="character" w:customStyle="1" w:styleId="Heading9Char">
    <w:name w:val="Heading 9 Char"/>
    <w:basedOn w:val="DefaultParagraphFont"/>
    <w:link w:val="Heading9"/>
    <w:uiPriority w:val="9"/>
    <w:rsid w:val="7AC883D7"/>
    <w:rPr>
      <w:rFonts w:asciiTheme="majorHAnsi" w:eastAsiaTheme="majorEastAsia" w:hAnsiTheme="majorHAnsi" w:cstheme="majorBidi"/>
      <w:i/>
      <w:iCs/>
      <w:noProof w:val="0"/>
      <w:color w:val="272727"/>
      <w:sz w:val="21"/>
      <w:szCs w:val="21"/>
      <w:lang w:val="lv-LV"/>
    </w:rPr>
  </w:style>
  <w:style w:type="character" w:customStyle="1" w:styleId="TitleChar">
    <w:name w:val="Title Char"/>
    <w:basedOn w:val="DefaultParagraphFont"/>
    <w:link w:val="Title"/>
    <w:uiPriority w:val="10"/>
    <w:rsid w:val="7AC883D7"/>
    <w:rPr>
      <w:rFonts w:asciiTheme="majorHAnsi" w:eastAsiaTheme="majorEastAsia" w:hAnsiTheme="majorHAnsi" w:cstheme="majorBidi"/>
      <w:noProof w:val="0"/>
      <w:sz w:val="56"/>
      <w:szCs w:val="56"/>
      <w:lang w:val="lv-LV"/>
    </w:rPr>
  </w:style>
  <w:style w:type="character" w:customStyle="1" w:styleId="SubtitleChar">
    <w:name w:val="Subtitle Char"/>
    <w:basedOn w:val="DefaultParagraphFont"/>
    <w:link w:val="Subtitle"/>
    <w:uiPriority w:val="11"/>
    <w:rsid w:val="7AC883D7"/>
    <w:rPr>
      <w:rFonts w:asciiTheme="minorHAnsi" w:eastAsiaTheme="minorEastAsia" w:hAnsiTheme="minorHAnsi" w:cstheme="minorBidi"/>
      <w:noProof w:val="0"/>
      <w:color w:val="5A5A5A"/>
      <w:lang w:val="lv-LV"/>
    </w:rPr>
  </w:style>
  <w:style w:type="character" w:customStyle="1" w:styleId="QuoteChar">
    <w:name w:val="Quote Char"/>
    <w:basedOn w:val="DefaultParagraphFont"/>
    <w:link w:val="Quote"/>
    <w:uiPriority w:val="29"/>
    <w:rsid w:val="7AC883D7"/>
    <w:rPr>
      <w:i/>
      <w:iCs/>
      <w:noProof w:val="0"/>
      <w:color w:val="404040" w:themeColor="text1" w:themeTint="BF"/>
      <w:lang w:val="lv-LV"/>
    </w:rPr>
  </w:style>
  <w:style w:type="character" w:customStyle="1" w:styleId="IntenseQuoteChar">
    <w:name w:val="Intense Quote Char"/>
    <w:basedOn w:val="DefaultParagraphFont"/>
    <w:link w:val="IntenseQuote"/>
    <w:uiPriority w:val="30"/>
    <w:rsid w:val="7AC883D7"/>
    <w:rPr>
      <w:i/>
      <w:iCs/>
      <w:noProof w:val="0"/>
      <w:color w:val="4472C4" w:themeColor="accent1"/>
      <w:lang w:val="lv-LV"/>
    </w:rPr>
  </w:style>
  <w:style w:type="paragraph" w:styleId="TOC1">
    <w:name w:val="toc 1"/>
    <w:basedOn w:val="Normal"/>
    <w:next w:val="Normal"/>
    <w:uiPriority w:val="39"/>
    <w:unhideWhenUsed/>
    <w:rsid w:val="7AC883D7"/>
    <w:pPr>
      <w:spacing w:after="100"/>
    </w:pPr>
  </w:style>
  <w:style w:type="paragraph" w:styleId="TOC2">
    <w:name w:val="toc 2"/>
    <w:basedOn w:val="Normal"/>
    <w:next w:val="Normal"/>
    <w:uiPriority w:val="39"/>
    <w:unhideWhenUsed/>
    <w:rsid w:val="7AC883D7"/>
    <w:pPr>
      <w:spacing w:after="100"/>
      <w:ind w:left="220"/>
    </w:pPr>
  </w:style>
  <w:style w:type="paragraph" w:styleId="TOC3">
    <w:name w:val="toc 3"/>
    <w:basedOn w:val="Normal"/>
    <w:next w:val="Normal"/>
    <w:uiPriority w:val="39"/>
    <w:unhideWhenUsed/>
    <w:rsid w:val="7AC883D7"/>
    <w:pPr>
      <w:spacing w:after="100"/>
      <w:ind w:left="440"/>
    </w:pPr>
  </w:style>
  <w:style w:type="paragraph" w:styleId="TOC4">
    <w:name w:val="toc 4"/>
    <w:basedOn w:val="Normal"/>
    <w:next w:val="Normal"/>
    <w:uiPriority w:val="39"/>
    <w:unhideWhenUsed/>
    <w:rsid w:val="7AC883D7"/>
    <w:pPr>
      <w:spacing w:after="100"/>
      <w:ind w:left="660"/>
    </w:pPr>
  </w:style>
  <w:style w:type="paragraph" w:styleId="TOC5">
    <w:name w:val="toc 5"/>
    <w:basedOn w:val="Normal"/>
    <w:next w:val="Normal"/>
    <w:uiPriority w:val="39"/>
    <w:unhideWhenUsed/>
    <w:rsid w:val="7AC883D7"/>
    <w:pPr>
      <w:spacing w:after="100"/>
      <w:ind w:left="880"/>
    </w:pPr>
  </w:style>
  <w:style w:type="paragraph" w:styleId="TOC6">
    <w:name w:val="toc 6"/>
    <w:basedOn w:val="Normal"/>
    <w:next w:val="Normal"/>
    <w:uiPriority w:val="39"/>
    <w:unhideWhenUsed/>
    <w:rsid w:val="7AC883D7"/>
    <w:pPr>
      <w:spacing w:after="100"/>
      <w:ind w:left="1100"/>
    </w:pPr>
  </w:style>
  <w:style w:type="paragraph" w:styleId="TOC7">
    <w:name w:val="toc 7"/>
    <w:basedOn w:val="Normal"/>
    <w:next w:val="Normal"/>
    <w:uiPriority w:val="39"/>
    <w:unhideWhenUsed/>
    <w:rsid w:val="7AC883D7"/>
    <w:pPr>
      <w:spacing w:after="100"/>
      <w:ind w:left="1320"/>
    </w:pPr>
  </w:style>
  <w:style w:type="paragraph" w:styleId="TOC8">
    <w:name w:val="toc 8"/>
    <w:basedOn w:val="Normal"/>
    <w:next w:val="Normal"/>
    <w:uiPriority w:val="39"/>
    <w:unhideWhenUsed/>
    <w:rsid w:val="7AC883D7"/>
    <w:pPr>
      <w:spacing w:after="100"/>
      <w:ind w:left="1540"/>
    </w:pPr>
  </w:style>
  <w:style w:type="paragraph" w:styleId="TOC9">
    <w:name w:val="toc 9"/>
    <w:basedOn w:val="Normal"/>
    <w:next w:val="Normal"/>
    <w:uiPriority w:val="39"/>
    <w:unhideWhenUsed/>
    <w:rsid w:val="7AC883D7"/>
    <w:pPr>
      <w:spacing w:after="100"/>
      <w:ind w:left="1760"/>
    </w:pPr>
  </w:style>
  <w:style w:type="paragraph" w:styleId="EndnoteText">
    <w:name w:val="endnote text"/>
    <w:basedOn w:val="Normal"/>
    <w:link w:val="EndnoteTextChar"/>
    <w:uiPriority w:val="99"/>
    <w:semiHidden/>
    <w:unhideWhenUsed/>
    <w:rsid w:val="7AC883D7"/>
    <w:pPr>
      <w:spacing w:after="0"/>
    </w:pPr>
    <w:rPr>
      <w:sz w:val="20"/>
      <w:szCs w:val="20"/>
    </w:rPr>
  </w:style>
  <w:style w:type="character" w:customStyle="1" w:styleId="EndnoteTextChar">
    <w:name w:val="Endnote Text Char"/>
    <w:basedOn w:val="DefaultParagraphFont"/>
    <w:link w:val="EndnoteText"/>
    <w:uiPriority w:val="99"/>
    <w:semiHidden/>
    <w:rsid w:val="7AC883D7"/>
    <w:rPr>
      <w:noProof w:val="0"/>
      <w:sz w:val="20"/>
      <w:szCs w:val="20"/>
      <w:lang w:val="lv-LV"/>
    </w:rPr>
  </w:style>
  <w:style w:type="paragraph" w:styleId="Footer">
    <w:name w:val="footer"/>
    <w:basedOn w:val="Normal"/>
    <w:link w:val="FooterChar"/>
    <w:uiPriority w:val="99"/>
    <w:unhideWhenUsed/>
    <w:rsid w:val="7AC883D7"/>
    <w:pPr>
      <w:tabs>
        <w:tab w:val="center" w:pos="4680"/>
        <w:tab w:val="right" w:pos="9360"/>
      </w:tabs>
      <w:spacing w:after="0"/>
    </w:pPr>
  </w:style>
  <w:style w:type="character" w:customStyle="1" w:styleId="FooterChar">
    <w:name w:val="Footer Char"/>
    <w:basedOn w:val="DefaultParagraphFont"/>
    <w:link w:val="Footer"/>
    <w:uiPriority w:val="99"/>
    <w:rsid w:val="7AC883D7"/>
    <w:rPr>
      <w:noProof w:val="0"/>
      <w:lang w:val="lv-LV"/>
    </w:rPr>
  </w:style>
  <w:style w:type="paragraph" w:styleId="FootnoteText">
    <w:name w:val="footnote text"/>
    <w:basedOn w:val="Normal"/>
    <w:link w:val="FootnoteTextChar"/>
    <w:uiPriority w:val="99"/>
    <w:unhideWhenUsed/>
    <w:rsid w:val="7AC883D7"/>
    <w:pPr>
      <w:spacing w:after="0"/>
    </w:pPr>
    <w:rPr>
      <w:sz w:val="20"/>
      <w:szCs w:val="20"/>
    </w:rPr>
  </w:style>
  <w:style w:type="character" w:customStyle="1" w:styleId="FootnoteTextChar">
    <w:name w:val="Footnote Text Char"/>
    <w:basedOn w:val="DefaultParagraphFont"/>
    <w:link w:val="FootnoteText"/>
    <w:uiPriority w:val="99"/>
    <w:rsid w:val="7AC883D7"/>
    <w:rPr>
      <w:noProof w:val="0"/>
      <w:sz w:val="20"/>
      <w:szCs w:val="20"/>
      <w:lang w:val="lv-LV"/>
    </w:rPr>
  </w:style>
  <w:style w:type="paragraph" w:styleId="Header">
    <w:name w:val="header"/>
    <w:basedOn w:val="Normal"/>
    <w:link w:val="HeaderChar"/>
    <w:uiPriority w:val="99"/>
    <w:unhideWhenUsed/>
    <w:rsid w:val="7AC883D7"/>
    <w:pPr>
      <w:tabs>
        <w:tab w:val="center" w:pos="4680"/>
        <w:tab w:val="right" w:pos="9360"/>
      </w:tabs>
      <w:spacing w:after="0"/>
    </w:pPr>
  </w:style>
  <w:style w:type="character" w:customStyle="1" w:styleId="HeaderChar">
    <w:name w:val="Header Char"/>
    <w:basedOn w:val="DefaultParagraphFont"/>
    <w:link w:val="Header"/>
    <w:uiPriority w:val="99"/>
    <w:rsid w:val="7AC883D7"/>
    <w:rPr>
      <w:noProof w:val="0"/>
      <w:lang w:val="lv-LV"/>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uiPriority w:val="39"/>
    <w:unhideWhenUsed/>
    <w:qFormat/>
    <w:rsid w:val="004014D1"/>
    <w:pPr>
      <w:keepLines/>
      <w:outlineLvl w:val="9"/>
    </w:pPr>
  </w:style>
  <w:style w:type="character" w:customStyle="1" w:styleId="ListParagraphChar">
    <w:name w:val="List Paragraph Char"/>
    <w:aliases w:val="H&amp;P List Paragraph Char,2 Char,Strip Char,Saraksta rindkopa1 Char,Normal bullet 2 Char,Bullet list Char,Colorful List - Accent 12 Char,List Paragraph1 Char,List1 Char,Akapit z listą BS Char,Numbered Para 1 Char,Dot pt Char"/>
    <w:link w:val="ListParagraph"/>
    <w:uiPriority w:val="34"/>
    <w:qFormat/>
    <w:locked/>
    <w:rsid w:val="004014D1"/>
    <w:rPr>
      <w:lang w:val="lv-LV"/>
    </w:rPr>
  </w:style>
  <w:style w:type="paragraph" w:styleId="PlainText">
    <w:name w:val="Plain Text"/>
    <w:basedOn w:val="Normal"/>
    <w:link w:val="PlainTextChar"/>
    <w:uiPriority w:val="99"/>
    <w:unhideWhenUsed/>
    <w:rsid w:val="004014D1"/>
    <w:pPr>
      <w:spacing w:before="120" w:after="0" w:line="240" w:lineRule="auto"/>
      <w:jc w:val="both"/>
    </w:pPr>
    <w:rPr>
      <w:rFonts w:ascii="Calibri" w:hAnsi="Calibri" w:cs="Calibri"/>
      <w:lang w:val="en-US"/>
    </w:rPr>
  </w:style>
  <w:style w:type="character" w:customStyle="1" w:styleId="PlainTextChar">
    <w:name w:val="Plain Text Char"/>
    <w:basedOn w:val="DefaultParagraphFont"/>
    <w:link w:val="PlainText"/>
    <w:uiPriority w:val="99"/>
    <w:rsid w:val="004014D1"/>
    <w:rPr>
      <w:rFonts w:ascii="Calibri" w:hAnsi="Calibri" w:cs="Calibri"/>
      <w:lang w:val="en-US"/>
    </w:rPr>
  </w:style>
  <w:style w:type="character" w:styleId="CommentReference">
    <w:name w:val="annotation reference"/>
    <w:basedOn w:val="DefaultParagraphFont"/>
    <w:uiPriority w:val="99"/>
    <w:semiHidden/>
    <w:unhideWhenUsed/>
    <w:rsid w:val="005A04E3"/>
    <w:rPr>
      <w:sz w:val="16"/>
      <w:szCs w:val="16"/>
    </w:rPr>
  </w:style>
  <w:style w:type="paragraph" w:styleId="CommentText">
    <w:name w:val="annotation text"/>
    <w:basedOn w:val="Normal"/>
    <w:link w:val="CommentTextChar"/>
    <w:uiPriority w:val="99"/>
    <w:unhideWhenUsed/>
    <w:rsid w:val="005A04E3"/>
    <w:pPr>
      <w:spacing w:line="240" w:lineRule="auto"/>
    </w:pPr>
    <w:rPr>
      <w:sz w:val="20"/>
      <w:szCs w:val="20"/>
    </w:rPr>
  </w:style>
  <w:style w:type="character" w:customStyle="1" w:styleId="CommentTextChar">
    <w:name w:val="Comment Text Char"/>
    <w:basedOn w:val="DefaultParagraphFont"/>
    <w:link w:val="CommentText"/>
    <w:uiPriority w:val="99"/>
    <w:rsid w:val="005A04E3"/>
    <w:rPr>
      <w:sz w:val="20"/>
      <w:szCs w:val="20"/>
      <w:lang w:val="lv-LV"/>
    </w:rPr>
  </w:style>
  <w:style w:type="paragraph" w:styleId="CommentSubject">
    <w:name w:val="annotation subject"/>
    <w:basedOn w:val="CommentText"/>
    <w:next w:val="CommentText"/>
    <w:link w:val="CommentSubjectChar"/>
    <w:uiPriority w:val="99"/>
    <w:semiHidden/>
    <w:unhideWhenUsed/>
    <w:rsid w:val="005A04E3"/>
    <w:rPr>
      <w:b/>
      <w:bCs/>
    </w:rPr>
  </w:style>
  <w:style w:type="character" w:customStyle="1" w:styleId="CommentSubjectChar">
    <w:name w:val="Comment Subject Char"/>
    <w:basedOn w:val="CommentTextChar"/>
    <w:link w:val="CommentSubject"/>
    <w:uiPriority w:val="99"/>
    <w:semiHidden/>
    <w:rsid w:val="005A04E3"/>
    <w:rPr>
      <w:b/>
      <w:bCs/>
      <w:sz w:val="20"/>
      <w:szCs w:val="20"/>
      <w:lang w:val="lv-LV"/>
    </w:rPr>
  </w:style>
  <w:style w:type="character" w:styleId="UnresolvedMention">
    <w:name w:val="Unresolved Mention"/>
    <w:basedOn w:val="DefaultParagraphFont"/>
    <w:uiPriority w:val="99"/>
    <w:semiHidden/>
    <w:unhideWhenUsed/>
    <w:rsid w:val="006C1764"/>
    <w:rPr>
      <w:color w:val="605E5C"/>
      <w:shd w:val="clear" w:color="auto" w:fill="E1DFDD"/>
    </w:rPr>
  </w:style>
  <w:style w:type="character" w:styleId="Emphasis">
    <w:name w:val="Emphasis"/>
    <w:basedOn w:val="DefaultParagraphFont"/>
    <w:uiPriority w:val="20"/>
    <w:qFormat/>
    <w:rsid w:val="0091597A"/>
    <w:rPr>
      <w:i/>
      <w:iCs/>
    </w:rPr>
  </w:style>
  <w:style w:type="character" w:styleId="Strong">
    <w:name w:val="Strong"/>
    <w:basedOn w:val="DefaultParagraphFont"/>
    <w:uiPriority w:val="22"/>
    <w:qFormat/>
    <w:rsid w:val="0091597A"/>
    <w:rPr>
      <w:b/>
      <w:bCs/>
    </w:rPr>
  </w:style>
  <w:style w:type="paragraph" w:styleId="NormalWeb">
    <w:name w:val="Normal (Web)"/>
    <w:basedOn w:val="Normal"/>
    <w:uiPriority w:val="99"/>
    <w:unhideWhenUsed/>
    <w:rsid w:val="00A835D6"/>
    <w:pPr>
      <w:spacing w:before="100" w:beforeAutospacing="1" w:after="100" w:afterAutospacing="1" w:line="240" w:lineRule="auto"/>
    </w:pPr>
    <w:rPr>
      <w:rFonts w:ascii="Calibri" w:hAnsi="Calibri" w:cs="Calibri"/>
      <w:lang w:eastAsia="lv-LV"/>
    </w:rPr>
  </w:style>
  <w:style w:type="character" w:styleId="FollowedHyperlink">
    <w:name w:val="FollowedHyperlink"/>
    <w:basedOn w:val="DefaultParagraphFont"/>
    <w:uiPriority w:val="99"/>
    <w:semiHidden/>
    <w:unhideWhenUsed/>
    <w:rsid w:val="00787FC2"/>
    <w:rPr>
      <w:color w:val="954F72" w:themeColor="followedHyperlink"/>
      <w:u w:val="single"/>
    </w:rPr>
  </w:style>
  <w:style w:type="paragraph" w:customStyle="1" w:styleId="tv213">
    <w:name w:val="tv213"/>
    <w:basedOn w:val="Normal"/>
    <w:rsid w:val="008328C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9D1034"/>
    <w:pPr>
      <w:spacing w:after="0" w:line="240" w:lineRule="auto"/>
    </w:pPr>
    <w:rPr>
      <w:lang w:val="lv-LV"/>
    </w:rPr>
  </w:style>
  <w:style w:type="character" w:customStyle="1" w:styleId="normaltextrun">
    <w:name w:val="normaltextrun"/>
    <w:basedOn w:val="DefaultParagraphFont"/>
    <w:rsid w:val="00624547"/>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iPriority w:val="99"/>
    <w:unhideWhenUsed/>
    <w:qFormat/>
    <w:rsid w:val="009347DA"/>
    <w:rPr>
      <w:vertAlign w:val="superscript"/>
    </w:rPr>
  </w:style>
  <w:style w:type="paragraph" w:customStyle="1" w:styleId="elementtoproof">
    <w:name w:val="elementtoproof"/>
    <w:basedOn w:val="Normal"/>
    <w:rsid w:val="001F2D1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Mention">
    <w:name w:val="Mention"/>
    <w:basedOn w:val="DefaultParagraphFont"/>
    <w:uiPriority w:val="99"/>
    <w:unhideWhenUsed/>
    <w:rsid w:val="007168A3"/>
    <w:rPr>
      <w:color w:val="2B579A"/>
      <w:shd w:val="clear" w:color="auto" w:fill="E1DFDD"/>
    </w:rPr>
  </w:style>
  <w:style w:type="character" w:customStyle="1" w:styleId="ui-provider">
    <w:name w:val="ui-provider"/>
    <w:basedOn w:val="DefaultParagraphFont"/>
    <w:rsid w:val="004D3C76"/>
  </w:style>
  <w:style w:type="paragraph" w:customStyle="1" w:styleId="paragraph">
    <w:name w:val="paragraph"/>
    <w:basedOn w:val="Normal"/>
    <w:rsid w:val="00E4440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abchar">
    <w:name w:val="tabchar"/>
    <w:basedOn w:val="DefaultParagraphFont"/>
    <w:rsid w:val="00E4440C"/>
  </w:style>
  <w:style w:type="character" w:customStyle="1" w:styleId="eop">
    <w:name w:val="eop"/>
    <w:basedOn w:val="DefaultParagraphFont"/>
    <w:rsid w:val="00E4440C"/>
  </w:style>
  <w:style w:type="character" w:customStyle="1" w:styleId="scxw19872601">
    <w:name w:val="scxw19872601"/>
    <w:basedOn w:val="DefaultParagraphFont"/>
    <w:rsid w:val="00353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04407">
      <w:bodyDiv w:val="1"/>
      <w:marLeft w:val="0"/>
      <w:marRight w:val="0"/>
      <w:marTop w:val="0"/>
      <w:marBottom w:val="0"/>
      <w:divBdr>
        <w:top w:val="none" w:sz="0" w:space="0" w:color="auto"/>
        <w:left w:val="none" w:sz="0" w:space="0" w:color="auto"/>
        <w:bottom w:val="none" w:sz="0" w:space="0" w:color="auto"/>
        <w:right w:val="none" w:sz="0" w:space="0" w:color="auto"/>
      </w:divBdr>
      <w:divsChild>
        <w:div w:id="434636664">
          <w:marLeft w:val="0"/>
          <w:marRight w:val="0"/>
          <w:marTop w:val="0"/>
          <w:marBottom w:val="0"/>
          <w:divBdr>
            <w:top w:val="none" w:sz="0" w:space="0" w:color="auto"/>
            <w:left w:val="none" w:sz="0" w:space="0" w:color="auto"/>
            <w:bottom w:val="none" w:sz="0" w:space="0" w:color="auto"/>
            <w:right w:val="none" w:sz="0" w:space="0" w:color="auto"/>
          </w:divBdr>
        </w:div>
        <w:div w:id="110169966">
          <w:marLeft w:val="0"/>
          <w:marRight w:val="0"/>
          <w:marTop w:val="0"/>
          <w:marBottom w:val="0"/>
          <w:divBdr>
            <w:top w:val="none" w:sz="0" w:space="0" w:color="auto"/>
            <w:left w:val="none" w:sz="0" w:space="0" w:color="auto"/>
            <w:bottom w:val="none" w:sz="0" w:space="0" w:color="auto"/>
            <w:right w:val="none" w:sz="0" w:space="0" w:color="auto"/>
          </w:divBdr>
        </w:div>
      </w:divsChild>
    </w:div>
    <w:div w:id="139079734">
      <w:bodyDiv w:val="1"/>
      <w:marLeft w:val="0"/>
      <w:marRight w:val="0"/>
      <w:marTop w:val="0"/>
      <w:marBottom w:val="0"/>
      <w:divBdr>
        <w:top w:val="none" w:sz="0" w:space="0" w:color="auto"/>
        <w:left w:val="none" w:sz="0" w:space="0" w:color="auto"/>
        <w:bottom w:val="none" w:sz="0" w:space="0" w:color="auto"/>
        <w:right w:val="none" w:sz="0" w:space="0" w:color="auto"/>
      </w:divBdr>
    </w:div>
    <w:div w:id="209222417">
      <w:bodyDiv w:val="1"/>
      <w:marLeft w:val="0"/>
      <w:marRight w:val="0"/>
      <w:marTop w:val="0"/>
      <w:marBottom w:val="0"/>
      <w:divBdr>
        <w:top w:val="none" w:sz="0" w:space="0" w:color="auto"/>
        <w:left w:val="none" w:sz="0" w:space="0" w:color="auto"/>
        <w:bottom w:val="none" w:sz="0" w:space="0" w:color="auto"/>
        <w:right w:val="none" w:sz="0" w:space="0" w:color="auto"/>
      </w:divBdr>
    </w:div>
    <w:div w:id="239869856">
      <w:bodyDiv w:val="1"/>
      <w:marLeft w:val="0"/>
      <w:marRight w:val="0"/>
      <w:marTop w:val="0"/>
      <w:marBottom w:val="0"/>
      <w:divBdr>
        <w:top w:val="none" w:sz="0" w:space="0" w:color="auto"/>
        <w:left w:val="none" w:sz="0" w:space="0" w:color="auto"/>
        <w:bottom w:val="none" w:sz="0" w:space="0" w:color="auto"/>
        <w:right w:val="none" w:sz="0" w:space="0" w:color="auto"/>
      </w:divBdr>
    </w:div>
    <w:div w:id="252396532">
      <w:bodyDiv w:val="1"/>
      <w:marLeft w:val="0"/>
      <w:marRight w:val="0"/>
      <w:marTop w:val="0"/>
      <w:marBottom w:val="0"/>
      <w:divBdr>
        <w:top w:val="none" w:sz="0" w:space="0" w:color="auto"/>
        <w:left w:val="none" w:sz="0" w:space="0" w:color="auto"/>
        <w:bottom w:val="none" w:sz="0" w:space="0" w:color="auto"/>
        <w:right w:val="none" w:sz="0" w:space="0" w:color="auto"/>
      </w:divBdr>
    </w:div>
    <w:div w:id="303464272">
      <w:bodyDiv w:val="1"/>
      <w:marLeft w:val="0"/>
      <w:marRight w:val="0"/>
      <w:marTop w:val="0"/>
      <w:marBottom w:val="0"/>
      <w:divBdr>
        <w:top w:val="none" w:sz="0" w:space="0" w:color="auto"/>
        <w:left w:val="none" w:sz="0" w:space="0" w:color="auto"/>
        <w:bottom w:val="none" w:sz="0" w:space="0" w:color="auto"/>
        <w:right w:val="none" w:sz="0" w:space="0" w:color="auto"/>
      </w:divBdr>
    </w:div>
    <w:div w:id="304430422">
      <w:bodyDiv w:val="1"/>
      <w:marLeft w:val="0"/>
      <w:marRight w:val="0"/>
      <w:marTop w:val="0"/>
      <w:marBottom w:val="0"/>
      <w:divBdr>
        <w:top w:val="none" w:sz="0" w:space="0" w:color="auto"/>
        <w:left w:val="none" w:sz="0" w:space="0" w:color="auto"/>
        <w:bottom w:val="none" w:sz="0" w:space="0" w:color="auto"/>
        <w:right w:val="none" w:sz="0" w:space="0" w:color="auto"/>
      </w:divBdr>
    </w:div>
    <w:div w:id="314917220">
      <w:bodyDiv w:val="1"/>
      <w:marLeft w:val="0"/>
      <w:marRight w:val="0"/>
      <w:marTop w:val="0"/>
      <w:marBottom w:val="0"/>
      <w:divBdr>
        <w:top w:val="none" w:sz="0" w:space="0" w:color="auto"/>
        <w:left w:val="none" w:sz="0" w:space="0" w:color="auto"/>
        <w:bottom w:val="none" w:sz="0" w:space="0" w:color="auto"/>
        <w:right w:val="none" w:sz="0" w:space="0" w:color="auto"/>
      </w:divBdr>
    </w:div>
    <w:div w:id="368073673">
      <w:bodyDiv w:val="1"/>
      <w:marLeft w:val="0"/>
      <w:marRight w:val="0"/>
      <w:marTop w:val="0"/>
      <w:marBottom w:val="0"/>
      <w:divBdr>
        <w:top w:val="none" w:sz="0" w:space="0" w:color="auto"/>
        <w:left w:val="none" w:sz="0" w:space="0" w:color="auto"/>
        <w:bottom w:val="none" w:sz="0" w:space="0" w:color="auto"/>
        <w:right w:val="none" w:sz="0" w:space="0" w:color="auto"/>
      </w:divBdr>
    </w:div>
    <w:div w:id="368654183">
      <w:bodyDiv w:val="1"/>
      <w:marLeft w:val="0"/>
      <w:marRight w:val="0"/>
      <w:marTop w:val="0"/>
      <w:marBottom w:val="0"/>
      <w:divBdr>
        <w:top w:val="none" w:sz="0" w:space="0" w:color="auto"/>
        <w:left w:val="none" w:sz="0" w:space="0" w:color="auto"/>
        <w:bottom w:val="none" w:sz="0" w:space="0" w:color="auto"/>
        <w:right w:val="none" w:sz="0" w:space="0" w:color="auto"/>
      </w:divBdr>
    </w:div>
    <w:div w:id="383872800">
      <w:bodyDiv w:val="1"/>
      <w:marLeft w:val="0"/>
      <w:marRight w:val="0"/>
      <w:marTop w:val="0"/>
      <w:marBottom w:val="0"/>
      <w:divBdr>
        <w:top w:val="none" w:sz="0" w:space="0" w:color="auto"/>
        <w:left w:val="none" w:sz="0" w:space="0" w:color="auto"/>
        <w:bottom w:val="none" w:sz="0" w:space="0" w:color="auto"/>
        <w:right w:val="none" w:sz="0" w:space="0" w:color="auto"/>
      </w:divBdr>
    </w:div>
    <w:div w:id="409161558">
      <w:bodyDiv w:val="1"/>
      <w:marLeft w:val="0"/>
      <w:marRight w:val="0"/>
      <w:marTop w:val="0"/>
      <w:marBottom w:val="0"/>
      <w:divBdr>
        <w:top w:val="none" w:sz="0" w:space="0" w:color="auto"/>
        <w:left w:val="none" w:sz="0" w:space="0" w:color="auto"/>
        <w:bottom w:val="none" w:sz="0" w:space="0" w:color="auto"/>
        <w:right w:val="none" w:sz="0" w:space="0" w:color="auto"/>
      </w:divBdr>
      <w:divsChild>
        <w:div w:id="508108865">
          <w:marLeft w:val="0"/>
          <w:marRight w:val="0"/>
          <w:marTop w:val="0"/>
          <w:marBottom w:val="0"/>
          <w:divBdr>
            <w:top w:val="none" w:sz="0" w:space="0" w:color="auto"/>
            <w:left w:val="none" w:sz="0" w:space="0" w:color="auto"/>
            <w:bottom w:val="none" w:sz="0" w:space="0" w:color="auto"/>
            <w:right w:val="none" w:sz="0" w:space="0" w:color="auto"/>
          </w:divBdr>
        </w:div>
        <w:div w:id="1270046283">
          <w:marLeft w:val="0"/>
          <w:marRight w:val="0"/>
          <w:marTop w:val="0"/>
          <w:marBottom w:val="0"/>
          <w:divBdr>
            <w:top w:val="none" w:sz="0" w:space="0" w:color="auto"/>
            <w:left w:val="none" w:sz="0" w:space="0" w:color="auto"/>
            <w:bottom w:val="none" w:sz="0" w:space="0" w:color="auto"/>
            <w:right w:val="none" w:sz="0" w:space="0" w:color="auto"/>
          </w:divBdr>
        </w:div>
        <w:div w:id="2046907380">
          <w:marLeft w:val="0"/>
          <w:marRight w:val="0"/>
          <w:marTop w:val="0"/>
          <w:marBottom w:val="0"/>
          <w:divBdr>
            <w:top w:val="none" w:sz="0" w:space="0" w:color="auto"/>
            <w:left w:val="none" w:sz="0" w:space="0" w:color="auto"/>
            <w:bottom w:val="none" w:sz="0" w:space="0" w:color="auto"/>
            <w:right w:val="none" w:sz="0" w:space="0" w:color="auto"/>
          </w:divBdr>
        </w:div>
      </w:divsChild>
    </w:div>
    <w:div w:id="410352335">
      <w:bodyDiv w:val="1"/>
      <w:marLeft w:val="0"/>
      <w:marRight w:val="0"/>
      <w:marTop w:val="0"/>
      <w:marBottom w:val="0"/>
      <w:divBdr>
        <w:top w:val="none" w:sz="0" w:space="0" w:color="auto"/>
        <w:left w:val="none" w:sz="0" w:space="0" w:color="auto"/>
        <w:bottom w:val="none" w:sz="0" w:space="0" w:color="auto"/>
        <w:right w:val="none" w:sz="0" w:space="0" w:color="auto"/>
      </w:divBdr>
    </w:div>
    <w:div w:id="435171968">
      <w:bodyDiv w:val="1"/>
      <w:marLeft w:val="0"/>
      <w:marRight w:val="0"/>
      <w:marTop w:val="0"/>
      <w:marBottom w:val="0"/>
      <w:divBdr>
        <w:top w:val="none" w:sz="0" w:space="0" w:color="auto"/>
        <w:left w:val="none" w:sz="0" w:space="0" w:color="auto"/>
        <w:bottom w:val="none" w:sz="0" w:space="0" w:color="auto"/>
        <w:right w:val="none" w:sz="0" w:space="0" w:color="auto"/>
      </w:divBdr>
    </w:div>
    <w:div w:id="450057591">
      <w:bodyDiv w:val="1"/>
      <w:marLeft w:val="0"/>
      <w:marRight w:val="0"/>
      <w:marTop w:val="0"/>
      <w:marBottom w:val="0"/>
      <w:divBdr>
        <w:top w:val="none" w:sz="0" w:space="0" w:color="auto"/>
        <w:left w:val="none" w:sz="0" w:space="0" w:color="auto"/>
        <w:bottom w:val="none" w:sz="0" w:space="0" w:color="auto"/>
        <w:right w:val="none" w:sz="0" w:space="0" w:color="auto"/>
      </w:divBdr>
    </w:div>
    <w:div w:id="483938685">
      <w:bodyDiv w:val="1"/>
      <w:marLeft w:val="0"/>
      <w:marRight w:val="0"/>
      <w:marTop w:val="0"/>
      <w:marBottom w:val="0"/>
      <w:divBdr>
        <w:top w:val="none" w:sz="0" w:space="0" w:color="auto"/>
        <w:left w:val="none" w:sz="0" w:space="0" w:color="auto"/>
        <w:bottom w:val="none" w:sz="0" w:space="0" w:color="auto"/>
        <w:right w:val="none" w:sz="0" w:space="0" w:color="auto"/>
      </w:divBdr>
    </w:div>
    <w:div w:id="537858438">
      <w:bodyDiv w:val="1"/>
      <w:marLeft w:val="0"/>
      <w:marRight w:val="0"/>
      <w:marTop w:val="0"/>
      <w:marBottom w:val="0"/>
      <w:divBdr>
        <w:top w:val="none" w:sz="0" w:space="0" w:color="auto"/>
        <w:left w:val="none" w:sz="0" w:space="0" w:color="auto"/>
        <w:bottom w:val="none" w:sz="0" w:space="0" w:color="auto"/>
        <w:right w:val="none" w:sz="0" w:space="0" w:color="auto"/>
      </w:divBdr>
    </w:div>
    <w:div w:id="619805890">
      <w:bodyDiv w:val="1"/>
      <w:marLeft w:val="0"/>
      <w:marRight w:val="0"/>
      <w:marTop w:val="0"/>
      <w:marBottom w:val="0"/>
      <w:divBdr>
        <w:top w:val="none" w:sz="0" w:space="0" w:color="auto"/>
        <w:left w:val="none" w:sz="0" w:space="0" w:color="auto"/>
        <w:bottom w:val="none" w:sz="0" w:space="0" w:color="auto"/>
        <w:right w:val="none" w:sz="0" w:space="0" w:color="auto"/>
      </w:divBdr>
    </w:div>
    <w:div w:id="649986090">
      <w:bodyDiv w:val="1"/>
      <w:marLeft w:val="0"/>
      <w:marRight w:val="0"/>
      <w:marTop w:val="0"/>
      <w:marBottom w:val="0"/>
      <w:divBdr>
        <w:top w:val="none" w:sz="0" w:space="0" w:color="auto"/>
        <w:left w:val="none" w:sz="0" w:space="0" w:color="auto"/>
        <w:bottom w:val="none" w:sz="0" w:space="0" w:color="auto"/>
        <w:right w:val="none" w:sz="0" w:space="0" w:color="auto"/>
      </w:divBdr>
    </w:div>
    <w:div w:id="660742611">
      <w:bodyDiv w:val="1"/>
      <w:marLeft w:val="0"/>
      <w:marRight w:val="0"/>
      <w:marTop w:val="0"/>
      <w:marBottom w:val="0"/>
      <w:divBdr>
        <w:top w:val="none" w:sz="0" w:space="0" w:color="auto"/>
        <w:left w:val="none" w:sz="0" w:space="0" w:color="auto"/>
        <w:bottom w:val="none" w:sz="0" w:space="0" w:color="auto"/>
        <w:right w:val="none" w:sz="0" w:space="0" w:color="auto"/>
      </w:divBdr>
    </w:div>
    <w:div w:id="668825498">
      <w:bodyDiv w:val="1"/>
      <w:marLeft w:val="0"/>
      <w:marRight w:val="0"/>
      <w:marTop w:val="0"/>
      <w:marBottom w:val="0"/>
      <w:divBdr>
        <w:top w:val="none" w:sz="0" w:space="0" w:color="auto"/>
        <w:left w:val="none" w:sz="0" w:space="0" w:color="auto"/>
        <w:bottom w:val="none" w:sz="0" w:space="0" w:color="auto"/>
        <w:right w:val="none" w:sz="0" w:space="0" w:color="auto"/>
      </w:divBdr>
    </w:div>
    <w:div w:id="710157678">
      <w:bodyDiv w:val="1"/>
      <w:marLeft w:val="0"/>
      <w:marRight w:val="0"/>
      <w:marTop w:val="0"/>
      <w:marBottom w:val="0"/>
      <w:divBdr>
        <w:top w:val="none" w:sz="0" w:space="0" w:color="auto"/>
        <w:left w:val="none" w:sz="0" w:space="0" w:color="auto"/>
        <w:bottom w:val="none" w:sz="0" w:space="0" w:color="auto"/>
        <w:right w:val="none" w:sz="0" w:space="0" w:color="auto"/>
      </w:divBdr>
    </w:div>
    <w:div w:id="766003086">
      <w:bodyDiv w:val="1"/>
      <w:marLeft w:val="0"/>
      <w:marRight w:val="0"/>
      <w:marTop w:val="0"/>
      <w:marBottom w:val="0"/>
      <w:divBdr>
        <w:top w:val="none" w:sz="0" w:space="0" w:color="auto"/>
        <w:left w:val="none" w:sz="0" w:space="0" w:color="auto"/>
        <w:bottom w:val="none" w:sz="0" w:space="0" w:color="auto"/>
        <w:right w:val="none" w:sz="0" w:space="0" w:color="auto"/>
      </w:divBdr>
    </w:div>
    <w:div w:id="775442637">
      <w:bodyDiv w:val="1"/>
      <w:marLeft w:val="0"/>
      <w:marRight w:val="0"/>
      <w:marTop w:val="0"/>
      <w:marBottom w:val="0"/>
      <w:divBdr>
        <w:top w:val="none" w:sz="0" w:space="0" w:color="auto"/>
        <w:left w:val="none" w:sz="0" w:space="0" w:color="auto"/>
        <w:bottom w:val="none" w:sz="0" w:space="0" w:color="auto"/>
        <w:right w:val="none" w:sz="0" w:space="0" w:color="auto"/>
      </w:divBdr>
    </w:div>
    <w:div w:id="802238011">
      <w:bodyDiv w:val="1"/>
      <w:marLeft w:val="0"/>
      <w:marRight w:val="0"/>
      <w:marTop w:val="0"/>
      <w:marBottom w:val="0"/>
      <w:divBdr>
        <w:top w:val="none" w:sz="0" w:space="0" w:color="auto"/>
        <w:left w:val="none" w:sz="0" w:space="0" w:color="auto"/>
        <w:bottom w:val="none" w:sz="0" w:space="0" w:color="auto"/>
        <w:right w:val="none" w:sz="0" w:space="0" w:color="auto"/>
      </w:divBdr>
    </w:div>
    <w:div w:id="807288040">
      <w:bodyDiv w:val="1"/>
      <w:marLeft w:val="0"/>
      <w:marRight w:val="0"/>
      <w:marTop w:val="0"/>
      <w:marBottom w:val="0"/>
      <w:divBdr>
        <w:top w:val="none" w:sz="0" w:space="0" w:color="auto"/>
        <w:left w:val="none" w:sz="0" w:space="0" w:color="auto"/>
        <w:bottom w:val="none" w:sz="0" w:space="0" w:color="auto"/>
        <w:right w:val="none" w:sz="0" w:space="0" w:color="auto"/>
      </w:divBdr>
    </w:div>
    <w:div w:id="839348698">
      <w:bodyDiv w:val="1"/>
      <w:marLeft w:val="0"/>
      <w:marRight w:val="0"/>
      <w:marTop w:val="0"/>
      <w:marBottom w:val="0"/>
      <w:divBdr>
        <w:top w:val="none" w:sz="0" w:space="0" w:color="auto"/>
        <w:left w:val="none" w:sz="0" w:space="0" w:color="auto"/>
        <w:bottom w:val="none" w:sz="0" w:space="0" w:color="auto"/>
        <w:right w:val="none" w:sz="0" w:space="0" w:color="auto"/>
      </w:divBdr>
    </w:div>
    <w:div w:id="915162367">
      <w:bodyDiv w:val="1"/>
      <w:marLeft w:val="0"/>
      <w:marRight w:val="0"/>
      <w:marTop w:val="0"/>
      <w:marBottom w:val="0"/>
      <w:divBdr>
        <w:top w:val="none" w:sz="0" w:space="0" w:color="auto"/>
        <w:left w:val="none" w:sz="0" w:space="0" w:color="auto"/>
        <w:bottom w:val="none" w:sz="0" w:space="0" w:color="auto"/>
        <w:right w:val="none" w:sz="0" w:space="0" w:color="auto"/>
      </w:divBdr>
    </w:div>
    <w:div w:id="948124055">
      <w:bodyDiv w:val="1"/>
      <w:marLeft w:val="0"/>
      <w:marRight w:val="0"/>
      <w:marTop w:val="0"/>
      <w:marBottom w:val="0"/>
      <w:divBdr>
        <w:top w:val="none" w:sz="0" w:space="0" w:color="auto"/>
        <w:left w:val="none" w:sz="0" w:space="0" w:color="auto"/>
        <w:bottom w:val="none" w:sz="0" w:space="0" w:color="auto"/>
        <w:right w:val="none" w:sz="0" w:space="0" w:color="auto"/>
      </w:divBdr>
    </w:div>
    <w:div w:id="948202432">
      <w:bodyDiv w:val="1"/>
      <w:marLeft w:val="0"/>
      <w:marRight w:val="0"/>
      <w:marTop w:val="0"/>
      <w:marBottom w:val="0"/>
      <w:divBdr>
        <w:top w:val="none" w:sz="0" w:space="0" w:color="auto"/>
        <w:left w:val="none" w:sz="0" w:space="0" w:color="auto"/>
        <w:bottom w:val="none" w:sz="0" w:space="0" w:color="auto"/>
        <w:right w:val="none" w:sz="0" w:space="0" w:color="auto"/>
      </w:divBdr>
    </w:div>
    <w:div w:id="1014306370">
      <w:bodyDiv w:val="1"/>
      <w:marLeft w:val="0"/>
      <w:marRight w:val="0"/>
      <w:marTop w:val="0"/>
      <w:marBottom w:val="0"/>
      <w:divBdr>
        <w:top w:val="none" w:sz="0" w:space="0" w:color="auto"/>
        <w:left w:val="none" w:sz="0" w:space="0" w:color="auto"/>
        <w:bottom w:val="none" w:sz="0" w:space="0" w:color="auto"/>
        <w:right w:val="none" w:sz="0" w:space="0" w:color="auto"/>
      </w:divBdr>
    </w:div>
    <w:div w:id="1044522825">
      <w:bodyDiv w:val="1"/>
      <w:marLeft w:val="0"/>
      <w:marRight w:val="0"/>
      <w:marTop w:val="0"/>
      <w:marBottom w:val="0"/>
      <w:divBdr>
        <w:top w:val="none" w:sz="0" w:space="0" w:color="auto"/>
        <w:left w:val="none" w:sz="0" w:space="0" w:color="auto"/>
        <w:bottom w:val="none" w:sz="0" w:space="0" w:color="auto"/>
        <w:right w:val="none" w:sz="0" w:space="0" w:color="auto"/>
      </w:divBdr>
    </w:div>
    <w:div w:id="1049840664">
      <w:bodyDiv w:val="1"/>
      <w:marLeft w:val="0"/>
      <w:marRight w:val="0"/>
      <w:marTop w:val="0"/>
      <w:marBottom w:val="0"/>
      <w:divBdr>
        <w:top w:val="none" w:sz="0" w:space="0" w:color="auto"/>
        <w:left w:val="none" w:sz="0" w:space="0" w:color="auto"/>
        <w:bottom w:val="none" w:sz="0" w:space="0" w:color="auto"/>
        <w:right w:val="none" w:sz="0" w:space="0" w:color="auto"/>
      </w:divBdr>
    </w:div>
    <w:div w:id="1083067457">
      <w:bodyDiv w:val="1"/>
      <w:marLeft w:val="0"/>
      <w:marRight w:val="0"/>
      <w:marTop w:val="0"/>
      <w:marBottom w:val="0"/>
      <w:divBdr>
        <w:top w:val="none" w:sz="0" w:space="0" w:color="auto"/>
        <w:left w:val="none" w:sz="0" w:space="0" w:color="auto"/>
        <w:bottom w:val="none" w:sz="0" w:space="0" w:color="auto"/>
        <w:right w:val="none" w:sz="0" w:space="0" w:color="auto"/>
      </w:divBdr>
    </w:div>
    <w:div w:id="1106969254">
      <w:bodyDiv w:val="1"/>
      <w:marLeft w:val="0"/>
      <w:marRight w:val="0"/>
      <w:marTop w:val="0"/>
      <w:marBottom w:val="0"/>
      <w:divBdr>
        <w:top w:val="none" w:sz="0" w:space="0" w:color="auto"/>
        <w:left w:val="none" w:sz="0" w:space="0" w:color="auto"/>
        <w:bottom w:val="none" w:sz="0" w:space="0" w:color="auto"/>
        <w:right w:val="none" w:sz="0" w:space="0" w:color="auto"/>
      </w:divBdr>
    </w:div>
    <w:div w:id="1184127784">
      <w:bodyDiv w:val="1"/>
      <w:marLeft w:val="0"/>
      <w:marRight w:val="0"/>
      <w:marTop w:val="0"/>
      <w:marBottom w:val="0"/>
      <w:divBdr>
        <w:top w:val="none" w:sz="0" w:space="0" w:color="auto"/>
        <w:left w:val="none" w:sz="0" w:space="0" w:color="auto"/>
        <w:bottom w:val="none" w:sz="0" w:space="0" w:color="auto"/>
        <w:right w:val="none" w:sz="0" w:space="0" w:color="auto"/>
      </w:divBdr>
    </w:div>
    <w:div w:id="1219317443">
      <w:bodyDiv w:val="1"/>
      <w:marLeft w:val="0"/>
      <w:marRight w:val="0"/>
      <w:marTop w:val="0"/>
      <w:marBottom w:val="0"/>
      <w:divBdr>
        <w:top w:val="none" w:sz="0" w:space="0" w:color="auto"/>
        <w:left w:val="none" w:sz="0" w:space="0" w:color="auto"/>
        <w:bottom w:val="none" w:sz="0" w:space="0" w:color="auto"/>
        <w:right w:val="none" w:sz="0" w:space="0" w:color="auto"/>
      </w:divBdr>
      <w:divsChild>
        <w:div w:id="1145470375">
          <w:marLeft w:val="0"/>
          <w:marRight w:val="0"/>
          <w:marTop w:val="0"/>
          <w:marBottom w:val="0"/>
          <w:divBdr>
            <w:top w:val="none" w:sz="0" w:space="0" w:color="auto"/>
            <w:left w:val="none" w:sz="0" w:space="0" w:color="auto"/>
            <w:bottom w:val="none" w:sz="0" w:space="0" w:color="auto"/>
            <w:right w:val="none" w:sz="0" w:space="0" w:color="auto"/>
          </w:divBdr>
        </w:div>
        <w:div w:id="772870093">
          <w:marLeft w:val="0"/>
          <w:marRight w:val="0"/>
          <w:marTop w:val="0"/>
          <w:marBottom w:val="0"/>
          <w:divBdr>
            <w:top w:val="none" w:sz="0" w:space="0" w:color="auto"/>
            <w:left w:val="none" w:sz="0" w:space="0" w:color="auto"/>
            <w:bottom w:val="none" w:sz="0" w:space="0" w:color="auto"/>
            <w:right w:val="none" w:sz="0" w:space="0" w:color="auto"/>
          </w:divBdr>
        </w:div>
      </w:divsChild>
    </w:div>
    <w:div w:id="1221550903">
      <w:bodyDiv w:val="1"/>
      <w:marLeft w:val="0"/>
      <w:marRight w:val="0"/>
      <w:marTop w:val="0"/>
      <w:marBottom w:val="0"/>
      <w:divBdr>
        <w:top w:val="none" w:sz="0" w:space="0" w:color="auto"/>
        <w:left w:val="none" w:sz="0" w:space="0" w:color="auto"/>
        <w:bottom w:val="none" w:sz="0" w:space="0" w:color="auto"/>
        <w:right w:val="none" w:sz="0" w:space="0" w:color="auto"/>
      </w:divBdr>
      <w:divsChild>
        <w:div w:id="762531371">
          <w:marLeft w:val="0"/>
          <w:marRight w:val="0"/>
          <w:marTop w:val="0"/>
          <w:marBottom w:val="0"/>
          <w:divBdr>
            <w:top w:val="none" w:sz="0" w:space="0" w:color="auto"/>
            <w:left w:val="none" w:sz="0" w:space="0" w:color="auto"/>
            <w:bottom w:val="none" w:sz="0" w:space="0" w:color="auto"/>
            <w:right w:val="none" w:sz="0" w:space="0" w:color="auto"/>
          </w:divBdr>
          <w:divsChild>
            <w:div w:id="1320188362">
              <w:marLeft w:val="0"/>
              <w:marRight w:val="0"/>
              <w:marTop w:val="0"/>
              <w:marBottom w:val="0"/>
              <w:divBdr>
                <w:top w:val="none" w:sz="0" w:space="0" w:color="auto"/>
                <w:left w:val="none" w:sz="0" w:space="0" w:color="auto"/>
                <w:bottom w:val="none" w:sz="0" w:space="0" w:color="auto"/>
                <w:right w:val="none" w:sz="0" w:space="0" w:color="auto"/>
              </w:divBdr>
            </w:div>
            <w:div w:id="1902520590">
              <w:marLeft w:val="0"/>
              <w:marRight w:val="0"/>
              <w:marTop w:val="0"/>
              <w:marBottom w:val="0"/>
              <w:divBdr>
                <w:top w:val="none" w:sz="0" w:space="0" w:color="auto"/>
                <w:left w:val="none" w:sz="0" w:space="0" w:color="auto"/>
                <w:bottom w:val="none" w:sz="0" w:space="0" w:color="auto"/>
                <w:right w:val="none" w:sz="0" w:space="0" w:color="auto"/>
              </w:divBdr>
            </w:div>
            <w:div w:id="2044288266">
              <w:marLeft w:val="0"/>
              <w:marRight w:val="0"/>
              <w:marTop w:val="0"/>
              <w:marBottom w:val="0"/>
              <w:divBdr>
                <w:top w:val="none" w:sz="0" w:space="0" w:color="auto"/>
                <w:left w:val="none" w:sz="0" w:space="0" w:color="auto"/>
                <w:bottom w:val="none" w:sz="0" w:space="0" w:color="auto"/>
                <w:right w:val="none" w:sz="0" w:space="0" w:color="auto"/>
              </w:divBdr>
            </w:div>
            <w:div w:id="293215510">
              <w:marLeft w:val="0"/>
              <w:marRight w:val="0"/>
              <w:marTop w:val="0"/>
              <w:marBottom w:val="0"/>
              <w:divBdr>
                <w:top w:val="none" w:sz="0" w:space="0" w:color="auto"/>
                <w:left w:val="none" w:sz="0" w:space="0" w:color="auto"/>
                <w:bottom w:val="none" w:sz="0" w:space="0" w:color="auto"/>
                <w:right w:val="none" w:sz="0" w:space="0" w:color="auto"/>
              </w:divBdr>
            </w:div>
            <w:div w:id="70396847">
              <w:marLeft w:val="0"/>
              <w:marRight w:val="0"/>
              <w:marTop w:val="0"/>
              <w:marBottom w:val="0"/>
              <w:divBdr>
                <w:top w:val="none" w:sz="0" w:space="0" w:color="auto"/>
                <w:left w:val="none" w:sz="0" w:space="0" w:color="auto"/>
                <w:bottom w:val="none" w:sz="0" w:space="0" w:color="auto"/>
                <w:right w:val="none" w:sz="0" w:space="0" w:color="auto"/>
              </w:divBdr>
            </w:div>
            <w:div w:id="1123235988">
              <w:marLeft w:val="0"/>
              <w:marRight w:val="0"/>
              <w:marTop w:val="0"/>
              <w:marBottom w:val="0"/>
              <w:divBdr>
                <w:top w:val="none" w:sz="0" w:space="0" w:color="auto"/>
                <w:left w:val="none" w:sz="0" w:space="0" w:color="auto"/>
                <w:bottom w:val="none" w:sz="0" w:space="0" w:color="auto"/>
                <w:right w:val="none" w:sz="0" w:space="0" w:color="auto"/>
              </w:divBdr>
            </w:div>
            <w:div w:id="1670597641">
              <w:marLeft w:val="0"/>
              <w:marRight w:val="0"/>
              <w:marTop w:val="0"/>
              <w:marBottom w:val="0"/>
              <w:divBdr>
                <w:top w:val="none" w:sz="0" w:space="0" w:color="auto"/>
                <w:left w:val="none" w:sz="0" w:space="0" w:color="auto"/>
                <w:bottom w:val="none" w:sz="0" w:space="0" w:color="auto"/>
                <w:right w:val="none" w:sz="0" w:space="0" w:color="auto"/>
              </w:divBdr>
            </w:div>
            <w:div w:id="172575586">
              <w:marLeft w:val="0"/>
              <w:marRight w:val="0"/>
              <w:marTop w:val="0"/>
              <w:marBottom w:val="0"/>
              <w:divBdr>
                <w:top w:val="none" w:sz="0" w:space="0" w:color="auto"/>
                <w:left w:val="none" w:sz="0" w:space="0" w:color="auto"/>
                <w:bottom w:val="none" w:sz="0" w:space="0" w:color="auto"/>
                <w:right w:val="none" w:sz="0" w:space="0" w:color="auto"/>
              </w:divBdr>
            </w:div>
            <w:div w:id="360981001">
              <w:marLeft w:val="0"/>
              <w:marRight w:val="0"/>
              <w:marTop w:val="0"/>
              <w:marBottom w:val="0"/>
              <w:divBdr>
                <w:top w:val="none" w:sz="0" w:space="0" w:color="auto"/>
                <w:left w:val="none" w:sz="0" w:space="0" w:color="auto"/>
                <w:bottom w:val="none" w:sz="0" w:space="0" w:color="auto"/>
                <w:right w:val="none" w:sz="0" w:space="0" w:color="auto"/>
              </w:divBdr>
            </w:div>
            <w:div w:id="1017273391">
              <w:marLeft w:val="0"/>
              <w:marRight w:val="0"/>
              <w:marTop w:val="0"/>
              <w:marBottom w:val="0"/>
              <w:divBdr>
                <w:top w:val="none" w:sz="0" w:space="0" w:color="auto"/>
                <w:left w:val="none" w:sz="0" w:space="0" w:color="auto"/>
                <w:bottom w:val="none" w:sz="0" w:space="0" w:color="auto"/>
                <w:right w:val="none" w:sz="0" w:space="0" w:color="auto"/>
              </w:divBdr>
            </w:div>
          </w:divsChild>
        </w:div>
        <w:div w:id="2000038992">
          <w:marLeft w:val="0"/>
          <w:marRight w:val="0"/>
          <w:marTop w:val="0"/>
          <w:marBottom w:val="0"/>
          <w:divBdr>
            <w:top w:val="none" w:sz="0" w:space="0" w:color="auto"/>
            <w:left w:val="none" w:sz="0" w:space="0" w:color="auto"/>
            <w:bottom w:val="none" w:sz="0" w:space="0" w:color="auto"/>
            <w:right w:val="none" w:sz="0" w:space="0" w:color="auto"/>
          </w:divBdr>
        </w:div>
        <w:div w:id="264117026">
          <w:marLeft w:val="0"/>
          <w:marRight w:val="0"/>
          <w:marTop w:val="0"/>
          <w:marBottom w:val="0"/>
          <w:divBdr>
            <w:top w:val="none" w:sz="0" w:space="0" w:color="auto"/>
            <w:left w:val="none" w:sz="0" w:space="0" w:color="auto"/>
            <w:bottom w:val="none" w:sz="0" w:space="0" w:color="auto"/>
            <w:right w:val="none" w:sz="0" w:space="0" w:color="auto"/>
          </w:divBdr>
        </w:div>
        <w:div w:id="104152423">
          <w:marLeft w:val="0"/>
          <w:marRight w:val="0"/>
          <w:marTop w:val="0"/>
          <w:marBottom w:val="0"/>
          <w:divBdr>
            <w:top w:val="none" w:sz="0" w:space="0" w:color="auto"/>
            <w:left w:val="none" w:sz="0" w:space="0" w:color="auto"/>
            <w:bottom w:val="none" w:sz="0" w:space="0" w:color="auto"/>
            <w:right w:val="none" w:sz="0" w:space="0" w:color="auto"/>
          </w:divBdr>
        </w:div>
        <w:div w:id="930433158">
          <w:marLeft w:val="0"/>
          <w:marRight w:val="0"/>
          <w:marTop w:val="0"/>
          <w:marBottom w:val="0"/>
          <w:divBdr>
            <w:top w:val="none" w:sz="0" w:space="0" w:color="auto"/>
            <w:left w:val="none" w:sz="0" w:space="0" w:color="auto"/>
            <w:bottom w:val="none" w:sz="0" w:space="0" w:color="auto"/>
            <w:right w:val="none" w:sz="0" w:space="0" w:color="auto"/>
          </w:divBdr>
        </w:div>
        <w:div w:id="1461151892">
          <w:marLeft w:val="0"/>
          <w:marRight w:val="0"/>
          <w:marTop w:val="0"/>
          <w:marBottom w:val="0"/>
          <w:divBdr>
            <w:top w:val="none" w:sz="0" w:space="0" w:color="auto"/>
            <w:left w:val="none" w:sz="0" w:space="0" w:color="auto"/>
            <w:bottom w:val="none" w:sz="0" w:space="0" w:color="auto"/>
            <w:right w:val="none" w:sz="0" w:space="0" w:color="auto"/>
          </w:divBdr>
        </w:div>
        <w:div w:id="307173702">
          <w:marLeft w:val="0"/>
          <w:marRight w:val="0"/>
          <w:marTop w:val="0"/>
          <w:marBottom w:val="0"/>
          <w:divBdr>
            <w:top w:val="none" w:sz="0" w:space="0" w:color="auto"/>
            <w:left w:val="none" w:sz="0" w:space="0" w:color="auto"/>
            <w:bottom w:val="none" w:sz="0" w:space="0" w:color="auto"/>
            <w:right w:val="none" w:sz="0" w:space="0" w:color="auto"/>
          </w:divBdr>
        </w:div>
        <w:div w:id="733628760">
          <w:marLeft w:val="0"/>
          <w:marRight w:val="0"/>
          <w:marTop w:val="0"/>
          <w:marBottom w:val="0"/>
          <w:divBdr>
            <w:top w:val="none" w:sz="0" w:space="0" w:color="auto"/>
            <w:left w:val="none" w:sz="0" w:space="0" w:color="auto"/>
            <w:bottom w:val="none" w:sz="0" w:space="0" w:color="auto"/>
            <w:right w:val="none" w:sz="0" w:space="0" w:color="auto"/>
          </w:divBdr>
        </w:div>
        <w:div w:id="1463230789">
          <w:marLeft w:val="0"/>
          <w:marRight w:val="0"/>
          <w:marTop w:val="0"/>
          <w:marBottom w:val="0"/>
          <w:divBdr>
            <w:top w:val="none" w:sz="0" w:space="0" w:color="auto"/>
            <w:left w:val="none" w:sz="0" w:space="0" w:color="auto"/>
            <w:bottom w:val="none" w:sz="0" w:space="0" w:color="auto"/>
            <w:right w:val="none" w:sz="0" w:space="0" w:color="auto"/>
          </w:divBdr>
        </w:div>
        <w:div w:id="1731730906">
          <w:marLeft w:val="0"/>
          <w:marRight w:val="0"/>
          <w:marTop w:val="0"/>
          <w:marBottom w:val="0"/>
          <w:divBdr>
            <w:top w:val="none" w:sz="0" w:space="0" w:color="auto"/>
            <w:left w:val="none" w:sz="0" w:space="0" w:color="auto"/>
            <w:bottom w:val="none" w:sz="0" w:space="0" w:color="auto"/>
            <w:right w:val="none" w:sz="0" w:space="0" w:color="auto"/>
          </w:divBdr>
        </w:div>
        <w:div w:id="1014379643">
          <w:marLeft w:val="0"/>
          <w:marRight w:val="0"/>
          <w:marTop w:val="0"/>
          <w:marBottom w:val="0"/>
          <w:divBdr>
            <w:top w:val="none" w:sz="0" w:space="0" w:color="auto"/>
            <w:left w:val="none" w:sz="0" w:space="0" w:color="auto"/>
            <w:bottom w:val="none" w:sz="0" w:space="0" w:color="auto"/>
            <w:right w:val="none" w:sz="0" w:space="0" w:color="auto"/>
          </w:divBdr>
        </w:div>
        <w:div w:id="1550990397">
          <w:marLeft w:val="0"/>
          <w:marRight w:val="0"/>
          <w:marTop w:val="0"/>
          <w:marBottom w:val="0"/>
          <w:divBdr>
            <w:top w:val="none" w:sz="0" w:space="0" w:color="auto"/>
            <w:left w:val="none" w:sz="0" w:space="0" w:color="auto"/>
            <w:bottom w:val="none" w:sz="0" w:space="0" w:color="auto"/>
            <w:right w:val="none" w:sz="0" w:space="0" w:color="auto"/>
          </w:divBdr>
        </w:div>
        <w:div w:id="309480049">
          <w:marLeft w:val="0"/>
          <w:marRight w:val="0"/>
          <w:marTop w:val="0"/>
          <w:marBottom w:val="0"/>
          <w:divBdr>
            <w:top w:val="none" w:sz="0" w:space="0" w:color="auto"/>
            <w:left w:val="none" w:sz="0" w:space="0" w:color="auto"/>
            <w:bottom w:val="none" w:sz="0" w:space="0" w:color="auto"/>
            <w:right w:val="none" w:sz="0" w:space="0" w:color="auto"/>
          </w:divBdr>
        </w:div>
        <w:div w:id="1717511630">
          <w:marLeft w:val="0"/>
          <w:marRight w:val="0"/>
          <w:marTop w:val="0"/>
          <w:marBottom w:val="0"/>
          <w:divBdr>
            <w:top w:val="none" w:sz="0" w:space="0" w:color="auto"/>
            <w:left w:val="none" w:sz="0" w:space="0" w:color="auto"/>
            <w:bottom w:val="none" w:sz="0" w:space="0" w:color="auto"/>
            <w:right w:val="none" w:sz="0" w:space="0" w:color="auto"/>
          </w:divBdr>
        </w:div>
        <w:div w:id="1798142911">
          <w:marLeft w:val="0"/>
          <w:marRight w:val="0"/>
          <w:marTop w:val="0"/>
          <w:marBottom w:val="0"/>
          <w:divBdr>
            <w:top w:val="none" w:sz="0" w:space="0" w:color="auto"/>
            <w:left w:val="none" w:sz="0" w:space="0" w:color="auto"/>
            <w:bottom w:val="none" w:sz="0" w:space="0" w:color="auto"/>
            <w:right w:val="none" w:sz="0" w:space="0" w:color="auto"/>
          </w:divBdr>
        </w:div>
        <w:div w:id="174348998">
          <w:marLeft w:val="0"/>
          <w:marRight w:val="0"/>
          <w:marTop w:val="0"/>
          <w:marBottom w:val="0"/>
          <w:divBdr>
            <w:top w:val="none" w:sz="0" w:space="0" w:color="auto"/>
            <w:left w:val="none" w:sz="0" w:space="0" w:color="auto"/>
            <w:bottom w:val="none" w:sz="0" w:space="0" w:color="auto"/>
            <w:right w:val="none" w:sz="0" w:space="0" w:color="auto"/>
          </w:divBdr>
        </w:div>
        <w:div w:id="2103144269">
          <w:marLeft w:val="0"/>
          <w:marRight w:val="0"/>
          <w:marTop w:val="0"/>
          <w:marBottom w:val="0"/>
          <w:divBdr>
            <w:top w:val="none" w:sz="0" w:space="0" w:color="auto"/>
            <w:left w:val="none" w:sz="0" w:space="0" w:color="auto"/>
            <w:bottom w:val="none" w:sz="0" w:space="0" w:color="auto"/>
            <w:right w:val="none" w:sz="0" w:space="0" w:color="auto"/>
          </w:divBdr>
        </w:div>
        <w:div w:id="1933275510">
          <w:marLeft w:val="0"/>
          <w:marRight w:val="0"/>
          <w:marTop w:val="0"/>
          <w:marBottom w:val="0"/>
          <w:divBdr>
            <w:top w:val="none" w:sz="0" w:space="0" w:color="auto"/>
            <w:left w:val="none" w:sz="0" w:space="0" w:color="auto"/>
            <w:bottom w:val="none" w:sz="0" w:space="0" w:color="auto"/>
            <w:right w:val="none" w:sz="0" w:space="0" w:color="auto"/>
          </w:divBdr>
        </w:div>
        <w:div w:id="1548881533">
          <w:marLeft w:val="0"/>
          <w:marRight w:val="0"/>
          <w:marTop w:val="0"/>
          <w:marBottom w:val="0"/>
          <w:divBdr>
            <w:top w:val="none" w:sz="0" w:space="0" w:color="auto"/>
            <w:left w:val="none" w:sz="0" w:space="0" w:color="auto"/>
            <w:bottom w:val="none" w:sz="0" w:space="0" w:color="auto"/>
            <w:right w:val="none" w:sz="0" w:space="0" w:color="auto"/>
          </w:divBdr>
        </w:div>
        <w:div w:id="1844052978">
          <w:marLeft w:val="0"/>
          <w:marRight w:val="0"/>
          <w:marTop w:val="0"/>
          <w:marBottom w:val="0"/>
          <w:divBdr>
            <w:top w:val="none" w:sz="0" w:space="0" w:color="auto"/>
            <w:left w:val="none" w:sz="0" w:space="0" w:color="auto"/>
            <w:bottom w:val="none" w:sz="0" w:space="0" w:color="auto"/>
            <w:right w:val="none" w:sz="0" w:space="0" w:color="auto"/>
          </w:divBdr>
        </w:div>
        <w:div w:id="1392383843">
          <w:marLeft w:val="0"/>
          <w:marRight w:val="0"/>
          <w:marTop w:val="0"/>
          <w:marBottom w:val="0"/>
          <w:divBdr>
            <w:top w:val="none" w:sz="0" w:space="0" w:color="auto"/>
            <w:left w:val="none" w:sz="0" w:space="0" w:color="auto"/>
            <w:bottom w:val="none" w:sz="0" w:space="0" w:color="auto"/>
            <w:right w:val="none" w:sz="0" w:space="0" w:color="auto"/>
          </w:divBdr>
        </w:div>
      </w:divsChild>
    </w:div>
    <w:div w:id="1240678738">
      <w:bodyDiv w:val="1"/>
      <w:marLeft w:val="0"/>
      <w:marRight w:val="0"/>
      <w:marTop w:val="0"/>
      <w:marBottom w:val="0"/>
      <w:divBdr>
        <w:top w:val="none" w:sz="0" w:space="0" w:color="auto"/>
        <w:left w:val="none" w:sz="0" w:space="0" w:color="auto"/>
        <w:bottom w:val="none" w:sz="0" w:space="0" w:color="auto"/>
        <w:right w:val="none" w:sz="0" w:space="0" w:color="auto"/>
      </w:divBdr>
    </w:div>
    <w:div w:id="1268998236">
      <w:bodyDiv w:val="1"/>
      <w:marLeft w:val="0"/>
      <w:marRight w:val="0"/>
      <w:marTop w:val="0"/>
      <w:marBottom w:val="0"/>
      <w:divBdr>
        <w:top w:val="none" w:sz="0" w:space="0" w:color="auto"/>
        <w:left w:val="none" w:sz="0" w:space="0" w:color="auto"/>
        <w:bottom w:val="none" w:sz="0" w:space="0" w:color="auto"/>
        <w:right w:val="none" w:sz="0" w:space="0" w:color="auto"/>
      </w:divBdr>
    </w:div>
    <w:div w:id="1340081384">
      <w:bodyDiv w:val="1"/>
      <w:marLeft w:val="0"/>
      <w:marRight w:val="0"/>
      <w:marTop w:val="0"/>
      <w:marBottom w:val="0"/>
      <w:divBdr>
        <w:top w:val="none" w:sz="0" w:space="0" w:color="auto"/>
        <w:left w:val="none" w:sz="0" w:space="0" w:color="auto"/>
        <w:bottom w:val="none" w:sz="0" w:space="0" w:color="auto"/>
        <w:right w:val="none" w:sz="0" w:space="0" w:color="auto"/>
      </w:divBdr>
    </w:div>
    <w:div w:id="1345592552">
      <w:bodyDiv w:val="1"/>
      <w:marLeft w:val="0"/>
      <w:marRight w:val="0"/>
      <w:marTop w:val="0"/>
      <w:marBottom w:val="0"/>
      <w:divBdr>
        <w:top w:val="none" w:sz="0" w:space="0" w:color="auto"/>
        <w:left w:val="none" w:sz="0" w:space="0" w:color="auto"/>
        <w:bottom w:val="none" w:sz="0" w:space="0" w:color="auto"/>
        <w:right w:val="none" w:sz="0" w:space="0" w:color="auto"/>
      </w:divBdr>
    </w:div>
    <w:div w:id="1346133718">
      <w:bodyDiv w:val="1"/>
      <w:marLeft w:val="0"/>
      <w:marRight w:val="0"/>
      <w:marTop w:val="0"/>
      <w:marBottom w:val="0"/>
      <w:divBdr>
        <w:top w:val="none" w:sz="0" w:space="0" w:color="auto"/>
        <w:left w:val="none" w:sz="0" w:space="0" w:color="auto"/>
        <w:bottom w:val="none" w:sz="0" w:space="0" w:color="auto"/>
        <w:right w:val="none" w:sz="0" w:space="0" w:color="auto"/>
      </w:divBdr>
    </w:div>
    <w:div w:id="1357462419">
      <w:bodyDiv w:val="1"/>
      <w:marLeft w:val="0"/>
      <w:marRight w:val="0"/>
      <w:marTop w:val="0"/>
      <w:marBottom w:val="0"/>
      <w:divBdr>
        <w:top w:val="none" w:sz="0" w:space="0" w:color="auto"/>
        <w:left w:val="none" w:sz="0" w:space="0" w:color="auto"/>
        <w:bottom w:val="none" w:sz="0" w:space="0" w:color="auto"/>
        <w:right w:val="none" w:sz="0" w:space="0" w:color="auto"/>
      </w:divBdr>
    </w:div>
    <w:div w:id="1362126375">
      <w:bodyDiv w:val="1"/>
      <w:marLeft w:val="0"/>
      <w:marRight w:val="0"/>
      <w:marTop w:val="0"/>
      <w:marBottom w:val="0"/>
      <w:divBdr>
        <w:top w:val="none" w:sz="0" w:space="0" w:color="auto"/>
        <w:left w:val="none" w:sz="0" w:space="0" w:color="auto"/>
        <w:bottom w:val="none" w:sz="0" w:space="0" w:color="auto"/>
        <w:right w:val="none" w:sz="0" w:space="0" w:color="auto"/>
      </w:divBdr>
    </w:div>
    <w:div w:id="1364672280">
      <w:bodyDiv w:val="1"/>
      <w:marLeft w:val="0"/>
      <w:marRight w:val="0"/>
      <w:marTop w:val="0"/>
      <w:marBottom w:val="0"/>
      <w:divBdr>
        <w:top w:val="none" w:sz="0" w:space="0" w:color="auto"/>
        <w:left w:val="none" w:sz="0" w:space="0" w:color="auto"/>
        <w:bottom w:val="none" w:sz="0" w:space="0" w:color="auto"/>
        <w:right w:val="none" w:sz="0" w:space="0" w:color="auto"/>
      </w:divBdr>
    </w:div>
    <w:div w:id="1369602870">
      <w:bodyDiv w:val="1"/>
      <w:marLeft w:val="0"/>
      <w:marRight w:val="0"/>
      <w:marTop w:val="0"/>
      <w:marBottom w:val="0"/>
      <w:divBdr>
        <w:top w:val="none" w:sz="0" w:space="0" w:color="auto"/>
        <w:left w:val="none" w:sz="0" w:space="0" w:color="auto"/>
        <w:bottom w:val="none" w:sz="0" w:space="0" w:color="auto"/>
        <w:right w:val="none" w:sz="0" w:space="0" w:color="auto"/>
      </w:divBdr>
    </w:div>
    <w:div w:id="1424374547">
      <w:bodyDiv w:val="1"/>
      <w:marLeft w:val="0"/>
      <w:marRight w:val="0"/>
      <w:marTop w:val="0"/>
      <w:marBottom w:val="0"/>
      <w:divBdr>
        <w:top w:val="none" w:sz="0" w:space="0" w:color="auto"/>
        <w:left w:val="none" w:sz="0" w:space="0" w:color="auto"/>
        <w:bottom w:val="none" w:sz="0" w:space="0" w:color="auto"/>
        <w:right w:val="none" w:sz="0" w:space="0" w:color="auto"/>
      </w:divBdr>
    </w:div>
    <w:div w:id="1495880382">
      <w:bodyDiv w:val="1"/>
      <w:marLeft w:val="0"/>
      <w:marRight w:val="0"/>
      <w:marTop w:val="0"/>
      <w:marBottom w:val="0"/>
      <w:divBdr>
        <w:top w:val="none" w:sz="0" w:space="0" w:color="auto"/>
        <w:left w:val="none" w:sz="0" w:space="0" w:color="auto"/>
        <w:bottom w:val="none" w:sz="0" w:space="0" w:color="auto"/>
        <w:right w:val="none" w:sz="0" w:space="0" w:color="auto"/>
      </w:divBdr>
    </w:div>
    <w:div w:id="1496191752">
      <w:bodyDiv w:val="1"/>
      <w:marLeft w:val="0"/>
      <w:marRight w:val="0"/>
      <w:marTop w:val="0"/>
      <w:marBottom w:val="0"/>
      <w:divBdr>
        <w:top w:val="none" w:sz="0" w:space="0" w:color="auto"/>
        <w:left w:val="none" w:sz="0" w:space="0" w:color="auto"/>
        <w:bottom w:val="none" w:sz="0" w:space="0" w:color="auto"/>
        <w:right w:val="none" w:sz="0" w:space="0" w:color="auto"/>
      </w:divBdr>
    </w:div>
    <w:div w:id="1496994032">
      <w:bodyDiv w:val="1"/>
      <w:marLeft w:val="0"/>
      <w:marRight w:val="0"/>
      <w:marTop w:val="0"/>
      <w:marBottom w:val="0"/>
      <w:divBdr>
        <w:top w:val="none" w:sz="0" w:space="0" w:color="auto"/>
        <w:left w:val="none" w:sz="0" w:space="0" w:color="auto"/>
        <w:bottom w:val="none" w:sz="0" w:space="0" w:color="auto"/>
        <w:right w:val="none" w:sz="0" w:space="0" w:color="auto"/>
      </w:divBdr>
    </w:div>
    <w:div w:id="1548567630">
      <w:bodyDiv w:val="1"/>
      <w:marLeft w:val="0"/>
      <w:marRight w:val="0"/>
      <w:marTop w:val="0"/>
      <w:marBottom w:val="0"/>
      <w:divBdr>
        <w:top w:val="none" w:sz="0" w:space="0" w:color="auto"/>
        <w:left w:val="none" w:sz="0" w:space="0" w:color="auto"/>
        <w:bottom w:val="none" w:sz="0" w:space="0" w:color="auto"/>
        <w:right w:val="none" w:sz="0" w:space="0" w:color="auto"/>
      </w:divBdr>
    </w:div>
    <w:div w:id="1552305911">
      <w:bodyDiv w:val="1"/>
      <w:marLeft w:val="0"/>
      <w:marRight w:val="0"/>
      <w:marTop w:val="0"/>
      <w:marBottom w:val="0"/>
      <w:divBdr>
        <w:top w:val="none" w:sz="0" w:space="0" w:color="auto"/>
        <w:left w:val="none" w:sz="0" w:space="0" w:color="auto"/>
        <w:bottom w:val="none" w:sz="0" w:space="0" w:color="auto"/>
        <w:right w:val="none" w:sz="0" w:space="0" w:color="auto"/>
      </w:divBdr>
    </w:div>
    <w:div w:id="1574898774">
      <w:bodyDiv w:val="1"/>
      <w:marLeft w:val="0"/>
      <w:marRight w:val="0"/>
      <w:marTop w:val="0"/>
      <w:marBottom w:val="0"/>
      <w:divBdr>
        <w:top w:val="none" w:sz="0" w:space="0" w:color="auto"/>
        <w:left w:val="none" w:sz="0" w:space="0" w:color="auto"/>
        <w:bottom w:val="none" w:sz="0" w:space="0" w:color="auto"/>
        <w:right w:val="none" w:sz="0" w:space="0" w:color="auto"/>
      </w:divBdr>
    </w:div>
    <w:div w:id="1629436700">
      <w:bodyDiv w:val="1"/>
      <w:marLeft w:val="0"/>
      <w:marRight w:val="0"/>
      <w:marTop w:val="0"/>
      <w:marBottom w:val="0"/>
      <w:divBdr>
        <w:top w:val="none" w:sz="0" w:space="0" w:color="auto"/>
        <w:left w:val="none" w:sz="0" w:space="0" w:color="auto"/>
        <w:bottom w:val="none" w:sz="0" w:space="0" w:color="auto"/>
        <w:right w:val="none" w:sz="0" w:space="0" w:color="auto"/>
      </w:divBdr>
    </w:div>
    <w:div w:id="1646471707">
      <w:bodyDiv w:val="1"/>
      <w:marLeft w:val="0"/>
      <w:marRight w:val="0"/>
      <w:marTop w:val="0"/>
      <w:marBottom w:val="0"/>
      <w:divBdr>
        <w:top w:val="none" w:sz="0" w:space="0" w:color="auto"/>
        <w:left w:val="none" w:sz="0" w:space="0" w:color="auto"/>
        <w:bottom w:val="none" w:sz="0" w:space="0" w:color="auto"/>
        <w:right w:val="none" w:sz="0" w:space="0" w:color="auto"/>
      </w:divBdr>
    </w:div>
    <w:div w:id="1684240630">
      <w:bodyDiv w:val="1"/>
      <w:marLeft w:val="0"/>
      <w:marRight w:val="0"/>
      <w:marTop w:val="0"/>
      <w:marBottom w:val="0"/>
      <w:divBdr>
        <w:top w:val="none" w:sz="0" w:space="0" w:color="auto"/>
        <w:left w:val="none" w:sz="0" w:space="0" w:color="auto"/>
        <w:bottom w:val="none" w:sz="0" w:space="0" w:color="auto"/>
        <w:right w:val="none" w:sz="0" w:space="0" w:color="auto"/>
      </w:divBdr>
    </w:div>
    <w:div w:id="1700548408">
      <w:bodyDiv w:val="1"/>
      <w:marLeft w:val="0"/>
      <w:marRight w:val="0"/>
      <w:marTop w:val="0"/>
      <w:marBottom w:val="0"/>
      <w:divBdr>
        <w:top w:val="none" w:sz="0" w:space="0" w:color="auto"/>
        <w:left w:val="none" w:sz="0" w:space="0" w:color="auto"/>
        <w:bottom w:val="none" w:sz="0" w:space="0" w:color="auto"/>
        <w:right w:val="none" w:sz="0" w:space="0" w:color="auto"/>
      </w:divBdr>
    </w:div>
    <w:div w:id="1708876251">
      <w:bodyDiv w:val="1"/>
      <w:marLeft w:val="0"/>
      <w:marRight w:val="0"/>
      <w:marTop w:val="0"/>
      <w:marBottom w:val="0"/>
      <w:divBdr>
        <w:top w:val="none" w:sz="0" w:space="0" w:color="auto"/>
        <w:left w:val="none" w:sz="0" w:space="0" w:color="auto"/>
        <w:bottom w:val="none" w:sz="0" w:space="0" w:color="auto"/>
        <w:right w:val="none" w:sz="0" w:space="0" w:color="auto"/>
      </w:divBdr>
    </w:div>
    <w:div w:id="1730566178">
      <w:bodyDiv w:val="1"/>
      <w:marLeft w:val="0"/>
      <w:marRight w:val="0"/>
      <w:marTop w:val="0"/>
      <w:marBottom w:val="0"/>
      <w:divBdr>
        <w:top w:val="none" w:sz="0" w:space="0" w:color="auto"/>
        <w:left w:val="none" w:sz="0" w:space="0" w:color="auto"/>
        <w:bottom w:val="none" w:sz="0" w:space="0" w:color="auto"/>
        <w:right w:val="none" w:sz="0" w:space="0" w:color="auto"/>
      </w:divBdr>
    </w:div>
    <w:div w:id="1732271477">
      <w:bodyDiv w:val="1"/>
      <w:marLeft w:val="0"/>
      <w:marRight w:val="0"/>
      <w:marTop w:val="0"/>
      <w:marBottom w:val="0"/>
      <w:divBdr>
        <w:top w:val="none" w:sz="0" w:space="0" w:color="auto"/>
        <w:left w:val="none" w:sz="0" w:space="0" w:color="auto"/>
        <w:bottom w:val="none" w:sz="0" w:space="0" w:color="auto"/>
        <w:right w:val="none" w:sz="0" w:space="0" w:color="auto"/>
      </w:divBdr>
    </w:div>
    <w:div w:id="1739746687">
      <w:bodyDiv w:val="1"/>
      <w:marLeft w:val="0"/>
      <w:marRight w:val="0"/>
      <w:marTop w:val="0"/>
      <w:marBottom w:val="0"/>
      <w:divBdr>
        <w:top w:val="none" w:sz="0" w:space="0" w:color="auto"/>
        <w:left w:val="none" w:sz="0" w:space="0" w:color="auto"/>
        <w:bottom w:val="none" w:sz="0" w:space="0" w:color="auto"/>
        <w:right w:val="none" w:sz="0" w:space="0" w:color="auto"/>
      </w:divBdr>
    </w:div>
    <w:div w:id="1771966415">
      <w:bodyDiv w:val="1"/>
      <w:marLeft w:val="0"/>
      <w:marRight w:val="0"/>
      <w:marTop w:val="0"/>
      <w:marBottom w:val="0"/>
      <w:divBdr>
        <w:top w:val="none" w:sz="0" w:space="0" w:color="auto"/>
        <w:left w:val="none" w:sz="0" w:space="0" w:color="auto"/>
        <w:bottom w:val="none" w:sz="0" w:space="0" w:color="auto"/>
        <w:right w:val="none" w:sz="0" w:space="0" w:color="auto"/>
      </w:divBdr>
    </w:div>
    <w:div w:id="1773470807">
      <w:bodyDiv w:val="1"/>
      <w:marLeft w:val="0"/>
      <w:marRight w:val="0"/>
      <w:marTop w:val="0"/>
      <w:marBottom w:val="0"/>
      <w:divBdr>
        <w:top w:val="none" w:sz="0" w:space="0" w:color="auto"/>
        <w:left w:val="none" w:sz="0" w:space="0" w:color="auto"/>
        <w:bottom w:val="none" w:sz="0" w:space="0" w:color="auto"/>
        <w:right w:val="none" w:sz="0" w:space="0" w:color="auto"/>
      </w:divBdr>
    </w:div>
    <w:div w:id="1777090723">
      <w:bodyDiv w:val="1"/>
      <w:marLeft w:val="0"/>
      <w:marRight w:val="0"/>
      <w:marTop w:val="0"/>
      <w:marBottom w:val="0"/>
      <w:divBdr>
        <w:top w:val="none" w:sz="0" w:space="0" w:color="auto"/>
        <w:left w:val="none" w:sz="0" w:space="0" w:color="auto"/>
        <w:bottom w:val="none" w:sz="0" w:space="0" w:color="auto"/>
        <w:right w:val="none" w:sz="0" w:space="0" w:color="auto"/>
      </w:divBdr>
    </w:div>
    <w:div w:id="1777678619">
      <w:bodyDiv w:val="1"/>
      <w:marLeft w:val="0"/>
      <w:marRight w:val="0"/>
      <w:marTop w:val="0"/>
      <w:marBottom w:val="0"/>
      <w:divBdr>
        <w:top w:val="none" w:sz="0" w:space="0" w:color="auto"/>
        <w:left w:val="none" w:sz="0" w:space="0" w:color="auto"/>
        <w:bottom w:val="none" w:sz="0" w:space="0" w:color="auto"/>
        <w:right w:val="none" w:sz="0" w:space="0" w:color="auto"/>
      </w:divBdr>
    </w:div>
    <w:div w:id="1792356795">
      <w:bodyDiv w:val="1"/>
      <w:marLeft w:val="0"/>
      <w:marRight w:val="0"/>
      <w:marTop w:val="0"/>
      <w:marBottom w:val="0"/>
      <w:divBdr>
        <w:top w:val="none" w:sz="0" w:space="0" w:color="auto"/>
        <w:left w:val="none" w:sz="0" w:space="0" w:color="auto"/>
        <w:bottom w:val="none" w:sz="0" w:space="0" w:color="auto"/>
        <w:right w:val="none" w:sz="0" w:space="0" w:color="auto"/>
      </w:divBdr>
    </w:div>
    <w:div w:id="1794130175">
      <w:bodyDiv w:val="1"/>
      <w:marLeft w:val="0"/>
      <w:marRight w:val="0"/>
      <w:marTop w:val="0"/>
      <w:marBottom w:val="0"/>
      <w:divBdr>
        <w:top w:val="none" w:sz="0" w:space="0" w:color="auto"/>
        <w:left w:val="none" w:sz="0" w:space="0" w:color="auto"/>
        <w:bottom w:val="none" w:sz="0" w:space="0" w:color="auto"/>
        <w:right w:val="none" w:sz="0" w:space="0" w:color="auto"/>
      </w:divBdr>
    </w:div>
    <w:div w:id="1823615954">
      <w:bodyDiv w:val="1"/>
      <w:marLeft w:val="0"/>
      <w:marRight w:val="0"/>
      <w:marTop w:val="0"/>
      <w:marBottom w:val="0"/>
      <w:divBdr>
        <w:top w:val="none" w:sz="0" w:space="0" w:color="auto"/>
        <w:left w:val="none" w:sz="0" w:space="0" w:color="auto"/>
        <w:bottom w:val="none" w:sz="0" w:space="0" w:color="auto"/>
        <w:right w:val="none" w:sz="0" w:space="0" w:color="auto"/>
      </w:divBdr>
      <w:divsChild>
        <w:div w:id="118376462">
          <w:marLeft w:val="0"/>
          <w:marRight w:val="0"/>
          <w:marTop w:val="0"/>
          <w:marBottom w:val="0"/>
          <w:divBdr>
            <w:top w:val="none" w:sz="0" w:space="0" w:color="auto"/>
            <w:left w:val="none" w:sz="0" w:space="0" w:color="auto"/>
            <w:bottom w:val="none" w:sz="0" w:space="0" w:color="auto"/>
            <w:right w:val="none" w:sz="0" w:space="0" w:color="auto"/>
          </w:divBdr>
        </w:div>
        <w:div w:id="481119618">
          <w:marLeft w:val="0"/>
          <w:marRight w:val="0"/>
          <w:marTop w:val="0"/>
          <w:marBottom w:val="0"/>
          <w:divBdr>
            <w:top w:val="none" w:sz="0" w:space="0" w:color="auto"/>
            <w:left w:val="none" w:sz="0" w:space="0" w:color="auto"/>
            <w:bottom w:val="none" w:sz="0" w:space="0" w:color="auto"/>
            <w:right w:val="none" w:sz="0" w:space="0" w:color="auto"/>
          </w:divBdr>
        </w:div>
      </w:divsChild>
    </w:div>
    <w:div w:id="1825782886">
      <w:bodyDiv w:val="1"/>
      <w:marLeft w:val="0"/>
      <w:marRight w:val="0"/>
      <w:marTop w:val="0"/>
      <w:marBottom w:val="0"/>
      <w:divBdr>
        <w:top w:val="none" w:sz="0" w:space="0" w:color="auto"/>
        <w:left w:val="none" w:sz="0" w:space="0" w:color="auto"/>
        <w:bottom w:val="none" w:sz="0" w:space="0" w:color="auto"/>
        <w:right w:val="none" w:sz="0" w:space="0" w:color="auto"/>
      </w:divBdr>
    </w:div>
    <w:div w:id="1828012100">
      <w:bodyDiv w:val="1"/>
      <w:marLeft w:val="0"/>
      <w:marRight w:val="0"/>
      <w:marTop w:val="0"/>
      <w:marBottom w:val="0"/>
      <w:divBdr>
        <w:top w:val="none" w:sz="0" w:space="0" w:color="auto"/>
        <w:left w:val="none" w:sz="0" w:space="0" w:color="auto"/>
        <w:bottom w:val="none" w:sz="0" w:space="0" w:color="auto"/>
        <w:right w:val="none" w:sz="0" w:space="0" w:color="auto"/>
      </w:divBdr>
    </w:div>
    <w:div w:id="1830514531">
      <w:bodyDiv w:val="1"/>
      <w:marLeft w:val="0"/>
      <w:marRight w:val="0"/>
      <w:marTop w:val="0"/>
      <w:marBottom w:val="0"/>
      <w:divBdr>
        <w:top w:val="none" w:sz="0" w:space="0" w:color="auto"/>
        <w:left w:val="none" w:sz="0" w:space="0" w:color="auto"/>
        <w:bottom w:val="none" w:sz="0" w:space="0" w:color="auto"/>
        <w:right w:val="none" w:sz="0" w:space="0" w:color="auto"/>
      </w:divBdr>
    </w:div>
    <w:div w:id="1842701897">
      <w:bodyDiv w:val="1"/>
      <w:marLeft w:val="0"/>
      <w:marRight w:val="0"/>
      <w:marTop w:val="0"/>
      <w:marBottom w:val="0"/>
      <w:divBdr>
        <w:top w:val="none" w:sz="0" w:space="0" w:color="auto"/>
        <w:left w:val="none" w:sz="0" w:space="0" w:color="auto"/>
        <w:bottom w:val="none" w:sz="0" w:space="0" w:color="auto"/>
        <w:right w:val="none" w:sz="0" w:space="0" w:color="auto"/>
      </w:divBdr>
    </w:div>
    <w:div w:id="1900743208">
      <w:bodyDiv w:val="1"/>
      <w:marLeft w:val="0"/>
      <w:marRight w:val="0"/>
      <w:marTop w:val="0"/>
      <w:marBottom w:val="0"/>
      <w:divBdr>
        <w:top w:val="none" w:sz="0" w:space="0" w:color="auto"/>
        <w:left w:val="none" w:sz="0" w:space="0" w:color="auto"/>
        <w:bottom w:val="none" w:sz="0" w:space="0" w:color="auto"/>
        <w:right w:val="none" w:sz="0" w:space="0" w:color="auto"/>
      </w:divBdr>
    </w:div>
    <w:div w:id="1922911309">
      <w:bodyDiv w:val="1"/>
      <w:marLeft w:val="0"/>
      <w:marRight w:val="0"/>
      <w:marTop w:val="0"/>
      <w:marBottom w:val="0"/>
      <w:divBdr>
        <w:top w:val="none" w:sz="0" w:space="0" w:color="auto"/>
        <w:left w:val="none" w:sz="0" w:space="0" w:color="auto"/>
        <w:bottom w:val="none" w:sz="0" w:space="0" w:color="auto"/>
        <w:right w:val="none" w:sz="0" w:space="0" w:color="auto"/>
      </w:divBdr>
    </w:div>
    <w:div w:id="1942032057">
      <w:bodyDiv w:val="1"/>
      <w:marLeft w:val="0"/>
      <w:marRight w:val="0"/>
      <w:marTop w:val="0"/>
      <w:marBottom w:val="0"/>
      <w:divBdr>
        <w:top w:val="none" w:sz="0" w:space="0" w:color="auto"/>
        <w:left w:val="none" w:sz="0" w:space="0" w:color="auto"/>
        <w:bottom w:val="none" w:sz="0" w:space="0" w:color="auto"/>
        <w:right w:val="none" w:sz="0" w:space="0" w:color="auto"/>
      </w:divBdr>
    </w:div>
    <w:div w:id="1955936988">
      <w:bodyDiv w:val="1"/>
      <w:marLeft w:val="0"/>
      <w:marRight w:val="0"/>
      <w:marTop w:val="0"/>
      <w:marBottom w:val="0"/>
      <w:divBdr>
        <w:top w:val="none" w:sz="0" w:space="0" w:color="auto"/>
        <w:left w:val="none" w:sz="0" w:space="0" w:color="auto"/>
        <w:bottom w:val="none" w:sz="0" w:space="0" w:color="auto"/>
        <w:right w:val="none" w:sz="0" w:space="0" w:color="auto"/>
      </w:divBdr>
      <w:divsChild>
        <w:div w:id="663438347">
          <w:marLeft w:val="0"/>
          <w:marRight w:val="0"/>
          <w:marTop w:val="0"/>
          <w:marBottom w:val="0"/>
          <w:divBdr>
            <w:top w:val="none" w:sz="0" w:space="0" w:color="auto"/>
            <w:left w:val="none" w:sz="0" w:space="0" w:color="auto"/>
            <w:bottom w:val="none" w:sz="0" w:space="0" w:color="auto"/>
            <w:right w:val="none" w:sz="0" w:space="0" w:color="auto"/>
          </w:divBdr>
        </w:div>
        <w:div w:id="1528831701">
          <w:marLeft w:val="0"/>
          <w:marRight w:val="0"/>
          <w:marTop w:val="0"/>
          <w:marBottom w:val="0"/>
          <w:divBdr>
            <w:top w:val="none" w:sz="0" w:space="0" w:color="auto"/>
            <w:left w:val="none" w:sz="0" w:space="0" w:color="auto"/>
            <w:bottom w:val="none" w:sz="0" w:space="0" w:color="auto"/>
            <w:right w:val="none" w:sz="0" w:space="0" w:color="auto"/>
          </w:divBdr>
          <w:divsChild>
            <w:div w:id="187261337">
              <w:marLeft w:val="0"/>
              <w:marRight w:val="0"/>
              <w:marTop w:val="0"/>
              <w:marBottom w:val="0"/>
              <w:divBdr>
                <w:top w:val="none" w:sz="0" w:space="0" w:color="auto"/>
                <w:left w:val="none" w:sz="0" w:space="0" w:color="auto"/>
                <w:bottom w:val="none" w:sz="0" w:space="0" w:color="auto"/>
                <w:right w:val="none" w:sz="0" w:space="0" w:color="auto"/>
              </w:divBdr>
            </w:div>
            <w:div w:id="1639262517">
              <w:marLeft w:val="0"/>
              <w:marRight w:val="0"/>
              <w:marTop w:val="0"/>
              <w:marBottom w:val="0"/>
              <w:divBdr>
                <w:top w:val="none" w:sz="0" w:space="0" w:color="auto"/>
                <w:left w:val="none" w:sz="0" w:space="0" w:color="auto"/>
                <w:bottom w:val="none" w:sz="0" w:space="0" w:color="auto"/>
                <w:right w:val="none" w:sz="0" w:space="0" w:color="auto"/>
              </w:divBdr>
              <w:divsChild>
                <w:div w:id="447701430">
                  <w:marLeft w:val="0"/>
                  <w:marRight w:val="0"/>
                  <w:marTop w:val="0"/>
                  <w:marBottom w:val="0"/>
                  <w:divBdr>
                    <w:top w:val="none" w:sz="0" w:space="0" w:color="auto"/>
                    <w:left w:val="none" w:sz="0" w:space="0" w:color="auto"/>
                    <w:bottom w:val="none" w:sz="0" w:space="0" w:color="auto"/>
                    <w:right w:val="none" w:sz="0" w:space="0" w:color="auto"/>
                  </w:divBdr>
                </w:div>
                <w:div w:id="456720782">
                  <w:marLeft w:val="0"/>
                  <w:marRight w:val="0"/>
                  <w:marTop w:val="0"/>
                  <w:marBottom w:val="0"/>
                  <w:divBdr>
                    <w:top w:val="none" w:sz="0" w:space="0" w:color="auto"/>
                    <w:left w:val="none" w:sz="0" w:space="0" w:color="auto"/>
                    <w:bottom w:val="none" w:sz="0" w:space="0" w:color="auto"/>
                    <w:right w:val="none" w:sz="0" w:space="0" w:color="auto"/>
                  </w:divBdr>
                </w:div>
                <w:div w:id="456946703">
                  <w:marLeft w:val="0"/>
                  <w:marRight w:val="0"/>
                  <w:marTop w:val="0"/>
                  <w:marBottom w:val="0"/>
                  <w:divBdr>
                    <w:top w:val="none" w:sz="0" w:space="0" w:color="auto"/>
                    <w:left w:val="none" w:sz="0" w:space="0" w:color="auto"/>
                    <w:bottom w:val="none" w:sz="0" w:space="0" w:color="auto"/>
                    <w:right w:val="none" w:sz="0" w:space="0" w:color="auto"/>
                  </w:divBdr>
                </w:div>
                <w:div w:id="1612712314">
                  <w:marLeft w:val="0"/>
                  <w:marRight w:val="0"/>
                  <w:marTop w:val="0"/>
                  <w:marBottom w:val="0"/>
                  <w:divBdr>
                    <w:top w:val="none" w:sz="0" w:space="0" w:color="auto"/>
                    <w:left w:val="none" w:sz="0" w:space="0" w:color="auto"/>
                    <w:bottom w:val="none" w:sz="0" w:space="0" w:color="auto"/>
                    <w:right w:val="none" w:sz="0" w:space="0" w:color="auto"/>
                  </w:divBdr>
                </w:div>
                <w:div w:id="21453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3778">
          <w:marLeft w:val="0"/>
          <w:marRight w:val="0"/>
          <w:marTop w:val="0"/>
          <w:marBottom w:val="0"/>
          <w:divBdr>
            <w:top w:val="none" w:sz="0" w:space="0" w:color="auto"/>
            <w:left w:val="none" w:sz="0" w:space="0" w:color="auto"/>
            <w:bottom w:val="none" w:sz="0" w:space="0" w:color="auto"/>
            <w:right w:val="none" w:sz="0" w:space="0" w:color="auto"/>
          </w:divBdr>
        </w:div>
      </w:divsChild>
    </w:div>
    <w:div w:id="1972444225">
      <w:bodyDiv w:val="1"/>
      <w:marLeft w:val="0"/>
      <w:marRight w:val="0"/>
      <w:marTop w:val="0"/>
      <w:marBottom w:val="0"/>
      <w:divBdr>
        <w:top w:val="none" w:sz="0" w:space="0" w:color="auto"/>
        <w:left w:val="none" w:sz="0" w:space="0" w:color="auto"/>
        <w:bottom w:val="none" w:sz="0" w:space="0" w:color="auto"/>
        <w:right w:val="none" w:sz="0" w:space="0" w:color="auto"/>
      </w:divBdr>
    </w:div>
    <w:div w:id="1988589391">
      <w:bodyDiv w:val="1"/>
      <w:marLeft w:val="0"/>
      <w:marRight w:val="0"/>
      <w:marTop w:val="0"/>
      <w:marBottom w:val="0"/>
      <w:divBdr>
        <w:top w:val="none" w:sz="0" w:space="0" w:color="auto"/>
        <w:left w:val="none" w:sz="0" w:space="0" w:color="auto"/>
        <w:bottom w:val="none" w:sz="0" w:space="0" w:color="auto"/>
        <w:right w:val="none" w:sz="0" w:space="0" w:color="auto"/>
      </w:divBdr>
    </w:div>
    <w:div w:id="2032801490">
      <w:bodyDiv w:val="1"/>
      <w:marLeft w:val="0"/>
      <w:marRight w:val="0"/>
      <w:marTop w:val="0"/>
      <w:marBottom w:val="0"/>
      <w:divBdr>
        <w:top w:val="none" w:sz="0" w:space="0" w:color="auto"/>
        <w:left w:val="none" w:sz="0" w:space="0" w:color="auto"/>
        <w:bottom w:val="none" w:sz="0" w:space="0" w:color="auto"/>
        <w:right w:val="none" w:sz="0" w:space="0" w:color="auto"/>
      </w:divBdr>
    </w:div>
    <w:div w:id="2033914952">
      <w:bodyDiv w:val="1"/>
      <w:marLeft w:val="0"/>
      <w:marRight w:val="0"/>
      <w:marTop w:val="0"/>
      <w:marBottom w:val="0"/>
      <w:divBdr>
        <w:top w:val="none" w:sz="0" w:space="0" w:color="auto"/>
        <w:left w:val="none" w:sz="0" w:space="0" w:color="auto"/>
        <w:bottom w:val="none" w:sz="0" w:space="0" w:color="auto"/>
        <w:right w:val="none" w:sz="0" w:space="0" w:color="auto"/>
      </w:divBdr>
    </w:div>
    <w:div w:id="2037582872">
      <w:bodyDiv w:val="1"/>
      <w:marLeft w:val="0"/>
      <w:marRight w:val="0"/>
      <w:marTop w:val="0"/>
      <w:marBottom w:val="0"/>
      <w:divBdr>
        <w:top w:val="none" w:sz="0" w:space="0" w:color="auto"/>
        <w:left w:val="none" w:sz="0" w:space="0" w:color="auto"/>
        <w:bottom w:val="none" w:sz="0" w:space="0" w:color="auto"/>
        <w:right w:val="none" w:sz="0" w:space="0" w:color="auto"/>
      </w:divBdr>
    </w:div>
    <w:div w:id="2056270204">
      <w:bodyDiv w:val="1"/>
      <w:marLeft w:val="0"/>
      <w:marRight w:val="0"/>
      <w:marTop w:val="0"/>
      <w:marBottom w:val="0"/>
      <w:divBdr>
        <w:top w:val="none" w:sz="0" w:space="0" w:color="auto"/>
        <w:left w:val="none" w:sz="0" w:space="0" w:color="auto"/>
        <w:bottom w:val="none" w:sz="0" w:space="0" w:color="auto"/>
        <w:right w:val="none" w:sz="0" w:space="0" w:color="auto"/>
      </w:divBdr>
    </w:div>
    <w:div w:id="2066835015">
      <w:bodyDiv w:val="1"/>
      <w:marLeft w:val="0"/>
      <w:marRight w:val="0"/>
      <w:marTop w:val="0"/>
      <w:marBottom w:val="0"/>
      <w:divBdr>
        <w:top w:val="none" w:sz="0" w:space="0" w:color="auto"/>
        <w:left w:val="none" w:sz="0" w:space="0" w:color="auto"/>
        <w:bottom w:val="none" w:sz="0" w:space="0" w:color="auto"/>
        <w:right w:val="none" w:sz="0" w:space="0" w:color="auto"/>
      </w:divBdr>
    </w:div>
    <w:div w:id="2077052197">
      <w:bodyDiv w:val="1"/>
      <w:marLeft w:val="0"/>
      <w:marRight w:val="0"/>
      <w:marTop w:val="0"/>
      <w:marBottom w:val="0"/>
      <w:divBdr>
        <w:top w:val="none" w:sz="0" w:space="0" w:color="auto"/>
        <w:left w:val="none" w:sz="0" w:space="0" w:color="auto"/>
        <w:bottom w:val="none" w:sz="0" w:space="0" w:color="auto"/>
        <w:right w:val="none" w:sz="0" w:space="0" w:color="auto"/>
      </w:divBdr>
    </w:div>
    <w:div w:id="2125927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Rēzija Krūze</DisplayName>
        <AccountId>826</AccountId>
        <AccountType/>
      </UserInfo>
    </SharedWithUsers>
    <MediaLengthInSeconds xmlns="25a75a1d-8b78-49a6-8e4b-dbe94589a28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EA7E59-9559-43EA-ADE5-8E9956A6AE71}">
  <ds:schemaRefs>
    <ds:schemaRef ds:uri="http://schemas.openxmlformats.org/officeDocument/2006/bibliography"/>
  </ds:schemaRefs>
</ds:datastoreItem>
</file>

<file path=customXml/itemProps2.xml><?xml version="1.0" encoding="utf-8"?>
<ds:datastoreItem xmlns:ds="http://schemas.openxmlformats.org/officeDocument/2006/customXml" ds:itemID="{0B973892-BB2A-480D-8930-4BBD9B57C6F4}">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3.xml><?xml version="1.0" encoding="utf-8"?>
<ds:datastoreItem xmlns:ds="http://schemas.openxmlformats.org/officeDocument/2006/customXml" ds:itemID="{0C5A52AA-E5A7-4A03-A048-974C40F99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34231C-B56B-408D-8755-09D6C987BC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6029</Words>
  <Characters>3438</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9449</CharactersWithSpaces>
  <SharedDoc>false</SharedDoc>
  <HLinks>
    <vt:vector size="78" baseType="variant">
      <vt:variant>
        <vt:i4>8126570</vt:i4>
      </vt:variant>
      <vt:variant>
        <vt:i4>54</vt:i4>
      </vt:variant>
      <vt:variant>
        <vt:i4>0</vt:i4>
      </vt:variant>
      <vt:variant>
        <vt:i4>5</vt:i4>
      </vt:variant>
      <vt:variant>
        <vt:lpwstr>https://www.cfla.gov.lv/lv/media/14784/download?attachment</vt:lpwstr>
      </vt:variant>
      <vt:variant>
        <vt:lpwstr/>
      </vt:variant>
      <vt:variant>
        <vt:i4>2883669</vt:i4>
      </vt:variant>
      <vt:variant>
        <vt:i4>51</vt:i4>
      </vt:variant>
      <vt:variant>
        <vt:i4>0</vt:i4>
      </vt:variant>
      <vt:variant>
        <vt:i4>5</vt:i4>
      </vt:variant>
      <vt:variant>
        <vt:lpwstr>mailto:ap@vvd.gov.lv</vt:lpwstr>
      </vt:variant>
      <vt:variant>
        <vt:lpwstr/>
      </vt:variant>
      <vt:variant>
        <vt:i4>7405668</vt:i4>
      </vt:variant>
      <vt:variant>
        <vt:i4>48</vt:i4>
      </vt:variant>
      <vt:variant>
        <vt:i4>0</vt:i4>
      </vt:variant>
      <vt:variant>
        <vt:i4>5</vt:i4>
      </vt:variant>
      <vt:variant>
        <vt:lpwstr>https://www.cfla.gov.lv/lv/media/14769/download?attachment</vt:lpwstr>
      </vt:variant>
      <vt:variant>
        <vt:lpwstr/>
      </vt:variant>
      <vt:variant>
        <vt:i4>7798880</vt:i4>
      </vt:variant>
      <vt:variant>
        <vt:i4>45</vt:i4>
      </vt:variant>
      <vt:variant>
        <vt:i4>0</vt:i4>
      </vt:variant>
      <vt:variant>
        <vt:i4>5</vt:i4>
      </vt:variant>
      <vt:variant>
        <vt:lpwstr>https://www.csp.gov.lv/lv/klasifikacija/nace-2-red/nace-saimniecisko-darbibu-statistiska-klasifikacija-eiropas-kopiena-2-redakcija</vt:lpwstr>
      </vt:variant>
      <vt:variant>
        <vt:lpwstr/>
      </vt:variant>
      <vt:variant>
        <vt:i4>7929962</vt:i4>
      </vt:variant>
      <vt:variant>
        <vt:i4>42</vt:i4>
      </vt:variant>
      <vt:variant>
        <vt:i4>0</vt:i4>
      </vt:variant>
      <vt:variant>
        <vt:i4>5</vt:i4>
      </vt:variant>
      <vt:variant>
        <vt:lpwstr>https://www.cfla.gov.lv/lv/media/14781/download?attachment</vt:lpwstr>
      </vt:variant>
      <vt:variant>
        <vt:lpwstr/>
      </vt:variant>
      <vt:variant>
        <vt:i4>3407999</vt:i4>
      </vt:variant>
      <vt:variant>
        <vt:i4>39</vt:i4>
      </vt:variant>
      <vt:variant>
        <vt:i4>0</vt:i4>
      </vt:variant>
      <vt:variant>
        <vt:i4>5</vt:i4>
      </vt:variant>
      <vt:variant>
        <vt:lpwstr>https://likumi.lv/ta/id/350819</vt:lpwstr>
      </vt:variant>
      <vt:variant>
        <vt:lpwstr/>
      </vt:variant>
      <vt:variant>
        <vt:i4>7929962</vt:i4>
      </vt:variant>
      <vt:variant>
        <vt:i4>36</vt:i4>
      </vt:variant>
      <vt:variant>
        <vt:i4>0</vt:i4>
      </vt:variant>
      <vt:variant>
        <vt:i4>5</vt:i4>
      </vt:variant>
      <vt:variant>
        <vt:lpwstr>https://www.cfla.gov.lv/lv/media/14781/download?attachment</vt:lpwstr>
      </vt:variant>
      <vt:variant>
        <vt:lpwstr/>
      </vt:variant>
      <vt:variant>
        <vt:i4>2424893</vt:i4>
      </vt:variant>
      <vt:variant>
        <vt:i4>33</vt:i4>
      </vt:variant>
      <vt:variant>
        <vt:i4>0</vt:i4>
      </vt:variant>
      <vt:variant>
        <vt:i4>5</vt:i4>
      </vt:variant>
      <vt:variant>
        <vt:lpwstr>https://eur04.safelinks.protection.outlook.com/?url=https%3A%2F%2Fwww.cfla.gov.lv%2Flv%2Fmvk-gnu-un-vvu&amp;data=05%7C02%7Casnate.silina%40cfla.gov.lv%7Cce1257dcc2f54535316608dc83c32e1f%7Cc2d02fb61e644741866ff8f5689ca39a%7C0%7C0%7C638530121518981520%7CUnknown%7CTWFpbGZsb3d8eyJWIjoiMC4wLjAwMDAiLCJQIjoiV2luMzIiLCJBTiI6Ik1haWwiLCJXVCI6Mn0%3D%7C0%7C%7C%7C&amp;sdata=gh2qWDh%2BTvIBJEa0VyIFr3nCS%2FwxHDdw28vCSdkl0n0%3D&amp;reserved=0</vt:lpwstr>
      </vt:variant>
      <vt:variant>
        <vt:lpwstr/>
      </vt:variant>
      <vt:variant>
        <vt:i4>1441848</vt:i4>
      </vt:variant>
      <vt:variant>
        <vt:i4>26</vt:i4>
      </vt:variant>
      <vt:variant>
        <vt:i4>0</vt:i4>
      </vt:variant>
      <vt:variant>
        <vt:i4>5</vt:i4>
      </vt:variant>
      <vt:variant>
        <vt:lpwstr/>
      </vt:variant>
      <vt:variant>
        <vt:lpwstr>_Toc167261842</vt:lpwstr>
      </vt:variant>
      <vt:variant>
        <vt:i4>1441848</vt:i4>
      </vt:variant>
      <vt:variant>
        <vt:i4>20</vt:i4>
      </vt:variant>
      <vt:variant>
        <vt:i4>0</vt:i4>
      </vt:variant>
      <vt:variant>
        <vt:i4>5</vt:i4>
      </vt:variant>
      <vt:variant>
        <vt:lpwstr/>
      </vt:variant>
      <vt:variant>
        <vt:lpwstr>_Toc167261841</vt:lpwstr>
      </vt:variant>
      <vt:variant>
        <vt:i4>1441848</vt:i4>
      </vt:variant>
      <vt:variant>
        <vt:i4>14</vt:i4>
      </vt:variant>
      <vt:variant>
        <vt:i4>0</vt:i4>
      </vt:variant>
      <vt:variant>
        <vt:i4>5</vt:i4>
      </vt:variant>
      <vt:variant>
        <vt:lpwstr/>
      </vt:variant>
      <vt:variant>
        <vt:lpwstr>_Toc167261840</vt:lpwstr>
      </vt:variant>
      <vt:variant>
        <vt:i4>1114168</vt:i4>
      </vt:variant>
      <vt:variant>
        <vt:i4>8</vt:i4>
      </vt:variant>
      <vt:variant>
        <vt:i4>0</vt:i4>
      </vt:variant>
      <vt:variant>
        <vt:i4>5</vt:i4>
      </vt:variant>
      <vt:variant>
        <vt:lpwstr/>
      </vt:variant>
      <vt:variant>
        <vt:lpwstr>_Toc167261839</vt:lpwstr>
      </vt:variant>
      <vt:variant>
        <vt:i4>1114168</vt:i4>
      </vt:variant>
      <vt:variant>
        <vt:i4>2</vt:i4>
      </vt:variant>
      <vt:variant>
        <vt:i4>0</vt:i4>
      </vt:variant>
      <vt:variant>
        <vt:i4>5</vt:i4>
      </vt:variant>
      <vt:variant>
        <vt:lpwstr/>
      </vt:variant>
      <vt:variant>
        <vt:lpwstr>_Toc167261838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Asnāte Laine Siliņa</cp:lastModifiedBy>
  <cp:revision>2</cp:revision>
  <dcterms:created xsi:type="dcterms:W3CDTF">2025-02-20T09:44:00Z</dcterms:created>
  <dcterms:modified xsi:type="dcterms:W3CDTF">2025-02-20T09:44:00Z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{"FileActivityType":"8","FileActivityTimeStamp":"2024-01-25T08:08:40.027Z","FileActivityUsersOnPage":[{"DisplayName":"Ilze Paidere","Id":"ilze.paidere@cfla.gov.lv"}],"FileActivityNavigationId":null}</vt:lpwstr>
  </property>
  <property fmtid="{D5CDD505-2E9C-101B-9397-08002B2CF9AE}" pid="7" name="TriggerFlowInfo">
    <vt:lpwstr/>
  </property>
</Properties>
</file>