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72D018AD" w:rsidR="00F55A63" w:rsidRDefault="00F55A63" w:rsidP="203430FF">
      <w:pPr>
        <w:pStyle w:val="paragraph"/>
        <w:spacing w:before="0" w:beforeAutospacing="0" w:after="0" w:afterAutospacing="0"/>
        <w:ind w:left="270"/>
        <w:jc w:val="right"/>
        <w:textAlignment w:val="baseline"/>
        <w:rPr>
          <w:rFonts w:ascii="Segoe UI" w:hAnsi="Segoe UI" w:cs="Segoe UI"/>
          <w:sz w:val="18"/>
          <w:szCs w:val="18"/>
        </w:rPr>
      </w:pPr>
      <w:r w:rsidRPr="203430FF">
        <w:rPr>
          <w:rStyle w:val="normaltextrun"/>
          <w:rFonts w:eastAsiaTheme="majorEastAsia"/>
          <w:color w:val="000000" w:themeColor="text1"/>
          <w:sz w:val="22"/>
          <w:szCs w:val="22"/>
        </w:rPr>
        <w:t>1.pielikums</w:t>
      </w:r>
      <w:r w:rsidRPr="203430FF">
        <w:rPr>
          <w:rStyle w:val="eop"/>
          <w:rFonts w:eastAsiaTheme="majorEastAsia"/>
          <w:color w:val="000000" w:themeColor="text1"/>
          <w:sz w:val="22"/>
          <w:szCs w:val="22"/>
        </w:rPr>
        <w:t> </w:t>
      </w:r>
    </w:p>
    <w:p w14:paraId="34AA2673" w14:textId="30EE2E6C"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w:t>
      </w:r>
      <w:r w:rsidR="00854D35">
        <w:rPr>
          <w:rStyle w:val="normaltextrun"/>
          <w:rFonts w:eastAsiaTheme="majorEastAsia"/>
          <w:color w:val="000000"/>
          <w:sz w:val="22"/>
          <w:szCs w:val="22"/>
        </w:rPr>
        <w:t>a</w:t>
      </w:r>
      <w:r>
        <w:rPr>
          <w:rStyle w:val="normaltextrun"/>
          <w:rFonts w:eastAsiaTheme="majorEastAsia"/>
          <w:color w:val="000000"/>
          <w:sz w:val="22"/>
          <w:szCs w:val="22"/>
        </w:rPr>
        <w:t xml:space="preserve"> iesniegum</w:t>
      </w:r>
      <w:r w:rsidR="00854D35">
        <w:rPr>
          <w:rStyle w:val="normaltextrun"/>
          <w:rFonts w:eastAsiaTheme="majorEastAsia"/>
          <w:color w:val="000000"/>
          <w:sz w:val="22"/>
          <w:szCs w:val="22"/>
        </w:rPr>
        <w:t>a</w:t>
      </w:r>
      <w:r>
        <w:rPr>
          <w:rStyle w:val="normaltextrun"/>
          <w:rFonts w:eastAsiaTheme="majorEastAsia"/>
          <w:color w:val="000000"/>
          <w:sz w:val="22"/>
          <w:szCs w:val="22"/>
        </w:rPr>
        <w:t xml:space="preserve"> atlases nolikumam</w:t>
      </w:r>
      <w:r>
        <w:rPr>
          <w:rStyle w:val="eop"/>
          <w:rFonts w:eastAsiaTheme="majorEastAsia"/>
          <w:color w:val="000000"/>
          <w:sz w:val="22"/>
          <w:szCs w:val="22"/>
        </w:rPr>
        <w:t> </w:t>
      </w:r>
    </w:p>
    <w:p w14:paraId="7E91E45D" w14:textId="77777777" w:rsidR="00F55A63" w:rsidRDefault="00F55A63" w:rsidP="00F55A63">
      <w:pPr>
        <w:pStyle w:val="paragraph"/>
        <w:spacing w:before="0" w:beforeAutospacing="0" w:after="0" w:afterAutospacing="0"/>
        <w:jc w:val="center"/>
        <w:textAlignment w:val="baseline"/>
        <w:rPr>
          <w:rFonts w:ascii="Segoe UI" w:hAnsi="Segoe UI" w:cs="Segoe UI"/>
          <w:b/>
          <w:bCs/>
          <w:sz w:val="18"/>
          <w:szCs w:val="18"/>
        </w:rPr>
      </w:pPr>
    </w:p>
    <w:p w14:paraId="6D0F45DB" w14:textId="77777777" w:rsidR="004758D5" w:rsidRPr="002910E8" w:rsidRDefault="004758D5" w:rsidP="00F55A63">
      <w:pPr>
        <w:pStyle w:val="paragraph"/>
        <w:spacing w:before="0" w:beforeAutospacing="0" w:after="0" w:afterAutospacing="0"/>
        <w:jc w:val="center"/>
        <w:textAlignment w:val="baseline"/>
        <w:rPr>
          <w:b/>
          <w:bCs/>
          <w:sz w:val="28"/>
          <w:szCs w:val="28"/>
        </w:rPr>
      </w:pPr>
      <w:r w:rsidRPr="002910E8">
        <w:rPr>
          <w:b/>
          <w:bCs/>
          <w:sz w:val="28"/>
          <w:szCs w:val="28"/>
        </w:rPr>
        <w:t xml:space="preserve">3.1.1. specifiskā atbalsta mērķa “Attīstīt ilgtspējīgu, pret klimatu izturīgu, inteliģentu, drošu un </w:t>
      </w:r>
      <w:proofErr w:type="spellStart"/>
      <w:r w:rsidRPr="002910E8">
        <w:rPr>
          <w:b/>
          <w:bCs/>
          <w:sz w:val="28"/>
          <w:szCs w:val="28"/>
        </w:rPr>
        <w:t>vairākveidu</w:t>
      </w:r>
      <w:proofErr w:type="spellEnd"/>
      <w:r w:rsidRPr="002910E8">
        <w:rPr>
          <w:b/>
          <w:bCs/>
          <w:sz w:val="28"/>
          <w:szCs w:val="28"/>
        </w:rPr>
        <w:t xml:space="preserve"> TEN-T infrastruktūru”                     </w:t>
      </w:r>
    </w:p>
    <w:p w14:paraId="3DF2B4C7" w14:textId="03242AEE" w:rsidR="00F55A63" w:rsidRPr="002910E8" w:rsidRDefault="004758D5" w:rsidP="00F55A63">
      <w:pPr>
        <w:pStyle w:val="paragraph"/>
        <w:spacing w:before="0" w:beforeAutospacing="0" w:after="0" w:afterAutospacing="0"/>
        <w:jc w:val="center"/>
        <w:textAlignment w:val="baseline"/>
        <w:rPr>
          <w:rFonts w:ascii="Segoe UI" w:hAnsi="Segoe UI" w:cs="Segoe UI"/>
          <w:b/>
          <w:bCs/>
          <w:sz w:val="28"/>
          <w:szCs w:val="28"/>
        </w:rPr>
      </w:pPr>
      <w:r w:rsidRPr="002910E8">
        <w:rPr>
          <w:b/>
          <w:bCs/>
          <w:sz w:val="28"/>
          <w:szCs w:val="28"/>
        </w:rPr>
        <w:t>3.1.1.3. pasākuma “Eiropas transporta tīklā esošās dzelzceļa infrastruktūras attīstība”</w:t>
      </w:r>
      <w:r w:rsidRPr="002910E8">
        <w:rPr>
          <w:rStyle w:val="Izclums"/>
          <w:rFonts w:eastAsiaTheme="majorEastAsia"/>
          <w:b/>
          <w:bCs/>
          <w:sz w:val="28"/>
          <w:szCs w:val="28"/>
        </w:rPr>
        <w:t xml:space="preserve"> </w:t>
      </w:r>
      <w:r w:rsidR="00F55A63" w:rsidRPr="002910E8">
        <w:rPr>
          <w:rStyle w:val="normaltextrun"/>
          <w:rFonts w:eastAsiaTheme="majorEastAsia"/>
          <w:b/>
          <w:bCs/>
          <w:sz w:val="28"/>
          <w:szCs w:val="28"/>
        </w:rPr>
        <w:t xml:space="preserve">(turpmāk –pasākums) </w:t>
      </w:r>
      <w:r w:rsidR="00C86C49" w:rsidRPr="002910E8">
        <w:rPr>
          <w:rStyle w:val="normaltextrun"/>
          <w:rFonts w:eastAsiaTheme="majorEastAsia"/>
          <w:b/>
          <w:bCs/>
          <w:sz w:val="28"/>
          <w:szCs w:val="28"/>
        </w:rPr>
        <w:t xml:space="preserve">pirmās </w:t>
      </w:r>
      <w:r w:rsidR="005F2784">
        <w:rPr>
          <w:rStyle w:val="normaltextrun"/>
          <w:rFonts w:eastAsiaTheme="majorEastAsia"/>
          <w:b/>
          <w:bCs/>
          <w:sz w:val="28"/>
          <w:szCs w:val="28"/>
        </w:rPr>
        <w:t xml:space="preserve">projektu iesniegumu </w:t>
      </w:r>
      <w:r w:rsidR="00B01401">
        <w:rPr>
          <w:rStyle w:val="normaltextrun"/>
          <w:rFonts w:eastAsiaTheme="majorEastAsia"/>
          <w:b/>
          <w:bCs/>
          <w:sz w:val="28"/>
          <w:szCs w:val="28"/>
        </w:rPr>
        <w:t xml:space="preserve">atlases </w:t>
      </w:r>
      <w:r w:rsidR="00C86C49" w:rsidRPr="002910E8">
        <w:rPr>
          <w:rStyle w:val="normaltextrun"/>
          <w:rFonts w:eastAsiaTheme="majorEastAsia"/>
          <w:b/>
          <w:bCs/>
          <w:sz w:val="28"/>
          <w:szCs w:val="28"/>
        </w:rPr>
        <w:t>kārtas</w:t>
      </w:r>
      <w:r w:rsidR="00FB460E" w:rsidRPr="002910E8">
        <w:rPr>
          <w:rStyle w:val="normaltextrun"/>
          <w:rFonts w:eastAsiaTheme="majorEastAsia"/>
          <w:b/>
          <w:bCs/>
          <w:sz w:val="28"/>
          <w:szCs w:val="28"/>
        </w:rPr>
        <w:t xml:space="preserve"> </w:t>
      </w:r>
      <w:r w:rsidR="00F55A63" w:rsidRPr="002910E8">
        <w:rPr>
          <w:rStyle w:val="normaltextrun"/>
          <w:rFonts w:eastAsiaTheme="majorEastAsia"/>
          <w:b/>
          <w:bCs/>
          <w:sz w:val="28"/>
          <w:szCs w:val="28"/>
        </w:rPr>
        <w:t>aizpildīšanas metodika (turpmāk – metodika) </w:t>
      </w:r>
      <w:r w:rsidR="00F55A63" w:rsidRPr="002910E8">
        <w:rPr>
          <w:rStyle w:val="eop"/>
          <w:rFonts w:eastAsiaTheme="majorEastAsia"/>
          <w:b/>
          <w:bCs/>
          <w:sz w:val="28"/>
          <w:szCs w:val="28"/>
        </w:rPr>
        <w:t> </w:t>
      </w:r>
    </w:p>
    <w:p w14:paraId="230E0CD6" w14:textId="77777777" w:rsidR="00F55A63" w:rsidRDefault="00F55A63" w:rsidP="00F55A6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0F3FB6" w14:textId="032E9D77" w:rsidR="00F55A63" w:rsidRDefault="00F55A63" w:rsidP="203430FF">
      <w:pPr>
        <w:pStyle w:val="paragraph"/>
        <w:spacing w:before="0" w:beforeAutospacing="0" w:after="0" w:afterAutospacing="0"/>
        <w:ind w:right="-15" w:firstLine="720"/>
        <w:jc w:val="both"/>
        <w:textAlignment w:val="baseline"/>
        <w:rPr>
          <w:rFonts w:ascii="Segoe UI" w:hAnsi="Segoe UI" w:cs="Segoe UI"/>
          <w:sz w:val="18"/>
          <w:szCs w:val="18"/>
        </w:rPr>
      </w:pPr>
      <w:r w:rsidRPr="203430FF">
        <w:rPr>
          <w:rStyle w:val="normaltextrun"/>
          <w:rFonts w:eastAsiaTheme="majorEastAsia"/>
        </w:rPr>
        <w:t xml:space="preserve">Metodika ir sagatavota, ievērojot Ministru kabineta </w:t>
      </w:r>
      <w:r w:rsidR="00170F6E" w:rsidRPr="203430FF">
        <w:rPr>
          <w:rStyle w:val="normaltextrun"/>
          <w:rFonts w:eastAsiaTheme="majorEastAsia"/>
        </w:rPr>
        <w:t>2024.gada 23.j</w:t>
      </w:r>
      <w:r w:rsidR="00BF6D0D" w:rsidRPr="203430FF">
        <w:rPr>
          <w:rStyle w:val="normaltextrun"/>
          <w:rFonts w:eastAsiaTheme="majorEastAsia"/>
        </w:rPr>
        <w:t>ū</w:t>
      </w:r>
      <w:r w:rsidR="00170F6E" w:rsidRPr="203430FF">
        <w:rPr>
          <w:rStyle w:val="normaltextrun"/>
          <w:rFonts w:eastAsiaTheme="majorEastAsia"/>
        </w:rPr>
        <w:t xml:space="preserve">lija </w:t>
      </w:r>
      <w:r w:rsidR="00676169" w:rsidRPr="203430FF">
        <w:rPr>
          <w:rStyle w:val="normaltextrun"/>
          <w:rFonts w:eastAsiaTheme="majorEastAsia"/>
        </w:rPr>
        <w:t xml:space="preserve">noteikumos </w:t>
      </w:r>
      <w:r w:rsidR="00655137" w:rsidRPr="203430FF">
        <w:rPr>
          <w:rStyle w:val="normaltextrun"/>
          <w:rFonts w:eastAsiaTheme="majorEastAsia"/>
        </w:rPr>
        <w:t>Nr.</w:t>
      </w:r>
      <w:r w:rsidR="00170F6E" w:rsidRPr="203430FF">
        <w:rPr>
          <w:rStyle w:val="normaltextrun"/>
          <w:rFonts w:eastAsiaTheme="majorEastAsia"/>
        </w:rPr>
        <w:t xml:space="preserve">507  </w:t>
      </w:r>
      <w:r w:rsidR="00526988" w:rsidRPr="203430FF">
        <w:rPr>
          <w:rStyle w:val="normaltextrun"/>
          <w:rFonts w:eastAsiaTheme="majorEastAsia"/>
          <w:i/>
          <w:iCs/>
        </w:rPr>
        <w:t>“</w:t>
      </w:r>
      <w:r w:rsidR="00526988" w:rsidRPr="203430FF">
        <w:rPr>
          <w:i/>
          <w:iCs/>
          <w:shd w:val="clear" w:color="auto" w:fill="FFFFFF"/>
        </w:rPr>
        <w:t>Eiropas Savienības kohēzijas politikas programmas 20</w:t>
      </w:r>
      <w:r w:rsidR="3A2A16EC" w:rsidRPr="203430FF">
        <w:rPr>
          <w:i/>
          <w:iCs/>
          <w:shd w:val="clear" w:color="auto" w:fill="FFFFFF"/>
        </w:rPr>
        <w:t>.</w:t>
      </w:r>
      <w:r w:rsidR="00526988" w:rsidRPr="203430FF">
        <w:rPr>
          <w:i/>
          <w:iCs/>
          <w:shd w:val="clear" w:color="auto" w:fill="FFFFFF"/>
        </w:rPr>
        <w:t xml:space="preserve">21.–2027. gadam 3.1. prioritātes </w:t>
      </w:r>
      <w:r w:rsidR="002C5440" w:rsidRPr="203430FF">
        <w:rPr>
          <w:i/>
          <w:iCs/>
          <w:shd w:val="clear" w:color="auto" w:fill="FFFFFF"/>
        </w:rPr>
        <w:t>“</w:t>
      </w:r>
      <w:r w:rsidR="00526988" w:rsidRPr="203430FF">
        <w:rPr>
          <w:i/>
          <w:iCs/>
          <w:shd w:val="clear" w:color="auto" w:fill="FFFFFF"/>
        </w:rPr>
        <w:t>Ilgtspējīga TEN-T infrastruktūra</w:t>
      </w:r>
      <w:r w:rsidR="002C5440" w:rsidRPr="203430FF">
        <w:rPr>
          <w:i/>
          <w:iCs/>
          <w:shd w:val="clear" w:color="auto" w:fill="FFFFFF"/>
        </w:rPr>
        <w:t>”</w:t>
      </w:r>
      <w:r w:rsidR="00526988" w:rsidRPr="203430FF">
        <w:rPr>
          <w:i/>
          <w:iCs/>
          <w:shd w:val="clear" w:color="auto" w:fill="FFFFFF"/>
        </w:rPr>
        <w:t xml:space="preserve"> 3.1.1. specifiskā atbalsta mērķa </w:t>
      </w:r>
      <w:r w:rsidR="002C5440" w:rsidRPr="203430FF">
        <w:rPr>
          <w:i/>
          <w:iCs/>
          <w:shd w:val="clear" w:color="auto" w:fill="FFFFFF"/>
        </w:rPr>
        <w:t>“</w:t>
      </w:r>
      <w:r w:rsidR="00526988" w:rsidRPr="203430FF">
        <w:rPr>
          <w:i/>
          <w:iCs/>
          <w:shd w:val="clear" w:color="auto" w:fill="FFFFFF"/>
        </w:rPr>
        <w:t xml:space="preserve">Attīstīt ilgtspējīgu, pret klimatu izturīgu, inteliģentu, drošu un </w:t>
      </w:r>
      <w:proofErr w:type="spellStart"/>
      <w:r w:rsidR="00526988" w:rsidRPr="203430FF">
        <w:rPr>
          <w:i/>
          <w:iCs/>
          <w:shd w:val="clear" w:color="auto" w:fill="FFFFFF"/>
        </w:rPr>
        <w:t>vairākveidu</w:t>
      </w:r>
      <w:proofErr w:type="spellEnd"/>
      <w:r w:rsidR="00526988" w:rsidRPr="203430FF">
        <w:rPr>
          <w:i/>
          <w:iCs/>
          <w:shd w:val="clear" w:color="auto" w:fill="FFFFFF"/>
        </w:rPr>
        <w:t xml:space="preserve"> TEN-T infrastruktūru</w:t>
      </w:r>
      <w:r w:rsidR="002C5440" w:rsidRPr="203430FF">
        <w:rPr>
          <w:i/>
          <w:iCs/>
          <w:shd w:val="clear" w:color="auto" w:fill="FFFFFF"/>
        </w:rPr>
        <w:t>”</w:t>
      </w:r>
      <w:r w:rsidR="00526988" w:rsidRPr="203430FF">
        <w:rPr>
          <w:i/>
          <w:iCs/>
          <w:shd w:val="clear" w:color="auto" w:fill="FFFFFF"/>
        </w:rPr>
        <w:t xml:space="preserve"> 3.1.1.3. pasākuma </w:t>
      </w:r>
      <w:r w:rsidR="002C5440" w:rsidRPr="203430FF">
        <w:rPr>
          <w:i/>
          <w:iCs/>
          <w:shd w:val="clear" w:color="auto" w:fill="FFFFFF"/>
        </w:rPr>
        <w:t>“</w:t>
      </w:r>
      <w:r w:rsidR="00526988" w:rsidRPr="203430FF">
        <w:rPr>
          <w:i/>
          <w:iCs/>
          <w:shd w:val="clear" w:color="auto" w:fill="FFFFFF"/>
        </w:rPr>
        <w:t>Eiropas transporta tīklā esošās dzelzceļa infrastruktūras attīstība</w:t>
      </w:r>
      <w:r w:rsidR="002C5440" w:rsidRPr="203430FF">
        <w:rPr>
          <w:i/>
          <w:iCs/>
          <w:shd w:val="clear" w:color="auto" w:fill="FFFFFF"/>
        </w:rPr>
        <w:t>”</w:t>
      </w:r>
      <w:r w:rsidR="00526988" w:rsidRPr="203430FF">
        <w:rPr>
          <w:i/>
          <w:iCs/>
          <w:shd w:val="clear" w:color="auto" w:fill="FFFFFF"/>
        </w:rPr>
        <w:t xml:space="preserve"> </w:t>
      </w:r>
      <w:r w:rsidR="001B6BBE" w:rsidRPr="203430FF">
        <w:rPr>
          <w:i/>
          <w:iCs/>
          <w:shd w:val="clear" w:color="auto" w:fill="FFFFFF"/>
        </w:rPr>
        <w:t xml:space="preserve">pirmās projektu iesniegumu atlases kārtas </w:t>
      </w:r>
      <w:r w:rsidR="00526988" w:rsidRPr="203430FF">
        <w:rPr>
          <w:i/>
          <w:iCs/>
          <w:shd w:val="clear" w:color="auto" w:fill="FFFFFF"/>
        </w:rPr>
        <w:t>īstenošanas noteikumi</w:t>
      </w:r>
      <w:r w:rsidR="00526988" w:rsidRPr="203430FF">
        <w:rPr>
          <w:rStyle w:val="normaltextrun"/>
          <w:rFonts w:eastAsiaTheme="majorEastAsia"/>
          <w:i/>
          <w:iCs/>
        </w:rPr>
        <w:t>”</w:t>
      </w:r>
      <w:r w:rsidR="00BF6D0D" w:rsidRPr="203430FF">
        <w:rPr>
          <w:rStyle w:val="normaltextrun"/>
          <w:rFonts w:eastAsiaTheme="majorEastAsia"/>
        </w:rPr>
        <w:t xml:space="preserve"> </w:t>
      </w:r>
      <w:r w:rsidRPr="203430FF">
        <w:rPr>
          <w:rStyle w:val="normaltextrun"/>
          <w:rFonts w:eastAsiaTheme="majorEastAsia"/>
        </w:rPr>
        <w:t xml:space="preserve">(turpmāk – MK noteikumi), projektu iesniegumu atlases nolikumā (turpmāk – atlases nolikums) un projektu iesniegumu vērtēšanas kritēriju piemērošanas metodikā iekļautos skaidrojumus. Projekta iesniegumu sagatavo un iesniedz </w:t>
      </w:r>
      <w:r w:rsidRPr="203430FF">
        <w:rPr>
          <w:rStyle w:val="normaltextrun"/>
          <w:rFonts w:eastAsiaTheme="majorEastAsia"/>
          <w:color w:val="000000" w:themeColor="text1"/>
        </w:rPr>
        <w:t xml:space="preserve">Kohēzijas politikas fondu vadības informācijas sistēmā (turpmāk – </w:t>
      </w:r>
      <w:r w:rsidR="004F2062" w:rsidRPr="203430FF">
        <w:rPr>
          <w:rStyle w:val="normaltextrun"/>
          <w:rFonts w:eastAsiaTheme="majorEastAsia"/>
          <w:color w:val="000000" w:themeColor="text1"/>
        </w:rPr>
        <w:t>projektu portāls</w:t>
      </w:r>
      <w:r w:rsidRPr="203430FF">
        <w:rPr>
          <w:rStyle w:val="normaltextrun"/>
          <w:rFonts w:eastAsiaTheme="majorEastAsia"/>
          <w:color w:val="000000" w:themeColor="text1"/>
        </w:rPr>
        <w:t xml:space="preserve">) </w:t>
      </w:r>
      <w:hyperlink r:id="rId11">
        <w:r w:rsidRPr="203430FF">
          <w:rPr>
            <w:rStyle w:val="normaltextrun"/>
            <w:rFonts w:eastAsiaTheme="majorEastAsia"/>
            <w:color w:val="0000FF"/>
            <w:u w:val="single"/>
          </w:rPr>
          <w:t>https://projekti.cfla.gov.lv/</w:t>
        </w:r>
      </w:hyperlink>
      <w:r w:rsidRPr="203430FF">
        <w:rPr>
          <w:rStyle w:val="normaltextrun"/>
          <w:rFonts w:eastAsiaTheme="majorEastAsia"/>
        </w:rPr>
        <w:t>.</w:t>
      </w:r>
      <w:r w:rsidRPr="203430FF">
        <w:rPr>
          <w:rStyle w:val="eop"/>
          <w:rFonts w:eastAsiaTheme="majorEastAsia"/>
        </w:rPr>
        <w:t> </w:t>
      </w:r>
    </w:p>
    <w:p w14:paraId="0388E2D8" w14:textId="77777777" w:rsidR="00AC6836" w:rsidRDefault="00AC6836" w:rsidP="00F55A63">
      <w:pPr>
        <w:pStyle w:val="paragraph"/>
        <w:spacing w:before="0" w:beforeAutospacing="0" w:after="0" w:afterAutospacing="0"/>
        <w:ind w:right="-15" w:firstLine="720"/>
        <w:jc w:val="both"/>
        <w:textAlignment w:val="baseline"/>
        <w:rPr>
          <w:shd w:val="clear" w:color="auto" w:fill="FFFFFF"/>
        </w:rPr>
      </w:pPr>
      <w:r w:rsidRPr="0008598F">
        <w:rPr>
          <w:shd w:val="clear" w:color="auto" w:fill="FFFFFF"/>
        </w:rPr>
        <w:t xml:space="preserve">Pirmās atlases kārtas ietvaros projektu darbību un izmaksu attiecināmība tiek vērtēta atbilstoši Ministru kabineta 2016. gada 21. jūnija noteikumiem Nr. 404 </w:t>
      </w:r>
      <w:r>
        <w:rPr>
          <w:shd w:val="clear" w:color="auto" w:fill="FFFFFF"/>
        </w:rPr>
        <w:t>“</w:t>
      </w:r>
      <w:r w:rsidRPr="0008598F">
        <w:rPr>
          <w:shd w:val="clear" w:color="auto" w:fill="FFFFFF"/>
        </w:rPr>
        <w:t xml:space="preserve">Darbības programmas </w:t>
      </w:r>
      <w:r>
        <w:rPr>
          <w:shd w:val="clear" w:color="auto" w:fill="FFFFFF"/>
        </w:rPr>
        <w:t>“</w:t>
      </w:r>
      <w:r w:rsidRPr="0008598F">
        <w:rPr>
          <w:shd w:val="clear" w:color="auto" w:fill="FFFFFF"/>
        </w:rPr>
        <w:t>Izaugsme un nodarbinātība</w:t>
      </w:r>
      <w:r>
        <w:rPr>
          <w:shd w:val="clear" w:color="auto" w:fill="FFFFFF"/>
        </w:rPr>
        <w:t>”</w:t>
      </w:r>
      <w:r w:rsidRPr="0008598F">
        <w:rPr>
          <w:shd w:val="clear" w:color="auto" w:fill="FFFFFF"/>
        </w:rPr>
        <w:t xml:space="preserve"> prioritārā virziena </w:t>
      </w:r>
      <w:r>
        <w:rPr>
          <w:shd w:val="clear" w:color="auto" w:fill="FFFFFF"/>
        </w:rPr>
        <w:t>“</w:t>
      </w:r>
      <w:r w:rsidRPr="0008598F">
        <w:rPr>
          <w:shd w:val="clear" w:color="auto" w:fill="FFFFFF"/>
        </w:rPr>
        <w:t>Ilgtspējīga transporta sistēma</w:t>
      </w:r>
      <w:r>
        <w:rPr>
          <w:shd w:val="clear" w:color="auto" w:fill="FFFFFF"/>
        </w:rPr>
        <w:t>”</w:t>
      </w:r>
      <w:r w:rsidRPr="0008598F">
        <w:rPr>
          <w:shd w:val="clear" w:color="auto" w:fill="FFFFFF"/>
        </w:rPr>
        <w:t xml:space="preserve"> 6.2.1. specifiskā atbalsta mērķa </w:t>
      </w:r>
      <w:r>
        <w:rPr>
          <w:shd w:val="clear" w:color="auto" w:fill="FFFFFF"/>
        </w:rPr>
        <w:t>“</w:t>
      </w:r>
      <w:r w:rsidRPr="0008598F">
        <w:rPr>
          <w:shd w:val="clear" w:color="auto" w:fill="FFFFFF"/>
        </w:rPr>
        <w:t>Nodrošināt konkurētspējīgu un videi draudzīgu TEN-T dzelzceļa tīklu, veicinot tā drošību, kvalitāti un kapacitāti</w:t>
      </w:r>
      <w:r>
        <w:rPr>
          <w:shd w:val="clear" w:color="auto" w:fill="FFFFFF"/>
        </w:rPr>
        <w:t>”</w:t>
      </w:r>
      <w:r w:rsidRPr="0008598F">
        <w:rPr>
          <w:shd w:val="clear" w:color="auto" w:fill="FFFFFF"/>
        </w:rPr>
        <w:t xml:space="preserve"> 6.2.1.2. pasākuma </w:t>
      </w:r>
      <w:r>
        <w:rPr>
          <w:shd w:val="clear" w:color="auto" w:fill="FFFFFF"/>
        </w:rPr>
        <w:t>“</w:t>
      </w:r>
      <w:r w:rsidRPr="0008598F">
        <w:rPr>
          <w:shd w:val="clear" w:color="auto" w:fill="FFFFFF"/>
        </w:rPr>
        <w:t>Dzelzceļa infrastruktūras modernizācija un izbūve</w:t>
      </w:r>
      <w:r>
        <w:rPr>
          <w:shd w:val="clear" w:color="auto" w:fill="FFFFFF"/>
        </w:rPr>
        <w:t>”</w:t>
      </w:r>
      <w:r w:rsidRPr="0008598F">
        <w:rPr>
          <w:shd w:val="clear" w:color="auto" w:fill="FFFFFF"/>
        </w:rPr>
        <w:t xml:space="preserve"> īstenošanas noteikumi</w:t>
      </w:r>
      <w:r>
        <w:rPr>
          <w:shd w:val="clear" w:color="auto" w:fill="FFFFFF"/>
        </w:rPr>
        <w:t>”</w:t>
      </w:r>
      <w:r w:rsidRPr="0008598F">
        <w:rPr>
          <w:shd w:val="clear" w:color="auto" w:fill="FFFFFF"/>
        </w:rPr>
        <w:t>.</w:t>
      </w:r>
    </w:p>
    <w:p w14:paraId="7D0C1E60" w14:textId="3AD7CAB9"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54F6536B"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8EB042B" w14:textId="77777777" w:rsidR="00F55A63" w:rsidRDefault="00F55A63" w:rsidP="00F55A6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F6C06F" w14:textId="77777777" w:rsidR="00265D38" w:rsidRPr="00265D38" w:rsidRDefault="00F55A63" w:rsidP="00265D38">
      <w:pPr>
        <w:pStyle w:val="paragraph"/>
        <w:spacing w:before="0" w:beforeAutospacing="0" w:after="0" w:afterAutospacing="0"/>
        <w:ind w:right="-15" w:firstLine="720"/>
        <w:jc w:val="both"/>
        <w:textAlignment w:val="baseline"/>
        <w:rPr>
          <w:rFonts w:eastAsiaTheme="majorEastAsia"/>
        </w:rPr>
      </w:pPr>
      <w:r>
        <w:rPr>
          <w:rStyle w:val="normaltextrun"/>
          <w:rFonts w:eastAsiaTheme="majorEastAsia"/>
        </w:rPr>
        <w:t xml:space="preserve">Papildus, aizpildot projekta iesniegumu </w:t>
      </w:r>
      <w:r w:rsidR="007F03CA">
        <w:rPr>
          <w:rStyle w:val="normaltextrun"/>
          <w:rFonts w:eastAsiaTheme="majorEastAsia"/>
        </w:rPr>
        <w:t>projektu portā</w:t>
      </w:r>
      <w:r w:rsidR="00936013">
        <w:rPr>
          <w:rStyle w:val="normaltextrun"/>
          <w:rFonts w:eastAsiaTheme="majorEastAsia"/>
        </w:rPr>
        <w:t>l</w:t>
      </w:r>
      <w:r w:rsidR="007F03CA">
        <w:rPr>
          <w:rStyle w:val="normaltextrun"/>
          <w:rFonts w:eastAsiaTheme="majorEastAsia"/>
        </w:rPr>
        <w:t>ā</w:t>
      </w:r>
      <w:r>
        <w:rPr>
          <w:rStyle w:val="normaltextrun"/>
          <w:rFonts w:eastAsiaTheme="majorEastAsia"/>
        </w:rPr>
        <w:t xml:space="preserve">, izmantojama </w:t>
      </w:r>
      <w:r w:rsidR="0000660D">
        <w:rPr>
          <w:rStyle w:val="normaltextrun"/>
          <w:rFonts w:eastAsiaTheme="majorEastAsia"/>
        </w:rPr>
        <w:t>projektu portāla</w:t>
      </w:r>
      <w:r>
        <w:rPr>
          <w:rStyle w:val="normaltextrun"/>
          <w:rFonts w:eastAsiaTheme="majorEastAsia"/>
        </w:rPr>
        <w:t xml:space="preserve">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2" w:history="1">
        <w:r w:rsidR="00265D38" w:rsidRPr="00065DB8">
          <w:rPr>
            <w:rStyle w:val="Hipersaite"/>
            <w:rFonts w:eastAsiaTheme="majorEastAsia"/>
          </w:rPr>
          <w:t>https://elrg.cfla.gov.lv/</w:t>
        </w:r>
      </w:hyperlink>
      <w:r w:rsidR="00265D38">
        <w:rPr>
          <w:rStyle w:val="normaltextrun"/>
          <w:rFonts w:eastAsiaTheme="majorEastAsia"/>
        </w:rPr>
        <w:t xml:space="preserve">, kurā pieejamas aktuālās projektu portāla funkcionalitāšu tehniskās un biznesa lietošanas instrukcijas, t. sk. par projektu portāla </w:t>
      </w:r>
      <w:proofErr w:type="spellStart"/>
      <w:r w:rsidR="00265D38">
        <w:rPr>
          <w:rStyle w:val="normaltextrun"/>
          <w:rFonts w:eastAsiaTheme="majorEastAsia"/>
        </w:rPr>
        <w:t>ekrānskatiem</w:t>
      </w:r>
      <w:proofErr w:type="spellEnd"/>
      <w:r w:rsidR="00265D38">
        <w:rPr>
          <w:rStyle w:val="normaltextrun"/>
          <w:rFonts w:eastAsiaTheme="majorEastAsia"/>
        </w:rPr>
        <w:t>, specifiskām datu ievades prasībām un pielietojamiem risinājumiem.</w:t>
      </w:r>
      <w:r w:rsidR="00265D38">
        <w:rPr>
          <w:rStyle w:val="eop"/>
          <w:rFonts w:eastAsiaTheme="majorEastAsia"/>
        </w:rPr>
        <w:t> </w:t>
      </w:r>
    </w:p>
    <w:p w14:paraId="1E07AD5D" w14:textId="044146F5" w:rsidR="00265D38" w:rsidRDefault="00265D38" w:rsidP="00265D38">
      <w:pPr>
        <w:pStyle w:val="paragraph"/>
        <w:spacing w:before="0" w:beforeAutospacing="0" w:after="0" w:afterAutospacing="0"/>
        <w:ind w:right="-15" w:firstLine="720"/>
        <w:jc w:val="both"/>
        <w:textAlignment w:val="baseline"/>
        <w:rPr>
          <w:rStyle w:val="normaltextrun"/>
          <w:rFonts w:eastAsiaTheme="majorEastAsia"/>
        </w:rPr>
      </w:pPr>
    </w:p>
    <w:p w14:paraId="78E67876" w14:textId="24CC9A7E" w:rsidR="00F55A63" w:rsidRPr="0008598F" w:rsidRDefault="00F55A63" w:rsidP="0008598F">
      <w:pPr>
        <w:ind w:firstLine="709"/>
        <w:jc w:val="both"/>
        <w:rPr>
          <w:b/>
          <w:bCs/>
          <w:kern w:val="36"/>
        </w:rPr>
      </w:pPr>
      <w:r w:rsidRPr="0008598F">
        <w:rPr>
          <w:b/>
          <w:bCs/>
          <w:kern w:val="36"/>
        </w:rPr>
        <w:br w:type="page"/>
      </w:r>
    </w:p>
    <w:p w14:paraId="0290C874" w14:textId="40402C0B"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1D52A817" w:rsidR="00C5320F" w:rsidRPr="00EE38AC" w:rsidRDefault="00057D69" w:rsidP="00C5320F">
      <w:r w:rsidRPr="615B1FDA">
        <w:rPr>
          <w:rFonts w:eastAsia="Times New Roman"/>
          <w:sz w:val="32"/>
          <w:szCs w:val="32"/>
        </w:rPr>
        <w:t>SADAĻA - PROJEKTA IESNIEDZĒJS</w:t>
      </w:r>
    </w:p>
    <w:tbl>
      <w:tblPr>
        <w:tblStyle w:val="Reatabula"/>
        <w:tblW w:w="0" w:type="auto"/>
        <w:tblLook w:val="04A0" w:firstRow="1" w:lastRow="0" w:firstColumn="1" w:lastColumn="0" w:noHBand="0" w:noVBand="1"/>
      </w:tblPr>
      <w:tblGrid>
        <w:gridCol w:w="3996"/>
        <w:gridCol w:w="5775"/>
      </w:tblGrid>
      <w:tr w:rsidR="00284E0C" w:rsidRPr="00A564A5" w14:paraId="17E75572" w14:textId="77777777" w:rsidTr="615B1FD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D28A9" w:rsidRDefault="00284E0C" w:rsidP="00D661A2">
            <w:pPr>
              <w:rPr>
                <w:rFonts w:eastAsia="Times New Roman"/>
                <w:b/>
                <w:bCs/>
              </w:rPr>
            </w:pPr>
            <w:r w:rsidRPr="00ED28A9">
              <w:rPr>
                <w:rFonts w:eastAsia="Times New Roman"/>
                <w:b/>
                <w:bCs/>
              </w:rPr>
              <w:t>Projekta nosaukums</w:t>
            </w:r>
          </w:p>
          <w:p w14:paraId="64AB625B" w14:textId="7D62EB39" w:rsidR="00ED28A9" w:rsidRPr="0090189E" w:rsidRDefault="0053648E" w:rsidP="00D661A2">
            <w:pPr>
              <w:rPr>
                <w:color w:val="0000FF"/>
              </w:rPr>
            </w:pPr>
            <w:r w:rsidRPr="0090189E">
              <w:rPr>
                <w:i/>
                <w:iCs/>
                <w:color w:val="0000FF"/>
              </w:rPr>
              <w:t>Norāda projekta nosaukumu, kas kodolīgi atspoguļo projekta mērķi. Projekta nosaukums nedrīkst pārsniegt vienu teikumu.</w:t>
            </w:r>
          </w:p>
          <w:p w14:paraId="690FA2D9" w14:textId="584F8CDE" w:rsidR="00284E0C" w:rsidRPr="0090189E" w:rsidRDefault="00AC6836" w:rsidP="004214F8">
            <w:pPr>
              <w:jc w:val="both"/>
              <w:rPr>
                <w:rFonts w:eastAsia="Times New Roman"/>
                <w:i/>
                <w:iCs/>
                <w:highlight w:val="yellow"/>
              </w:rPr>
            </w:pPr>
            <w:r>
              <w:rPr>
                <w:rFonts w:eastAsia="Times New Roman"/>
                <w:i/>
                <w:iCs/>
                <w:color w:val="0000FF"/>
              </w:rPr>
              <w:t>Piemēram, p</w:t>
            </w:r>
            <w:r w:rsidR="003E44A6" w:rsidRPr="0090189E">
              <w:rPr>
                <w:rFonts w:eastAsia="Times New Roman"/>
                <w:i/>
                <w:iCs/>
                <w:color w:val="0000FF"/>
              </w:rPr>
              <w:t>rojekta Nr.6.2.1.2/22/I/002 “Dzelzceļa infrastruktūras modernizācija vilcienu kustības ātruma paaugstināšanai”</w:t>
            </w:r>
            <w:r w:rsidR="00225F8C" w:rsidRPr="0090189E">
              <w:rPr>
                <w:rFonts w:eastAsia="Times New Roman"/>
                <w:i/>
                <w:iCs/>
                <w:color w:val="0000FF"/>
              </w:rPr>
              <w:t xml:space="preserve"> </w:t>
            </w:r>
            <w:r w:rsidR="00D96D71" w:rsidRPr="0090189E">
              <w:rPr>
                <w:rFonts w:eastAsia="Times New Roman"/>
                <w:i/>
                <w:iCs/>
                <w:color w:val="0000FF"/>
              </w:rPr>
              <w:t>2.posms</w:t>
            </w:r>
          </w:p>
        </w:tc>
      </w:tr>
      <w:tr w:rsidR="00284E0C" w:rsidRPr="00A564A5" w14:paraId="2A3404D3" w14:textId="77777777" w:rsidTr="615B1FDA">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4189A0C6" w14:textId="77777777" w:rsidR="009E208A" w:rsidRDefault="009E208A" w:rsidP="004214F8">
            <w:pPr>
              <w:pStyle w:val="Paraststmeklis"/>
              <w:spacing w:before="0" w:beforeAutospacing="0" w:after="0" w:afterAutospacing="0"/>
              <w:jc w:val="both"/>
            </w:pPr>
          </w:p>
          <w:p w14:paraId="5766C008" w14:textId="1BE1D3DE" w:rsidR="00284E0C" w:rsidRPr="0090189E" w:rsidRDefault="00172AEC" w:rsidP="004214F8">
            <w:pPr>
              <w:pStyle w:val="Paraststmeklis"/>
              <w:spacing w:before="0" w:beforeAutospacing="0" w:after="0" w:afterAutospacing="0"/>
              <w:jc w:val="both"/>
              <w:rPr>
                <w:i/>
                <w:iCs/>
                <w:color w:val="0000FF"/>
              </w:rPr>
            </w:pPr>
            <w:r w:rsidRPr="0090189E">
              <w:rPr>
                <w:i/>
                <w:iCs/>
                <w:color w:val="0000FF"/>
              </w:rPr>
              <w:t>Valsts akciju sabiedrība “Latvijas dzelzceļš”</w:t>
            </w:r>
          </w:p>
          <w:p w14:paraId="5D29DDEF" w14:textId="6D3781AE" w:rsidR="009E208A" w:rsidRPr="00A564A5" w:rsidRDefault="009E208A" w:rsidP="004214F8">
            <w:pPr>
              <w:pStyle w:val="Paraststmeklis"/>
              <w:spacing w:before="0" w:beforeAutospacing="0" w:after="0" w:afterAutospacing="0"/>
              <w:jc w:val="both"/>
              <w:rPr>
                <w:rFonts w:eastAsia="Times New Roman"/>
                <w:b/>
                <w:bCs/>
                <w:highlight w:val="yellow"/>
              </w:rPr>
            </w:pPr>
          </w:p>
        </w:tc>
      </w:tr>
      <w:tr w:rsidR="00284E0C" w:rsidRPr="00A564A5" w14:paraId="7FEF8C5A" w14:textId="77777777" w:rsidTr="615B1FDA">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15B1FDA">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15B1FDA">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90189E">
        <w:trPr>
          <w:trHeight w:val="643"/>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32F5369A" w14:textId="77777777" w:rsidR="00284E0C" w:rsidRPr="0090189E" w:rsidRDefault="00284E0C" w:rsidP="003B1656">
            <w:pPr>
              <w:pStyle w:val="Sarakstarindkopa"/>
              <w:numPr>
                <w:ilvl w:val="0"/>
                <w:numId w:val="2"/>
              </w:numPr>
              <w:tabs>
                <w:tab w:val="left" w:pos="900"/>
              </w:tabs>
              <w:spacing w:after="0" w:line="240" w:lineRule="auto"/>
              <w:rPr>
                <w:rFonts w:ascii="Times New Roman" w:hAnsi="Times New Roman"/>
                <w:i/>
                <w:color w:val="0000FF"/>
                <w:sz w:val="24"/>
                <w:szCs w:val="24"/>
              </w:rPr>
            </w:pPr>
            <w:r w:rsidRPr="0090189E">
              <w:rPr>
                <w:rFonts w:ascii="Times New Roman" w:hAnsi="Times New Roman"/>
                <w:i/>
                <w:color w:val="0000FF"/>
                <w:sz w:val="24"/>
                <w:szCs w:val="24"/>
              </w:rPr>
              <w:t>lielais uzņēmums</w:t>
            </w:r>
          </w:p>
          <w:p w14:paraId="6F3F0693" w14:textId="127638FF" w:rsidR="00B87295" w:rsidRPr="00050338" w:rsidRDefault="00B87295" w:rsidP="00FC319B">
            <w:pPr>
              <w:tabs>
                <w:tab w:val="left" w:pos="900"/>
              </w:tabs>
              <w:rPr>
                <w:rFonts w:eastAsia="Calibri"/>
                <w:iCs/>
                <w:color w:val="0000FF"/>
                <w:sz w:val="22"/>
                <w:szCs w:val="22"/>
                <w:lang w:eastAsia="en-US"/>
              </w:rPr>
            </w:pPr>
          </w:p>
        </w:tc>
      </w:tr>
      <w:tr w:rsidR="00284E0C" w:rsidRPr="00A564A5" w14:paraId="2CCA689C" w14:textId="77777777" w:rsidTr="615B1FDA">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A3CFA0C" w14:textId="77777777" w:rsidR="00284E0C" w:rsidRPr="001C7ED5" w:rsidRDefault="00284E0C" w:rsidP="003B1656">
            <w:pPr>
              <w:pStyle w:val="Sarakstarindkopa"/>
              <w:numPr>
                <w:ilvl w:val="0"/>
                <w:numId w:val="3"/>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782110C9" w:rsidR="00915B67" w:rsidRPr="00A564A5" w:rsidRDefault="00915B67" w:rsidP="00915B67">
            <w:pPr>
              <w:tabs>
                <w:tab w:val="left" w:pos="900"/>
              </w:tabs>
              <w:jc w:val="both"/>
              <w:rPr>
                <w:i/>
                <w:color w:val="0000FF"/>
                <w:highlight w:val="yellow"/>
              </w:rPr>
            </w:pPr>
          </w:p>
        </w:tc>
      </w:tr>
      <w:tr w:rsidR="00284E0C" w:rsidRPr="00A564A5" w14:paraId="181E5EA7" w14:textId="77777777" w:rsidTr="615B1FDA">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29EB0DE4" w14:textId="779E005D" w:rsidR="00132B66" w:rsidRPr="00964C2C" w:rsidRDefault="00132B66" w:rsidP="00964C2C">
            <w:pPr>
              <w:pStyle w:val="paragraph"/>
              <w:spacing w:before="0" w:beforeAutospacing="0" w:after="0" w:afterAutospacing="0"/>
              <w:jc w:val="both"/>
              <w:textAlignment w:val="baseline"/>
              <w:rPr>
                <w:sz w:val="22"/>
                <w:szCs w:val="22"/>
              </w:rPr>
            </w:pPr>
            <w:r>
              <w:rPr>
                <w:rStyle w:val="normaltextrun"/>
                <w:rFonts w:eastAsiaTheme="majorEastAsia"/>
                <w:i/>
                <w:iCs/>
                <w:color w:val="0000FF"/>
              </w:rPr>
              <w:t>Projekta iesniedzējs no Centrālās statistikas pārvaldes tīmekļa vietnē pieejamā vispārējās ekonomiskās darbības klasifikatora NACE 2. redakcijas</w:t>
            </w:r>
            <w:r>
              <w:rPr>
                <w:rStyle w:val="superscript"/>
                <w:rFonts w:eastAsiaTheme="majorEastAsia"/>
                <w:i/>
                <w:iCs/>
                <w:color w:val="0000FF"/>
                <w:sz w:val="19"/>
                <w:szCs w:val="19"/>
                <w:vertAlign w:val="superscript"/>
              </w:rPr>
              <w:t>1</w:t>
            </w:r>
            <w:r>
              <w:rPr>
                <w:rStyle w:val="normaltextrun"/>
                <w:rFonts w:eastAsiaTheme="majorEastAsia"/>
                <w:i/>
                <w:iCs/>
                <w:color w:val="0000FF"/>
              </w:rPr>
              <w:t xml:space="preserve"> </w:t>
            </w:r>
            <w:r>
              <w:rPr>
                <w:rStyle w:val="normaltextrun"/>
                <w:rFonts w:eastAsiaTheme="majorEastAsia"/>
                <w:i/>
                <w:iCs/>
                <w:color w:val="0000FF"/>
                <w:u w:val="single"/>
              </w:rPr>
              <w:t>izvēlas</w:t>
            </w:r>
            <w:r>
              <w:rPr>
                <w:rStyle w:val="normaltextrun"/>
                <w:rFonts w:eastAsiaTheme="majorEastAsia"/>
                <w:i/>
                <w:iCs/>
                <w:color w:val="0000FF"/>
              </w:rPr>
              <w:t xml:space="preserve"> savai pamatdarbībai </w:t>
            </w:r>
            <w:r>
              <w:rPr>
                <w:rStyle w:val="normaltextrun"/>
                <w:rFonts w:eastAsiaTheme="majorEastAsia"/>
                <w:i/>
                <w:iCs/>
                <w:color w:val="0000FF"/>
                <w:u w:val="single"/>
              </w:rPr>
              <w:t>atbilstošo klasi (četru ciparu kodu) un nosaukumu.</w:t>
            </w:r>
            <w:r>
              <w:rPr>
                <w:rStyle w:val="eop"/>
                <w:rFonts w:eastAsiaTheme="majorEastAsia"/>
                <w:color w:val="0000FF"/>
              </w:rPr>
              <w:t> </w:t>
            </w:r>
          </w:p>
          <w:p w14:paraId="777972BC" w14:textId="1AB7231C" w:rsidR="00964C2C" w:rsidRPr="00964C2C" w:rsidRDefault="00EB0DCC" w:rsidP="0090189E">
            <w:pPr>
              <w:pStyle w:val="paragraph"/>
              <w:numPr>
                <w:ilvl w:val="0"/>
                <w:numId w:val="11"/>
              </w:numPr>
              <w:spacing w:before="0" w:beforeAutospacing="0" w:after="0" w:afterAutospacing="0"/>
              <w:ind w:left="284" w:firstLine="0"/>
              <w:jc w:val="both"/>
              <w:textAlignment w:val="baseline"/>
              <w:rPr>
                <w:rStyle w:val="normaltextrun"/>
                <w:sz w:val="22"/>
                <w:szCs w:val="22"/>
              </w:rPr>
            </w:pPr>
            <w:r w:rsidRPr="00EB0DCC">
              <w:rPr>
                <w:rStyle w:val="normaltextrun"/>
                <w:rFonts w:eastAsiaTheme="majorEastAsia"/>
                <w:i/>
                <w:iCs/>
                <w:color w:val="0000FF"/>
              </w:rPr>
              <w:t>Lai meklētu NACE kodu, jāievada pirmie trīs simboli</w:t>
            </w:r>
            <w:r w:rsidRPr="00EB0DCC">
              <w:rPr>
                <w:rStyle w:val="normaltextrun"/>
                <w:rFonts w:eastAsiaTheme="majorEastAsia"/>
                <w:i/>
                <w:iCs/>
                <w:color w:val="0000FF"/>
              </w:rPr>
              <w:t xml:space="preserve"> </w:t>
            </w:r>
          </w:p>
          <w:p w14:paraId="3980A1B8" w14:textId="0BDEA555" w:rsidR="00132B66" w:rsidRDefault="00132B66" w:rsidP="0090189E">
            <w:pPr>
              <w:pStyle w:val="paragraph"/>
              <w:numPr>
                <w:ilvl w:val="0"/>
                <w:numId w:val="11"/>
              </w:numPr>
              <w:spacing w:before="0" w:beforeAutospacing="0" w:after="0" w:afterAutospacing="0"/>
              <w:ind w:left="284" w:firstLine="0"/>
              <w:jc w:val="both"/>
              <w:textAlignment w:val="baseline"/>
              <w:rPr>
                <w:sz w:val="22"/>
                <w:szCs w:val="22"/>
              </w:rPr>
            </w:pPr>
            <w:r>
              <w:rPr>
                <w:rStyle w:val="normaltextrun"/>
                <w:rFonts w:eastAsiaTheme="majorEastAsia"/>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5F5C6051" w:rsidR="00284E0C" w:rsidRPr="00A564A5" w:rsidRDefault="00284E0C" w:rsidP="00756541">
            <w:pPr>
              <w:pStyle w:val="Sarakstarindkopa"/>
              <w:ind w:left="426"/>
              <w:jc w:val="both"/>
              <w:rPr>
                <w:i/>
                <w:iCs/>
                <w:color w:val="0000FF"/>
                <w:highlight w:val="yellow"/>
              </w:rPr>
            </w:pPr>
          </w:p>
        </w:tc>
      </w:tr>
    </w:tbl>
    <w:p w14:paraId="52231A61" w14:textId="77777777" w:rsidR="00E45960" w:rsidRDefault="00E45960" w:rsidP="00C7344A">
      <w:pPr>
        <w:rPr>
          <w:rFonts w:eastAsia="Times New Roman"/>
          <w:b/>
          <w:bCs/>
          <w:sz w:val="32"/>
          <w:szCs w:val="32"/>
        </w:rPr>
      </w:pPr>
    </w:p>
    <w:p w14:paraId="7083FDE1" w14:textId="77777777" w:rsidR="0003744D" w:rsidRDefault="0003744D">
      <w:pPr>
        <w:rPr>
          <w:rFonts w:eastAsia="Times New Roman"/>
          <w:b/>
          <w:bCs/>
          <w:sz w:val="32"/>
          <w:szCs w:val="32"/>
        </w:rPr>
      </w:pPr>
      <w:r>
        <w:rPr>
          <w:rFonts w:eastAsia="Times New Roman"/>
          <w:b/>
          <w:bCs/>
          <w:sz w:val="32"/>
          <w:szCs w:val="32"/>
        </w:rPr>
        <w:br w:type="page"/>
      </w:r>
    </w:p>
    <w:p w14:paraId="5DCE1307" w14:textId="2FD3EEFC"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3B1656">
      <w:pPr>
        <w:pStyle w:val="Virsraksts3"/>
        <w:numPr>
          <w:ilvl w:val="0"/>
          <w:numId w:val="9"/>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54EDEADC" w14:textId="420C8A29" w:rsidR="00283ECE" w:rsidRDefault="00283ECE" w:rsidP="00283ECE">
      <w:pPr>
        <w:pStyle w:val="paragraph"/>
        <w:spacing w:before="0" w:beforeAutospacing="0" w:after="0" w:afterAutospacing="0"/>
        <w:jc w:val="both"/>
        <w:textAlignment w:val="baseline"/>
      </w:pPr>
    </w:p>
    <w:p w14:paraId="34F47A90" w14:textId="29EDAD90" w:rsidR="00EC708C" w:rsidRDefault="00283ECE" w:rsidP="00EC708C">
      <w:pPr>
        <w:pStyle w:val="paragraph"/>
        <w:spacing w:before="0" w:beforeAutospacing="0" w:after="0" w:afterAutospacing="0"/>
        <w:jc w:val="both"/>
        <w:textAlignment w:val="baseline"/>
      </w:pPr>
      <w:r>
        <w:rPr>
          <w:rStyle w:val="eop"/>
          <w:rFonts w:eastAsiaTheme="majorEastAsia"/>
          <w:color w:val="0000FF"/>
        </w:rPr>
        <w:t> </w:t>
      </w:r>
      <w:r w:rsidR="00256532">
        <w:rPr>
          <w:noProof/>
        </w:rPr>
        <w:drawing>
          <wp:inline distT="0" distB="0" distL="0" distR="0" wp14:anchorId="1E283399" wp14:editId="39E35B42">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a:picLocks noChangeAspect="1"/>
                    </pic:cNvPicPr>
                  </pic:nvPicPr>
                  <pic:blipFill>
                    <a:blip r:embed="rId15"/>
                    <a:stretch>
                      <a:fillRect/>
                    </a:stretch>
                  </pic:blipFill>
                  <pic:spPr>
                    <a:xfrm>
                      <a:off x="0" y="0"/>
                      <a:ext cx="6119495" cy="2073910"/>
                    </a:xfrm>
                    <a:prstGeom prst="rect">
                      <a:avLst/>
                    </a:prstGeom>
                  </pic:spPr>
                </pic:pic>
              </a:graphicData>
            </a:graphic>
          </wp:inline>
        </w:drawing>
      </w:r>
      <w:r w:rsidR="00EC708C">
        <w:rPr>
          <w:rStyle w:val="normaltextrun"/>
          <w:rFonts w:eastAsiaTheme="majorEastAsia"/>
          <w:i/>
          <w:iCs/>
          <w:color w:val="0000FF"/>
        </w:rPr>
        <w:t>Kopsavilkumu ieteicams rakstīt pēc visu pārējo sadaļu aizpildīšanas.</w:t>
      </w:r>
      <w:r w:rsidR="00EC708C">
        <w:rPr>
          <w:rStyle w:val="eop"/>
          <w:rFonts w:eastAsiaTheme="majorEastAsia"/>
          <w:color w:val="0000FF"/>
        </w:rPr>
        <w:t> </w:t>
      </w:r>
    </w:p>
    <w:p w14:paraId="36AE1753" w14:textId="76E647BD" w:rsidR="00BD481B" w:rsidRDefault="00EC708C" w:rsidP="00BD481B">
      <w:pPr>
        <w:pStyle w:val="paragraph"/>
        <w:spacing w:before="0" w:beforeAutospacing="0" w:after="0" w:afterAutospacing="0"/>
        <w:jc w:val="both"/>
        <w:textAlignment w:val="baseline"/>
        <w:rPr>
          <w:rStyle w:val="normaltextrun"/>
          <w:rFonts w:eastAsiaTheme="majorEastAsia"/>
          <w:i/>
          <w:iCs/>
          <w:color w:val="0000FF"/>
        </w:rPr>
      </w:pPr>
      <w:r>
        <w:rPr>
          <w:rStyle w:val="eop"/>
          <w:rFonts w:eastAsiaTheme="majorEastAsia"/>
          <w:color w:val="0000FF"/>
        </w:rPr>
        <w:t> </w:t>
      </w:r>
    </w:p>
    <w:p w14:paraId="7EF87ECA" w14:textId="559D3250" w:rsidR="00893764" w:rsidRDefault="00893764" w:rsidP="0BE42338">
      <w:pPr>
        <w:pStyle w:val="paragraph"/>
        <w:spacing w:before="0" w:beforeAutospacing="0" w:after="0" w:afterAutospacing="0"/>
        <w:jc w:val="both"/>
        <w:textAlignment w:val="baseline"/>
        <w:rPr>
          <w:i/>
          <w:iCs/>
          <w:color w:val="0000FF"/>
        </w:rPr>
      </w:pPr>
      <w:r w:rsidRPr="0BE42338">
        <w:rPr>
          <w:rStyle w:val="normaltextrun"/>
          <w:rFonts w:eastAsiaTheme="majorEastAsia"/>
          <w:i/>
          <w:iCs/>
          <w:color w:val="0000FF"/>
        </w:rPr>
        <w:t>Šajā sadaļā var tikt pārcelta informācija no līguma Nr.6.2.1.2/22/I/002 grozījumiem Nr.1 (spēkā no 22.12.2023.) sadaļas “</w:t>
      </w:r>
      <w:r w:rsidRPr="0BE42338">
        <w:rPr>
          <w:i/>
          <w:iCs/>
          <w:color w:val="0000FF"/>
        </w:rPr>
        <w:t>1.</w:t>
      </w:r>
      <w:r w:rsidR="005E576F" w:rsidRPr="0BE42338">
        <w:rPr>
          <w:i/>
          <w:iCs/>
          <w:color w:val="0000FF"/>
        </w:rPr>
        <w:t>1</w:t>
      </w:r>
      <w:r w:rsidRPr="0BE42338">
        <w:rPr>
          <w:i/>
          <w:iCs/>
          <w:color w:val="0000FF"/>
        </w:rPr>
        <w:t xml:space="preserve">. </w:t>
      </w:r>
      <w:r w:rsidR="005E576F" w:rsidRPr="0BE42338">
        <w:rPr>
          <w:i/>
          <w:iCs/>
          <w:color w:val="0000FF"/>
        </w:rPr>
        <w:t>Projekta kopsavilkums: projekta m</w:t>
      </w:r>
      <w:r w:rsidR="66F189BB" w:rsidRPr="0BE42338">
        <w:rPr>
          <w:i/>
          <w:iCs/>
          <w:color w:val="0000FF"/>
        </w:rPr>
        <w:t>ē</w:t>
      </w:r>
      <w:r w:rsidR="005E576F" w:rsidRPr="0BE42338">
        <w:rPr>
          <w:i/>
          <w:iCs/>
          <w:color w:val="0000FF"/>
        </w:rPr>
        <w:t>r</w:t>
      </w:r>
      <w:r w:rsidR="65EB986D" w:rsidRPr="0BE42338">
        <w:rPr>
          <w:i/>
          <w:iCs/>
          <w:color w:val="0000FF"/>
        </w:rPr>
        <w:t>ķ</w:t>
      </w:r>
      <w:r w:rsidR="005E576F" w:rsidRPr="0BE42338">
        <w:rPr>
          <w:i/>
          <w:iCs/>
          <w:color w:val="0000FF"/>
        </w:rPr>
        <w:t>is, galven</w:t>
      </w:r>
      <w:r w:rsidR="28E93D3A" w:rsidRPr="0BE42338">
        <w:rPr>
          <w:i/>
          <w:iCs/>
          <w:color w:val="0000FF"/>
        </w:rPr>
        <w:t>ā</w:t>
      </w:r>
      <w:r w:rsidR="005E576F" w:rsidRPr="0BE42338">
        <w:rPr>
          <w:i/>
          <w:iCs/>
          <w:color w:val="0000FF"/>
        </w:rPr>
        <w:t>s darb</w:t>
      </w:r>
      <w:r w:rsidR="6DCAF079" w:rsidRPr="0BE42338">
        <w:rPr>
          <w:i/>
          <w:iCs/>
          <w:color w:val="0000FF"/>
        </w:rPr>
        <w:t>ī</w:t>
      </w:r>
      <w:r w:rsidR="005E576F" w:rsidRPr="0BE42338">
        <w:rPr>
          <w:i/>
          <w:iCs/>
          <w:color w:val="0000FF"/>
        </w:rPr>
        <w:t>bas, ilgums, kop</w:t>
      </w:r>
      <w:r w:rsidR="61A47F99" w:rsidRPr="0BE42338">
        <w:rPr>
          <w:i/>
          <w:iCs/>
          <w:color w:val="0000FF"/>
        </w:rPr>
        <w:t>ē</w:t>
      </w:r>
      <w:r w:rsidR="005E576F" w:rsidRPr="0BE42338">
        <w:rPr>
          <w:i/>
          <w:iCs/>
          <w:color w:val="0000FF"/>
        </w:rPr>
        <w:t>j</w:t>
      </w:r>
      <w:r w:rsidR="1C285246" w:rsidRPr="0BE42338">
        <w:rPr>
          <w:i/>
          <w:iCs/>
          <w:color w:val="0000FF"/>
        </w:rPr>
        <w:t>ā</w:t>
      </w:r>
      <w:r w:rsidR="005E576F" w:rsidRPr="0BE42338">
        <w:rPr>
          <w:i/>
          <w:iCs/>
          <w:color w:val="0000FF"/>
        </w:rPr>
        <w:t>s izmaksas un pl</w:t>
      </w:r>
      <w:r w:rsidR="215568B8" w:rsidRPr="0BE42338">
        <w:rPr>
          <w:i/>
          <w:iCs/>
          <w:color w:val="0000FF"/>
        </w:rPr>
        <w:t>ā</w:t>
      </w:r>
      <w:r w:rsidR="005E576F" w:rsidRPr="0BE42338">
        <w:rPr>
          <w:i/>
          <w:iCs/>
          <w:color w:val="0000FF"/>
        </w:rPr>
        <w:t>notie rezult</w:t>
      </w:r>
      <w:r w:rsidR="3732B736" w:rsidRPr="0BE42338">
        <w:rPr>
          <w:i/>
          <w:iCs/>
          <w:color w:val="0000FF"/>
        </w:rPr>
        <w:t>ā</w:t>
      </w:r>
      <w:r w:rsidR="005E576F" w:rsidRPr="0BE42338">
        <w:rPr>
          <w:i/>
          <w:iCs/>
          <w:color w:val="0000FF"/>
        </w:rPr>
        <w:t>ti</w:t>
      </w:r>
      <w:r w:rsidRPr="0BE42338">
        <w:rPr>
          <w:i/>
          <w:iCs/>
          <w:color w:val="0000FF"/>
        </w:rPr>
        <w:t>”, vienlaikus to aktualizējot</w:t>
      </w:r>
      <w:r w:rsidR="00284317">
        <w:rPr>
          <w:i/>
          <w:iCs/>
          <w:color w:val="0000FF"/>
        </w:rPr>
        <w:t xml:space="preserve">, </w:t>
      </w:r>
      <w:r w:rsidR="00F874A9">
        <w:rPr>
          <w:i/>
          <w:iCs/>
          <w:color w:val="0000FF"/>
        </w:rPr>
        <w:t>nodrošinot informāciju par sasaisti ar 1.posma projektu</w:t>
      </w:r>
      <w:r w:rsidRPr="0BE42338">
        <w:rPr>
          <w:i/>
          <w:iCs/>
          <w:color w:val="0000FF"/>
        </w:rPr>
        <w:t xml:space="preserve"> un precizējot atbilstoši projekta 2.posma tvērumam.</w:t>
      </w:r>
    </w:p>
    <w:p w14:paraId="3A55D030" w14:textId="77777777" w:rsidR="00BD481B" w:rsidRDefault="00BD481B" w:rsidP="00BD481B">
      <w:pPr>
        <w:pStyle w:val="paragraph"/>
        <w:spacing w:before="0" w:beforeAutospacing="0" w:after="0" w:afterAutospacing="0"/>
        <w:jc w:val="both"/>
        <w:textAlignment w:val="baseline"/>
        <w:rPr>
          <w:i/>
          <w:iCs/>
          <w:color w:val="0000FF"/>
        </w:rPr>
      </w:pPr>
    </w:p>
    <w:p w14:paraId="293C5D5F" w14:textId="56CFDA59" w:rsidR="00EC708C" w:rsidRDefault="00EC708C" w:rsidP="00EC708C">
      <w:pPr>
        <w:pStyle w:val="paragraph"/>
        <w:spacing w:before="0" w:beforeAutospacing="0" w:after="0" w:afterAutospacing="0"/>
        <w:jc w:val="both"/>
        <w:textAlignment w:val="baseline"/>
      </w:pPr>
      <w:r>
        <w:rPr>
          <w:rStyle w:val="normaltextrun"/>
          <w:rFonts w:eastAsiaTheme="majorEastAsia"/>
          <w:i/>
          <w:iCs/>
          <w:color w:val="0000FF"/>
        </w:rPr>
        <w:t>Šajā sadaļā projekta iesniedzējs sniedz visaptverošu, īsu un strukturētu projekta būtības kopsavilkumu, kas jebkuram interesentam sniedz ieskatu par to, kas projektā plānots, tai skaitā norādot informāciju par:</w:t>
      </w:r>
      <w:r>
        <w:rPr>
          <w:rStyle w:val="eop"/>
          <w:rFonts w:eastAsiaTheme="majorEastAsia"/>
          <w:color w:val="0000FF"/>
        </w:rPr>
        <w:t> </w:t>
      </w:r>
    </w:p>
    <w:p w14:paraId="0BD6C102" w14:textId="77777777" w:rsidR="00EC708C" w:rsidRDefault="00EC708C" w:rsidP="0090189E">
      <w:pPr>
        <w:pStyle w:val="paragraph"/>
        <w:numPr>
          <w:ilvl w:val="0"/>
          <w:numId w:val="55"/>
        </w:numPr>
        <w:spacing w:before="0" w:beforeAutospacing="0" w:after="0" w:afterAutospacing="0"/>
        <w:ind w:left="284" w:firstLine="0"/>
        <w:jc w:val="both"/>
        <w:textAlignment w:val="baseline"/>
      </w:pPr>
      <w:r>
        <w:rPr>
          <w:rStyle w:val="normaltextrun"/>
          <w:rFonts w:eastAsiaTheme="majorEastAsia"/>
          <w:i/>
          <w:iCs/>
          <w:color w:val="0000FF"/>
        </w:rPr>
        <w:t>galvenajām projekta darbībām (īsi, atbilstoši projekta iesnieguma sadaļā “Darbības” paredzētajam);</w:t>
      </w:r>
      <w:r>
        <w:rPr>
          <w:rStyle w:val="eop"/>
          <w:rFonts w:eastAsiaTheme="majorEastAsia"/>
          <w:color w:val="0000FF"/>
        </w:rPr>
        <w:t> </w:t>
      </w:r>
    </w:p>
    <w:p w14:paraId="48B725BE" w14:textId="77777777" w:rsidR="00EC708C" w:rsidRDefault="00EC708C" w:rsidP="0090189E">
      <w:pPr>
        <w:pStyle w:val="paragraph"/>
        <w:numPr>
          <w:ilvl w:val="0"/>
          <w:numId w:val="56"/>
        </w:numPr>
        <w:spacing w:before="0" w:beforeAutospacing="0" w:after="0" w:afterAutospacing="0"/>
        <w:ind w:left="284" w:firstLine="0"/>
        <w:jc w:val="both"/>
        <w:textAlignment w:val="baseline"/>
      </w:pPr>
      <w:r>
        <w:rPr>
          <w:rStyle w:val="normaltextrun"/>
          <w:rFonts w:eastAsiaTheme="majorEastAsia"/>
          <w:i/>
          <w:iCs/>
          <w:color w:val="0000FF"/>
        </w:rPr>
        <w:t>plānotajiem rezultātiem;</w:t>
      </w:r>
      <w:r>
        <w:rPr>
          <w:rStyle w:val="eop"/>
          <w:rFonts w:eastAsiaTheme="majorEastAsia"/>
          <w:color w:val="0000FF"/>
        </w:rPr>
        <w:t> </w:t>
      </w:r>
    </w:p>
    <w:p w14:paraId="4C08701C" w14:textId="2C915709" w:rsidR="000F1095" w:rsidRPr="000F1095" w:rsidRDefault="00EC708C" w:rsidP="19F5645E">
      <w:pPr>
        <w:pStyle w:val="paragraph"/>
        <w:numPr>
          <w:ilvl w:val="0"/>
          <w:numId w:val="57"/>
        </w:numPr>
        <w:spacing w:before="0" w:beforeAutospacing="0" w:after="0" w:afterAutospacing="0"/>
        <w:ind w:left="284" w:firstLine="0"/>
        <w:jc w:val="both"/>
        <w:textAlignment w:val="baseline"/>
        <w:rPr>
          <w:rStyle w:val="normaltextrun"/>
        </w:rPr>
      </w:pPr>
      <w:r w:rsidRPr="19F5645E">
        <w:rPr>
          <w:rStyle w:val="normaltextrun"/>
          <w:rFonts w:eastAsiaTheme="majorEastAsia"/>
          <w:i/>
          <w:iCs/>
          <w:color w:val="0000FF"/>
        </w:rPr>
        <w:t>projekta kopējām izmaksām (atbilstoši projekta iesnieguma sadaļā “Finansējuma sadalījums pa avotiem” norādītajam)</w:t>
      </w:r>
      <w:r w:rsidR="00F87F72" w:rsidRPr="19F5645E">
        <w:rPr>
          <w:rStyle w:val="normaltextrun"/>
          <w:rFonts w:eastAsiaTheme="majorEastAsia"/>
          <w:i/>
          <w:iCs/>
          <w:color w:val="0000FF"/>
        </w:rPr>
        <w:t>, papildus norādot izmaksu apjomu, kas iekļauts 1.posma projektā</w:t>
      </w:r>
      <w:r w:rsidR="000F1095" w:rsidRPr="19F5645E">
        <w:rPr>
          <w:rStyle w:val="normaltextrun"/>
          <w:rFonts w:eastAsiaTheme="majorEastAsia"/>
          <w:i/>
          <w:iCs/>
          <w:color w:val="0000FF"/>
        </w:rPr>
        <w:t>;</w:t>
      </w:r>
    </w:p>
    <w:p w14:paraId="7DBDA23E" w14:textId="77777777" w:rsidR="0090189E" w:rsidRPr="00D81FC2" w:rsidRDefault="00EC708C" w:rsidP="0090189E">
      <w:pPr>
        <w:pStyle w:val="paragraph"/>
        <w:numPr>
          <w:ilvl w:val="0"/>
          <w:numId w:val="57"/>
        </w:numPr>
        <w:spacing w:before="0" w:beforeAutospacing="0" w:after="0" w:afterAutospacing="0"/>
        <w:ind w:left="284" w:firstLine="0"/>
        <w:jc w:val="both"/>
        <w:textAlignment w:val="baseline"/>
        <w:rPr>
          <w:rStyle w:val="normaltextrun"/>
        </w:rPr>
      </w:pPr>
      <w:r w:rsidRPr="000F1095">
        <w:rPr>
          <w:rStyle w:val="normaltextrun"/>
          <w:rFonts w:eastAsiaTheme="majorEastAsia"/>
          <w:i/>
          <w:iCs/>
          <w:color w:val="0000FF"/>
        </w:rPr>
        <w:t>projekta īstenošanas laiku (atbilstoši projekta iesnieguma sadaļā “Īstenošanas grafiks” paredzētajam);</w:t>
      </w:r>
    </w:p>
    <w:p w14:paraId="0751063E" w14:textId="68F536ED" w:rsidR="00EC708C" w:rsidRDefault="0090189E" w:rsidP="0BE42338">
      <w:pPr>
        <w:pStyle w:val="paragraph"/>
        <w:numPr>
          <w:ilvl w:val="0"/>
          <w:numId w:val="57"/>
        </w:numPr>
        <w:spacing w:before="0" w:beforeAutospacing="0" w:after="0" w:afterAutospacing="0"/>
        <w:ind w:left="284" w:firstLine="0"/>
        <w:jc w:val="both"/>
        <w:textAlignment w:val="baseline"/>
        <w:rPr>
          <w:rStyle w:val="eop"/>
          <w:rFonts w:eastAsiaTheme="majorEastAsia"/>
          <w:color w:val="0000FF"/>
        </w:rPr>
      </w:pPr>
      <w:r w:rsidRPr="0BE42338">
        <w:rPr>
          <w:rStyle w:val="normaltextrun"/>
          <w:rFonts w:eastAsiaTheme="majorEastAsia"/>
          <w:i/>
          <w:iCs/>
          <w:color w:val="0000FF"/>
        </w:rPr>
        <w:t>projektā paredzēto darbību īstenošanas uzsākšanas datumu, ja kādu atbalstāmo darbību īstenošana</w:t>
      </w:r>
      <w:r w:rsidR="00D81FC2" w:rsidRPr="0BE42338">
        <w:rPr>
          <w:rStyle w:val="normaltextrun"/>
          <w:rFonts w:eastAsiaTheme="majorEastAsia"/>
          <w:i/>
          <w:iCs/>
          <w:color w:val="0000FF"/>
        </w:rPr>
        <w:t xml:space="preserve"> ir uzsākta vai plānots tās uzsākt pirms līguma par projekta īstenošanu noslēgšanas datuma</w:t>
      </w:r>
      <w:r w:rsidR="00D92EA1">
        <w:rPr>
          <w:rStyle w:val="normaltextrun"/>
          <w:rFonts w:eastAsiaTheme="majorEastAsia"/>
          <w:i/>
          <w:iCs/>
          <w:color w:val="0000FF"/>
        </w:rPr>
        <w:t xml:space="preserve">, vienlaikus norādot informāciju par 1.posma </w:t>
      </w:r>
      <w:r w:rsidR="006B08C4">
        <w:rPr>
          <w:rStyle w:val="normaltextrun"/>
          <w:rFonts w:eastAsiaTheme="majorEastAsia"/>
          <w:i/>
          <w:iCs/>
          <w:color w:val="0000FF"/>
        </w:rPr>
        <w:t xml:space="preserve">projektu uzsverot, ka 2.posma projekts ir </w:t>
      </w:r>
      <w:r w:rsidR="00D21919">
        <w:rPr>
          <w:rStyle w:val="normaltextrun"/>
          <w:rFonts w:eastAsiaTheme="majorEastAsia"/>
          <w:i/>
          <w:iCs/>
          <w:color w:val="0000FF"/>
        </w:rPr>
        <w:t>1.posma projektā uzsākto darbību turpinājums</w:t>
      </w:r>
      <w:r w:rsidRPr="0BE42338">
        <w:rPr>
          <w:rStyle w:val="normaltextrun"/>
          <w:rFonts w:eastAsiaTheme="majorEastAsia"/>
          <w:i/>
          <w:iCs/>
          <w:color w:val="0000FF"/>
        </w:rPr>
        <w:t>.</w:t>
      </w:r>
      <w:r w:rsidR="00EC708C" w:rsidRPr="0BE42338">
        <w:rPr>
          <w:rStyle w:val="eop"/>
          <w:rFonts w:eastAsiaTheme="majorEastAsia"/>
          <w:color w:val="0000FF"/>
        </w:rPr>
        <w:t> </w:t>
      </w:r>
    </w:p>
    <w:p w14:paraId="0E27B33C" w14:textId="77777777" w:rsidR="00E73C3C" w:rsidRDefault="00E73C3C" w:rsidP="00EC708C">
      <w:pPr>
        <w:pStyle w:val="paragraph"/>
        <w:spacing w:before="0" w:beforeAutospacing="0" w:after="0" w:afterAutospacing="0"/>
        <w:jc w:val="both"/>
        <w:textAlignment w:val="baseline"/>
        <w:rPr>
          <w:rStyle w:val="normaltextrun"/>
          <w:rFonts w:eastAsiaTheme="majorEastAsia"/>
          <w:i/>
          <w:iCs/>
          <w:color w:val="0000FF"/>
        </w:rPr>
      </w:pPr>
    </w:p>
    <w:p w14:paraId="6A9549B9" w14:textId="4EEA50B9" w:rsidR="00283ECE" w:rsidRDefault="00283ECE" w:rsidP="00EC708C">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Šī informācija par projektu pēc projekta iesnieguma apstiprināšanas tiks publicēta Eiropas Savienības fondu vadošās iestādes tīmekļa vietnē </w:t>
      </w:r>
      <w:hyperlink r:id="rId16" w:tgtFrame="_blank" w:history="1">
        <w:r>
          <w:rPr>
            <w:rStyle w:val="normaltextrun"/>
            <w:rFonts w:eastAsiaTheme="majorEastAsia"/>
            <w:i/>
            <w:iCs/>
            <w:color w:val="0000FF"/>
            <w:u w:val="single"/>
          </w:rPr>
          <w:t>www.esfondi.lv</w:t>
        </w:r>
      </w:hyperlink>
      <w:r>
        <w:rPr>
          <w:rStyle w:val="eop"/>
          <w:rFonts w:eastAsiaTheme="majorEastAsia"/>
          <w:color w:val="0000FF"/>
        </w:rPr>
        <w:t> </w:t>
      </w:r>
    </w:p>
    <w:p w14:paraId="01188C31" w14:textId="77777777" w:rsidR="00E73C3C" w:rsidRDefault="00E73C3C" w:rsidP="00EC708C">
      <w:pPr>
        <w:pStyle w:val="paragraph"/>
        <w:spacing w:before="0" w:beforeAutospacing="0" w:after="0" w:afterAutospacing="0"/>
        <w:jc w:val="both"/>
        <w:textAlignment w:val="baseline"/>
      </w:pPr>
    </w:p>
    <w:p w14:paraId="51894100" w14:textId="2B62352B" w:rsidR="006035FC" w:rsidRPr="0090189E" w:rsidRDefault="006035FC" w:rsidP="003B1656">
      <w:pPr>
        <w:pStyle w:val="paragraph"/>
        <w:numPr>
          <w:ilvl w:val="0"/>
          <w:numId w:val="12"/>
        </w:numPr>
        <w:spacing w:before="0" w:beforeAutospacing="0" w:after="0" w:afterAutospacing="0"/>
        <w:jc w:val="both"/>
        <w:textAlignment w:val="baseline"/>
        <w:rPr>
          <w:i/>
          <w:iCs/>
          <w:color w:val="4472C4" w:themeColor="accent1"/>
        </w:rPr>
      </w:pPr>
      <w:r w:rsidRPr="0090189E">
        <w:rPr>
          <w:i/>
          <w:iCs/>
          <w:color w:val="0000FF"/>
          <w:shd w:val="clear" w:color="auto" w:fill="FFFFFF"/>
        </w:rPr>
        <w:t xml:space="preserve">Projekta Nr.6.2.1.2/22/I/002  “Dzelzceļa infrastruktūras modernizācija vilcienu kustības ātruma paaugstināšanai”  darbības tiek pakāpeniski īstenotas divos ES fondu plānošanas periodos atbilstoši Eiropas Komisijas 2022. gada 14. decembra vadlīniju "Vadlīnijas par to darbības programmu slēgšanu, kuras pieņemtas atbalsta saņemšanai no Eiropas Reģionālās attīstības fonda, Eiropas Sociālā fonda, Kohēzijas fonda un Eiropas Jūrlietu un zivsaimniecības fonda, kā arī par pārrobežu sadarbības programmu saskaņā ar </w:t>
      </w:r>
      <w:proofErr w:type="spellStart"/>
      <w:r w:rsidRPr="0090189E">
        <w:rPr>
          <w:i/>
          <w:iCs/>
          <w:color w:val="0000FF"/>
          <w:shd w:val="clear" w:color="auto" w:fill="FFFFFF"/>
        </w:rPr>
        <w:t>Pirmspievienošanās</w:t>
      </w:r>
      <w:proofErr w:type="spellEnd"/>
      <w:r w:rsidRPr="0090189E">
        <w:rPr>
          <w:i/>
          <w:iCs/>
          <w:color w:val="0000FF"/>
          <w:shd w:val="clear" w:color="auto" w:fill="FFFFFF"/>
        </w:rPr>
        <w:t xml:space="preserve"> palīdzības instrumentu (IPA II) (2014.–2020. gada periodā) slēgšanu (2022/C 474/01) (turpmāk - EK vadlīnijas) 6. sadaļai “divu periodu projekts”, paredzot </w:t>
      </w:r>
      <w:r w:rsidRPr="0090189E">
        <w:rPr>
          <w:i/>
          <w:iCs/>
          <w:color w:val="0000FF"/>
          <w:shd w:val="clear" w:color="auto" w:fill="FFFFFF"/>
        </w:rPr>
        <w:lastRenderedPageBreak/>
        <w:t>atsevišķu darbību pārcelšanu un finansēšanu ES fondu 2021. – 2027. gada plānošanas perioda ietvaros</w:t>
      </w:r>
      <w:r w:rsidR="007735B6" w:rsidRPr="0090189E">
        <w:rPr>
          <w:i/>
          <w:iCs/>
          <w:color w:val="0000FF"/>
          <w:shd w:val="clear" w:color="auto" w:fill="FFFFFF"/>
        </w:rPr>
        <w:t>;</w:t>
      </w:r>
    </w:p>
    <w:p w14:paraId="03048C55" w14:textId="77777777" w:rsidR="00611309" w:rsidRPr="002127DB" w:rsidRDefault="00611309" w:rsidP="0090189E">
      <w:pPr>
        <w:pStyle w:val="paragraph"/>
        <w:spacing w:before="0" w:beforeAutospacing="0" w:after="0" w:afterAutospacing="0"/>
        <w:ind w:left="720"/>
        <w:jc w:val="both"/>
        <w:textAlignment w:val="baseline"/>
        <w:rPr>
          <w:i/>
          <w:iCs/>
          <w:color w:val="4472C4" w:themeColor="accent1"/>
        </w:rPr>
      </w:pPr>
    </w:p>
    <w:p w14:paraId="54C0C150" w14:textId="1A81BCD7" w:rsidR="007735B6" w:rsidRPr="00916D8E" w:rsidRDefault="00E014E2" w:rsidP="003B1656">
      <w:pPr>
        <w:pStyle w:val="paragraph"/>
        <w:numPr>
          <w:ilvl w:val="0"/>
          <w:numId w:val="12"/>
        </w:numPr>
        <w:spacing w:before="0" w:beforeAutospacing="0" w:after="0" w:afterAutospacing="0"/>
        <w:jc w:val="both"/>
        <w:textAlignment w:val="baseline"/>
        <w:rPr>
          <w:rStyle w:val="eop"/>
        </w:rPr>
      </w:pPr>
      <w:r>
        <w:rPr>
          <w:rStyle w:val="normaltextrun"/>
          <w:rFonts w:eastAsiaTheme="majorEastAsia"/>
          <w:i/>
          <w:iCs/>
          <w:color w:val="0000FF"/>
        </w:rPr>
        <w:t xml:space="preserve"> </w:t>
      </w:r>
      <w:r w:rsidR="00C84737">
        <w:rPr>
          <w:rStyle w:val="normaltextrun"/>
          <w:rFonts w:eastAsiaTheme="majorEastAsia"/>
          <w:i/>
          <w:iCs/>
          <w:color w:val="0000FF"/>
        </w:rPr>
        <w:t>Pasākuma p</w:t>
      </w:r>
      <w:r w:rsidR="00C84737" w:rsidRPr="00916D8E">
        <w:rPr>
          <w:rStyle w:val="normaltextrun"/>
          <w:rFonts w:eastAsiaTheme="majorEastAsia"/>
          <w:i/>
          <w:iCs/>
          <w:color w:val="0000FF"/>
        </w:rPr>
        <w:t xml:space="preserve">irmās atlases kārtas </w:t>
      </w:r>
      <w:r w:rsidR="007735B6" w:rsidRPr="00916D8E">
        <w:rPr>
          <w:rStyle w:val="normaltextrun"/>
          <w:rFonts w:eastAsiaTheme="majorEastAsia"/>
          <w:i/>
          <w:iCs/>
          <w:color w:val="0000FF"/>
        </w:rPr>
        <w:t xml:space="preserve">ietvaros </w:t>
      </w:r>
      <w:r w:rsidR="00350ED9">
        <w:rPr>
          <w:rStyle w:val="normaltextrun"/>
          <w:rFonts w:eastAsiaTheme="majorEastAsia"/>
          <w:i/>
          <w:iCs/>
          <w:color w:val="0000FF"/>
        </w:rPr>
        <w:t xml:space="preserve">līdz </w:t>
      </w:r>
      <w:r w:rsidR="00B85073">
        <w:rPr>
          <w:rStyle w:val="normaltextrun"/>
          <w:rFonts w:eastAsiaTheme="majorEastAsia"/>
          <w:i/>
          <w:iCs/>
          <w:color w:val="0000FF"/>
        </w:rPr>
        <w:t>2029</w:t>
      </w:r>
      <w:r w:rsidR="00350ED9">
        <w:rPr>
          <w:rStyle w:val="normaltextrun"/>
          <w:rFonts w:eastAsiaTheme="majorEastAsia"/>
          <w:i/>
          <w:iCs/>
          <w:color w:val="0000FF"/>
        </w:rPr>
        <w:t>.gada 1.janvārim jāsasniedz uzraudzības rādītāji</w:t>
      </w:r>
      <w:r w:rsidR="007735B6" w:rsidRPr="00916D8E">
        <w:rPr>
          <w:rStyle w:val="normaltextrun"/>
          <w:rFonts w:eastAsiaTheme="majorEastAsia"/>
          <w:i/>
          <w:iCs/>
          <w:color w:val="0000FF"/>
        </w:rPr>
        <w:t>.</w:t>
      </w:r>
      <w:r w:rsidR="007735B6" w:rsidRPr="00916D8E">
        <w:rPr>
          <w:rStyle w:val="eop"/>
          <w:rFonts w:eastAsiaTheme="majorEastAsia"/>
          <w:color w:val="0000FF"/>
        </w:rPr>
        <w:t> </w:t>
      </w:r>
    </w:p>
    <w:p w14:paraId="69F8429D" w14:textId="77777777" w:rsidR="007735B6" w:rsidRPr="002C1D08" w:rsidRDefault="007735B6" w:rsidP="007735B6">
      <w:pPr>
        <w:pStyle w:val="paragraph"/>
        <w:spacing w:before="0" w:beforeAutospacing="0" w:after="0" w:afterAutospacing="0"/>
        <w:ind w:left="360"/>
        <w:jc w:val="both"/>
        <w:textAlignment w:val="baseline"/>
        <w:rPr>
          <w:i/>
          <w:iCs/>
          <w:color w:val="5A78D6"/>
          <w:highlight w:val="yellow"/>
        </w:rPr>
      </w:pPr>
    </w:p>
    <w:p w14:paraId="5C33F794" w14:textId="55ACFFE4" w:rsidR="00255E46" w:rsidRPr="003C6E78" w:rsidRDefault="00AC5142"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185890FE" w14:textId="77777777" w:rsidR="00E73C3C" w:rsidRDefault="00E73C3C" w:rsidP="00846110">
      <w:pPr>
        <w:pStyle w:val="paragraph"/>
        <w:spacing w:before="0" w:beforeAutospacing="0" w:after="0" w:afterAutospacing="0"/>
        <w:jc w:val="both"/>
        <w:textAlignment w:val="baseline"/>
        <w:rPr>
          <w:rStyle w:val="normaltextrun"/>
          <w:rFonts w:eastAsiaTheme="majorEastAsia"/>
          <w:i/>
          <w:iCs/>
          <w:color w:val="0000FF"/>
        </w:rPr>
      </w:pPr>
    </w:p>
    <w:p w14:paraId="1288FCB9" w14:textId="77777777" w:rsidR="00D81FC2" w:rsidRDefault="006F12F5" w:rsidP="00846110">
      <w:pPr>
        <w:pStyle w:val="paragraph"/>
        <w:spacing w:before="0" w:beforeAutospacing="0" w:after="0" w:afterAutospacing="0"/>
        <w:jc w:val="both"/>
        <w:textAlignment w:val="baseline"/>
        <w:rPr>
          <w:rStyle w:val="normaltextrun"/>
          <w:rFonts w:eastAsiaTheme="majorEastAsia"/>
          <w:i/>
          <w:iCs/>
          <w:color w:val="0000FF"/>
        </w:rPr>
      </w:pPr>
      <w:r>
        <w:rPr>
          <w:noProof/>
        </w:rPr>
        <w:drawing>
          <wp:inline distT="0" distB="0" distL="0" distR="0" wp14:anchorId="60C679D6" wp14:editId="6D318E53">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a:picLocks noChangeAspect="1"/>
                    </pic:cNvPicPr>
                  </pic:nvPicPr>
                  <pic:blipFill>
                    <a:blip r:embed="rId17"/>
                    <a:stretch>
                      <a:fillRect/>
                    </a:stretch>
                  </pic:blipFill>
                  <pic:spPr>
                    <a:xfrm>
                      <a:off x="0" y="0"/>
                      <a:ext cx="6119495" cy="1235075"/>
                    </a:xfrm>
                    <a:prstGeom prst="rect">
                      <a:avLst/>
                    </a:prstGeom>
                  </pic:spPr>
                </pic:pic>
              </a:graphicData>
            </a:graphic>
          </wp:inline>
        </w:drawing>
      </w:r>
    </w:p>
    <w:p w14:paraId="2CEB1E13" w14:textId="77777777" w:rsidR="00D81FC2" w:rsidRDefault="00D81FC2" w:rsidP="00846110">
      <w:pPr>
        <w:pStyle w:val="paragraph"/>
        <w:spacing w:before="0" w:beforeAutospacing="0" w:after="0" w:afterAutospacing="0"/>
        <w:jc w:val="both"/>
        <w:textAlignment w:val="baseline"/>
        <w:rPr>
          <w:rStyle w:val="normaltextrun"/>
          <w:rFonts w:eastAsiaTheme="majorEastAsia"/>
          <w:i/>
          <w:iCs/>
          <w:color w:val="0000FF"/>
        </w:rPr>
      </w:pPr>
    </w:p>
    <w:p w14:paraId="66194CC9" w14:textId="1FC5648C" w:rsidR="00846110" w:rsidRPr="005A70DB" w:rsidRDefault="002775E7" w:rsidP="0BE42338">
      <w:pPr>
        <w:pStyle w:val="paragraph"/>
        <w:spacing w:before="0" w:beforeAutospacing="0" w:after="0" w:afterAutospacing="0"/>
        <w:jc w:val="both"/>
        <w:textAlignment w:val="baseline"/>
        <w:rPr>
          <w:rFonts w:eastAsiaTheme="majorEastAsia"/>
          <w:i/>
          <w:iCs/>
          <w:color w:val="0000FF"/>
        </w:rPr>
      </w:pPr>
      <w:r w:rsidRPr="0BE42338">
        <w:rPr>
          <w:rStyle w:val="normaltextrun"/>
          <w:rFonts w:eastAsiaTheme="majorEastAsia"/>
          <w:i/>
          <w:iCs/>
          <w:color w:val="0000FF"/>
        </w:rPr>
        <w:t xml:space="preserve">Šajā sadaļā </w:t>
      </w:r>
      <w:r w:rsidR="00EA1164" w:rsidRPr="0BE42338">
        <w:rPr>
          <w:rStyle w:val="normaltextrun"/>
          <w:rFonts w:eastAsiaTheme="majorEastAsia"/>
          <w:i/>
          <w:iCs/>
          <w:color w:val="0000FF"/>
        </w:rPr>
        <w:t xml:space="preserve">var tikt pārcelta informācija </w:t>
      </w:r>
      <w:r w:rsidRPr="0BE42338">
        <w:rPr>
          <w:rStyle w:val="normaltextrun"/>
          <w:rFonts w:eastAsiaTheme="majorEastAsia"/>
          <w:i/>
          <w:iCs/>
          <w:color w:val="0000FF"/>
        </w:rPr>
        <w:t xml:space="preserve">no </w:t>
      </w:r>
      <w:r w:rsidR="006B5A07" w:rsidRPr="0BE42338">
        <w:rPr>
          <w:rStyle w:val="normaltextrun"/>
          <w:rFonts w:eastAsiaTheme="majorEastAsia"/>
          <w:i/>
          <w:iCs/>
          <w:color w:val="0000FF"/>
        </w:rPr>
        <w:t xml:space="preserve">līguma Nr.6.2.1.2/22/I/002 grozījumiem Nr.1 (spēkā no 22.12.2023.) </w:t>
      </w:r>
      <w:r w:rsidRPr="0BE42338">
        <w:rPr>
          <w:rStyle w:val="normaltextrun"/>
          <w:rFonts w:eastAsiaTheme="majorEastAsia"/>
          <w:i/>
          <w:iCs/>
          <w:color w:val="0000FF"/>
        </w:rPr>
        <w:t>sadaļas “</w:t>
      </w:r>
      <w:r w:rsidRPr="0BE42338">
        <w:rPr>
          <w:i/>
          <w:iCs/>
          <w:color w:val="0000FF"/>
        </w:rPr>
        <w:t>1.</w:t>
      </w:r>
      <w:r w:rsidR="00373460" w:rsidRPr="0BE42338">
        <w:rPr>
          <w:i/>
          <w:iCs/>
          <w:color w:val="0000FF"/>
        </w:rPr>
        <w:t>2</w:t>
      </w:r>
      <w:r w:rsidRPr="0BE42338">
        <w:rPr>
          <w:i/>
          <w:iCs/>
          <w:color w:val="0000FF"/>
        </w:rPr>
        <w:t>. Projekta mērķis</w:t>
      </w:r>
      <w:r w:rsidR="00373460" w:rsidRPr="0BE42338">
        <w:rPr>
          <w:i/>
          <w:iCs/>
          <w:color w:val="0000FF"/>
        </w:rPr>
        <w:t xml:space="preserve"> un tā pamatojums</w:t>
      </w:r>
      <w:r w:rsidRPr="0BE42338">
        <w:rPr>
          <w:i/>
          <w:iCs/>
          <w:color w:val="0000FF"/>
        </w:rPr>
        <w:t>”</w:t>
      </w:r>
      <w:r w:rsidR="00911933" w:rsidRPr="0BE42338">
        <w:rPr>
          <w:i/>
          <w:iCs/>
          <w:color w:val="0000FF"/>
        </w:rPr>
        <w:t>, vienlaikus to aktualizējot</w:t>
      </w:r>
      <w:r w:rsidR="00F874A9">
        <w:rPr>
          <w:i/>
          <w:iCs/>
          <w:color w:val="0000FF"/>
        </w:rPr>
        <w:t>, nodrošinot informāciju par sasaisti ar 1.posma projektu</w:t>
      </w:r>
      <w:r w:rsidR="00911933" w:rsidRPr="0BE42338">
        <w:rPr>
          <w:i/>
          <w:iCs/>
          <w:color w:val="0000FF"/>
        </w:rPr>
        <w:t xml:space="preserve"> un precizējot atbilstoši projekta 2.posma tvērumam</w:t>
      </w:r>
      <w:r w:rsidR="005A70DB" w:rsidRPr="0BE42338">
        <w:rPr>
          <w:i/>
          <w:iCs/>
          <w:color w:val="0000FF"/>
        </w:rPr>
        <w:t>, i</w:t>
      </w:r>
      <w:r w:rsidR="00846110" w:rsidRPr="0BE42338">
        <w:rPr>
          <w:rStyle w:val="normaltextrun"/>
          <w:rFonts w:eastAsiaTheme="majorEastAsia"/>
          <w:i/>
          <w:iCs/>
          <w:color w:val="0000FF"/>
        </w:rPr>
        <w:t>dentificē</w:t>
      </w:r>
      <w:r w:rsidR="005A70DB" w:rsidRPr="0BE42338">
        <w:rPr>
          <w:rStyle w:val="normaltextrun"/>
          <w:rFonts w:eastAsiaTheme="majorEastAsia"/>
          <w:i/>
          <w:iCs/>
          <w:color w:val="0000FF"/>
        </w:rPr>
        <w:t>jot</w:t>
      </w:r>
      <w:r w:rsidR="00846110" w:rsidRPr="0BE42338">
        <w:rPr>
          <w:rStyle w:val="normaltextrun"/>
          <w:rFonts w:eastAsiaTheme="majorEastAsia"/>
          <w:i/>
          <w:iCs/>
          <w:color w:val="0000FF"/>
        </w:rPr>
        <w:t xml:space="preserve"> un aprakst</w:t>
      </w:r>
      <w:r w:rsidR="005A70DB" w:rsidRPr="0BE42338">
        <w:rPr>
          <w:rStyle w:val="normaltextrun"/>
          <w:rFonts w:eastAsiaTheme="majorEastAsia"/>
          <w:i/>
          <w:iCs/>
          <w:color w:val="0000FF"/>
        </w:rPr>
        <w:t>ot</w:t>
      </w:r>
      <w:r w:rsidR="00846110" w:rsidRPr="0BE42338">
        <w:rPr>
          <w:rStyle w:val="normaltextrun"/>
          <w:rFonts w:eastAsiaTheme="majorEastAsia"/>
          <w:i/>
          <w:iCs/>
          <w:color w:val="0000FF"/>
        </w:rPr>
        <w:t>:</w:t>
      </w:r>
      <w:r w:rsidR="00846110" w:rsidRPr="0BE42338">
        <w:rPr>
          <w:rStyle w:val="normaltextrun"/>
          <w:rFonts w:eastAsiaTheme="majorEastAsia"/>
          <w:color w:val="7F7F7F" w:themeColor="text1" w:themeTint="80"/>
        </w:rPr>
        <w:t> </w:t>
      </w:r>
      <w:r w:rsidR="00846110" w:rsidRPr="0BE42338">
        <w:rPr>
          <w:rStyle w:val="eop"/>
          <w:rFonts w:eastAsiaTheme="majorEastAsia"/>
          <w:color w:val="7F7F7F" w:themeColor="text1" w:themeTint="80"/>
        </w:rPr>
        <w:t> </w:t>
      </w:r>
    </w:p>
    <w:p w14:paraId="73A3AD6F" w14:textId="4DB7C2C8" w:rsidR="00846110" w:rsidRPr="0090189E" w:rsidRDefault="00846110" w:rsidP="0090189E">
      <w:pPr>
        <w:pStyle w:val="paragraph"/>
        <w:numPr>
          <w:ilvl w:val="0"/>
          <w:numId w:val="13"/>
        </w:numPr>
        <w:spacing w:before="0" w:beforeAutospacing="0" w:after="0" w:afterAutospacing="0"/>
        <w:ind w:left="426" w:firstLine="0"/>
        <w:jc w:val="both"/>
        <w:textAlignment w:val="baseline"/>
        <w:rPr>
          <w:color w:val="0000FF"/>
        </w:rPr>
      </w:pPr>
      <w:r w:rsidRPr="0090189E">
        <w:rPr>
          <w:rStyle w:val="normaltextrun"/>
          <w:rFonts w:eastAsiaTheme="majorEastAsia"/>
          <w:i/>
          <w:iCs/>
          <w:color w:val="0000FF"/>
        </w:rPr>
        <w:t>projekta mērķi un tā pamatojumu</w:t>
      </w:r>
      <w:r w:rsidR="00273E12">
        <w:rPr>
          <w:rStyle w:val="normaltextrun"/>
          <w:rFonts w:eastAsiaTheme="majorEastAsia"/>
          <w:i/>
          <w:iCs/>
          <w:color w:val="0000FF"/>
        </w:rPr>
        <w:t xml:space="preserve">, vienlaikus </w:t>
      </w:r>
      <w:r w:rsidR="00AC12B3">
        <w:rPr>
          <w:rStyle w:val="normaltextrun"/>
          <w:rFonts w:eastAsiaTheme="majorEastAsia"/>
          <w:i/>
          <w:iCs/>
          <w:color w:val="0000FF"/>
        </w:rPr>
        <w:t>norādot sasaisti ir 1.posma projektu</w:t>
      </w:r>
      <w:r w:rsidRPr="0090189E">
        <w:rPr>
          <w:rStyle w:val="normaltextrun"/>
          <w:rFonts w:eastAsiaTheme="majorEastAsia"/>
          <w:i/>
          <w:iCs/>
          <w:color w:val="0000FF"/>
        </w:rPr>
        <w:t>;</w:t>
      </w:r>
      <w:r w:rsidRPr="0090189E">
        <w:rPr>
          <w:rStyle w:val="eop"/>
          <w:rFonts w:eastAsiaTheme="majorEastAsia"/>
          <w:color w:val="0000FF"/>
        </w:rPr>
        <w:t> </w:t>
      </w:r>
    </w:p>
    <w:p w14:paraId="6941632C" w14:textId="77777777" w:rsidR="00846110" w:rsidRPr="0090189E" w:rsidRDefault="00846110" w:rsidP="0090189E">
      <w:pPr>
        <w:pStyle w:val="paragraph"/>
        <w:numPr>
          <w:ilvl w:val="0"/>
          <w:numId w:val="14"/>
        </w:numPr>
        <w:spacing w:before="0" w:beforeAutospacing="0" w:after="0" w:afterAutospacing="0"/>
        <w:ind w:left="426" w:firstLine="0"/>
        <w:jc w:val="both"/>
        <w:textAlignment w:val="baseline"/>
        <w:rPr>
          <w:color w:val="0000FF"/>
        </w:rPr>
      </w:pPr>
      <w:r w:rsidRPr="00E73C3C">
        <w:rPr>
          <w:rStyle w:val="normaltextrun"/>
          <w:rFonts w:eastAsiaTheme="majorEastAsia"/>
          <w:i/>
          <w:iCs/>
          <w:color w:val="0000FF"/>
        </w:rPr>
        <w:t>projekta mērķa grupu un tās vajadzības;</w:t>
      </w:r>
      <w:r w:rsidRPr="00E73C3C">
        <w:rPr>
          <w:rStyle w:val="eop"/>
          <w:rFonts w:eastAsiaTheme="majorEastAsia"/>
          <w:color w:val="0000FF"/>
        </w:rPr>
        <w:t> </w:t>
      </w:r>
    </w:p>
    <w:p w14:paraId="5DE61F1E" w14:textId="579FFA1B" w:rsidR="00846110" w:rsidRPr="0090189E" w:rsidRDefault="00846110" w:rsidP="0090189E">
      <w:pPr>
        <w:pStyle w:val="paragraph"/>
        <w:numPr>
          <w:ilvl w:val="0"/>
          <w:numId w:val="15"/>
        </w:numPr>
        <w:spacing w:before="0" w:beforeAutospacing="0" w:after="0" w:afterAutospacing="0"/>
        <w:ind w:left="426" w:firstLine="0"/>
        <w:jc w:val="both"/>
        <w:textAlignment w:val="baseline"/>
        <w:rPr>
          <w:color w:val="0000FF"/>
        </w:rPr>
      </w:pPr>
      <w:r w:rsidRPr="0090189E">
        <w:rPr>
          <w:rStyle w:val="normaltextrun"/>
          <w:rFonts w:eastAsiaTheme="majorEastAsia"/>
          <w:i/>
          <w:iCs/>
          <w:color w:val="0000FF"/>
        </w:rPr>
        <w:t>mērķa grupas problēmas risinājumu</w:t>
      </w:r>
      <w:r w:rsidR="007E4A68" w:rsidRPr="0090189E">
        <w:rPr>
          <w:rStyle w:val="normaltextrun"/>
          <w:rFonts w:eastAsiaTheme="majorEastAsia"/>
          <w:i/>
          <w:iCs/>
          <w:color w:val="0000FF"/>
        </w:rPr>
        <w:t>.</w:t>
      </w:r>
    </w:p>
    <w:p w14:paraId="55F19FA9" w14:textId="77777777" w:rsidR="00E73C3C" w:rsidRDefault="00846110" w:rsidP="00846110">
      <w:pPr>
        <w:pStyle w:val="paragraph"/>
        <w:spacing w:before="0" w:beforeAutospacing="0" w:after="0" w:afterAutospacing="0"/>
        <w:jc w:val="both"/>
        <w:textAlignment w:val="baseline"/>
        <w:rPr>
          <w:rStyle w:val="eop"/>
          <w:rFonts w:eastAsiaTheme="majorEastAsia"/>
          <w:color w:val="0000FF"/>
        </w:rPr>
      </w:pPr>
      <w:r w:rsidRPr="00E73C3C">
        <w:rPr>
          <w:rStyle w:val="eop"/>
          <w:rFonts w:eastAsiaTheme="majorEastAsia"/>
          <w:color w:val="0000FF"/>
        </w:rPr>
        <w:t> </w:t>
      </w:r>
    </w:p>
    <w:p w14:paraId="382D5C0B" w14:textId="50A49B96" w:rsidR="00846110" w:rsidRPr="0090189E" w:rsidRDefault="00846110" w:rsidP="00846110">
      <w:pPr>
        <w:pStyle w:val="paragraph"/>
        <w:spacing w:before="0" w:beforeAutospacing="0" w:after="0" w:afterAutospacing="0"/>
        <w:jc w:val="both"/>
        <w:textAlignment w:val="baseline"/>
        <w:rPr>
          <w:color w:val="0000FF"/>
        </w:rPr>
      </w:pPr>
      <w:r w:rsidRPr="00E73C3C">
        <w:rPr>
          <w:rStyle w:val="normaltextrun"/>
          <w:rFonts w:eastAsiaTheme="majorEastAsia"/>
          <w:b/>
          <w:bCs/>
          <w:i/>
          <w:iCs/>
          <w:color w:val="0000FF"/>
        </w:rPr>
        <w:t>Projekta mērķim jābūt:</w:t>
      </w:r>
      <w:r w:rsidRPr="00E73C3C">
        <w:rPr>
          <w:rStyle w:val="eop"/>
          <w:rFonts w:eastAsiaTheme="majorEastAsia"/>
          <w:color w:val="0000FF"/>
        </w:rPr>
        <w:t> </w:t>
      </w:r>
    </w:p>
    <w:p w14:paraId="3F30F0C8" w14:textId="122DD6D2" w:rsidR="00846110" w:rsidRPr="0090189E" w:rsidRDefault="00846110" w:rsidP="203430FF">
      <w:pPr>
        <w:pStyle w:val="paragraph"/>
        <w:numPr>
          <w:ilvl w:val="0"/>
          <w:numId w:val="16"/>
        </w:numPr>
        <w:spacing w:before="0" w:beforeAutospacing="0" w:after="0" w:afterAutospacing="0"/>
        <w:ind w:left="709" w:hanging="283"/>
        <w:jc w:val="both"/>
        <w:textAlignment w:val="baseline"/>
        <w:rPr>
          <w:color w:val="0000FF"/>
        </w:rPr>
      </w:pPr>
      <w:r w:rsidRPr="203430FF">
        <w:rPr>
          <w:rStyle w:val="normaltextrun"/>
          <w:rFonts w:eastAsiaTheme="majorEastAsia"/>
          <w:b/>
          <w:bCs/>
          <w:i/>
          <w:iCs/>
          <w:color w:val="0000FF"/>
        </w:rPr>
        <w:t>atbilstošam pasākuma mērķim,</w:t>
      </w:r>
      <w:r w:rsidRPr="203430FF">
        <w:rPr>
          <w:rStyle w:val="normaltextrun"/>
          <w:rFonts w:eastAsiaTheme="majorEastAsia"/>
          <w:i/>
          <w:iCs/>
          <w:color w:val="0000FF"/>
        </w:rPr>
        <w:t xml:space="preserve"> kas norādīts MK </w:t>
      </w:r>
      <w:r w:rsidRPr="002835D4">
        <w:rPr>
          <w:rStyle w:val="normaltextrun"/>
          <w:rFonts w:eastAsiaTheme="majorEastAsia"/>
          <w:i/>
          <w:iCs/>
          <w:color w:val="0000FF"/>
        </w:rPr>
        <w:t xml:space="preserve">noteikumu </w:t>
      </w:r>
      <w:r w:rsidR="002835D4" w:rsidRPr="004F6F74">
        <w:rPr>
          <w:rStyle w:val="normaltextrun"/>
          <w:rFonts w:eastAsiaTheme="majorEastAsia"/>
          <w:i/>
          <w:iCs/>
          <w:color w:val="0000FF"/>
          <w:u w:val="single"/>
        </w:rPr>
        <w:t>6</w:t>
      </w:r>
      <w:r w:rsidRPr="004F6F74">
        <w:rPr>
          <w:rStyle w:val="normaltextrun"/>
          <w:rFonts w:eastAsiaTheme="majorEastAsia"/>
          <w:i/>
          <w:iCs/>
          <w:color w:val="0000FF"/>
          <w:u w:val="single"/>
        </w:rPr>
        <w:t>. punktā</w:t>
      </w:r>
      <w:r w:rsidRPr="002835D4">
        <w:rPr>
          <w:rStyle w:val="normaltextrun"/>
          <w:rFonts w:eastAsiaTheme="majorEastAsia"/>
          <w:i/>
          <w:iCs/>
          <w:color w:val="0000FF"/>
        </w:rPr>
        <w:t>. Projekta</w:t>
      </w:r>
      <w:r w:rsidRPr="203430FF">
        <w:rPr>
          <w:rStyle w:val="normaltextrun"/>
          <w:rFonts w:eastAsiaTheme="majorEastAsia"/>
          <w:i/>
          <w:iCs/>
          <w:color w:val="0000FF"/>
        </w:rPr>
        <w:t xml:space="preserve"> iesniedzējs argumentēti pamato, kā projekts un tajā plānotās darbības atbilst pasākuma mērķim un kā projekta īstenošana dos ieguldījumu pasākuma mērķa sasniegšanā; </w:t>
      </w:r>
      <w:r w:rsidRPr="203430FF">
        <w:rPr>
          <w:rStyle w:val="eop"/>
          <w:rFonts w:eastAsiaTheme="majorEastAsia"/>
          <w:color w:val="0000FF"/>
        </w:rPr>
        <w:t> </w:t>
      </w:r>
    </w:p>
    <w:p w14:paraId="5391F9E1" w14:textId="77777777" w:rsidR="00846110" w:rsidRPr="0090189E" w:rsidRDefault="00846110" w:rsidP="0090189E">
      <w:pPr>
        <w:pStyle w:val="paragraph"/>
        <w:numPr>
          <w:ilvl w:val="0"/>
          <w:numId w:val="17"/>
        </w:numPr>
        <w:spacing w:before="0" w:beforeAutospacing="0" w:after="0" w:afterAutospacing="0"/>
        <w:ind w:left="709" w:hanging="283"/>
        <w:jc w:val="both"/>
        <w:textAlignment w:val="baseline"/>
        <w:rPr>
          <w:color w:val="0000FF"/>
        </w:rPr>
      </w:pPr>
      <w:r w:rsidRPr="00E73C3C">
        <w:rPr>
          <w:rStyle w:val="normaltextrun"/>
          <w:rFonts w:eastAsiaTheme="majorEastAsia"/>
          <w:b/>
          <w:bCs/>
          <w:i/>
          <w:iCs/>
          <w:color w:val="0000FF"/>
        </w:rPr>
        <w:t>sasniedzamam</w:t>
      </w:r>
      <w:r w:rsidRPr="00E73C3C">
        <w:rPr>
          <w:rStyle w:val="normaltextrun"/>
          <w:rFonts w:eastAsiaTheme="majorEastAsia"/>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r w:rsidRPr="00E73C3C">
        <w:rPr>
          <w:rStyle w:val="eop"/>
          <w:rFonts w:eastAsiaTheme="majorEastAsia"/>
          <w:color w:val="0000FF"/>
        </w:rPr>
        <w:t> </w:t>
      </w:r>
    </w:p>
    <w:p w14:paraId="222C02AF" w14:textId="77777777" w:rsidR="00846110" w:rsidRPr="0090189E" w:rsidRDefault="00846110" w:rsidP="0090189E">
      <w:pPr>
        <w:pStyle w:val="paragraph"/>
        <w:numPr>
          <w:ilvl w:val="0"/>
          <w:numId w:val="18"/>
        </w:numPr>
        <w:spacing w:before="0" w:beforeAutospacing="0" w:after="0" w:afterAutospacing="0"/>
        <w:ind w:left="709" w:hanging="283"/>
        <w:jc w:val="both"/>
        <w:textAlignment w:val="baseline"/>
        <w:rPr>
          <w:color w:val="0000FF"/>
        </w:rPr>
      </w:pPr>
      <w:r w:rsidRPr="00E73C3C">
        <w:rPr>
          <w:rStyle w:val="normaltextrun"/>
          <w:rFonts w:eastAsiaTheme="majorEastAsia"/>
          <w:b/>
          <w:bCs/>
          <w:i/>
          <w:iCs/>
          <w:color w:val="0000FF"/>
        </w:rPr>
        <w:t>skaidri definētam</w:t>
      </w:r>
      <w:r w:rsidRPr="00E73C3C">
        <w:rPr>
          <w:rStyle w:val="normaltextrun"/>
          <w:rFonts w:eastAsiaTheme="majorEastAsia"/>
          <w:i/>
          <w:iCs/>
          <w:color w:val="0000FF"/>
        </w:rPr>
        <w:t>, lai, projektam beidzoties, var pārbaudīt, vai tas ir sasniegts;</w:t>
      </w:r>
      <w:r w:rsidRPr="00E73C3C">
        <w:rPr>
          <w:rStyle w:val="eop"/>
          <w:rFonts w:eastAsiaTheme="majorEastAsia"/>
          <w:color w:val="0000FF"/>
        </w:rPr>
        <w:t> </w:t>
      </w:r>
    </w:p>
    <w:p w14:paraId="0D6FB42A" w14:textId="77777777" w:rsidR="00846110" w:rsidRPr="0090189E" w:rsidRDefault="00846110" w:rsidP="0090189E">
      <w:pPr>
        <w:pStyle w:val="paragraph"/>
        <w:numPr>
          <w:ilvl w:val="0"/>
          <w:numId w:val="19"/>
        </w:numPr>
        <w:spacing w:before="0" w:beforeAutospacing="0" w:after="0" w:afterAutospacing="0"/>
        <w:ind w:left="709" w:hanging="283"/>
        <w:jc w:val="both"/>
        <w:textAlignment w:val="baseline"/>
        <w:rPr>
          <w:color w:val="0000FF"/>
        </w:rPr>
      </w:pPr>
      <w:r w:rsidRPr="00E73C3C">
        <w:rPr>
          <w:rStyle w:val="normaltextrun"/>
          <w:rFonts w:eastAsiaTheme="majorEastAsia"/>
          <w:b/>
          <w:bCs/>
          <w:i/>
          <w:iCs/>
          <w:color w:val="0000FF"/>
        </w:rPr>
        <w:t>atbilstošam projekta mērķa</w:t>
      </w:r>
      <w:r w:rsidRPr="00E73C3C">
        <w:rPr>
          <w:rStyle w:val="normaltextrun"/>
          <w:rFonts w:eastAsiaTheme="majorEastAsia"/>
          <w:i/>
          <w:iCs/>
          <w:color w:val="0000FF"/>
        </w:rPr>
        <w:t xml:space="preserve"> grupai un projekta </w:t>
      </w:r>
      <w:proofErr w:type="spellStart"/>
      <w:r w:rsidRPr="00E73C3C">
        <w:rPr>
          <w:rStyle w:val="normaltextrun"/>
          <w:rFonts w:eastAsiaTheme="majorEastAsia"/>
          <w:i/>
          <w:iCs/>
          <w:color w:val="0000FF"/>
        </w:rPr>
        <w:t>problēmsituācijai</w:t>
      </w:r>
      <w:proofErr w:type="spellEnd"/>
      <w:r w:rsidRPr="00E73C3C">
        <w:rPr>
          <w:rStyle w:val="normaltextrun"/>
          <w:rFonts w:eastAsiaTheme="majorEastAsia"/>
          <w:i/>
          <w:iCs/>
          <w:color w:val="0000FF"/>
        </w:rPr>
        <w:t xml:space="preserve"> un tās risinājumam;</w:t>
      </w:r>
      <w:r w:rsidRPr="00E73C3C">
        <w:rPr>
          <w:rStyle w:val="eop"/>
          <w:rFonts w:eastAsiaTheme="majorEastAsia"/>
          <w:color w:val="0000FF"/>
        </w:rPr>
        <w:t> </w:t>
      </w:r>
    </w:p>
    <w:p w14:paraId="16A8B1F3" w14:textId="60D24234" w:rsidR="00846110" w:rsidRDefault="00846110" w:rsidP="203430FF">
      <w:pPr>
        <w:pStyle w:val="paragraph"/>
        <w:numPr>
          <w:ilvl w:val="0"/>
          <w:numId w:val="20"/>
        </w:numPr>
        <w:spacing w:before="0" w:beforeAutospacing="0" w:after="0" w:afterAutospacing="0"/>
        <w:ind w:left="709" w:hanging="283"/>
        <w:jc w:val="both"/>
        <w:textAlignment w:val="baseline"/>
      </w:pPr>
      <w:r w:rsidRPr="203430FF">
        <w:rPr>
          <w:rStyle w:val="normaltextrun"/>
          <w:rFonts w:eastAsiaTheme="majorEastAsia"/>
          <w:b/>
          <w:bCs/>
          <w:i/>
          <w:iCs/>
          <w:color w:val="0000FF"/>
        </w:rPr>
        <w:t>izmērāmam</w:t>
      </w:r>
      <w:r w:rsidRPr="203430FF">
        <w:rPr>
          <w:rStyle w:val="normaltextrun"/>
          <w:rFonts w:eastAsiaTheme="majorEastAsia"/>
          <w:i/>
          <w:iCs/>
          <w:color w:val="0000FF"/>
        </w:rPr>
        <w:t>, t.i.,</w:t>
      </w:r>
      <w:r w:rsidRPr="203430FF">
        <w:rPr>
          <w:rStyle w:val="normaltextrun"/>
          <w:rFonts w:eastAsiaTheme="majorEastAsia"/>
          <w:b/>
          <w:bCs/>
          <w:i/>
          <w:iCs/>
          <w:color w:val="0000FF"/>
        </w:rPr>
        <w:t xml:space="preserve"> </w:t>
      </w:r>
      <w:r w:rsidRPr="203430FF">
        <w:rPr>
          <w:rStyle w:val="normaltextrun"/>
          <w:rFonts w:eastAsiaTheme="majorEastAsia"/>
          <w:i/>
          <w:iCs/>
          <w:color w:val="0000FF"/>
        </w:rPr>
        <w:t xml:space="preserve">atbilst MK noteikumu </w:t>
      </w:r>
      <w:r w:rsidR="002835D4">
        <w:rPr>
          <w:rStyle w:val="normaltextrun"/>
          <w:rFonts w:eastAsiaTheme="majorEastAsia"/>
          <w:b/>
          <w:bCs/>
          <w:i/>
          <w:iCs/>
          <w:color w:val="0000FF"/>
        </w:rPr>
        <w:t>8</w:t>
      </w:r>
      <w:r w:rsidRPr="203430FF">
        <w:rPr>
          <w:rStyle w:val="normaltextrun"/>
          <w:rFonts w:eastAsiaTheme="majorEastAsia"/>
          <w:b/>
          <w:bCs/>
          <w:i/>
          <w:iCs/>
          <w:color w:val="0000FF"/>
        </w:rPr>
        <w:t>.</w:t>
      </w:r>
      <w:r w:rsidR="00294948" w:rsidRPr="203430FF">
        <w:rPr>
          <w:rStyle w:val="normaltextrun"/>
          <w:rFonts w:eastAsiaTheme="majorEastAsia"/>
          <w:b/>
          <w:bCs/>
          <w:i/>
          <w:iCs/>
          <w:color w:val="0000FF"/>
        </w:rPr>
        <w:t xml:space="preserve">1.un </w:t>
      </w:r>
      <w:r w:rsidR="002835D4">
        <w:rPr>
          <w:rStyle w:val="normaltextrun"/>
          <w:rFonts w:eastAsiaTheme="majorEastAsia"/>
          <w:b/>
          <w:bCs/>
          <w:i/>
          <w:iCs/>
          <w:color w:val="0000FF"/>
        </w:rPr>
        <w:t>8</w:t>
      </w:r>
      <w:r w:rsidR="00294948" w:rsidRPr="203430FF">
        <w:rPr>
          <w:rStyle w:val="normaltextrun"/>
          <w:rFonts w:eastAsiaTheme="majorEastAsia"/>
          <w:b/>
          <w:bCs/>
          <w:i/>
          <w:iCs/>
          <w:color w:val="0000FF"/>
        </w:rPr>
        <w:t>.4.a</w:t>
      </w:r>
      <w:r w:rsidRPr="203430FF">
        <w:rPr>
          <w:rStyle w:val="normaltextrun"/>
          <w:rFonts w:eastAsiaTheme="majorEastAsia"/>
          <w:b/>
          <w:bCs/>
          <w:i/>
          <w:iCs/>
          <w:color w:val="0000FF"/>
        </w:rPr>
        <w:t>p</w:t>
      </w:r>
      <w:r w:rsidR="00294948" w:rsidRPr="203430FF">
        <w:rPr>
          <w:rStyle w:val="normaltextrun"/>
          <w:rFonts w:eastAsiaTheme="majorEastAsia"/>
          <w:b/>
          <w:bCs/>
          <w:i/>
          <w:iCs/>
          <w:color w:val="0000FF"/>
        </w:rPr>
        <w:t>akšp</w:t>
      </w:r>
      <w:r w:rsidRPr="203430FF">
        <w:rPr>
          <w:rStyle w:val="normaltextrun"/>
          <w:rFonts w:eastAsiaTheme="majorEastAsia"/>
          <w:b/>
          <w:bCs/>
          <w:i/>
          <w:iCs/>
          <w:color w:val="0000FF"/>
        </w:rPr>
        <w:t>unktā</w:t>
      </w:r>
      <w:r w:rsidRPr="203430FF">
        <w:rPr>
          <w:rStyle w:val="normaltextrun"/>
          <w:rFonts w:eastAsiaTheme="majorEastAsia"/>
          <w:i/>
          <w:iCs/>
          <w:color w:val="0000FF"/>
        </w:rPr>
        <w:t xml:space="preserve"> noteiktajiem rādītājiem un sniedz ieguldījumu mērķa sasniegšanā. </w:t>
      </w:r>
      <w:r w:rsidRPr="203430FF">
        <w:rPr>
          <w:rStyle w:val="normaltextrun"/>
          <w:rFonts w:eastAsiaTheme="majorEastAsia"/>
          <w:b/>
          <w:bCs/>
          <w:i/>
          <w:iCs/>
          <w:color w:val="0000FF"/>
        </w:rPr>
        <w:t>Ieteicams projekta mērķi formulēt, nenorādot tajā konkrētas adreses, projekta iznākuma un rezultāta rādītāja vērtības u.tml.</w:t>
      </w:r>
      <w:r w:rsidRPr="203430FF">
        <w:rPr>
          <w:rStyle w:val="eop"/>
          <w:rFonts w:eastAsiaTheme="majorEastAsia"/>
          <w:color w:val="0000FF"/>
        </w:rPr>
        <w:t> </w:t>
      </w:r>
    </w:p>
    <w:p w14:paraId="60BF7A56" w14:textId="77777777" w:rsidR="00846110" w:rsidRDefault="00846110" w:rsidP="00846110">
      <w:pPr>
        <w:pStyle w:val="paragraph"/>
        <w:spacing w:before="0" w:beforeAutospacing="0" w:after="0" w:afterAutospacing="0"/>
        <w:jc w:val="both"/>
        <w:textAlignment w:val="baseline"/>
      </w:pPr>
      <w:r>
        <w:rPr>
          <w:rStyle w:val="eop"/>
          <w:rFonts w:eastAsiaTheme="majorEastAsia"/>
          <w:color w:val="0000FF"/>
        </w:rPr>
        <w:t> </w:t>
      </w:r>
    </w:p>
    <w:p w14:paraId="6A422EEC" w14:textId="52703557" w:rsidR="003C6E78" w:rsidRDefault="003C6E78" w:rsidP="003B1656">
      <w:pPr>
        <w:pStyle w:val="Virsraksts3"/>
        <w:numPr>
          <w:ilvl w:val="1"/>
          <w:numId w:val="1"/>
        </w:numPr>
        <w:spacing w:before="0" w:beforeAutospacing="0" w:after="0" w:afterAutospacing="0"/>
        <w:ind w:left="567" w:hanging="567"/>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tbl>
      <w:tblPr>
        <w:tblW w:w="0" w:type="auto"/>
        <w:tblLook w:val="04A0" w:firstRow="1" w:lastRow="0" w:firstColumn="1" w:lastColumn="0" w:noHBand="0" w:noVBand="1"/>
      </w:tblPr>
      <w:tblGrid>
        <w:gridCol w:w="5725"/>
        <w:gridCol w:w="4046"/>
      </w:tblGrid>
      <w:tr w:rsidR="00A051D4" w:rsidRPr="00A051D4" w14:paraId="08704721" w14:textId="77777777" w:rsidTr="00A051D4">
        <w:tc>
          <w:tcPr>
            <w:tcW w:w="4946" w:type="dxa"/>
            <w:tcBorders>
              <w:top w:val="single" w:sz="4" w:space="0" w:color="auto"/>
              <w:left w:val="single" w:sz="4" w:space="0" w:color="auto"/>
              <w:bottom w:val="single" w:sz="4" w:space="0" w:color="auto"/>
              <w:right w:val="single" w:sz="4" w:space="0" w:color="auto"/>
            </w:tcBorders>
            <w:hideMark/>
          </w:tcPr>
          <w:p w14:paraId="29E11D07" w14:textId="475FC38D" w:rsidR="00A051D4" w:rsidRPr="00A051D4" w:rsidRDefault="00A051D4" w:rsidP="00A051D4">
            <w:pPr>
              <w:pStyle w:val="Paraststmeklis"/>
              <w:jc w:val="both"/>
              <w:rPr>
                <w:color w:val="FF0000"/>
              </w:rPr>
            </w:pPr>
            <w:r w:rsidRPr="00A051D4">
              <w:rPr>
                <w:noProof/>
                <w:color w:val="FF0000"/>
              </w:rPr>
              <w:drawing>
                <wp:inline distT="0" distB="0" distL="0" distR="0" wp14:anchorId="6C3E376C" wp14:editId="0361BD4C">
                  <wp:extent cx="4597400" cy="1130300"/>
                  <wp:effectExtent l="0" t="0" r="0" b="0"/>
                  <wp:docPr id="1779696284" name="Attēls 2"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96284" name="Attēls 2" descr="Attēls, kurā ir teksts, fonts, rinda, ekrānuzņēmums&#10;&#10;Apraksts ģenerēts automātisk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7400" cy="1130300"/>
                          </a:xfrm>
                          <a:prstGeom prst="rect">
                            <a:avLst/>
                          </a:prstGeom>
                          <a:noFill/>
                          <a:ln>
                            <a:noFill/>
                          </a:ln>
                        </pic:spPr>
                      </pic:pic>
                    </a:graphicData>
                  </a:graphic>
                </wp:inline>
              </w:drawing>
            </w:r>
          </w:p>
        </w:tc>
        <w:tc>
          <w:tcPr>
            <w:tcW w:w="4681" w:type="dxa"/>
            <w:tcBorders>
              <w:top w:val="single" w:sz="4" w:space="0" w:color="auto"/>
              <w:left w:val="single" w:sz="4" w:space="0" w:color="auto"/>
              <w:bottom w:val="single" w:sz="4" w:space="0" w:color="auto"/>
              <w:right w:val="single" w:sz="4" w:space="0" w:color="auto"/>
            </w:tcBorders>
          </w:tcPr>
          <w:p w14:paraId="3C235382" w14:textId="77777777" w:rsidR="00A051D4" w:rsidRPr="0090189E" w:rsidRDefault="00A051D4" w:rsidP="0090189E">
            <w:pPr>
              <w:pStyle w:val="Paraststmeklis"/>
              <w:spacing w:before="0" w:beforeAutospacing="0" w:after="0" w:afterAutospacing="0"/>
              <w:jc w:val="both"/>
              <w:rPr>
                <w:color w:val="A6A6A6" w:themeColor="background1" w:themeShade="A6"/>
              </w:rPr>
            </w:pPr>
            <w:r w:rsidRPr="0090189E">
              <w:rPr>
                <w:color w:val="A6A6A6" w:themeColor="background1" w:themeShade="A6"/>
              </w:rPr>
              <w:t>Izvēlas no klasifikatora</w:t>
            </w:r>
          </w:p>
          <w:p w14:paraId="32478462" w14:textId="77777777" w:rsidR="00A051D4" w:rsidRPr="0090189E" w:rsidRDefault="00A051D4" w:rsidP="0090189E">
            <w:pPr>
              <w:pStyle w:val="Paraststmeklis"/>
              <w:spacing w:before="0" w:beforeAutospacing="0" w:after="0" w:afterAutospacing="0"/>
              <w:jc w:val="both"/>
              <w:rPr>
                <w:i/>
                <w:iCs/>
                <w:color w:val="0000FF"/>
              </w:rPr>
            </w:pPr>
            <w:r w:rsidRPr="0090189E">
              <w:rPr>
                <w:i/>
                <w:iCs/>
                <w:color w:val="0000FF"/>
              </w:rPr>
              <w:t xml:space="preserve">No vispārējās ekonomiskās darbības klasifikatora -  NACE 2. redakcijas </w:t>
            </w:r>
            <w:r w:rsidRPr="0090189E">
              <w:rPr>
                <w:i/>
                <w:iCs/>
                <w:color w:val="0000FF"/>
                <w:u w:val="single"/>
              </w:rPr>
              <w:t>izvēlas</w:t>
            </w:r>
            <w:r w:rsidRPr="0090189E">
              <w:rPr>
                <w:i/>
                <w:iCs/>
                <w:color w:val="0000FF"/>
              </w:rPr>
              <w:t xml:space="preserve"> </w:t>
            </w:r>
            <w:r w:rsidRPr="0090189E">
              <w:rPr>
                <w:i/>
                <w:iCs/>
                <w:color w:val="0000FF"/>
                <w:u w:val="single"/>
              </w:rPr>
              <w:t>projektam atbilstošo klasi (četru ciparu kodu) un nosaukumu</w:t>
            </w:r>
            <w:r w:rsidRPr="0090189E">
              <w:rPr>
                <w:i/>
                <w:iCs/>
                <w:color w:val="0000FF"/>
              </w:rPr>
              <w:t>.</w:t>
            </w:r>
          </w:p>
          <w:p w14:paraId="7CAE7B7D" w14:textId="77777777" w:rsidR="00A051D4" w:rsidRPr="0090189E" w:rsidRDefault="00A051D4" w:rsidP="0090189E">
            <w:pPr>
              <w:pStyle w:val="Paraststmeklis"/>
              <w:numPr>
                <w:ilvl w:val="0"/>
                <w:numId w:val="82"/>
              </w:numPr>
              <w:spacing w:before="0" w:beforeAutospacing="0" w:after="0" w:afterAutospacing="0"/>
              <w:ind w:left="484"/>
              <w:jc w:val="both"/>
              <w:rPr>
                <w:i/>
                <w:iCs/>
                <w:color w:val="0000FF"/>
              </w:rPr>
            </w:pPr>
            <w:r w:rsidRPr="0090189E">
              <w:rPr>
                <w:i/>
                <w:iCs/>
                <w:color w:val="0000FF"/>
              </w:rPr>
              <w:t>Lai meklētu NACE kodu jāievada pirmie trīs simboli.</w:t>
            </w:r>
          </w:p>
          <w:p w14:paraId="4CC46D16" w14:textId="77777777" w:rsidR="00A051D4" w:rsidRPr="0090189E" w:rsidRDefault="00A051D4" w:rsidP="0090189E">
            <w:pPr>
              <w:pStyle w:val="Paraststmeklis"/>
              <w:spacing w:before="0" w:beforeAutospacing="0" w:after="0" w:afterAutospacing="0"/>
              <w:ind w:left="484"/>
              <w:jc w:val="both"/>
              <w:rPr>
                <w:i/>
                <w:iCs/>
                <w:color w:val="0000FF"/>
              </w:rPr>
            </w:pPr>
          </w:p>
          <w:p w14:paraId="2699B671" w14:textId="77777777" w:rsidR="00A051D4" w:rsidRPr="0090189E" w:rsidRDefault="00A051D4" w:rsidP="0090189E">
            <w:pPr>
              <w:pStyle w:val="Paraststmeklis"/>
              <w:numPr>
                <w:ilvl w:val="0"/>
                <w:numId w:val="82"/>
              </w:numPr>
              <w:spacing w:before="0" w:beforeAutospacing="0" w:after="0" w:afterAutospacing="0"/>
              <w:ind w:left="484"/>
              <w:jc w:val="both"/>
              <w:rPr>
                <w:i/>
                <w:iCs/>
                <w:color w:val="0000FF"/>
              </w:rPr>
            </w:pPr>
            <w:r w:rsidRPr="0090189E">
              <w:rPr>
                <w:i/>
                <w:iCs/>
                <w:color w:val="0000FF"/>
              </w:rPr>
              <w:t xml:space="preserve">Projekta NACE kods un nosaukums izriet no projekta mērķa un satura un tas var atšķirties no projekta iesniedzēja pamatdarbības NACE koda. Šī </w:t>
            </w:r>
            <w:r w:rsidRPr="0090189E">
              <w:rPr>
                <w:i/>
                <w:iCs/>
                <w:color w:val="0000FF"/>
              </w:rPr>
              <w:lastRenderedPageBreak/>
              <w:t>informācija tiek izmantota statistikas vajadzībām.</w:t>
            </w:r>
          </w:p>
          <w:p w14:paraId="71F8D188" w14:textId="77777777" w:rsidR="00A051D4" w:rsidRPr="0090189E" w:rsidRDefault="00A051D4" w:rsidP="0090189E">
            <w:pPr>
              <w:pStyle w:val="Paraststmeklis"/>
              <w:spacing w:before="0" w:beforeAutospacing="0" w:after="0" w:afterAutospacing="0"/>
              <w:jc w:val="both"/>
              <w:rPr>
                <w:i/>
                <w:iCs/>
                <w:color w:val="0000FF"/>
              </w:rPr>
            </w:pPr>
          </w:p>
          <w:p w14:paraId="718B4F5B" w14:textId="77777777" w:rsidR="00A051D4" w:rsidRPr="00A051D4" w:rsidRDefault="00A051D4" w:rsidP="0090189E">
            <w:pPr>
              <w:pStyle w:val="Paraststmeklis"/>
              <w:spacing w:before="0" w:beforeAutospacing="0" w:after="0" w:afterAutospacing="0"/>
              <w:jc w:val="both"/>
              <w:rPr>
                <w:color w:val="FF0000"/>
              </w:rPr>
            </w:pPr>
            <w:r w:rsidRPr="0090189E">
              <w:rPr>
                <w:i/>
                <w:iCs/>
                <w:color w:val="0000FF"/>
              </w:rPr>
              <w:t xml:space="preserve">NACE 2. redakcijas klasifikators pieejams LR Centrālās statistikas pārvaldes tīmekļa vietnē:  </w:t>
            </w:r>
            <w:hyperlink r:id="rId19" w:tgtFrame="_blank" w:history="1">
              <w:r w:rsidRPr="00A051D4">
                <w:rPr>
                  <w:rStyle w:val="Hipersaite"/>
                  <w:i/>
                  <w:iCs/>
                </w:rPr>
                <w:t>https://www.csp.gov.lv/lv/klasifikacija/nace-2-red/nace-saimniecisko-darbibu-statistiska-klasifikacija-eiropas-kopiena-2-redakcija</w:t>
              </w:r>
            </w:hyperlink>
          </w:p>
        </w:tc>
      </w:tr>
    </w:tbl>
    <w:p w14:paraId="295D446C" w14:textId="2E66F61B" w:rsidR="00455E2A" w:rsidRPr="00455E2A" w:rsidRDefault="00455E2A" w:rsidP="00455E2A">
      <w:pPr>
        <w:pStyle w:val="Paraststmeklis"/>
        <w:spacing w:before="0" w:beforeAutospacing="0" w:after="0" w:afterAutospacing="0"/>
        <w:jc w:val="both"/>
        <w:rPr>
          <w:color w:val="FF0000"/>
        </w:rPr>
      </w:pPr>
    </w:p>
    <w:p w14:paraId="7E8A412C" w14:textId="4DFBCBBF" w:rsidR="00D8002E" w:rsidRPr="00824AF7" w:rsidRDefault="00AC5142" w:rsidP="003B1656">
      <w:pPr>
        <w:pStyle w:val="Virsraksts3"/>
        <w:numPr>
          <w:ilvl w:val="1"/>
          <w:numId w:val="1"/>
        </w:numPr>
        <w:spacing w:before="0" w:beforeAutospacing="0" w:after="0" w:afterAutospacing="0"/>
        <w:ind w:left="567" w:hanging="567"/>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2782D577" w14:textId="12561DFE" w:rsidR="00927F93" w:rsidRDefault="00927F93" w:rsidP="00F03616">
      <w:pPr>
        <w:jc w:val="both"/>
        <w:rPr>
          <w:i/>
          <w:iCs/>
          <w:color w:val="0000FF"/>
        </w:rPr>
      </w:pPr>
      <w:r w:rsidRPr="007D199D">
        <w:rPr>
          <w:rStyle w:val="normaltextrun"/>
          <w:rFonts w:eastAsiaTheme="majorEastAsia"/>
          <w:i/>
          <w:iCs/>
          <w:color w:val="0000FF"/>
        </w:rPr>
        <w:t xml:space="preserve">Šajā sadaļā </w:t>
      </w:r>
      <w:r>
        <w:rPr>
          <w:rStyle w:val="normaltextrun"/>
          <w:rFonts w:eastAsiaTheme="majorEastAsia"/>
          <w:i/>
          <w:iCs/>
          <w:color w:val="0000FF"/>
        </w:rPr>
        <w:t xml:space="preserve">var tikt pārcelta informācija </w:t>
      </w:r>
      <w:r w:rsidRPr="007D199D">
        <w:rPr>
          <w:rStyle w:val="normaltextrun"/>
          <w:rFonts w:eastAsiaTheme="majorEastAsia"/>
          <w:i/>
          <w:iCs/>
          <w:color w:val="0000FF"/>
        </w:rPr>
        <w:t>no līguma Nr.6.2.1.2/22/I/002 grozījumiem Nr.1 (spēkā no 22.12.2023.)</w:t>
      </w:r>
      <w:r>
        <w:rPr>
          <w:rStyle w:val="normaltextrun"/>
          <w:rFonts w:eastAsiaTheme="majorEastAsia"/>
          <w:i/>
          <w:iCs/>
          <w:color w:val="0000FF"/>
        </w:rPr>
        <w:t xml:space="preserve"> </w:t>
      </w:r>
      <w:r w:rsidRPr="007D199D">
        <w:rPr>
          <w:rStyle w:val="normaltextrun"/>
          <w:rFonts w:eastAsiaTheme="majorEastAsia"/>
          <w:i/>
          <w:iCs/>
          <w:color w:val="0000FF"/>
        </w:rPr>
        <w:t>sadaļas “</w:t>
      </w:r>
      <w:r w:rsidRPr="007D199D">
        <w:rPr>
          <w:i/>
          <w:iCs/>
          <w:color w:val="0000FF"/>
        </w:rPr>
        <w:t>1.</w:t>
      </w:r>
      <w:r w:rsidR="00CA6A66">
        <w:rPr>
          <w:i/>
          <w:iCs/>
          <w:color w:val="0000FF"/>
        </w:rPr>
        <w:t>7</w:t>
      </w:r>
      <w:r w:rsidRPr="007D199D">
        <w:rPr>
          <w:i/>
          <w:iCs/>
          <w:color w:val="0000FF"/>
        </w:rPr>
        <w:t xml:space="preserve">. Projekta </w:t>
      </w:r>
      <w:r w:rsidR="00CA6A66">
        <w:rPr>
          <w:i/>
          <w:iCs/>
          <w:color w:val="0000FF"/>
        </w:rPr>
        <w:t>īstenošanas vieta</w:t>
      </w:r>
      <w:r w:rsidR="00776374">
        <w:rPr>
          <w:i/>
          <w:iCs/>
          <w:color w:val="0000FF"/>
        </w:rPr>
        <w:t>:</w:t>
      </w:r>
      <w:r w:rsidRPr="007D199D">
        <w:rPr>
          <w:i/>
          <w:iCs/>
          <w:color w:val="0000FF"/>
        </w:rPr>
        <w:t>”</w:t>
      </w:r>
      <w:r>
        <w:rPr>
          <w:i/>
          <w:iCs/>
          <w:color w:val="0000FF"/>
        </w:rPr>
        <w:t>, vienlaikus to aktualizējot un precizējot atbilstoši projekta 2.posma tvērumam</w:t>
      </w:r>
      <w:r w:rsidR="00BD63C7">
        <w:rPr>
          <w:i/>
          <w:iCs/>
          <w:color w:val="0000FF"/>
        </w:rPr>
        <w:t>.</w:t>
      </w:r>
    </w:p>
    <w:p w14:paraId="1D8DD739" w14:textId="77777777" w:rsidR="00927F93" w:rsidRDefault="00927F93" w:rsidP="00F03616">
      <w:pPr>
        <w:jc w:val="both"/>
        <w:rPr>
          <w:i/>
          <w:color w:val="0000FF"/>
        </w:rPr>
      </w:pPr>
    </w:p>
    <w:tbl>
      <w:tblPr>
        <w:tblStyle w:val="Reatabula"/>
        <w:tblW w:w="9634" w:type="dxa"/>
        <w:tblLook w:val="04A0" w:firstRow="1" w:lastRow="0" w:firstColumn="1" w:lastColumn="0" w:noHBand="0" w:noVBand="1"/>
      </w:tblPr>
      <w:tblGrid>
        <w:gridCol w:w="5226"/>
        <w:gridCol w:w="4408"/>
      </w:tblGrid>
      <w:tr w:rsidR="00DE0A5E" w:rsidRPr="00ED0598" w14:paraId="7CBC3336" w14:textId="77777777" w:rsidTr="00DE0A5E">
        <w:tc>
          <w:tcPr>
            <w:tcW w:w="4815" w:type="dxa"/>
            <w:vMerge w:val="restart"/>
            <w:tcBorders>
              <w:top w:val="single" w:sz="4" w:space="0" w:color="auto"/>
              <w:left w:val="single" w:sz="4" w:space="0" w:color="auto"/>
              <w:bottom w:val="single" w:sz="4" w:space="0" w:color="auto"/>
              <w:right w:val="single" w:sz="4" w:space="0" w:color="auto"/>
            </w:tcBorders>
            <w:hideMark/>
          </w:tcPr>
          <w:p w14:paraId="725799A5" w14:textId="784C7BA4" w:rsidR="00DE0A5E" w:rsidRDefault="00DE0A5E" w:rsidP="00ED0598">
            <w:pPr>
              <w:jc w:val="both"/>
              <w:rPr>
                <w:i/>
                <w:iCs/>
                <w:color w:val="FF0000"/>
                <w:highlight w:val="yellow"/>
              </w:rPr>
            </w:pPr>
            <w:r w:rsidRPr="00ED0598">
              <w:rPr>
                <w:i/>
                <w:noProof/>
                <w:color w:val="FF0000"/>
                <w:highlight w:val="yellow"/>
              </w:rPr>
              <w:drawing>
                <wp:inline distT="0" distB="0" distL="0" distR="0" wp14:anchorId="293045A1" wp14:editId="44D9CD35">
                  <wp:extent cx="3133725" cy="1373150"/>
                  <wp:effectExtent l="0" t="0" r="0" b="0"/>
                  <wp:docPr id="1639156665" name="Attēls 4"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56665" name="Attēls 4" descr="Attēls, kurā ir teksts, ekrānuzņēmums, fonts, cipars&#10;&#10;Apraksts ģenerēts automātisk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0751" cy="1384992"/>
                          </a:xfrm>
                          <a:prstGeom prst="rect">
                            <a:avLst/>
                          </a:prstGeom>
                          <a:noFill/>
                          <a:ln>
                            <a:noFill/>
                          </a:ln>
                        </pic:spPr>
                      </pic:pic>
                    </a:graphicData>
                  </a:graphic>
                </wp:inline>
              </w:drawing>
            </w:r>
          </w:p>
          <w:p w14:paraId="38A723B3" w14:textId="77777777" w:rsidR="00DE0A5E" w:rsidRDefault="00DE0A5E" w:rsidP="00ED0598">
            <w:pPr>
              <w:jc w:val="both"/>
              <w:rPr>
                <w:i/>
                <w:iCs/>
                <w:color w:val="FF0000"/>
                <w:highlight w:val="yellow"/>
              </w:rPr>
            </w:pPr>
          </w:p>
          <w:p w14:paraId="552D494D" w14:textId="2F66F884" w:rsidR="00DE0A5E" w:rsidRDefault="00DE0A5E" w:rsidP="00ED0598">
            <w:pPr>
              <w:jc w:val="both"/>
              <w:rPr>
                <w:i/>
                <w:iCs/>
                <w:color w:val="FF0000"/>
                <w:highlight w:val="yellow"/>
              </w:rPr>
            </w:pPr>
            <w:r>
              <w:rPr>
                <w:noProof/>
              </w:rPr>
              <w:drawing>
                <wp:inline distT="0" distB="0" distL="0" distR="0" wp14:anchorId="1C58B5C0" wp14:editId="12413968">
                  <wp:extent cx="3176588" cy="2365089"/>
                  <wp:effectExtent l="0" t="0" r="5080" b="0"/>
                  <wp:docPr id="93284941" name="Attēls 9328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5124" cy="2386335"/>
                          </a:xfrm>
                          <a:prstGeom prst="rect">
                            <a:avLst/>
                          </a:prstGeom>
                        </pic:spPr>
                      </pic:pic>
                    </a:graphicData>
                  </a:graphic>
                </wp:inline>
              </w:drawing>
            </w:r>
          </w:p>
          <w:p w14:paraId="38489D44" w14:textId="77777777" w:rsidR="00DE0A5E" w:rsidRDefault="00DE0A5E" w:rsidP="00ED0598">
            <w:pPr>
              <w:jc w:val="both"/>
              <w:rPr>
                <w:i/>
                <w:iCs/>
                <w:color w:val="FF0000"/>
                <w:highlight w:val="yellow"/>
              </w:rPr>
            </w:pPr>
          </w:p>
          <w:p w14:paraId="625B1986" w14:textId="77777777" w:rsidR="00DE0A5E" w:rsidRDefault="00DE0A5E" w:rsidP="00ED0598">
            <w:pPr>
              <w:jc w:val="both"/>
              <w:rPr>
                <w:i/>
                <w:iCs/>
                <w:color w:val="FF0000"/>
                <w:highlight w:val="yellow"/>
              </w:rPr>
            </w:pPr>
          </w:p>
          <w:p w14:paraId="3858612E" w14:textId="3F63249B" w:rsidR="00ED0598" w:rsidRPr="00ED0598" w:rsidRDefault="00ED0598" w:rsidP="00ED0598">
            <w:pPr>
              <w:jc w:val="both"/>
              <w:rPr>
                <w:i/>
                <w:iCs/>
                <w:color w:val="FF0000"/>
                <w:highlight w:val="yellow"/>
              </w:rPr>
            </w:pPr>
          </w:p>
        </w:tc>
        <w:tc>
          <w:tcPr>
            <w:tcW w:w="4819" w:type="dxa"/>
            <w:tcBorders>
              <w:top w:val="single" w:sz="4" w:space="0" w:color="auto"/>
              <w:left w:val="single" w:sz="4" w:space="0" w:color="auto"/>
              <w:bottom w:val="single" w:sz="4" w:space="0" w:color="auto"/>
              <w:right w:val="single" w:sz="4" w:space="0" w:color="auto"/>
            </w:tcBorders>
            <w:hideMark/>
          </w:tcPr>
          <w:p w14:paraId="45940B34" w14:textId="77777777" w:rsidR="00071BB0" w:rsidRDefault="00071BB0" w:rsidP="00071BB0">
            <w:pPr>
              <w:pStyle w:val="Paraststmeklis"/>
              <w:spacing w:before="0" w:beforeAutospacing="0" w:after="0" w:afterAutospacing="0"/>
              <w:jc w:val="both"/>
              <w:rPr>
                <w:b/>
                <w:bCs/>
              </w:rPr>
            </w:pPr>
            <w:r>
              <w:rPr>
                <w:b/>
                <w:bCs/>
              </w:rPr>
              <w:t>Projekta īstenošanas vieta</w:t>
            </w:r>
          </w:p>
          <w:p w14:paraId="5B7EB44A" w14:textId="77777777" w:rsidR="00071BB0" w:rsidRDefault="00071BB0" w:rsidP="00071BB0">
            <w:pPr>
              <w:pStyle w:val="Paraststmeklis"/>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26D75207" w14:textId="77777777" w:rsidR="00071BB0" w:rsidRDefault="00071BB0" w:rsidP="00071BB0">
            <w:pPr>
              <w:pStyle w:val="Paraststmeklis"/>
              <w:spacing w:before="0" w:beforeAutospacing="0" w:after="0" w:afterAutospacing="0"/>
              <w:jc w:val="both"/>
              <w:rPr>
                <w:color w:val="808080" w:themeColor="background1" w:themeShade="80"/>
              </w:rPr>
            </w:pPr>
            <w:r>
              <w:rPr>
                <w:color w:val="808080" w:themeColor="background1" w:themeShade="80"/>
              </w:rPr>
              <w:t>Ieraksta vismaz trīs simbolus, lai meklētu adresi</w:t>
            </w:r>
          </w:p>
          <w:p w14:paraId="631D791D" w14:textId="56389F73" w:rsidR="00ED0598" w:rsidRPr="00ED0598" w:rsidRDefault="00071BB0" w:rsidP="00071BB0">
            <w:pPr>
              <w:jc w:val="both"/>
              <w:rPr>
                <w:i/>
                <w:color w:val="FF0000"/>
                <w:highlight w:val="yellow"/>
              </w:rPr>
            </w:pPr>
            <w:bookmarkStart w:id="2" w:name="_Hlk169194528"/>
            <w:r>
              <w:rPr>
                <w:i/>
                <w:iCs/>
                <w:color w:val="0000FF"/>
              </w:rPr>
              <w:t>Var pievienot vairākas projekta īstenošanas vietas, katrai izveidojot atsevišķu tabulu.</w:t>
            </w:r>
            <w:bookmarkEnd w:id="2"/>
          </w:p>
        </w:tc>
      </w:tr>
      <w:tr w:rsidR="00DE0A5E" w:rsidRPr="00ED0598" w14:paraId="56D9F3D6" w14:textId="77777777" w:rsidTr="00DE0A5E">
        <w:trPr>
          <w:trHeight w:val="724"/>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5B058B1D" w14:textId="77777777" w:rsidR="00ED0598" w:rsidRPr="00ED0598" w:rsidRDefault="00ED0598" w:rsidP="00ED0598">
            <w:pPr>
              <w:jc w:val="both"/>
              <w:rPr>
                <w:i/>
                <w:iCs/>
                <w:color w:val="FF0000"/>
                <w:highlight w:val="yellow"/>
              </w:rPr>
            </w:pPr>
          </w:p>
        </w:tc>
        <w:tc>
          <w:tcPr>
            <w:tcW w:w="4819" w:type="dxa"/>
            <w:tcBorders>
              <w:top w:val="single" w:sz="4" w:space="0" w:color="auto"/>
              <w:left w:val="single" w:sz="4" w:space="0" w:color="auto"/>
              <w:bottom w:val="single" w:sz="4" w:space="0" w:color="auto"/>
              <w:right w:val="single" w:sz="4" w:space="0" w:color="auto"/>
            </w:tcBorders>
            <w:hideMark/>
          </w:tcPr>
          <w:p w14:paraId="76D87E7B" w14:textId="77777777" w:rsidR="002536E3" w:rsidRDefault="002536E3" w:rsidP="002536E3">
            <w:pPr>
              <w:pStyle w:val="Paraststmeklis"/>
              <w:spacing w:before="0" w:beforeAutospacing="0" w:after="0" w:afterAutospacing="0"/>
              <w:jc w:val="both"/>
              <w:rPr>
                <w:b/>
                <w:bCs/>
              </w:rPr>
            </w:pPr>
            <w:r>
              <w:rPr>
                <w:b/>
                <w:bCs/>
              </w:rPr>
              <w:t>Kadastra numurs</w:t>
            </w:r>
          </w:p>
          <w:p w14:paraId="6A7925E6" w14:textId="77777777" w:rsidR="002536E3" w:rsidRDefault="002536E3" w:rsidP="002536E3">
            <w:pPr>
              <w:pStyle w:val="Paraststmeklis"/>
              <w:spacing w:before="0" w:beforeAutospacing="0" w:after="0" w:afterAutospacing="0"/>
              <w:jc w:val="both"/>
              <w:rPr>
                <w:color w:val="808080" w:themeColor="background1" w:themeShade="80"/>
              </w:rPr>
            </w:pPr>
            <w:r>
              <w:rPr>
                <w:color w:val="808080" w:themeColor="background1" w:themeShade="80"/>
              </w:rPr>
              <w:t>Var norādīt īpašuma kadastra numuru (11 cipari)</w:t>
            </w:r>
          </w:p>
          <w:p w14:paraId="5D0D0086" w14:textId="7D13DF6C" w:rsidR="00ED0598" w:rsidRPr="00ED0598" w:rsidRDefault="002536E3" w:rsidP="002536E3">
            <w:pPr>
              <w:jc w:val="both"/>
              <w:rPr>
                <w:i/>
                <w:iCs/>
                <w:color w:val="FF0000"/>
                <w:highlight w:val="yellow"/>
              </w:rPr>
            </w:pPr>
            <w:r>
              <w:rPr>
                <w:i/>
                <w:iCs/>
                <w:color w:val="0000FF"/>
              </w:rPr>
              <w:t xml:space="preserve">Tikai kadastra numuru un kadastra apzīmējumu norāda, </w:t>
            </w:r>
            <w:r w:rsidRPr="0090189E">
              <w:rPr>
                <w:b/>
                <w:bCs/>
                <w:i/>
                <w:iCs/>
                <w:color w:val="0000FF"/>
              </w:rPr>
              <w:t>ja nav zināma adrese</w:t>
            </w:r>
            <w:r>
              <w:rPr>
                <w:i/>
                <w:iCs/>
                <w:color w:val="0000FF"/>
              </w:rPr>
              <w:t>.</w:t>
            </w:r>
          </w:p>
        </w:tc>
      </w:tr>
      <w:tr w:rsidR="00DE0A5E" w:rsidRPr="00ED0598" w14:paraId="4B7C78CA" w14:textId="77777777" w:rsidTr="00DE0A5E">
        <w:trPr>
          <w:trHeight w:val="557"/>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026C4CCF" w14:textId="77777777" w:rsidR="00DE0A5E" w:rsidRPr="00ED0598" w:rsidRDefault="00DE0A5E" w:rsidP="00DE0A5E">
            <w:pPr>
              <w:jc w:val="both"/>
              <w:rPr>
                <w:i/>
                <w:iCs/>
                <w:color w:val="FF0000"/>
                <w:highlight w:val="yellow"/>
              </w:rPr>
            </w:pPr>
          </w:p>
        </w:tc>
        <w:tc>
          <w:tcPr>
            <w:tcW w:w="4819" w:type="dxa"/>
            <w:tcBorders>
              <w:top w:val="single" w:sz="4" w:space="0" w:color="auto"/>
              <w:left w:val="single" w:sz="4" w:space="0" w:color="auto"/>
              <w:bottom w:val="single" w:sz="4" w:space="0" w:color="auto"/>
              <w:right w:val="single" w:sz="4" w:space="0" w:color="auto"/>
            </w:tcBorders>
            <w:hideMark/>
          </w:tcPr>
          <w:p w14:paraId="025286BB" w14:textId="77777777" w:rsidR="00DE0A5E" w:rsidRDefault="00DE0A5E" w:rsidP="00DE0A5E">
            <w:pPr>
              <w:pStyle w:val="Paraststmeklis"/>
              <w:spacing w:before="0" w:beforeAutospacing="0" w:after="0" w:afterAutospacing="0"/>
              <w:jc w:val="both"/>
              <w:rPr>
                <w:b/>
                <w:bCs/>
              </w:rPr>
            </w:pPr>
            <w:r>
              <w:rPr>
                <w:b/>
                <w:bCs/>
              </w:rPr>
              <w:t xml:space="preserve">Kadastra apzīmējums </w:t>
            </w:r>
          </w:p>
          <w:p w14:paraId="33076683" w14:textId="77777777" w:rsidR="00DE0A5E" w:rsidRDefault="00DE0A5E" w:rsidP="00DE0A5E">
            <w:pPr>
              <w:ind w:left="14" w:right="58"/>
              <w:jc w:val="both"/>
              <w:textAlignment w:val="baseline"/>
              <w:rPr>
                <w:rFonts w:ascii="Segoe UI" w:hAnsi="Segoe UI" w:cs="Segoe UI"/>
                <w:sz w:val="18"/>
                <w:szCs w:val="18"/>
              </w:rPr>
            </w:pPr>
            <w:r>
              <w:rPr>
                <w:color w:val="808080"/>
              </w:rPr>
              <w:t xml:space="preserve">Norāda kadastra apzīmējumu </w:t>
            </w:r>
            <w:r>
              <w:rPr>
                <w:rFonts w:eastAsia="Times New Roman"/>
                <w:color w:val="808080"/>
              </w:rPr>
              <w:t xml:space="preserve">vai </w:t>
            </w:r>
            <w:r>
              <w:rPr>
                <w:color w:val="808080"/>
              </w:rPr>
              <w:t>ēkas kadastra apzīmējumu</w:t>
            </w:r>
            <w:r>
              <w:rPr>
                <w:rFonts w:eastAsia="Times New Roman"/>
                <w:color w:val="808080"/>
              </w:rPr>
              <w:t xml:space="preserve"> (14 cipari) </w:t>
            </w:r>
          </w:p>
          <w:p w14:paraId="18F35E7C" w14:textId="2F749404" w:rsidR="00DE0A5E" w:rsidRPr="00ED0598" w:rsidRDefault="00DE0A5E" w:rsidP="00DE0A5E">
            <w:pPr>
              <w:jc w:val="both"/>
              <w:rPr>
                <w:i/>
                <w:color w:val="FF0000"/>
                <w:highlight w:val="yellow"/>
              </w:rPr>
            </w:pPr>
            <w:r>
              <w:rPr>
                <w:i/>
                <w:iCs/>
                <w:color w:val="0000FF"/>
              </w:rPr>
              <w:t>Norāda projekta īstenošanas vietas kadastra apzīmējumu</w:t>
            </w:r>
            <w:r>
              <w:rPr>
                <w:rFonts w:eastAsia="Times New Roman"/>
                <w:i/>
                <w:iCs/>
                <w:color w:val="0000FF"/>
              </w:rPr>
              <w:t xml:space="preserve"> vai</w:t>
            </w:r>
            <w:r>
              <w:rPr>
                <w:i/>
                <w:iCs/>
                <w:color w:val="0000FF"/>
              </w:rPr>
              <w:t xml:space="preserve"> konkrētās dzelzceļa līnijas kadastra apzīmējumu</w:t>
            </w:r>
            <w:r>
              <w:rPr>
                <w:rFonts w:eastAsia="Times New Roman"/>
                <w:i/>
                <w:iCs/>
                <w:color w:val="0000FF"/>
              </w:rPr>
              <w:t>.</w:t>
            </w:r>
            <w:r>
              <w:rPr>
                <w:rFonts w:eastAsia="Times New Roman"/>
                <w:color w:val="0000FF"/>
              </w:rPr>
              <w:t> </w:t>
            </w:r>
          </w:p>
        </w:tc>
      </w:tr>
      <w:tr w:rsidR="00DE0A5E" w:rsidRPr="00ED0598" w14:paraId="1806F500" w14:textId="77777777" w:rsidTr="00DE0A5E">
        <w:trPr>
          <w:trHeight w:val="699"/>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0132AAA3" w14:textId="77777777" w:rsidR="00DE0A5E" w:rsidRPr="00ED0598" w:rsidRDefault="00DE0A5E" w:rsidP="00DE0A5E">
            <w:pPr>
              <w:jc w:val="both"/>
              <w:rPr>
                <w:i/>
                <w:iCs/>
                <w:color w:val="FF0000"/>
                <w:highlight w:val="yellow"/>
              </w:rPr>
            </w:pPr>
          </w:p>
        </w:tc>
        <w:tc>
          <w:tcPr>
            <w:tcW w:w="4819" w:type="dxa"/>
            <w:tcBorders>
              <w:top w:val="single" w:sz="4" w:space="0" w:color="auto"/>
              <w:left w:val="single" w:sz="4" w:space="0" w:color="auto"/>
              <w:bottom w:val="single" w:sz="4" w:space="0" w:color="auto"/>
              <w:right w:val="single" w:sz="4" w:space="0" w:color="auto"/>
            </w:tcBorders>
          </w:tcPr>
          <w:p w14:paraId="282CC7C4" w14:textId="77777777" w:rsidR="00DE0A5E" w:rsidRDefault="00DE0A5E" w:rsidP="00DE0A5E">
            <w:pPr>
              <w:pStyle w:val="Paraststmeklis"/>
              <w:spacing w:before="0" w:beforeAutospacing="0" w:after="0" w:afterAutospacing="0"/>
              <w:jc w:val="both"/>
              <w:rPr>
                <w:b/>
                <w:bCs/>
              </w:rPr>
            </w:pPr>
            <w:r>
              <w:rPr>
                <w:b/>
                <w:bCs/>
              </w:rPr>
              <w:t xml:space="preserve">Projekta īstenošanas vietas apraksts </w:t>
            </w:r>
          </w:p>
          <w:p w14:paraId="58F866AB" w14:textId="77777777" w:rsidR="00DE0A5E" w:rsidRDefault="00DE0A5E" w:rsidP="00DE0A5E">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10048249" w14:textId="0A14E080" w:rsidR="00DE0A5E" w:rsidRPr="0090189E" w:rsidRDefault="00DE0A5E" w:rsidP="0090189E">
            <w:pPr>
              <w:pStyle w:val="Paraststmeklis"/>
              <w:spacing w:before="0" w:beforeAutospacing="0" w:after="0" w:afterAutospacing="0"/>
              <w:jc w:val="both"/>
              <w:rPr>
                <w:rFonts w:eastAsia="Times New Roman"/>
                <w:i/>
                <w:iCs/>
                <w:color w:val="0000FF"/>
              </w:rPr>
            </w:pPr>
            <w:r>
              <w:rPr>
                <w:i/>
                <w:color w:val="0000FF"/>
              </w:rPr>
              <w:t xml:space="preserve">Norāda </w:t>
            </w:r>
            <w:r w:rsidRPr="00C4427A">
              <w:rPr>
                <w:i/>
                <w:color w:val="0000FF"/>
              </w:rPr>
              <w:t>attiecīgās teritorijas nosaukumu, kurā tiek veiktas projekta darbības</w:t>
            </w:r>
            <w:r>
              <w:rPr>
                <w:i/>
                <w:color w:val="0000FF"/>
              </w:rPr>
              <w:t>, un papildu informāciju, ja tāda nepieciešama</w:t>
            </w:r>
            <w:r>
              <w:rPr>
                <w:rFonts w:eastAsia="Times New Roman"/>
                <w:i/>
                <w:iCs/>
                <w:color w:val="0000FF"/>
              </w:rPr>
              <w:t>.</w:t>
            </w:r>
          </w:p>
        </w:tc>
      </w:tr>
    </w:tbl>
    <w:p w14:paraId="2611C919" w14:textId="77777777" w:rsidR="00C5320F" w:rsidRDefault="00C5320F" w:rsidP="00F03616">
      <w:pPr>
        <w:pStyle w:val="Paraststmeklis"/>
        <w:spacing w:before="0" w:beforeAutospacing="0" w:after="0" w:afterAutospacing="0"/>
        <w:jc w:val="both"/>
        <w:rPr>
          <w:i/>
          <w:color w:val="FF0000"/>
          <w:highlight w:val="yellow"/>
        </w:rPr>
      </w:pPr>
    </w:p>
    <w:p w14:paraId="0D02EBE3" w14:textId="729FF235" w:rsidR="00D96BF6" w:rsidRDefault="00D96BF6" w:rsidP="003B1656">
      <w:pPr>
        <w:pStyle w:val="paragraph"/>
        <w:numPr>
          <w:ilvl w:val="0"/>
          <w:numId w:val="21"/>
        </w:numPr>
        <w:spacing w:before="0" w:beforeAutospacing="0" w:after="0" w:afterAutospacing="0"/>
        <w:ind w:left="567" w:hanging="425"/>
        <w:jc w:val="both"/>
        <w:textAlignment w:val="baseline"/>
      </w:pPr>
      <w:r>
        <w:rPr>
          <w:rStyle w:val="normaltextrun"/>
          <w:rFonts w:eastAsiaTheme="majorEastAsia"/>
          <w:i/>
          <w:iCs/>
          <w:color w:val="0303FF"/>
        </w:rPr>
        <w:t xml:space="preserve">Pasākuma ietvaros </w:t>
      </w:r>
      <w:r w:rsidR="00BC718B">
        <w:rPr>
          <w:rStyle w:val="normaltextrun"/>
          <w:rFonts w:eastAsiaTheme="majorEastAsia"/>
          <w:i/>
          <w:iCs/>
          <w:color w:val="0303FF"/>
        </w:rPr>
        <w:t xml:space="preserve">jānodrošina, ka </w:t>
      </w:r>
      <w:r>
        <w:rPr>
          <w:rStyle w:val="normaltextrun"/>
          <w:rFonts w:eastAsiaTheme="majorEastAsia"/>
          <w:i/>
          <w:iCs/>
          <w:color w:val="0303FF"/>
        </w:rPr>
        <w:t>infrastruktūr</w:t>
      </w:r>
      <w:r w:rsidR="00D70696">
        <w:rPr>
          <w:rStyle w:val="normaltextrun"/>
          <w:rFonts w:eastAsiaTheme="majorEastAsia"/>
          <w:i/>
          <w:iCs/>
          <w:color w:val="0303FF"/>
        </w:rPr>
        <w:t>as</w:t>
      </w:r>
      <w:r w:rsidR="004C4839">
        <w:rPr>
          <w:rStyle w:val="normaltextrun"/>
          <w:rFonts w:eastAsiaTheme="majorEastAsia"/>
          <w:i/>
          <w:iCs/>
          <w:color w:val="0303FF"/>
        </w:rPr>
        <w:t xml:space="preserve"> objekt</w:t>
      </w:r>
      <w:r w:rsidR="00C30F43">
        <w:rPr>
          <w:rStyle w:val="normaltextrun"/>
          <w:rFonts w:eastAsiaTheme="majorEastAsia"/>
          <w:i/>
          <w:iCs/>
          <w:color w:val="0303FF"/>
        </w:rPr>
        <w:t>s, kurā plānots veikt ieguldījumus ir īpašumā</w:t>
      </w:r>
      <w:r w:rsidRPr="00C30F43">
        <w:rPr>
          <w:rStyle w:val="normaltextrun"/>
          <w:rFonts w:eastAsiaTheme="majorEastAsia"/>
          <w:i/>
          <w:iCs/>
          <w:color w:val="0303FF"/>
        </w:rPr>
        <w:t xml:space="preserve"> </w:t>
      </w:r>
      <w:r w:rsidR="00274DCE" w:rsidRPr="00C30F43">
        <w:rPr>
          <w:rStyle w:val="normaltextrun"/>
          <w:rFonts w:eastAsiaTheme="majorEastAsia"/>
          <w:i/>
          <w:iCs/>
          <w:color w:val="0303FF"/>
        </w:rPr>
        <w:t xml:space="preserve">un </w:t>
      </w:r>
      <w:r w:rsidR="00450ABC" w:rsidRPr="00C30F43">
        <w:rPr>
          <w:rStyle w:val="normaltextrun"/>
          <w:rFonts w:eastAsiaTheme="majorEastAsia"/>
          <w:i/>
          <w:iCs/>
          <w:color w:val="0303FF"/>
        </w:rPr>
        <w:t xml:space="preserve">finansējuma saņēmēja tiesības uz konkrēto objektu ir nostiprinātas </w:t>
      </w:r>
      <w:r w:rsidR="0068476F" w:rsidRPr="00C30F43">
        <w:rPr>
          <w:rStyle w:val="normaltextrun"/>
          <w:rFonts w:eastAsiaTheme="majorEastAsia"/>
          <w:i/>
          <w:iCs/>
          <w:color w:val="0303FF"/>
        </w:rPr>
        <w:t>valsts vienotajā datorizētajā Zemesgrāmatā</w:t>
      </w:r>
      <w:r w:rsidR="00373371">
        <w:rPr>
          <w:rStyle w:val="normaltextrun"/>
          <w:rFonts w:eastAsiaTheme="majorEastAsia"/>
          <w:i/>
          <w:iCs/>
          <w:color w:val="0303FF"/>
        </w:rPr>
        <w:t>.</w:t>
      </w:r>
    </w:p>
    <w:p w14:paraId="6F694B35" w14:textId="77777777" w:rsidR="00CA222A" w:rsidRDefault="00CA222A" w:rsidP="00F03616">
      <w:pPr>
        <w:pStyle w:val="Paraststmeklis"/>
        <w:spacing w:before="0" w:beforeAutospacing="0" w:after="0" w:afterAutospacing="0"/>
        <w:jc w:val="both"/>
        <w:rPr>
          <w:color w:val="00B0F0"/>
          <w:sz w:val="28"/>
          <w:szCs w:val="28"/>
          <w:highlight w:val="yellow"/>
        </w:rPr>
      </w:pPr>
    </w:p>
    <w:p w14:paraId="35ABAA6C" w14:textId="2DFBCF2D" w:rsidR="00CB2CAA" w:rsidRDefault="00CB2CAA">
      <w:pPr>
        <w:rPr>
          <w:color w:val="00B0F0"/>
          <w:sz w:val="28"/>
          <w:szCs w:val="28"/>
          <w:highlight w:val="yellow"/>
        </w:rPr>
      </w:pPr>
      <w:r>
        <w:rPr>
          <w:color w:val="00B0F0"/>
          <w:sz w:val="28"/>
          <w:szCs w:val="28"/>
          <w:highlight w:val="yellow"/>
        </w:rPr>
        <w:br w:type="page"/>
      </w:r>
    </w:p>
    <w:p w14:paraId="3047BCA7" w14:textId="77777777" w:rsidR="003C6E78" w:rsidRDefault="003C6E78" w:rsidP="00F03616">
      <w:pPr>
        <w:pStyle w:val="Paraststmeklis"/>
        <w:spacing w:before="0" w:beforeAutospacing="0" w:after="0" w:afterAutospacing="0"/>
        <w:jc w:val="both"/>
        <w:rPr>
          <w:color w:val="00B0F0"/>
          <w:sz w:val="28"/>
          <w:szCs w:val="28"/>
          <w:highlight w:val="yellow"/>
        </w:rPr>
      </w:pPr>
    </w:p>
    <w:p w14:paraId="339F1B12" w14:textId="5129535B" w:rsidR="00C5320F" w:rsidRDefault="00455E2A" w:rsidP="003B1656">
      <w:pPr>
        <w:pStyle w:val="Virsraksts3"/>
        <w:numPr>
          <w:ilvl w:val="1"/>
          <w:numId w:val="1"/>
        </w:numPr>
        <w:spacing w:before="0" w:beforeAutospacing="0" w:after="0" w:afterAutospacing="0"/>
        <w:ind w:left="567" w:hanging="513"/>
        <w:jc w:val="both"/>
        <w:rPr>
          <w:color w:val="FF0000"/>
        </w:rPr>
      </w:pPr>
      <w:r w:rsidRPr="00455E2A">
        <w:rPr>
          <w:rFonts w:eastAsia="Times New Roman"/>
          <w:sz w:val="28"/>
          <w:szCs w:val="28"/>
        </w:rPr>
        <w:t xml:space="preserve">Mērķa grupas apraksts </w:t>
      </w:r>
    </w:p>
    <w:p w14:paraId="22149F95" w14:textId="77777777" w:rsidR="004D52B5" w:rsidRPr="004D52B5" w:rsidRDefault="00F468EF" w:rsidP="0090189E">
      <w:pPr>
        <w:pStyle w:val="paragraph"/>
        <w:spacing w:before="0" w:beforeAutospacing="0" w:after="0" w:afterAutospacing="0"/>
        <w:jc w:val="both"/>
        <w:textAlignment w:val="baseline"/>
        <w:rPr>
          <w:rStyle w:val="normaltextrun"/>
          <w:rFonts w:eastAsiaTheme="minorEastAsia"/>
        </w:rPr>
      </w:pPr>
      <w:r>
        <w:rPr>
          <w:rStyle w:val="wacimagecontainer"/>
          <w:rFonts w:ascii="Segoe UI" w:hAnsi="Segoe UI" w:cs="Segoe UI"/>
          <w:b/>
          <w:bCs/>
          <w:noProof/>
          <w:color w:val="000000"/>
          <w:sz w:val="18"/>
          <w:szCs w:val="18"/>
          <w:shd w:val="clear" w:color="auto" w:fill="FFFFFF"/>
        </w:rPr>
        <w:drawing>
          <wp:inline distT="0" distB="0" distL="0" distR="0" wp14:anchorId="4B575D75" wp14:editId="5CBE5256">
            <wp:extent cx="5346700" cy="1041719"/>
            <wp:effectExtent l="0" t="0" r="6350" b="6350"/>
            <wp:docPr id="1891117770" name="Picture 1891117770"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line, screensho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1786" cy="1054400"/>
                    </a:xfrm>
                    <a:prstGeom prst="rect">
                      <a:avLst/>
                    </a:prstGeom>
                    <a:noFill/>
                    <a:ln>
                      <a:noFill/>
                    </a:ln>
                  </pic:spPr>
                </pic:pic>
              </a:graphicData>
            </a:graphic>
          </wp:inline>
        </w:drawing>
      </w:r>
    </w:p>
    <w:p w14:paraId="726811C4" w14:textId="77777777" w:rsidR="00123C6F" w:rsidRDefault="00123C6F" w:rsidP="00DB0D39">
      <w:pPr>
        <w:pStyle w:val="paragraph"/>
        <w:spacing w:before="0" w:beforeAutospacing="0" w:after="0" w:afterAutospacing="0"/>
        <w:jc w:val="both"/>
        <w:textAlignment w:val="baseline"/>
        <w:rPr>
          <w:rStyle w:val="normaltextrun"/>
          <w:rFonts w:eastAsiaTheme="majorEastAsia"/>
          <w:i/>
          <w:iCs/>
          <w:color w:val="0000FF"/>
        </w:rPr>
      </w:pPr>
    </w:p>
    <w:p w14:paraId="3FAA3FF6" w14:textId="68A3735F" w:rsidR="00DB0D39" w:rsidRPr="00DB0D39" w:rsidRDefault="00DB0D39" w:rsidP="00DB0D39">
      <w:pPr>
        <w:pStyle w:val="paragraph"/>
        <w:spacing w:before="0" w:beforeAutospacing="0" w:after="0" w:afterAutospacing="0"/>
        <w:jc w:val="both"/>
        <w:textAlignment w:val="baseline"/>
        <w:rPr>
          <w:rStyle w:val="normaltextrun"/>
        </w:rPr>
      </w:pPr>
      <w:r w:rsidRPr="007D199D">
        <w:rPr>
          <w:rStyle w:val="normaltextrun"/>
          <w:rFonts w:eastAsiaTheme="majorEastAsia"/>
          <w:i/>
          <w:iCs/>
          <w:color w:val="0000FF"/>
        </w:rPr>
        <w:t xml:space="preserve">Šajā sadaļā </w:t>
      </w:r>
      <w:r>
        <w:rPr>
          <w:rStyle w:val="normaltextrun"/>
          <w:rFonts w:eastAsiaTheme="majorEastAsia"/>
          <w:i/>
          <w:iCs/>
          <w:color w:val="0000FF"/>
        </w:rPr>
        <w:t xml:space="preserve">var tikt pārcelta informācija </w:t>
      </w:r>
      <w:r w:rsidRPr="007D199D">
        <w:rPr>
          <w:rStyle w:val="normaltextrun"/>
          <w:rFonts w:eastAsiaTheme="majorEastAsia"/>
          <w:i/>
          <w:iCs/>
          <w:color w:val="0000FF"/>
        </w:rPr>
        <w:t>no līguma Nr.6.2.1.2/22/I/002 grozījumiem Nr.1 (spēkā no 22.12.2023.)</w:t>
      </w:r>
      <w:r>
        <w:rPr>
          <w:rStyle w:val="normaltextrun"/>
          <w:rFonts w:eastAsiaTheme="majorEastAsia"/>
          <w:i/>
          <w:iCs/>
          <w:color w:val="0000FF"/>
        </w:rPr>
        <w:t xml:space="preserve"> </w:t>
      </w:r>
      <w:r w:rsidRPr="007D199D">
        <w:rPr>
          <w:rStyle w:val="normaltextrun"/>
          <w:rFonts w:eastAsiaTheme="majorEastAsia"/>
          <w:i/>
          <w:iCs/>
          <w:color w:val="0000FF"/>
        </w:rPr>
        <w:t xml:space="preserve">sadaļas </w:t>
      </w:r>
      <w:r w:rsidR="00CE64C5" w:rsidRPr="007D199D">
        <w:rPr>
          <w:rStyle w:val="normaltextrun"/>
          <w:rFonts w:eastAsiaTheme="majorEastAsia"/>
          <w:i/>
          <w:iCs/>
          <w:color w:val="0000FF"/>
        </w:rPr>
        <w:t>“</w:t>
      </w:r>
      <w:r w:rsidR="00CE64C5" w:rsidRPr="007D199D">
        <w:rPr>
          <w:i/>
          <w:iCs/>
          <w:color w:val="0000FF"/>
        </w:rPr>
        <w:t>1.</w:t>
      </w:r>
      <w:r w:rsidR="00CE64C5">
        <w:rPr>
          <w:i/>
          <w:iCs/>
          <w:color w:val="0000FF"/>
        </w:rPr>
        <w:t>4</w:t>
      </w:r>
      <w:r w:rsidR="00CE64C5" w:rsidRPr="007D199D">
        <w:rPr>
          <w:i/>
          <w:iCs/>
          <w:color w:val="0000FF"/>
        </w:rPr>
        <w:t xml:space="preserve">. </w:t>
      </w:r>
      <w:r w:rsidR="00CE64C5">
        <w:rPr>
          <w:i/>
          <w:iCs/>
          <w:color w:val="0000FF"/>
        </w:rPr>
        <w:t>Projekta mērķa grupas apraksts</w:t>
      </w:r>
      <w:r w:rsidR="00CE64C5" w:rsidRPr="007D199D">
        <w:rPr>
          <w:i/>
          <w:iCs/>
          <w:color w:val="0000FF"/>
        </w:rPr>
        <w:t>”</w:t>
      </w:r>
      <w:r w:rsidR="00A9301F">
        <w:rPr>
          <w:rStyle w:val="normaltextrun"/>
          <w:rFonts w:eastAsiaTheme="majorEastAsia"/>
          <w:i/>
          <w:iCs/>
          <w:color w:val="0000FF"/>
        </w:rPr>
        <w:t xml:space="preserve"> </w:t>
      </w:r>
      <w:r w:rsidR="00421673">
        <w:rPr>
          <w:rStyle w:val="normaltextrun"/>
          <w:rFonts w:eastAsiaTheme="majorEastAsia"/>
          <w:i/>
          <w:iCs/>
          <w:color w:val="0000FF"/>
        </w:rPr>
        <w:t xml:space="preserve">un </w:t>
      </w:r>
      <w:r w:rsidR="004A30EA">
        <w:rPr>
          <w:rStyle w:val="normaltextrun"/>
          <w:rFonts w:eastAsiaTheme="majorEastAsia"/>
          <w:i/>
          <w:iCs/>
          <w:color w:val="0000FF"/>
        </w:rPr>
        <w:t>sadaļas</w:t>
      </w:r>
      <w:r w:rsidR="00A9301F">
        <w:rPr>
          <w:rStyle w:val="normaltextrun"/>
          <w:rFonts w:eastAsiaTheme="majorEastAsia"/>
          <w:i/>
          <w:iCs/>
          <w:color w:val="0000FF"/>
        </w:rPr>
        <w:t xml:space="preserve"> “1.3. Problēmu un risinājuma apraksts, t.sk. mērķa grupu problēmu un risinājumu apraksts” (ja attiecināms)</w:t>
      </w:r>
      <w:r>
        <w:rPr>
          <w:i/>
          <w:iCs/>
          <w:color w:val="0000FF"/>
        </w:rPr>
        <w:t>, vienlaikus to aktualizējot</w:t>
      </w:r>
      <w:r w:rsidR="00F874A9">
        <w:rPr>
          <w:i/>
          <w:iCs/>
          <w:color w:val="0000FF"/>
        </w:rPr>
        <w:t>, nodrošinot informāciju par sasaisti ar 1.posma projektu</w:t>
      </w:r>
      <w:r>
        <w:rPr>
          <w:i/>
          <w:iCs/>
          <w:color w:val="0000FF"/>
        </w:rPr>
        <w:t xml:space="preserve"> un precizējot atbilstoši projekta 2.posma tvērumam</w:t>
      </w:r>
      <w:r w:rsidR="002261F0">
        <w:rPr>
          <w:i/>
          <w:iCs/>
          <w:color w:val="0000FF"/>
        </w:rPr>
        <w:t>:</w:t>
      </w:r>
    </w:p>
    <w:p w14:paraId="4E5C0348" w14:textId="7D292166" w:rsidR="004D52B5" w:rsidRDefault="002261F0" w:rsidP="0090189E">
      <w:pPr>
        <w:pStyle w:val="paragraph"/>
        <w:numPr>
          <w:ilvl w:val="0"/>
          <w:numId w:val="22"/>
        </w:numPr>
        <w:spacing w:before="0" w:beforeAutospacing="0" w:after="0" w:afterAutospacing="0"/>
        <w:ind w:left="426"/>
        <w:jc w:val="both"/>
        <w:textAlignment w:val="baseline"/>
      </w:pPr>
      <w:r>
        <w:rPr>
          <w:rStyle w:val="normaltextrun"/>
          <w:rFonts w:eastAsiaTheme="majorEastAsia"/>
          <w:i/>
          <w:iCs/>
          <w:color w:val="0000FF"/>
        </w:rPr>
        <w:t>A</w:t>
      </w:r>
      <w:r w:rsidR="00F468EF">
        <w:rPr>
          <w:rStyle w:val="normaltextrun"/>
          <w:rFonts w:eastAsiaTheme="majorEastAsia"/>
          <w:i/>
          <w:iCs/>
          <w:color w:val="0000FF"/>
        </w:rPr>
        <w:t>praksta projekta mērķa grupu, uz kuru attieksies projekta darbības un kuru tieši ietekmēs projekta rezultāti, tai skaitā norāda informāciju par mērķa grupas lielumu (apskatot demogrāfiskās tendences pēdējo ne mazāk kā 3 gadu laikā un prognozes ne mazāk kā tuvāko 5 gadu laikā). </w:t>
      </w:r>
      <w:r w:rsidR="00F468EF">
        <w:rPr>
          <w:rStyle w:val="eop"/>
          <w:rFonts w:eastAsiaTheme="majorEastAsia"/>
          <w:color w:val="0000FF"/>
        </w:rPr>
        <w:t> </w:t>
      </w:r>
    </w:p>
    <w:p w14:paraId="484E7246" w14:textId="77777777" w:rsidR="004D52B5" w:rsidRDefault="00F468EF" w:rsidP="0090189E">
      <w:pPr>
        <w:pStyle w:val="paragraph"/>
        <w:numPr>
          <w:ilvl w:val="0"/>
          <w:numId w:val="22"/>
        </w:numPr>
        <w:spacing w:before="0" w:beforeAutospacing="0" w:after="0" w:afterAutospacing="0"/>
        <w:ind w:left="426"/>
        <w:jc w:val="both"/>
        <w:textAlignment w:val="baseline"/>
      </w:pPr>
      <w:r w:rsidRPr="004D52B5">
        <w:rPr>
          <w:rStyle w:val="normaltextrun"/>
          <w:rFonts w:eastAsiaTheme="majorEastAsia"/>
          <w:i/>
          <w:iCs/>
          <w:color w:val="0000FF"/>
        </w:rPr>
        <w:t>Pamato projekta darbību saistību ar mērķa grupas vajadzību nodrošināšanu, kam ir izvēlēts iespējami labākais risinājums, salīdzinot ar citām pieejamajām alternatīvām,  tai skaitā ar esošo risinājumu (ja tādi ir) tehnisko stāvokli un funkcionalitāti mērķa sasniegšanai.</w:t>
      </w:r>
      <w:r w:rsidRPr="004D52B5">
        <w:rPr>
          <w:rStyle w:val="eop"/>
          <w:rFonts w:eastAsiaTheme="majorEastAsia"/>
          <w:color w:val="0000FF"/>
        </w:rPr>
        <w:t> </w:t>
      </w:r>
    </w:p>
    <w:p w14:paraId="654CCF27" w14:textId="77777777" w:rsidR="00F468EF" w:rsidRDefault="00F468EF" w:rsidP="00F468E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5D052C9A" w14:textId="10EB2AAD" w:rsidR="00B16AE1" w:rsidRPr="00AA646D" w:rsidRDefault="00AC5142" w:rsidP="003B1656">
      <w:pPr>
        <w:pStyle w:val="Virsraksts3"/>
        <w:numPr>
          <w:ilvl w:val="0"/>
          <w:numId w:val="1"/>
        </w:numPr>
        <w:spacing w:after="120" w:afterAutospacing="0"/>
        <w:ind w:left="284" w:hanging="284"/>
        <w:rPr>
          <w:rFonts w:eastAsia="Times New Roman"/>
          <w:sz w:val="28"/>
          <w:szCs w:val="28"/>
        </w:rPr>
      </w:pPr>
      <w:bookmarkStart w:id="3"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47B2ABE" w:rsidR="00315C34"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3"/>
    </w:p>
    <w:p w14:paraId="5A7BEF1B" w14:textId="4B02A4EB" w:rsidR="00DC748B" w:rsidRPr="0090189E" w:rsidRDefault="00DC748B" w:rsidP="0090189E">
      <w:pPr>
        <w:rPr>
          <w:rFonts w:eastAsia="Times New Roman"/>
          <w:b/>
          <w:i/>
          <w:iCs/>
          <w:color w:val="0000FF"/>
        </w:rPr>
      </w:pPr>
      <w:r w:rsidRPr="00DC748B">
        <w:rPr>
          <w:rStyle w:val="normaltextrun"/>
          <w:rFonts w:eastAsiaTheme="majorEastAsia"/>
          <w:bCs/>
          <w:i/>
          <w:iCs/>
          <w:color w:val="0000FF"/>
        </w:rPr>
        <w:t>Šajā sadaļā var tikt pārcelta informācija no līguma Nr.6.2.1.2/22/I/002 grozījumiem Nr.1 (spēkā no 22.12.2023.) sadaļas “</w:t>
      </w:r>
      <w:r w:rsidR="00AB5987">
        <w:rPr>
          <w:bCs/>
          <w:i/>
          <w:iCs/>
          <w:color w:val="0000FF"/>
        </w:rPr>
        <w:t>2.1. Projekta īstenošan</w:t>
      </w:r>
      <w:r w:rsidR="00CD6A62">
        <w:rPr>
          <w:bCs/>
          <w:i/>
          <w:iCs/>
          <w:color w:val="0000FF"/>
        </w:rPr>
        <w:t>a</w:t>
      </w:r>
      <w:r w:rsidR="00AB5987">
        <w:rPr>
          <w:bCs/>
          <w:i/>
          <w:iCs/>
          <w:color w:val="0000FF"/>
        </w:rPr>
        <w:t>s kapacitāte</w:t>
      </w:r>
      <w:r w:rsidRPr="00DC748B">
        <w:rPr>
          <w:rStyle w:val="normaltextrun"/>
          <w:rFonts w:eastAsiaTheme="majorEastAsia"/>
          <w:bCs/>
          <w:i/>
          <w:iCs/>
          <w:color w:val="0000FF"/>
        </w:rPr>
        <w:t>”</w:t>
      </w:r>
      <w:r w:rsidR="00AB5987">
        <w:rPr>
          <w:rStyle w:val="normaltextrun"/>
          <w:rFonts w:eastAsiaTheme="majorEastAsia"/>
          <w:bCs/>
          <w:i/>
          <w:iCs/>
          <w:color w:val="0000FF"/>
        </w:rPr>
        <w:t xml:space="preserve"> apakšadaļas “Administrēšanas kapacitāte</w:t>
      </w:r>
      <w:r w:rsidR="007E36D0">
        <w:rPr>
          <w:rStyle w:val="normaltextrun"/>
          <w:rFonts w:eastAsiaTheme="majorEastAsia"/>
          <w:bCs/>
          <w:i/>
          <w:iCs/>
          <w:color w:val="0000FF"/>
        </w:rPr>
        <w:t>”</w:t>
      </w:r>
      <w:r w:rsidRPr="00DC748B">
        <w:rPr>
          <w:bCs/>
          <w:i/>
          <w:iCs/>
          <w:color w:val="0000FF"/>
        </w:rPr>
        <w:t>, vienlaikus to aktualizējot</w:t>
      </w:r>
      <w:r w:rsidR="00F874A9">
        <w:rPr>
          <w:i/>
          <w:iCs/>
          <w:color w:val="0000FF"/>
        </w:rPr>
        <w:t>, nodrošinot informāciju par sasaisti ar 1.posma projektu</w:t>
      </w:r>
      <w:r w:rsidRPr="00DC748B">
        <w:rPr>
          <w:bCs/>
          <w:i/>
          <w:iCs/>
          <w:color w:val="0000FF"/>
        </w:rPr>
        <w:t xml:space="preserve"> un precizējot atbilstoši projekta 2.posma tvērumam</w:t>
      </w:r>
    </w:p>
    <w:p w14:paraId="401F460D" w14:textId="1C4BFF4E" w:rsidR="00EF4558" w:rsidRPr="00BB64CB" w:rsidRDefault="00EF4558" w:rsidP="00F03616">
      <w:pPr>
        <w:pStyle w:val="Virsraksts3"/>
        <w:spacing w:before="0" w:beforeAutospacing="0" w:after="0" w:afterAutospacing="0"/>
        <w:jc w:val="both"/>
        <w:rPr>
          <w:rFonts w:eastAsia="Times New Roman"/>
          <w:b w:val="0"/>
          <w:bCs w:val="0"/>
          <w:sz w:val="24"/>
          <w:szCs w:val="24"/>
        </w:rPr>
      </w:pP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5A131619">
                  <wp:extent cx="2886075" cy="978673"/>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2925322" cy="991982"/>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4">
                            <a:extLst>
                              <a:ext uri="{BEBA8EAE-BF5A-486C-A8C5-ECC9F3942E4B}">
                                <a14:imgProps xmlns:a14="http://schemas.microsoft.com/office/drawing/2010/main">
                                  <a14:imgLayer r:embed="rId25">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3973E75D" w14:textId="77777777" w:rsidR="003353FB" w:rsidRPr="003353FB" w:rsidRDefault="003353FB" w:rsidP="0090189E">
            <w:pPr>
              <w:pStyle w:val="Paraststmeklis"/>
              <w:spacing w:before="0" w:beforeAutospacing="0" w:after="0" w:afterAutospacing="0"/>
              <w:rPr>
                <w:i/>
                <w:iCs/>
                <w:color w:val="0000FF"/>
                <w:shd w:val="clear" w:color="auto" w:fill="FFFFFF"/>
              </w:rPr>
            </w:pPr>
            <w:r w:rsidRPr="003353FB">
              <w:rPr>
                <w:i/>
                <w:iCs/>
                <w:color w:val="0000FF"/>
                <w:shd w:val="clear" w:color="auto" w:fill="FFFFFF"/>
              </w:rPr>
              <w:t xml:space="preserve">Norāda amata nosaukumu. </w:t>
            </w:r>
          </w:p>
          <w:p w14:paraId="29E3DB20" w14:textId="3B9B3CED" w:rsidR="00720CD4" w:rsidRPr="00AA646D" w:rsidRDefault="003353FB" w:rsidP="003353FB">
            <w:pPr>
              <w:pStyle w:val="Paraststmeklis"/>
              <w:spacing w:before="0" w:beforeAutospacing="0" w:after="0" w:afterAutospacing="0"/>
              <w:jc w:val="both"/>
              <w:rPr>
                <w:color w:val="7F7F7F" w:themeColor="text1" w:themeTint="80"/>
              </w:rPr>
            </w:pPr>
            <w:r w:rsidRPr="003353FB">
              <w:rPr>
                <w:i/>
                <w:iCs/>
                <w:color w:val="0000FF"/>
                <w:shd w:val="clear" w:color="auto" w:fill="FFFFFF"/>
              </w:rPr>
              <w:t xml:space="preserve">Var pievienot vairākus projekta </w:t>
            </w:r>
            <w:r w:rsidRPr="0090189E">
              <w:rPr>
                <w:i/>
                <w:iCs/>
                <w:color w:val="0000FF"/>
                <w:u w:val="single"/>
                <w:shd w:val="clear" w:color="auto" w:fill="FFFFFF"/>
              </w:rPr>
              <w:t>vadības</w:t>
            </w:r>
            <w:r w:rsidRPr="003353FB">
              <w:rPr>
                <w:i/>
                <w:iCs/>
                <w:color w:val="0000FF"/>
                <w:shd w:val="clear" w:color="auto" w:fill="FFFFFF"/>
              </w:rPr>
              <w:t xml:space="preserve"> pārstāvjus, katram veidojot atsevišķu tabulu.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5423674E"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3B1656">
            <w:pPr>
              <w:pStyle w:val="Paraststmeklis"/>
              <w:numPr>
                <w:ilvl w:val="0"/>
                <w:numId w:val="4"/>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A1C2F57" w14:textId="77777777" w:rsidR="00720CD4" w:rsidRDefault="00720CD4" w:rsidP="003B1656">
            <w:pPr>
              <w:pStyle w:val="Paraststmeklis"/>
              <w:numPr>
                <w:ilvl w:val="0"/>
                <w:numId w:val="4"/>
              </w:numPr>
              <w:spacing w:before="0" w:beforeAutospacing="0" w:after="0" w:afterAutospacing="0"/>
              <w:ind w:left="456"/>
              <w:jc w:val="both"/>
              <w:rPr>
                <w:color w:val="7F7F7F" w:themeColor="text1" w:themeTint="80"/>
              </w:rPr>
            </w:pPr>
            <w:r w:rsidRPr="00AA646D">
              <w:rPr>
                <w:color w:val="7F7F7F" w:themeColor="text1" w:themeTint="80"/>
              </w:rPr>
              <w:t xml:space="preserve">vadības </w:t>
            </w:r>
          </w:p>
          <w:p w14:paraId="36B59D15" w14:textId="3A15A5D0" w:rsidR="008C4C61" w:rsidRPr="00AA646D" w:rsidRDefault="008C4C61" w:rsidP="008C4C61">
            <w:pPr>
              <w:pStyle w:val="Paraststmeklis"/>
              <w:spacing w:before="0" w:beforeAutospacing="0" w:after="0" w:afterAutospacing="0"/>
              <w:ind w:left="96"/>
              <w:jc w:val="both"/>
              <w:rPr>
                <w:color w:val="7F7F7F" w:themeColor="text1" w:themeTint="80"/>
              </w:rPr>
            </w:pPr>
            <w:r>
              <w:rPr>
                <w:rStyle w:val="normaltextrun"/>
                <w:i/>
                <w:iCs/>
                <w:color w:val="0000FF"/>
                <w:bdr w:val="none" w:sz="0" w:space="0" w:color="auto" w:frame="1"/>
              </w:rPr>
              <w:t>Īstenošanas personāla veidu šajā pasākumā neatzīmē.</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6D3F0296"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lastRenderedPageBreak/>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255319DF"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3B1656">
            <w:pPr>
              <w:pStyle w:val="Paraststmeklis"/>
              <w:numPr>
                <w:ilvl w:val="0"/>
                <w:numId w:val="5"/>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1F996DE5" w14:textId="1ED92B68" w:rsidR="00720CD4" w:rsidRPr="0090189E" w:rsidRDefault="00720CD4" w:rsidP="003B1656">
            <w:pPr>
              <w:pStyle w:val="Paraststmeklis"/>
              <w:numPr>
                <w:ilvl w:val="0"/>
                <w:numId w:val="5"/>
              </w:numPr>
              <w:spacing w:before="0" w:beforeAutospacing="0" w:after="0" w:afterAutospacing="0"/>
              <w:ind w:left="456" w:hanging="284"/>
              <w:jc w:val="both"/>
              <w:rPr>
                <w:color w:val="A6A6A6" w:themeColor="background1" w:themeShade="A6"/>
              </w:rPr>
            </w:pPr>
            <w:r w:rsidRPr="00AA646D">
              <w:rPr>
                <w:color w:val="7F7F7F" w:themeColor="text1" w:themeTint="80"/>
              </w:rPr>
              <w:t xml:space="preserve">darba </w:t>
            </w:r>
            <w:r w:rsidRPr="0090189E">
              <w:rPr>
                <w:color w:val="808080" w:themeColor="background1" w:themeShade="80"/>
              </w:rPr>
              <w:t>līgums</w:t>
            </w:r>
            <w:r w:rsidR="006A018B" w:rsidRPr="0090189E">
              <w:rPr>
                <w:rStyle w:val="normaltextrun"/>
                <w:color w:val="808080" w:themeColor="background1" w:themeShade="80"/>
                <w:bdr w:val="none" w:sz="0" w:space="0" w:color="auto" w:frame="1"/>
              </w:rPr>
              <w:t>/rīkojums par civildienestu</w:t>
            </w:r>
          </w:p>
          <w:p w14:paraId="6464FC09" w14:textId="2CFC613D" w:rsidR="00BB6201" w:rsidRPr="00AA646D" w:rsidRDefault="00BB6201" w:rsidP="00BB6201">
            <w:pPr>
              <w:pStyle w:val="Paraststmeklis"/>
              <w:spacing w:before="0" w:beforeAutospacing="0" w:after="0" w:afterAutospacing="0"/>
              <w:ind w:left="456"/>
              <w:jc w:val="both"/>
              <w:rPr>
                <w:color w:val="7F7F7F" w:themeColor="text1" w:themeTint="80"/>
              </w:rPr>
            </w:pP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6F7544FE"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0189E" w:rsidRDefault="00720CD4" w:rsidP="00B93B92">
            <w:pPr>
              <w:pStyle w:val="Paraststmeklis"/>
              <w:spacing w:before="0" w:beforeAutospacing="0" w:after="0" w:afterAutospacing="0"/>
              <w:jc w:val="both"/>
              <w:rPr>
                <w:i/>
                <w:iCs/>
                <w:color w:val="0000FF"/>
              </w:rPr>
            </w:pPr>
            <w:r w:rsidRPr="0090189E">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00E4AF46" w:rsidR="000247B1" w:rsidRPr="00AA646D" w:rsidRDefault="000247B1" w:rsidP="000247B1">
            <w:pPr>
              <w:pStyle w:val="Paraststmeklis"/>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90189E" w:rsidRDefault="000247B1" w:rsidP="000247B1">
            <w:pPr>
              <w:pStyle w:val="Paraststmeklis"/>
              <w:spacing w:before="0" w:beforeAutospacing="0" w:after="0" w:afterAutospacing="0"/>
              <w:jc w:val="both"/>
              <w:rPr>
                <w:rFonts w:eastAsia="Times New Roman"/>
                <w:b/>
                <w:bCs/>
                <w:i/>
                <w:iCs/>
              </w:rPr>
            </w:pPr>
            <w:r w:rsidRPr="0090189E">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6024D29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90189E" w:rsidRDefault="00720CD4" w:rsidP="00B93B92">
            <w:pPr>
              <w:pStyle w:val="Paraststmeklis"/>
              <w:spacing w:before="0" w:beforeAutospacing="0" w:after="0" w:afterAutospacing="0"/>
              <w:jc w:val="both"/>
              <w:rPr>
                <w:rFonts w:eastAsia="Times New Roman"/>
                <w:b/>
                <w:bCs/>
                <w:i/>
                <w:i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Paraststmeklis"/>
              <w:spacing w:before="0" w:beforeAutospacing="0" w:after="0" w:afterAutospacing="0"/>
              <w:jc w:val="both"/>
              <w:rPr>
                <w:rFonts w:eastAsia="Times New Roman"/>
                <w:b/>
                <w:bCs/>
              </w:rPr>
            </w:pPr>
            <w:r w:rsidRPr="0090189E">
              <w:rPr>
                <w:i/>
                <w:iCs/>
                <w:color w:val="0000FF"/>
              </w:rPr>
              <w:t xml:space="preserve">Norāda </w:t>
            </w:r>
            <w:r w:rsidR="00782E5A" w:rsidRPr="0090189E">
              <w:rPr>
                <w:i/>
                <w:iCs/>
                <w:color w:val="0000FF"/>
              </w:rPr>
              <w:t xml:space="preserve">amatā nodarbinātās personas </w:t>
            </w:r>
            <w:r w:rsidRPr="0090189E">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7FAFD39A"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0189E" w:rsidRDefault="00720CD4" w:rsidP="00B93B92">
            <w:pPr>
              <w:pStyle w:val="Paraststmeklis"/>
              <w:spacing w:before="0" w:beforeAutospacing="0" w:after="0" w:afterAutospacing="0"/>
              <w:jc w:val="both"/>
              <w:rPr>
                <w:i/>
                <w:iCs/>
                <w:color w:val="0000FF"/>
              </w:rPr>
            </w:pPr>
            <w:r w:rsidRPr="0090189E">
              <w:rPr>
                <w:i/>
                <w:iCs/>
                <w:color w:val="0000FF"/>
              </w:rPr>
              <w:t xml:space="preserve">Norāda </w:t>
            </w:r>
            <w:r w:rsidR="00782E5A" w:rsidRPr="0090189E">
              <w:rPr>
                <w:i/>
                <w:iCs/>
                <w:color w:val="0000FF"/>
              </w:rPr>
              <w:t xml:space="preserve">amatā nodarbinātai personai </w:t>
            </w:r>
            <w:r w:rsidRPr="0090189E">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1DFC2615" w:rsidR="00720CD4" w:rsidRPr="0090189E" w:rsidRDefault="0007350A" w:rsidP="00B93B92">
            <w:pPr>
              <w:pStyle w:val="Paraststmeklis"/>
              <w:spacing w:before="0" w:beforeAutospacing="0" w:after="0" w:afterAutospacing="0"/>
              <w:jc w:val="both"/>
              <w:rPr>
                <w:rFonts w:eastAsia="Times New Roman"/>
                <w:b/>
                <w:bCs/>
                <w:i/>
                <w:iCs/>
              </w:rPr>
            </w:pPr>
            <w:r w:rsidRPr="0090189E">
              <w:rPr>
                <w:rStyle w:val="normaltextrun"/>
                <w:i/>
                <w:iCs/>
                <w:color w:val="0000FF"/>
                <w:shd w:val="clear" w:color="auto" w:fill="FFFFFF"/>
              </w:rPr>
              <w:t>Norāda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7B168D4F" w14:textId="5E8C9C4C" w:rsidR="009E54D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41819FA5" w14:textId="31D268AF" w:rsidR="00426B78" w:rsidRPr="00426B78" w:rsidRDefault="00426B78" w:rsidP="00426B78">
      <w:pPr>
        <w:jc w:val="both"/>
        <w:rPr>
          <w:i/>
          <w:iCs/>
          <w:color w:val="0000FF"/>
        </w:rPr>
      </w:pPr>
      <w:r w:rsidRPr="00426B78">
        <w:rPr>
          <w:i/>
          <w:noProof/>
          <w:color w:val="0000FF"/>
        </w:rPr>
        <w:drawing>
          <wp:inline distT="0" distB="0" distL="0" distR="0" wp14:anchorId="652E6FBD" wp14:editId="08C9691E">
            <wp:extent cx="6119495" cy="1542415"/>
            <wp:effectExtent l="0" t="0" r="0" b="635"/>
            <wp:docPr id="682372077" name="Attēls 6"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rectangular object with a white backgroun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9495" cy="1542415"/>
                    </a:xfrm>
                    <a:prstGeom prst="rect">
                      <a:avLst/>
                    </a:prstGeom>
                    <a:noFill/>
                    <a:ln>
                      <a:noFill/>
                    </a:ln>
                  </pic:spPr>
                </pic:pic>
              </a:graphicData>
            </a:graphic>
          </wp:inline>
        </w:drawing>
      </w:r>
    </w:p>
    <w:p w14:paraId="4C229B78" w14:textId="57C28070" w:rsidR="00426B78" w:rsidRPr="00426B78" w:rsidRDefault="00F960E9" w:rsidP="00426B78">
      <w:pPr>
        <w:jc w:val="both"/>
        <w:rPr>
          <w:b/>
          <w:bCs/>
          <w:i/>
          <w:color w:val="0000FF"/>
        </w:rPr>
      </w:pPr>
      <w:bookmarkStart w:id="4" w:name="_Hlk140487679"/>
      <w:r w:rsidRPr="007D74CA">
        <w:rPr>
          <w:rStyle w:val="normaltextrun"/>
          <w:rFonts w:eastAsiaTheme="majorEastAsia"/>
          <w:i/>
          <w:iCs/>
          <w:color w:val="0000FF"/>
        </w:rPr>
        <w:t>Šajā sadaļā var tikt pārcelta informācija no līguma Nr.6.2.1.2/22/I/002 grozījumiem Nr.1 (spēkā no 22.12.2023.) sadaļas “</w:t>
      </w:r>
      <w:r w:rsidRPr="007D74CA">
        <w:rPr>
          <w:i/>
          <w:iCs/>
          <w:color w:val="0000FF"/>
        </w:rPr>
        <w:t>2.2. Projekta īstenošanas, administrēšanas un uzraudzības apraksts”, vienlaikus to aktualizējot</w:t>
      </w:r>
      <w:r w:rsidR="00F874A9">
        <w:rPr>
          <w:i/>
          <w:iCs/>
          <w:color w:val="0000FF"/>
        </w:rPr>
        <w:t>, nodrošinot informāciju par sasaisti ar 1.posma projektu</w:t>
      </w:r>
      <w:r w:rsidRPr="007D74CA">
        <w:rPr>
          <w:i/>
          <w:iCs/>
          <w:color w:val="0000FF"/>
        </w:rPr>
        <w:t xml:space="preserve"> un precizējot atbilstoši projekta 2.posma tvērumam</w:t>
      </w:r>
      <w:r w:rsidR="00426B78" w:rsidRPr="00426B78">
        <w:rPr>
          <w:b/>
          <w:bCs/>
          <w:i/>
          <w:color w:val="0000FF"/>
        </w:rPr>
        <w:t>:</w:t>
      </w:r>
    </w:p>
    <w:bookmarkEnd w:id="4"/>
    <w:p w14:paraId="66B32016" w14:textId="77777777" w:rsidR="00426B78" w:rsidRPr="00426B78" w:rsidRDefault="00426B78" w:rsidP="00426B78">
      <w:pPr>
        <w:numPr>
          <w:ilvl w:val="0"/>
          <w:numId w:val="84"/>
        </w:numPr>
        <w:jc w:val="both"/>
        <w:rPr>
          <w:i/>
          <w:color w:val="0000FF"/>
        </w:rPr>
      </w:pPr>
      <w:r w:rsidRPr="00426B78">
        <w:rPr>
          <w:i/>
          <w:iCs/>
          <w:color w:val="0000FF"/>
        </w:rPr>
        <w:t>apraksta projekta vadības un īstenošanas procesu un tā organizēšanu;</w:t>
      </w:r>
    </w:p>
    <w:p w14:paraId="00E2CF80" w14:textId="77777777" w:rsidR="00426B78" w:rsidRPr="00426B78" w:rsidRDefault="00426B78" w:rsidP="0039046B">
      <w:pPr>
        <w:numPr>
          <w:ilvl w:val="0"/>
          <w:numId w:val="84"/>
        </w:numPr>
        <w:jc w:val="both"/>
        <w:rPr>
          <w:i/>
          <w:color w:val="0000FF"/>
        </w:rPr>
      </w:pPr>
      <w:r w:rsidRPr="00426B78">
        <w:rPr>
          <w:i/>
          <w:iCs/>
          <w:color w:val="0000FF"/>
        </w:rPr>
        <w:t>sniedz informāciju par projektā plānoto speciālistu pieejamību vai plānoto iesaistīšanu projekta īstenošanas laikā, tiem nepieciešamo un pieejamo materiāltehnisko nodrošinājumu.</w:t>
      </w:r>
    </w:p>
    <w:p w14:paraId="21CC8CEC" w14:textId="77777777" w:rsidR="00831C82" w:rsidRPr="0090189E" w:rsidRDefault="00831C82" w:rsidP="0090189E">
      <w:pPr>
        <w:jc w:val="both"/>
        <w:rPr>
          <w:i/>
          <w:iCs/>
          <w:color w:val="0000FF"/>
        </w:rPr>
      </w:pPr>
    </w:p>
    <w:p w14:paraId="2E3FEDB0" w14:textId="6C664699" w:rsidR="00380AF7" w:rsidRDefault="007B3AA2" w:rsidP="0090189E">
      <w:pPr>
        <w:jc w:val="both"/>
        <w:rPr>
          <w:i/>
          <w:iCs/>
          <w:color w:val="0000FF"/>
        </w:rPr>
      </w:pPr>
      <w:r w:rsidRPr="0090189E">
        <w:rPr>
          <w:b/>
          <w:bCs/>
          <w:i/>
          <w:iCs/>
          <w:color w:val="0000FF"/>
        </w:rPr>
        <w:t xml:space="preserve">! </w:t>
      </w:r>
      <w:r w:rsidR="00621769">
        <w:rPr>
          <w:i/>
          <w:iCs/>
          <w:color w:val="0000FF"/>
        </w:rPr>
        <w:t>Papildus šajā sadaļ</w:t>
      </w:r>
      <w:r w:rsidR="00380AF7">
        <w:rPr>
          <w:i/>
          <w:iCs/>
          <w:color w:val="0000FF"/>
        </w:rPr>
        <w:t>ā</w:t>
      </w:r>
      <w:r w:rsidR="00621769">
        <w:rPr>
          <w:i/>
          <w:iCs/>
          <w:color w:val="0000FF"/>
        </w:rPr>
        <w:t xml:space="preserve"> </w:t>
      </w:r>
      <w:r w:rsidR="00380AF7">
        <w:rPr>
          <w:i/>
          <w:iCs/>
          <w:color w:val="0000FF"/>
        </w:rPr>
        <w:t xml:space="preserve">ietver informāciju </w:t>
      </w:r>
      <w:r w:rsidR="00380AF7" w:rsidRPr="007D74CA">
        <w:rPr>
          <w:rStyle w:val="normaltextrun"/>
          <w:rFonts w:eastAsiaTheme="majorEastAsia"/>
          <w:i/>
          <w:iCs/>
          <w:color w:val="0000FF"/>
        </w:rPr>
        <w:t>no līguma Nr.6.2.1.2/22/I/002 grozījumiem Nr.1 (spēkā no 22.12.2023.) sadaļas “</w:t>
      </w:r>
      <w:r>
        <w:rPr>
          <w:i/>
          <w:iCs/>
          <w:color w:val="0000FF"/>
        </w:rPr>
        <w:t>5.sadaļa - Publicitāte</w:t>
      </w:r>
      <w:r w:rsidR="00380AF7" w:rsidRPr="007D74CA">
        <w:rPr>
          <w:i/>
          <w:iCs/>
          <w:color w:val="0000FF"/>
        </w:rPr>
        <w:t>”, vienlaikus to aktualizējot un precizējot atbilstoši projekta 2.posma tvērumam</w:t>
      </w:r>
      <w:r>
        <w:rPr>
          <w:i/>
          <w:iCs/>
          <w:color w:val="0000FF"/>
        </w:rPr>
        <w:t>:</w:t>
      </w:r>
    </w:p>
    <w:p w14:paraId="3CDF7515" w14:textId="77777777" w:rsidR="00621769" w:rsidRPr="0090189E" w:rsidRDefault="00621769" w:rsidP="0090189E">
      <w:pPr>
        <w:ind w:left="709" w:hanging="425"/>
        <w:jc w:val="both"/>
        <w:rPr>
          <w:i/>
          <w:iCs/>
          <w:color w:val="0000FF"/>
        </w:rPr>
      </w:pPr>
      <w:r w:rsidRPr="0090189E">
        <w:rPr>
          <w:i/>
          <w:iCs/>
          <w:color w:val="0000FF"/>
        </w:rPr>
        <w:lastRenderedPageBreak/>
        <w:t>-</w:t>
      </w:r>
      <w:r w:rsidRPr="0090189E">
        <w:rPr>
          <w:i/>
          <w:iCs/>
          <w:color w:val="0000FF"/>
        </w:rPr>
        <w:tab/>
        <w:t xml:space="preserve">projekta iesniedzēja oficiālajā </w:t>
      </w:r>
      <w:r w:rsidRPr="0090189E">
        <w:rPr>
          <w:b/>
          <w:bCs/>
          <w:i/>
          <w:iCs/>
          <w:color w:val="0000FF"/>
        </w:rPr>
        <w:t>tīmekļa vietnē</w:t>
      </w:r>
      <w:r w:rsidRPr="0090189E">
        <w:rPr>
          <w:i/>
          <w:iCs/>
          <w:color w:val="0000FF"/>
        </w:rPr>
        <w:t>, ja šāda vietne ir, un sociālo mediju vietnēs publicēt īsu un ar atbalsta apjomu samērīgu aprakstu par projektu, tostarp tā mērķiem un rezultātiem, un norādi, ka projekts līdzfinansēts ar Eiropas Savienības saņemtu finansiālu atbalstu; </w:t>
      </w:r>
    </w:p>
    <w:p w14:paraId="604BA560" w14:textId="77777777" w:rsidR="00621769" w:rsidRPr="0090189E" w:rsidRDefault="00621769" w:rsidP="0090189E">
      <w:pPr>
        <w:ind w:left="709" w:hanging="425"/>
        <w:jc w:val="both"/>
        <w:rPr>
          <w:i/>
          <w:iCs/>
          <w:color w:val="0000FF"/>
        </w:rPr>
      </w:pPr>
      <w:r w:rsidRPr="0090189E">
        <w:rPr>
          <w:i/>
          <w:iCs/>
          <w:color w:val="0000FF"/>
        </w:rPr>
        <w:t>-</w:t>
      </w:r>
      <w:r w:rsidRPr="0090189E">
        <w:rPr>
          <w:i/>
          <w:iCs/>
          <w:color w:val="0000FF"/>
        </w:rPr>
        <w:tab/>
        <w:t xml:space="preserve">tiklīdz sāksies projekta faktiskā īstenošana, kas ietver materiālas investīcijas, vai tiklīdz tiks uzstādīts iegādātais aprīkojums, uzstādīt sabiedrībai skaidri redzamas </w:t>
      </w:r>
      <w:r w:rsidRPr="0090189E">
        <w:rPr>
          <w:b/>
          <w:bCs/>
          <w:i/>
          <w:iCs/>
          <w:color w:val="0000FF"/>
        </w:rPr>
        <w:t>ilgtspējīgas plāksnes vai informācijas stendus</w:t>
      </w:r>
      <w:r w:rsidRPr="0090189E">
        <w:rPr>
          <w:i/>
          <w:iCs/>
          <w:color w:val="0000FF"/>
        </w:rPr>
        <w:t xml:space="preserve">, kuros ir attēlota Eiropas Savienības emblēma attiecībā uz projektā plānotajām darbībām un aktivitātēm. </w:t>
      </w:r>
    </w:p>
    <w:p w14:paraId="51143E6C" w14:textId="77777777" w:rsidR="00621769" w:rsidRPr="0090189E" w:rsidRDefault="00621769" w:rsidP="0090189E">
      <w:pPr>
        <w:ind w:left="709" w:hanging="425"/>
        <w:jc w:val="both"/>
        <w:rPr>
          <w:i/>
          <w:iCs/>
          <w:color w:val="0000FF"/>
        </w:rPr>
      </w:pPr>
      <w:r w:rsidRPr="0090189E">
        <w:rPr>
          <w:i/>
          <w:iCs/>
          <w:color w:val="0000FF"/>
        </w:rPr>
        <w:t>-</w:t>
      </w:r>
      <w:r w:rsidRPr="0090189E">
        <w:rPr>
          <w:i/>
          <w:iCs/>
          <w:color w:val="0000FF"/>
        </w:rPr>
        <w:tab/>
        <w:t xml:space="preserve">ar projekta īstenošanu saistītajos </w:t>
      </w:r>
      <w:r w:rsidRPr="0090189E">
        <w:rPr>
          <w:b/>
          <w:bCs/>
          <w:i/>
          <w:iCs/>
          <w:color w:val="0000FF"/>
        </w:rPr>
        <w:t>dokumentos un</w:t>
      </w:r>
      <w:r w:rsidRPr="0090189E">
        <w:rPr>
          <w:i/>
          <w:iCs/>
          <w:color w:val="0000FF"/>
        </w:rPr>
        <w:t xml:space="preserve"> komunikācijas </w:t>
      </w:r>
      <w:r w:rsidRPr="0090189E">
        <w:rPr>
          <w:b/>
          <w:bCs/>
          <w:i/>
          <w:iCs/>
          <w:color w:val="0000FF"/>
        </w:rPr>
        <w:t>materiālos</w:t>
      </w:r>
      <w:r w:rsidRPr="0090189E">
        <w:rPr>
          <w:i/>
          <w:iCs/>
          <w:color w:val="0000FF"/>
        </w:rPr>
        <w:t xml:space="preserve">, ko paredzēts izplatīt sabiedrībai vai dalībniekiem, sniegt pamanāmu paziņojumu, kurā tiks uzsvērts no Eiropas Savienības saņemtais atbalsts;  </w:t>
      </w:r>
    </w:p>
    <w:p w14:paraId="10AB9A51" w14:textId="5AA080CE" w:rsidR="00621769" w:rsidRPr="0090189E" w:rsidRDefault="00621769" w:rsidP="0090189E">
      <w:pPr>
        <w:ind w:left="709" w:hanging="425"/>
        <w:jc w:val="both"/>
        <w:rPr>
          <w:i/>
          <w:iCs/>
          <w:color w:val="0000FF"/>
        </w:rPr>
      </w:pPr>
      <w:r w:rsidRPr="0090189E">
        <w:rPr>
          <w:i/>
          <w:iCs/>
          <w:color w:val="0000FF"/>
        </w:rPr>
        <w:t>-</w:t>
      </w:r>
      <w:r w:rsidRPr="0090189E">
        <w:rPr>
          <w:i/>
          <w:iCs/>
          <w:color w:val="0000FF"/>
        </w:rPr>
        <w:tab/>
      </w:r>
      <w:r w:rsidR="00FD652A" w:rsidRPr="00FD652A">
        <w:rPr>
          <w:i/>
          <w:iCs/>
          <w:color w:val="0000FF"/>
        </w:rPr>
        <w:t xml:space="preserve">par darbībām, kuru kopējās izmaksas pārsniedz 10 000 000 euro, </w:t>
      </w:r>
      <w:r w:rsidR="00FD652A" w:rsidRPr="0090189E">
        <w:rPr>
          <w:b/>
          <w:bCs/>
          <w:i/>
          <w:iCs/>
          <w:color w:val="0000FF"/>
        </w:rPr>
        <w:t>organizē vismaz vienu informatīvu pasākumu vai aktivitāti</w:t>
      </w:r>
      <w:r w:rsidR="00FD652A" w:rsidRPr="00FD652A">
        <w:rPr>
          <w:i/>
          <w:iCs/>
          <w:color w:val="0000FF"/>
        </w:rPr>
        <w:t xml:space="preserve"> (piemēram: atklāšanas, </w:t>
      </w:r>
      <w:proofErr w:type="spellStart"/>
      <w:r w:rsidR="00FD652A" w:rsidRPr="00FD652A">
        <w:rPr>
          <w:i/>
          <w:iCs/>
          <w:color w:val="0000FF"/>
        </w:rPr>
        <w:t>vidusposma</w:t>
      </w:r>
      <w:proofErr w:type="spellEnd"/>
      <w:r w:rsidR="00FD652A" w:rsidRPr="00FD652A">
        <w:rPr>
          <w:i/>
          <w:iCs/>
          <w:color w:val="0000FF"/>
        </w:rPr>
        <w:t>, noslēguma pasākums vai aktivitāte) un savlaicīgi tajā iesaista Eiropas Komisijas pārstāvniecību Latvijā, kā arī atbildīgo iestādi, vadošo iestādi un sadarbības iestādi</w:t>
      </w:r>
      <w:r w:rsidRPr="0090189E">
        <w:rPr>
          <w:i/>
          <w:iCs/>
          <w:color w:val="0000FF"/>
        </w:rPr>
        <w:t xml:space="preserve">. </w:t>
      </w:r>
    </w:p>
    <w:p w14:paraId="224BCA2D" w14:textId="77777777" w:rsidR="00621769" w:rsidRPr="0090189E" w:rsidRDefault="00621769" w:rsidP="00B6637C">
      <w:pPr>
        <w:jc w:val="both"/>
        <w:rPr>
          <w:i/>
          <w:iCs/>
          <w:color w:val="0000FF"/>
        </w:rPr>
      </w:pPr>
      <w:r w:rsidRPr="0090189E">
        <w:rPr>
          <w:i/>
          <w:iCs/>
          <w:color w:val="0000FF"/>
        </w:rPr>
        <w:t xml:space="preserve"> </w:t>
      </w:r>
    </w:p>
    <w:p w14:paraId="5097F564" w14:textId="766DCB6F" w:rsidR="00621769" w:rsidRPr="0090189E" w:rsidRDefault="00621769" w:rsidP="00D81FC2">
      <w:pPr>
        <w:pStyle w:val="Sarakstarindkopa"/>
        <w:numPr>
          <w:ilvl w:val="0"/>
          <w:numId w:val="86"/>
        </w:numPr>
        <w:spacing w:line="240" w:lineRule="auto"/>
        <w:ind w:left="426"/>
        <w:jc w:val="both"/>
        <w:rPr>
          <w:i/>
          <w:iCs/>
          <w:color w:val="0000FF"/>
          <w:sz w:val="24"/>
          <w:szCs w:val="24"/>
        </w:rPr>
      </w:pPr>
      <w:r w:rsidRPr="0090189E">
        <w:rPr>
          <w:rFonts w:ascii="Times New Roman" w:hAnsi="Times New Roman"/>
          <w:i/>
          <w:iCs/>
          <w:color w:val="0000FF"/>
          <w:sz w:val="24"/>
          <w:szCs w:val="24"/>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https://www.esfondi.lv/normativie-akti-un-dokumenti/2021-2027-planosanas-periods/komunikacijas-un-dizaina-vadlinijas.    </w:t>
      </w:r>
    </w:p>
    <w:p w14:paraId="5912F38F" w14:textId="6B181C1F" w:rsidR="00621769" w:rsidRPr="0090189E" w:rsidRDefault="00621769" w:rsidP="00D81FC2">
      <w:pPr>
        <w:pStyle w:val="Sarakstarindkopa"/>
        <w:numPr>
          <w:ilvl w:val="0"/>
          <w:numId w:val="86"/>
        </w:numPr>
        <w:spacing w:line="240" w:lineRule="auto"/>
        <w:ind w:left="426"/>
        <w:jc w:val="both"/>
        <w:rPr>
          <w:i/>
          <w:iCs/>
          <w:color w:val="0000FF"/>
          <w:sz w:val="24"/>
          <w:szCs w:val="24"/>
        </w:rPr>
      </w:pPr>
      <w:r w:rsidRPr="0090189E">
        <w:rPr>
          <w:rFonts w:ascii="Times New Roman" w:hAnsi="Times New Roman"/>
          <w:i/>
          <w:iCs/>
          <w:color w:val="0000FF"/>
          <w:sz w:val="24"/>
          <w:szCs w:val="24"/>
        </w:rPr>
        <w:t xml:space="preserve">Izveidot drukāšanai gatavus PDF failus informācijas stendiem, plāksnēm un plakātiem, kas paredzēti konkrētiem projektiem, ir iespējams tiešsaistes ģeneratorā:  https://ec.europa.eu/regional_policy/policy/communication/online-generator_lv?lang=lv; </w:t>
      </w:r>
    </w:p>
    <w:p w14:paraId="306227F3" w14:textId="77777777" w:rsidR="00D81FC2" w:rsidRDefault="00D81FC2" w:rsidP="004265A2">
      <w:pPr>
        <w:jc w:val="both"/>
        <w:rPr>
          <w:b/>
          <w:bCs/>
          <w:iCs/>
          <w:sz w:val="28"/>
          <w:szCs w:val="28"/>
        </w:rPr>
      </w:pPr>
    </w:p>
    <w:p w14:paraId="0492E074" w14:textId="0D347466"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0485A7CF" w:rsidR="004265A2" w:rsidRPr="00FE08B3" w:rsidRDefault="007F01A7" w:rsidP="004265A2">
      <w:pPr>
        <w:jc w:val="both"/>
        <w:rPr>
          <w:b/>
          <w:bCs/>
          <w:iCs/>
          <w:sz w:val="28"/>
          <w:szCs w:val="28"/>
        </w:rPr>
      </w:pPr>
      <w:r>
        <w:rPr>
          <w:noProof/>
        </w:rPr>
        <w:drawing>
          <wp:inline distT="0" distB="0" distL="0" distR="0" wp14:anchorId="1683518C" wp14:editId="581C083B">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a:picLocks noChangeAspect="1"/>
                    </pic:cNvPicPr>
                  </pic:nvPicPr>
                  <pic:blipFill>
                    <a:blip r:embed="rId27"/>
                    <a:stretch>
                      <a:fillRect/>
                    </a:stretch>
                  </pic:blipFill>
                  <pic:spPr>
                    <a:xfrm>
                      <a:off x="0" y="0"/>
                      <a:ext cx="6119495" cy="1210310"/>
                    </a:xfrm>
                    <a:prstGeom prst="rect">
                      <a:avLst/>
                    </a:prstGeom>
                  </pic:spPr>
                </pic:pic>
              </a:graphicData>
            </a:graphic>
          </wp:inline>
        </w:drawing>
      </w:r>
    </w:p>
    <w:p w14:paraId="3E3546EA" w14:textId="483E4B0D" w:rsidR="00AF6802" w:rsidRDefault="00AF6802" w:rsidP="00EB0DCC">
      <w:pPr>
        <w:pStyle w:val="Paraststmeklis"/>
        <w:spacing w:before="0" w:beforeAutospacing="0" w:after="0" w:afterAutospacing="0"/>
        <w:jc w:val="both"/>
      </w:pPr>
      <w:r w:rsidRPr="007D74CA">
        <w:rPr>
          <w:rStyle w:val="normaltextrun"/>
          <w:rFonts w:eastAsiaTheme="majorEastAsia"/>
          <w:i/>
          <w:iCs/>
          <w:color w:val="0000FF"/>
        </w:rPr>
        <w:t>Šajā sadaļā</w:t>
      </w:r>
      <w:r w:rsidR="00F960E9">
        <w:rPr>
          <w:i/>
          <w:iCs/>
          <w:color w:val="0000FF"/>
        </w:rPr>
        <w:t xml:space="preserve"> projekta iesniedzējs</w:t>
      </w:r>
      <w:r w:rsidR="00551242">
        <w:rPr>
          <w:i/>
          <w:iCs/>
          <w:color w:val="0000FF"/>
        </w:rPr>
        <w:t xml:space="preserve"> </w:t>
      </w:r>
      <w:r w:rsidR="00AE02F4" w:rsidRPr="00AE02F4">
        <w:rPr>
          <w:rFonts w:eastAsiaTheme="majorEastAsia"/>
          <w:i/>
          <w:iCs/>
          <w:color w:val="0000FF"/>
        </w:rPr>
        <w:t>sniedz darbību aprakstu sekmīgai projekta īstenošanai, norāda uzraudzības instrumentus projekta īstenošanas kvalitātes nodrošināšanai un kontrolei</w:t>
      </w:r>
      <w:r w:rsidR="00D42005">
        <w:rPr>
          <w:rFonts w:eastAsiaTheme="majorEastAsia"/>
          <w:i/>
          <w:iCs/>
          <w:color w:val="0000FF"/>
        </w:rPr>
        <w:t>.</w:t>
      </w:r>
      <w:r>
        <w:rPr>
          <w:rStyle w:val="eop"/>
          <w:rFonts w:eastAsiaTheme="majorEastAsia"/>
          <w:color w:val="0000FF"/>
        </w:rPr>
        <w:t> </w:t>
      </w:r>
    </w:p>
    <w:p w14:paraId="37E45235" w14:textId="77777777" w:rsidR="00AF6802" w:rsidRDefault="00AF6802" w:rsidP="00831C82">
      <w:pPr>
        <w:pStyle w:val="Paraststmeklis"/>
        <w:spacing w:before="0" w:beforeAutospacing="0" w:after="0" w:afterAutospacing="0"/>
        <w:jc w:val="both"/>
        <w:rPr>
          <w:rStyle w:val="normaltextrun"/>
          <w:rFonts w:eastAsiaTheme="majorEastAsia"/>
          <w:i/>
          <w:iCs/>
          <w:color w:val="0000FF"/>
        </w:rPr>
      </w:pPr>
    </w:p>
    <w:p w14:paraId="20CF825B" w14:textId="0DF4D1A8"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B831733" w14:textId="77777777" w:rsidR="00CE11AE" w:rsidRDefault="00CE11AE" w:rsidP="00A103D7">
      <w:pPr>
        <w:pStyle w:val="Paraststmeklis"/>
        <w:spacing w:before="0" w:beforeAutospacing="0" w:after="0" w:afterAutospacing="0"/>
        <w:jc w:val="both"/>
        <w:rPr>
          <w:rStyle w:val="normaltextrun"/>
          <w:rFonts w:eastAsiaTheme="majorEastAsia"/>
          <w:i/>
          <w:iCs/>
          <w:color w:val="0000FF"/>
        </w:rPr>
      </w:pPr>
      <w:bookmarkStart w:id="5" w:name="_Hlk172461068"/>
      <w:r>
        <w:rPr>
          <w:noProof/>
        </w:rPr>
        <w:drawing>
          <wp:inline distT="0" distB="0" distL="0" distR="0" wp14:anchorId="3CED2E39" wp14:editId="7E1B1D78">
            <wp:extent cx="4280755" cy="1085850"/>
            <wp:effectExtent l="0" t="0" r="5715" b="0"/>
            <wp:docPr id="875873863" name="Picture 65108817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7137" cy="1087469"/>
                    </a:xfrm>
                    <a:prstGeom prst="rect">
                      <a:avLst/>
                    </a:prstGeom>
                    <a:noFill/>
                    <a:ln>
                      <a:noFill/>
                    </a:ln>
                  </pic:spPr>
                </pic:pic>
              </a:graphicData>
            </a:graphic>
          </wp:inline>
        </w:drawing>
      </w:r>
    </w:p>
    <w:p w14:paraId="694B31A5" w14:textId="77777777" w:rsidR="00B46665" w:rsidRDefault="00B46665" w:rsidP="00A103D7">
      <w:pPr>
        <w:pStyle w:val="Paraststmeklis"/>
        <w:spacing w:before="0" w:beforeAutospacing="0" w:after="0" w:afterAutospacing="0"/>
        <w:jc w:val="both"/>
        <w:rPr>
          <w:rStyle w:val="normaltextrun"/>
          <w:rFonts w:eastAsiaTheme="majorEastAsia"/>
          <w:i/>
          <w:iCs/>
          <w:color w:val="0000FF"/>
        </w:rPr>
      </w:pPr>
    </w:p>
    <w:p w14:paraId="2E1A17E2" w14:textId="29491FF5" w:rsidR="00A103D7" w:rsidRDefault="00A103D7" w:rsidP="00A103D7">
      <w:pPr>
        <w:pStyle w:val="Paraststmeklis"/>
        <w:spacing w:before="0" w:beforeAutospacing="0" w:after="0" w:afterAutospacing="0"/>
        <w:jc w:val="both"/>
        <w:rPr>
          <w:i/>
          <w:iCs/>
          <w:color w:val="0000FF"/>
        </w:rPr>
      </w:pPr>
      <w:r w:rsidRPr="007D74CA">
        <w:rPr>
          <w:rStyle w:val="normaltextrun"/>
          <w:rFonts w:eastAsiaTheme="majorEastAsia"/>
          <w:i/>
          <w:iCs/>
          <w:color w:val="0000FF"/>
        </w:rPr>
        <w:t>Šajā sadaļā var tikt pārcelta informācija no līguma Nr.6.2.1.2/22/I/002 grozījumiem Nr.1 (spēkā no 22.12.2023.) sadaļas “2.1. Projekta īstenošanas kapacitāte”</w:t>
      </w:r>
      <w:r w:rsidR="005A47A3" w:rsidRPr="005A47A3">
        <w:rPr>
          <w:rStyle w:val="normaltextrun"/>
          <w:rFonts w:eastAsiaTheme="majorEastAsia"/>
          <w:bCs/>
          <w:i/>
          <w:iCs/>
          <w:color w:val="0000FF"/>
        </w:rPr>
        <w:t xml:space="preserve"> </w:t>
      </w:r>
      <w:r w:rsidR="005A47A3">
        <w:rPr>
          <w:rStyle w:val="normaltextrun"/>
          <w:rFonts w:eastAsiaTheme="majorEastAsia"/>
          <w:bCs/>
          <w:i/>
          <w:iCs/>
          <w:color w:val="0000FF"/>
        </w:rPr>
        <w:t>apakšadaļas “</w:t>
      </w:r>
      <w:r w:rsidR="002D42CD">
        <w:rPr>
          <w:rStyle w:val="normaltextrun"/>
          <w:rFonts w:eastAsiaTheme="majorEastAsia"/>
          <w:bCs/>
          <w:i/>
          <w:iCs/>
          <w:color w:val="0000FF"/>
        </w:rPr>
        <w:t>Finansiālā</w:t>
      </w:r>
      <w:r w:rsidR="005A47A3">
        <w:rPr>
          <w:rStyle w:val="normaltextrun"/>
          <w:rFonts w:eastAsiaTheme="majorEastAsia"/>
          <w:bCs/>
          <w:i/>
          <w:iCs/>
          <w:color w:val="0000FF"/>
        </w:rPr>
        <w:t xml:space="preserve"> kapacitāte”</w:t>
      </w:r>
      <w:r w:rsidR="00924478">
        <w:rPr>
          <w:rStyle w:val="normaltextrun"/>
          <w:rFonts w:eastAsiaTheme="majorEastAsia"/>
          <w:i/>
          <w:iCs/>
          <w:color w:val="0000FF"/>
        </w:rPr>
        <w:t>,</w:t>
      </w:r>
      <w:r w:rsidRPr="007D74CA">
        <w:rPr>
          <w:rStyle w:val="normaltextrun"/>
          <w:rFonts w:eastAsiaTheme="majorEastAsia"/>
          <w:i/>
          <w:iCs/>
          <w:color w:val="0000FF"/>
        </w:rPr>
        <w:t xml:space="preserve"> </w:t>
      </w:r>
      <w:r w:rsidRPr="007D74CA">
        <w:rPr>
          <w:i/>
          <w:iCs/>
          <w:color w:val="0000FF"/>
        </w:rPr>
        <w:t>vienlaikus to aktualizējot</w:t>
      </w:r>
      <w:r w:rsidR="00227AB2">
        <w:rPr>
          <w:i/>
          <w:iCs/>
          <w:color w:val="0000FF"/>
        </w:rPr>
        <w:t>, nodrošinot informāciju par sasaisti ar 1.posma projektu</w:t>
      </w:r>
      <w:r w:rsidRPr="007D74CA">
        <w:rPr>
          <w:i/>
          <w:iCs/>
          <w:color w:val="0000FF"/>
        </w:rPr>
        <w:t xml:space="preserve"> un precizējot atbilstoši projekta 2.posma tvērumam</w:t>
      </w:r>
      <w:r>
        <w:rPr>
          <w:i/>
          <w:iCs/>
          <w:color w:val="0000FF"/>
        </w:rPr>
        <w:t>:</w:t>
      </w:r>
    </w:p>
    <w:bookmarkEnd w:id="5"/>
    <w:p w14:paraId="556372B7" w14:textId="77777777" w:rsidR="00343EB4" w:rsidRDefault="00343EB4" w:rsidP="003B1656">
      <w:pPr>
        <w:pStyle w:val="paragraph"/>
        <w:numPr>
          <w:ilvl w:val="0"/>
          <w:numId w:val="25"/>
        </w:numPr>
        <w:spacing w:before="0" w:beforeAutospacing="0" w:after="0" w:afterAutospacing="0"/>
        <w:jc w:val="both"/>
        <w:textAlignment w:val="baseline"/>
      </w:pPr>
      <w:r>
        <w:rPr>
          <w:rStyle w:val="normaltextrun"/>
          <w:rFonts w:eastAsiaTheme="majorEastAsia"/>
          <w:i/>
          <w:iCs/>
          <w:color w:val="0000FF"/>
        </w:rPr>
        <w:t>raksturo projekta finansiālo kapacitāti, tai skaitā ir norādīti un pamatoti finansējuma avoti projektā plānotā projekta iesniedzēja līdzfinansējuma nodrošināšanai;</w:t>
      </w:r>
      <w:r>
        <w:rPr>
          <w:rStyle w:val="eop"/>
          <w:rFonts w:eastAsiaTheme="majorEastAsia"/>
          <w:color w:val="0000FF"/>
        </w:rPr>
        <w:t> </w:t>
      </w:r>
    </w:p>
    <w:p w14:paraId="6334B856" w14:textId="77777777" w:rsidR="00343EB4" w:rsidRDefault="00343EB4" w:rsidP="003B1656">
      <w:pPr>
        <w:pStyle w:val="paragraph"/>
        <w:numPr>
          <w:ilvl w:val="0"/>
          <w:numId w:val="25"/>
        </w:numPr>
        <w:spacing w:before="0" w:beforeAutospacing="0" w:after="0" w:afterAutospacing="0"/>
        <w:jc w:val="both"/>
        <w:textAlignment w:val="baseline"/>
      </w:pPr>
      <w:r>
        <w:rPr>
          <w:rStyle w:val="normaltextrun"/>
          <w:rFonts w:eastAsiaTheme="majorEastAsia"/>
          <w:i/>
          <w:iCs/>
          <w:color w:val="0000FF"/>
        </w:rPr>
        <w:lastRenderedPageBreak/>
        <w:t>sniedz pamatojumu par projekta iesnieguma iesniedzēja spēju nodrošināt nepieciešamo projekta iesniedzēja līdzfinansējumu, tai skaitā, pamatojot pieejamību norādītajiem finansējuma avotiem projekta īstenošanas laikā un pamatojot nepārtrauktas finanšu plūsmas nodrošināšanu projekta ieviešanai tā plānotajā apjomā un termiņā;</w:t>
      </w:r>
      <w:r>
        <w:rPr>
          <w:rStyle w:val="eop"/>
          <w:rFonts w:eastAsiaTheme="majorEastAsia"/>
          <w:color w:val="0000FF"/>
        </w:rPr>
        <w:t> </w:t>
      </w:r>
    </w:p>
    <w:p w14:paraId="78909D9F" w14:textId="15BC094C" w:rsidR="00343EB4" w:rsidRDefault="00343EB4" w:rsidP="003B1656">
      <w:pPr>
        <w:pStyle w:val="paragraph"/>
        <w:numPr>
          <w:ilvl w:val="0"/>
          <w:numId w:val="25"/>
        </w:numPr>
        <w:spacing w:before="0" w:beforeAutospacing="0" w:after="0" w:afterAutospacing="0"/>
        <w:jc w:val="both"/>
        <w:textAlignment w:val="baseline"/>
      </w:pPr>
      <w:r>
        <w:rPr>
          <w:rStyle w:val="normaltextrun"/>
          <w:rFonts w:eastAsiaTheme="majorEastAsia"/>
          <w:i/>
          <w:iCs/>
          <w:color w:val="0000FF"/>
        </w:rPr>
        <w:t>norāda, vai projekta attiecināmajās izmaksās ir iekļauts pievienotās vērtības nodoklis (turpmāk – PVN) atbilstoši regulas Nr. 2021/1060</w:t>
      </w:r>
      <w:r>
        <w:rPr>
          <w:rStyle w:val="superscript"/>
          <w:i/>
          <w:iCs/>
          <w:color w:val="0000FF"/>
          <w:sz w:val="19"/>
          <w:szCs w:val="19"/>
          <w:vertAlign w:val="superscript"/>
        </w:rPr>
        <w:t>2</w:t>
      </w:r>
      <w:r>
        <w:rPr>
          <w:rStyle w:val="normaltextrun"/>
          <w:rFonts w:eastAsiaTheme="majorEastAsia"/>
          <w:i/>
          <w:iCs/>
          <w:color w:val="0000FF"/>
        </w:rPr>
        <w:t xml:space="preserve"> 64. panta 1. punkta “c” apakšpunktā ietvertajiem nosacījumiem (MK noteikumu </w:t>
      </w:r>
      <w:r w:rsidR="00C25FCC">
        <w:rPr>
          <w:rStyle w:val="normaltextrun"/>
          <w:rFonts w:eastAsiaTheme="majorEastAsia"/>
          <w:i/>
          <w:iCs/>
          <w:color w:val="0000FF"/>
        </w:rPr>
        <w:t>17</w:t>
      </w:r>
      <w:r>
        <w:rPr>
          <w:rStyle w:val="normaltextrun"/>
          <w:rFonts w:eastAsiaTheme="majorEastAsia"/>
          <w:i/>
          <w:iCs/>
          <w:color w:val="0000FF"/>
        </w:rPr>
        <w:t>. punkts);</w:t>
      </w:r>
      <w:r>
        <w:rPr>
          <w:rStyle w:val="eop"/>
          <w:rFonts w:eastAsiaTheme="majorEastAsia"/>
          <w:color w:val="0000FF"/>
        </w:rPr>
        <w:t> </w:t>
      </w:r>
    </w:p>
    <w:p w14:paraId="7C7042E5" w14:textId="77777777" w:rsidR="00343EB4" w:rsidRDefault="00343EB4" w:rsidP="003B1656">
      <w:pPr>
        <w:pStyle w:val="paragraph"/>
        <w:numPr>
          <w:ilvl w:val="0"/>
          <w:numId w:val="25"/>
        </w:numPr>
        <w:spacing w:before="0" w:beforeAutospacing="0" w:after="0" w:afterAutospacing="0"/>
        <w:jc w:val="both"/>
        <w:textAlignment w:val="baseline"/>
      </w:pPr>
      <w:r>
        <w:rPr>
          <w:rStyle w:val="normaltextrun"/>
          <w:rFonts w:eastAsiaTheme="majorEastAsia"/>
          <w:i/>
          <w:iCs/>
          <w:color w:val="0000FF"/>
        </w:rPr>
        <w:t>apliecina, ka projektā plānotie ieguldījumi par tām pašām izmaksām vienlaikus netiks finansēti ar cita projekta ietvaros piesaistītu līdzfinansējumu, novēršot  dubultā finansējuma risku. </w:t>
      </w:r>
      <w:r>
        <w:rPr>
          <w:rStyle w:val="eop"/>
          <w:rFonts w:eastAsiaTheme="majorEastAsia"/>
          <w:color w:val="0000FF"/>
        </w:rPr>
        <w:t> </w:t>
      </w:r>
    </w:p>
    <w:p w14:paraId="2CBE9A8C" w14:textId="6E5B174D" w:rsidR="00343EB4" w:rsidRDefault="00343EB4" w:rsidP="00A103D7">
      <w:pPr>
        <w:pStyle w:val="Paraststmeklis"/>
        <w:spacing w:before="0" w:beforeAutospacing="0" w:after="0" w:afterAutospacing="0"/>
        <w:jc w:val="both"/>
        <w:rPr>
          <w:i/>
          <w:iCs/>
          <w:color w:val="0000FF"/>
        </w:rPr>
      </w:pPr>
    </w:p>
    <w:p w14:paraId="7FF5A83F" w14:textId="045F491A" w:rsidR="002327E0" w:rsidRDefault="002327E0" w:rsidP="203430FF">
      <w:pPr>
        <w:pStyle w:val="paragraph"/>
        <w:numPr>
          <w:ilvl w:val="0"/>
          <w:numId w:val="26"/>
        </w:numPr>
        <w:spacing w:before="0" w:beforeAutospacing="0" w:after="0" w:afterAutospacing="0"/>
        <w:ind w:left="426"/>
        <w:jc w:val="both"/>
        <w:textAlignment w:val="baseline"/>
      </w:pPr>
      <w:r w:rsidRPr="203430FF">
        <w:rPr>
          <w:rStyle w:val="normaltextrun"/>
          <w:rFonts w:eastAsiaTheme="majorEastAsia"/>
          <w:i/>
          <w:iCs/>
          <w:color w:val="0000FF"/>
        </w:rPr>
        <w:t xml:space="preserve">Izmaksas, kas saskaņā ar MK noteikumiem nav iekļaujamas kā attiecināmās izmaksas, ir finansējamas ārpus projekta </w:t>
      </w:r>
      <w:r w:rsidR="00B4332F" w:rsidRPr="203430FF">
        <w:rPr>
          <w:rStyle w:val="normaltextrun"/>
          <w:rFonts w:eastAsiaTheme="majorEastAsia"/>
          <w:i/>
          <w:iCs/>
          <w:color w:val="0000FF"/>
        </w:rPr>
        <w:t xml:space="preserve">no finansējuma saņēmēja privātajiem līdzekļiem </w:t>
      </w:r>
      <w:r w:rsidRPr="203430FF">
        <w:rPr>
          <w:rStyle w:val="normaltextrun"/>
          <w:rFonts w:eastAsiaTheme="majorEastAsia"/>
          <w:i/>
          <w:iCs/>
          <w:color w:val="0000FF"/>
        </w:rPr>
        <w:t xml:space="preserve">(MK noteikumu </w:t>
      </w:r>
      <w:r w:rsidR="00D421D1">
        <w:rPr>
          <w:rStyle w:val="normaltextrun"/>
          <w:rFonts w:eastAsiaTheme="majorEastAsia"/>
          <w:i/>
          <w:iCs/>
          <w:color w:val="0000FF"/>
        </w:rPr>
        <w:t>18</w:t>
      </w:r>
      <w:r w:rsidRPr="203430FF">
        <w:rPr>
          <w:rStyle w:val="normaltextrun"/>
          <w:rFonts w:eastAsiaTheme="majorEastAsia"/>
          <w:i/>
          <w:iCs/>
          <w:color w:val="0000FF"/>
        </w:rPr>
        <w:t>. punkts). </w:t>
      </w:r>
      <w:r w:rsidRPr="203430FF">
        <w:rPr>
          <w:rStyle w:val="eop"/>
          <w:rFonts w:eastAsiaTheme="majorEastAsia"/>
          <w:color w:val="0000FF"/>
        </w:rPr>
        <w:t> </w:t>
      </w:r>
    </w:p>
    <w:p w14:paraId="0E446F5A" w14:textId="77777777" w:rsidR="002327E0" w:rsidRDefault="002327E0" w:rsidP="0090189E">
      <w:pPr>
        <w:pStyle w:val="paragraph"/>
        <w:spacing w:before="0" w:beforeAutospacing="0" w:after="0" w:afterAutospacing="0"/>
        <w:ind w:left="426"/>
        <w:textAlignment w:val="baseline"/>
      </w:pPr>
      <w:r>
        <w:rPr>
          <w:rStyle w:val="eop"/>
          <w:rFonts w:eastAsiaTheme="majorEastAsia"/>
          <w:color w:val="0000FF"/>
        </w:rPr>
        <w:t> </w:t>
      </w:r>
    </w:p>
    <w:p w14:paraId="727089E9" w14:textId="3D0AC0B9" w:rsidR="002327E0" w:rsidRDefault="002327E0" w:rsidP="203430FF">
      <w:pPr>
        <w:pStyle w:val="paragraph"/>
        <w:numPr>
          <w:ilvl w:val="0"/>
          <w:numId w:val="26"/>
        </w:numPr>
        <w:spacing w:before="0" w:beforeAutospacing="0" w:after="0" w:afterAutospacing="0"/>
        <w:ind w:left="426"/>
        <w:jc w:val="both"/>
        <w:textAlignment w:val="baseline"/>
      </w:pPr>
      <w:r w:rsidRPr="203430FF">
        <w:rPr>
          <w:rStyle w:val="normaltextrun"/>
          <w:rFonts w:eastAsiaTheme="majorEastAsia"/>
          <w:i/>
          <w:iCs/>
          <w:color w:val="0000FF"/>
        </w:rPr>
        <w:t xml:space="preserve">Projekta īstenošanas gaitā radušās sadārdzinājuma izmaksas finansējuma saņēmējs sedz no saviem līdzekļiem (MK noteikumu </w:t>
      </w:r>
      <w:r w:rsidR="00227AB2">
        <w:rPr>
          <w:rStyle w:val="normaltextrun"/>
          <w:rFonts w:eastAsiaTheme="majorEastAsia"/>
          <w:i/>
          <w:iCs/>
          <w:color w:val="0000FF"/>
        </w:rPr>
        <w:t>19</w:t>
      </w:r>
      <w:r w:rsidRPr="203430FF">
        <w:rPr>
          <w:rStyle w:val="normaltextrun"/>
          <w:rFonts w:eastAsiaTheme="majorEastAsia"/>
          <w:i/>
          <w:iCs/>
          <w:color w:val="0000FF"/>
        </w:rPr>
        <w:t>. punkts).</w:t>
      </w:r>
      <w:r w:rsidRPr="203430FF">
        <w:rPr>
          <w:rStyle w:val="eop"/>
          <w:rFonts w:eastAsiaTheme="majorEastAsia"/>
          <w:color w:val="0000FF"/>
        </w:rPr>
        <w:t> </w:t>
      </w:r>
    </w:p>
    <w:p w14:paraId="65AE17A8" w14:textId="77777777" w:rsidR="002327E0" w:rsidRDefault="002327E0" w:rsidP="00A103D7">
      <w:pPr>
        <w:pStyle w:val="Paraststmeklis"/>
        <w:spacing w:before="0" w:beforeAutospacing="0" w:after="0" w:afterAutospacing="0"/>
        <w:jc w:val="both"/>
        <w:rPr>
          <w:i/>
          <w:iCs/>
          <w:color w:val="0000FF"/>
        </w:rPr>
      </w:pPr>
    </w:p>
    <w:p w14:paraId="029D3518" w14:textId="640A79DC"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9E3D63" w:rsidRDefault="00726E81" w:rsidP="00726E81">
            <w:pPr>
              <w:pStyle w:val="Paraststmeklis"/>
              <w:spacing w:before="0" w:beforeAutospacing="0" w:after="0" w:afterAutospacing="0"/>
              <w:rPr>
                <w:rFonts w:eastAsia="Times New Roman"/>
                <w:b/>
                <w:bCs/>
                <w:i/>
                <w:iCs/>
                <w:highlight w:val="yellow"/>
              </w:rPr>
            </w:pPr>
            <w:r w:rsidRPr="009E3D63">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1703D8AE" w14:textId="77777777" w:rsidR="00AE55FF" w:rsidRDefault="00AE55FF" w:rsidP="003B1656">
            <w:pPr>
              <w:pStyle w:val="paragraph"/>
              <w:numPr>
                <w:ilvl w:val="0"/>
                <w:numId w:val="27"/>
              </w:numPr>
              <w:spacing w:before="0" w:beforeAutospacing="0" w:after="0" w:afterAutospacing="0"/>
              <w:ind w:left="456" w:firstLine="0"/>
              <w:textAlignment w:val="baseline"/>
            </w:pPr>
            <w:r>
              <w:rPr>
                <w:rStyle w:val="normaltextrun"/>
                <w:rFonts w:eastAsiaTheme="majorEastAsia"/>
                <w:i/>
                <w:iCs/>
                <w:color w:val="0000FF"/>
              </w:rPr>
              <w:t>finanšu, </w:t>
            </w:r>
            <w:r>
              <w:rPr>
                <w:rStyle w:val="eop"/>
                <w:rFonts w:eastAsiaTheme="majorEastAsia"/>
                <w:color w:val="0000FF"/>
              </w:rPr>
              <w:t> </w:t>
            </w:r>
          </w:p>
          <w:p w14:paraId="099C4B94" w14:textId="77777777" w:rsidR="00AE55FF" w:rsidRDefault="00AE55FF" w:rsidP="003B1656">
            <w:pPr>
              <w:pStyle w:val="paragraph"/>
              <w:numPr>
                <w:ilvl w:val="0"/>
                <w:numId w:val="28"/>
              </w:numPr>
              <w:spacing w:before="0" w:beforeAutospacing="0" w:after="0" w:afterAutospacing="0"/>
              <w:ind w:left="456" w:firstLine="0"/>
              <w:textAlignment w:val="baseline"/>
            </w:pPr>
            <w:r>
              <w:rPr>
                <w:rStyle w:val="normaltextrun"/>
                <w:rFonts w:eastAsiaTheme="majorEastAsia"/>
                <w:i/>
                <w:iCs/>
                <w:color w:val="0000FF"/>
              </w:rPr>
              <w:t>īstenošanas, </w:t>
            </w:r>
            <w:r>
              <w:rPr>
                <w:rStyle w:val="eop"/>
                <w:rFonts w:eastAsiaTheme="majorEastAsia"/>
                <w:color w:val="0000FF"/>
              </w:rPr>
              <w:t> </w:t>
            </w:r>
          </w:p>
          <w:p w14:paraId="4C0C215D" w14:textId="77777777" w:rsidR="00AE55FF" w:rsidRDefault="00AE55FF" w:rsidP="003B1656">
            <w:pPr>
              <w:pStyle w:val="paragraph"/>
              <w:numPr>
                <w:ilvl w:val="0"/>
                <w:numId w:val="29"/>
              </w:numPr>
              <w:spacing w:before="0" w:beforeAutospacing="0" w:after="0" w:afterAutospacing="0"/>
              <w:ind w:left="456" w:firstLine="0"/>
              <w:textAlignment w:val="baseline"/>
            </w:pPr>
            <w:r>
              <w:rPr>
                <w:rStyle w:val="normaltextrun"/>
                <w:rFonts w:eastAsiaTheme="majorEastAsia"/>
                <w:i/>
                <w:iCs/>
                <w:color w:val="0000FF"/>
              </w:rPr>
              <w:t>rezultātu un uzraudzības rādītāju sasniegšanas, </w:t>
            </w:r>
            <w:r>
              <w:rPr>
                <w:rStyle w:val="eop"/>
                <w:rFonts w:eastAsiaTheme="majorEastAsia"/>
                <w:color w:val="0000FF"/>
              </w:rPr>
              <w:t> </w:t>
            </w:r>
          </w:p>
          <w:p w14:paraId="0868DA42" w14:textId="77777777" w:rsidR="00AE55FF" w:rsidRDefault="00AE55FF" w:rsidP="003B1656">
            <w:pPr>
              <w:pStyle w:val="paragraph"/>
              <w:numPr>
                <w:ilvl w:val="0"/>
                <w:numId w:val="30"/>
              </w:numPr>
              <w:spacing w:before="0" w:beforeAutospacing="0" w:after="0" w:afterAutospacing="0"/>
              <w:ind w:left="456" w:firstLine="0"/>
              <w:textAlignment w:val="baseline"/>
            </w:pPr>
            <w:r>
              <w:rPr>
                <w:rStyle w:val="normaltextrun"/>
                <w:rFonts w:eastAsiaTheme="majorEastAsia"/>
                <w:i/>
                <w:iCs/>
                <w:color w:val="0000FF"/>
              </w:rPr>
              <w:t>administrēšanas,</w:t>
            </w:r>
            <w:r>
              <w:rPr>
                <w:rStyle w:val="eop"/>
                <w:rFonts w:eastAsiaTheme="majorEastAsia"/>
                <w:color w:val="0000FF"/>
              </w:rPr>
              <w:t> </w:t>
            </w:r>
          </w:p>
          <w:p w14:paraId="3989D7EA" w14:textId="77777777" w:rsidR="00AE55FF" w:rsidRDefault="00AE55FF" w:rsidP="003B1656">
            <w:pPr>
              <w:pStyle w:val="paragraph"/>
              <w:numPr>
                <w:ilvl w:val="0"/>
                <w:numId w:val="31"/>
              </w:numPr>
              <w:spacing w:before="0" w:beforeAutospacing="0" w:after="0" w:afterAutospacing="0"/>
              <w:ind w:left="456" w:firstLine="0"/>
              <w:textAlignment w:val="baseline"/>
            </w:pPr>
            <w:r>
              <w:rPr>
                <w:rStyle w:val="normaltextrun"/>
                <w:rFonts w:eastAsiaTheme="majorEastAsia"/>
                <w:i/>
                <w:iCs/>
                <w:color w:val="0000FF"/>
              </w:rPr>
              <w:t>cits.</w:t>
            </w:r>
            <w:r>
              <w:rPr>
                <w:rStyle w:val="eop"/>
                <w:rFonts w:eastAsiaTheme="majorEastAsia"/>
                <w:color w:val="0000FF"/>
              </w:rPr>
              <w:t> </w:t>
            </w:r>
          </w:p>
          <w:p w14:paraId="54D10EAB" w14:textId="5280171F" w:rsidR="00726E81" w:rsidRPr="00463D5E" w:rsidRDefault="00726E81" w:rsidP="002B664D">
            <w:pPr>
              <w:pStyle w:val="Paraststmeklis"/>
              <w:spacing w:before="0" w:beforeAutospacing="0" w:after="0" w:afterAutospacing="0" w:line="216" w:lineRule="auto"/>
              <w:ind w:left="720"/>
              <w:rPr>
                <w:color w:val="7F7F7F" w:themeColor="text1" w:themeTint="80"/>
              </w:rPr>
            </w:pP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D33EA4" w:rsidRDefault="00726E81" w:rsidP="00052C66">
            <w:pPr>
              <w:pStyle w:val="Paraststmeklis"/>
              <w:spacing w:before="0" w:beforeAutospacing="0" w:after="0" w:afterAutospacing="0" w:line="216" w:lineRule="auto"/>
              <w:jc w:val="both"/>
              <w:rPr>
                <w:i/>
                <w:iCs/>
                <w:color w:val="0000FF"/>
              </w:rPr>
            </w:pPr>
            <w:r w:rsidRPr="00D33EA4">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C4788D2" w14:textId="77777777" w:rsidR="00D33EA4" w:rsidRDefault="00D33EA4" w:rsidP="003B1656">
            <w:pPr>
              <w:pStyle w:val="paragraph"/>
              <w:numPr>
                <w:ilvl w:val="0"/>
                <w:numId w:val="32"/>
              </w:numPr>
              <w:spacing w:before="0" w:beforeAutospacing="0" w:after="0" w:afterAutospacing="0"/>
              <w:ind w:left="456" w:firstLine="0"/>
              <w:jc w:val="both"/>
              <w:textAlignment w:val="baseline"/>
            </w:pPr>
            <w:r>
              <w:rPr>
                <w:rStyle w:val="normaltextrun"/>
                <w:rFonts w:eastAsiaTheme="majorEastAsia"/>
                <w:i/>
                <w:iCs/>
                <w:color w:val="0000FF"/>
              </w:rPr>
              <w:t>augsts, </w:t>
            </w:r>
            <w:r>
              <w:rPr>
                <w:rStyle w:val="eop"/>
                <w:rFonts w:eastAsiaTheme="majorEastAsia"/>
                <w:color w:val="0000FF"/>
              </w:rPr>
              <w:t> </w:t>
            </w:r>
          </w:p>
          <w:p w14:paraId="2F58A36D" w14:textId="77777777" w:rsidR="00D33EA4" w:rsidRDefault="00D33EA4" w:rsidP="003B1656">
            <w:pPr>
              <w:pStyle w:val="paragraph"/>
              <w:numPr>
                <w:ilvl w:val="0"/>
                <w:numId w:val="33"/>
              </w:numPr>
              <w:spacing w:before="0" w:beforeAutospacing="0" w:after="0" w:afterAutospacing="0"/>
              <w:ind w:left="456" w:firstLine="0"/>
              <w:jc w:val="both"/>
              <w:textAlignment w:val="baseline"/>
            </w:pPr>
            <w:r>
              <w:rPr>
                <w:rStyle w:val="normaltextrun"/>
                <w:rFonts w:eastAsiaTheme="majorEastAsia"/>
                <w:i/>
                <w:iCs/>
                <w:color w:val="0000FF"/>
              </w:rPr>
              <w:t>vidējs</w:t>
            </w:r>
            <w:r>
              <w:rPr>
                <w:rStyle w:val="eop"/>
                <w:rFonts w:eastAsiaTheme="majorEastAsia"/>
                <w:color w:val="0000FF"/>
              </w:rPr>
              <w:t> </w:t>
            </w:r>
          </w:p>
          <w:p w14:paraId="76825CD8" w14:textId="77777777" w:rsidR="00D33EA4" w:rsidRDefault="00D33EA4" w:rsidP="003B1656">
            <w:pPr>
              <w:pStyle w:val="paragraph"/>
              <w:numPr>
                <w:ilvl w:val="0"/>
                <w:numId w:val="34"/>
              </w:numPr>
              <w:spacing w:before="0" w:beforeAutospacing="0" w:after="0" w:afterAutospacing="0"/>
              <w:ind w:left="456" w:firstLine="0"/>
              <w:jc w:val="both"/>
              <w:textAlignment w:val="baseline"/>
            </w:pPr>
            <w:r>
              <w:rPr>
                <w:rStyle w:val="normaltextrun"/>
                <w:rFonts w:eastAsiaTheme="majorEastAsia"/>
                <w:i/>
                <w:iCs/>
                <w:color w:val="0000FF"/>
              </w:rPr>
              <w:t>zems.</w:t>
            </w:r>
            <w:r>
              <w:rPr>
                <w:rStyle w:val="eop"/>
                <w:rFonts w:eastAsiaTheme="majorEastAsia"/>
                <w:color w:val="0000FF"/>
              </w:rPr>
              <w:t> </w:t>
            </w:r>
          </w:p>
          <w:p w14:paraId="6A7C92FC" w14:textId="0C0A901E" w:rsidR="00726E81" w:rsidRPr="00F45EA2" w:rsidRDefault="00726E81" w:rsidP="00D33EA4">
            <w:pPr>
              <w:pStyle w:val="Paraststmeklis"/>
              <w:spacing w:before="0" w:beforeAutospacing="0" w:after="0" w:afterAutospacing="0" w:line="216" w:lineRule="auto"/>
              <w:ind w:left="720"/>
              <w:jc w:val="both"/>
              <w:rPr>
                <w:rFonts w:eastAsia="Times New Roman"/>
                <w:b/>
                <w:bCs/>
              </w:rPr>
            </w:pP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292642AA" w14:textId="77777777" w:rsidR="00422B11" w:rsidRDefault="00422B11" w:rsidP="003B1656">
            <w:pPr>
              <w:pStyle w:val="paragraph"/>
              <w:numPr>
                <w:ilvl w:val="0"/>
                <w:numId w:val="35"/>
              </w:numPr>
              <w:spacing w:before="0" w:beforeAutospacing="0" w:after="0" w:afterAutospacing="0"/>
              <w:ind w:left="456" w:firstLine="0"/>
              <w:jc w:val="both"/>
              <w:textAlignment w:val="baseline"/>
            </w:pPr>
            <w:r>
              <w:rPr>
                <w:rStyle w:val="normaltextrun"/>
                <w:rFonts w:eastAsiaTheme="majorEastAsia"/>
                <w:i/>
                <w:iCs/>
                <w:color w:val="0000FF"/>
              </w:rPr>
              <w:t>augsts, </w:t>
            </w:r>
            <w:r>
              <w:rPr>
                <w:rStyle w:val="eop"/>
                <w:rFonts w:eastAsiaTheme="majorEastAsia"/>
                <w:color w:val="0000FF"/>
              </w:rPr>
              <w:t> </w:t>
            </w:r>
          </w:p>
          <w:p w14:paraId="3BD82F2D" w14:textId="77777777" w:rsidR="00422B11" w:rsidRDefault="00422B11" w:rsidP="003B1656">
            <w:pPr>
              <w:pStyle w:val="paragraph"/>
              <w:numPr>
                <w:ilvl w:val="0"/>
                <w:numId w:val="36"/>
              </w:numPr>
              <w:spacing w:before="0" w:beforeAutospacing="0" w:after="0" w:afterAutospacing="0"/>
              <w:ind w:left="456" w:firstLine="0"/>
              <w:jc w:val="both"/>
              <w:textAlignment w:val="baseline"/>
            </w:pPr>
            <w:r>
              <w:rPr>
                <w:rStyle w:val="normaltextrun"/>
                <w:rFonts w:eastAsiaTheme="majorEastAsia"/>
                <w:i/>
                <w:iCs/>
                <w:color w:val="0000FF"/>
              </w:rPr>
              <w:t>vidējs, </w:t>
            </w:r>
            <w:r>
              <w:rPr>
                <w:rStyle w:val="eop"/>
                <w:rFonts w:eastAsiaTheme="majorEastAsia"/>
                <w:color w:val="0000FF"/>
              </w:rPr>
              <w:t> </w:t>
            </w:r>
          </w:p>
          <w:p w14:paraId="6F96ACC2" w14:textId="77777777" w:rsidR="00422B11" w:rsidRDefault="00422B11" w:rsidP="003B1656">
            <w:pPr>
              <w:pStyle w:val="paragraph"/>
              <w:numPr>
                <w:ilvl w:val="0"/>
                <w:numId w:val="37"/>
              </w:numPr>
              <w:spacing w:before="0" w:beforeAutospacing="0" w:after="0" w:afterAutospacing="0"/>
              <w:ind w:left="456" w:firstLine="0"/>
              <w:jc w:val="both"/>
              <w:textAlignment w:val="baseline"/>
            </w:pPr>
            <w:r>
              <w:rPr>
                <w:rStyle w:val="normaltextrun"/>
                <w:rFonts w:eastAsiaTheme="majorEastAsia"/>
                <w:i/>
                <w:iCs/>
                <w:color w:val="0000FF"/>
              </w:rPr>
              <w:t>zems</w:t>
            </w:r>
            <w:r>
              <w:rPr>
                <w:rStyle w:val="normaltextrun"/>
                <w:rFonts w:eastAsiaTheme="majorEastAsia"/>
                <w:color w:val="0000FF"/>
              </w:rPr>
              <w:t>.</w:t>
            </w:r>
            <w:r>
              <w:rPr>
                <w:rStyle w:val="eop"/>
                <w:rFonts w:eastAsiaTheme="majorEastAsia"/>
                <w:color w:val="0000FF"/>
              </w:rPr>
              <w:t> </w:t>
            </w:r>
          </w:p>
          <w:p w14:paraId="52612689" w14:textId="2C99F3AF" w:rsidR="00726E81" w:rsidRPr="00F45EA2" w:rsidRDefault="00726E81" w:rsidP="00422B11">
            <w:pPr>
              <w:pStyle w:val="Paraststmeklis"/>
              <w:spacing w:before="0" w:beforeAutospacing="0" w:after="0" w:afterAutospacing="0" w:line="216" w:lineRule="auto"/>
              <w:ind w:left="720"/>
              <w:jc w:val="both"/>
              <w:rPr>
                <w:color w:val="7F7F7F" w:themeColor="text1" w:themeTint="80"/>
              </w:rPr>
            </w:pP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9742A1" w:rsidRDefault="00726E81" w:rsidP="00052C66">
            <w:pPr>
              <w:pStyle w:val="Paraststmeklis"/>
              <w:spacing w:before="0" w:beforeAutospacing="0" w:after="0" w:afterAutospacing="0" w:line="216" w:lineRule="auto"/>
              <w:jc w:val="both"/>
              <w:rPr>
                <w:i/>
                <w:iCs/>
                <w:color w:val="0000FF"/>
              </w:rPr>
            </w:pPr>
            <w:r w:rsidRPr="009742A1">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9742A1" w:rsidRDefault="00726E81" w:rsidP="00052C66">
            <w:pPr>
              <w:pStyle w:val="Paraststmeklis"/>
              <w:spacing w:before="0" w:beforeAutospacing="0" w:after="0" w:afterAutospacing="0" w:line="216" w:lineRule="auto"/>
              <w:jc w:val="both"/>
              <w:rPr>
                <w:i/>
                <w:iCs/>
                <w:color w:val="0000FF"/>
              </w:rPr>
            </w:pPr>
            <w:r w:rsidRPr="009742A1">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24F74D82" w14:textId="59E04FD5" w:rsidR="009C37F6" w:rsidRDefault="009742A1" w:rsidP="009742A1">
      <w:pPr>
        <w:pStyle w:val="paragraph"/>
        <w:spacing w:before="0" w:beforeAutospacing="0" w:after="0" w:afterAutospacing="0"/>
        <w:jc w:val="both"/>
        <w:textAlignment w:val="baseline"/>
        <w:rPr>
          <w:rStyle w:val="normaltextrun"/>
          <w:rFonts w:eastAsiaTheme="majorEastAsia"/>
          <w:i/>
          <w:iCs/>
          <w:color w:val="0000FF"/>
        </w:rPr>
      </w:pPr>
      <w:r w:rsidRPr="009742A1">
        <w:rPr>
          <w:rStyle w:val="normaltextrun"/>
          <w:rFonts w:eastAsiaTheme="majorEastAsia"/>
          <w:i/>
          <w:iCs/>
          <w:color w:val="0000FF"/>
        </w:rPr>
        <w:t>Šajā sadaļā var tikt pārcelta informācija no līguma Nr.6.2.1.2/22/I/002 grozījumiem Nr.1 (spēkā no 22.12.2023.) sadaļas “2.</w:t>
      </w:r>
      <w:r w:rsidR="008B628C">
        <w:rPr>
          <w:rStyle w:val="normaltextrun"/>
          <w:rFonts w:eastAsiaTheme="majorEastAsia"/>
          <w:i/>
          <w:iCs/>
          <w:color w:val="0000FF"/>
        </w:rPr>
        <w:t>4</w:t>
      </w:r>
      <w:r w:rsidRPr="009742A1">
        <w:rPr>
          <w:rStyle w:val="normaltextrun"/>
          <w:rFonts w:eastAsiaTheme="majorEastAsia"/>
          <w:i/>
          <w:iCs/>
          <w:color w:val="0000FF"/>
        </w:rPr>
        <w:t xml:space="preserve">. Projekta </w:t>
      </w:r>
      <w:r w:rsidR="008B628C">
        <w:rPr>
          <w:rStyle w:val="normaltextrun"/>
          <w:rFonts w:eastAsiaTheme="majorEastAsia"/>
          <w:i/>
          <w:iCs/>
          <w:color w:val="0000FF"/>
        </w:rPr>
        <w:t>risku izvērtējums</w:t>
      </w:r>
      <w:r w:rsidR="009E3F0B">
        <w:rPr>
          <w:rStyle w:val="normaltextrun"/>
          <w:rFonts w:eastAsiaTheme="majorEastAsia"/>
          <w:i/>
          <w:iCs/>
          <w:color w:val="0000FF"/>
        </w:rPr>
        <w:t>:</w:t>
      </w:r>
      <w:r w:rsidRPr="009742A1">
        <w:rPr>
          <w:rStyle w:val="normaltextrun"/>
          <w:rFonts w:eastAsiaTheme="majorEastAsia"/>
          <w:i/>
          <w:iCs/>
          <w:color w:val="0000FF"/>
        </w:rPr>
        <w:t>”, vienlaikus to aktualizējot</w:t>
      </w:r>
      <w:r w:rsidR="00227AB2">
        <w:rPr>
          <w:i/>
          <w:iCs/>
          <w:color w:val="0000FF"/>
        </w:rPr>
        <w:t>, nodrošinot informāciju par sasaisti ar 1.posma projektu</w:t>
      </w:r>
      <w:r w:rsidRPr="009742A1">
        <w:rPr>
          <w:rStyle w:val="normaltextrun"/>
          <w:rFonts w:eastAsiaTheme="majorEastAsia"/>
          <w:i/>
          <w:iCs/>
          <w:color w:val="0000FF"/>
        </w:rPr>
        <w:t xml:space="preserve"> un precizējot atbilstoši projekta 2.posma tvērumam, tai skaitā:</w:t>
      </w:r>
    </w:p>
    <w:p w14:paraId="7F4E9915" w14:textId="77777777" w:rsidR="009C37F6" w:rsidRDefault="009742A1" w:rsidP="003B1656">
      <w:pPr>
        <w:pStyle w:val="paragraph"/>
        <w:numPr>
          <w:ilvl w:val="0"/>
          <w:numId w:val="38"/>
        </w:numPr>
        <w:spacing w:before="0" w:beforeAutospacing="0" w:after="0" w:afterAutospacing="0"/>
        <w:jc w:val="both"/>
        <w:textAlignment w:val="baseline"/>
      </w:pPr>
      <w:r>
        <w:rPr>
          <w:rStyle w:val="normaltextrun"/>
          <w:rFonts w:eastAsiaTheme="majorEastAsia"/>
          <w:i/>
          <w:iCs/>
          <w:color w:val="0000FF"/>
        </w:rPr>
        <w:t>identificē un analizē projekta īstenošanas riskus vismaz šādā griezumā: finanšu, īstenošanas, rezultātu un uzraudzības rādītāju sasniegšanas, administrēšanas riski. Var norādīt arī citus riskus;</w:t>
      </w:r>
      <w:r>
        <w:rPr>
          <w:rStyle w:val="eop"/>
          <w:rFonts w:eastAsiaTheme="majorEastAsia"/>
          <w:color w:val="0000FF"/>
        </w:rPr>
        <w:t> </w:t>
      </w:r>
    </w:p>
    <w:p w14:paraId="36D0F460" w14:textId="77777777" w:rsidR="009C37F6" w:rsidRDefault="009742A1" w:rsidP="003B1656">
      <w:pPr>
        <w:pStyle w:val="paragraph"/>
        <w:numPr>
          <w:ilvl w:val="0"/>
          <w:numId w:val="38"/>
        </w:numPr>
        <w:spacing w:before="0" w:beforeAutospacing="0" w:after="0" w:afterAutospacing="0"/>
        <w:jc w:val="both"/>
        <w:textAlignment w:val="baseline"/>
      </w:pPr>
      <w:r w:rsidRPr="009C37F6">
        <w:rPr>
          <w:rStyle w:val="normaltextrun"/>
          <w:rFonts w:eastAsiaTheme="majorEastAsia"/>
          <w:i/>
          <w:iCs/>
          <w:color w:val="0000FF"/>
        </w:rPr>
        <w:t>sniedz katra riska aprakstu, t.i., konkretizē riska būtību, kā arī raksturo, kādi apstākļi un informācija pamato tā iestāšanās varbūtību;</w:t>
      </w:r>
      <w:r w:rsidRPr="009C37F6">
        <w:rPr>
          <w:rStyle w:val="eop"/>
          <w:rFonts w:eastAsiaTheme="majorEastAsia"/>
          <w:color w:val="0000FF"/>
        </w:rPr>
        <w:t> </w:t>
      </w:r>
    </w:p>
    <w:p w14:paraId="114144DC" w14:textId="198C4F75" w:rsidR="009742A1" w:rsidRDefault="009742A1" w:rsidP="003B1656">
      <w:pPr>
        <w:pStyle w:val="paragraph"/>
        <w:numPr>
          <w:ilvl w:val="0"/>
          <w:numId w:val="38"/>
        </w:numPr>
        <w:spacing w:before="0" w:beforeAutospacing="0" w:after="0" w:afterAutospacing="0"/>
        <w:jc w:val="both"/>
        <w:textAlignment w:val="baseline"/>
      </w:pPr>
      <w:r w:rsidRPr="009C37F6">
        <w:rPr>
          <w:rStyle w:val="normaltextrun"/>
          <w:rFonts w:eastAsiaTheme="majorEastAsia"/>
          <w:i/>
          <w:iCs/>
          <w:color w:val="0000FF"/>
        </w:rPr>
        <w:t>norāda katra riska ietekmes līmeni (augsts, vidējs, zems)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9C37F6">
        <w:rPr>
          <w:rStyle w:val="eop"/>
          <w:rFonts w:eastAsiaTheme="majorEastAsia"/>
          <w:color w:val="0000FF"/>
        </w:rPr>
        <w:t> </w:t>
      </w:r>
    </w:p>
    <w:p w14:paraId="15E9BA9B" w14:textId="77777777" w:rsidR="00980E14" w:rsidRDefault="009742A1" w:rsidP="0090189E">
      <w:pPr>
        <w:pStyle w:val="paragraph"/>
        <w:numPr>
          <w:ilvl w:val="0"/>
          <w:numId w:val="39"/>
        </w:numPr>
        <w:spacing w:before="0" w:beforeAutospacing="0" w:after="0" w:afterAutospacing="0"/>
        <w:ind w:left="1418"/>
        <w:jc w:val="both"/>
        <w:textAlignment w:val="baseline"/>
      </w:pPr>
      <w:r>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Pr>
          <w:rStyle w:val="eop"/>
          <w:rFonts w:eastAsiaTheme="majorEastAsia"/>
          <w:color w:val="0000FF"/>
        </w:rPr>
        <w:t> </w:t>
      </w:r>
    </w:p>
    <w:p w14:paraId="1C625C5D" w14:textId="77777777" w:rsidR="00980E14" w:rsidRDefault="009742A1" w:rsidP="0090189E">
      <w:pPr>
        <w:pStyle w:val="paragraph"/>
        <w:numPr>
          <w:ilvl w:val="0"/>
          <w:numId w:val="39"/>
        </w:numPr>
        <w:spacing w:before="0" w:beforeAutospacing="0" w:after="0" w:afterAutospacing="0"/>
        <w:ind w:left="1418"/>
        <w:jc w:val="both"/>
        <w:textAlignment w:val="baseline"/>
      </w:pPr>
      <w:r w:rsidRPr="00980E14">
        <w:rPr>
          <w:rStyle w:val="normaltextrun"/>
          <w:rFonts w:eastAsiaTheme="majorEastAsia"/>
          <w:i/>
          <w:iCs/>
          <w:color w:val="0000FF"/>
        </w:rPr>
        <w:t>riska ietekme ir vidēja, ja riska iestāšanās gadījumā, tas var ietekmēt projekta īstenošanu, kavēt projekta sekmīgu ieviešanu un mērķu sasniegšanu;</w:t>
      </w:r>
      <w:r w:rsidRPr="00980E14">
        <w:rPr>
          <w:rStyle w:val="eop"/>
          <w:rFonts w:eastAsiaTheme="majorEastAsia"/>
          <w:color w:val="0000FF"/>
        </w:rPr>
        <w:t> </w:t>
      </w:r>
    </w:p>
    <w:p w14:paraId="26888A17" w14:textId="57B6D6FC" w:rsidR="009742A1" w:rsidRDefault="009742A1" w:rsidP="0090189E">
      <w:pPr>
        <w:pStyle w:val="paragraph"/>
        <w:numPr>
          <w:ilvl w:val="0"/>
          <w:numId w:val="39"/>
        </w:numPr>
        <w:spacing w:before="0" w:beforeAutospacing="0" w:after="0" w:afterAutospacing="0"/>
        <w:ind w:left="1418"/>
        <w:jc w:val="both"/>
        <w:textAlignment w:val="baseline"/>
      </w:pPr>
      <w:r w:rsidRPr="00980E14">
        <w:rPr>
          <w:rStyle w:val="normaltextrun"/>
          <w:rFonts w:eastAsiaTheme="majorEastAsia"/>
          <w:i/>
          <w:iCs/>
          <w:color w:val="0000FF"/>
        </w:rPr>
        <w:t>riska ietekme ir zema, ja riska iestāšanās gadījumā tam nav būtiskas ietekmes un tas neietekmē projekta ieviešanu;</w:t>
      </w:r>
      <w:r w:rsidRPr="00980E14">
        <w:rPr>
          <w:rStyle w:val="eop"/>
          <w:rFonts w:eastAsiaTheme="majorEastAsia"/>
          <w:color w:val="0000FF"/>
        </w:rPr>
        <w:t> </w:t>
      </w:r>
    </w:p>
    <w:p w14:paraId="5F265731" w14:textId="77777777" w:rsidR="009742A1" w:rsidRDefault="009742A1" w:rsidP="003B1656">
      <w:pPr>
        <w:pStyle w:val="paragraph"/>
        <w:numPr>
          <w:ilvl w:val="0"/>
          <w:numId w:val="40"/>
        </w:numPr>
        <w:spacing w:before="0" w:beforeAutospacing="0" w:after="0" w:afterAutospacing="0"/>
        <w:jc w:val="both"/>
        <w:textAlignment w:val="baseline"/>
      </w:pPr>
      <w:r>
        <w:rPr>
          <w:rStyle w:val="normaltextrun"/>
          <w:rFonts w:eastAsiaTheme="majorEastAsia"/>
          <w:i/>
          <w:iCs/>
          <w:color w:val="0000FF"/>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r>
        <w:rPr>
          <w:rStyle w:val="eop"/>
          <w:rFonts w:eastAsiaTheme="majorEastAsia"/>
          <w:color w:val="0000FF"/>
        </w:rPr>
        <w:t> </w:t>
      </w:r>
    </w:p>
    <w:p w14:paraId="4F2BBA9A" w14:textId="77777777" w:rsidR="00722785" w:rsidRDefault="009742A1" w:rsidP="0090189E">
      <w:pPr>
        <w:pStyle w:val="paragraph"/>
        <w:numPr>
          <w:ilvl w:val="0"/>
          <w:numId w:val="41"/>
        </w:numPr>
        <w:spacing w:before="0" w:beforeAutospacing="0" w:after="0" w:afterAutospacing="0"/>
        <w:ind w:left="1418"/>
        <w:jc w:val="both"/>
        <w:textAlignment w:val="baseline"/>
      </w:pPr>
      <w:r>
        <w:rPr>
          <w:rStyle w:val="normaltextrun"/>
          <w:rFonts w:eastAsiaTheme="majorEastAsia"/>
          <w:i/>
          <w:iCs/>
          <w:color w:val="0000FF"/>
        </w:rPr>
        <w:t>iestāšanās varbūtība ir augsta, ja ir droši vai gandrīz droši, ka risks iestāsies, piemēram, reizi gadā;</w:t>
      </w:r>
      <w:r>
        <w:rPr>
          <w:rStyle w:val="eop"/>
          <w:rFonts w:eastAsiaTheme="majorEastAsia"/>
          <w:color w:val="0000FF"/>
        </w:rPr>
        <w:t> </w:t>
      </w:r>
    </w:p>
    <w:p w14:paraId="44910FD8" w14:textId="77777777" w:rsidR="00722785" w:rsidRDefault="009742A1" w:rsidP="0090189E">
      <w:pPr>
        <w:pStyle w:val="paragraph"/>
        <w:numPr>
          <w:ilvl w:val="0"/>
          <w:numId w:val="41"/>
        </w:numPr>
        <w:spacing w:before="0" w:beforeAutospacing="0" w:after="0" w:afterAutospacing="0"/>
        <w:ind w:left="1418"/>
        <w:jc w:val="both"/>
        <w:textAlignment w:val="baseline"/>
      </w:pPr>
      <w:r w:rsidRPr="00722785">
        <w:rPr>
          <w:rStyle w:val="normaltextrun"/>
          <w:rFonts w:eastAsiaTheme="majorEastAsia"/>
          <w:i/>
          <w:iCs/>
          <w:color w:val="0000FF"/>
        </w:rPr>
        <w:lastRenderedPageBreak/>
        <w:t>iestāšanās varbūtība ir vidēja, ja ir iespējams (diezgan iespējams), ka risks iestāsies, piemēram, vienu reizi projekta laikā;</w:t>
      </w:r>
      <w:r w:rsidRPr="00722785">
        <w:rPr>
          <w:rStyle w:val="eop"/>
          <w:rFonts w:eastAsiaTheme="majorEastAsia"/>
          <w:color w:val="0000FF"/>
        </w:rPr>
        <w:t> </w:t>
      </w:r>
    </w:p>
    <w:p w14:paraId="6EB64453" w14:textId="5AA69AE4" w:rsidR="009742A1" w:rsidRDefault="009742A1" w:rsidP="0090189E">
      <w:pPr>
        <w:pStyle w:val="paragraph"/>
        <w:numPr>
          <w:ilvl w:val="0"/>
          <w:numId w:val="41"/>
        </w:numPr>
        <w:spacing w:before="0" w:beforeAutospacing="0" w:after="0" w:afterAutospacing="0"/>
        <w:ind w:left="1418"/>
        <w:jc w:val="both"/>
        <w:textAlignment w:val="baseline"/>
      </w:pPr>
      <w:r w:rsidRPr="00722785">
        <w:rPr>
          <w:rStyle w:val="normaltextrun"/>
          <w:rFonts w:eastAsiaTheme="majorEastAsia"/>
          <w:i/>
          <w:iCs/>
          <w:color w:val="0000FF"/>
        </w:rPr>
        <w:t>iestāšanās varbūtība ir zema, ja mazticams, ka risks iestāsies, var notikt tikai ārkārtas gadījumos;</w:t>
      </w:r>
      <w:r w:rsidRPr="00722785">
        <w:rPr>
          <w:rStyle w:val="eop"/>
          <w:rFonts w:eastAsiaTheme="majorEastAsia"/>
          <w:color w:val="0000FF"/>
        </w:rPr>
        <w:t> </w:t>
      </w:r>
    </w:p>
    <w:p w14:paraId="61681D3C" w14:textId="77777777" w:rsidR="009742A1" w:rsidRDefault="009742A1" w:rsidP="003B1656">
      <w:pPr>
        <w:pStyle w:val="paragraph"/>
        <w:numPr>
          <w:ilvl w:val="0"/>
          <w:numId w:val="40"/>
        </w:numPr>
        <w:spacing w:before="0" w:beforeAutospacing="0" w:after="0" w:afterAutospacing="0"/>
        <w:jc w:val="both"/>
        <w:textAlignment w:val="baseline"/>
      </w:pPr>
      <w:r>
        <w:rPr>
          <w:rStyle w:val="normaltextrun"/>
          <w:rFonts w:eastAsiaTheme="majorEastAsia"/>
          <w:i/>
          <w:iCs/>
          <w:color w:val="0000FF"/>
        </w:rPr>
        <w:t>katram riskam norāda projekta iesniedzēja plānotos un ieviešanas procesā esošos riska pasākumus, kas mazina riska ietekmes līmeni vai mazina iestāšanās varbūtību, tai skaitā norāda informāciju par pasākumu īstenošanas biežumu</w:t>
      </w:r>
      <w:r>
        <w:rPr>
          <w:rStyle w:val="normaltextrun"/>
          <w:rFonts w:eastAsiaTheme="majorEastAsia"/>
        </w:rPr>
        <w:t xml:space="preserve"> </w:t>
      </w:r>
      <w:r>
        <w:rPr>
          <w:rStyle w:val="normaltextrun"/>
          <w:rFonts w:eastAsiaTheme="majorEastAsia"/>
          <w:i/>
          <w:iCs/>
          <w:color w:val="0000FF"/>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Pr>
          <w:rStyle w:val="eop"/>
          <w:rFonts w:eastAsiaTheme="majorEastAsia"/>
          <w:color w:val="0000FF"/>
        </w:rPr>
        <w:t> </w:t>
      </w:r>
    </w:p>
    <w:p w14:paraId="113E29D1" w14:textId="77777777" w:rsidR="001D7378" w:rsidRPr="00761087" w:rsidRDefault="001D7378" w:rsidP="00F03616">
      <w:pPr>
        <w:pStyle w:val="Paraststmeklis"/>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085352"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085352">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5C25301" w14:textId="77777777" w:rsidR="00F241D3" w:rsidRDefault="00F241D3" w:rsidP="003B1656">
            <w:pPr>
              <w:pStyle w:val="paragraph"/>
              <w:numPr>
                <w:ilvl w:val="0"/>
                <w:numId w:val="42"/>
              </w:numPr>
              <w:spacing w:before="0" w:beforeAutospacing="0" w:after="0" w:afterAutospacing="0"/>
              <w:ind w:left="455" w:firstLine="0"/>
              <w:jc w:val="both"/>
              <w:textAlignment w:val="baseline"/>
              <w:rPr>
                <w:b/>
                <w:bCs/>
              </w:rPr>
            </w:pPr>
            <w:r>
              <w:rPr>
                <w:rStyle w:val="normaltextrun"/>
                <w:rFonts w:eastAsiaTheme="majorEastAsia"/>
                <w:i/>
                <w:iCs/>
                <w:color w:val="0000FF"/>
              </w:rPr>
              <w:t>CFLA,</w:t>
            </w:r>
            <w:r>
              <w:rPr>
                <w:rStyle w:val="eop"/>
                <w:rFonts w:eastAsiaTheme="majorEastAsia"/>
                <w:b/>
                <w:bCs/>
                <w:color w:val="0000FF"/>
              </w:rPr>
              <w:t> </w:t>
            </w:r>
          </w:p>
          <w:p w14:paraId="1AF72302" w14:textId="37F28F11" w:rsidR="00F241D3" w:rsidRDefault="00F241D3" w:rsidP="003B1656">
            <w:pPr>
              <w:pStyle w:val="paragraph"/>
              <w:numPr>
                <w:ilvl w:val="0"/>
                <w:numId w:val="43"/>
              </w:numPr>
              <w:spacing w:before="0" w:beforeAutospacing="0" w:after="0" w:afterAutospacing="0"/>
              <w:ind w:left="455" w:firstLine="0"/>
              <w:jc w:val="both"/>
              <w:textAlignment w:val="baseline"/>
              <w:rPr>
                <w:b/>
                <w:bCs/>
              </w:rPr>
            </w:pPr>
            <w:r>
              <w:rPr>
                <w:rStyle w:val="normaltextrun"/>
                <w:rFonts w:eastAsiaTheme="majorEastAsia"/>
                <w:i/>
                <w:iCs/>
                <w:color w:val="0000FF"/>
              </w:rPr>
              <w:t>Cits.</w:t>
            </w:r>
            <w:r>
              <w:rPr>
                <w:rStyle w:val="eop"/>
                <w:rFonts w:eastAsiaTheme="majorEastAsia"/>
                <w:b/>
                <w:bCs/>
                <w:color w:val="0000FF"/>
              </w:rPr>
              <w:t> </w:t>
            </w:r>
          </w:p>
          <w:p w14:paraId="2C42BA66" w14:textId="768B36CD" w:rsidR="00961F9E" w:rsidRPr="00922EF5" w:rsidRDefault="00961F9E" w:rsidP="00F241D3">
            <w:pPr>
              <w:pStyle w:val="Virsraksts3"/>
              <w:spacing w:before="0" w:beforeAutospacing="0" w:after="0" w:afterAutospacing="0"/>
              <w:jc w:val="both"/>
              <w:rPr>
                <w:rFonts w:eastAsia="Times New Roman"/>
                <w:sz w:val="24"/>
                <w:szCs w:val="24"/>
              </w:rPr>
            </w:pP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778CF99" w14:textId="77777777" w:rsidR="00841518" w:rsidRDefault="00841518" w:rsidP="003B1656">
            <w:pPr>
              <w:pStyle w:val="paragraph"/>
              <w:numPr>
                <w:ilvl w:val="0"/>
                <w:numId w:val="44"/>
              </w:numPr>
              <w:spacing w:before="0" w:beforeAutospacing="0" w:after="0" w:afterAutospacing="0"/>
              <w:ind w:left="455" w:firstLine="0"/>
              <w:jc w:val="both"/>
              <w:textAlignment w:val="baseline"/>
              <w:rPr>
                <w:b/>
                <w:bCs/>
              </w:rPr>
            </w:pPr>
            <w:r>
              <w:rPr>
                <w:rStyle w:val="normaltextrun"/>
                <w:rFonts w:eastAsiaTheme="majorEastAsia"/>
                <w:i/>
                <w:iCs/>
                <w:color w:val="0000FF"/>
              </w:rPr>
              <w:t>projekta īstenotājs,</w:t>
            </w:r>
            <w:r>
              <w:rPr>
                <w:rStyle w:val="eop"/>
                <w:rFonts w:eastAsiaTheme="majorEastAsia"/>
                <w:b/>
                <w:bCs/>
                <w:color w:val="0000FF"/>
              </w:rPr>
              <w:t> </w:t>
            </w:r>
          </w:p>
          <w:p w14:paraId="50C108CE" w14:textId="77777777" w:rsidR="00841518" w:rsidRDefault="00841518" w:rsidP="003B1656">
            <w:pPr>
              <w:pStyle w:val="paragraph"/>
              <w:numPr>
                <w:ilvl w:val="0"/>
                <w:numId w:val="45"/>
              </w:numPr>
              <w:spacing w:before="0" w:beforeAutospacing="0" w:after="0" w:afterAutospacing="0"/>
              <w:ind w:left="455" w:firstLine="0"/>
              <w:jc w:val="both"/>
              <w:textAlignment w:val="baseline"/>
              <w:rPr>
                <w:b/>
                <w:bCs/>
              </w:rPr>
            </w:pPr>
            <w:r>
              <w:rPr>
                <w:rStyle w:val="normaltextrun"/>
                <w:rFonts w:eastAsiaTheme="majorEastAsia"/>
                <w:i/>
                <w:iCs/>
                <w:color w:val="0000FF"/>
              </w:rPr>
              <w:t>sadarbības partneris</w:t>
            </w:r>
            <w:r>
              <w:rPr>
                <w:rStyle w:val="eop"/>
                <w:rFonts w:eastAsiaTheme="majorEastAsia"/>
                <w:b/>
                <w:bCs/>
                <w:color w:val="0000FF"/>
              </w:rPr>
              <w:t> </w:t>
            </w:r>
          </w:p>
          <w:p w14:paraId="007D58F3" w14:textId="444CF5A7" w:rsidR="00961F9E" w:rsidRPr="00922EF5" w:rsidRDefault="00961F9E" w:rsidP="00841518">
            <w:pPr>
              <w:pStyle w:val="Virsraksts3"/>
              <w:spacing w:before="0" w:beforeAutospacing="0" w:after="0" w:afterAutospacing="0"/>
              <w:ind w:left="720"/>
              <w:jc w:val="both"/>
              <w:rPr>
                <w:rFonts w:eastAsia="Times New Roman"/>
                <w:b w:val="0"/>
                <w:bCs w:val="0"/>
                <w:sz w:val="24"/>
                <w:szCs w:val="24"/>
              </w:rPr>
            </w:pP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841518" w:rsidRDefault="00961F9E" w:rsidP="00961F9E">
            <w:pPr>
              <w:pStyle w:val="Paraststmeklis"/>
              <w:spacing w:before="0" w:beforeAutospacing="0" w:after="0" w:afterAutospacing="0"/>
              <w:jc w:val="both"/>
              <w:rPr>
                <w:i/>
                <w:iCs/>
                <w:color w:val="7F7F7F" w:themeColor="text1" w:themeTint="80"/>
              </w:rPr>
            </w:pPr>
            <w:r w:rsidRPr="00841518">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841518" w:rsidRDefault="00961F9E" w:rsidP="00961F9E">
            <w:pPr>
              <w:pStyle w:val="Paraststmeklis"/>
              <w:spacing w:before="0" w:beforeAutospacing="0" w:after="0" w:afterAutospacing="0"/>
              <w:jc w:val="both"/>
              <w:rPr>
                <w:i/>
                <w:iCs/>
                <w:color w:val="0000FF"/>
              </w:rPr>
            </w:pPr>
            <w:r w:rsidRPr="00841518">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841518"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841518">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841518" w:rsidRDefault="000F77D8" w:rsidP="00961F9E">
            <w:pPr>
              <w:pStyle w:val="Virsraksts3"/>
              <w:spacing w:before="0" w:beforeAutospacing="0" w:after="0" w:afterAutospacing="0"/>
              <w:jc w:val="both"/>
              <w:rPr>
                <w:rFonts w:eastAsia="Times New Roman"/>
                <w:b w:val="0"/>
                <w:bCs w:val="0"/>
                <w:i/>
                <w:iCs/>
                <w:sz w:val="24"/>
                <w:szCs w:val="24"/>
              </w:rPr>
            </w:pPr>
            <w:r w:rsidRPr="00841518">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435210" w:rsidRDefault="000F77D8" w:rsidP="00961F9E">
            <w:pPr>
              <w:pStyle w:val="Virsraksts3"/>
              <w:spacing w:before="0" w:beforeAutospacing="0" w:after="0" w:afterAutospacing="0"/>
              <w:jc w:val="both"/>
              <w:rPr>
                <w:rFonts w:eastAsia="Times New Roman"/>
                <w:b w:val="0"/>
                <w:bCs w:val="0"/>
                <w:i/>
                <w:iCs/>
                <w:sz w:val="24"/>
                <w:szCs w:val="24"/>
              </w:rPr>
            </w:pPr>
            <w:r w:rsidRPr="00435210">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435210" w:rsidRDefault="00961F9E" w:rsidP="00961F9E">
            <w:pPr>
              <w:pStyle w:val="Paraststmeklis"/>
              <w:spacing w:before="0" w:beforeAutospacing="0" w:after="0" w:afterAutospacing="0"/>
              <w:jc w:val="both"/>
              <w:rPr>
                <w:i/>
                <w:iCs/>
                <w:color w:val="0000FF"/>
              </w:rPr>
            </w:pPr>
            <w:r w:rsidRPr="00435210">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435210" w:rsidRDefault="00961F9E" w:rsidP="00961F9E">
            <w:pPr>
              <w:pStyle w:val="Paraststmeklis"/>
              <w:spacing w:before="0" w:beforeAutospacing="0" w:after="0" w:afterAutospacing="0"/>
              <w:jc w:val="both"/>
              <w:rPr>
                <w:rFonts w:eastAsia="Times New Roman"/>
                <w:b/>
                <w:bCs/>
                <w:i/>
                <w:iCs/>
              </w:rPr>
            </w:pPr>
            <w:r w:rsidRPr="00435210">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6A323D35"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 xml:space="preserve">Izvēlnē atzīmē atbilstošo: </w:t>
            </w:r>
            <w:r w:rsidR="00435210">
              <w:rPr>
                <w:rStyle w:val="normaltextrun"/>
                <w:i/>
                <w:iCs/>
                <w:color w:val="0000FF"/>
                <w:bdr w:val="none" w:sz="0" w:space="0" w:color="auto" w:frame="1"/>
              </w:rPr>
              <w:t>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3C1A0F" w:rsidRDefault="00961F9E" w:rsidP="00961F9E">
            <w:pPr>
              <w:pStyle w:val="Paraststmeklis"/>
              <w:spacing w:before="0" w:beforeAutospacing="0" w:after="0" w:afterAutospacing="0"/>
              <w:jc w:val="both"/>
              <w:rPr>
                <w:rFonts w:eastAsia="Times New Roman"/>
                <w:b/>
                <w:bCs/>
                <w:i/>
                <w:iCs/>
              </w:rPr>
            </w:pPr>
            <w:r w:rsidRPr="003C1A0F">
              <w:rPr>
                <w:i/>
                <w:iCs/>
                <w:color w:val="0000FF"/>
              </w:rPr>
              <w:t xml:space="preserve">Norāda valsts atbalsta regulējumu saskaņā ar kuru atbalsts sniegts (Vairāk informācijas par valsts atbalsta regulējumu - </w:t>
            </w:r>
            <w:hyperlink r:id="rId35" w:history="1">
              <w:r w:rsidRPr="003C1A0F">
                <w:rPr>
                  <w:rStyle w:val="Hipersaite"/>
                  <w:i/>
                  <w:iCs/>
                </w:rPr>
                <w:t>https://www.cfla.gov.lv/lv/valsts-atbalsta-regulejums</w:t>
              </w:r>
            </w:hyperlink>
            <w:r w:rsidRPr="003C1A0F">
              <w:rPr>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30EC291C" w14:textId="2641D9BF" w:rsidR="003C1A0F" w:rsidRDefault="00F62CAC" w:rsidP="0BE42338">
      <w:pPr>
        <w:pStyle w:val="paragraph"/>
        <w:spacing w:before="0" w:beforeAutospacing="0" w:after="0" w:afterAutospacing="0"/>
        <w:jc w:val="both"/>
        <w:textAlignment w:val="baseline"/>
        <w:rPr>
          <w:rFonts w:ascii="Segoe UI" w:hAnsi="Segoe UI" w:cs="Segoe UI"/>
          <w:sz w:val="18"/>
          <w:szCs w:val="18"/>
        </w:rPr>
      </w:pPr>
      <w:r w:rsidRPr="0BE42338">
        <w:rPr>
          <w:rStyle w:val="normaltextrun"/>
          <w:rFonts w:eastAsiaTheme="majorEastAsia"/>
          <w:i/>
          <w:iCs/>
          <w:color w:val="0000FF"/>
        </w:rPr>
        <w:t>Šajā sadaļā var tikt pārcelta informācija no līguma Nr.6.2.1.2/22/I/002 grozījumiem Nr.1 (spēkā no 22.12.2023.) sadaļas “2.</w:t>
      </w:r>
      <w:r w:rsidR="00451281" w:rsidRPr="0BE42338">
        <w:rPr>
          <w:rStyle w:val="normaltextrun"/>
          <w:rFonts w:eastAsiaTheme="majorEastAsia"/>
          <w:i/>
          <w:iCs/>
          <w:color w:val="0000FF"/>
        </w:rPr>
        <w:t>5</w:t>
      </w:r>
      <w:r w:rsidRPr="0BE42338">
        <w:rPr>
          <w:rStyle w:val="normaltextrun"/>
          <w:rFonts w:eastAsiaTheme="majorEastAsia"/>
          <w:i/>
          <w:iCs/>
          <w:color w:val="0000FF"/>
        </w:rPr>
        <w:t xml:space="preserve">. Projekta </w:t>
      </w:r>
      <w:r w:rsidR="006D683B" w:rsidRPr="0BE42338">
        <w:rPr>
          <w:rStyle w:val="normaltextrun"/>
          <w:rFonts w:eastAsiaTheme="majorEastAsia"/>
          <w:i/>
          <w:iCs/>
          <w:color w:val="0000FF"/>
        </w:rPr>
        <w:t>saturiskā saistība ar citiem iesniegtajiem/īstenotajiem</w:t>
      </w:r>
      <w:r w:rsidR="000705DC" w:rsidRPr="0BE42338">
        <w:rPr>
          <w:rStyle w:val="normaltextrun"/>
          <w:rFonts w:eastAsiaTheme="majorEastAsia"/>
          <w:i/>
          <w:iCs/>
          <w:color w:val="0000FF"/>
        </w:rPr>
        <w:t>/īstenošanā esošiem projektiem</w:t>
      </w:r>
      <w:r w:rsidRPr="0BE42338">
        <w:rPr>
          <w:rStyle w:val="normaltextrun"/>
          <w:rFonts w:eastAsiaTheme="majorEastAsia"/>
          <w:i/>
          <w:iCs/>
          <w:color w:val="0000FF"/>
        </w:rPr>
        <w:t>:”, vienlaikus to aktualizējot</w:t>
      </w:r>
      <w:r w:rsidR="00227AB2">
        <w:rPr>
          <w:i/>
          <w:iCs/>
          <w:color w:val="0000FF"/>
        </w:rPr>
        <w:t>, nodrošinot informāciju par sasaisti ar 1.posma projektu</w:t>
      </w:r>
      <w:r w:rsidRPr="0BE42338">
        <w:rPr>
          <w:rStyle w:val="normaltextrun"/>
          <w:rFonts w:eastAsiaTheme="majorEastAsia"/>
          <w:i/>
          <w:iCs/>
          <w:color w:val="0000FF"/>
        </w:rPr>
        <w:t xml:space="preserve"> un precizējot atbilstoši projekta 2.posma tvērumam, tai skaitā</w:t>
      </w:r>
      <w:r w:rsidR="007C6EBB" w:rsidRPr="0BE42338">
        <w:rPr>
          <w:rStyle w:val="normaltextrun"/>
          <w:rFonts w:eastAsiaTheme="majorEastAsia"/>
          <w:i/>
          <w:iCs/>
          <w:color w:val="0000FF"/>
        </w:rPr>
        <w:t xml:space="preserve"> </w:t>
      </w:r>
      <w:r w:rsidR="003C1A0F" w:rsidRPr="0BE42338">
        <w:rPr>
          <w:rStyle w:val="normaltextrun"/>
          <w:rFonts w:eastAsiaTheme="majorEastAsia"/>
          <w:i/>
          <w:iCs/>
          <w:color w:val="0000FF"/>
        </w:rPr>
        <w:t>informāciju par projekta iesniedzēja iesniegtiem, īstenotajiem, tai skaitā jau pabeigtajiem vai īstenošanā esošiem projektiem, ar kuriem konstatējama projekta iesniegumā plānoto darbību un izmaksu demarkācija (skaidra nošķiršana), ieguldījumu sinerģija.</w:t>
      </w:r>
      <w:r w:rsidR="003C1A0F" w:rsidRPr="0BE42338">
        <w:rPr>
          <w:rStyle w:val="eop"/>
          <w:rFonts w:eastAsiaTheme="majorEastAsia"/>
          <w:color w:val="0000FF"/>
        </w:rPr>
        <w:t> </w:t>
      </w:r>
    </w:p>
    <w:p w14:paraId="6EF1E026" w14:textId="77777777" w:rsidR="003C1A0F" w:rsidRDefault="003C1A0F" w:rsidP="003C1A0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50310EDC" w14:textId="77777777" w:rsidR="003C1A0F" w:rsidRDefault="003C1A0F" w:rsidP="003C1A0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FF"/>
        </w:rPr>
        <w:t>!</w:t>
      </w:r>
      <w:r>
        <w:rPr>
          <w:rStyle w:val="normaltextrun"/>
          <w:rFonts w:eastAsiaTheme="majorEastAsia"/>
          <w:b/>
          <w:bCs/>
          <w:i/>
          <w:iCs/>
          <w:color w:val="0000FF"/>
        </w:rPr>
        <w:t xml:space="preserve"> Sniegtajai informācijai jāapliecina dubultā finansējuma neesamība un plānoto darbību un izmaksu demarkācija, ieguldījumu sinerģija, t.i., projektā plānotās izmaksas nav un netiks finansētas no citiem Eiropas Savienības finanšu avotiem vai citiem ārvalstu finanšu instrumentiem, kā arī valsts un pašvaldību budžeta līdzekļiem.</w:t>
      </w:r>
      <w:r>
        <w:rPr>
          <w:rStyle w:val="eop"/>
          <w:rFonts w:eastAsiaTheme="majorEastAsia"/>
          <w:color w:val="0000FF"/>
        </w:rPr>
        <w:t> </w:t>
      </w:r>
    </w:p>
    <w:p w14:paraId="1FC307DF" w14:textId="77777777" w:rsidR="00D10052" w:rsidRDefault="00D10052" w:rsidP="000247B1">
      <w:pPr>
        <w:pStyle w:val="Paraststmeklis"/>
        <w:spacing w:before="0" w:beforeAutospacing="0" w:after="0" w:afterAutospacing="0"/>
        <w:jc w:val="both"/>
        <w:rPr>
          <w:color w:val="FF0000"/>
        </w:rPr>
      </w:pPr>
    </w:p>
    <w:p w14:paraId="699556C0" w14:textId="597B18C9" w:rsidR="00D10052" w:rsidRPr="00AA646D" w:rsidRDefault="00D10052" w:rsidP="003B1656">
      <w:pPr>
        <w:pStyle w:val="Virsraksts3"/>
        <w:numPr>
          <w:ilvl w:val="0"/>
          <w:numId w:val="1"/>
        </w:numPr>
        <w:spacing w:after="120" w:afterAutospacing="0"/>
        <w:ind w:left="284" w:hanging="284"/>
        <w:rPr>
          <w:rFonts w:eastAsia="Times New Roman"/>
          <w:sz w:val="28"/>
          <w:szCs w:val="28"/>
        </w:rPr>
      </w:pPr>
      <w:r w:rsidRPr="00D10052">
        <w:rPr>
          <w:rFonts w:eastAsia="Times New Roman"/>
          <w:sz w:val="28"/>
          <w:szCs w:val="28"/>
        </w:rPr>
        <w:t>Projekta rezultātu uzturēšana un ilgtspējas nodrošināšana</w:t>
      </w:r>
    </w:p>
    <w:p w14:paraId="212DF186" w14:textId="5A41AC75" w:rsidR="00D10052" w:rsidRDefault="00D10052" w:rsidP="00D10052">
      <w:pPr>
        <w:pStyle w:val="Virsraksts3"/>
        <w:spacing w:before="0" w:beforeAutospacing="0" w:after="0" w:afterAutospacing="0"/>
        <w:jc w:val="both"/>
        <w:rPr>
          <w:rFonts w:eastAsia="Times New Roman"/>
          <w:b w:val="0"/>
          <w:bCs w:val="0"/>
          <w:i/>
          <w:iCs/>
          <w:color w:val="FF0000"/>
          <w:sz w:val="24"/>
          <w:szCs w:val="24"/>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4334677B" w14:textId="6A44818A" w:rsidR="00E45960" w:rsidRDefault="00AB2E11" w:rsidP="008520B2">
      <w:pPr>
        <w:pStyle w:val="Paraststmeklis"/>
        <w:spacing w:before="0" w:beforeAutospacing="0" w:after="0" w:afterAutospacing="0"/>
        <w:jc w:val="both"/>
        <w:rPr>
          <w:rStyle w:val="eop"/>
          <w:color w:val="0000FF"/>
          <w:shd w:val="clear" w:color="auto" w:fill="FFFFFF"/>
        </w:rPr>
      </w:pPr>
      <w:r w:rsidRPr="009742A1">
        <w:rPr>
          <w:rStyle w:val="normaltextrun"/>
          <w:rFonts w:eastAsiaTheme="majorEastAsia"/>
          <w:i/>
          <w:iCs/>
          <w:color w:val="0000FF"/>
        </w:rPr>
        <w:t>Šajā sadaļā var tikt pārcelta informācija no līguma Nr.6.2.1.2/22/I/002 grozījumiem Nr.1 (spēkā no 22.12.2023.) sadaļas “</w:t>
      </w:r>
      <w:r w:rsidR="00DA4AFC">
        <w:rPr>
          <w:rStyle w:val="normaltextrun"/>
          <w:rFonts w:eastAsiaTheme="majorEastAsia"/>
          <w:i/>
          <w:iCs/>
          <w:color w:val="0000FF"/>
        </w:rPr>
        <w:t>6.1.</w:t>
      </w:r>
      <w:r w:rsidRPr="009742A1">
        <w:rPr>
          <w:rStyle w:val="normaltextrun"/>
          <w:rFonts w:eastAsiaTheme="majorEastAsia"/>
          <w:i/>
          <w:iCs/>
          <w:color w:val="0000FF"/>
        </w:rPr>
        <w:t xml:space="preserve"> </w:t>
      </w:r>
      <w:r w:rsidR="00DA4AFC">
        <w:rPr>
          <w:rStyle w:val="normaltextrun"/>
          <w:rFonts w:eastAsiaTheme="majorEastAsia"/>
          <w:i/>
          <w:iCs/>
          <w:color w:val="0000FF"/>
        </w:rPr>
        <w:t>Aprakstīt, kā tiks nodrošināta projektā sasniegto rezultātu u</w:t>
      </w:r>
      <w:r w:rsidR="002F6D09">
        <w:rPr>
          <w:rStyle w:val="normaltextrun"/>
          <w:rFonts w:eastAsiaTheme="majorEastAsia"/>
          <w:i/>
          <w:iCs/>
          <w:color w:val="0000FF"/>
        </w:rPr>
        <w:t>zturēšana pēc projekta pabeigšanas</w:t>
      </w:r>
      <w:r w:rsidRPr="009742A1">
        <w:rPr>
          <w:rStyle w:val="normaltextrun"/>
          <w:rFonts w:eastAsiaTheme="majorEastAsia"/>
          <w:i/>
          <w:iCs/>
          <w:color w:val="0000FF"/>
        </w:rPr>
        <w:t>”, vienlaikus to aktualizējot un precizējot atbilstoši projekta 2.posma tvērumam</w:t>
      </w:r>
      <w:r w:rsidR="008520B2">
        <w:rPr>
          <w:rStyle w:val="normaltextrun"/>
          <w:rFonts w:eastAsiaTheme="majorEastAsia"/>
          <w:i/>
          <w:iCs/>
          <w:color w:val="0000FF"/>
        </w:rPr>
        <w:t>.</w:t>
      </w:r>
    </w:p>
    <w:p w14:paraId="4BF5E9B5" w14:textId="7019AE35" w:rsidR="00211546" w:rsidRDefault="00211546" w:rsidP="00E45960">
      <w:pPr>
        <w:pStyle w:val="Paraststmeklis"/>
        <w:spacing w:before="0" w:beforeAutospacing="0" w:after="0" w:afterAutospacing="0"/>
        <w:jc w:val="both"/>
        <w:rPr>
          <w:color w:val="FF0000"/>
        </w:rPr>
      </w:pPr>
      <w:r>
        <w:rPr>
          <w:rStyle w:val="wacimagecontainer"/>
          <w:rFonts w:ascii="Segoe UI" w:hAnsi="Segoe UI" w:cs="Segoe UI"/>
          <w:b/>
          <w:bCs/>
          <w:noProof/>
          <w:color w:val="000000"/>
          <w:sz w:val="18"/>
          <w:szCs w:val="18"/>
          <w:shd w:val="clear" w:color="auto" w:fill="FFFFFF"/>
        </w:rPr>
        <w:lastRenderedPageBreak/>
        <w:drawing>
          <wp:inline distT="0" distB="0" distL="0" distR="0" wp14:anchorId="38D3FE13" wp14:editId="76596090">
            <wp:extent cx="6064250" cy="910997"/>
            <wp:effectExtent l="0" t="0" r="0" b="3810"/>
            <wp:docPr id="1322503766"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creenshot, line, fon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763" cy="918735"/>
                    </a:xfrm>
                    <a:prstGeom prst="rect">
                      <a:avLst/>
                    </a:prstGeom>
                    <a:noFill/>
                    <a:ln>
                      <a:noFill/>
                    </a:ln>
                  </pic:spPr>
                </pic:pic>
              </a:graphicData>
            </a:graphic>
          </wp:inline>
        </w:drawing>
      </w:r>
      <w:r>
        <w:rPr>
          <w:b/>
          <w:bCs/>
          <w:color w:val="000000"/>
          <w:sz w:val="28"/>
          <w:szCs w:val="28"/>
          <w:shd w:val="clear" w:color="auto" w:fill="FFFFFF"/>
        </w:rPr>
        <w:br/>
      </w:r>
    </w:p>
    <w:p w14:paraId="27AD4758" w14:textId="27269A37" w:rsidR="00E45960" w:rsidRDefault="00E45960" w:rsidP="00E45960">
      <w:pPr>
        <w:pStyle w:val="Paraststmeklis"/>
        <w:spacing w:before="0" w:beforeAutospacing="0" w:after="0" w:afterAutospacing="0"/>
        <w:jc w:val="both"/>
        <w:rPr>
          <w:color w:val="FF0000"/>
        </w:rPr>
      </w:pPr>
    </w:p>
    <w:p w14:paraId="174AA12C" w14:textId="17362E8C" w:rsidR="00E45960" w:rsidRDefault="00E45960" w:rsidP="00E45960">
      <w:pPr>
        <w:pStyle w:val="Virsraksts3"/>
        <w:spacing w:before="0" w:beforeAutospacing="0" w:after="0" w:afterAutospacing="0"/>
        <w:jc w:val="both"/>
        <w:rPr>
          <w:rFonts w:eastAsia="Times New Roman"/>
          <w:b w:val="0"/>
          <w:bCs w:val="0"/>
          <w:i/>
          <w:iCs/>
          <w:color w:val="FF0000"/>
          <w:sz w:val="24"/>
          <w:szCs w:val="24"/>
        </w:rPr>
      </w:pPr>
      <w:r>
        <w:rPr>
          <w:rFonts w:eastAsia="Times New Roman"/>
          <w:sz w:val="28"/>
          <w:szCs w:val="28"/>
        </w:rPr>
        <w:t>3</w:t>
      </w:r>
      <w:r w:rsidRPr="00AA646D">
        <w:rPr>
          <w:rFonts w:eastAsia="Times New Roman"/>
          <w:sz w:val="28"/>
          <w:szCs w:val="28"/>
        </w:rPr>
        <w:t>.</w:t>
      </w:r>
      <w:r>
        <w:rPr>
          <w:rFonts w:eastAsia="Times New Roman"/>
          <w:sz w:val="28"/>
          <w:szCs w:val="28"/>
        </w:rPr>
        <w:t>2</w:t>
      </w:r>
      <w:r w:rsidRPr="00AA646D">
        <w:rPr>
          <w:rFonts w:eastAsia="Times New Roman"/>
          <w:sz w:val="28"/>
          <w:szCs w:val="28"/>
        </w:rPr>
        <w:t xml:space="preserve">. </w:t>
      </w:r>
      <w:r w:rsidRPr="00E45960">
        <w:rPr>
          <w:rFonts w:eastAsia="Times New Roman"/>
          <w:sz w:val="28"/>
          <w:szCs w:val="28"/>
        </w:rPr>
        <w:t xml:space="preserve">Aprakstīt, kā tiks nodrošināta projektā sasniegto rādītāju ilgtspēja pēc projekta pabeigšanas </w:t>
      </w:r>
    </w:p>
    <w:p w14:paraId="2AEBEF64" w14:textId="522C26D9" w:rsidR="009C70E3" w:rsidRDefault="002F6D09" w:rsidP="0090189E">
      <w:pPr>
        <w:pStyle w:val="Paraststmeklis"/>
        <w:spacing w:before="0" w:beforeAutospacing="0" w:after="0" w:afterAutospacing="0"/>
        <w:jc w:val="both"/>
        <w:rPr>
          <w:rStyle w:val="normaltextrun"/>
          <w:i/>
          <w:iCs/>
          <w:color w:val="0000FF"/>
          <w:shd w:val="clear" w:color="auto" w:fill="FFFFFF"/>
        </w:rPr>
      </w:pPr>
      <w:r w:rsidRPr="009742A1">
        <w:rPr>
          <w:rStyle w:val="normaltextrun"/>
          <w:rFonts w:eastAsiaTheme="majorEastAsia"/>
          <w:i/>
          <w:iCs/>
          <w:color w:val="0000FF"/>
        </w:rPr>
        <w:t>Šajā sadaļā var tikt pārcelta informācija no līguma Nr.6.2.1.2/22/I/002 grozījumiem Nr.1 (spēkā no 22.12.2023.) sadaļas “</w:t>
      </w:r>
      <w:r>
        <w:rPr>
          <w:rStyle w:val="normaltextrun"/>
          <w:rFonts w:eastAsiaTheme="majorEastAsia"/>
          <w:i/>
          <w:iCs/>
          <w:color w:val="0000FF"/>
        </w:rPr>
        <w:t>6.2.</w:t>
      </w:r>
      <w:r w:rsidRPr="009742A1">
        <w:rPr>
          <w:rStyle w:val="normaltextrun"/>
          <w:rFonts w:eastAsiaTheme="majorEastAsia"/>
          <w:i/>
          <w:iCs/>
          <w:color w:val="0000FF"/>
        </w:rPr>
        <w:t xml:space="preserve"> </w:t>
      </w:r>
      <w:r>
        <w:rPr>
          <w:rStyle w:val="normaltextrun"/>
          <w:rFonts w:eastAsiaTheme="majorEastAsia"/>
          <w:i/>
          <w:iCs/>
          <w:color w:val="0000FF"/>
        </w:rPr>
        <w:t xml:space="preserve">Aprakstīt, kā tiks nodrošināta projektā sasniegto </w:t>
      </w:r>
      <w:r w:rsidR="007F232F">
        <w:rPr>
          <w:rStyle w:val="normaltextrun"/>
          <w:rFonts w:eastAsiaTheme="majorEastAsia"/>
          <w:i/>
          <w:iCs/>
          <w:color w:val="0000FF"/>
        </w:rPr>
        <w:t>rādītāju</w:t>
      </w:r>
      <w:r>
        <w:rPr>
          <w:rStyle w:val="normaltextrun"/>
          <w:rFonts w:eastAsiaTheme="majorEastAsia"/>
          <w:i/>
          <w:iCs/>
          <w:color w:val="0000FF"/>
        </w:rPr>
        <w:t xml:space="preserve"> uzturēšana pēc projekta pabeigšanas</w:t>
      </w:r>
      <w:r w:rsidRPr="009742A1">
        <w:rPr>
          <w:rStyle w:val="normaltextrun"/>
          <w:rFonts w:eastAsiaTheme="majorEastAsia"/>
          <w:i/>
          <w:iCs/>
          <w:color w:val="0000FF"/>
        </w:rPr>
        <w:t>”, vienlaikus to aktualizējot</w:t>
      </w:r>
      <w:r w:rsidR="004C442B">
        <w:rPr>
          <w:i/>
          <w:iCs/>
          <w:color w:val="0000FF"/>
        </w:rPr>
        <w:t>, nodrošinot informāciju par sasaisti ar 1.posma projektu</w:t>
      </w:r>
      <w:r w:rsidRPr="009742A1">
        <w:rPr>
          <w:rStyle w:val="normaltextrun"/>
          <w:rFonts w:eastAsiaTheme="majorEastAsia"/>
          <w:i/>
          <w:iCs/>
          <w:color w:val="0000FF"/>
        </w:rPr>
        <w:t xml:space="preserve"> un precizējot atbilstoši projekta 2.posma tvērumam, tai skaitā</w:t>
      </w:r>
      <w:r w:rsidR="007D7F4A">
        <w:rPr>
          <w:rStyle w:val="normaltextrun"/>
          <w:rFonts w:eastAsiaTheme="majorEastAsia"/>
          <w:i/>
          <w:iCs/>
          <w:color w:val="0000FF"/>
        </w:rPr>
        <w:t xml:space="preserve"> </w:t>
      </w:r>
      <w:r w:rsidR="007B6DF7" w:rsidRPr="007B6DF7">
        <w:rPr>
          <w:rStyle w:val="normaltextrun"/>
          <w:i/>
          <w:iCs/>
          <w:color w:val="0000FF"/>
          <w:shd w:val="clear" w:color="auto" w:fill="FFFFFF"/>
        </w:rPr>
        <w:t xml:space="preserve">norāda, kā tiks nodrošināta projekta īstenošanas rezultātu ilgtspēja un uzturēšana atbilstoši </w:t>
      </w:r>
      <w:r w:rsidR="007B6DF7" w:rsidRPr="00C72BE4">
        <w:rPr>
          <w:rStyle w:val="normaltextrun"/>
          <w:i/>
          <w:iCs/>
          <w:color w:val="0000FF"/>
          <w:shd w:val="clear" w:color="auto" w:fill="FFFFFF"/>
        </w:rPr>
        <w:t xml:space="preserve">MK noteikumu </w:t>
      </w:r>
      <w:r w:rsidR="00CE2385" w:rsidRPr="007D7F4A">
        <w:rPr>
          <w:rStyle w:val="normaltextrun"/>
          <w:i/>
          <w:iCs/>
          <w:color w:val="0000FF"/>
          <w:shd w:val="clear" w:color="auto" w:fill="FFFFFF"/>
        </w:rPr>
        <w:t>20.</w:t>
      </w:r>
      <w:r w:rsidR="007B6DF7" w:rsidRPr="007D7F4A">
        <w:rPr>
          <w:rStyle w:val="normaltextrun"/>
          <w:i/>
          <w:iCs/>
          <w:color w:val="0000FF"/>
          <w:shd w:val="clear" w:color="auto" w:fill="FFFFFF"/>
        </w:rPr>
        <w:t>apakšpunktam</w:t>
      </w:r>
      <w:r w:rsidR="007B6DF7" w:rsidRPr="00C72BE4">
        <w:rPr>
          <w:rStyle w:val="normaltextrun"/>
          <w:i/>
          <w:iCs/>
          <w:color w:val="0000FF"/>
          <w:shd w:val="clear" w:color="auto" w:fill="FFFFFF"/>
        </w:rPr>
        <w:t>.</w:t>
      </w:r>
    </w:p>
    <w:p w14:paraId="4A09083A" w14:textId="03C9A59B" w:rsidR="007B6DF7" w:rsidRPr="007B6DF7" w:rsidRDefault="007B6DF7" w:rsidP="007B6DF7">
      <w:pPr>
        <w:pStyle w:val="Virsraksts2"/>
        <w:spacing w:before="0" w:beforeAutospacing="0" w:after="0" w:afterAutospacing="0"/>
        <w:jc w:val="both"/>
        <w:rPr>
          <w:rStyle w:val="eop"/>
          <w:b w:val="0"/>
          <w:bCs w:val="0"/>
          <w:color w:val="0000FF"/>
          <w:sz w:val="24"/>
          <w:szCs w:val="24"/>
          <w:shd w:val="clear" w:color="auto" w:fill="FFFFFF"/>
        </w:rPr>
      </w:pPr>
      <w:r w:rsidRPr="007B6DF7">
        <w:rPr>
          <w:rStyle w:val="eop"/>
          <w:b w:val="0"/>
          <w:bCs w:val="0"/>
          <w:color w:val="0000FF"/>
          <w:sz w:val="24"/>
          <w:szCs w:val="24"/>
          <w:shd w:val="clear" w:color="auto" w:fill="FFFFFF"/>
        </w:rPr>
        <w:t> </w:t>
      </w:r>
      <w:r w:rsidR="009C70E3">
        <w:rPr>
          <w:rStyle w:val="wacimagecontainer"/>
          <w:rFonts w:ascii="Segoe UI" w:hAnsi="Segoe UI" w:cs="Segoe UI"/>
          <w:noProof/>
          <w:color w:val="000000"/>
          <w:sz w:val="18"/>
          <w:szCs w:val="18"/>
          <w:shd w:val="clear" w:color="auto" w:fill="FFFFFF"/>
        </w:rPr>
        <w:drawing>
          <wp:inline distT="0" distB="0" distL="0" distR="0" wp14:anchorId="0A28BF24" wp14:editId="209BD07B">
            <wp:extent cx="5829300" cy="1890936"/>
            <wp:effectExtent l="0" t="0" r="0" b="0"/>
            <wp:docPr id="385444940" name="Picture 38544494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6608" cy="1896551"/>
                    </a:xfrm>
                    <a:prstGeom prst="rect">
                      <a:avLst/>
                    </a:prstGeom>
                    <a:noFill/>
                    <a:ln>
                      <a:noFill/>
                    </a:ln>
                  </pic:spPr>
                </pic:pic>
              </a:graphicData>
            </a:graphic>
          </wp:inline>
        </w:drawing>
      </w:r>
      <w:r w:rsidR="009C70E3">
        <w:rPr>
          <w:color w:val="000000"/>
          <w:sz w:val="32"/>
          <w:szCs w:val="32"/>
          <w:shd w:val="clear" w:color="auto" w:fill="FFFFFF"/>
        </w:rPr>
        <w:br/>
      </w:r>
    </w:p>
    <w:p w14:paraId="69122C85" w14:textId="46EF560F" w:rsidR="009C70E3" w:rsidRDefault="009C70E3" w:rsidP="007B6DF7">
      <w:pPr>
        <w:pStyle w:val="Virsraksts2"/>
        <w:spacing w:before="0" w:beforeAutospacing="0" w:after="0" w:afterAutospacing="0"/>
        <w:jc w:val="both"/>
        <w:rPr>
          <w:rFonts w:eastAsia="Times New Roman"/>
          <w:sz w:val="32"/>
          <w:szCs w:val="32"/>
        </w:rPr>
      </w:pPr>
    </w:p>
    <w:p w14:paraId="23706643" w14:textId="65E903AD" w:rsidR="009E54D4" w:rsidRPr="000247B1" w:rsidRDefault="00E25956" w:rsidP="009C70E3">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2E1CFC97" w14:textId="77777777" w:rsidR="00D81FC2" w:rsidRDefault="00D81FC2" w:rsidP="00E01504">
      <w:pPr>
        <w:pStyle w:val="Paraststmeklis"/>
        <w:spacing w:before="0" w:beforeAutospacing="0" w:after="0" w:afterAutospacing="0"/>
        <w:jc w:val="both"/>
        <w:rPr>
          <w:rStyle w:val="normaltextrun"/>
          <w:rFonts w:eastAsiaTheme="majorEastAsia"/>
          <w:i/>
          <w:iCs/>
          <w:color w:val="0000FF"/>
        </w:rPr>
      </w:pPr>
    </w:p>
    <w:p w14:paraId="18C4BE71" w14:textId="53914FC9" w:rsidR="002F1F01" w:rsidRDefault="00E01504" w:rsidP="00E01504">
      <w:pPr>
        <w:pStyle w:val="Paraststmeklis"/>
        <w:spacing w:before="0" w:beforeAutospacing="0" w:after="0" w:afterAutospacing="0"/>
        <w:jc w:val="both"/>
        <w:rPr>
          <w:rStyle w:val="normaltextrun"/>
          <w:rFonts w:eastAsiaTheme="majorEastAsia"/>
          <w:i/>
          <w:iCs/>
          <w:color w:val="0000FF"/>
        </w:rPr>
      </w:pPr>
      <w:r w:rsidRPr="009742A1">
        <w:rPr>
          <w:rStyle w:val="normaltextrun"/>
          <w:rFonts w:eastAsiaTheme="majorEastAsia"/>
          <w:i/>
          <w:iCs/>
          <w:color w:val="0000FF"/>
        </w:rPr>
        <w:t>Šajā sadaļā var tikt pārcelta informācija no līguma Nr.6.2.1.2/22/I/002 grozījumiem Nr.1 (spēkā no 22.12.2023.) sadaļas “</w:t>
      </w:r>
      <w:r w:rsidR="00AD45D6">
        <w:rPr>
          <w:rStyle w:val="normaltextrun"/>
          <w:rFonts w:eastAsiaTheme="majorEastAsia"/>
          <w:i/>
          <w:iCs/>
          <w:color w:val="0000FF"/>
        </w:rPr>
        <w:t>1.5. Projekta darbības un sasniedzamie rezultāti</w:t>
      </w:r>
      <w:r w:rsidRPr="009742A1">
        <w:rPr>
          <w:rStyle w:val="normaltextrun"/>
          <w:rFonts w:eastAsiaTheme="majorEastAsia"/>
          <w:i/>
          <w:iCs/>
          <w:color w:val="0000FF"/>
        </w:rPr>
        <w:t>”, vienlaikus to aktualizējot</w:t>
      </w:r>
      <w:r w:rsidR="00BA6FD3">
        <w:rPr>
          <w:i/>
          <w:iCs/>
          <w:color w:val="0000FF"/>
        </w:rPr>
        <w:t>, nodrošinot informāciju par sasaisti ar 1.posma projektu</w:t>
      </w:r>
      <w:r w:rsidRPr="009742A1">
        <w:rPr>
          <w:rStyle w:val="normaltextrun"/>
          <w:rFonts w:eastAsiaTheme="majorEastAsia"/>
          <w:i/>
          <w:iCs/>
          <w:color w:val="0000FF"/>
        </w:rPr>
        <w:t xml:space="preserve"> un precizējot atbilstoši projekta 2.posma tvērumam</w:t>
      </w:r>
      <w:r w:rsidR="002C5184">
        <w:rPr>
          <w:rStyle w:val="normaltextrun"/>
          <w:rFonts w:eastAsiaTheme="majorEastAsia"/>
          <w:i/>
          <w:iCs/>
          <w:color w:val="0000FF"/>
        </w:rPr>
        <w:t>.</w:t>
      </w:r>
    </w:p>
    <w:p w14:paraId="58E0B8C0" w14:textId="77777777" w:rsidR="00D81FC2" w:rsidRDefault="00D81FC2" w:rsidP="00E01504">
      <w:pPr>
        <w:pStyle w:val="Paraststmeklis"/>
        <w:spacing w:before="0" w:beforeAutospacing="0" w:after="0" w:afterAutospacing="0"/>
        <w:jc w:val="both"/>
        <w:rPr>
          <w:rStyle w:val="normaltextrun"/>
          <w:rFonts w:eastAsiaTheme="majorEastAsia"/>
          <w:i/>
          <w:iCs/>
          <w:color w:val="0000FF"/>
        </w:rPr>
      </w:pPr>
    </w:p>
    <w:p w14:paraId="7516F5C8" w14:textId="2F38E402" w:rsidR="00E01504" w:rsidRDefault="002F1F01" w:rsidP="00E01504">
      <w:pPr>
        <w:pStyle w:val="Paraststmeklis"/>
        <w:spacing w:before="0" w:beforeAutospacing="0" w:after="0" w:afterAutospacing="0"/>
        <w:jc w:val="both"/>
        <w:rPr>
          <w:rStyle w:val="normaltextrun"/>
          <w:rFonts w:eastAsiaTheme="majorEastAsia"/>
          <w:i/>
          <w:iCs/>
          <w:color w:val="0000FF"/>
        </w:rPr>
      </w:pPr>
      <w:r w:rsidRPr="004519A6">
        <w:rPr>
          <w:rStyle w:val="normaltextrun"/>
          <w:rFonts w:eastAsiaTheme="majorEastAsia"/>
          <w:b/>
          <w:bCs/>
          <w:i/>
          <w:iCs/>
          <w:color w:val="0000FF"/>
        </w:rPr>
        <w:t xml:space="preserve">! </w:t>
      </w:r>
      <w:r w:rsidR="004B4E9C" w:rsidRPr="004519A6">
        <w:rPr>
          <w:rStyle w:val="normaltextrun"/>
          <w:rFonts w:eastAsiaTheme="majorEastAsia"/>
          <w:b/>
          <w:bCs/>
          <w:i/>
          <w:iCs/>
          <w:color w:val="0000FF"/>
        </w:rPr>
        <w:t xml:space="preserve">Vēršam uzmanību, ka darbība “Projekta vadība” nevar tikt pārcelta uz 2.posma projektu, jo izmaksas nav attiecināmas atbilstoši MK noteikumu </w:t>
      </w:r>
      <w:r w:rsidR="002C5184" w:rsidRPr="004519A6">
        <w:rPr>
          <w:rStyle w:val="normaltextrun"/>
          <w:rFonts w:eastAsiaTheme="majorEastAsia"/>
          <w:b/>
          <w:bCs/>
          <w:i/>
          <w:iCs/>
          <w:color w:val="0000FF"/>
        </w:rPr>
        <w:t>15.punktam</w:t>
      </w:r>
      <w:r w:rsidR="00E01504" w:rsidRPr="009742A1">
        <w:rPr>
          <w:rStyle w:val="normaltextrun"/>
          <w:rFonts w:eastAsiaTheme="majorEastAsia"/>
          <w:i/>
          <w:iCs/>
          <w:color w:val="0000FF"/>
        </w:rPr>
        <w:t>:</w:t>
      </w: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39C11BBF">
                  <wp:extent cx="3814763" cy="2233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24305" cy="2239231"/>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318D1D59" w14:textId="1807B4D6" w:rsidR="00315C34" w:rsidRDefault="00CF2731" w:rsidP="00B7226F">
            <w:pPr>
              <w:pStyle w:val="Paraststmeklis"/>
              <w:spacing w:before="0" w:beforeAutospacing="0" w:after="0" w:afterAutospacing="0"/>
              <w:rPr>
                <w:color w:val="7F7F7F" w:themeColor="text1" w:themeTint="80"/>
              </w:rPr>
            </w:pPr>
            <w:r w:rsidRPr="00A46B07">
              <w:rPr>
                <w:color w:val="7F7F7F" w:themeColor="text1" w:themeTint="80"/>
              </w:rPr>
              <w:t xml:space="preserve">No </w:t>
            </w:r>
            <w:r w:rsidR="00D04E7F" w:rsidRPr="0090189E">
              <w:rPr>
                <w:color w:val="808080" w:themeColor="background1" w:themeShade="80"/>
              </w:rPr>
              <w:t>p</w:t>
            </w:r>
            <w:r w:rsidR="00772F7C" w:rsidRPr="0090189E">
              <w:rPr>
                <w:color w:val="808080" w:themeColor="background1" w:themeShade="80"/>
              </w:rPr>
              <w:t xml:space="preserve">asākuma </w:t>
            </w:r>
            <w:r w:rsidRPr="00A46B07">
              <w:rPr>
                <w:color w:val="7F7F7F" w:themeColor="text1" w:themeTint="80"/>
              </w:rPr>
              <w:t>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p w14:paraId="0BEC4CB3" w14:textId="77777777" w:rsidR="0085010C" w:rsidRDefault="0085010C" w:rsidP="00B7226F">
            <w:pPr>
              <w:pStyle w:val="Paraststmeklis"/>
              <w:spacing w:before="0" w:beforeAutospacing="0" w:after="0" w:afterAutospacing="0"/>
              <w:rPr>
                <w:color w:val="7F7F7F" w:themeColor="text1" w:themeTint="80"/>
                <w:highlight w:val="yellow"/>
              </w:rPr>
            </w:pPr>
          </w:p>
          <w:p w14:paraId="63A75836" w14:textId="32E7F752" w:rsidR="0085010C" w:rsidRPr="00A564A5" w:rsidRDefault="0085010C" w:rsidP="00B7226F">
            <w:pPr>
              <w:pStyle w:val="Paraststmeklis"/>
              <w:spacing w:before="0" w:beforeAutospacing="0" w:after="0" w:afterAutospacing="0"/>
              <w:rPr>
                <w:sz w:val="28"/>
                <w:szCs w:val="28"/>
                <w:highlight w:val="yellow"/>
              </w:rPr>
            </w:pPr>
            <w:r>
              <w:rPr>
                <w:rStyle w:val="normaltextrun"/>
                <w:color w:val="7F7F7F"/>
                <w:shd w:val="clear" w:color="auto" w:fill="FFFFFF"/>
              </w:rPr>
              <w:t>Caur funkciju “Labot” pievieno darbības aprakstu</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p w14:paraId="48A9F7E5" w14:textId="304DD0DD" w:rsidR="00D55DB9" w:rsidRPr="00A564A5" w:rsidRDefault="00D55DB9" w:rsidP="00F03616">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067592B8" w14:textId="143EA781" w:rsidR="4FC29C7E" w:rsidRPr="00761087" w:rsidRDefault="000D069C" w:rsidP="00ED09D5">
            <w:pPr>
              <w:pStyle w:val="Paraststmeklis"/>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Paraststmeklis"/>
              <w:rPr>
                <w:noProof/>
              </w:rPr>
            </w:pPr>
            <w:r>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Paraststmeklis"/>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1C97AEE"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Nepieciešamības gadījumā definē jaunu apakšdarbību, veicot atzīmi “Pievienot apakšdarbības”</w:t>
            </w:r>
            <w:r>
              <w:rPr>
                <w:rStyle w:val="eop"/>
                <w:rFonts w:eastAsiaTheme="majorEastAsia"/>
                <w:color w:val="7F7F7F"/>
              </w:rPr>
              <w:t> </w:t>
            </w:r>
          </w:p>
          <w:p w14:paraId="597DFAB7"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51081ADE"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Ir iespējamas izņēmuma situācijas, ka projekta iesniegumā darbībai nenorāda apakšdarbības. Piemēram, ja, ierobežota finansējuma dēļ, projekta iesniegumā plāno tikai būvdarbus un visas saistītās izmaksas par projektēšanu, publicitāti, projekta vadību, būvuzraudzību, autoruzraudzību u.tml. veic ārpus projekta.</w:t>
            </w:r>
            <w:r>
              <w:rPr>
                <w:rStyle w:val="eop"/>
                <w:rFonts w:eastAsiaTheme="majorEastAsia"/>
                <w:color w:val="7F7F7F"/>
              </w:rPr>
              <w:t> </w:t>
            </w:r>
          </w:p>
          <w:p w14:paraId="3EFB8F10"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53AC3F8A"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120E6C19"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Katrai definētajai darbībai projekta iesniedzējs izveido vienu vai vairākas apakšdarbības, veicot atzīmi “Pievienot apakšdarbību” un definējot apakšdarbību, sniedz tās aprakstu un nosaka rezultātus.</w:t>
            </w:r>
            <w:r>
              <w:rPr>
                <w:rStyle w:val="eop"/>
                <w:rFonts w:eastAsiaTheme="majorEastAsia"/>
                <w:color w:val="7F7F7F"/>
              </w:rPr>
              <w:t> </w:t>
            </w:r>
          </w:p>
          <w:p w14:paraId="4E55C230"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4B0793BD"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7CBB8D80"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42307185"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577FC545"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5BBFCC9E"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6819C075"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3EF93A65" w14:textId="77777777" w:rsidR="000876F8" w:rsidRDefault="000876F8" w:rsidP="000876F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 xml:space="preserve">Caur funkciju “Labot” pievieno darbības aprakstu, ja darbībai </w:t>
            </w:r>
            <w:r>
              <w:rPr>
                <w:rStyle w:val="normaltextrun"/>
                <w:rFonts w:eastAsiaTheme="majorEastAsia"/>
                <w:color w:val="7F7F7F"/>
              </w:rPr>
              <w:lastRenderedPageBreak/>
              <w:t>neparedz apakšdarbības. Ja darbībai ir apakšdarbības, tad aprakstu sniedz par katru apakšdarbību.</w:t>
            </w:r>
            <w:r>
              <w:rPr>
                <w:rStyle w:val="eop"/>
                <w:rFonts w:eastAsiaTheme="majorEastAsia"/>
                <w:color w:val="7F7F7F"/>
              </w:rPr>
              <w:t> </w:t>
            </w:r>
          </w:p>
          <w:p w14:paraId="01E56230" w14:textId="1E490174" w:rsidR="008847A8" w:rsidRPr="004A5106" w:rsidRDefault="008847A8" w:rsidP="004C4ECD">
            <w:pPr>
              <w:pStyle w:val="Paraststmeklis"/>
              <w:spacing w:before="0" w:beforeAutospacing="0" w:after="0" w:afterAutospacing="0"/>
              <w:jc w:val="both"/>
              <w:rPr>
                <w:color w:val="7F7F7F" w:themeColor="text1" w:themeTint="80"/>
              </w:rPr>
            </w:pPr>
          </w:p>
        </w:tc>
      </w:tr>
    </w:tbl>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Default="00D538CD" w:rsidP="003B1656">
            <w:pPr>
              <w:pStyle w:val="Paraststmeklis"/>
              <w:numPr>
                <w:ilvl w:val="0"/>
                <w:numId w:val="6"/>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2527046F" w14:textId="51B09EFE" w:rsidR="002736FF" w:rsidRPr="00D538CD" w:rsidRDefault="002736FF" w:rsidP="002736FF">
            <w:pPr>
              <w:pStyle w:val="Paraststmeklis"/>
              <w:ind w:left="308"/>
              <w:jc w:val="both"/>
              <w:rPr>
                <w:color w:val="7F7F7F" w:themeColor="text1" w:themeTint="80"/>
              </w:rPr>
            </w:pPr>
            <w:r>
              <w:rPr>
                <w:rStyle w:val="normaltextrun"/>
                <w:i/>
                <w:iCs/>
                <w:color w:val="0000FF"/>
                <w:shd w:val="clear" w:color="auto" w:fill="FFFFFF"/>
              </w:rPr>
              <w:t xml:space="preserve">Darbības/apakšdarbības rezultāts nav obligāti jāpievieno, tad darbības/ apakšdarbības aprakstā norāda darbības/ apakšdarbības sasniedzamo rezultātu (piemēram, transportlīdzekļu skaitu, gadu skaitu, līgumu skaitu u.c.). Ja vairākām </w:t>
            </w:r>
            <w:proofErr w:type="spellStart"/>
            <w:r>
              <w:rPr>
                <w:rStyle w:val="normaltextrun"/>
                <w:i/>
                <w:iCs/>
                <w:color w:val="0000FF"/>
                <w:shd w:val="clear" w:color="auto" w:fill="FFFFFF"/>
              </w:rPr>
              <w:t>apakšdarbībām</w:t>
            </w:r>
            <w:proofErr w:type="spellEnd"/>
            <w:r>
              <w:rPr>
                <w:rStyle w:val="normaltextrun"/>
                <w:i/>
                <w:iCs/>
                <w:color w:val="0000FF"/>
                <w:shd w:val="clear" w:color="auto" w:fill="FFFFFF"/>
              </w:rPr>
              <w:t xml:space="preserve"> ir viens rezultāts, piemēram, viens līgums, rezultātu dala proporcionāli pa darbībām, uz kurām tas attiecas. </w:t>
            </w:r>
            <w:r>
              <w:rPr>
                <w:rStyle w:val="eop"/>
                <w:color w:val="0000FF"/>
                <w:shd w:val="clear" w:color="auto" w:fill="FFFFFF"/>
              </w:rPr>
              <w:t> </w:t>
            </w:r>
          </w:p>
          <w:p w14:paraId="73E9A425" w14:textId="57181FEE" w:rsidR="00D538CD" w:rsidRPr="00B53876" w:rsidRDefault="00D538CD" w:rsidP="003B1656">
            <w:pPr>
              <w:pStyle w:val="Paraststmeklis"/>
              <w:numPr>
                <w:ilvl w:val="0"/>
                <w:numId w:val="6"/>
              </w:numPr>
              <w:ind w:left="308" w:hanging="308"/>
              <w:jc w:val="both"/>
              <w:rPr>
                <w:color w:val="7F7F7F" w:themeColor="text1" w:themeTint="80"/>
              </w:rPr>
            </w:pPr>
            <w:r w:rsidRPr="00D538CD">
              <w:rPr>
                <w:color w:val="7F7F7F" w:themeColor="text1" w:themeTint="80"/>
              </w:rPr>
              <w:lastRenderedPageBreak/>
              <w:t>apakšsadaļā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46FCD187" w:rsidR="00D538CD" w:rsidRPr="00D538CD" w:rsidRDefault="00D538CD" w:rsidP="003B1656">
            <w:pPr>
              <w:pStyle w:val="Paraststmeklis"/>
              <w:numPr>
                <w:ilvl w:val="0"/>
                <w:numId w:val="6"/>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r w:rsidR="006924E7">
              <w:rPr>
                <w:rStyle w:val="Hipersaite"/>
                <w:color w:val="7F7F7F"/>
                <w:bdr w:val="none" w:sz="0" w:space="0" w:color="auto" w:frame="1"/>
              </w:rPr>
              <w:t xml:space="preserve"> </w:t>
            </w:r>
            <w:r w:rsidR="006924E7">
              <w:rPr>
                <w:rStyle w:val="normaltextrun"/>
                <w:color w:val="7F7F7F"/>
                <w:bdr w:val="none" w:sz="0" w:space="0" w:color="auto" w:frame="1"/>
              </w:rPr>
              <w:t>no projekta iesnieguma sadaļas “Projekta budžeta kopsavilkums”.</w:t>
            </w:r>
          </w:p>
          <w:p w14:paraId="1A77AF7E" w14:textId="50053E60" w:rsidR="00ED5088" w:rsidRPr="00053540" w:rsidRDefault="008854D7" w:rsidP="0090189E">
            <w:pPr>
              <w:pStyle w:val="Paraststmeklis"/>
              <w:jc w:val="both"/>
              <w:rPr>
                <w:i/>
                <w:iCs/>
                <w:color w:val="7F7F7F" w:themeColor="text1" w:themeTint="80"/>
              </w:rPr>
            </w:pPr>
            <w:r>
              <w:rPr>
                <w:rStyle w:val="normaltextrun"/>
                <w:i/>
                <w:iCs/>
                <w:color w:val="0000FF"/>
                <w:shd w:val="clear" w:color="auto" w:fill="FFFFFF"/>
              </w:rPr>
              <w:t>Izmaksu pozīciju piesaistīšana jāveic sadaļā “Projekta budžeta kopsavilkums” attiecīgajai izmaksu pozīcijai kolonnā “Projekta darbības numurs” izvēloties attiecīgās definētās darbības/apakšdarbības numuru/nosaukumu</w:t>
            </w:r>
            <w:r>
              <w:rPr>
                <w:rStyle w:val="eop"/>
                <w:color w:val="0000FF"/>
                <w:shd w:val="clear" w:color="auto" w:fill="FFFFFF"/>
              </w:rPr>
              <w:t> </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p w14:paraId="5DF70ACF" w14:textId="77777777" w:rsidR="00802808" w:rsidRDefault="00802808" w:rsidP="00802808">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eastAsiaTheme="majorEastAsia"/>
          <w:b/>
          <w:bCs/>
          <w:i/>
          <w:iCs/>
          <w:color w:val="0000FF"/>
          <w:shd w:val="clear" w:color="auto" w:fill="FFFFFF"/>
        </w:rPr>
        <w:t>Apakšdarbībām</w:t>
      </w:r>
      <w:proofErr w:type="spellEnd"/>
      <w:r>
        <w:rPr>
          <w:rStyle w:val="normaltextrun"/>
          <w:rFonts w:eastAsiaTheme="majorEastAsia"/>
          <w:b/>
          <w:bCs/>
          <w:i/>
          <w:iCs/>
          <w:color w:val="0000FF"/>
          <w:shd w:val="clear" w:color="auto" w:fill="FFFFFF"/>
        </w:rPr>
        <w:t xml:space="preserve"> jābūt:</w:t>
      </w:r>
      <w:r>
        <w:rPr>
          <w:rStyle w:val="eop"/>
          <w:rFonts w:eastAsiaTheme="majorEastAsia"/>
          <w:color w:val="0000FF"/>
        </w:rPr>
        <w:t> </w:t>
      </w:r>
    </w:p>
    <w:p w14:paraId="6966915F" w14:textId="77777777" w:rsidR="00802808" w:rsidRDefault="00802808" w:rsidP="0090189E">
      <w:pPr>
        <w:pStyle w:val="paragraph"/>
        <w:numPr>
          <w:ilvl w:val="0"/>
          <w:numId w:val="59"/>
        </w:numPr>
        <w:spacing w:before="0" w:beforeAutospacing="0" w:after="0" w:afterAutospacing="0"/>
        <w:ind w:left="426" w:hanging="426"/>
        <w:jc w:val="both"/>
        <w:textAlignment w:val="baseline"/>
      </w:pPr>
      <w:r>
        <w:rPr>
          <w:rStyle w:val="normaltextrun"/>
          <w:rFonts w:eastAsiaTheme="majorEastAsia"/>
          <w:b/>
          <w:bCs/>
          <w:i/>
          <w:iCs/>
          <w:color w:val="0000FF"/>
        </w:rPr>
        <w:t>precīzi definētām un ar reāli sasniedzamu rezultātu</w:t>
      </w:r>
      <w:r>
        <w:rPr>
          <w:rStyle w:val="normaltextrun"/>
          <w:rFonts w:eastAsiaTheme="majorEastAsia"/>
          <w:i/>
          <w:iCs/>
          <w:color w:val="0000FF"/>
        </w:rPr>
        <w:t>, tā skaitlisko izteiksmi un atbilstošu mērvienību.</w:t>
      </w:r>
      <w:r>
        <w:rPr>
          <w:rStyle w:val="normaltextrun"/>
          <w:rFonts w:eastAsiaTheme="majorEastAsia"/>
        </w:rPr>
        <w:t xml:space="preserve"> </w:t>
      </w:r>
      <w:r>
        <w:rPr>
          <w:rStyle w:val="normaltextrun"/>
          <w:rFonts w:eastAsiaTheme="majorEastAsia"/>
          <w:i/>
          <w:iCs/>
          <w:color w:val="0000FF"/>
        </w:rPr>
        <w:t xml:space="preserve">Katrai projekta </w:t>
      </w:r>
      <w:proofErr w:type="spellStart"/>
      <w:r>
        <w:rPr>
          <w:rStyle w:val="normaltextrun"/>
          <w:rFonts w:eastAsiaTheme="majorEastAsia"/>
          <w:i/>
          <w:iCs/>
          <w:color w:val="0000FF"/>
        </w:rPr>
        <w:t>apakšdarbībai</w:t>
      </w:r>
      <w:proofErr w:type="spellEnd"/>
      <w:r>
        <w:rPr>
          <w:rStyle w:val="normaltextrun"/>
          <w:rFonts w:eastAsiaTheme="majorEastAsia"/>
          <w:i/>
          <w:iCs/>
          <w:color w:val="0000FF"/>
        </w:rPr>
        <w:t xml:space="preserve"> (darbībai, ja nav apakšdarbības) norāda vismaz vienu precīzi definētu, izmērāmu un reāli sasniedzamu rezultātu, tā skaitlisko izteiksmi un atbilstošu mērvienību, kas loģiski izriet no apakšdarbības nosaukuma un apraksta (piemēram, gabali, komplekti, līgumi);</w:t>
      </w:r>
      <w:r>
        <w:rPr>
          <w:rStyle w:val="eop"/>
          <w:rFonts w:eastAsiaTheme="majorEastAsia"/>
          <w:color w:val="0000FF"/>
        </w:rPr>
        <w:t> </w:t>
      </w:r>
    </w:p>
    <w:p w14:paraId="1EE3D21D" w14:textId="77777777" w:rsidR="00802808" w:rsidRDefault="00802808" w:rsidP="0090189E">
      <w:pPr>
        <w:pStyle w:val="paragraph"/>
        <w:numPr>
          <w:ilvl w:val="0"/>
          <w:numId w:val="60"/>
        </w:numPr>
        <w:spacing w:before="0" w:beforeAutospacing="0" w:after="0" w:afterAutospacing="0"/>
        <w:ind w:left="426" w:hanging="426"/>
        <w:jc w:val="both"/>
        <w:textAlignment w:val="baseline"/>
      </w:pPr>
      <w:r>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normaltextrun"/>
          <w:rFonts w:eastAsiaTheme="majorEastAsia"/>
          <w:color w:val="0000FF"/>
        </w:rPr>
        <w:t> </w:t>
      </w:r>
      <w:r>
        <w:rPr>
          <w:rStyle w:val="eop"/>
          <w:rFonts w:eastAsiaTheme="majorEastAsia"/>
          <w:color w:val="0000FF"/>
        </w:rPr>
        <w:t> </w:t>
      </w:r>
    </w:p>
    <w:p w14:paraId="25006BE4" w14:textId="77777777" w:rsidR="00802808" w:rsidRDefault="00802808" w:rsidP="0090189E">
      <w:pPr>
        <w:pStyle w:val="paragraph"/>
        <w:numPr>
          <w:ilvl w:val="0"/>
          <w:numId w:val="61"/>
        </w:numPr>
        <w:spacing w:before="0" w:beforeAutospacing="0" w:after="0" w:afterAutospacing="0"/>
        <w:ind w:left="426" w:hanging="426"/>
        <w:jc w:val="both"/>
        <w:textAlignment w:val="baseline"/>
      </w:pPr>
      <w:r>
        <w:rPr>
          <w:rStyle w:val="normaltextrun"/>
          <w:rFonts w:eastAsiaTheme="majorEastAsia"/>
          <w:b/>
          <w:bCs/>
          <w:i/>
          <w:iCs/>
          <w:color w:val="0000FF"/>
        </w:rPr>
        <w:t>sasaistītām ar projekta iesniegumā</w:t>
      </w:r>
      <w:r>
        <w:rPr>
          <w:rStyle w:val="normaltextrun"/>
          <w:rFonts w:eastAsiaTheme="majorEastAsia"/>
          <w:i/>
          <w:iCs/>
          <w:color w:val="0000FF"/>
        </w:rPr>
        <w:t xml:space="preserve"> </w:t>
      </w:r>
      <w:r>
        <w:rPr>
          <w:rStyle w:val="normaltextrun"/>
          <w:rFonts w:eastAsiaTheme="majorEastAsia"/>
          <w:b/>
          <w:bCs/>
          <w:i/>
          <w:iCs/>
          <w:color w:val="0000FF"/>
        </w:rPr>
        <w:t>plānoto laika grafiku –</w:t>
      </w:r>
      <w:r>
        <w:rPr>
          <w:rStyle w:val="normaltextrun"/>
          <w:rFonts w:eastAsiaTheme="majorEastAsia"/>
          <w:i/>
          <w:iCs/>
          <w:color w:val="0000FF"/>
        </w:rPr>
        <w:t xml:space="preserve"> tās ir secīgas un nodrošina projekta iznākuma un rezultāta rādītāju sasniegšanu;</w:t>
      </w:r>
      <w:r>
        <w:rPr>
          <w:rStyle w:val="normaltextrun"/>
          <w:rFonts w:eastAsiaTheme="majorEastAsia"/>
          <w:color w:val="0000FF"/>
        </w:rPr>
        <w:t> </w:t>
      </w:r>
      <w:r>
        <w:rPr>
          <w:rStyle w:val="eop"/>
          <w:rFonts w:eastAsiaTheme="majorEastAsia"/>
          <w:color w:val="0000FF"/>
        </w:rPr>
        <w:t> </w:t>
      </w:r>
    </w:p>
    <w:p w14:paraId="1C37DD00" w14:textId="6B60FA05" w:rsidR="00802808" w:rsidRDefault="00802808" w:rsidP="0090189E">
      <w:pPr>
        <w:pStyle w:val="paragraph"/>
        <w:numPr>
          <w:ilvl w:val="0"/>
          <w:numId w:val="62"/>
        </w:numPr>
        <w:spacing w:before="0" w:beforeAutospacing="0" w:after="0" w:afterAutospacing="0"/>
        <w:ind w:left="426" w:hanging="426"/>
        <w:jc w:val="both"/>
        <w:textAlignment w:val="baseline"/>
      </w:pPr>
      <w:r>
        <w:rPr>
          <w:rStyle w:val="normaltextrun"/>
          <w:rFonts w:eastAsiaTheme="majorEastAsia"/>
          <w:b/>
          <w:bCs/>
          <w:i/>
          <w:iCs/>
          <w:color w:val="0000FF"/>
        </w:rPr>
        <w:t>piesaistītiem projekta rādītājiem un budžeta pozīcijai/-</w:t>
      </w:r>
      <w:proofErr w:type="spellStart"/>
      <w:r>
        <w:rPr>
          <w:rStyle w:val="normaltextrun"/>
          <w:rFonts w:eastAsiaTheme="majorEastAsia"/>
          <w:b/>
          <w:bCs/>
          <w:i/>
          <w:iCs/>
          <w:color w:val="0000FF"/>
        </w:rPr>
        <w:t>ām</w:t>
      </w:r>
      <w:proofErr w:type="spellEnd"/>
      <w:r>
        <w:rPr>
          <w:rStyle w:val="normaltextrun"/>
          <w:rFonts w:eastAsiaTheme="majorEastAsia"/>
          <w:i/>
          <w:iCs/>
          <w:color w:val="0000FF"/>
        </w:rPr>
        <w:t xml:space="preserve"> (kad sadaļa “Projekta budžeta kopsavilkums” ir aizpildīta)</w:t>
      </w:r>
      <w:r w:rsidR="009658C2">
        <w:rPr>
          <w:rStyle w:val="normaltextrun"/>
          <w:rFonts w:eastAsiaTheme="majorEastAsia"/>
          <w:i/>
          <w:iCs/>
          <w:color w:val="0000FF"/>
        </w:rPr>
        <w:t>.</w:t>
      </w:r>
      <w:r>
        <w:rPr>
          <w:rStyle w:val="eop"/>
          <w:rFonts w:eastAsiaTheme="majorEastAsia"/>
          <w:color w:val="0000FF"/>
        </w:rPr>
        <w:t> </w:t>
      </w:r>
    </w:p>
    <w:p w14:paraId="68C0D255" w14:textId="77777777" w:rsidR="00BF54B2" w:rsidRDefault="00BF54B2" w:rsidP="00BF54B2">
      <w:pPr>
        <w:pStyle w:val="Sarakstarindkopa"/>
      </w:pPr>
    </w:p>
    <w:p w14:paraId="70FBFD6C" w14:textId="77777777" w:rsidR="00BE5521" w:rsidRPr="00FB7B86" w:rsidRDefault="00BE5521" w:rsidP="00BE5521">
      <w:pPr>
        <w:pStyle w:val="Paraststmeklis"/>
        <w:spacing w:before="0" w:beforeAutospacing="0" w:after="0" w:afterAutospacing="0"/>
        <w:ind w:left="426"/>
        <w:jc w:val="both"/>
        <w:rPr>
          <w:i/>
          <w:iCs/>
          <w:color w:val="0000FF"/>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35B1AB05">
            <wp:extent cx="5967412" cy="1990090"/>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974371" cy="1992411"/>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4F47C35C">
            <wp:extent cx="5781675" cy="2474775"/>
            <wp:effectExtent l="0" t="0" r="0" b="190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2"/>
                    <a:stretch>
                      <a:fillRect/>
                    </a:stretch>
                  </pic:blipFill>
                  <pic:spPr>
                    <a:xfrm>
                      <a:off x="0" y="0"/>
                      <a:ext cx="5788852" cy="2477847"/>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26109850" w14:textId="3CC9CC7F" w:rsidR="006667BA" w:rsidRPr="00F77EC9" w:rsidRDefault="006667BA" w:rsidP="006667BA">
      <w:pPr>
        <w:pStyle w:val="Paraststmeklis"/>
        <w:spacing w:before="0" w:beforeAutospacing="0" w:after="0" w:afterAutospacing="0"/>
        <w:jc w:val="both"/>
        <w:rPr>
          <w:rStyle w:val="normaltextrun"/>
          <w:rFonts w:eastAsiaTheme="majorEastAsia"/>
          <w:i/>
          <w:iCs/>
          <w:color w:val="0000FF"/>
        </w:rPr>
      </w:pPr>
      <w:r w:rsidRPr="009742A1">
        <w:rPr>
          <w:rStyle w:val="normaltextrun"/>
          <w:rFonts w:eastAsiaTheme="majorEastAsia"/>
          <w:i/>
          <w:iCs/>
          <w:color w:val="0000FF"/>
        </w:rPr>
        <w:t>Šajā sadaļā var tikt pārcelta informācija no līguma Nr.6.2.1.2/22/I/002 grozījumiem Nr.1 (spēkā no 22.12.2023.) sadaļas “</w:t>
      </w:r>
      <w:r w:rsidR="003E0F94">
        <w:rPr>
          <w:rStyle w:val="normaltextrun"/>
          <w:rFonts w:eastAsiaTheme="majorEastAsia"/>
          <w:i/>
          <w:iCs/>
          <w:color w:val="0000FF"/>
        </w:rPr>
        <w:t>1.6</w:t>
      </w:r>
      <w:r>
        <w:rPr>
          <w:rStyle w:val="normaltextrun"/>
          <w:rFonts w:eastAsiaTheme="majorEastAsia"/>
          <w:i/>
          <w:iCs/>
          <w:color w:val="0000FF"/>
        </w:rPr>
        <w:t>.</w:t>
      </w:r>
      <w:r w:rsidRPr="009742A1">
        <w:rPr>
          <w:rStyle w:val="normaltextrun"/>
          <w:rFonts w:eastAsiaTheme="majorEastAsia"/>
          <w:i/>
          <w:iCs/>
          <w:color w:val="0000FF"/>
        </w:rPr>
        <w:t xml:space="preserve"> </w:t>
      </w:r>
      <w:r w:rsidR="003E0F94">
        <w:rPr>
          <w:rStyle w:val="normaltextrun"/>
          <w:rFonts w:eastAsiaTheme="majorEastAsia"/>
          <w:i/>
          <w:iCs/>
          <w:color w:val="0000FF"/>
        </w:rPr>
        <w:t>Projektā</w:t>
      </w:r>
      <w:r w:rsidR="00402949">
        <w:rPr>
          <w:rStyle w:val="normaltextrun"/>
          <w:rFonts w:eastAsiaTheme="majorEastAsia"/>
          <w:i/>
          <w:iCs/>
          <w:color w:val="0000FF"/>
        </w:rPr>
        <w:t xml:space="preserve"> sasniedzamie uzraudzības rādītāji atbilstoši normatīvajos aktos</w:t>
      </w:r>
      <w:r w:rsidR="00AA6FF7">
        <w:rPr>
          <w:rStyle w:val="normaltextrun"/>
          <w:rFonts w:eastAsiaTheme="majorEastAsia"/>
          <w:i/>
          <w:iCs/>
          <w:color w:val="0000FF"/>
        </w:rPr>
        <w:t xml:space="preserve"> par attiecīgā Eiropas Savienības fonda specifi</w:t>
      </w:r>
      <w:r w:rsidR="00400ECB">
        <w:rPr>
          <w:rStyle w:val="normaltextrun"/>
          <w:rFonts w:eastAsiaTheme="majorEastAsia"/>
          <w:i/>
          <w:iCs/>
          <w:color w:val="0000FF"/>
        </w:rPr>
        <w:t>s</w:t>
      </w:r>
      <w:r w:rsidR="00AA6FF7">
        <w:rPr>
          <w:rStyle w:val="normaltextrun"/>
          <w:rFonts w:eastAsiaTheme="majorEastAsia"/>
          <w:i/>
          <w:iCs/>
          <w:color w:val="0000FF"/>
        </w:rPr>
        <w:t>kā atbalsta mērķa vai pasākuma īstenošanas norādītājiem</w:t>
      </w:r>
      <w:r w:rsidRPr="009742A1">
        <w:rPr>
          <w:rStyle w:val="normaltextrun"/>
          <w:rFonts w:eastAsiaTheme="majorEastAsia"/>
          <w:i/>
          <w:iCs/>
          <w:color w:val="0000FF"/>
        </w:rPr>
        <w:t>”, vienlaikus to aktualizējot un precizējot atbilstoši projekta 2.posma tvērumam, tai skaitā:</w:t>
      </w:r>
    </w:p>
    <w:p w14:paraId="44D3F061" w14:textId="1EBBC00A" w:rsidR="00104C7D" w:rsidRPr="00F77EC9" w:rsidRDefault="00F77EC9" w:rsidP="00F77EC9">
      <w:pPr>
        <w:pStyle w:val="Sarakstarindkopa"/>
        <w:numPr>
          <w:ilvl w:val="0"/>
          <w:numId w:val="40"/>
        </w:numPr>
        <w:rPr>
          <w:rFonts w:ascii="Times New Roman" w:eastAsia="Times New Roman" w:hAnsi="Times New Roman"/>
          <w:b/>
          <w:bCs/>
          <w:sz w:val="24"/>
          <w:szCs w:val="24"/>
        </w:rPr>
      </w:pPr>
      <w:r w:rsidRPr="00F77EC9">
        <w:rPr>
          <w:rStyle w:val="normaltextrun"/>
          <w:rFonts w:ascii="Times New Roman" w:hAnsi="Times New Roman"/>
          <w:i/>
          <w:iCs/>
          <w:color w:val="0000FF"/>
          <w:sz w:val="24"/>
          <w:szCs w:val="24"/>
          <w:shd w:val="clear" w:color="auto" w:fill="FFFFFF"/>
        </w:rPr>
        <w:t>iznākuma un rezultāta rādītājus atbilstoši MK noteikumu</w:t>
      </w:r>
      <w:r w:rsidR="00B35D0A">
        <w:rPr>
          <w:rStyle w:val="normaltextrun"/>
          <w:rFonts w:ascii="Times New Roman" w:hAnsi="Times New Roman"/>
          <w:i/>
          <w:iCs/>
          <w:color w:val="0000FF"/>
          <w:sz w:val="24"/>
          <w:szCs w:val="24"/>
          <w:shd w:val="clear" w:color="auto" w:fill="FFFFFF"/>
        </w:rPr>
        <w:t xml:space="preserve"> </w:t>
      </w:r>
      <w:r w:rsidR="00255414">
        <w:rPr>
          <w:rStyle w:val="normaltextrun"/>
          <w:rFonts w:ascii="Times New Roman" w:hAnsi="Times New Roman"/>
          <w:i/>
          <w:iCs/>
          <w:color w:val="0000FF"/>
          <w:sz w:val="24"/>
          <w:szCs w:val="24"/>
          <w:shd w:val="clear" w:color="auto" w:fill="FFFFFF"/>
        </w:rPr>
        <w:t>8</w:t>
      </w:r>
      <w:r w:rsidRPr="00F77EC9">
        <w:rPr>
          <w:rStyle w:val="normaltextrun"/>
          <w:rFonts w:ascii="Times New Roman" w:hAnsi="Times New Roman"/>
          <w:i/>
          <w:iCs/>
          <w:color w:val="0000FF"/>
          <w:sz w:val="24"/>
          <w:szCs w:val="24"/>
          <w:shd w:val="clear" w:color="auto" w:fill="FFFFFF"/>
        </w:rPr>
        <w:t xml:space="preserve">.1. un </w:t>
      </w:r>
      <w:r w:rsidR="00B35D0A">
        <w:rPr>
          <w:rStyle w:val="normaltextrun"/>
          <w:rFonts w:ascii="Times New Roman" w:hAnsi="Times New Roman"/>
          <w:i/>
          <w:iCs/>
          <w:color w:val="0000FF"/>
          <w:sz w:val="24"/>
          <w:szCs w:val="24"/>
          <w:shd w:val="clear" w:color="auto" w:fill="FFFFFF"/>
        </w:rPr>
        <w:t>8</w:t>
      </w:r>
      <w:r w:rsidR="000768C8">
        <w:rPr>
          <w:rStyle w:val="normaltextrun"/>
          <w:rFonts w:ascii="Times New Roman" w:hAnsi="Times New Roman"/>
          <w:i/>
          <w:iCs/>
          <w:color w:val="0000FF"/>
          <w:sz w:val="24"/>
          <w:szCs w:val="24"/>
          <w:shd w:val="clear" w:color="auto" w:fill="FFFFFF"/>
        </w:rPr>
        <w:t>.4</w:t>
      </w:r>
      <w:r w:rsidRPr="00F77EC9">
        <w:rPr>
          <w:rStyle w:val="normaltextrun"/>
          <w:rFonts w:ascii="Times New Roman" w:hAnsi="Times New Roman"/>
          <w:i/>
          <w:iCs/>
          <w:color w:val="0000FF"/>
          <w:sz w:val="24"/>
          <w:szCs w:val="24"/>
          <w:shd w:val="clear" w:color="auto" w:fill="FFFFFF"/>
        </w:rPr>
        <w:t>. apakšpunktam</w:t>
      </w:r>
      <w:r w:rsidR="000768C8">
        <w:rPr>
          <w:rStyle w:val="normaltextrun"/>
          <w:rFonts w:ascii="Times New Roman" w:hAnsi="Times New Roman"/>
          <w:i/>
          <w:iCs/>
          <w:color w:val="0000FF"/>
          <w:sz w:val="24"/>
          <w:szCs w:val="24"/>
          <w:shd w:val="clear" w:color="auto" w:fill="FFFFFF"/>
        </w:rPr>
        <w:t>.</w:t>
      </w: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007B0562" w:rsidR="00280F63" w:rsidRDefault="00400ECB" w:rsidP="00F03616">
      <w:pPr>
        <w:pStyle w:val="Paraststmeklis"/>
        <w:spacing w:before="0" w:beforeAutospacing="0" w:after="0" w:afterAutospacing="0"/>
        <w:jc w:val="both"/>
        <w:rPr>
          <w:color w:val="00B0F0"/>
          <w:sz w:val="28"/>
          <w:szCs w:val="28"/>
        </w:rPr>
      </w:pPr>
      <w:r w:rsidRPr="009742A1">
        <w:rPr>
          <w:rStyle w:val="normaltextrun"/>
          <w:rFonts w:eastAsiaTheme="majorEastAsia"/>
          <w:i/>
          <w:iCs/>
          <w:color w:val="0000FF"/>
        </w:rPr>
        <w:t>Šajā sadaļā var tikt pārcelta informācija no līguma Nr.6.2.1.2/22/I/002 grozījumiem Nr.1 (spēkā no 22.12.2023.) sadaļas “</w:t>
      </w:r>
      <w:r w:rsidR="00D03E67">
        <w:rPr>
          <w:rStyle w:val="normaltextrun"/>
          <w:rFonts w:eastAsiaTheme="majorEastAsia"/>
          <w:i/>
          <w:iCs/>
          <w:color w:val="0000FF"/>
        </w:rPr>
        <w:t>7. Valsts atbalsts jautājumi</w:t>
      </w:r>
      <w:r w:rsidRPr="009742A1">
        <w:rPr>
          <w:rStyle w:val="normaltextrun"/>
          <w:rFonts w:eastAsiaTheme="majorEastAsia"/>
          <w:i/>
          <w:iCs/>
          <w:color w:val="0000FF"/>
        </w:rPr>
        <w:t>”</w:t>
      </w:r>
    </w:p>
    <w:p w14:paraId="553C31FE" w14:textId="6E740F54"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00"/>
        <w:gridCol w:w="3571"/>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471E02" w:rsidRPr="00BF7B5D" w14:paraId="18340F50" w14:textId="77777777" w:rsidTr="0036735D">
        <w:trPr>
          <w:trHeight w:val="1469"/>
        </w:trPr>
        <w:tc>
          <w:tcPr>
            <w:tcW w:w="6232" w:type="dxa"/>
            <w:vMerge w:val="restart"/>
            <w:vAlign w:val="center"/>
          </w:tcPr>
          <w:p w14:paraId="2DD26810" w14:textId="264C97C9" w:rsidR="00471E02" w:rsidRPr="00BF7B5D" w:rsidRDefault="00471E02" w:rsidP="00471E02">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ECC9A69" w14:textId="77777777" w:rsidR="00471E02" w:rsidRDefault="00471E02" w:rsidP="00471E02">
            <w:pPr>
              <w:pStyle w:val="Paraststmeklis"/>
              <w:spacing w:before="0" w:beforeAutospacing="0" w:after="0" w:afterAutospacing="0"/>
              <w:jc w:val="both"/>
              <w:rPr>
                <w:rFonts w:eastAsia="Times New Roman"/>
                <w:b/>
                <w:bCs/>
              </w:rPr>
            </w:pPr>
            <w:r>
              <w:rPr>
                <w:rFonts w:eastAsia="Times New Roman"/>
                <w:b/>
                <w:bCs/>
              </w:rPr>
              <w:t>Vai projektā projekta iesniedzējs saņem valsts atbalstu?</w:t>
            </w:r>
          </w:p>
          <w:p w14:paraId="6A4C965E" w14:textId="77777777" w:rsidR="00471E02" w:rsidRDefault="00471E02" w:rsidP="00471E02">
            <w:pPr>
              <w:rPr>
                <w:rFonts w:eastAsia="Times New Roman"/>
                <w:b/>
                <w:bCs/>
              </w:rPr>
            </w:pPr>
            <w:r>
              <w:rPr>
                <w:color w:val="7F7F7F" w:themeColor="text1" w:themeTint="80"/>
              </w:rPr>
              <w:t>Izvēlnē atzīmē atbilstošo:</w:t>
            </w:r>
          </w:p>
          <w:p w14:paraId="17318764" w14:textId="77777777" w:rsidR="00471E02" w:rsidRDefault="00471E02" w:rsidP="00471E02">
            <w:pPr>
              <w:pStyle w:val="Paraststmeklis"/>
              <w:numPr>
                <w:ilvl w:val="0"/>
                <w:numId w:val="87"/>
              </w:numPr>
              <w:spacing w:before="0" w:beforeAutospacing="0" w:after="0" w:afterAutospacing="0"/>
              <w:rPr>
                <w:color w:val="7F7F7F" w:themeColor="text1" w:themeTint="80"/>
              </w:rPr>
            </w:pPr>
            <w:r>
              <w:rPr>
                <w:color w:val="7F7F7F" w:themeColor="text1" w:themeTint="80"/>
              </w:rPr>
              <w:t>saņem</w:t>
            </w:r>
          </w:p>
          <w:p w14:paraId="6223C8BD" w14:textId="77777777" w:rsidR="00471E02" w:rsidRDefault="00471E02" w:rsidP="00471E02">
            <w:pPr>
              <w:pStyle w:val="Paraststmeklis"/>
              <w:numPr>
                <w:ilvl w:val="0"/>
                <w:numId w:val="87"/>
              </w:numPr>
              <w:spacing w:before="0" w:beforeAutospacing="0" w:after="0" w:afterAutospacing="0"/>
              <w:rPr>
                <w:color w:val="7F7F7F" w:themeColor="text1" w:themeTint="80"/>
              </w:rPr>
            </w:pPr>
            <w:r>
              <w:rPr>
                <w:color w:val="7F7F7F" w:themeColor="text1" w:themeTint="80"/>
              </w:rPr>
              <w:t>nesaņem</w:t>
            </w:r>
          </w:p>
          <w:p w14:paraId="11D8EA75" w14:textId="77777777" w:rsidR="00471E02" w:rsidRDefault="00471E02" w:rsidP="00471E02">
            <w:pPr>
              <w:pStyle w:val="Paraststmeklis"/>
              <w:spacing w:before="0" w:beforeAutospacing="0" w:after="0" w:afterAutospacing="0"/>
              <w:jc w:val="both"/>
              <w:rPr>
                <w:color w:val="7F7F7F" w:themeColor="text1" w:themeTint="80"/>
              </w:rPr>
            </w:pPr>
          </w:p>
          <w:p w14:paraId="7BEEEE2C" w14:textId="210B4BBA" w:rsidR="00471E02" w:rsidRPr="00BF7B5D" w:rsidRDefault="00471E02" w:rsidP="00471E02">
            <w:pPr>
              <w:pStyle w:val="Paraststmeklis"/>
              <w:spacing w:before="0" w:beforeAutospacing="0" w:after="0" w:afterAutospacing="0"/>
              <w:jc w:val="both"/>
              <w:rPr>
                <w:color w:val="7F7F7F" w:themeColor="text1" w:themeTint="80"/>
              </w:rPr>
            </w:pPr>
            <w:r>
              <w:rPr>
                <w:i/>
                <w:iCs/>
                <w:color w:val="0000FF"/>
              </w:rPr>
              <w:t>Izvēlnē atzīmē “nesaņem”.</w:t>
            </w:r>
          </w:p>
        </w:tc>
      </w:tr>
      <w:tr w:rsidR="00471E02" w:rsidRPr="00BF7B5D" w14:paraId="5308700E" w14:textId="77777777" w:rsidTr="0091069F">
        <w:trPr>
          <w:trHeight w:val="1264"/>
        </w:trPr>
        <w:tc>
          <w:tcPr>
            <w:tcW w:w="6232" w:type="dxa"/>
            <w:vMerge/>
            <w:vAlign w:val="center"/>
          </w:tcPr>
          <w:p w14:paraId="03AE7C92" w14:textId="77777777" w:rsidR="00471E02" w:rsidRPr="00BF7B5D" w:rsidRDefault="00471E02" w:rsidP="00471E02">
            <w:pPr>
              <w:pStyle w:val="Paraststmeklis"/>
              <w:spacing w:before="0" w:beforeAutospacing="0" w:after="0" w:afterAutospacing="0"/>
              <w:jc w:val="center"/>
              <w:rPr>
                <w:noProof/>
              </w:rPr>
            </w:pPr>
          </w:p>
        </w:tc>
        <w:tc>
          <w:tcPr>
            <w:tcW w:w="3395" w:type="dxa"/>
            <w:shd w:val="clear" w:color="auto" w:fill="auto"/>
            <w:vAlign w:val="center"/>
          </w:tcPr>
          <w:p w14:paraId="6A1EA3BE" w14:textId="77777777" w:rsidR="00471E02" w:rsidRDefault="00471E02" w:rsidP="00471E02">
            <w:pPr>
              <w:jc w:val="both"/>
              <w:rPr>
                <w:rFonts w:eastAsia="Times New Roman"/>
                <w:b/>
                <w:bCs/>
              </w:rPr>
            </w:pPr>
            <w:r>
              <w:rPr>
                <w:rFonts w:eastAsia="Times New Roman"/>
                <w:b/>
                <w:bCs/>
              </w:rPr>
              <w:t xml:space="preserve">Vai projektā finansējuma saņēmējs ir valsts atbalsta, t.sk. </w:t>
            </w:r>
            <w:r>
              <w:rPr>
                <w:rFonts w:eastAsia="Times New Roman"/>
                <w:b/>
                <w:bCs/>
                <w:i/>
                <w:iCs/>
              </w:rPr>
              <w:t>de minimis</w:t>
            </w:r>
            <w:r>
              <w:rPr>
                <w:rFonts w:eastAsia="Times New Roman"/>
                <w:b/>
                <w:bCs/>
              </w:rPr>
              <w:t xml:space="preserve"> sniedzējs?</w:t>
            </w:r>
          </w:p>
          <w:p w14:paraId="347CA9DC" w14:textId="77777777" w:rsidR="00471E02" w:rsidRDefault="00471E02" w:rsidP="00471E02">
            <w:pPr>
              <w:rPr>
                <w:rFonts w:eastAsia="Times New Roman"/>
                <w:b/>
                <w:bCs/>
              </w:rPr>
            </w:pPr>
            <w:r>
              <w:rPr>
                <w:color w:val="7F7F7F" w:themeColor="text1" w:themeTint="80"/>
              </w:rPr>
              <w:t>Izvēlnē atzīmē atbilstošo:</w:t>
            </w:r>
          </w:p>
          <w:p w14:paraId="2D8D2C1F" w14:textId="77777777" w:rsidR="00471E02" w:rsidRDefault="00471E02" w:rsidP="00471E02">
            <w:pPr>
              <w:pStyle w:val="Paraststmeklis"/>
              <w:numPr>
                <w:ilvl w:val="0"/>
                <w:numId w:val="88"/>
              </w:numPr>
              <w:spacing w:before="0" w:beforeAutospacing="0" w:after="0" w:afterAutospacing="0"/>
              <w:rPr>
                <w:color w:val="7F7F7F" w:themeColor="text1" w:themeTint="80"/>
              </w:rPr>
            </w:pPr>
            <w:r>
              <w:rPr>
                <w:color w:val="7F7F7F" w:themeColor="text1" w:themeTint="80"/>
              </w:rPr>
              <w:t>ir</w:t>
            </w:r>
          </w:p>
          <w:p w14:paraId="1BE27AE1" w14:textId="77777777" w:rsidR="00471E02" w:rsidRDefault="00471E02" w:rsidP="00471E02">
            <w:pPr>
              <w:pStyle w:val="Paraststmeklis"/>
              <w:numPr>
                <w:ilvl w:val="0"/>
                <w:numId w:val="88"/>
              </w:numPr>
              <w:spacing w:before="0" w:beforeAutospacing="0" w:after="0" w:afterAutospacing="0"/>
              <w:rPr>
                <w:rFonts w:eastAsia="Times New Roman"/>
                <w:b/>
                <w:bCs/>
              </w:rPr>
            </w:pPr>
            <w:r>
              <w:rPr>
                <w:color w:val="7F7F7F" w:themeColor="text1" w:themeTint="80"/>
              </w:rPr>
              <w:lastRenderedPageBreak/>
              <w:t>nav</w:t>
            </w:r>
          </w:p>
          <w:p w14:paraId="5A90C681" w14:textId="77777777" w:rsidR="00471E02" w:rsidRDefault="00471E02" w:rsidP="00471E02">
            <w:pPr>
              <w:pStyle w:val="Paraststmeklis"/>
              <w:spacing w:before="0" w:beforeAutospacing="0" w:after="0" w:afterAutospacing="0"/>
              <w:ind w:left="720"/>
              <w:rPr>
                <w:rFonts w:eastAsia="Times New Roman"/>
                <w:b/>
                <w:bCs/>
              </w:rPr>
            </w:pPr>
          </w:p>
          <w:p w14:paraId="57EDA60F" w14:textId="327DB03A" w:rsidR="00471E02" w:rsidRPr="00BF7B5D" w:rsidRDefault="00471E02" w:rsidP="00471E02">
            <w:pPr>
              <w:pStyle w:val="Paraststmeklis"/>
              <w:spacing w:before="0" w:beforeAutospacing="0" w:after="0" w:afterAutospacing="0"/>
              <w:jc w:val="both"/>
              <w:rPr>
                <w:rFonts w:eastAsia="Times New Roman"/>
                <w:b/>
                <w:bCs/>
                <w:u w:val="single"/>
              </w:rPr>
            </w:pPr>
            <w:r>
              <w:rPr>
                <w:i/>
                <w:iCs/>
                <w:color w:val="0000FF"/>
              </w:rPr>
              <w:t>Izvēlnē atzīmē ”nav”.</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673"/>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949"/>
        <w:gridCol w:w="3678"/>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412F51D6">
                  <wp:extent cx="3371850" cy="2417206"/>
                  <wp:effectExtent l="0" t="0" r="0" b="254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383509" cy="2425564"/>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0F802017" w:rsidR="00FA7807" w:rsidRPr="00FB7B86" w:rsidRDefault="00FA7807" w:rsidP="00FA7807">
            <w:pPr>
              <w:jc w:val="both"/>
              <w:rPr>
                <w:color w:val="7F7F7F" w:themeColor="text1" w:themeTint="80"/>
                <w:highlight w:val="yellow"/>
              </w:rPr>
            </w:pPr>
            <w:r w:rsidRPr="000D4867">
              <w:rPr>
                <w:i/>
                <w:iCs/>
                <w:color w:val="0000FF"/>
              </w:rPr>
              <w:t>Paredzot</w:t>
            </w:r>
            <w:r w:rsidR="00022112">
              <w:rPr>
                <w:i/>
                <w:iCs/>
                <w:color w:val="0000FF"/>
              </w:rPr>
              <w:t xml:space="preserve"> </w:t>
            </w:r>
            <w:r w:rsidRPr="000D4867">
              <w:rPr>
                <w:i/>
                <w:iCs/>
                <w:color w:val="0000FF"/>
              </w:rPr>
              <w:t>plānot</w:t>
            </w:r>
            <w:r w:rsidR="5C295AE1" w:rsidRPr="000D4867">
              <w:rPr>
                <w:i/>
                <w:iCs/>
                <w:color w:val="0000FF"/>
              </w:rPr>
              <w:t>o</w:t>
            </w:r>
            <w:r w:rsidR="00022112">
              <w:rPr>
                <w:i/>
                <w:iCs/>
                <w:color w:val="0000FF"/>
              </w:rPr>
              <w:t xml:space="preserve"> </w:t>
            </w:r>
            <w:r w:rsidRPr="000D4867">
              <w:rPr>
                <w:i/>
                <w:iCs/>
                <w:color w:val="0000FF"/>
              </w:rPr>
              <w:t xml:space="preserve"> </w:t>
            </w:r>
            <w:r w:rsidR="00022112">
              <w:rPr>
                <w:i/>
                <w:iCs/>
                <w:color w:val="0000FF"/>
              </w:rPr>
              <w:t>līguma</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2ABEAC7A" w14:textId="40172A18" w:rsidR="00DB5446" w:rsidRDefault="00DB5446" w:rsidP="00DB544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Norāda plānoto kopējo projekta īstenošanas ilgumu pilnos mēnešos pēc līguma par projekta īstenošanu noslēgšanas.</w:t>
            </w:r>
            <w:r>
              <w:rPr>
                <w:rStyle w:val="eop"/>
                <w:rFonts w:eastAsiaTheme="majorEastAsia"/>
                <w:color w:val="0000FF"/>
              </w:rPr>
              <w:t> </w:t>
            </w:r>
          </w:p>
          <w:p w14:paraId="00FB1EC2" w14:textId="1670378D" w:rsidR="00FA7807" w:rsidRPr="00FB7B86" w:rsidRDefault="00FA7807" w:rsidP="0090189E">
            <w:pPr>
              <w:pStyle w:val="paragraph"/>
              <w:spacing w:before="0" w:beforeAutospacing="0" w:after="0" w:afterAutospacing="0"/>
              <w:jc w:val="both"/>
              <w:textAlignment w:val="baseline"/>
              <w:rPr>
                <w:color w:val="7F7F7F" w:themeColor="text1" w:themeTint="80"/>
                <w:highlight w:val="yellow"/>
              </w:rPr>
            </w:pP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545"/>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apakšdarbības, ir iespējams atzīmēt/precizēt </w:t>
            </w:r>
            <w:r w:rsidRPr="00397BE9">
              <w:rPr>
                <w:color w:val="7F7F7F" w:themeColor="text1" w:themeTint="80"/>
              </w:rPr>
              <w:lastRenderedPageBreak/>
              <w:t>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438C3EAE" w14:textId="7AA20D20" w:rsidR="00385408" w:rsidRDefault="00385408" w:rsidP="0038540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Ja projekta darbības īstenošana ir uzsākta pirms līguma par projekta īstenošanu slēgšanas, projekta darbības aprakstā norāda informāciju par aktivitātēm, kas veiktas/plānotas pirms līguma slēgšanas, un to uzsākšanas datumu.</w:t>
            </w:r>
            <w:r>
              <w:rPr>
                <w:rStyle w:val="eop"/>
                <w:rFonts w:eastAsiaTheme="majorEastAsia"/>
                <w:color w:val="0000FF"/>
              </w:rPr>
              <w:t> </w:t>
            </w:r>
          </w:p>
          <w:p w14:paraId="764D6CE7" w14:textId="77777777" w:rsidR="00385408" w:rsidRDefault="00385408" w:rsidP="0038540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2E4F0314" w14:textId="29718C9E" w:rsidR="0028045A" w:rsidRPr="00FB7B86" w:rsidRDefault="0028045A" w:rsidP="00160565">
            <w:pPr>
              <w:pStyle w:val="paragraph"/>
              <w:spacing w:before="0" w:beforeAutospacing="0" w:after="0" w:afterAutospacing="0"/>
              <w:jc w:val="both"/>
              <w:textAlignment w:val="baseline"/>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1DC5D284" w14:textId="4929DD1B" w:rsidR="00144D93" w:rsidRDefault="00144D93" w:rsidP="00094FF9">
      <w:pPr>
        <w:jc w:val="cente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265"/>
      </w:tblGrid>
      <w:tr w:rsidR="00E74B48" w:rsidRPr="00A564A5" w14:paraId="3ED331A8" w14:textId="77777777" w:rsidTr="0EA8F5E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1FB52429" w:rsidR="00E74B48" w:rsidRPr="001870C1" w:rsidRDefault="00E74B48" w:rsidP="00094FF9">
            <w:pPr>
              <w:jc w:val="both"/>
              <w:rPr>
                <w:color w:val="7F7F7F" w:themeColor="text1" w:themeTint="80"/>
              </w:rPr>
            </w:pPr>
            <w:r w:rsidRPr="001870C1">
              <w:rPr>
                <w:color w:val="7F7F7F" w:themeColor="text1" w:themeTint="80"/>
              </w:rPr>
              <w:t>automātiski tiek attēloti</w:t>
            </w:r>
            <w:r w:rsidR="00000B76">
              <w:rPr>
                <w:color w:val="7F7F7F" w:themeColor="text1" w:themeTint="80"/>
              </w:rPr>
              <w:t xml:space="preserve"> pasākumam</w:t>
            </w:r>
            <w:r w:rsidRPr="001870C1">
              <w:rPr>
                <w:color w:val="7F7F7F" w:themeColor="text1" w:themeTint="80"/>
              </w:rPr>
              <w:t xml:space="preserve"> 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6F0482B1" w14:textId="77777777" w:rsidR="009516E3" w:rsidRDefault="009516E3" w:rsidP="00094FF9">
            <w:pPr>
              <w:jc w:val="both"/>
              <w:rPr>
                <w:rStyle w:val="normaltextrun"/>
                <w:rFonts w:eastAsiaTheme="majorEastAsia"/>
                <w:i/>
                <w:iCs/>
                <w:color w:val="0000FF"/>
              </w:rPr>
            </w:pPr>
          </w:p>
          <w:p w14:paraId="12FF2AA9" w14:textId="17C319D5" w:rsidR="003316B3" w:rsidRPr="001870C1" w:rsidRDefault="009516E3" w:rsidP="00094FF9">
            <w:pPr>
              <w:jc w:val="both"/>
              <w:rPr>
                <w:i/>
                <w:iCs/>
                <w:color w:val="0000FF"/>
              </w:rPr>
            </w:pPr>
            <w:r>
              <w:rPr>
                <w:rStyle w:val="normaltextrun"/>
                <w:rFonts w:eastAsiaTheme="majorEastAsia"/>
                <w:i/>
                <w:iCs/>
                <w:color w:val="0000FF"/>
              </w:rPr>
              <w:t>P</w:t>
            </w:r>
            <w:r w:rsidR="002D642E">
              <w:rPr>
                <w:rStyle w:val="normaltextrun"/>
                <w:rFonts w:eastAsiaTheme="majorEastAsia"/>
                <w:i/>
                <w:iCs/>
                <w:color w:val="0000FF"/>
              </w:rPr>
              <w:t xml:space="preserve">rojekta </w:t>
            </w:r>
            <w:r w:rsidR="002D642E" w:rsidRPr="009742A1">
              <w:rPr>
                <w:rStyle w:val="normaltextrun"/>
                <w:rFonts w:eastAsiaTheme="majorEastAsia"/>
                <w:i/>
                <w:iCs/>
                <w:color w:val="0000FF"/>
              </w:rPr>
              <w:t xml:space="preserve">Nr.6.2.1.2/22/I/002 </w:t>
            </w:r>
            <w:r w:rsidR="00E03A8A">
              <w:rPr>
                <w:rStyle w:val="normaltextrun"/>
                <w:rFonts w:eastAsiaTheme="majorEastAsia"/>
                <w:i/>
                <w:iCs/>
                <w:color w:val="0000FF"/>
              </w:rPr>
              <w:t xml:space="preserve">2.posma </w:t>
            </w:r>
            <w:r w:rsidR="00A1762C">
              <w:rPr>
                <w:rStyle w:val="normaltextrun"/>
                <w:rFonts w:eastAsiaTheme="majorEastAsia"/>
                <w:i/>
                <w:iCs/>
                <w:color w:val="0000FF"/>
              </w:rPr>
              <w:t xml:space="preserve">projektam </w:t>
            </w:r>
            <w:r w:rsidR="00E03A8A">
              <w:rPr>
                <w:rStyle w:val="normaltextrun"/>
                <w:rFonts w:eastAsiaTheme="majorEastAsia"/>
                <w:i/>
                <w:iCs/>
                <w:color w:val="0000FF"/>
              </w:rPr>
              <w:t xml:space="preserve">Kohēzijas fonda finansējums </w:t>
            </w:r>
            <w:r w:rsidR="00A1762C">
              <w:rPr>
                <w:rStyle w:val="normaltextrun"/>
                <w:rFonts w:eastAsiaTheme="majorEastAsia"/>
                <w:i/>
                <w:iCs/>
                <w:color w:val="0000FF"/>
              </w:rPr>
              <w:t>ir</w:t>
            </w:r>
            <w:r w:rsidR="00E92F6E">
              <w:rPr>
                <w:rStyle w:val="normaltextrun"/>
                <w:rFonts w:eastAsiaTheme="majorEastAsia"/>
                <w:i/>
                <w:iCs/>
                <w:color w:val="0000FF"/>
              </w:rPr>
              <w:t xml:space="preserve"> ne lielāks kā </w:t>
            </w:r>
            <w:r w:rsidR="00E03A8A">
              <w:rPr>
                <w:rStyle w:val="normaltextrun"/>
                <w:rFonts w:eastAsiaTheme="majorEastAsia"/>
                <w:i/>
                <w:iCs/>
                <w:color w:val="0000FF"/>
              </w:rPr>
              <w:t>26 081</w:t>
            </w:r>
            <w:r w:rsidR="00B968B2">
              <w:rPr>
                <w:rStyle w:val="normaltextrun"/>
                <w:rFonts w:eastAsiaTheme="majorEastAsia"/>
                <w:i/>
                <w:iCs/>
                <w:color w:val="0000FF"/>
              </w:rPr>
              <w:t> </w:t>
            </w:r>
            <w:r w:rsidR="00E03A8A">
              <w:rPr>
                <w:rStyle w:val="normaltextrun"/>
                <w:rFonts w:eastAsiaTheme="majorEastAsia"/>
                <w:i/>
                <w:iCs/>
                <w:color w:val="0000FF"/>
              </w:rPr>
              <w:t>041</w:t>
            </w:r>
            <w:r w:rsidR="00B968B2">
              <w:rPr>
                <w:rStyle w:val="normaltextrun"/>
                <w:rFonts w:eastAsiaTheme="majorEastAsia"/>
                <w:i/>
                <w:iCs/>
                <w:color w:val="0000FF"/>
              </w:rPr>
              <w:t>,00</w:t>
            </w:r>
            <w:r w:rsidR="00E03A8A">
              <w:rPr>
                <w:rStyle w:val="normaltextrun"/>
                <w:rFonts w:eastAsiaTheme="majorEastAsia"/>
                <w:i/>
                <w:iCs/>
                <w:color w:val="0000FF"/>
              </w:rPr>
              <w:t xml:space="preserve"> euro un privātais finansējums – ne mazāks kā 4 602</w:t>
            </w:r>
            <w:r w:rsidR="00B968B2">
              <w:rPr>
                <w:rStyle w:val="normaltextrun"/>
                <w:rFonts w:eastAsiaTheme="majorEastAsia"/>
                <w:i/>
                <w:iCs/>
                <w:color w:val="0000FF"/>
              </w:rPr>
              <w:t> </w:t>
            </w:r>
            <w:r w:rsidR="00E03A8A">
              <w:rPr>
                <w:rStyle w:val="normaltextrun"/>
                <w:rFonts w:eastAsiaTheme="majorEastAsia"/>
                <w:i/>
                <w:iCs/>
                <w:color w:val="0000FF"/>
              </w:rPr>
              <w:t>537</w:t>
            </w:r>
            <w:r w:rsidR="00B968B2">
              <w:rPr>
                <w:rStyle w:val="normaltextrun"/>
                <w:rFonts w:eastAsiaTheme="majorEastAsia"/>
                <w:i/>
                <w:iCs/>
                <w:color w:val="0000FF"/>
              </w:rPr>
              <w:t>,00</w:t>
            </w:r>
            <w:r w:rsidR="00E03A8A">
              <w:rPr>
                <w:rStyle w:val="normaltextrun"/>
                <w:rFonts w:eastAsiaTheme="majorEastAsia"/>
                <w:i/>
                <w:iCs/>
                <w:color w:val="0000FF"/>
              </w:rPr>
              <w:t xml:space="preserve"> euro</w:t>
            </w:r>
            <w:r w:rsidR="00E92F6E">
              <w:rPr>
                <w:rStyle w:val="normaltextrun"/>
                <w:rFonts w:eastAsiaTheme="majorEastAsia"/>
                <w:i/>
                <w:iCs/>
                <w:color w:val="0000FF"/>
              </w:rPr>
              <w:t>.</w:t>
            </w:r>
          </w:p>
          <w:p w14:paraId="385BA193" w14:textId="77777777" w:rsidR="00E03A8A" w:rsidRDefault="00E03A8A" w:rsidP="00094FF9">
            <w:pPr>
              <w:jc w:val="both"/>
              <w:rPr>
                <w:b/>
                <w:bCs/>
                <w:color w:val="000000" w:themeColor="text1"/>
              </w:rPr>
            </w:pPr>
          </w:p>
          <w:p w14:paraId="1953F849" w14:textId="01230A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348C8F44" w14:textId="57F63562" w:rsidR="00211AED" w:rsidRDefault="79ED07C8" w:rsidP="00E03A8A">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39A0165C" w14:textId="77777777" w:rsidR="00211AED" w:rsidRDefault="00211AED" w:rsidP="00E03A8A">
            <w:pPr>
              <w:jc w:val="both"/>
              <w:rPr>
                <w:color w:val="7F7F7F" w:themeColor="text1" w:themeTint="80"/>
              </w:rPr>
            </w:pPr>
          </w:p>
          <w:p w14:paraId="348BC55F" w14:textId="4CAAE9D4" w:rsidR="00211AED" w:rsidRPr="0090189E" w:rsidRDefault="00211AED" w:rsidP="00094FF9">
            <w:pPr>
              <w:jc w:val="both"/>
              <w:rPr>
                <w:color w:val="0000FF"/>
              </w:rPr>
            </w:pPr>
            <w:r w:rsidRPr="0090189E">
              <w:rPr>
                <w:i/>
                <w:iCs/>
                <w:color w:val="0000FF"/>
              </w:rPr>
              <w:t xml:space="preserve">Atbilstoši MK noteikumu </w:t>
            </w:r>
            <w:r>
              <w:rPr>
                <w:i/>
                <w:iCs/>
                <w:color w:val="0000FF"/>
              </w:rPr>
              <w:t>4</w:t>
            </w:r>
            <w:r w:rsidRPr="0090189E">
              <w:rPr>
                <w:i/>
                <w:iCs/>
                <w:color w:val="0000FF"/>
              </w:rPr>
              <w:t xml:space="preserve">. punktam projektā iekļautais </w:t>
            </w:r>
            <w:r>
              <w:rPr>
                <w:i/>
                <w:iCs/>
                <w:color w:val="0000FF"/>
              </w:rPr>
              <w:t>K</w:t>
            </w:r>
            <w:r w:rsidRPr="0090189E">
              <w:rPr>
                <w:i/>
                <w:iCs/>
                <w:color w:val="0000FF"/>
              </w:rPr>
              <w:t xml:space="preserve">F finansējuma apmērs nedrīkst pārsniegt 85% no projekta kopējām attiecināmajām izmaksām, bet </w:t>
            </w:r>
            <w:r w:rsidR="006A2AAF">
              <w:rPr>
                <w:i/>
                <w:iCs/>
                <w:color w:val="0000FF"/>
              </w:rPr>
              <w:t>privātais</w:t>
            </w:r>
            <w:r w:rsidRPr="0090189E">
              <w:rPr>
                <w:i/>
                <w:iCs/>
                <w:color w:val="0000FF"/>
              </w:rPr>
              <w:t xml:space="preserve"> līdzfinansējums</w:t>
            </w:r>
            <w:r w:rsidRPr="0090189E">
              <w:rPr>
                <w:color w:val="0000FF"/>
              </w:rPr>
              <w:t xml:space="preserve"> </w:t>
            </w:r>
            <w:r w:rsidRPr="0090189E">
              <w:rPr>
                <w:i/>
                <w:iCs/>
                <w:color w:val="0000FF"/>
              </w:rPr>
              <w:t>nevar būt mazāks par 15% no projekta kopējā attiecināmā finansējuma.</w:t>
            </w:r>
          </w:p>
          <w:p w14:paraId="290BA55A" w14:textId="6C6ED2CF" w:rsidR="001B4090" w:rsidRPr="00C24F0E" w:rsidRDefault="001B4090" w:rsidP="0090189E">
            <w:pPr>
              <w:jc w:val="both"/>
            </w:pPr>
          </w:p>
        </w:tc>
      </w:tr>
    </w:tbl>
    <w:p w14:paraId="463956BA" w14:textId="624AEBC8" w:rsidR="009A7F41" w:rsidRDefault="009A7F41">
      <w:pPr>
        <w:rPr>
          <w:rFonts w:eastAsia="Times New Roman"/>
          <w:sz w:val="32"/>
          <w:szCs w:val="32"/>
          <w:highlight w:val="yellow"/>
        </w:rPr>
      </w:pPr>
    </w:p>
    <w:p w14:paraId="77ECECE3" w14:textId="77777777" w:rsidR="009A7F41" w:rsidRDefault="009A7F41" w:rsidP="009A7F41">
      <w:pPr>
        <w:rPr>
          <w:rFonts w:eastAsia="Times New Roman"/>
          <w:b/>
          <w:bCs/>
          <w:sz w:val="32"/>
          <w:szCs w:val="32"/>
        </w:rPr>
        <w:sectPr w:rsidR="009A7F41" w:rsidSect="0090189E">
          <w:footerReference w:type="default" r:id="rId64"/>
          <w:pgSz w:w="11906" w:h="16838"/>
          <w:pgMar w:top="1134" w:right="707" w:bottom="1134" w:left="1418" w:header="709" w:footer="709" w:gutter="0"/>
          <w:cols w:space="708"/>
          <w:docGrid w:linePitch="360"/>
        </w:sectPr>
      </w:pPr>
    </w:p>
    <w:p w14:paraId="27CCB316" w14:textId="34191E4C" w:rsidR="00A8699B" w:rsidRDefault="00255E46" w:rsidP="009A7F41">
      <w:pPr>
        <w:rPr>
          <w:rFonts w:eastAsia="Times New Roman"/>
          <w:b/>
          <w:bCs/>
          <w:sz w:val="32"/>
          <w:szCs w:val="32"/>
        </w:rPr>
      </w:pPr>
      <w:r w:rsidRPr="0BE42338">
        <w:rPr>
          <w:rFonts w:eastAsia="Times New Roman"/>
          <w:b/>
          <w:bCs/>
          <w:sz w:val="32"/>
          <w:szCs w:val="32"/>
        </w:rPr>
        <w:lastRenderedPageBreak/>
        <w:t>SADAĻA –</w:t>
      </w:r>
      <w:r w:rsidRPr="0BE42338">
        <w:rPr>
          <w:b/>
          <w:bCs/>
        </w:rPr>
        <w:t xml:space="preserve"> </w:t>
      </w:r>
      <w:r w:rsidRPr="0BE42338">
        <w:rPr>
          <w:rFonts w:eastAsia="Times New Roman"/>
          <w:b/>
          <w:bCs/>
          <w:sz w:val="32"/>
          <w:szCs w:val="32"/>
        </w:rPr>
        <w:t>PROJEKTA BUDŽETA KOPSAVILKUMS</w:t>
      </w:r>
      <w:r w:rsidR="004C4BBA" w:rsidRPr="0BE42338">
        <w:rPr>
          <w:rFonts w:eastAsia="Times New Roman"/>
          <w:b/>
          <w:bCs/>
          <w:sz w:val="32"/>
          <w:szCs w:val="32"/>
        </w:rPr>
        <w:t xml:space="preserve"> </w:t>
      </w:r>
    </w:p>
    <w:p w14:paraId="4ABEA655" w14:textId="77777777" w:rsidR="00AF6C26" w:rsidRDefault="00AF6C26" w:rsidP="009A7F41">
      <w:pPr>
        <w:rPr>
          <w:rFonts w:eastAsia="Times New Roman"/>
          <w:b/>
          <w:bCs/>
          <w:sz w:val="32"/>
          <w:szCs w:val="32"/>
        </w:rPr>
      </w:pPr>
    </w:p>
    <w:p w14:paraId="4DA43E47" w14:textId="0189BCDB" w:rsidR="008856BB" w:rsidRPr="0090189E" w:rsidRDefault="008856BB" w:rsidP="008856BB">
      <w:pPr>
        <w:numPr>
          <w:ilvl w:val="0"/>
          <w:numId w:val="83"/>
        </w:numPr>
        <w:rPr>
          <w:rFonts w:eastAsiaTheme="majorEastAsia"/>
          <w:b/>
          <w:bCs/>
          <w:i/>
          <w:iCs/>
          <w:color w:val="0000FF"/>
        </w:rPr>
      </w:pPr>
      <w:r w:rsidRPr="008856BB">
        <w:rPr>
          <w:rFonts w:eastAsiaTheme="majorEastAsia"/>
          <w:i/>
          <w:iCs/>
          <w:color w:val="0000FF"/>
        </w:rPr>
        <w:t xml:space="preserve">Atbilstoši MK noteikumu </w:t>
      </w:r>
      <w:r>
        <w:rPr>
          <w:rFonts w:eastAsiaTheme="majorEastAsia"/>
          <w:i/>
          <w:iCs/>
          <w:color w:val="0000FF"/>
        </w:rPr>
        <w:t>16</w:t>
      </w:r>
      <w:r w:rsidRPr="008856BB">
        <w:rPr>
          <w:rFonts w:eastAsiaTheme="majorEastAsia"/>
          <w:i/>
          <w:iCs/>
          <w:color w:val="0000FF"/>
        </w:rPr>
        <w:t>.</w:t>
      </w:r>
      <w:r w:rsidR="00717B6C">
        <w:rPr>
          <w:rFonts w:eastAsiaTheme="majorEastAsia"/>
          <w:i/>
          <w:iCs/>
          <w:color w:val="0000FF"/>
        </w:rPr>
        <w:t>p</w:t>
      </w:r>
      <w:r w:rsidRPr="008856BB">
        <w:rPr>
          <w:rFonts w:eastAsiaTheme="majorEastAsia"/>
          <w:i/>
          <w:iCs/>
          <w:color w:val="0000FF"/>
        </w:rPr>
        <w:t>unktam izmaksu pozīcijas Nr. 7.1, 7.2</w:t>
      </w:r>
      <w:r w:rsidR="00717B6C">
        <w:rPr>
          <w:rFonts w:eastAsiaTheme="majorEastAsia"/>
          <w:i/>
          <w:iCs/>
          <w:color w:val="0000FF"/>
        </w:rPr>
        <w:t>. un</w:t>
      </w:r>
      <w:r w:rsidRPr="008856BB">
        <w:rPr>
          <w:rFonts w:eastAsiaTheme="majorEastAsia"/>
          <w:i/>
          <w:iCs/>
          <w:color w:val="0000FF"/>
        </w:rPr>
        <w:t xml:space="preserve"> 7.3</w:t>
      </w:r>
      <w:r w:rsidR="00717B6C">
        <w:rPr>
          <w:rFonts w:eastAsiaTheme="majorEastAsia"/>
          <w:i/>
          <w:iCs/>
          <w:color w:val="0000FF"/>
        </w:rPr>
        <w:t>.</w:t>
      </w:r>
      <w:r w:rsidRPr="008856BB">
        <w:rPr>
          <w:rFonts w:eastAsiaTheme="majorEastAsia"/>
          <w:i/>
          <w:iCs/>
          <w:color w:val="0000FF"/>
        </w:rPr>
        <w:t xml:space="preserve"> kopā nepārsniedz </w:t>
      </w:r>
      <w:r w:rsidRPr="008856BB">
        <w:rPr>
          <w:rFonts w:eastAsiaTheme="majorEastAsia"/>
          <w:b/>
          <w:bCs/>
          <w:i/>
          <w:iCs/>
          <w:color w:val="0000FF"/>
        </w:rPr>
        <w:t>10%</w:t>
      </w:r>
      <w:r w:rsidRPr="008856BB">
        <w:rPr>
          <w:rFonts w:eastAsiaTheme="majorEastAsia"/>
          <w:i/>
          <w:iCs/>
          <w:color w:val="0000FF"/>
        </w:rPr>
        <w:t xml:space="preserve"> no kopējām attiecināmajām izmaksām.</w:t>
      </w:r>
    </w:p>
    <w:p w14:paraId="3FDDE862" w14:textId="13B76A61" w:rsidR="00717B6C" w:rsidRPr="008856BB" w:rsidRDefault="00717B6C" w:rsidP="008856BB">
      <w:pPr>
        <w:numPr>
          <w:ilvl w:val="0"/>
          <w:numId w:val="83"/>
        </w:numPr>
        <w:rPr>
          <w:rFonts w:eastAsiaTheme="majorEastAsia"/>
          <w:b/>
          <w:bCs/>
          <w:i/>
          <w:iCs/>
          <w:color w:val="0000FF"/>
        </w:rPr>
      </w:pPr>
      <w:r w:rsidRPr="008856BB">
        <w:rPr>
          <w:rFonts w:eastAsiaTheme="majorEastAsia"/>
          <w:i/>
          <w:iCs/>
          <w:color w:val="0000FF"/>
        </w:rPr>
        <w:t xml:space="preserve">Atbilstoši MK noteikumu </w:t>
      </w:r>
      <w:r>
        <w:rPr>
          <w:rFonts w:eastAsiaTheme="majorEastAsia"/>
          <w:i/>
          <w:iCs/>
          <w:color w:val="0000FF"/>
        </w:rPr>
        <w:t>15.3.1.apakšp</w:t>
      </w:r>
      <w:r w:rsidRPr="008856BB">
        <w:rPr>
          <w:rFonts w:eastAsiaTheme="majorEastAsia"/>
          <w:i/>
          <w:iCs/>
          <w:color w:val="0000FF"/>
        </w:rPr>
        <w:t>unktam izmaksu pozīcija Nr. </w:t>
      </w:r>
      <w:r>
        <w:rPr>
          <w:rFonts w:eastAsiaTheme="majorEastAsia"/>
          <w:i/>
          <w:iCs/>
          <w:color w:val="0000FF"/>
        </w:rPr>
        <w:t>7.4.</w:t>
      </w:r>
      <w:r w:rsidR="00F92D02">
        <w:rPr>
          <w:rFonts w:eastAsiaTheme="majorEastAsia"/>
          <w:i/>
          <w:iCs/>
          <w:color w:val="0000FF"/>
        </w:rPr>
        <w:t>2</w:t>
      </w:r>
      <w:r>
        <w:rPr>
          <w:rFonts w:eastAsiaTheme="majorEastAsia"/>
          <w:i/>
          <w:iCs/>
          <w:color w:val="0000FF"/>
        </w:rPr>
        <w:t>.</w:t>
      </w:r>
      <w:r w:rsidRPr="008856BB">
        <w:rPr>
          <w:rFonts w:eastAsiaTheme="majorEastAsia"/>
          <w:i/>
          <w:iCs/>
          <w:color w:val="0000FF"/>
        </w:rPr>
        <w:t xml:space="preserve"> nepārsniedz </w:t>
      </w:r>
      <w:r w:rsidRPr="008856BB">
        <w:rPr>
          <w:rFonts w:eastAsiaTheme="majorEastAsia"/>
          <w:b/>
          <w:bCs/>
          <w:i/>
          <w:iCs/>
          <w:color w:val="0000FF"/>
        </w:rPr>
        <w:t>1</w:t>
      </w:r>
      <w:r w:rsidR="00604492">
        <w:rPr>
          <w:rFonts w:eastAsiaTheme="majorEastAsia"/>
          <w:b/>
          <w:bCs/>
          <w:i/>
          <w:iCs/>
          <w:color w:val="0000FF"/>
        </w:rPr>
        <w:t>5</w:t>
      </w:r>
      <w:r w:rsidRPr="008856BB">
        <w:rPr>
          <w:rFonts w:eastAsiaTheme="majorEastAsia"/>
          <w:b/>
          <w:bCs/>
          <w:i/>
          <w:iCs/>
          <w:color w:val="0000FF"/>
        </w:rPr>
        <w:t>%</w:t>
      </w:r>
      <w:r w:rsidRPr="008856BB">
        <w:rPr>
          <w:rFonts w:eastAsiaTheme="majorEastAsia"/>
          <w:i/>
          <w:iCs/>
          <w:color w:val="0000FF"/>
        </w:rPr>
        <w:t xml:space="preserve"> no kopējām attiecināmajām izmaksām</w:t>
      </w:r>
      <w:r>
        <w:rPr>
          <w:rFonts w:eastAsiaTheme="majorEastAsia"/>
          <w:i/>
          <w:iCs/>
          <w:color w:val="0000FF"/>
        </w:rPr>
        <w:t>.</w:t>
      </w:r>
    </w:p>
    <w:p w14:paraId="41526A07" w14:textId="275A8222" w:rsidR="00AF6C26" w:rsidRDefault="00AF6C26" w:rsidP="0090189E">
      <w:pPr>
        <w:pStyle w:val="paragraph"/>
        <w:spacing w:before="0" w:beforeAutospacing="0" w:after="0" w:afterAutospacing="0"/>
        <w:ind w:left="420"/>
        <w:jc w:val="both"/>
        <w:textAlignment w:val="baseline"/>
        <w:rPr>
          <w:rFonts w:ascii="Segoe UI" w:hAnsi="Segoe UI" w:cs="Segoe UI"/>
          <w:sz w:val="18"/>
          <w:szCs w:val="18"/>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408"/>
        <w:gridCol w:w="1417"/>
        <w:gridCol w:w="1276"/>
        <w:gridCol w:w="1858"/>
        <w:gridCol w:w="1417"/>
        <w:gridCol w:w="851"/>
      </w:tblGrid>
      <w:tr w:rsidR="00501377" w14:paraId="2A95A0A7" w14:textId="77777777" w:rsidTr="0090189E">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501377" w:rsidRPr="00975674" w:rsidRDefault="00501377">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501377" w:rsidRPr="00975674" w:rsidRDefault="00501377">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501377" w:rsidRPr="00975674" w:rsidRDefault="00501377">
            <w:pPr>
              <w:spacing w:after="160" w:line="256" w:lineRule="auto"/>
              <w:jc w:val="center"/>
              <w:rPr>
                <w:rFonts w:eastAsia="Calibri"/>
                <w:b/>
                <w:bCs/>
                <w:lang w:eastAsia="en-US"/>
              </w:rPr>
            </w:pPr>
            <w:r w:rsidRPr="00975674">
              <w:rPr>
                <w:rFonts w:eastAsia="Calibri"/>
                <w:b/>
                <w:bCs/>
                <w:lang w:eastAsia="en-US"/>
              </w:rPr>
              <w:t>Izmaksu veids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501377" w:rsidRPr="00975674" w:rsidRDefault="00501377">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501377" w:rsidRPr="00975674" w:rsidRDefault="00501377">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501377" w:rsidRPr="00975674" w:rsidRDefault="00501377">
            <w:pPr>
              <w:spacing w:after="160" w:line="256" w:lineRule="auto"/>
              <w:jc w:val="center"/>
              <w:rPr>
                <w:rFonts w:eastAsia="Calibri"/>
                <w:b/>
                <w:lang w:eastAsia="en-US"/>
              </w:rPr>
            </w:pPr>
            <w:r w:rsidRPr="00975674">
              <w:rPr>
                <w:rFonts w:eastAsia="Calibri"/>
                <w:b/>
                <w:lang w:eastAsia="en-US"/>
              </w:rPr>
              <w:t>Projekta darbības numurs</w:t>
            </w:r>
          </w:p>
        </w:tc>
        <w:tc>
          <w:tcPr>
            <w:tcW w:w="1858" w:type="dxa"/>
            <w:tcBorders>
              <w:top w:val="single" w:sz="4" w:space="0" w:color="auto"/>
              <w:left w:val="single" w:sz="4" w:space="0" w:color="auto"/>
              <w:right w:val="single" w:sz="4" w:space="0" w:color="auto"/>
            </w:tcBorders>
            <w:shd w:val="clear" w:color="auto" w:fill="A1CBC6"/>
            <w:vAlign w:val="center"/>
            <w:hideMark/>
          </w:tcPr>
          <w:p w14:paraId="5BA9C7B1" w14:textId="77777777" w:rsidR="00501377" w:rsidRPr="00975674" w:rsidRDefault="00501377">
            <w:pPr>
              <w:spacing w:after="160" w:line="256" w:lineRule="auto"/>
              <w:jc w:val="center"/>
              <w:rPr>
                <w:rFonts w:eastAsia="Calibri"/>
                <w:b/>
                <w:lang w:eastAsia="en-US"/>
              </w:rPr>
            </w:pPr>
            <w:r w:rsidRPr="00975674">
              <w:rPr>
                <w:rFonts w:eastAsia="Calibri"/>
                <w:b/>
                <w:bCs/>
                <w:lang w:eastAsia="en-US"/>
              </w:rPr>
              <w:t>Attiecināmā summa</w:t>
            </w:r>
          </w:p>
        </w:tc>
        <w:tc>
          <w:tcPr>
            <w:tcW w:w="1417" w:type="dxa"/>
            <w:tcBorders>
              <w:top w:val="single" w:sz="4" w:space="0" w:color="auto"/>
              <w:left w:val="single" w:sz="4" w:space="0" w:color="auto"/>
              <w:right w:val="single" w:sz="4" w:space="0" w:color="auto"/>
            </w:tcBorders>
            <w:shd w:val="clear" w:color="auto" w:fill="A1CBC6"/>
            <w:vAlign w:val="center"/>
          </w:tcPr>
          <w:p w14:paraId="1B5EC0B9" w14:textId="77777777" w:rsidR="00501377" w:rsidRPr="00975674" w:rsidRDefault="00501377">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501377" w:rsidRPr="00975674" w:rsidRDefault="00501377">
            <w:pPr>
              <w:spacing w:after="160" w:line="256" w:lineRule="auto"/>
              <w:jc w:val="center"/>
              <w:rPr>
                <w:rFonts w:eastAsia="Calibri"/>
                <w:b/>
                <w:lang w:eastAsia="en-US"/>
              </w:rPr>
            </w:pPr>
            <w:r w:rsidRPr="00975674">
              <w:rPr>
                <w:rFonts w:eastAsia="Calibri"/>
                <w:b/>
                <w:lang w:eastAsia="en-US"/>
              </w:rPr>
              <w:t>t.sk. PVN</w:t>
            </w:r>
          </w:p>
        </w:tc>
      </w:tr>
      <w:tr w:rsidR="00501377" w14:paraId="081C3125"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501377" w:rsidRPr="007F4B13" w:rsidRDefault="00501377">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501377" w:rsidRPr="00205078" w:rsidRDefault="00501377">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29B5B60F" w14:textId="77777777" w:rsidR="00501377" w:rsidRPr="00205078" w:rsidRDefault="00501377">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E31651B"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800A14A" w14:textId="77777777" w:rsidR="00501377" w:rsidRDefault="00501377">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501377" w:rsidRDefault="00501377">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501377" w:rsidRDefault="005013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501377" w:rsidRDefault="00501377">
            <w:pPr>
              <w:jc w:val="right"/>
              <w:rPr>
                <w:rFonts w:eastAsia="Calibri"/>
                <w:lang w:eastAsia="en-US"/>
              </w:rPr>
            </w:pPr>
          </w:p>
        </w:tc>
      </w:tr>
      <w:tr w:rsidR="00501377" w14:paraId="42AE69A9"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C96082C" w14:textId="0A3B5CE2" w:rsidR="00501377" w:rsidRPr="00EE77BF" w:rsidRDefault="0050137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F48A5E8" w14:textId="77777777" w:rsidR="00501377" w:rsidRDefault="00501377">
            <w:pPr>
              <w:jc w:val="both"/>
              <w:rPr>
                <w:rFonts w:eastAsia="Calibri"/>
                <w:sz w:val="22"/>
                <w:szCs w:val="22"/>
                <w:lang w:eastAsia="en-US"/>
              </w:rPr>
            </w:pPr>
            <w:r w:rsidRPr="00EE77BF">
              <w:rPr>
                <w:rFonts w:eastAsia="Calibri"/>
                <w:sz w:val="22"/>
                <w:szCs w:val="22"/>
                <w:lang w:eastAsia="en-US"/>
              </w:rPr>
              <w:t>Projektēšanas izmaksas</w:t>
            </w:r>
          </w:p>
          <w:p w14:paraId="1FDFE9ED" w14:textId="77777777" w:rsidR="00501377" w:rsidRPr="0090189E" w:rsidRDefault="00501377">
            <w:pPr>
              <w:jc w:val="both"/>
              <w:rPr>
                <w:rFonts w:eastAsia="Calibri"/>
                <w:i/>
                <w:color w:val="0000FF"/>
                <w:sz w:val="20"/>
                <w:szCs w:val="20"/>
                <w:u w:val="single"/>
                <w:lang w:eastAsia="en-US"/>
              </w:rPr>
            </w:pPr>
            <w:r w:rsidRPr="0090189E">
              <w:rPr>
                <w:rFonts w:eastAsia="Calibri"/>
                <w:i/>
                <w:color w:val="0000FF"/>
                <w:sz w:val="20"/>
                <w:szCs w:val="20"/>
                <w:u w:val="single"/>
                <w:lang w:eastAsia="en-US"/>
              </w:rPr>
              <w:t>Atbilstoši MK noteikumu 15.2. apakšpunktam</w:t>
            </w:r>
            <w:r w:rsidR="009A0B2C" w:rsidRPr="0090189E">
              <w:rPr>
                <w:rFonts w:eastAsia="Calibri"/>
                <w:i/>
                <w:color w:val="0000FF"/>
                <w:sz w:val="20"/>
                <w:szCs w:val="20"/>
                <w:u w:val="single"/>
                <w:lang w:eastAsia="en-US"/>
              </w:rPr>
              <w:t>.</w:t>
            </w:r>
          </w:p>
          <w:p w14:paraId="62C44E82" w14:textId="0A37966F" w:rsidR="009A0B2C" w:rsidRPr="00EE77BF" w:rsidRDefault="009A0B2C" w:rsidP="00586B0B">
            <w:pPr>
              <w:jc w:val="both"/>
              <w:rPr>
                <w:rFonts w:eastAsia="Calibri"/>
                <w:sz w:val="22"/>
                <w:szCs w:val="22"/>
                <w:lang w:eastAsia="en-US"/>
              </w:rPr>
            </w:pPr>
            <w:r w:rsidRPr="0090189E">
              <w:rPr>
                <w:rFonts w:eastAsia="Calibri"/>
                <w:i/>
                <w:iCs/>
                <w:color w:val="0000FF"/>
                <w:sz w:val="20"/>
                <w:szCs w:val="20"/>
                <w:lang w:eastAsia="en-US"/>
              </w:rPr>
              <w:t>Izmaksu pozīciju Nr. 7.1., Nr. 7.2.. un Nr. </w:t>
            </w:r>
            <w:r>
              <w:rPr>
                <w:rFonts w:eastAsia="Calibri"/>
                <w:i/>
                <w:iCs/>
                <w:color w:val="0000FF"/>
                <w:sz w:val="20"/>
                <w:szCs w:val="20"/>
                <w:lang w:eastAsia="en-US"/>
              </w:rPr>
              <w:t>7.3</w:t>
            </w:r>
            <w:r w:rsidRPr="0090189E">
              <w:rPr>
                <w:rFonts w:eastAsia="Calibri"/>
                <w:i/>
                <w:iCs/>
                <w:color w:val="0000FF"/>
                <w:sz w:val="20"/>
                <w:szCs w:val="20"/>
                <w:lang w:eastAsia="en-US"/>
              </w:rPr>
              <w:t>. kopsumma nepārsniedz 10 % no projekta kopējām attiecināmām izmaksām.</w:t>
            </w:r>
          </w:p>
        </w:tc>
        <w:tc>
          <w:tcPr>
            <w:tcW w:w="1125" w:type="dxa"/>
            <w:tcBorders>
              <w:top w:val="nil"/>
              <w:left w:val="nil"/>
              <w:bottom w:val="single" w:sz="4" w:space="0" w:color="auto"/>
              <w:right w:val="single" w:sz="4" w:space="0" w:color="auto"/>
            </w:tcBorders>
            <w:shd w:val="clear" w:color="auto" w:fill="auto"/>
          </w:tcPr>
          <w:p w14:paraId="2004B8DB" w14:textId="51089266" w:rsidR="00501377" w:rsidRPr="00205078" w:rsidRDefault="00812DC4">
            <w:pPr>
              <w:jc w:val="center"/>
              <w:rPr>
                <w:rFonts w:eastAsia="Calibri"/>
                <w:sz w:val="22"/>
                <w:szCs w:val="22"/>
                <w:lang w:eastAsia="en-US"/>
              </w:rPr>
            </w:pPr>
            <w:r w:rsidRPr="006123FF">
              <w:rPr>
                <w:rStyle w:val="normaltextrun"/>
                <w:rFonts w:eastAsiaTheme="majorEastAsia"/>
                <w:i/>
                <w:iCs/>
                <w:color w:val="0000FF"/>
              </w:rPr>
              <w:t>tiešās</w:t>
            </w:r>
          </w:p>
        </w:tc>
        <w:tc>
          <w:tcPr>
            <w:tcW w:w="1408" w:type="dxa"/>
            <w:tcBorders>
              <w:top w:val="single" w:sz="4" w:space="0" w:color="auto"/>
              <w:left w:val="single" w:sz="4" w:space="0" w:color="auto"/>
              <w:bottom w:val="single" w:sz="4" w:space="0" w:color="auto"/>
              <w:right w:val="single" w:sz="4" w:space="0" w:color="auto"/>
            </w:tcBorders>
          </w:tcPr>
          <w:p w14:paraId="2515861B"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5C68051" w14:textId="77777777" w:rsidR="00501377" w:rsidRDefault="00501377">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B357A57" w14:textId="77777777" w:rsidR="00501377" w:rsidRDefault="00501377">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7DA3506A"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501377" w:rsidRDefault="005013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68475F8" w14:textId="77777777" w:rsidR="00501377" w:rsidRDefault="00501377">
            <w:pPr>
              <w:jc w:val="right"/>
              <w:rPr>
                <w:rFonts w:eastAsia="Calibri"/>
                <w:lang w:eastAsia="en-US"/>
              </w:rPr>
            </w:pPr>
          </w:p>
        </w:tc>
      </w:tr>
      <w:tr w:rsidR="00501377" w14:paraId="4B663769"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84592" w14:textId="06968CEE" w:rsidR="00501377" w:rsidRPr="00EE77BF" w:rsidRDefault="0050137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E04CDC2" w14:textId="77777777" w:rsidR="00501377" w:rsidRDefault="00501377">
            <w:pPr>
              <w:jc w:val="both"/>
              <w:rPr>
                <w:rFonts w:eastAsia="Calibri"/>
                <w:sz w:val="22"/>
                <w:szCs w:val="22"/>
                <w:lang w:eastAsia="en-US"/>
              </w:rPr>
            </w:pPr>
            <w:r w:rsidRPr="00EE77BF">
              <w:rPr>
                <w:rFonts w:eastAsia="Calibri"/>
                <w:sz w:val="22"/>
                <w:szCs w:val="22"/>
                <w:lang w:eastAsia="en-US"/>
              </w:rPr>
              <w:t>Autoruzraudzības izmaksas</w:t>
            </w:r>
          </w:p>
          <w:p w14:paraId="0C94AB2B" w14:textId="77777777" w:rsidR="00501377" w:rsidRPr="0090189E" w:rsidRDefault="00501377">
            <w:pPr>
              <w:jc w:val="both"/>
              <w:rPr>
                <w:rFonts w:eastAsia="Calibri"/>
                <w:i/>
                <w:color w:val="0000FF"/>
                <w:sz w:val="20"/>
                <w:szCs w:val="20"/>
                <w:u w:val="single"/>
                <w:lang w:eastAsia="en-US"/>
              </w:rPr>
            </w:pPr>
            <w:r w:rsidRPr="0090189E">
              <w:rPr>
                <w:rFonts w:eastAsia="Calibri"/>
                <w:i/>
                <w:color w:val="0000FF"/>
                <w:sz w:val="20"/>
                <w:szCs w:val="20"/>
                <w:u w:val="single"/>
                <w:lang w:eastAsia="en-US"/>
              </w:rPr>
              <w:t>Atbilstoši MK noteikumu 15.1. apakšpunktam.</w:t>
            </w:r>
          </w:p>
          <w:p w14:paraId="1631CF54" w14:textId="1CCF9F00" w:rsidR="00E02A5A" w:rsidRPr="0090189E" w:rsidRDefault="00E02A5A">
            <w:pPr>
              <w:jc w:val="both"/>
              <w:rPr>
                <w:rFonts w:eastAsia="Calibri"/>
                <w:i/>
                <w:iCs/>
                <w:color w:val="0000FF"/>
                <w:sz w:val="20"/>
                <w:szCs w:val="20"/>
                <w:lang w:eastAsia="en-US"/>
              </w:rPr>
            </w:pPr>
            <w:r w:rsidRPr="00ED5D68">
              <w:rPr>
                <w:rFonts w:eastAsia="Calibri"/>
                <w:i/>
                <w:iCs/>
                <w:color w:val="0000FF"/>
                <w:sz w:val="20"/>
                <w:szCs w:val="20"/>
                <w:lang w:eastAsia="en-US"/>
              </w:rPr>
              <w:t>Izmaksu pozīciju Nr. 7.1., Nr. 7.2.. un Nr. </w:t>
            </w:r>
            <w:r>
              <w:rPr>
                <w:rFonts w:eastAsia="Calibri"/>
                <w:i/>
                <w:iCs/>
                <w:color w:val="0000FF"/>
                <w:sz w:val="20"/>
                <w:szCs w:val="20"/>
                <w:lang w:eastAsia="en-US"/>
              </w:rPr>
              <w:t>7.3</w:t>
            </w:r>
            <w:r w:rsidRPr="00ED5D68">
              <w:rPr>
                <w:rFonts w:eastAsia="Calibri"/>
                <w:i/>
                <w:iCs/>
                <w:color w:val="0000FF"/>
                <w:sz w:val="20"/>
                <w:szCs w:val="20"/>
                <w:lang w:eastAsia="en-US"/>
              </w:rPr>
              <w:t>. kopsumma nepārsniedz 10 % no projekta kopējām attiecināmām izmaksām.</w:t>
            </w:r>
          </w:p>
        </w:tc>
        <w:tc>
          <w:tcPr>
            <w:tcW w:w="1125" w:type="dxa"/>
            <w:tcBorders>
              <w:top w:val="nil"/>
              <w:left w:val="nil"/>
              <w:bottom w:val="single" w:sz="4" w:space="0" w:color="auto"/>
              <w:right w:val="single" w:sz="4" w:space="0" w:color="auto"/>
            </w:tcBorders>
            <w:shd w:val="clear" w:color="auto" w:fill="auto"/>
          </w:tcPr>
          <w:p w14:paraId="0FEB8277" w14:textId="2BEEECBF" w:rsidR="00501377" w:rsidRPr="00205078" w:rsidRDefault="00812DC4">
            <w:pPr>
              <w:jc w:val="center"/>
              <w:rPr>
                <w:rFonts w:eastAsia="Calibri"/>
                <w:sz w:val="22"/>
                <w:szCs w:val="22"/>
                <w:lang w:eastAsia="en-US"/>
              </w:rPr>
            </w:pPr>
            <w:r w:rsidRPr="006123FF">
              <w:rPr>
                <w:rStyle w:val="normaltextrun"/>
                <w:rFonts w:eastAsiaTheme="majorEastAsia"/>
                <w:i/>
                <w:iCs/>
                <w:color w:val="0000FF"/>
              </w:rPr>
              <w:t>tiešās</w:t>
            </w:r>
          </w:p>
        </w:tc>
        <w:tc>
          <w:tcPr>
            <w:tcW w:w="1408" w:type="dxa"/>
            <w:tcBorders>
              <w:top w:val="single" w:sz="4" w:space="0" w:color="auto"/>
              <w:left w:val="single" w:sz="4" w:space="0" w:color="auto"/>
              <w:bottom w:val="single" w:sz="4" w:space="0" w:color="auto"/>
              <w:right w:val="single" w:sz="4" w:space="0" w:color="auto"/>
            </w:tcBorders>
          </w:tcPr>
          <w:p w14:paraId="5A976852"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D89FB5C" w14:textId="77777777" w:rsidR="00501377" w:rsidRDefault="00501377">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17CF601" w14:textId="77777777" w:rsidR="00501377" w:rsidRDefault="00501377">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21F64853"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501377" w:rsidRDefault="005013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84C1FA0" w14:textId="77777777" w:rsidR="00501377" w:rsidRDefault="00501377">
            <w:pPr>
              <w:jc w:val="right"/>
              <w:rPr>
                <w:rFonts w:eastAsia="Calibri"/>
                <w:lang w:eastAsia="en-US"/>
              </w:rPr>
            </w:pPr>
          </w:p>
        </w:tc>
      </w:tr>
      <w:tr w:rsidR="00501377" w14:paraId="3AEAD883"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B6889CB" w14:textId="6EA2038C" w:rsidR="00501377" w:rsidRPr="00EE77BF" w:rsidRDefault="0050137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8D84D8F" w14:textId="77777777" w:rsidR="00501377" w:rsidRDefault="00501377">
            <w:pPr>
              <w:jc w:val="both"/>
              <w:rPr>
                <w:rFonts w:eastAsia="Calibri"/>
                <w:sz w:val="22"/>
                <w:szCs w:val="22"/>
                <w:lang w:eastAsia="en-US"/>
              </w:rPr>
            </w:pPr>
            <w:r w:rsidRPr="00EE77BF">
              <w:rPr>
                <w:rFonts w:eastAsia="Calibri"/>
                <w:sz w:val="22"/>
                <w:szCs w:val="22"/>
                <w:lang w:eastAsia="en-US"/>
              </w:rPr>
              <w:t>Būvuzraudzības izmaksas</w:t>
            </w:r>
          </w:p>
          <w:p w14:paraId="6C616F58" w14:textId="77777777" w:rsidR="00501377" w:rsidRPr="0090189E" w:rsidRDefault="00501377">
            <w:pPr>
              <w:jc w:val="both"/>
              <w:rPr>
                <w:rFonts w:eastAsia="Calibri"/>
                <w:i/>
                <w:color w:val="0000FF"/>
                <w:sz w:val="20"/>
                <w:szCs w:val="20"/>
                <w:u w:val="single"/>
                <w:lang w:eastAsia="en-US"/>
              </w:rPr>
            </w:pPr>
            <w:r w:rsidRPr="0090189E">
              <w:rPr>
                <w:rFonts w:eastAsia="Calibri"/>
                <w:i/>
                <w:color w:val="0000FF"/>
                <w:sz w:val="20"/>
                <w:szCs w:val="20"/>
                <w:u w:val="single"/>
                <w:lang w:eastAsia="en-US"/>
              </w:rPr>
              <w:t>Atbilstoši MK noteikumu 15.1. apakšpunktam.</w:t>
            </w:r>
          </w:p>
          <w:p w14:paraId="647AF1A2" w14:textId="6352EF8F" w:rsidR="00E02A5A" w:rsidRPr="0090189E" w:rsidRDefault="00E02A5A">
            <w:pPr>
              <w:jc w:val="both"/>
              <w:rPr>
                <w:rFonts w:eastAsia="Calibri"/>
                <w:i/>
                <w:iCs/>
                <w:color w:val="0000FF"/>
                <w:sz w:val="20"/>
                <w:szCs w:val="20"/>
                <w:lang w:eastAsia="en-US"/>
              </w:rPr>
            </w:pPr>
            <w:r w:rsidRPr="00ED5D68">
              <w:rPr>
                <w:rFonts w:eastAsia="Calibri"/>
                <w:i/>
                <w:iCs/>
                <w:color w:val="0000FF"/>
                <w:sz w:val="20"/>
                <w:szCs w:val="20"/>
                <w:lang w:eastAsia="en-US"/>
              </w:rPr>
              <w:t>Izmaksu pozīciju Nr. 7.1., Nr. 7.2.. un Nr. </w:t>
            </w:r>
            <w:r>
              <w:rPr>
                <w:rFonts w:eastAsia="Calibri"/>
                <w:i/>
                <w:iCs/>
                <w:color w:val="0000FF"/>
                <w:sz w:val="20"/>
                <w:szCs w:val="20"/>
                <w:lang w:eastAsia="en-US"/>
              </w:rPr>
              <w:t>7.3</w:t>
            </w:r>
            <w:r w:rsidRPr="00ED5D68">
              <w:rPr>
                <w:rFonts w:eastAsia="Calibri"/>
                <w:i/>
                <w:iCs/>
                <w:color w:val="0000FF"/>
                <w:sz w:val="20"/>
                <w:szCs w:val="20"/>
                <w:lang w:eastAsia="en-US"/>
              </w:rPr>
              <w:t>. kopsumma nepārsniedz 10 % no projekta kopējām attiecināmām izmaksām.</w:t>
            </w:r>
          </w:p>
        </w:tc>
        <w:tc>
          <w:tcPr>
            <w:tcW w:w="1125" w:type="dxa"/>
            <w:tcBorders>
              <w:top w:val="nil"/>
              <w:left w:val="nil"/>
              <w:bottom w:val="single" w:sz="4" w:space="0" w:color="auto"/>
              <w:right w:val="single" w:sz="4" w:space="0" w:color="auto"/>
            </w:tcBorders>
            <w:shd w:val="clear" w:color="auto" w:fill="auto"/>
          </w:tcPr>
          <w:p w14:paraId="5B94B93A" w14:textId="79A8DA64" w:rsidR="00501377" w:rsidRPr="00205078" w:rsidRDefault="00812DC4">
            <w:pPr>
              <w:jc w:val="center"/>
              <w:rPr>
                <w:rFonts w:eastAsia="Calibri"/>
                <w:sz w:val="22"/>
                <w:szCs w:val="22"/>
                <w:lang w:eastAsia="en-US"/>
              </w:rPr>
            </w:pPr>
            <w:r w:rsidRPr="006123FF">
              <w:rPr>
                <w:rStyle w:val="normaltextrun"/>
                <w:rFonts w:eastAsiaTheme="majorEastAsia"/>
                <w:i/>
                <w:iCs/>
                <w:color w:val="0000FF"/>
              </w:rPr>
              <w:t>tiešās</w:t>
            </w:r>
          </w:p>
        </w:tc>
        <w:tc>
          <w:tcPr>
            <w:tcW w:w="1408" w:type="dxa"/>
            <w:tcBorders>
              <w:top w:val="single" w:sz="4" w:space="0" w:color="auto"/>
              <w:left w:val="single" w:sz="4" w:space="0" w:color="auto"/>
              <w:bottom w:val="single" w:sz="4" w:space="0" w:color="auto"/>
              <w:right w:val="single" w:sz="4" w:space="0" w:color="auto"/>
            </w:tcBorders>
          </w:tcPr>
          <w:p w14:paraId="64374D02"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892275C" w14:textId="77777777" w:rsidR="00501377" w:rsidRDefault="00501377">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9FCC1E5" w14:textId="77777777" w:rsidR="00501377" w:rsidRDefault="00501377">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50A7675A"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501377" w:rsidRDefault="005013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E4AE974" w14:textId="77777777" w:rsidR="00501377" w:rsidRDefault="00501377">
            <w:pPr>
              <w:jc w:val="right"/>
              <w:rPr>
                <w:rFonts w:eastAsia="Calibri"/>
                <w:lang w:eastAsia="en-US"/>
              </w:rPr>
            </w:pPr>
          </w:p>
        </w:tc>
      </w:tr>
      <w:tr w:rsidR="00501377" w14:paraId="7F35266C"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E80FD78" w14:textId="3616E75B" w:rsidR="00501377" w:rsidRPr="00EE77BF" w:rsidRDefault="0050137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588C34E" w14:textId="54E6EE5D" w:rsidR="00501377" w:rsidRPr="00EE77BF" w:rsidRDefault="00501377">
            <w:pPr>
              <w:jc w:val="both"/>
              <w:rPr>
                <w:rFonts w:eastAsia="Calibri"/>
                <w:sz w:val="22"/>
                <w:szCs w:val="22"/>
                <w:lang w:eastAsia="en-US"/>
              </w:rPr>
            </w:pPr>
            <w:r w:rsidRPr="00EE77BF">
              <w:rPr>
                <w:rFonts w:eastAsia="Calibri"/>
                <w:sz w:val="22"/>
                <w:szCs w:val="22"/>
                <w:lang w:eastAsia="en-US"/>
              </w:rPr>
              <w:t>Būvdarbu izmaksas (infrastruktūra - ceļu, dzelzceļu, ūdensvadu, kanalizācijas, interneta utt., tai skaitā labiekārtošanas izmaksas)</w:t>
            </w:r>
          </w:p>
        </w:tc>
        <w:tc>
          <w:tcPr>
            <w:tcW w:w="1125" w:type="dxa"/>
            <w:tcBorders>
              <w:top w:val="nil"/>
              <w:left w:val="nil"/>
              <w:bottom w:val="single" w:sz="4" w:space="0" w:color="auto"/>
              <w:right w:val="single" w:sz="4" w:space="0" w:color="auto"/>
            </w:tcBorders>
            <w:shd w:val="clear" w:color="auto" w:fill="auto"/>
          </w:tcPr>
          <w:p w14:paraId="3AB95197" w14:textId="77777777" w:rsidR="00501377" w:rsidRPr="00205078" w:rsidRDefault="00501377">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167D08F3"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5CD1F61" w14:textId="77777777" w:rsidR="00501377" w:rsidRDefault="00501377">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939A28E" w14:textId="77777777" w:rsidR="00501377" w:rsidRDefault="00501377">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731E0503" w14:textId="77777777" w:rsidR="00501377" w:rsidRDefault="00501377">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1B345B7" w14:textId="77777777" w:rsidR="00501377" w:rsidRDefault="005013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586609D" w14:textId="77777777" w:rsidR="00501377" w:rsidRDefault="00501377">
            <w:pPr>
              <w:jc w:val="right"/>
              <w:rPr>
                <w:rFonts w:eastAsia="Calibri"/>
                <w:lang w:eastAsia="en-US"/>
              </w:rPr>
            </w:pPr>
          </w:p>
        </w:tc>
      </w:tr>
      <w:tr w:rsidR="003A634C" w14:paraId="6125514C"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4784FE2" w14:textId="5E44EB68" w:rsidR="003A634C" w:rsidRDefault="003A634C" w:rsidP="0090189E">
            <w:pPr>
              <w:jc w:val="right"/>
              <w:rPr>
                <w:rFonts w:eastAsia="Calibri"/>
                <w:sz w:val="22"/>
                <w:szCs w:val="22"/>
                <w:lang w:eastAsia="en-US"/>
              </w:rPr>
            </w:pPr>
            <w:r>
              <w:rPr>
                <w:rFonts w:eastAsia="Calibri"/>
                <w:sz w:val="22"/>
                <w:szCs w:val="22"/>
                <w:lang w:eastAsia="en-US"/>
              </w:rPr>
              <w:t>7.4.1.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D0032DF" w14:textId="77777777" w:rsidR="00510CFC" w:rsidRDefault="00B12AF7">
            <w:pPr>
              <w:jc w:val="both"/>
              <w:rPr>
                <w:rFonts w:eastAsia="Calibri"/>
                <w:i/>
                <w:color w:val="0000FF"/>
                <w:sz w:val="20"/>
                <w:szCs w:val="20"/>
                <w:lang w:eastAsia="en-US"/>
              </w:rPr>
            </w:pPr>
            <w:r>
              <w:rPr>
                <w:rFonts w:eastAsia="Calibri"/>
                <w:sz w:val="22"/>
                <w:szCs w:val="22"/>
                <w:lang w:eastAsia="en-US"/>
              </w:rPr>
              <w:t>Būvdarbi (visi darbi)</w:t>
            </w:r>
            <w:r w:rsidR="00510CFC" w:rsidRPr="00ED5D68">
              <w:rPr>
                <w:rFonts w:eastAsia="Calibri"/>
                <w:i/>
                <w:color w:val="0000FF"/>
                <w:sz w:val="20"/>
                <w:szCs w:val="20"/>
                <w:lang w:eastAsia="en-US"/>
              </w:rPr>
              <w:t xml:space="preserve"> </w:t>
            </w:r>
          </w:p>
          <w:p w14:paraId="0416E517" w14:textId="77777777" w:rsidR="00882AF0" w:rsidRDefault="00510CFC">
            <w:pPr>
              <w:jc w:val="both"/>
              <w:rPr>
                <w:rFonts w:eastAsia="Calibri"/>
                <w:i/>
                <w:color w:val="0000FF"/>
                <w:sz w:val="20"/>
                <w:szCs w:val="20"/>
                <w:lang w:eastAsia="en-US"/>
              </w:rPr>
            </w:pPr>
            <w:r w:rsidRPr="0090189E">
              <w:rPr>
                <w:rFonts w:eastAsia="Calibri"/>
                <w:i/>
                <w:color w:val="0000FF"/>
                <w:sz w:val="20"/>
                <w:szCs w:val="20"/>
                <w:u w:val="single"/>
                <w:lang w:eastAsia="en-US"/>
              </w:rPr>
              <w:t>Atbilstoši MK noteikumu 15.3.</w:t>
            </w:r>
            <w:r w:rsidR="00903298" w:rsidRPr="0090189E">
              <w:rPr>
                <w:rFonts w:eastAsia="Calibri"/>
                <w:i/>
                <w:color w:val="0000FF"/>
                <w:sz w:val="20"/>
                <w:szCs w:val="20"/>
                <w:u w:val="single"/>
                <w:lang w:eastAsia="en-US"/>
              </w:rPr>
              <w:t>2.</w:t>
            </w:r>
            <w:r w:rsidRPr="00ED5D68">
              <w:rPr>
                <w:rFonts w:eastAsia="Calibri"/>
                <w:i/>
                <w:color w:val="0000FF"/>
                <w:sz w:val="20"/>
                <w:szCs w:val="20"/>
                <w:lang w:eastAsia="en-US"/>
              </w:rPr>
              <w:t xml:space="preserve"> </w:t>
            </w:r>
            <w:r w:rsidR="00544875">
              <w:rPr>
                <w:rFonts w:eastAsia="Calibri"/>
                <w:i/>
                <w:color w:val="0000FF"/>
                <w:sz w:val="20"/>
                <w:szCs w:val="20"/>
                <w:lang w:eastAsia="en-US"/>
              </w:rPr>
              <w:t>(</w:t>
            </w:r>
            <w:r w:rsidR="00F43871" w:rsidRPr="00F43871">
              <w:rPr>
                <w:rFonts w:eastAsia="Calibri"/>
                <w:i/>
                <w:color w:val="0000FF"/>
                <w:sz w:val="20"/>
                <w:szCs w:val="20"/>
                <w:lang w:eastAsia="en-US"/>
              </w:rPr>
              <w:t>videonovērošanas un apziņošanas sistēmas ierīkošanas  izmaksas</w:t>
            </w:r>
            <w:r w:rsidR="00544875">
              <w:rPr>
                <w:rFonts w:eastAsia="Calibri"/>
                <w:i/>
                <w:color w:val="0000FF"/>
                <w:sz w:val="20"/>
                <w:szCs w:val="20"/>
                <w:lang w:eastAsia="en-US"/>
              </w:rPr>
              <w:t>)</w:t>
            </w:r>
            <w:r w:rsidR="00882AF0">
              <w:rPr>
                <w:rFonts w:eastAsia="Calibri"/>
                <w:i/>
                <w:color w:val="0000FF"/>
                <w:sz w:val="20"/>
                <w:szCs w:val="20"/>
                <w:lang w:eastAsia="en-US"/>
              </w:rPr>
              <w:t>,</w:t>
            </w:r>
          </w:p>
          <w:p w14:paraId="5058A3E1" w14:textId="030EAD2B" w:rsidR="00936684" w:rsidRDefault="00903298">
            <w:pPr>
              <w:jc w:val="both"/>
              <w:rPr>
                <w:rFonts w:eastAsia="Calibri"/>
                <w:i/>
                <w:color w:val="0000FF"/>
                <w:sz w:val="20"/>
                <w:szCs w:val="20"/>
                <w:lang w:eastAsia="en-US"/>
              </w:rPr>
            </w:pPr>
            <w:r w:rsidRPr="0090189E">
              <w:rPr>
                <w:rFonts w:eastAsia="Calibri"/>
                <w:i/>
                <w:color w:val="0000FF"/>
                <w:sz w:val="20"/>
                <w:szCs w:val="20"/>
                <w:u w:val="single"/>
                <w:lang w:eastAsia="en-US"/>
              </w:rPr>
              <w:t>15.3.3</w:t>
            </w:r>
            <w:r>
              <w:rPr>
                <w:rFonts w:eastAsia="Calibri"/>
                <w:i/>
                <w:color w:val="0000FF"/>
                <w:sz w:val="20"/>
                <w:szCs w:val="20"/>
                <w:lang w:eastAsia="en-US"/>
              </w:rPr>
              <w:t>. (</w:t>
            </w:r>
            <w:r w:rsidR="00F43871" w:rsidRPr="00F43871">
              <w:rPr>
                <w:rFonts w:eastAsia="Calibri"/>
                <w:i/>
                <w:color w:val="0000FF"/>
                <w:sz w:val="20"/>
                <w:szCs w:val="20"/>
                <w:lang w:eastAsia="en-US"/>
              </w:rPr>
              <w:t xml:space="preserve">izmaksas, kas rodas  būvprojekta verificēšanas procesā atbilstoši normatīvajiem aktiem par Eiropas dzelzceļa sistēmu savstarpēju </w:t>
            </w:r>
            <w:proofErr w:type="spellStart"/>
            <w:r w:rsidR="00F43871" w:rsidRPr="00F43871">
              <w:rPr>
                <w:rFonts w:eastAsia="Calibri"/>
                <w:i/>
                <w:color w:val="0000FF"/>
                <w:sz w:val="20"/>
                <w:szCs w:val="20"/>
                <w:lang w:eastAsia="en-US"/>
              </w:rPr>
              <w:t>izmantojamību</w:t>
            </w:r>
            <w:proofErr w:type="spellEnd"/>
            <w:r>
              <w:rPr>
                <w:rFonts w:eastAsia="Calibri"/>
                <w:i/>
                <w:color w:val="0000FF"/>
                <w:sz w:val="20"/>
                <w:szCs w:val="20"/>
                <w:lang w:eastAsia="en-US"/>
              </w:rPr>
              <w:t>)</w:t>
            </w:r>
            <w:r w:rsidR="00936684">
              <w:rPr>
                <w:rFonts w:eastAsia="Calibri"/>
                <w:i/>
                <w:color w:val="0000FF"/>
                <w:sz w:val="20"/>
                <w:szCs w:val="20"/>
                <w:lang w:eastAsia="en-US"/>
              </w:rPr>
              <w:t>,</w:t>
            </w:r>
          </w:p>
          <w:p w14:paraId="53B5A2EC" w14:textId="3F6E2119" w:rsidR="00936684" w:rsidRDefault="00936684">
            <w:pPr>
              <w:jc w:val="both"/>
              <w:rPr>
                <w:rFonts w:eastAsia="Calibri"/>
                <w:i/>
                <w:color w:val="0000FF"/>
                <w:sz w:val="20"/>
                <w:szCs w:val="20"/>
                <w:lang w:eastAsia="en-US"/>
              </w:rPr>
            </w:pPr>
            <w:r w:rsidRPr="0090189E">
              <w:rPr>
                <w:rFonts w:eastAsia="Calibri"/>
                <w:i/>
                <w:color w:val="0000FF"/>
                <w:sz w:val="20"/>
                <w:szCs w:val="20"/>
                <w:u w:val="single"/>
                <w:lang w:eastAsia="en-US"/>
              </w:rPr>
              <w:lastRenderedPageBreak/>
              <w:t>15.4.</w:t>
            </w:r>
            <w:r>
              <w:rPr>
                <w:rFonts w:eastAsia="Calibri"/>
                <w:i/>
                <w:color w:val="0000FF"/>
                <w:sz w:val="20"/>
                <w:szCs w:val="20"/>
                <w:lang w:eastAsia="en-US"/>
              </w:rPr>
              <w:t xml:space="preserve"> (</w:t>
            </w:r>
            <w:r w:rsidR="002B3770" w:rsidRPr="002B3770">
              <w:rPr>
                <w:rFonts w:eastAsia="Calibri"/>
                <w:i/>
                <w:color w:val="0000FF"/>
                <w:sz w:val="20"/>
                <w:szCs w:val="20"/>
                <w:lang w:eastAsia="en-US"/>
              </w:rPr>
              <w:t>labiekārtošanas izmaksas atbilstoši būvprojekta risinājumam</w:t>
            </w:r>
            <w:r>
              <w:rPr>
                <w:rFonts w:eastAsia="Calibri"/>
                <w:i/>
                <w:color w:val="0000FF"/>
                <w:sz w:val="20"/>
                <w:szCs w:val="20"/>
                <w:lang w:eastAsia="en-US"/>
              </w:rPr>
              <w:t>),</w:t>
            </w:r>
          </w:p>
          <w:p w14:paraId="49AB182F" w14:textId="39F7421E" w:rsidR="00936684" w:rsidRDefault="00936684">
            <w:pPr>
              <w:jc w:val="both"/>
              <w:rPr>
                <w:rFonts w:eastAsia="Calibri"/>
                <w:i/>
                <w:color w:val="0000FF"/>
                <w:sz w:val="20"/>
                <w:szCs w:val="20"/>
                <w:lang w:eastAsia="en-US"/>
              </w:rPr>
            </w:pPr>
            <w:r w:rsidRPr="0090189E">
              <w:rPr>
                <w:rFonts w:eastAsia="Calibri"/>
                <w:i/>
                <w:color w:val="0000FF"/>
                <w:sz w:val="20"/>
                <w:szCs w:val="20"/>
                <w:u w:val="single"/>
                <w:lang w:eastAsia="en-US"/>
              </w:rPr>
              <w:t>15.5.</w:t>
            </w:r>
            <w:r>
              <w:rPr>
                <w:rFonts w:eastAsia="Calibri"/>
                <w:i/>
                <w:color w:val="0000FF"/>
                <w:sz w:val="20"/>
                <w:szCs w:val="20"/>
                <w:lang w:eastAsia="en-US"/>
              </w:rPr>
              <w:t xml:space="preserve"> (</w:t>
            </w:r>
            <w:r w:rsidR="002B3770" w:rsidRPr="002B3770">
              <w:rPr>
                <w:rFonts w:eastAsia="Calibri"/>
                <w:i/>
                <w:color w:val="0000FF"/>
                <w:sz w:val="20"/>
                <w:szCs w:val="20"/>
                <w:lang w:eastAsia="en-US"/>
              </w:rPr>
              <w:t>ar obligāto ugunsdrošības un citu drošības prasību ievērošanu saistītās izmaksa</w:t>
            </w:r>
            <w:r>
              <w:rPr>
                <w:rFonts w:eastAsia="Calibri"/>
                <w:i/>
                <w:color w:val="0000FF"/>
                <w:sz w:val="20"/>
                <w:szCs w:val="20"/>
                <w:lang w:eastAsia="en-US"/>
              </w:rPr>
              <w:t>),</w:t>
            </w:r>
          </w:p>
          <w:p w14:paraId="10A396FD" w14:textId="46506071" w:rsidR="008A2D59" w:rsidRDefault="00936684">
            <w:pPr>
              <w:jc w:val="both"/>
              <w:rPr>
                <w:rFonts w:eastAsia="Calibri"/>
                <w:i/>
                <w:color w:val="0000FF"/>
                <w:sz w:val="20"/>
                <w:szCs w:val="20"/>
                <w:lang w:eastAsia="en-US"/>
              </w:rPr>
            </w:pPr>
            <w:r w:rsidRPr="0090189E">
              <w:rPr>
                <w:rFonts w:eastAsia="Calibri"/>
                <w:i/>
                <w:color w:val="0000FF"/>
                <w:sz w:val="20"/>
                <w:szCs w:val="20"/>
                <w:u w:val="single"/>
                <w:lang w:eastAsia="en-US"/>
              </w:rPr>
              <w:t>15.6.</w:t>
            </w:r>
            <w:r>
              <w:rPr>
                <w:rFonts w:eastAsia="Calibri"/>
                <w:i/>
                <w:color w:val="0000FF"/>
                <w:sz w:val="20"/>
                <w:szCs w:val="20"/>
                <w:lang w:eastAsia="en-US"/>
              </w:rPr>
              <w:t xml:space="preserve"> (</w:t>
            </w:r>
            <w:r w:rsidR="002B3770" w:rsidRPr="002B3770">
              <w:rPr>
                <w:rFonts w:eastAsia="Calibri"/>
                <w:i/>
                <w:color w:val="0000FF"/>
                <w:sz w:val="20"/>
                <w:szCs w:val="20"/>
                <w:lang w:eastAsia="en-US"/>
              </w:rPr>
              <w:t>obligāto vides aizsardzības prasību nodrošināšanai paredzēto pasākumu izmaksas, ciktāl to paredz normatīvie akti vides aizsardzības jomā, tostarp ietekmes uz vidi novērtējuma izmaksas;</w:t>
            </w:r>
            <w:r>
              <w:rPr>
                <w:rFonts w:eastAsia="Calibri"/>
                <w:i/>
                <w:color w:val="0000FF"/>
                <w:sz w:val="20"/>
                <w:szCs w:val="20"/>
                <w:lang w:eastAsia="en-US"/>
              </w:rPr>
              <w:t>)</w:t>
            </w:r>
          </w:p>
          <w:p w14:paraId="669D5968" w14:textId="79E1A50B" w:rsidR="003A634C" w:rsidRPr="00EE77BF" w:rsidRDefault="008A2D59">
            <w:pPr>
              <w:jc w:val="both"/>
              <w:rPr>
                <w:rFonts w:eastAsia="Calibri"/>
                <w:sz w:val="22"/>
                <w:szCs w:val="22"/>
                <w:lang w:eastAsia="en-US"/>
              </w:rPr>
            </w:pPr>
            <w:r>
              <w:rPr>
                <w:rFonts w:eastAsia="Calibri"/>
                <w:i/>
                <w:color w:val="0000FF"/>
                <w:sz w:val="20"/>
                <w:szCs w:val="20"/>
                <w:lang w:eastAsia="en-US"/>
              </w:rPr>
              <w:t xml:space="preserve">un </w:t>
            </w:r>
            <w:r w:rsidRPr="0090189E">
              <w:rPr>
                <w:rFonts w:eastAsia="Calibri"/>
                <w:i/>
                <w:color w:val="0000FF"/>
                <w:sz w:val="20"/>
                <w:szCs w:val="20"/>
                <w:u w:val="single"/>
                <w:lang w:eastAsia="en-US"/>
              </w:rPr>
              <w:t>15.7.</w:t>
            </w:r>
            <w:r>
              <w:rPr>
                <w:rFonts w:eastAsia="Calibri"/>
                <w:i/>
                <w:color w:val="0000FF"/>
                <w:sz w:val="20"/>
                <w:szCs w:val="20"/>
                <w:lang w:eastAsia="en-US"/>
              </w:rPr>
              <w:t xml:space="preserve"> (</w:t>
            </w:r>
            <w:r w:rsidR="00395629" w:rsidRPr="00395629">
              <w:rPr>
                <w:rFonts w:eastAsia="Calibri"/>
                <w:i/>
                <w:color w:val="0000FF"/>
                <w:sz w:val="20"/>
                <w:szCs w:val="20"/>
                <w:lang w:eastAsia="en-US"/>
              </w:rPr>
              <w:t>ar klimatisko risku izvērtējumu un nepieciešamo darbību un materiālu izvēli šo risku mazināšanai saistītās izmaksas, lai nodrošinātu pielāgošanos klimata pārmaiņām</w:t>
            </w:r>
            <w:r>
              <w:rPr>
                <w:rFonts w:eastAsia="Calibri"/>
                <w:i/>
                <w:color w:val="0000FF"/>
                <w:sz w:val="20"/>
                <w:szCs w:val="20"/>
                <w:lang w:eastAsia="en-US"/>
              </w:rPr>
              <w:t xml:space="preserve">) </w:t>
            </w:r>
            <w:r w:rsidR="00510CFC" w:rsidRPr="0090189E">
              <w:rPr>
                <w:rFonts w:eastAsia="Calibri"/>
                <w:i/>
                <w:color w:val="0000FF"/>
                <w:sz w:val="20"/>
                <w:szCs w:val="20"/>
                <w:u w:val="single"/>
                <w:lang w:eastAsia="en-US"/>
              </w:rPr>
              <w:t>apakšpunktam</w:t>
            </w:r>
            <w:r w:rsidR="00882AF0">
              <w:rPr>
                <w:rFonts w:eastAsia="Calibri"/>
                <w:i/>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3D7BCF7C" w14:textId="4F73CE53" w:rsidR="003A634C" w:rsidRPr="00205078" w:rsidRDefault="00812DC4">
            <w:pPr>
              <w:jc w:val="center"/>
              <w:rPr>
                <w:rFonts w:eastAsia="Calibri"/>
                <w:sz w:val="22"/>
                <w:szCs w:val="22"/>
                <w:lang w:eastAsia="en-US"/>
              </w:rPr>
            </w:pPr>
            <w:r w:rsidRPr="006123FF">
              <w:rPr>
                <w:rStyle w:val="normaltextrun"/>
                <w:rFonts w:eastAsiaTheme="majorEastAsia"/>
                <w:i/>
                <w:iCs/>
                <w:color w:val="0000FF"/>
              </w:rPr>
              <w:lastRenderedPageBreak/>
              <w:t>tiešās</w:t>
            </w:r>
          </w:p>
        </w:tc>
        <w:tc>
          <w:tcPr>
            <w:tcW w:w="1408" w:type="dxa"/>
            <w:tcBorders>
              <w:top w:val="single" w:sz="4" w:space="0" w:color="auto"/>
              <w:left w:val="single" w:sz="4" w:space="0" w:color="auto"/>
              <w:bottom w:val="single" w:sz="4" w:space="0" w:color="auto"/>
              <w:right w:val="single" w:sz="4" w:space="0" w:color="auto"/>
            </w:tcBorders>
          </w:tcPr>
          <w:p w14:paraId="51D3A6AE" w14:textId="77777777" w:rsidR="003A634C" w:rsidRDefault="003A634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FAE4ADC" w14:textId="77777777" w:rsidR="003A634C" w:rsidRDefault="003A634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C7AB81C" w14:textId="77777777" w:rsidR="003A634C" w:rsidRDefault="003A634C">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2AF5CA03" w14:textId="77777777" w:rsidR="003A634C" w:rsidRDefault="003A634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253A5A4" w14:textId="77777777" w:rsidR="003A634C" w:rsidRDefault="003A634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E06422B" w14:textId="77777777" w:rsidR="003A634C" w:rsidRDefault="003A634C">
            <w:pPr>
              <w:jc w:val="right"/>
              <w:rPr>
                <w:rFonts w:eastAsia="Calibri"/>
                <w:lang w:eastAsia="en-US"/>
              </w:rPr>
            </w:pPr>
          </w:p>
        </w:tc>
      </w:tr>
      <w:tr w:rsidR="003A634C" w14:paraId="176D7669" w14:textId="77777777" w:rsidTr="0090189E">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110A4" w14:textId="079BB07E" w:rsidR="003A634C" w:rsidRDefault="003A634C" w:rsidP="0090189E">
            <w:pPr>
              <w:jc w:val="right"/>
              <w:rPr>
                <w:rFonts w:eastAsia="Calibri"/>
                <w:sz w:val="22"/>
                <w:szCs w:val="22"/>
                <w:lang w:eastAsia="en-US"/>
              </w:rPr>
            </w:pPr>
            <w:r>
              <w:rPr>
                <w:rFonts w:eastAsia="Calibri"/>
                <w:sz w:val="22"/>
                <w:szCs w:val="22"/>
                <w:lang w:eastAsia="en-US"/>
              </w:rPr>
              <w:t>7.4.2.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6D302DF" w14:textId="77777777" w:rsidR="003A634C" w:rsidRDefault="00DF6CAA">
            <w:pPr>
              <w:jc w:val="both"/>
              <w:rPr>
                <w:rFonts w:eastAsia="Calibri"/>
                <w:sz w:val="22"/>
                <w:szCs w:val="22"/>
                <w:lang w:eastAsia="en-US"/>
              </w:rPr>
            </w:pPr>
            <w:r>
              <w:rPr>
                <w:rFonts w:eastAsia="Calibri"/>
                <w:sz w:val="22"/>
                <w:szCs w:val="22"/>
                <w:lang w:eastAsia="en-US"/>
              </w:rPr>
              <w:t>Inženiertīklu infrastruktūras pārbūves izmaksas</w:t>
            </w:r>
          </w:p>
          <w:p w14:paraId="01B84224" w14:textId="605E7E33" w:rsidR="00510CFC" w:rsidRPr="00EE77BF" w:rsidRDefault="00DF6CAA" w:rsidP="00B81B12">
            <w:pPr>
              <w:jc w:val="both"/>
              <w:rPr>
                <w:rFonts w:eastAsia="Calibri"/>
                <w:sz w:val="22"/>
                <w:szCs w:val="22"/>
                <w:lang w:eastAsia="en-US"/>
              </w:rPr>
            </w:pPr>
            <w:r w:rsidRPr="00ED5D68">
              <w:rPr>
                <w:rFonts w:eastAsia="Calibri"/>
                <w:i/>
                <w:color w:val="0000FF"/>
                <w:sz w:val="20"/>
                <w:szCs w:val="20"/>
                <w:lang w:eastAsia="en-US"/>
              </w:rPr>
              <w:t xml:space="preserve">Atbilstoši SAM MK noteikumu </w:t>
            </w:r>
            <w:r>
              <w:rPr>
                <w:rFonts w:eastAsia="Calibri"/>
                <w:i/>
                <w:color w:val="0000FF"/>
                <w:sz w:val="20"/>
                <w:szCs w:val="20"/>
                <w:lang w:eastAsia="en-US"/>
              </w:rPr>
              <w:t>15.3</w:t>
            </w:r>
            <w:r w:rsidR="00510CFC">
              <w:rPr>
                <w:rFonts w:eastAsia="Calibri"/>
                <w:i/>
                <w:color w:val="0000FF"/>
                <w:sz w:val="20"/>
                <w:szCs w:val="20"/>
                <w:lang w:eastAsia="en-US"/>
              </w:rPr>
              <w:t>.1</w:t>
            </w:r>
            <w:r w:rsidRPr="00ED5D68">
              <w:rPr>
                <w:rFonts w:eastAsia="Calibri"/>
                <w:i/>
                <w:color w:val="0000FF"/>
                <w:sz w:val="20"/>
                <w:szCs w:val="20"/>
                <w:lang w:eastAsia="en-US"/>
              </w:rPr>
              <w:t>. apakšpunktam</w:t>
            </w:r>
            <w:r w:rsidR="00E479D6">
              <w:rPr>
                <w:rFonts w:eastAsia="Calibri"/>
                <w:i/>
                <w:color w:val="0000FF"/>
                <w:sz w:val="20"/>
                <w:szCs w:val="20"/>
                <w:lang w:eastAsia="en-US"/>
              </w:rPr>
              <w:t>,</w:t>
            </w:r>
            <w:r w:rsidR="00E479D6" w:rsidRPr="00E479D6">
              <w:rPr>
                <w:rFonts w:eastAsia="Calibri"/>
                <w:i/>
                <w:iCs/>
                <w:color w:val="0000FF"/>
                <w:sz w:val="20"/>
                <w:szCs w:val="20"/>
                <w:lang w:eastAsia="en-US"/>
              </w:rPr>
              <w:t xml:space="preserve"> nepārsniedzot 1</w:t>
            </w:r>
            <w:r w:rsidR="00E479D6">
              <w:rPr>
                <w:rFonts w:eastAsia="Calibri"/>
                <w:i/>
                <w:iCs/>
                <w:color w:val="0000FF"/>
                <w:sz w:val="20"/>
                <w:szCs w:val="20"/>
                <w:lang w:eastAsia="en-US"/>
              </w:rPr>
              <w:t>5</w:t>
            </w:r>
            <w:r w:rsidR="00E479D6" w:rsidRPr="00E479D6">
              <w:rPr>
                <w:rFonts w:eastAsia="Calibri"/>
                <w:i/>
                <w:iCs/>
                <w:color w:val="0000FF"/>
                <w:sz w:val="20"/>
                <w:szCs w:val="20"/>
                <w:lang w:eastAsia="en-US"/>
              </w:rPr>
              <w:t>% no attiecināmo izmaksu kopsummas</w:t>
            </w:r>
            <w:r w:rsidR="00510CFC">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tcPr>
          <w:p w14:paraId="14CE1B66" w14:textId="6B887875" w:rsidR="003A634C" w:rsidRPr="00205078" w:rsidRDefault="00812DC4">
            <w:pPr>
              <w:jc w:val="center"/>
              <w:rPr>
                <w:rFonts w:eastAsia="Calibri"/>
                <w:sz w:val="22"/>
                <w:szCs w:val="22"/>
                <w:lang w:eastAsia="en-US"/>
              </w:rPr>
            </w:pPr>
            <w:r w:rsidRPr="006123FF">
              <w:rPr>
                <w:rStyle w:val="normaltextrun"/>
                <w:rFonts w:eastAsiaTheme="majorEastAsia"/>
                <w:i/>
                <w:iCs/>
                <w:color w:val="0000FF"/>
              </w:rPr>
              <w:t>tiešās</w:t>
            </w:r>
          </w:p>
        </w:tc>
        <w:tc>
          <w:tcPr>
            <w:tcW w:w="1408" w:type="dxa"/>
            <w:tcBorders>
              <w:top w:val="single" w:sz="4" w:space="0" w:color="auto"/>
              <w:left w:val="single" w:sz="4" w:space="0" w:color="auto"/>
              <w:bottom w:val="single" w:sz="4" w:space="0" w:color="auto"/>
              <w:right w:val="single" w:sz="4" w:space="0" w:color="auto"/>
            </w:tcBorders>
          </w:tcPr>
          <w:p w14:paraId="41FDD400" w14:textId="77777777" w:rsidR="003A634C" w:rsidRDefault="003A634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1BADA78" w14:textId="77777777" w:rsidR="003A634C" w:rsidRDefault="003A634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85BF899" w14:textId="77777777" w:rsidR="003A634C" w:rsidRDefault="003A634C">
            <w:pPr>
              <w:jc w:val="right"/>
              <w:rPr>
                <w:rFonts w:eastAsia="Calibri"/>
                <w:lang w:eastAsia="en-US"/>
              </w:rPr>
            </w:pPr>
          </w:p>
        </w:tc>
        <w:tc>
          <w:tcPr>
            <w:tcW w:w="1858" w:type="dxa"/>
            <w:tcBorders>
              <w:top w:val="single" w:sz="4" w:space="0" w:color="auto"/>
              <w:left w:val="single" w:sz="4" w:space="0" w:color="auto"/>
              <w:bottom w:val="single" w:sz="4" w:space="0" w:color="auto"/>
              <w:right w:val="single" w:sz="4" w:space="0" w:color="auto"/>
            </w:tcBorders>
          </w:tcPr>
          <w:p w14:paraId="3B5CD89A" w14:textId="77777777" w:rsidR="003A634C" w:rsidRDefault="003A634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3EE6FAC" w14:textId="398D5F25" w:rsidR="003A634C" w:rsidRPr="0090189E" w:rsidRDefault="000F5003" w:rsidP="0090189E">
            <w:pPr>
              <w:jc w:val="center"/>
              <w:rPr>
                <w:rFonts w:eastAsia="Calibri"/>
                <w:color w:val="0000FF"/>
                <w:sz w:val="16"/>
                <w:szCs w:val="16"/>
                <w:lang w:eastAsia="en-US"/>
              </w:rPr>
            </w:pPr>
            <w:r w:rsidRPr="0090189E">
              <w:rPr>
                <w:rFonts w:eastAsia="Calibri"/>
                <w:b/>
                <w:bCs/>
                <w:color w:val="0000FF"/>
                <w:sz w:val="16"/>
                <w:szCs w:val="16"/>
                <w:lang w:eastAsia="en-US"/>
              </w:rPr>
              <w:t>≤1</w:t>
            </w:r>
            <w:r w:rsidR="00AD083E">
              <w:rPr>
                <w:rFonts w:eastAsia="Calibri"/>
                <w:b/>
                <w:bCs/>
                <w:color w:val="0000FF"/>
                <w:sz w:val="16"/>
                <w:szCs w:val="16"/>
                <w:lang w:eastAsia="en-US"/>
              </w:rPr>
              <w:t>5</w:t>
            </w:r>
            <w:r w:rsidRPr="0090189E">
              <w:rPr>
                <w:rFonts w:eastAsia="Calibri"/>
                <w:b/>
                <w:bCs/>
                <w:color w:val="0000FF"/>
                <w:sz w:val="16"/>
                <w:szCs w:val="16"/>
                <w:lang w:eastAsia="en-US"/>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tcPr>
          <w:p w14:paraId="1D3F109F" w14:textId="77777777" w:rsidR="003A634C" w:rsidRDefault="003A634C">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6F7F9068" w14:textId="77777777" w:rsidR="00DD0796" w:rsidRDefault="00DD0796" w:rsidP="00DD079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0BD3D7C0" w14:textId="765893EB" w:rsidR="00DD0796" w:rsidRPr="00A3301D" w:rsidRDefault="00DD0796" w:rsidP="203430FF">
      <w:pPr>
        <w:pStyle w:val="paragraph"/>
        <w:numPr>
          <w:ilvl w:val="0"/>
          <w:numId w:val="68"/>
        </w:numPr>
        <w:spacing w:before="0" w:beforeAutospacing="0" w:after="0" w:afterAutospacing="0"/>
        <w:jc w:val="both"/>
        <w:textAlignment w:val="baseline"/>
        <w:rPr>
          <w:rStyle w:val="eop"/>
        </w:rPr>
      </w:pPr>
      <w:r w:rsidRPr="203430FF">
        <w:rPr>
          <w:rStyle w:val="normaltextrun"/>
          <w:rFonts w:eastAsiaTheme="majorEastAsia"/>
          <w:i/>
          <w:iCs/>
          <w:color w:val="0000FF"/>
        </w:rPr>
        <w:t>kolonnā “Izmaksu pozīcijas nosaukums” iekļauj tādas izmaksas, kas atbilst pasākuma pirmās atlases kārtas 2.posma projekta atbalstāmām darbībām atbilstoši MK noteikumu 13.punktam, ievērojot 15.3.1.</w:t>
      </w:r>
      <w:r w:rsidR="00485E61" w:rsidRPr="203430FF">
        <w:rPr>
          <w:rStyle w:val="normaltextrun"/>
          <w:rFonts w:eastAsiaTheme="majorEastAsia"/>
          <w:i/>
          <w:iCs/>
          <w:color w:val="0000FF"/>
        </w:rPr>
        <w:t> apakšpunkt</w:t>
      </w:r>
      <w:r w:rsidR="008E4B82" w:rsidRPr="203430FF">
        <w:rPr>
          <w:rStyle w:val="normaltextrun"/>
          <w:rFonts w:eastAsiaTheme="majorEastAsia"/>
          <w:i/>
          <w:iCs/>
          <w:color w:val="0000FF"/>
        </w:rPr>
        <w:t xml:space="preserve">ā </w:t>
      </w:r>
      <w:r w:rsidRPr="203430FF">
        <w:rPr>
          <w:rStyle w:val="normaltextrun"/>
          <w:rFonts w:eastAsiaTheme="majorEastAsia"/>
          <w:i/>
          <w:iCs/>
          <w:color w:val="0000FF"/>
        </w:rPr>
        <w:t xml:space="preserve">un </w:t>
      </w:r>
      <w:r w:rsidR="008E4B82" w:rsidRPr="203430FF">
        <w:rPr>
          <w:rStyle w:val="normaltextrun"/>
          <w:rFonts w:eastAsiaTheme="majorEastAsia"/>
          <w:i/>
          <w:iCs/>
          <w:color w:val="0000FF"/>
        </w:rPr>
        <w:t>16</w:t>
      </w:r>
      <w:r w:rsidRPr="203430FF">
        <w:rPr>
          <w:rStyle w:val="normaltextrun"/>
          <w:rFonts w:eastAsiaTheme="majorEastAsia"/>
          <w:i/>
          <w:iCs/>
          <w:color w:val="0000FF"/>
        </w:rPr>
        <w:t>.pun</w:t>
      </w:r>
      <w:r w:rsidR="00F86F42">
        <w:rPr>
          <w:rStyle w:val="normaltextrun"/>
          <w:rFonts w:eastAsiaTheme="majorEastAsia"/>
          <w:i/>
          <w:iCs/>
          <w:color w:val="0000FF"/>
        </w:rPr>
        <w:t>k</w:t>
      </w:r>
      <w:r w:rsidRPr="203430FF">
        <w:rPr>
          <w:rStyle w:val="normaltextrun"/>
          <w:rFonts w:eastAsiaTheme="majorEastAsia"/>
          <w:i/>
          <w:iCs/>
          <w:color w:val="0000FF"/>
        </w:rPr>
        <w:t>tā minētos nosacījumus.</w:t>
      </w:r>
    </w:p>
    <w:p w14:paraId="59089EDD" w14:textId="18B49E05" w:rsidR="00DD0796" w:rsidRDefault="00DD0796" w:rsidP="00DD0796">
      <w:pPr>
        <w:pStyle w:val="paragraph"/>
        <w:numPr>
          <w:ilvl w:val="0"/>
          <w:numId w:val="40"/>
        </w:numPr>
        <w:spacing w:before="0" w:beforeAutospacing="0" w:after="0" w:afterAutospacing="0"/>
        <w:jc w:val="both"/>
        <w:textAlignment w:val="baseline"/>
      </w:pPr>
      <w:r w:rsidRPr="006123FF">
        <w:rPr>
          <w:rStyle w:val="normaltextrun"/>
          <w:rFonts w:eastAsiaTheme="majorEastAsia"/>
          <w:i/>
          <w:iCs/>
          <w:color w:val="0000FF"/>
        </w:rPr>
        <w:t xml:space="preserve">kolonnā “Izmaksu veids (tiešās/ netiešās)” norāda vai budžetā iekļautās izmaksas atbilstoši MK noteikumu </w:t>
      </w:r>
      <w:r w:rsidR="00D958BD">
        <w:rPr>
          <w:rStyle w:val="normaltextrun"/>
          <w:rFonts w:eastAsiaTheme="majorEastAsia"/>
          <w:i/>
          <w:iCs/>
          <w:color w:val="0000FF"/>
        </w:rPr>
        <w:t>15</w:t>
      </w:r>
      <w:r w:rsidR="00812DC4">
        <w:rPr>
          <w:rStyle w:val="normaltextrun"/>
          <w:rFonts w:eastAsiaTheme="majorEastAsia"/>
          <w:i/>
          <w:iCs/>
          <w:color w:val="0000FF"/>
        </w:rPr>
        <w:t>.</w:t>
      </w:r>
      <w:r w:rsidRPr="006123FF">
        <w:rPr>
          <w:rStyle w:val="normaltextrun"/>
          <w:rFonts w:eastAsiaTheme="majorEastAsia"/>
          <w:i/>
          <w:iCs/>
          <w:color w:val="0000FF"/>
        </w:rPr>
        <w:t>punkt</w:t>
      </w:r>
      <w:r w:rsidR="00812DC4">
        <w:rPr>
          <w:rStyle w:val="normaltextrun"/>
          <w:rFonts w:eastAsiaTheme="majorEastAsia"/>
          <w:i/>
          <w:iCs/>
          <w:color w:val="0000FF"/>
        </w:rPr>
        <w:t>a</w:t>
      </w:r>
      <w:r w:rsidRPr="006123FF">
        <w:rPr>
          <w:rStyle w:val="normaltextrun"/>
          <w:rFonts w:eastAsiaTheme="majorEastAsia"/>
          <w:i/>
          <w:iCs/>
          <w:color w:val="0000FF"/>
        </w:rPr>
        <w:t xml:space="preserve">m </w:t>
      </w:r>
      <w:r w:rsidRPr="006123FF">
        <w:rPr>
          <w:rStyle w:val="normaltextrun"/>
          <w:rFonts w:eastAsiaTheme="majorEastAsia"/>
          <w:i/>
          <w:iCs/>
          <w:color w:val="A6A6A6"/>
        </w:rPr>
        <w:t>(ieliek ķeksīti</w:t>
      </w:r>
      <w:r w:rsidR="00812DC4">
        <w:rPr>
          <w:rStyle w:val="normaltextrun"/>
          <w:rFonts w:eastAsiaTheme="majorEastAsia"/>
          <w:i/>
          <w:iCs/>
          <w:color w:val="A6A6A6"/>
        </w:rPr>
        <w:t xml:space="preserve"> - tiešās</w:t>
      </w:r>
      <w:r w:rsidRPr="006123FF">
        <w:rPr>
          <w:rStyle w:val="normaltextrun"/>
          <w:rFonts w:eastAsiaTheme="majorEastAsia"/>
          <w:i/>
          <w:iCs/>
          <w:color w:val="A6A6A6"/>
        </w:rPr>
        <w:t>)</w:t>
      </w:r>
      <w:r w:rsidRPr="006123FF">
        <w:rPr>
          <w:rStyle w:val="normaltextrun"/>
          <w:rFonts w:eastAsiaTheme="majorEastAsia"/>
          <w:i/>
          <w:iCs/>
          <w:color w:val="0000FF"/>
        </w:rPr>
        <w:t>;</w:t>
      </w:r>
      <w:r w:rsidRPr="006123FF">
        <w:rPr>
          <w:rStyle w:val="eop"/>
          <w:rFonts w:eastAsiaTheme="majorEastAsia"/>
          <w:color w:val="0000FF"/>
        </w:rPr>
        <w:t> </w:t>
      </w:r>
    </w:p>
    <w:p w14:paraId="3AC37461" w14:textId="77777777" w:rsidR="00DD0796" w:rsidRDefault="00DD0796" w:rsidP="0090189E">
      <w:pPr>
        <w:pStyle w:val="paragraph"/>
        <w:numPr>
          <w:ilvl w:val="0"/>
          <w:numId w:val="89"/>
        </w:numPr>
        <w:spacing w:before="0" w:beforeAutospacing="0" w:after="0" w:afterAutospacing="0"/>
        <w:ind w:left="709"/>
        <w:jc w:val="both"/>
        <w:textAlignment w:val="baseline"/>
      </w:pPr>
      <w:r>
        <w:rPr>
          <w:rStyle w:val="normaltextrun"/>
          <w:rFonts w:eastAsiaTheme="majorEastAsia"/>
          <w:i/>
          <w:iCs/>
          <w:color w:val="0000FF"/>
        </w:rPr>
        <w:t>kolonnā “Daudzums” norāda, piemēram, pakalpojumu līgumu skaitu. Norādītā informācija kolonnās “Daudzums” un “Mērvienība” nedrīkst būt pretrunīga ar projekta iesnieguma sadaļā “Darbības” norādītajiem plānotajiem darbību rezultātiem;</w:t>
      </w:r>
      <w:r>
        <w:rPr>
          <w:rStyle w:val="eop"/>
          <w:rFonts w:eastAsiaTheme="majorEastAsia"/>
          <w:color w:val="0000FF"/>
        </w:rPr>
        <w:t> </w:t>
      </w:r>
    </w:p>
    <w:p w14:paraId="77547CE2" w14:textId="77777777" w:rsidR="00DD0796" w:rsidRDefault="00DD0796" w:rsidP="0090189E">
      <w:pPr>
        <w:pStyle w:val="paragraph"/>
        <w:numPr>
          <w:ilvl w:val="0"/>
          <w:numId w:val="89"/>
        </w:numPr>
        <w:spacing w:before="0" w:beforeAutospacing="0" w:after="0" w:afterAutospacing="0"/>
        <w:ind w:left="709"/>
        <w:jc w:val="both"/>
        <w:textAlignment w:val="baseline"/>
      </w:pPr>
      <w:r>
        <w:rPr>
          <w:rStyle w:val="normaltextrun"/>
          <w:rFonts w:eastAsiaTheme="majorEastAsia"/>
          <w:i/>
          <w:iCs/>
          <w:color w:val="0000FF"/>
        </w:rPr>
        <w:t>kolonnā “Mērvienība” norāda vienības nosaukumu, piemēram, pasākumi, līgumi u.tml.;</w:t>
      </w:r>
      <w:r>
        <w:rPr>
          <w:rStyle w:val="eop"/>
          <w:rFonts w:eastAsiaTheme="majorEastAsia"/>
          <w:color w:val="0000FF"/>
        </w:rPr>
        <w:t> </w:t>
      </w:r>
    </w:p>
    <w:p w14:paraId="7F47ED86" w14:textId="77777777" w:rsidR="00DD0796" w:rsidRDefault="00DD0796" w:rsidP="0090189E">
      <w:pPr>
        <w:pStyle w:val="paragraph"/>
        <w:numPr>
          <w:ilvl w:val="0"/>
          <w:numId w:val="89"/>
        </w:numPr>
        <w:spacing w:before="0" w:beforeAutospacing="0" w:after="0" w:afterAutospacing="0"/>
        <w:ind w:left="709"/>
        <w:jc w:val="both"/>
        <w:textAlignment w:val="baseline"/>
      </w:pPr>
      <w:r>
        <w:rPr>
          <w:rStyle w:val="normaltextrun"/>
          <w:rFonts w:eastAsiaTheme="majorEastAsia"/>
          <w:i/>
          <w:iCs/>
          <w:color w:val="0000FF"/>
        </w:rPr>
        <w:t>kolonnā “Projekta darbības Nr.” norāda atsauci uz projekta darbību, uz kuru šīs izmaksas attiecināmas. Ja izmaksas attiecināmas uz vairākām projekta darbībām - norāda visas;</w:t>
      </w:r>
      <w:r>
        <w:rPr>
          <w:rStyle w:val="eop"/>
          <w:rFonts w:eastAsiaTheme="majorEastAsia"/>
          <w:color w:val="0000FF"/>
        </w:rPr>
        <w:t> </w:t>
      </w:r>
    </w:p>
    <w:p w14:paraId="05701E9A" w14:textId="77777777" w:rsidR="00DD0796" w:rsidRDefault="00DD0796" w:rsidP="0090189E">
      <w:pPr>
        <w:pStyle w:val="paragraph"/>
        <w:numPr>
          <w:ilvl w:val="0"/>
          <w:numId w:val="89"/>
        </w:numPr>
        <w:spacing w:before="0" w:beforeAutospacing="0" w:after="0" w:afterAutospacing="0"/>
        <w:ind w:left="709"/>
        <w:jc w:val="both"/>
        <w:textAlignment w:val="baseline"/>
      </w:pPr>
      <w:r>
        <w:rPr>
          <w:rStyle w:val="normaltextrun"/>
          <w:rFonts w:eastAsiaTheme="majorEastAsia"/>
          <w:i/>
          <w:iCs/>
          <w:color w:val="0000FF"/>
        </w:rPr>
        <w:t>kolonnā “Attiecināmās izmaksas” norāda attiecīgās izmaksas euro ar diviem cipariem aiz komata;</w:t>
      </w:r>
      <w:r>
        <w:rPr>
          <w:rStyle w:val="eop"/>
          <w:rFonts w:eastAsiaTheme="majorEastAsia"/>
          <w:color w:val="0000FF"/>
        </w:rPr>
        <w:t> </w:t>
      </w:r>
    </w:p>
    <w:p w14:paraId="3952A33B" w14:textId="01A28AB9" w:rsidR="00DD0796" w:rsidRDefault="00DD0796" w:rsidP="0090189E">
      <w:pPr>
        <w:pStyle w:val="paragraph"/>
        <w:numPr>
          <w:ilvl w:val="0"/>
          <w:numId w:val="89"/>
        </w:numPr>
        <w:spacing w:before="0" w:beforeAutospacing="0" w:after="0" w:afterAutospacing="0"/>
        <w:ind w:left="709"/>
        <w:jc w:val="both"/>
        <w:textAlignment w:val="baseline"/>
      </w:pPr>
      <w:r>
        <w:rPr>
          <w:rStyle w:val="normaltextrun"/>
          <w:rFonts w:eastAsiaTheme="majorEastAsia"/>
          <w:i/>
          <w:iCs/>
          <w:color w:val="0000FF"/>
        </w:rPr>
        <w:t xml:space="preserve">kolonnā “t.sk. PVN” norāda plānoto pievienotās vērtības nodokļa apmēru. Saskaņā ar MK noteikumu </w:t>
      </w:r>
      <w:r w:rsidR="00812DC4">
        <w:rPr>
          <w:rStyle w:val="normaltextrun"/>
          <w:rFonts w:eastAsiaTheme="majorEastAsia"/>
          <w:i/>
          <w:iCs/>
          <w:color w:val="0000FF"/>
        </w:rPr>
        <w:t>17</w:t>
      </w:r>
      <w:r>
        <w:rPr>
          <w:rStyle w:val="normaltextrun"/>
          <w:rFonts w:eastAsiaTheme="majorEastAsia"/>
          <w:i/>
          <w:iCs/>
          <w:color w:val="0000FF"/>
        </w:rPr>
        <w:t>.punktā noteikto pievienotās vērtības nodoklis, kas tiešā veidā saistīts ar projektu, uzskatāms par attiecināmām izmaksām saskaņā ar regulas Nr. 2021/1060 64. panta 1. punkta "c" apakšpunktā ietvertajiem nosacījumiem.</w:t>
      </w:r>
      <w:r>
        <w:rPr>
          <w:rStyle w:val="eop"/>
          <w:rFonts w:eastAsiaTheme="majorEastAsia"/>
          <w:color w:val="0000FF"/>
        </w:rPr>
        <w:t> </w:t>
      </w:r>
    </w:p>
    <w:p w14:paraId="0FF6D24B" w14:textId="77777777" w:rsidR="00812DC4" w:rsidRDefault="00812DC4" w:rsidP="00DD0796">
      <w:pPr>
        <w:pStyle w:val="paragraph"/>
        <w:spacing w:before="0" w:beforeAutospacing="0" w:after="0" w:afterAutospacing="0"/>
        <w:jc w:val="both"/>
        <w:textAlignment w:val="baseline"/>
        <w:rPr>
          <w:rStyle w:val="normaltextrun"/>
          <w:rFonts w:eastAsiaTheme="majorEastAsia"/>
          <w:i/>
          <w:iCs/>
          <w:color w:val="0000FF"/>
        </w:rPr>
      </w:pPr>
    </w:p>
    <w:p w14:paraId="4BF3318A" w14:textId="6FAD63D5" w:rsidR="00DD0796" w:rsidRPr="0090189E" w:rsidRDefault="00DD0796" w:rsidP="0090189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Plānojot attiecināmās izmaksas, jāņem vērā MK noteikumos noteiktās izmaksu pozīcijas, to ierobežojumus, kā arī</w:t>
      </w:r>
      <w:r w:rsidR="00E45A80">
        <w:rPr>
          <w:rStyle w:val="normaltextrun"/>
          <w:rFonts w:eastAsiaTheme="majorEastAsia"/>
          <w:i/>
          <w:iCs/>
          <w:color w:val="0000FF"/>
        </w:rPr>
        <w:t xml:space="preserve"> </w:t>
      </w:r>
      <w:r w:rsidR="00C14E38" w:rsidRPr="00C14E38">
        <w:rPr>
          <w:rFonts w:eastAsiaTheme="majorEastAsia"/>
          <w:i/>
          <w:iCs/>
          <w:color w:val="0000FF"/>
        </w:rPr>
        <w:t xml:space="preserve">Finanšu ministrijas vadlīnijas </w:t>
      </w:r>
      <w:r w:rsidR="00C14E38">
        <w:rPr>
          <w:rFonts w:eastAsiaTheme="majorEastAsia"/>
          <w:i/>
          <w:iCs/>
          <w:color w:val="0000FF"/>
        </w:rPr>
        <w:t xml:space="preserve">Nr.1.2. </w:t>
      </w:r>
      <w:r>
        <w:rPr>
          <w:rStyle w:val="normaltextrun"/>
          <w:rFonts w:eastAsiaTheme="majorEastAsia"/>
          <w:i/>
          <w:iCs/>
          <w:color w:val="0000FF"/>
        </w:rPr>
        <w:t>“Vadlīnijas attiecināmo izmaksu noteikšanai Eiropas Savienības kohēzijas politikas programmas 2021.-2027.gada plānošanas periodā”, kas pieejamas Finanšu ministrijas tīmekļa vietnē –</w:t>
      </w:r>
      <w:r>
        <w:rPr>
          <w:rStyle w:val="normaltextrun"/>
          <w:rFonts w:eastAsiaTheme="majorEastAsia"/>
          <w:i/>
          <w:iCs/>
        </w:rPr>
        <w:t xml:space="preserve"> </w:t>
      </w:r>
      <w:hyperlink r:id="rId65" w:tgtFrame="_blank" w:history="1">
        <w:r>
          <w:rPr>
            <w:rStyle w:val="normaltextrun"/>
            <w:rFonts w:eastAsiaTheme="majorEastAsia"/>
            <w:i/>
            <w:iCs/>
            <w:color w:val="0000FF"/>
            <w:u w:val="single"/>
          </w:rPr>
          <w:t>https://www.esfondi.lv/normativie-akti-un-dokumenti/2021-2027-planosanas-periods/vadlinijas-attiecinamo-izmaksu-noteiksanai-eiropas-savienibas-kohezijas-politikas-programmas-2021-2027-gada-planosanas-perioda</w:t>
        </w:r>
      </w:hyperlink>
      <w:r>
        <w:rPr>
          <w:rStyle w:val="normaltextrun"/>
          <w:rFonts w:eastAsiaTheme="majorEastAsia"/>
          <w:i/>
          <w:iCs/>
          <w:color w:val="0000FF"/>
        </w:rPr>
        <w:t>;</w:t>
      </w:r>
      <w:r>
        <w:rPr>
          <w:rStyle w:val="eop"/>
          <w:rFonts w:eastAsiaTheme="majorEastAsia"/>
          <w:color w:val="0000FF"/>
        </w:rPr>
        <w:t> </w:t>
      </w:r>
    </w:p>
    <w:p w14:paraId="2605B406" w14:textId="77777777" w:rsidR="003B3C58" w:rsidRDefault="003B3C58" w:rsidP="00DD0796">
      <w:pPr>
        <w:pStyle w:val="paragraph"/>
        <w:spacing w:before="0" w:beforeAutospacing="0" w:after="0" w:afterAutospacing="0"/>
        <w:jc w:val="both"/>
        <w:textAlignment w:val="baseline"/>
        <w:rPr>
          <w:rStyle w:val="normaltextrun"/>
          <w:rFonts w:eastAsiaTheme="majorEastAsia"/>
          <w:i/>
          <w:iCs/>
          <w:color w:val="0000FF"/>
        </w:rPr>
      </w:pPr>
    </w:p>
    <w:p w14:paraId="4BC06322" w14:textId="345E7044" w:rsidR="00DD0796" w:rsidRDefault="00DD0796" w:rsidP="00DD079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lastRenderedPageBreak/>
        <w:t>Ja projekta izmaksām projekta īstenošanas gaitā radušās sadārdzinājuma izmaksas, finansējuma saņēmējs tās sedz no saviem līdzekļiem. </w:t>
      </w:r>
      <w:r>
        <w:rPr>
          <w:rStyle w:val="eop"/>
          <w:rFonts w:eastAsiaTheme="majorEastAsia"/>
          <w:color w:val="0000FF"/>
        </w:rPr>
        <w:t> </w:t>
      </w:r>
    </w:p>
    <w:p w14:paraId="437BF52C" w14:textId="77777777" w:rsidR="00BC67A7" w:rsidRDefault="00BC67A7" w:rsidP="00DD0796">
      <w:pPr>
        <w:pStyle w:val="paragraph"/>
        <w:spacing w:before="0" w:beforeAutospacing="0" w:after="0" w:afterAutospacing="0"/>
        <w:jc w:val="both"/>
        <w:textAlignment w:val="baseline"/>
        <w:rPr>
          <w:rStyle w:val="normaltextrun"/>
          <w:rFonts w:eastAsiaTheme="majorEastAsia"/>
          <w:i/>
          <w:iCs/>
          <w:color w:val="0000FF"/>
        </w:rPr>
      </w:pPr>
    </w:p>
    <w:p w14:paraId="2EA7EDB0" w14:textId="469B00D6" w:rsidR="00DD0796" w:rsidRDefault="00DD0796" w:rsidP="00DD079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Pr>
          <w:rStyle w:val="normaltextrun"/>
          <w:rFonts w:eastAsiaTheme="majorEastAsia"/>
          <w:i/>
          <w:iCs/>
          <w:color w:val="0000FF"/>
        </w:rPr>
        <w:t>apakšpozīcijās</w:t>
      </w:r>
      <w:proofErr w:type="spellEnd"/>
      <w:r>
        <w:rPr>
          <w:rStyle w:val="normaltextrun"/>
          <w:rFonts w:eastAsiaTheme="majorEastAsia"/>
          <w:i/>
          <w:iCs/>
          <w:color w:val="0000FF"/>
        </w:rPr>
        <w:t xml:space="preserve"> un izmaksu vienībās, kā arī izmaksu pozīciju vienības un skaits ļauj secināt, ka tās atbilst projektā izvirzīto mērķu un rādītāju sasniegšanai.</w:t>
      </w:r>
      <w:r>
        <w:rPr>
          <w:rStyle w:val="eop"/>
          <w:rFonts w:eastAsiaTheme="majorEastAsia"/>
          <w:color w:val="0000FF"/>
        </w:rPr>
        <w:t> </w:t>
      </w:r>
    </w:p>
    <w:p w14:paraId="244C84BB" w14:textId="77777777" w:rsidR="00E73022" w:rsidRDefault="00E73022">
      <w:pPr>
        <w:rPr>
          <w:rFonts w:eastAsia="Times New Roman"/>
          <w:b/>
          <w:bCs/>
          <w:sz w:val="32"/>
          <w:szCs w:val="32"/>
        </w:rPr>
      </w:pPr>
      <w:r>
        <w:rPr>
          <w:rFonts w:eastAsia="Times New Roman"/>
          <w:b/>
          <w:bCs/>
          <w:sz w:val="32"/>
          <w:szCs w:val="32"/>
        </w:rPr>
        <w:br w:type="page"/>
      </w:r>
    </w:p>
    <w:p w14:paraId="6EE74302" w14:textId="77777777" w:rsidR="001B564F" w:rsidRDefault="001B564F" w:rsidP="003830A1">
      <w:pPr>
        <w:jc w:val="center"/>
        <w:rPr>
          <w:rFonts w:eastAsia="Times New Roman"/>
          <w:b/>
          <w:bCs/>
          <w:sz w:val="32"/>
          <w:szCs w:val="32"/>
        </w:rPr>
        <w:sectPr w:rsidR="001B564F" w:rsidSect="00E03A8A">
          <w:pgSz w:w="16838" w:h="11906" w:orient="landscape"/>
          <w:pgMar w:top="1418" w:right="1134" w:bottom="851" w:left="1134" w:header="709" w:footer="709" w:gutter="0"/>
          <w:cols w:space="708"/>
          <w:docGrid w:linePitch="360"/>
        </w:sectPr>
      </w:pP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626059D2" w:rsidR="00A337CD" w:rsidRPr="003830A1" w:rsidRDefault="001B564F" w:rsidP="00F03616">
      <w:pPr>
        <w:pStyle w:val="Virsraksts3"/>
        <w:spacing w:before="0" w:beforeAutospacing="0" w:after="0" w:afterAutospacing="0"/>
        <w:jc w:val="both"/>
        <w:rPr>
          <w:rFonts w:eastAsia="Times New Roman"/>
          <w:b w:val="0"/>
          <w:bCs w:val="0"/>
          <w:i/>
          <w:iCs/>
          <w:color w:val="FF0000"/>
          <w:sz w:val="24"/>
          <w:szCs w:val="24"/>
        </w:rPr>
      </w:pPr>
      <w:r>
        <w:rPr>
          <w:b w:val="0"/>
          <w:bCs w:val="0"/>
          <w:noProof/>
        </w:rPr>
        <w:drawing>
          <wp:inline distT="0" distB="0" distL="0" distR="0" wp14:anchorId="47447311" wp14:editId="27FF27FF">
            <wp:extent cx="6119495" cy="2288540"/>
            <wp:effectExtent l="0" t="0" r="0" b="0"/>
            <wp:docPr id="1959841692" name="Attēls 1"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a:picLocks noChangeAspect="1"/>
                    </pic:cNvPicPr>
                  </pic:nvPicPr>
                  <pic:blipFill>
                    <a:blip r:embed="rId66"/>
                    <a:stretch>
                      <a:fillRect/>
                    </a:stretch>
                  </pic:blipFill>
                  <pic:spPr>
                    <a:xfrm>
                      <a:off x="0" y="0"/>
                      <a:ext cx="6119495" cy="2288540"/>
                    </a:xfrm>
                    <a:prstGeom prst="rect">
                      <a:avLst/>
                    </a:prstGeom>
                  </pic:spPr>
                </pic:pic>
              </a:graphicData>
            </a:graphic>
          </wp:inline>
        </w:drawing>
      </w:r>
    </w:p>
    <w:p w14:paraId="64CDD31D" w14:textId="6A0FDDDC" w:rsidR="008F1DD1" w:rsidRDefault="00B20578" w:rsidP="005C1FAC">
      <w:pPr>
        <w:pStyle w:val="paragraph"/>
        <w:spacing w:beforeAutospacing="0" w:afterAutospacing="0"/>
        <w:jc w:val="center"/>
        <w:rPr>
          <w:rFonts w:eastAsiaTheme="majorEastAsia"/>
          <w:b/>
          <w:bCs/>
        </w:rPr>
      </w:pPr>
      <w:r w:rsidRPr="00B20578">
        <w:rPr>
          <w:rFonts w:eastAsiaTheme="majorEastAsia"/>
          <w:b/>
          <w:bCs/>
        </w:rPr>
        <w:t>Apliecinājums par informācijas patiesumu un spēju īstenot projektu</w:t>
      </w:r>
      <w:r w:rsidRPr="00B20578" w:rsidDel="00B20578">
        <w:rPr>
          <w:rFonts w:eastAsiaTheme="majorEastAsia"/>
          <w:b/>
          <w:bCs/>
        </w:rPr>
        <w:t xml:space="preserve"> </w:t>
      </w:r>
    </w:p>
    <w:p w14:paraId="4728EBBB"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Manis pārstāvētā projekta iesniedzēja un sadarbības partnera, ja tāds projektā ir paredzēts, vārdā apliecinu, ka:</w:t>
      </w:r>
    </w:p>
    <w:p w14:paraId="07E849DE"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7" w:tgtFrame="_blank" w:history="1">
        <w:r w:rsidRPr="00B51726">
          <w:rPr>
            <w:rStyle w:val="Hipersaite"/>
            <w:rFonts w:eastAsiaTheme="majorEastAsia"/>
          </w:rPr>
          <w:t>Eiropas Savienības fondu 2021.–2027. gada plānošanas perioda vadības likuma</w:t>
        </w:r>
      </w:hyperlink>
      <w:r w:rsidRPr="00B51726">
        <w:rPr>
          <w:rFonts w:eastAsiaTheme="majorEastAsia"/>
        </w:rPr>
        <w:t xml:space="preserve"> </w:t>
      </w:r>
      <w:hyperlink r:id="rId68" w:anchor="p22" w:tgtFrame="_blank" w:history="1">
        <w:r w:rsidRPr="00B51726">
          <w:rPr>
            <w:rStyle w:val="Hipersaite"/>
            <w:rFonts w:eastAsiaTheme="majorEastAsia"/>
          </w:rPr>
          <w:t>22. panta </w:t>
        </w:r>
      </w:hyperlink>
      <w:r w:rsidRPr="00B51726">
        <w:rPr>
          <w:rFonts w:eastAsiaTheme="majorEastAsia"/>
        </w:rPr>
        <w:t>pirmajā daļā minētajiem projektu iesniedzēju izslēgšanas noteikumiem (nav attiecināms uz tiešās vai pastarpinātās pārvaldes iestādēm, atvasinātām publiskām personām, citām valsts iestādēm);</w:t>
      </w:r>
    </w:p>
    <w:p w14:paraId="75667075"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2) projekta iesniedzēja rīcībā ir pietiekami finanšu resursi projekta īstenošanas nodrošināšanai pienācīgā apjomā (nav attiecināms uz valsts budžeta iestādēm);</w:t>
      </w:r>
    </w:p>
    <w:p w14:paraId="75F53C26"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5C11838D"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6F09AE8"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7737239"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6) projekta iesniegumam pievienotie dokumentu atvasinājumi, ja tādi ir pievienoti, atbilst manā rīcībā esošiem dokumentu oriģināliem;</w:t>
      </w:r>
    </w:p>
    <w:p w14:paraId="22F1DA89"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7) projekta iesniegumam pievienoto dokumentu tulkojumi, ja tādi ir pievienoti, ir pareizi;</w:t>
      </w:r>
    </w:p>
    <w:p w14:paraId="33598DEA"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lastRenderedPageBreak/>
        <w:t>8) esmu iepazinies(-usies), ar attiecīgā Eiropas Savienības fonda specifiskā atbalsta mērķa, tā pasākuma vai atlases kārtas nosacījumiem un atlases nolikumā noteiktajām prasībām;</w:t>
      </w:r>
    </w:p>
    <w:p w14:paraId="0DA6232D"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9) piekrītu projekta iesniegumā norādīto datu apstrādei Kohēzijas politikas fondu vadības informācijas sistēmā un to nodošanai citām valsts informācijas sistēmām, institūcijām.</w:t>
      </w:r>
    </w:p>
    <w:p w14:paraId="24E97AF6" w14:textId="77777777" w:rsidR="00770BAC" w:rsidRDefault="00770BAC" w:rsidP="008F1DD1">
      <w:pPr>
        <w:pStyle w:val="paragraph"/>
        <w:spacing w:beforeAutospacing="0" w:afterAutospacing="0"/>
        <w:jc w:val="both"/>
        <w:rPr>
          <w:rFonts w:eastAsiaTheme="majorEastAsia"/>
        </w:rPr>
      </w:pPr>
    </w:p>
    <w:p w14:paraId="39A02EAB" w14:textId="26FF22DF" w:rsidR="008F1DD1" w:rsidRPr="00B51726" w:rsidRDefault="008F1DD1" w:rsidP="008F1DD1">
      <w:pPr>
        <w:pStyle w:val="paragraph"/>
        <w:spacing w:beforeAutospacing="0" w:afterAutospacing="0"/>
        <w:jc w:val="both"/>
        <w:rPr>
          <w:rFonts w:eastAsiaTheme="majorEastAsia"/>
        </w:rPr>
      </w:pPr>
      <w:r w:rsidRPr="00B51726">
        <w:rPr>
          <w:rFonts w:eastAsiaTheme="majorEastAsia"/>
        </w:rPr>
        <w:t>Apzinos, ka:</w:t>
      </w:r>
    </w:p>
    <w:p w14:paraId="512B2E3C"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099A505"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2) projekta izmaksu pieauguma gadījumā projekta iesniedzējs sedz visas izmaksas, kas var rasties izmaksu svārstību rezultātā;</w:t>
      </w:r>
    </w:p>
    <w:p w14:paraId="215C4F8A" w14:textId="77777777" w:rsidR="008F1DD1" w:rsidRPr="00B51726" w:rsidRDefault="008F1DD1" w:rsidP="008F1DD1">
      <w:pPr>
        <w:pStyle w:val="paragraph"/>
        <w:spacing w:beforeAutospacing="0" w:afterAutospacing="0"/>
        <w:jc w:val="both"/>
        <w:rPr>
          <w:rFonts w:eastAsiaTheme="majorEastAsia"/>
        </w:rPr>
      </w:pPr>
      <w:r w:rsidRPr="00B51726">
        <w:rPr>
          <w:rFonts w:eastAsiaTheme="majorEastAsia"/>
        </w:rPr>
        <w:t>3) projekts būs jāīsteno saskaņā ar projekta iesniegumā paredzētajām darbībām un rezultāti jāuztur atbilstoši projekta iesniegumā minētajam;</w:t>
      </w:r>
    </w:p>
    <w:p w14:paraId="6D6426BD" w14:textId="77777777" w:rsidR="008F1DD1" w:rsidRPr="008074D7" w:rsidRDefault="008F1DD1" w:rsidP="008F1DD1">
      <w:pPr>
        <w:pStyle w:val="paragraph"/>
        <w:spacing w:beforeAutospacing="0" w:afterAutospacing="0"/>
        <w:jc w:val="both"/>
        <w:rPr>
          <w:rFonts w:eastAsiaTheme="majorEastAsia"/>
          <w:b/>
          <w:bCs/>
        </w:rPr>
      </w:pPr>
      <w:r w:rsidRPr="00B51726">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B51726">
        <w:rPr>
          <w:rFonts w:eastAsiaTheme="majorEastAsia"/>
          <w:b/>
          <w:bCs/>
        </w:rPr>
        <w:t>.</w:t>
      </w:r>
    </w:p>
    <w:p w14:paraId="5A5E86B0" w14:textId="77777777" w:rsidR="008F1DD1" w:rsidRDefault="008F1DD1" w:rsidP="0090189E"/>
    <w:p w14:paraId="5719A4EF" w14:textId="77777777" w:rsidR="00770BAC" w:rsidRDefault="00770BAC" w:rsidP="00770BAC">
      <w:pPr>
        <w:jc w:val="center"/>
        <w:rPr>
          <w:b/>
          <w:bCs/>
        </w:rPr>
      </w:pPr>
    </w:p>
    <w:p w14:paraId="4F357749" w14:textId="77777777" w:rsidR="00EF70C0" w:rsidRDefault="00EF70C0">
      <w:pPr>
        <w:rPr>
          <w:b/>
          <w:bCs/>
        </w:rPr>
      </w:pPr>
      <w:r>
        <w:rPr>
          <w:b/>
          <w:bCs/>
        </w:rPr>
        <w:br w:type="page"/>
      </w:r>
    </w:p>
    <w:p w14:paraId="050CCDBB" w14:textId="6AEE335D" w:rsidR="00225C42" w:rsidRDefault="00225C42" w:rsidP="0090189E">
      <w:pPr>
        <w:jc w:val="center"/>
        <w:rPr>
          <w:b/>
          <w:bCs/>
        </w:rPr>
      </w:pPr>
      <w:r w:rsidRPr="00225C42">
        <w:rPr>
          <w:b/>
          <w:bCs/>
        </w:rPr>
        <w:lastRenderedPageBreak/>
        <w:t xml:space="preserve">Apliecinājums par informētību attiecībā uz interešu konflikta jautājumu regulējumu un to integrāciju iekšējās kontroles sistēmā </w:t>
      </w:r>
    </w:p>
    <w:p w14:paraId="7BDCAF97" w14:textId="77777777" w:rsidR="00225C42" w:rsidRDefault="00225C42" w:rsidP="0090189E">
      <w:pPr>
        <w:jc w:val="center"/>
        <w:rPr>
          <w:b/>
          <w:bCs/>
        </w:rPr>
      </w:pPr>
    </w:p>
    <w:p w14:paraId="71ACD191" w14:textId="77777777" w:rsidR="00EF70C0" w:rsidRPr="00EB0DCC" w:rsidRDefault="00EF70C0" w:rsidP="00EB0DCC">
      <w:pPr>
        <w:jc w:val="both"/>
      </w:pPr>
      <w:r w:rsidRPr="00EB0DCC">
        <w:t>Apliecinu, ka:</w:t>
      </w:r>
    </w:p>
    <w:p w14:paraId="0DF0A4BC" w14:textId="5900857D" w:rsidR="00EF70C0" w:rsidRPr="00EB0DCC" w:rsidRDefault="00EF70C0" w:rsidP="00EB0DCC">
      <w:pPr>
        <w:ind w:left="284" w:hanging="284"/>
        <w:jc w:val="both"/>
      </w:pPr>
      <w:r w:rsidRPr="00EB0DCC">
        <w:t>1)</w:t>
      </w:r>
      <w:r>
        <w:t xml:space="preserve"> </w:t>
      </w:r>
      <w:r w:rsidRPr="00EB0DCC">
        <w:t>esmu informēts(-a) par </w:t>
      </w:r>
      <w:r w:rsidRPr="00EF70C0">
        <w:rPr>
          <w:b/>
          <w:bCs/>
        </w:rPr>
        <w:t>Eiropas Parlamenta un Padomes 2018. gada 18. jūlija Regulas (ES, Euratom) Nr. 2018/1046</w:t>
      </w:r>
      <w:r w:rsidRPr="00EB0DCC">
        <w:t>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EF70C0">
        <w:rPr>
          <w:b/>
          <w:bCs/>
        </w:rPr>
        <w:t>Eiropas Parlamenta un Padomes 2014. gada 26. februāra Direktīvas Nr. 2014/24/ES</w:t>
      </w:r>
      <w:r w:rsidRPr="00EB0DCC">
        <w:t> par publisko iepirkumu un ar ko atceļ Direktīvu 2004/18/EK, </w:t>
      </w:r>
      <w:r w:rsidRPr="00EF70C0">
        <w:rPr>
          <w:b/>
          <w:bCs/>
        </w:rPr>
        <w:t>likuma “Par interešu konflikta novēršanu valsts amatpersonu darbībā”</w:t>
      </w:r>
      <w:r w:rsidRPr="00EB0DCC">
        <w:t> un </w:t>
      </w:r>
      <w:r w:rsidRPr="00EF70C0">
        <w:rPr>
          <w:b/>
          <w:bCs/>
        </w:rPr>
        <w:t>Eiropas Komisijas paziņojuma Nr. C/2021/2119</w:t>
      </w:r>
      <w:r w:rsidRPr="00EB0DCC">
        <w:t> “Norādījumi par izvairīšanos no interešu konfliktiem un to pārvaldību saskaņā ar Finanšu regulu 2021/C 121/01” prasībām un apņemos tās ievērot;</w:t>
      </w:r>
    </w:p>
    <w:p w14:paraId="63EC79EA" w14:textId="77777777" w:rsidR="00EF70C0" w:rsidRPr="00EB0DCC" w:rsidRDefault="00EF70C0" w:rsidP="00EB0DCC">
      <w:pPr>
        <w:ind w:left="284" w:hanging="284"/>
        <w:jc w:val="both"/>
      </w:pPr>
      <w:r w:rsidRPr="00EB0DCC">
        <w:t>2)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 kas sevī ietver arī:</w:t>
      </w:r>
    </w:p>
    <w:p w14:paraId="020DFA00" w14:textId="6E9738CF"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D3C8C5E" w14:textId="38528D98"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pasākumus krāpšanas un korupcijas risku novēršanai;</w:t>
      </w:r>
    </w:p>
    <w:p w14:paraId="46E1DF19" w14:textId="697D5C2B"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iekšējās informācijas aprites un komunikācijas pasākumus par interešu konflikta, krāpšanas un korupcijas riska novēršanu;</w:t>
      </w:r>
    </w:p>
    <w:p w14:paraId="623890AE" w14:textId="7145193B"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ētikas kodeksu;</w:t>
      </w:r>
    </w:p>
    <w:p w14:paraId="2F1351CE" w14:textId="05D784FC"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 xml:space="preserve">kārtību, kā darbiniekiem ir jārīkojas gadījumā, ja tie vēlas ziņot par iespējamiem pārkāpumiem (tai skaitā iespējamām </w:t>
      </w:r>
      <w:proofErr w:type="spellStart"/>
      <w:r w:rsidRPr="00EB0DCC">
        <w:rPr>
          <w:rFonts w:ascii="Times New Roman" w:hAnsi="Times New Roman"/>
          <w:sz w:val="24"/>
          <w:szCs w:val="24"/>
        </w:rPr>
        <w:t>koruptīvām</w:t>
      </w:r>
      <w:proofErr w:type="spellEnd"/>
      <w:r w:rsidRPr="00EB0DCC">
        <w:rPr>
          <w:rFonts w:ascii="Times New Roman" w:hAnsi="Times New Roman"/>
          <w:sz w:val="24"/>
          <w:szCs w:val="24"/>
        </w:rPr>
        <w:t xml:space="preserve"> darbībām), ietverot pasākumus, lai nodrošinātu ziņotāja anonimitāti un aizsardzību;</w:t>
      </w:r>
    </w:p>
    <w:p w14:paraId="13362993" w14:textId="5255FCE2"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pasākumus aizliegto vienošanos riska kontrolei;</w:t>
      </w:r>
    </w:p>
    <w:p w14:paraId="1FE5A8CC" w14:textId="54A5572E"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48895D05" w14:textId="503E05DF"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trauksmes celšanas sistēmu;</w:t>
      </w:r>
    </w:p>
    <w:p w14:paraId="58C26A86" w14:textId="033ABB67"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procedūru disciplināratbildības piemērošanai;</w:t>
      </w:r>
    </w:p>
    <w:p w14:paraId="357D6B20" w14:textId="2FC03140" w:rsidR="00EF70C0" w:rsidRPr="00EB0DCC" w:rsidRDefault="00EF70C0" w:rsidP="00EB0DCC">
      <w:pPr>
        <w:pStyle w:val="Sarakstarindkopa"/>
        <w:numPr>
          <w:ilvl w:val="0"/>
          <w:numId w:val="41"/>
        </w:numPr>
        <w:ind w:left="709"/>
        <w:jc w:val="both"/>
      </w:pPr>
      <w:r w:rsidRPr="00EB0DCC">
        <w:rPr>
          <w:rFonts w:ascii="Times New Roman" w:hAnsi="Times New Roman"/>
          <w:sz w:val="24"/>
          <w:szCs w:val="24"/>
        </w:rPr>
        <w:t>ziņošanas mehānismu kompetentajām iestādēm par potenciāliem administratīviem vai kriminālpārkāpumiem.</w:t>
      </w:r>
    </w:p>
    <w:p w14:paraId="62B82797" w14:textId="77777777" w:rsidR="00225C42" w:rsidRDefault="00225C42" w:rsidP="00EB0DCC">
      <w:pPr>
        <w:rPr>
          <w:b/>
          <w:bCs/>
        </w:rPr>
      </w:pPr>
    </w:p>
    <w:p w14:paraId="3D3C28D1" w14:textId="77777777" w:rsidR="00EF70C0" w:rsidRDefault="00EF70C0">
      <w:pPr>
        <w:rPr>
          <w:b/>
          <w:bCs/>
        </w:rPr>
      </w:pPr>
      <w:r>
        <w:rPr>
          <w:b/>
          <w:bCs/>
        </w:rPr>
        <w:br w:type="page"/>
      </w:r>
    </w:p>
    <w:p w14:paraId="206C10A3" w14:textId="77777777" w:rsidR="00A65354" w:rsidRPr="00A65354" w:rsidRDefault="00A65354" w:rsidP="0090189E"/>
    <w:p w14:paraId="77B534AD" w14:textId="6C94F3A5" w:rsidR="00CD39D3" w:rsidRPr="0090189E" w:rsidRDefault="006C5D6B" w:rsidP="0090189E">
      <w:pPr>
        <w:jc w:val="center"/>
        <w:rPr>
          <w:b/>
          <w:bCs/>
        </w:rPr>
      </w:pPr>
      <w:r w:rsidRPr="006C5D6B">
        <w:rPr>
          <w:b/>
          <w:bCs/>
        </w:rPr>
        <w:t>Apliecinājums, ka saimnieciskās darbības veicējs neatbilst grūtībās nonākuša saimnieciskās darbības veicēja pazīmēm</w:t>
      </w:r>
    </w:p>
    <w:p w14:paraId="4E220774" w14:textId="77777777" w:rsidR="00CD39D3" w:rsidRPr="00CD39D3" w:rsidRDefault="00CD39D3" w:rsidP="00CD39D3">
      <w:r w:rsidRPr="00CD39D3">
        <w:rPr>
          <w:vertAlign w:val="superscript"/>
        </w:rPr>
        <w:t xml:space="preserve">                                                 </w:t>
      </w:r>
      <w:r w:rsidRPr="00CD39D3">
        <w:tab/>
      </w:r>
      <w:r w:rsidRPr="00CD39D3">
        <w:tab/>
      </w:r>
      <w:r w:rsidRPr="00CD39D3">
        <w:tab/>
      </w:r>
      <w:r w:rsidRPr="00CD39D3">
        <w:tab/>
      </w:r>
      <w:r w:rsidRPr="00CD39D3">
        <w:tab/>
      </w:r>
    </w:p>
    <w:p w14:paraId="0A84D79E" w14:textId="77777777" w:rsidR="00CD39D3" w:rsidRPr="00CD39D3" w:rsidRDefault="00CD39D3" w:rsidP="0090189E">
      <w:pPr>
        <w:jc w:val="both"/>
      </w:pPr>
      <w:r w:rsidRPr="00CD39D3">
        <w:t xml:space="preserve">Projekta iesnieguma iesniegšanas brīdī uz projekta iesniedzēju kā </w:t>
      </w:r>
      <w:r w:rsidRPr="00CD39D3">
        <w:rPr>
          <w:b/>
        </w:rPr>
        <w:t>saimnieciskās darbības veicēju</w:t>
      </w:r>
      <w:r w:rsidRPr="00CD39D3">
        <w:t xml:space="preserve"> </w:t>
      </w:r>
      <w:r w:rsidRPr="00CD39D3">
        <w:rPr>
          <w:u w:val="single"/>
        </w:rPr>
        <w:t>nav piemērojama neviena</w:t>
      </w:r>
      <w:r w:rsidRPr="00CD39D3">
        <w:t xml:space="preserve"> no Eiropas Komisijas 2014. gada 17. jūnija Regulas (ES) Nr. 651/2014, ar ko noteiktas atbalsta kategorijas atzīst par saderīgām ar iekšējo tirgu, piemērojot Līguma 107. un 108. pantu, 2. panta 18. punktā norādītajām pazīmēm:</w:t>
      </w:r>
    </w:p>
    <w:p w14:paraId="25508026" w14:textId="77777777" w:rsidR="00CD39D3" w:rsidRPr="00CD39D3" w:rsidRDefault="00CD39D3" w:rsidP="0090189E">
      <w:pPr>
        <w:numPr>
          <w:ilvl w:val="0"/>
          <w:numId w:val="92"/>
        </w:numPr>
        <w:jc w:val="both"/>
      </w:pPr>
      <w:r w:rsidRPr="00CD39D3">
        <w:t xml:space="preserve">saimnieciskās darbības veicējam ar tiesas spriedumu ir pasludināts maksātnespējas process vai tiek īstenots tiesiskās aizsardzības process, ar tiesas lēmumu tiek īstenots </w:t>
      </w:r>
      <w:proofErr w:type="spellStart"/>
      <w:r w:rsidRPr="00CD39D3">
        <w:t>ārpustiesas</w:t>
      </w:r>
      <w:proofErr w:type="spellEnd"/>
      <w:r w:rsidRPr="00CD39D3">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CD39D3">
        <w:rPr>
          <w:vertAlign w:val="superscript"/>
        </w:rPr>
        <w:footnoteReference w:id="2"/>
      </w:r>
      <w:r w:rsidRPr="00CD39D3">
        <w:t>;</w:t>
      </w:r>
    </w:p>
    <w:p w14:paraId="1C50EAAE" w14:textId="77777777" w:rsidR="00CD39D3" w:rsidRPr="00CD39D3" w:rsidRDefault="00CD39D3" w:rsidP="0090189E">
      <w:pPr>
        <w:numPr>
          <w:ilvl w:val="0"/>
          <w:numId w:val="92"/>
        </w:numPr>
        <w:jc w:val="both"/>
      </w:pPr>
      <w:r w:rsidRPr="00CD39D3">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747C384" w14:textId="77777777" w:rsidR="00CD39D3" w:rsidRPr="00CD39D3" w:rsidRDefault="00CD39D3" w:rsidP="0090189E">
      <w:pPr>
        <w:numPr>
          <w:ilvl w:val="0"/>
          <w:numId w:val="92"/>
        </w:numPr>
        <w:jc w:val="both"/>
      </w:pPr>
      <w:r w:rsidRPr="00CD39D3">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47248288" w14:textId="77777777" w:rsidR="00CD39D3" w:rsidRPr="00CD39D3" w:rsidRDefault="00CD39D3" w:rsidP="0090189E">
      <w:pPr>
        <w:numPr>
          <w:ilvl w:val="0"/>
          <w:numId w:val="92"/>
        </w:numPr>
        <w:jc w:val="both"/>
      </w:pPr>
      <w:r w:rsidRPr="00CD39D3">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EB0849B" w14:textId="77777777" w:rsidR="00CD39D3" w:rsidRPr="00CD39D3" w:rsidRDefault="00CD39D3" w:rsidP="0090189E">
      <w:pPr>
        <w:numPr>
          <w:ilvl w:val="0"/>
          <w:numId w:val="92"/>
        </w:numPr>
        <w:jc w:val="both"/>
      </w:pPr>
      <w:r w:rsidRPr="00CD39D3">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4197D06D" w14:textId="77777777" w:rsidR="00DE431D" w:rsidRDefault="00483C62" w:rsidP="00DE431D">
      <w:pPr>
        <w:jc w:val="center"/>
        <w:rPr>
          <w:i/>
          <w:iCs/>
          <w:color w:val="FF0000"/>
        </w:rPr>
      </w:pPr>
      <w:r w:rsidRPr="00CD39D3">
        <w:rPr>
          <w:i/>
          <w:iCs/>
          <w:color w:val="FF0000"/>
        </w:rPr>
        <w:t xml:space="preserve"> </w:t>
      </w:r>
    </w:p>
    <w:p w14:paraId="2BC9C7FA" w14:textId="77777777" w:rsidR="00DE431D" w:rsidRDefault="00DE431D" w:rsidP="00DE431D">
      <w:pPr>
        <w:jc w:val="center"/>
        <w:rPr>
          <w:i/>
          <w:iCs/>
          <w:color w:val="FF0000"/>
        </w:rPr>
      </w:pPr>
    </w:p>
    <w:p w14:paraId="4078EAAA" w14:textId="77777777" w:rsidR="00DE431D" w:rsidRDefault="00DE431D" w:rsidP="00DE431D">
      <w:pPr>
        <w:jc w:val="center"/>
        <w:rPr>
          <w:i/>
          <w:iCs/>
          <w:color w:val="FF0000"/>
        </w:rPr>
      </w:pPr>
    </w:p>
    <w:p w14:paraId="1C469CEA" w14:textId="44E5D714" w:rsidR="00DE431D" w:rsidRPr="00595BA3" w:rsidRDefault="00DE431D" w:rsidP="00DE431D">
      <w:pPr>
        <w:jc w:val="center"/>
      </w:pPr>
      <w:r w:rsidRPr="0090189E">
        <w:rPr>
          <w:b/>
          <w:bCs/>
        </w:rPr>
        <w:t>Apliecinājums par projekta īstenošanas nosacījumu ievērošanu </w:t>
      </w:r>
    </w:p>
    <w:p w14:paraId="5BFE80E4" w14:textId="77777777" w:rsidR="00DE431D" w:rsidRPr="0090189E" w:rsidRDefault="00DE431D" w:rsidP="00DE431D">
      <w:pPr>
        <w:jc w:val="both"/>
      </w:pPr>
      <w:r w:rsidRPr="0090189E">
        <w:t>Apliecinu, ka:</w:t>
      </w:r>
    </w:p>
    <w:p w14:paraId="4DA39A65" w14:textId="29584B09" w:rsidR="00DE431D" w:rsidRDefault="00DE431D" w:rsidP="00DE431D">
      <w:pPr>
        <w:pStyle w:val="Sarakstarindkopa"/>
        <w:numPr>
          <w:ilvl w:val="0"/>
          <w:numId w:val="91"/>
        </w:numPr>
        <w:jc w:val="both"/>
        <w:rPr>
          <w:rFonts w:ascii="Times New Roman" w:hAnsi="Times New Roman"/>
          <w:sz w:val="24"/>
          <w:szCs w:val="24"/>
        </w:rPr>
      </w:pPr>
      <w:r w:rsidRPr="00DC165E">
        <w:rPr>
          <w:rFonts w:ascii="Times New Roman" w:hAnsi="Times New Roman"/>
          <w:sz w:val="24"/>
          <w:szCs w:val="24"/>
        </w:rPr>
        <w:t>projekta īstenošanai nepieciešamo preču un pakalpojumu iegād</w:t>
      </w:r>
      <w:r w:rsidR="00EA7347">
        <w:rPr>
          <w:rFonts w:ascii="Times New Roman" w:hAnsi="Times New Roman"/>
          <w:sz w:val="24"/>
          <w:szCs w:val="24"/>
        </w:rPr>
        <w:t>e</w:t>
      </w:r>
      <w:r w:rsidRPr="00DC165E">
        <w:rPr>
          <w:rFonts w:ascii="Times New Roman" w:hAnsi="Times New Roman"/>
          <w:sz w:val="24"/>
          <w:szCs w:val="24"/>
        </w:rPr>
        <w:t xml:space="preserve"> </w:t>
      </w:r>
      <w:r w:rsidR="00BB6453">
        <w:rPr>
          <w:rFonts w:ascii="Times New Roman" w:hAnsi="Times New Roman"/>
          <w:sz w:val="24"/>
          <w:szCs w:val="24"/>
        </w:rPr>
        <w:t>tika/tiks veikta</w:t>
      </w:r>
      <w:r w:rsidRPr="00DC165E">
        <w:rPr>
          <w:rFonts w:ascii="Times New Roman" w:hAnsi="Times New Roman"/>
          <w:sz w:val="24"/>
          <w:szCs w:val="24"/>
        </w:rPr>
        <w:t xml:space="preserve"> saskaņā ar normatīvajiem aktiem publisko iepirkumu jomā, īstenojot atklātu, pārredzamu, nediskriminējošu un konkurenci nodrošinošu konkursa procedūru. Atbalstāma ir vides prasību integrācija preču un pakalpojumu iepirkumos, kā arī vides piekļūstamības un </w:t>
      </w:r>
      <w:proofErr w:type="spellStart"/>
      <w:r w:rsidRPr="00DC165E">
        <w:rPr>
          <w:rFonts w:ascii="Times New Roman" w:hAnsi="Times New Roman"/>
          <w:sz w:val="24"/>
          <w:szCs w:val="24"/>
        </w:rPr>
        <w:t>izmantojamības</w:t>
      </w:r>
      <w:proofErr w:type="spellEnd"/>
      <w:r w:rsidRPr="00DC165E">
        <w:rPr>
          <w:rFonts w:ascii="Times New Roman" w:hAnsi="Times New Roman"/>
          <w:sz w:val="24"/>
          <w:szCs w:val="24"/>
        </w:rPr>
        <w:t xml:space="preserve"> nodrošināšana (zaļais publiskais iepirkums), kur tā ir attiecināma un atbilstoša ieguldījumu specifikai, lai īstenotu sociāli atbildīgu iepirkumu</w:t>
      </w:r>
      <w:r>
        <w:rPr>
          <w:rFonts w:ascii="Times New Roman" w:hAnsi="Times New Roman"/>
          <w:sz w:val="24"/>
          <w:szCs w:val="24"/>
        </w:rPr>
        <w:t>;</w:t>
      </w:r>
    </w:p>
    <w:p w14:paraId="1867004B" w14:textId="77777777" w:rsidR="00DE431D" w:rsidRPr="0090189E" w:rsidRDefault="00DE431D" w:rsidP="00DE431D">
      <w:pPr>
        <w:pStyle w:val="Sarakstarindkopa"/>
        <w:numPr>
          <w:ilvl w:val="0"/>
          <w:numId w:val="91"/>
        </w:numPr>
        <w:jc w:val="both"/>
        <w:rPr>
          <w:sz w:val="24"/>
          <w:szCs w:val="24"/>
        </w:rPr>
      </w:pPr>
      <w:r w:rsidRPr="00F67EE4">
        <w:rPr>
          <w:rFonts w:ascii="Times New Roman" w:hAnsi="Times New Roman"/>
          <w:sz w:val="24"/>
          <w:szCs w:val="24"/>
        </w:rPr>
        <w:t>pēc projektu īstenošanas projekta ietvaros radītā infrastruktūra būs vienlīdzīgi un bez diskriminācijas pieejama visiem potenciālajiem lietotājiem un par piekļuvi šai infrastruktūrai tiks noteikta adekvāta samaks</w:t>
      </w:r>
      <w:r>
        <w:rPr>
          <w:rFonts w:ascii="Times New Roman" w:hAnsi="Times New Roman"/>
          <w:sz w:val="24"/>
          <w:szCs w:val="24"/>
        </w:rPr>
        <w:t>a</w:t>
      </w:r>
      <w:r w:rsidRPr="0090189E">
        <w:rPr>
          <w:rFonts w:ascii="Times New Roman" w:hAnsi="Times New Roman"/>
          <w:sz w:val="24"/>
          <w:szCs w:val="24"/>
        </w:rPr>
        <w:t>. </w:t>
      </w:r>
    </w:p>
    <w:p w14:paraId="615CE9C2" w14:textId="4282EA6E" w:rsidR="00C97001" w:rsidRPr="00CD39D3" w:rsidRDefault="00C97001" w:rsidP="00CD39D3">
      <w:pPr>
        <w:pStyle w:val="Paraststmeklis"/>
        <w:spacing w:before="0" w:beforeAutospacing="0" w:after="0" w:afterAutospacing="0"/>
        <w:jc w:val="both"/>
        <w:rPr>
          <w:color w:val="FF0000"/>
        </w:rPr>
      </w:pPr>
    </w:p>
    <w:sectPr w:rsidR="00C97001" w:rsidRPr="00CD39D3" w:rsidSect="001B564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409B4" w14:textId="77777777" w:rsidR="00295BD2" w:rsidRDefault="00295BD2">
      <w:r>
        <w:separator/>
      </w:r>
    </w:p>
  </w:endnote>
  <w:endnote w:type="continuationSeparator" w:id="0">
    <w:p w14:paraId="54D23693" w14:textId="77777777" w:rsidR="00295BD2" w:rsidRDefault="00295BD2">
      <w:r>
        <w:continuationSeparator/>
      </w:r>
    </w:p>
  </w:endnote>
  <w:endnote w:type="continuationNotice" w:id="1">
    <w:p w14:paraId="3809CB18" w14:textId="77777777" w:rsidR="00295BD2" w:rsidRDefault="0029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oper Black">
    <w:altName w:val="Cambri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F17D" w14:textId="77777777" w:rsidR="00295BD2" w:rsidRDefault="00295BD2">
      <w:r>
        <w:separator/>
      </w:r>
    </w:p>
  </w:footnote>
  <w:footnote w:type="continuationSeparator" w:id="0">
    <w:p w14:paraId="3993A0C8" w14:textId="77777777" w:rsidR="00295BD2" w:rsidRDefault="00295BD2">
      <w:r>
        <w:continuationSeparator/>
      </w:r>
    </w:p>
  </w:footnote>
  <w:footnote w:type="continuationNotice" w:id="1">
    <w:p w14:paraId="64C65C1F" w14:textId="77777777" w:rsidR="00295BD2" w:rsidRDefault="00295BD2"/>
  </w:footnote>
  <w:footnote w:id="2">
    <w:p w14:paraId="34DC090C" w14:textId="77777777" w:rsidR="00CD39D3" w:rsidRDefault="00CD39D3" w:rsidP="00CD39D3">
      <w:pPr>
        <w:pStyle w:val="Vresteksts"/>
      </w:pPr>
      <w:r>
        <w:rPr>
          <w:rStyle w:val="Vresatsauce"/>
        </w:rPr>
        <w:footnoteRef/>
      </w:r>
      <w: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7E9"/>
    <w:multiLevelType w:val="multilevel"/>
    <w:tmpl w:val="B74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5902"/>
    <w:multiLevelType w:val="hybridMultilevel"/>
    <w:tmpl w:val="1EFC24C2"/>
    <w:lvl w:ilvl="0" w:tplc="93D025EE">
      <w:numFmt w:val="bullet"/>
      <w:lvlText w:val="-"/>
      <w:lvlJc w:val="left"/>
      <w:pPr>
        <w:ind w:left="2520" w:hanging="360"/>
      </w:pPr>
      <w:rPr>
        <w:rFonts w:ascii="Times New Roman" w:eastAsia="ヒラギノ角ゴ Pro W3" w:hAnsi="Times New Roman" w:cs="Times New Roman" w:hint="default"/>
        <w:color w:val="5A78D6"/>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6702609"/>
    <w:multiLevelType w:val="multilevel"/>
    <w:tmpl w:val="A9E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55D4D"/>
    <w:multiLevelType w:val="multilevel"/>
    <w:tmpl w:val="39B6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64483"/>
    <w:multiLevelType w:val="multilevel"/>
    <w:tmpl w:val="147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CF11F9"/>
    <w:multiLevelType w:val="multilevel"/>
    <w:tmpl w:val="4770E946"/>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73AF0"/>
    <w:multiLevelType w:val="multilevel"/>
    <w:tmpl w:val="ADA2BC20"/>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55A0E"/>
    <w:multiLevelType w:val="hybridMultilevel"/>
    <w:tmpl w:val="6E3455E8"/>
    <w:lvl w:ilvl="0" w:tplc="279E5D94">
      <w:numFmt w:val="bullet"/>
      <w:lvlText w:val="-"/>
      <w:lvlJc w:val="left"/>
      <w:pPr>
        <w:ind w:left="25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8" w15:restartNumberingAfterBreak="0">
    <w:nsid w:val="15AD44F2"/>
    <w:multiLevelType w:val="hybridMultilevel"/>
    <w:tmpl w:val="68DEA936"/>
    <w:lvl w:ilvl="0" w:tplc="7FC89842">
      <w:start w:val="1"/>
      <w:numFmt w:val="bullet"/>
      <w:lvlText w:val=""/>
      <w:lvlJc w:val="left"/>
      <w:pPr>
        <w:ind w:left="180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18A076D0"/>
    <w:multiLevelType w:val="hybridMultilevel"/>
    <w:tmpl w:val="CBF87FBA"/>
    <w:lvl w:ilvl="0" w:tplc="47DC1CAE">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5D2AA9"/>
    <w:multiLevelType w:val="multilevel"/>
    <w:tmpl w:val="3EEC320E"/>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D47B1E"/>
    <w:multiLevelType w:val="hybridMultilevel"/>
    <w:tmpl w:val="280CA8CE"/>
    <w:lvl w:ilvl="0" w:tplc="70000AD0">
      <w:numFmt w:val="bullet"/>
      <w:lvlText w:val="-"/>
      <w:lvlJc w:val="left"/>
      <w:pPr>
        <w:ind w:left="2210" w:hanging="360"/>
      </w:pPr>
      <w:rPr>
        <w:rFonts w:ascii="Times New Roman" w:eastAsia="Times New Roman" w:hAnsi="Times New Roman" w:cs="Times New Roman" w:hint="default"/>
        <w:color w:val="4472C4" w:themeColor="accent1"/>
      </w:rPr>
    </w:lvl>
    <w:lvl w:ilvl="1" w:tplc="04260003" w:tentative="1">
      <w:start w:val="1"/>
      <w:numFmt w:val="bullet"/>
      <w:lvlText w:val="o"/>
      <w:lvlJc w:val="left"/>
      <w:pPr>
        <w:ind w:left="2930" w:hanging="360"/>
      </w:pPr>
      <w:rPr>
        <w:rFonts w:ascii="Courier New" w:hAnsi="Courier New" w:cs="Courier New" w:hint="default"/>
      </w:rPr>
    </w:lvl>
    <w:lvl w:ilvl="2" w:tplc="04260005" w:tentative="1">
      <w:start w:val="1"/>
      <w:numFmt w:val="bullet"/>
      <w:lvlText w:val=""/>
      <w:lvlJc w:val="left"/>
      <w:pPr>
        <w:ind w:left="3650" w:hanging="360"/>
      </w:pPr>
      <w:rPr>
        <w:rFonts w:ascii="Wingdings" w:hAnsi="Wingdings" w:hint="default"/>
      </w:rPr>
    </w:lvl>
    <w:lvl w:ilvl="3" w:tplc="04260001" w:tentative="1">
      <w:start w:val="1"/>
      <w:numFmt w:val="bullet"/>
      <w:lvlText w:val=""/>
      <w:lvlJc w:val="left"/>
      <w:pPr>
        <w:ind w:left="4370" w:hanging="360"/>
      </w:pPr>
      <w:rPr>
        <w:rFonts w:ascii="Symbol" w:hAnsi="Symbol" w:hint="default"/>
      </w:rPr>
    </w:lvl>
    <w:lvl w:ilvl="4" w:tplc="04260003" w:tentative="1">
      <w:start w:val="1"/>
      <w:numFmt w:val="bullet"/>
      <w:lvlText w:val="o"/>
      <w:lvlJc w:val="left"/>
      <w:pPr>
        <w:ind w:left="5090" w:hanging="360"/>
      </w:pPr>
      <w:rPr>
        <w:rFonts w:ascii="Courier New" w:hAnsi="Courier New" w:cs="Courier New" w:hint="default"/>
      </w:rPr>
    </w:lvl>
    <w:lvl w:ilvl="5" w:tplc="04260005" w:tentative="1">
      <w:start w:val="1"/>
      <w:numFmt w:val="bullet"/>
      <w:lvlText w:val=""/>
      <w:lvlJc w:val="left"/>
      <w:pPr>
        <w:ind w:left="5810" w:hanging="360"/>
      </w:pPr>
      <w:rPr>
        <w:rFonts w:ascii="Wingdings" w:hAnsi="Wingdings" w:hint="default"/>
      </w:rPr>
    </w:lvl>
    <w:lvl w:ilvl="6" w:tplc="04260001" w:tentative="1">
      <w:start w:val="1"/>
      <w:numFmt w:val="bullet"/>
      <w:lvlText w:val=""/>
      <w:lvlJc w:val="left"/>
      <w:pPr>
        <w:ind w:left="6530" w:hanging="360"/>
      </w:pPr>
      <w:rPr>
        <w:rFonts w:ascii="Symbol" w:hAnsi="Symbol" w:hint="default"/>
      </w:rPr>
    </w:lvl>
    <w:lvl w:ilvl="7" w:tplc="04260003" w:tentative="1">
      <w:start w:val="1"/>
      <w:numFmt w:val="bullet"/>
      <w:lvlText w:val="o"/>
      <w:lvlJc w:val="left"/>
      <w:pPr>
        <w:ind w:left="7250" w:hanging="360"/>
      </w:pPr>
      <w:rPr>
        <w:rFonts w:ascii="Courier New" w:hAnsi="Courier New" w:cs="Courier New" w:hint="default"/>
      </w:rPr>
    </w:lvl>
    <w:lvl w:ilvl="8" w:tplc="04260005" w:tentative="1">
      <w:start w:val="1"/>
      <w:numFmt w:val="bullet"/>
      <w:lvlText w:val=""/>
      <w:lvlJc w:val="left"/>
      <w:pPr>
        <w:ind w:left="7970" w:hanging="360"/>
      </w:pPr>
      <w:rPr>
        <w:rFonts w:ascii="Wingdings" w:hAnsi="Wingdings" w:hint="default"/>
      </w:rPr>
    </w:lvl>
  </w:abstractNum>
  <w:abstractNum w:abstractNumId="13" w15:restartNumberingAfterBreak="0">
    <w:nsid w:val="1F5E06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E4C25"/>
    <w:multiLevelType w:val="multilevel"/>
    <w:tmpl w:val="C5E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802BCE"/>
    <w:multiLevelType w:val="hybridMultilevel"/>
    <w:tmpl w:val="BDF84524"/>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794D26"/>
    <w:multiLevelType w:val="multilevel"/>
    <w:tmpl w:val="AEDE30D0"/>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7687F"/>
    <w:multiLevelType w:val="hybridMultilevel"/>
    <w:tmpl w:val="38C66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A3D1F24"/>
    <w:multiLevelType w:val="multilevel"/>
    <w:tmpl w:val="0BE219CA"/>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F10D9"/>
    <w:multiLevelType w:val="multilevel"/>
    <w:tmpl w:val="6B0035A6"/>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11073B"/>
    <w:multiLevelType w:val="multilevel"/>
    <w:tmpl w:val="272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DC18D3"/>
    <w:multiLevelType w:val="multilevel"/>
    <w:tmpl w:val="BF104368"/>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2F1657"/>
    <w:multiLevelType w:val="multilevel"/>
    <w:tmpl w:val="6C5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A37E63"/>
    <w:multiLevelType w:val="multilevel"/>
    <w:tmpl w:val="E0E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CF0251"/>
    <w:multiLevelType w:val="multilevel"/>
    <w:tmpl w:val="BF2CA276"/>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801587"/>
    <w:multiLevelType w:val="multilevel"/>
    <w:tmpl w:val="19E8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65763E"/>
    <w:multiLevelType w:val="multilevel"/>
    <w:tmpl w:val="40BCD604"/>
    <w:lvl w:ilvl="0">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160DD"/>
    <w:multiLevelType w:val="multilevel"/>
    <w:tmpl w:val="A97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111742"/>
    <w:multiLevelType w:val="hybridMultilevel"/>
    <w:tmpl w:val="64406B4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6B56A13"/>
    <w:multiLevelType w:val="multilevel"/>
    <w:tmpl w:val="714286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9330733"/>
    <w:multiLevelType w:val="hybridMultilevel"/>
    <w:tmpl w:val="3F5C105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93A375D"/>
    <w:multiLevelType w:val="hybridMultilevel"/>
    <w:tmpl w:val="82BE563E"/>
    <w:lvl w:ilvl="0" w:tplc="EAB6E93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397F6A2C"/>
    <w:multiLevelType w:val="hybridMultilevel"/>
    <w:tmpl w:val="542ECAF4"/>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3B5144D8"/>
    <w:multiLevelType w:val="hybridMultilevel"/>
    <w:tmpl w:val="085E7506"/>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AC54E5"/>
    <w:multiLevelType w:val="hybridMultilevel"/>
    <w:tmpl w:val="0B088A9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E421D2E"/>
    <w:multiLevelType w:val="multilevel"/>
    <w:tmpl w:val="29947684"/>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211075"/>
    <w:multiLevelType w:val="hybridMultilevel"/>
    <w:tmpl w:val="02605A2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4C74689"/>
    <w:multiLevelType w:val="multilevel"/>
    <w:tmpl w:val="8FC26AEA"/>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CC369E"/>
    <w:multiLevelType w:val="multilevel"/>
    <w:tmpl w:val="15BC3748"/>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117B84"/>
    <w:multiLevelType w:val="multilevel"/>
    <w:tmpl w:val="54E2B458"/>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2E526D"/>
    <w:multiLevelType w:val="multilevel"/>
    <w:tmpl w:val="B47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B20266"/>
    <w:multiLevelType w:val="multilevel"/>
    <w:tmpl w:val="544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5308DB"/>
    <w:multiLevelType w:val="multilevel"/>
    <w:tmpl w:val="A99676E6"/>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A96771"/>
    <w:multiLevelType w:val="multilevel"/>
    <w:tmpl w:val="8206A78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CC72127"/>
    <w:multiLevelType w:val="multilevel"/>
    <w:tmpl w:val="409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D3534A4"/>
    <w:multiLevelType w:val="multilevel"/>
    <w:tmpl w:val="E33880BC"/>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584F9A"/>
    <w:multiLevelType w:val="multilevel"/>
    <w:tmpl w:val="1E8C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765A34"/>
    <w:multiLevelType w:val="multilevel"/>
    <w:tmpl w:val="A8F08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50A22C96"/>
    <w:multiLevelType w:val="multilevel"/>
    <w:tmpl w:val="077A0C80"/>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8E65C9"/>
    <w:multiLevelType w:val="multilevel"/>
    <w:tmpl w:val="F362855E"/>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836C14"/>
    <w:multiLevelType w:val="multilevel"/>
    <w:tmpl w:val="B49C3D4C"/>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51439C7"/>
    <w:multiLevelType w:val="multilevel"/>
    <w:tmpl w:val="85D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847632"/>
    <w:multiLevelType w:val="hybridMultilevel"/>
    <w:tmpl w:val="C75EFDF2"/>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868674F"/>
    <w:multiLevelType w:val="multilevel"/>
    <w:tmpl w:val="9B301466"/>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0072E2"/>
    <w:multiLevelType w:val="multilevel"/>
    <w:tmpl w:val="488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E773ACB"/>
    <w:multiLevelType w:val="multilevel"/>
    <w:tmpl w:val="B872903E"/>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0CF4222"/>
    <w:multiLevelType w:val="multilevel"/>
    <w:tmpl w:val="AE3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3B588C"/>
    <w:multiLevelType w:val="multilevel"/>
    <w:tmpl w:val="82E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35929A3"/>
    <w:multiLevelType w:val="multilevel"/>
    <w:tmpl w:val="151AD00A"/>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4CF133C"/>
    <w:multiLevelType w:val="hybridMultilevel"/>
    <w:tmpl w:val="1E3AF028"/>
    <w:lvl w:ilvl="0" w:tplc="47DC1CAE">
      <w:start w:val="1"/>
      <w:numFmt w:val="bullet"/>
      <w:lvlText w:val=""/>
      <w:lvlJc w:val="left"/>
      <w:pPr>
        <w:ind w:left="1440" w:hanging="360"/>
      </w:pPr>
      <w:rPr>
        <w:rFonts w:ascii="Wingdings" w:hAnsi="Wingdings"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663126A1"/>
    <w:multiLevelType w:val="multilevel"/>
    <w:tmpl w:val="3466B550"/>
    <w:lvl w:ilvl="0">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4E4327"/>
    <w:multiLevelType w:val="multilevel"/>
    <w:tmpl w:val="E4D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9871EF9"/>
    <w:multiLevelType w:val="multilevel"/>
    <w:tmpl w:val="393AE642"/>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E94C40"/>
    <w:multiLevelType w:val="multilevel"/>
    <w:tmpl w:val="E1621E26"/>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B7A6AF4"/>
    <w:multiLevelType w:val="hybridMultilevel"/>
    <w:tmpl w:val="B4FEFF4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E7D796C"/>
    <w:multiLevelType w:val="multilevel"/>
    <w:tmpl w:val="EE5E1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1175CD2"/>
    <w:multiLevelType w:val="multilevel"/>
    <w:tmpl w:val="7B52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23643FE"/>
    <w:multiLevelType w:val="multilevel"/>
    <w:tmpl w:val="333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3DD352F"/>
    <w:multiLevelType w:val="multilevel"/>
    <w:tmpl w:val="966AE94A"/>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6F173A"/>
    <w:multiLevelType w:val="multilevel"/>
    <w:tmpl w:val="6906839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4A11A04"/>
    <w:multiLevelType w:val="hybridMultilevel"/>
    <w:tmpl w:val="3F58870A"/>
    <w:lvl w:ilvl="0" w:tplc="84DC6758">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0" w15:restartNumberingAfterBreak="0">
    <w:nsid w:val="761D0FD0"/>
    <w:multiLevelType w:val="multilevel"/>
    <w:tmpl w:val="C8C83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6F72CAA"/>
    <w:multiLevelType w:val="multilevel"/>
    <w:tmpl w:val="FB50BE26"/>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77810C7"/>
    <w:multiLevelType w:val="hybridMultilevel"/>
    <w:tmpl w:val="87C02FB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7A0276AA"/>
    <w:multiLevelType w:val="multilevel"/>
    <w:tmpl w:val="B248F712"/>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4B66C7"/>
    <w:multiLevelType w:val="hybridMultilevel"/>
    <w:tmpl w:val="BA5CDBA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ACC46FE"/>
    <w:multiLevelType w:val="multilevel"/>
    <w:tmpl w:val="0964B6C6"/>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E0643C"/>
    <w:multiLevelType w:val="multilevel"/>
    <w:tmpl w:val="A8CAE120"/>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323EFB"/>
    <w:multiLevelType w:val="multilevel"/>
    <w:tmpl w:val="97AC110C"/>
    <w:lvl w:ilvl="0">
      <w:start w:val="1"/>
      <w:numFmt w:val="bullet"/>
      <w:lvlText w:val=""/>
      <w:lvlJc w:val="left"/>
      <w:pPr>
        <w:tabs>
          <w:tab w:val="num" w:pos="720"/>
        </w:tabs>
        <w:ind w:left="720" w:hanging="360"/>
      </w:pPr>
      <w:rPr>
        <w:rFonts w:ascii="Symbol" w:hAnsi="Symbol" w:hint="default"/>
        <w:color w:val="5A78D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DF203B0"/>
    <w:multiLevelType w:val="multilevel"/>
    <w:tmpl w:val="67C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F147A0E"/>
    <w:multiLevelType w:val="multilevel"/>
    <w:tmpl w:val="51F0C6A4"/>
    <w:lvl w:ilvl="0">
      <w:numFmt w:val="bullet"/>
      <w:lvlText w:val="-"/>
      <w:lvlJc w:val="left"/>
      <w:pPr>
        <w:tabs>
          <w:tab w:val="num" w:pos="720"/>
        </w:tabs>
        <w:ind w:left="720" w:hanging="360"/>
      </w:pPr>
      <w:rPr>
        <w:rFonts w:ascii="Times New Roman" w:eastAsia="Times New Roman" w:hAnsi="Times New Roman" w:cs="Times New Roman"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5249">
    <w:abstractNumId w:val="15"/>
  </w:num>
  <w:num w:numId="2" w16cid:durableId="1821851093">
    <w:abstractNumId w:val="11"/>
  </w:num>
  <w:num w:numId="3" w16cid:durableId="1937713629">
    <w:abstractNumId w:val="76"/>
  </w:num>
  <w:num w:numId="4" w16cid:durableId="1247567790">
    <w:abstractNumId w:val="32"/>
  </w:num>
  <w:num w:numId="5" w16cid:durableId="949161363">
    <w:abstractNumId w:val="17"/>
  </w:num>
  <w:num w:numId="6" w16cid:durableId="1228347146">
    <w:abstractNumId w:val="36"/>
  </w:num>
  <w:num w:numId="7" w16cid:durableId="145704128">
    <w:abstractNumId w:val="18"/>
  </w:num>
  <w:num w:numId="8" w16cid:durableId="586694926">
    <w:abstractNumId w:val="63"/>
  </w:num>
  <w:num w:numId="9" w16cid:durableId="1750225308">
    <w:abstractNumId w:val="40"/>
  </w:num>
  <w:num w:numId="10" w16cid:durableId="868300936">
    <w:abstractNumId w:val="51"/>
  </w:num>
  <w:num w:numId="11" w16cid:durableId="1821801332">
    <w:abstractNumId w:val="78"/>
  </w:num>
  <w:num w:numId="12" w16cid:durableId="465707354">
    <w:abstractNumId w:val="42"/>
  </w:num>
  <w:num w:numId="13" w16cid:durableId="713576646">
    <w:abstractNumId w:val="75"/>
  </w:num>
  <w:num w:numId="14" w16cid:durableId="1156529580">
    <w:abstractNumId w:val="2"/>
  </w:num>
  <w:num w:numId="15" w16cid:durableId="1063797993">
    <w:abstractNumId w:val="47"/>
  </w:num>
  <w:num w:numId="16" w16cid:durableId="428237101">
    <w:abstractNumId w:val="61"/>
  </w:num>
  <w:num w:numId="17" w16cid:durableId="489255208">
    <w:abstractNumId w:val="46"/>
  </w:num>
  <w:num w:numId="18" w16cid:durableId="641082746">
    <w:abstractNumId w:val="58"/>
  </w:num>
  <w:num w:numId="19" w16cid:durableId="455804163">
    <w:abstractNumId w:val="3"/>
  </w:num>
  <w:num w:numId="20" w16cid:durableId="38288688">
    <w:abstractNumId w:val="28"/>
  </w:num>
  <w:num w:numId="21" w16cid:durableId="1109936308">
    <w:abstractNumId w:val="79"/>
  </w:num>
  <w:num w:numId="22" w16cid:durableId="643312655">
    <w:abstractNumId w:val="67"/>
  </w:num>
  <w:num w:numId="23" w16cid:durableId="2084595409">
    <w:abstractNumId w:val="31"/>
  </w:num>
  <w:num w:numId="24" w16cid:durableId="1735858439">
    <w:abstractNumId w:val="59"/>
  </w:num>
  <w:num w:numId="25" w16cid:durableId="918907984">
    <w:abstractNumId w:val="84"/>
  </w:num>
  <w:num w:numId="26" w16cid:durableId="531462300">
    <w:abstractNumId w:val="38"/>
  </w:num>
  <w:num w:numId="27" w16cid:durableId="757141247">
    <w:abstractNumId w:val="66"/>
  </w:num>
  <w:num w:numId="28" w16cid:durableId="1798185804">
    <w:abstractNumId w:val="87"/>
  </w:num>
  <w:num w:numId="29" w16cid:durableId="988286669">
    <w:abstractNumId w:val="48"/>
  </w:num>
  <w:num w:numId="30" w16cid:durableId="335574576">
    <w:abstractNumId w:val="83"/>
  </w:num>
  <w:num w:numId="31" w16cid:durableId="1645504292">
    <w:abstractNumId w:val="56"/>
  </w:num>
  <w:num w:numId="32" w16cid:durableId="608708344">
    <w:abstractNumId w:val="19"/>
  </w:num>
  <w:num w:numId="33" w16cid:durableId="865365715">
    <w:abstractNumId w:val="43"/>
  </w:num>
  <w:num w:numId="34" w16cid:durableId="1305818942">
    <w:abstractNumId w:val="70"/>
  </w:num>
  <w:num w:numId="35" w16cid:durableId="1819884960">
    <w:abstractNumId w:val="6"/>
  </w:num>
  <w:num w:numId="36" w16cid:durableId="1567181467">
    <w:abstractNumId w:val="62"/>
  </w:num>
  <w:num w:numId="37" w16cid:durableId="1854608714">
    <w:abstractNumId w:val="71"/>
  </w:num>
  <w:num w:numId="38" w16cid:durableId="466701516">
    <w:abstractNumId w:val="72"/>
  </w:num>
  <w:num w:numId="39" w16cid:durableId="1597864721">
    <w:abstractNumId w:val="1"/>
  </w:num>
  <w:num w:numId="40" w16cid:durableId="246304200">
    <w:abstractNumId w:val="34"/>
  </w:num>
  <w:num w:numId="41" w16cid:durableId="2024819617">
    <w:abstractNumId w:val="7"/>
  </w:num>
  <w:num w:numId="42" w16cid:durableId="193353260">
    <w:abstractNumId w:val="27"/>
  </w:num>
  <w:num w:numId="43" w16cid:durableId="1701125846">
    <w:abstractNumId w:val="24"/>
  </w:num>
  <w:num w:numId="44" w16cid:durableId="138885480">
    <w:abstractNumId w:val="81"/>
  </w:num>
  <w:num w:numId="45" w16cid:durableId="127869122">
    <w:abstractNumId w:val="10"/>
  </w:num>
  <w:num w:numId="46" w16cid:durableId="1743678757">
    <w:abstractNumId w:val="0"/>
  </w:num>
  <w:num w:numId="47" w16cid:durableId="1463183387">
    <w:abstractNumId w:val="65"/>
  </w:num>
  <w:num w:numId="48" w16cid:durableId="1474444619">
    <w:abstractNumId w:val="26"/>
  </w:num>
  <w:num w:numId="49" w16cid:durableId="607347211">
    <w:abstractNumId w:val="30"/>
  </w:num>
  <w:num w:numId="50" w16cid:durableId="2055694559">
    <w:abstractNumId w:val="88"/>
  </w:num>
  <w:num w:numId="51" w16cid:durableId="692465610">
    <w:abstractNumId w:val="74"/>
  </w:num>
  <w:num w:numId="52" w16cid:durableId="205485109">
    <w:abstractNumId w:val="5"/>
  </w:num>
  <w:num w:numId="53" w16cid:durableId="1886215036">
    <w:abstractNumId w:val="57"/>
  </w:num>
  <w:num w:numId="54" w16cid:durableId="288126599">
    <w:abstractNumId w:val="86"/>
  </w:num>
  <w:num w:numId="55" w16cid:durableId="1605070927">
    <w:abstractNumId w:val="85"/>
  </w:num>
  <w:num w:numId="56" w16cid:durableId="450708000">
    <w:abstractNumId w:val="60"/>
  </w:num>
  <w:num w:numId="57" w16cid:durableId="398210957">
    <w:abstractNumId w:val="41"/>
  </w:num>
  <w:num w:numId="58" w16cid:durableId="8529532">
    <w:abstractNumId w:val="45"/>
  </w:num>
  <w:num w:numId="59" w16cid:durableId="1244071925">
    <w:abstractNumId w:val="55"/>
  </w:num>
  <w:num w:numId="60" w16cid:durableId="1232615786">
    <w:abstractNumId w:val="77"/>
  </w:num>
  <w:num w:numId="61" w16cid:durableId="1077434155">
    <w:abstractNumId w:val="21"/>
  </w:num>
  <w:num w:numId="62" w16cid:durableId="1046612098">
    <w:abstractNumId w:val="44"/>
  </w:num>
  <w:num w:numId="63" w16cid:durableId="510223160">
    <w:abstractNumId w:val="22"/>
  </w:num>
  <w:num w:numId="64" w16cid:durableId="1897936935">
    <w:abstractNumId w:val="89"/>
  </w:num>
  <w:num w:numId="65" w16cid:durableId="1443453038">
    <w:abstractNumId w:val="68"/>
  </w:num>
  <w:num w:numId="66" w16cid:durableId="1358852291">
    <w:abstractNumId w:val="29"/>
  </w:num>
  <w:num w:numId="67" w16cid:durableId="730544979">
    <w:abstractNumId w:val="12"/>
  </w:num>
  <w:num w:numId="68" w16cid:durableId="305202516">
    <w:abstractNumId w:val="9"/>
  </w:num>
  <w:num w:numId="69" w16cid:durableId="403066133">
    <w:abstractNumId w:val="49"/>
  </w:num>
  <w:num w:numId="70" w16cid:durableId="1535728330">
    <w:abstractNumId w:val="53"/>
  </w:num>
  <w:num w:numId="71" w16cid:durableId="137379825">
    <w:abstractNumId w:val="50"/>
  </w:num>
  <w:num w:numId="72" w16cid:durableId="507796180">
    <w:abstractNumId w:val="14"/>
  </w:num>
  <w:num w:numId="73" w16cid:durableId="162671802">
    <w:abstractNumId w:val="52"/>
  </w:num>
  <w:num w:numId="74" w16cid:durableId="2062289441">
    <w:abstractNumId w:val="25"/>
  </w:num>
  <w:num w:numId="75" w16cid:durableId="309333559">
    <w:abstractNumId w:val="4"/>
  </w:num>
  <w:num w:numId="76" w16cid:durableId="1682048133">
    <w:abstractNumId w:val="23"/>
  </w:num>
  <w:num w:numId="77" w16cid:durableId="2028411115">
    <w:abstractNumId w:val="69"/>
  </w:num>
  <w:num w:numId="78" w16cid:durableId="502359395">
    <w:abstractNumId w:val="64"/>
  </w:num>
  <w:num w:numId="79" w16cid:durableId="410389700">
    <w:abstractNumId w:val="33"/>
  </w:num>
  <w:num w:numId="80" w16cid:durableId="1325740632">
    <w:abstractNumId w:val="80"/>
  </w:num>
  <w:num w:numId="81" w16cid:durableId="1462725819">
    <w:abstractNumId w:val="73"/>
  </w:num>
  <w:num w:numId="82" w16cid:durableId="144975229">
    <w:abstractNumId w:val="16"/>
  </w:num>
  <w:num w:numId="83" w16cid:durableId="758411163">
    <w:abstractNumId w:val="39"/>
  </w:num>
  <w:num w:numId="84" w16cid:durableId="1829468898">
    <w:abstractNumId w:val="37"/>
  </w:num>
  <w:num w:numId="85" w16cid:durableId="892543410">
    <w:abstractNumId w:val="37"/>
  </w:num>
  <w:num w:numId="86" w16cid:durableId="771973432">
    <w:abstractNumId w:val="82"/>
  </w:num>
  <w:num w:numId="87" w16cid:durableId="1648850816">
    <w:abstractNumId w:val="18"/>
  </w:num>
  <w:num w:numId="88" w16cid:durableId="394401181">
    <w:abstractNumId w:val="63"/>
  </w:num>
  <w:num w:numId="89" w16cid:durableId="1495486916">
    <w:abstractNumId w:val="8"/>
  </w:num>
  <w:num w:numId="90" w16cid:durableId="1139147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16842615">
    <w:abstractNumId w:val="35"/>
  </w:num>
  <w:num w:numId="92" w16cid:durableId="14629174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43501800">
    <w:abstractNumId w:val="54"/>
  </w:num>
  <w:num w:numId="94" w16cid:durableId="1955211387">
    <w:abstractNumId w:val="2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415"/>
    <w:rsid w:val="00000B76"/>
    <w:rsid w:val="0000120A"/>
    <w:rsid w:val="00001CC5"/>
    <w:rsid w:val="0000335B"/>
    <w:rsid w:val="00004514"/>
    <w:rsid w:val="000065B5"/>
    <w:rsid w:val="0000660D"/>
    <w:rsid w:val="00011AE2"/>
    <w:rsid w:val="00012659"/>
    <w:rsid w:val="00013403"/>
    <w:rsid w:val="000141CD"/>
    <w:rsid w:val="00014913"/>
    <w:rsid w:val="000179C3"/>
    <w:rsid w:val="00017CA5"/>
    <w:rsid w:val="00021042"/>
    <w:rsid w:val="00022112"/>
    <w:rsid w:val="000247B1"/>
    <w:rsid w:val="00025A85"/>
    <w:rsid w:val="000276FC"/>
    <w:rsid w:val="0003412D"/>
    <w:rsid w:val="000359BB"/>
    <w:rsid w:val="00036638"/>
    <w:rsid w:val="00036D7F"/>
    <w:rsid w:val="00036F8B"/>
    <w:rsid w:val="0003744D"/>
    <w:rsid w:val="000413AB"/>
    <w:rsid w:val="00042445"/>
    <w:rsid w:val="000441C4"/>
    <w:rsid w:val="00044867"/>
    <w:rsid w:val="00045165"/>
    <w:rsid w:val="00050338"/>
    <w:rsid w:val="000507C5"/>
    <w:rsid w:val="00052C66"/>
    <w:rsid w:val="00053540"/>
    <w:rsid w:val="000539CC"/>
    <w:rsid w:val="00057D69"/>
    <w:rsid w:val="000605A9"/>
    <w:rsid w:val="0006231C"/>
    <w:rsid w:val="00064E43"/>
    <w:rsid w:val="000705DC"/>
    <w:rsid w:val="00071BB0"/>
    <w:rsid w:val="000734FA"/>
    <w:rsid w:val="0007350A"/>
    <w:rsid w:val="000748EE"/>
    <w:rsid w:val="000765D6"/>
    <w:rsid w:val="000768C8"/>
    <w:rsid w:val="0008052C"/>
    <w:rsid w:val="00080D92"/>
    <w:rsid w:val="0008481C"/>
    <w:rsid w:val="00084B42"/>
    <w:rsid w:val="00085352"/>
    <w:rsid w:val="0008598F"/>
    <w:rsid w:val="000876F8"/>
    <w:rsid w:val="000915AB"/>
    <w:rsid w:val="00092259"/>
    <w:rsid w:val="00092AB7"/>
    <w:rsid w:val="00093925"/>
    <w:rsid w:val="00094E34"/>
    <w:rsid w:val="00094FF9"/>
    <w:rsid w:val="000960A4"/>
    <w:rsid w:val="00096836"/>
    <w:rsid w:val="000A2477"/>
    <w:rsid w:val="000A2B63"/>
    <w:rsid w:val="000A30B7"/>
    <w:rsid w:val="000A35E5"/>
    <w:rsid w:val="000A45AF"/>
    <w:rsid w:val="000A47F9"/>
    <w:rsid w:val="000A4B27"/>
    <w:rsid w:val="000A66CE"/>
    <w:rsid w:val="000B1E1D"/>
    <w:rsid w:val="000B20EB"/>
    <w:rsid w:val="000B23DB"/>
    <w:rsid w:val="000B330B"/>
    <w:rsid w:val="000B44A1"/>
    <w:rsid w:val="000B4C50"/>
    <w:rsid w:val="000B5AA7"/>
    <w:rsid w:val="000C08CA"/>
    <w:rsid w:val="000C17FA"/>
    <w:rsid w:val="000C1B03"/>
    <w:rsid w:val="000C1F8E"/>
    <w:rsid w:val="000C5360"/>
    <w:rsid w:val="000C66AC"/>
    <w:rsid w:val="000D069C"/>
    <w:rsid w:val="000D16B6"/>
    <w:rsid w:val="000D2780"/>
    <w:rsid w:val="000D4867"/>
    <w:rsid w:val="000D5997"/>
    <w:rsid w:val="000D62C7"/>
    <w:rsid w:val="000D7F8A"/>
    <w:rsid w:val="000E03EF"/>
    <w:rsid w:val="000E2020"/>
    <w:rsid w:val="000E249A"/>
    <w:rsid w:val="000E4028"/>
    <w:rsid w:val="000E5CCD"/>
    <w:rsid w:val="000E760C"/>
    <w:rsid w:val="000F0472"/>
    <w:rsid w:val="000F1095"/>
    <w:rsid w:val="000F115B"/>
    <w:rsid w:val="000F310A"/>
    <w:rsid w:val="000F5003"/>
    <w:rsid w:val="000F6025"/>
    <w:rsid w:val="000F6EA6"/>
    <w:rsid w:val="000F77D8"/>
    <w:rsid w:val="00100CCC"/>
    <w:rsid w:val="0010106E"/>
    <w:rsid w:val="001015A0"/>
    <w:rsid w:val="0010396E"/>
    <w:rsid w:val="00104C7D"/>
    <w:rsid w:val="00105BD0"/>
    <w:rsid w:val="00105C03"/>
    <w:rsid w:val="00107FD3"/>
    <w:rsid w:val="001102E0"/>
    <w:rsid w:val="00112B40"/>
    <w:rsid w:val="00114778"/>
    <w:rsid w:val="001167D6"/>
    <w:rsid w:val="00120D18"/>
    <w:rsid w:val="00122C15"/>
    <w:rsid w:val="00123022"/>
    <w:rsid w:val="00123C6F"/>
    <w:rsid w:val="00123E2F"/>
    <w:rsid w:val="00126130"/>
    <w:rsid w:val="001325A6"/>
    <w:rsid w:val="00132B66"/>
    <w:rsid w:val="0013410C"/>
    <w:rsid w:val="00144D93"/>
    <w:rsid w:val="00147644"/>
    <w:rsid w:val="00147C16"/>
    <w:rsid w:val="001508F2"/>
    <w:rsid w:val="00154164"/>
    <w:rsid w:val="0015570C"/>
    <w:rsid w:val="001558F9"/>
    <w:rsid w:val="001569AA"/>
    <w:rsid w:val="00160565"/>
    <w:rsid w:val="001610A3"/>
    <w:rsid w:val="00161D16"/>
    <w:rsid w:val="001624D7"/>
    <w:rsid w:val="00170F6E"/>
    <w:rsid w:val="00171FA0"/>
    <w:rsid w:val="00172637"/>
    <w:rsid w:val="00172AEC"/>
    <w:rsid w:val="0017541C"/>
    <w:rsid w:val="0017550B"/>
    <w:rsid w:val="001808D6"/>
    <w:rsid w:val="00182447"/>
    <w:rsid w:val="0018406A"/>
    <w:rsid w:val="00185DD1"/>
    <w:rsid w:val="001870C1"/>
    <w:rsid w:val="001901D0"/>
    <w:rsid w:val="00190343"/>
    <w:rsid w:val="00191AAF"/>
    <w:rsid w:val="00195E45"/>
    <w:rsid w:val="00196D47"/>
    <w:rsid w:val="00197287"/>
    <w:rsid w:val="001A05C0"/>
    <w:rsid w:val="001A3912"/>
    <w:rsid w:val="001A4972"/>
    <w:rsid w:val="001A50C6"/>
    <w:rsid w:val="001A6069"/>
    <w:rsid w:val="001A7729"/>
    <w:rsid w:val="001B079E"/>
    <w:rsid w:val="001B263C"/>
    <w:rsid w:val="001B2E3F"/>
    <w:rsid w:val="001B34A8"/>
    <w:rsid w:val="001B4090"/>
    <w:rsid w:val="001B5114"/>
    <w:rsid w:val="001B513D"/>
    <w:rsid w:val="001B564F"/>
    <w:rsid w:val="001B61D4"/>
    <w:rsid w:val="001B6BBE"/>
    <w:rsid w:val="001C1277"/>
    <w:rsid w:val="001C151F"/>
    <w:rsid w:val="001C1F8C"/>
    <w:rsid w:val="001C6161"/>
    <w:rsid w:val="001C68D4"/>
    <w:rsid w:val="001C7ED5"/>
    <w:rsid w:val="001D4245"/>
    <w:rsid w:val="001D5006"/>
    <w:rsid w:val="001D513E"/>
    <w:rsid w:val="001D62D4"/>
    <w:rsid w:val="001D7378"/>
    <w:rsid w:val="001E1258"/>
    <w:rsid w:val="001E1596"/>
    <w:rsid w:val="001E39AD"/>
    <w:rsid w:val="001E4643"/>
    <w:rsid w:val="001E5351"/>
    <w:rsid w:val="001E7488"/>
    <w:rsid w:val="001F1BF8"/>
    <w:rsid w:val="001F3660"/>
    <w:rsid w:val="001F5257"/>
    <w:rsid w:val="001F6696"/>
    <w:rsid w:val="001F7FB3"/>
    <w:rsid w:val="00200955"/>
    <w:rsid w:val="00204320"/>
    <w:rsid w:val="00207CCC"/>
    <w:rsid w:val="00207D4D"/>
    <w:rsid w:val="00211441"/>
    <w:rsid w:val="00211546"/>
    <w:rsid w:val="002118B8"/>
    <w:rsid w:val="00211AED"/>
    <w:rsid w:val="002127DB"/>
    <w:rsid w:val="00214245"/>
    <w:rsid w:val="00214ED8"/>
    <w:rsid w:val="0021501B"/>
    <w:rsid w:val="00215083"/>
    <w:rsid w:val="002244C9"/>
    <w:rsid w:val="00225C42"/>
    <w:rsid w:val="00225F8C"/>
    <w:rsid w:val="002261F0"/>
    <w:rsid w:val="00226B0F"/>
    <w:rsid w:val="00226E32"/>
    <w:rsid w:val="00227AB2"/>
    <w:rsid w:val="00227FFA"/>
    <w:rsid w:val="00231FFC"/>
    <w:rsid w:val="002327E0"/>
    <w:rsid w:val="0023428A"/>
    <w:rsid w:val="00235702"/>
    <w:rsid w:val="00235A3B"/>
    <w:rsid w:val="00237022"/>
    <w:rsid w:val="00237038"/>
    <w:rsid w:val="00240135"/>
    <w:rsid w:val="00240E9C"/>
    <w:rsid w:val="0024130D"/>
    <w:rsid w:val="0024144C"/>
    <w:rsid w:val="00242877"/>
    <w:rsid w:val="0024311E"/>
    <w:rsid w:val="0024502D"/>
    <w:rsid w:val="002504BD"/>
    <w:rsid w:val="00250FD4"/>
    <w:rsid w:val="0025158E"/>
    <w:rsid w:val="002524C4"/>
    <w:rsid w:val="00252896"/>
    <w:rsid w:val="002536E3"/>
    <w:rsid w:val="002544BB"/>
    <w:rsid w:val="00254BEF"/>
    <w:rsid w:val="00255414"/>
    <w:rsid w:val="00255BAF"/>
    <w:rsid w:val="00255D1C"/>
    <w:rsid w:val="00255E46"/>
    <w:rsid w:val="00256532"/>
    <w:rsid w:val="00257F65"/>
    <w:rsid w:val="00264735"/>
    <w:rsid w:val="00264EA8"/>
    <w:rsid w:val="00265D38"/>
    <w:rsid w:val="00266539"/>
    <w:rsid w:val="00270390"/>
    <w:rsid w:val="002710CB"/>
    <w:rsid w:val="002736FF"/>
    <w:rsid w:val="00273E12"/>
    <w:rsid w:val="002748D8"/>
    <w:rsid w:val="00274DCE"/>
    <w:rsid w:val="002752D0"/>
    <w:rsid w:val="0027571B"/>
    <w:rsid w:val="00275D8C"/>
    <w:rsid w:val="002775E7"/>
    <w:rsid w:val="0028045A"/>
    <w:rsid w:val="00280857"/>
    <w:rsid w:val="00280F63"/>
    <w:rsid w:val="00281F35"/>
    <w:rsid w:val="0028235B"/>
    <w:rsid w:val="00282F6A"/>
    <w:rsid w:val="002835D4"/>
    <w:rsid w:val="00283ECE"/>
    <w:rsid w:val="00284317"/>
    <w:rsid w:val="002845C3"/>
    <w:rsid w:val="00284E0C"/>
    <w:rsid w:val="002866EF"/>
    <w:rsid w:val="00287FE6"/>
    <w:rsid w:val="002910E8"/>
    <w:rsid w:val="00291B5D"/>
    <w:rsid w:val="00291FBB"/>
    <w:rsid w:val="002922A8"/>
    <w:rsid w:val="00294948"/>
    <w:rsid w:val="00294E98"/>
    <w:rsid w:val="00295BD2"/>
    <w:rsid w:val="00295C8E"/>
    <w:rsid w:val="00296783"/>
    <w:rsid w:val="002A0572"/>
    <w:rsid w:val="002A1904"/>
    <w:rsid w:val="002A5803"/>
    <w:rsid w:val="002A6B36"/>
    <w:rsid w:val="002A7C81"/>
    <w:rsid w:val="002A7E96"/>
    <w:rsid w:val="002A7F41"/>
    <w:rsid w:val="002B0842"/>
    <w:rsid w:val="002B0915"/>
    <w:rsid w:val="002B2322"/>
    <w:rsid w:val="002B3770"/>
    <w:rsid w:val="002B4470"/>
    <w:rsid w:val="002B6223"/>
    <w:rsid w:val="002B664D"/>
    <w:rsid w:val="002B6EE8"/>
    <w:rsid w:val="002C0D66"/>
    <w:rsid w:val="002C13FF"/>
    <w:rsid w:val="002C1D08"/>
    <w:rsid w:val="002C29C8"/>
    <w:rsid w:val="002C47E5"/>
    <w:rsid w:val="002C5184"/>
    <w:rsid w:val="002C5440"/>
    <w:rsid w:val="002C60B5"/>
    <w:rsid w:val="002C662C"/>
    <w:rsid w:val="002D228F"/>
    <w:rsid w:val="002D42CD"/>
    <w:rsid w:val="002D4D49"/>
    <w:rsid w:val="002D5FD7"/>
    <w:rsid w:val="002D642E"/>
    <w:rsid w:val="002D754B"/>
    <w:rsid w:val="002D7748"/>
    <w:rsid w:val="002E1233"/>
    <w:rsid w:val="002E3CE0"/>
    <w:rsid w:val="002E782C"/>
    <w:rsid w:val="002F131B"/>
    <w:rsid w:val="002F1F01"/>
    <w:rsid w:val="002F442E"/>
    <w:rsid w:val="002F563A"/>
    <w:rsid w:val="002F5A52"/>
    <w:rsid w:val="002F6D09"/>
    <w:rsid w:val="002F6EA3"/>
    <w:rsid w:val="00300281"/>
    <w:rsid w:val="00300355"/>
    <w:rsid w:val="00301399"/>
    <w:rsid w:val="003026F4"/>
    <w:rsid w:val="00304321"/>
    <w:rsid w:val="00305668"/>
    <w:rsid w:val="00310B0E"/>
    <w:rsid w:val="00311A57"/>
    <w:rsid w:val="00312F6B"/>
    <w:rsid w:val="00313C1E"/>
    <w:rsid w:val="00315C34"/>
    <w:rsid w:val="00320667"/>
    <w:rsid w:val="00322719"/>
    <w:rsid w:val="00325539"/>
    <w:rsid w:val="00326A1F"/>
    <w:rsid w:val="00327514"/>
    <w:rsid w:val="003276CE"/>
    <w:rsid w:val="003316B3"/>
    <w:rsid w:val="003321FC"/>
    <w:rsid w:val="00332E5D"/>
    <w:rsid w:val="0033332C"/>
    <w:rsid w:val="003353FB"/>
    <w:rsid w:val="00337270"/>
    <w:rsid w:val="00337F7B"/>
    <w:rsid w:val="00341446"/>
    <w:rsid w:val="003434DC"/>
    <w:rsid w:val="00343EB4"/>
    <w:rsid w:val="00343EBD"/>
    <w:rsid w:val="00350ED9"/>
    <w:rsid w:val="003526B7"/>
    <w:rsid w:val="00352FD4"/>
    <w:rsid w:val="00353795"/>
    <w:rsid w:val="00357A29"/>
    <w:rsid w:val="003605BC"/>
    <w:rsid w:val="003616E9"/>
    <w:rsid w:val="00365CC5"/>
    <w:rsid w:val="003667DE"/>
    <w:rsid w:val="0036735D"/>
    <w:rsid w:val="003675D8"/>
    <w:rsid w:val="0037082E"/>
    <w:rsid w:val="003730D5"/>
    <w:rsid w:val="00373371"/>
    <w:rsid w:val="00373460"/>
    <w:rsid w:val="00380AF7"/>
    <w:rsid w:val="00382EFF"/>
    <w:rsid w:val="003830A1"/>
    <w:rsid w:val="00385300"/>
    <w:rsid w:val="00385408"/>
    <w:rsid w:val="0039046B"/>
    <w:rsid w:val="00394C61"/>
    <w:rsid w:val="00395629"/>
    <w:rsid w:val="00397B3B"/>
    <w:rsid w:val="00397BE9"/>
    <w:rsid w:val="003A0D20"/>
    <w:rsid w:val="003A1766"/>
    <w:rsid w:val="003A6044"/>
    <w:rsid w:val="003A634C"/>
    <w:rsid w:val="003B000E"/>
    <w:rsid w:val="003B1656"/>
    <w:rsid w:val="003B1872"/>
    <w:rsid w:val="003B2CB4"/>
    <w:rsid w:val="003B3C58"/>
    <w:rsid w:val="003B7B6D"/>
    <w:rsid w:val="003C1614"/>
    <w:rsid w:val="003C1A0F"/>
    <w:rsid w:val="003C2024"/>
    <w:rsid w:val="003C3F4E"/>
    <w:rsid w:val="003C6E78"/>
    <w:rsid w:val="003D1CAD"/>
    <w:rsid w:val="003D1E95"/>
    <w:rsid w:val="003D21ED"/>
    <w:rsid w:val="003D2446"/>
    <w:rsid w:val="003D51D2"/>
    <w:rsid w:val="003D65F3"/>
    <w:rsid w:val="003E0F94"/>
    <w:rsid w:val="003E17CE"/>
    <w:rsid w:val="003E44A6"/>
    <w:rsid w:val="003E59AA"/>
    <w:rsid w:val="003E7F5B"/>
    <w:rsid w:val="003F05F0"/>
    <w:rsid w:val="003F14EC"/>
    <w:rsid w:val="003F15A4"/>
    <w:rsid w:val="003F2064"/>
    <w:rsid w:val="003F272E"/>
    <w:rsid w:val="003F2AC5"/>
    <w:rsid w:val="003F2FD0"/>
    <w:rsid w:val="003F41CC"/>
    <w:rsid w:val="003F4D3B"/>
    <w:rsid w:val="003F74DD"/>
    <w:rsid w:val="00400ECB"/>
    <w:rsid w:val="00400EE0"/>
    <w:rsid w:val="00402949"/>
    <w:rsid w:val="004044F0"/>
    <w:rsid w:val="004079F3"/>
    <w:rsid w:val="00410700"/>
    <w:rsid w:val="00411826"/>
    <w:rsid w:val="0041360F"/>
    <w:rsid w:val="00413939"/>
    <w:rsid w:val="00416157"/>
    <w:rsid w:val="004169F4"/>
    <w:rsid w:val="00420F8E"/>
    <w:rsid w:val="004214F8"/>
    <w:rsid w:val="00421673"/>
    <w:rsid w:val="00422B11"/>
    <w:rsid w:val="004253AC"/>
    <w:rsid w:val="004265A2"/>
    <w:rsid w:val="00426B78"/>
    <w:rsid w:val="0043505F"/>
    <w:rsid w:val="00435210"/>
    <w:rsid w:val="0043539F"/>
    <w:rsid w:val="00440946"/>
    <w:rsid w:val="00440F3F"/>
    <w:rsid w:val="00443EF6"/>
    <w:rsid w:val="00443FD0"/>
    <w:rsid w:val="004449BE"/>
    <w:rsid w:val="0044549C"/>
    <w:rsid w:val="0044634A"/>
    <w:rsid w:val="00450ABC"/>
    <w:rsid w:val="00451281"/>
    <w:rsid w:val="0045197B"/>
    <w:rsid w:val="004519A6"/>
    <w:rsid w:val="00451A1C"/>
    <w:rsid w:val="00451A36"/>
    <w:rsid w:val="00455E2A"/>
    <w:rsid w:val="00456F6E"/>
    <w:rsid w:val="00461332"/>
    <w:rsid w:val="00463208"/>
    <w:rsid w:val="00463D5E"/>
    <w:rsid w:val="004653C9"/>
    <w:rsid w:val="00466D1A"/>
    <w:rsid w:val="0047175E"/>
    <w:rsid w:val="00471E02"/>
    <w:rsid w:val="00473E75"/>
    <w:rsid w:val="00473EDD"/>
    <w:rsid w:val="004758D5"/>
    <w:rsid w:val="00475F36"/>
    <w:rsid w:val="004762A9"/>
    <w:rsid w:val="00480EE7"/>
    <w:rsid w:val="004812FF"/>
    <w:rsid w:val="00483A6A"/>
    <w:rsid w:val="00483C62"/>
    <w:rsid w:val="004852E6"/>
    <w:rsid w:val="00485E61"/>
    <w:rsid w:val="00491F0E"/>
    <w:rsid w:val="004937F5"/>
    <w:rsid w:val="00497C47"/>
    <w:rsid w:val="00497D63"/>
    <w:rsid w:val="004A0640"/>
    <w:rsid w:val="004A24C5"/>
    <w:rsid w:val="004A2B2A"/>
    <w:rsid w:val="004A30EA"/>
    <w:rsid w:val="004A33EC"/>
    <w:rsid w:val="004A3571"/>
    <w:rsid w:val="004A490C"/>
    <w:rsid w:val="004A5106"/>
    <w:rsid w:val="004A546D"/>
    <w:rsid w:val="004B0BB1"/>
    <w:rsid w:val="004B1BF8"/>
    <w:rsid w:val="004B24CD"/>
    <w:rsid w:val="004B26A5"/>
    <w:rsid w:val="004B4E9C"/>
    <w:rsid w:val="004B662F"/>
    <w:rsid w:val="004B696C"/>
    <w:rsid w:val="004C0592"/>
    <w:rsid w:val="004C0EC1"/>
    <w:rsid w:val="004C1294"/>
    <w:rsid w:val="004C1354"/>
    <w:rsid w:val="004C442B"/>
    <w:rsid w:val="004C4839"/>
    <w:rsid w:val="004C4BBA"/>
    <w:rsid w:val="004C4ECD"/>
    <w:rsid w:val="004C52ED"/>
    <w:rsid w:val="004C71EE"/>
    <w:rsid w:val="004D1512"/>
    <w:rsid w:val="004D2AA1"/>
    <w:rsid w:val="004D341B"/>
    <w:rsid w:val="004D52B5"/>
    <w:rsid w:val="004D553E"/>
    <w:rsid w:val="004D68BA"/>
    <w:rsid w:val="004D7295"/>
    <w:rsid w:val="004E03A4"/>
    <w:rsid w:val="004E41C8"/>
    <w:rsid w:val="004E7395"/>
    <w:rsid w:val="004F2062"/>
    <w:rsid w:val="004F2224"/>
    <w:rsid w:val="004F2E90"/>
    <w:rsid w:val="004F4CBE"/>
    <w:rsid w:val="004F653F"/>
    <w:rsid w:val="004F6F74"/>
    <w:rsid w:val="0050117C"/>
    <w:rsid w:val="00501377"/>
    <w:rsid w:val="0050150C"/>
    <w:rsid w:val="005019A2"/>
    <w:rsid w:val="00501A0F"/>
    <w:rsid w:val="00503C04"/>
    <w:rsid w:val="00504A65"/>
    <w:rsid w:val="005053B0"/>
    <w:rsid w:val="00505879"/>
    <w:rsid w:val="0051036D"/>
    <w:rsid w:val="00510CFC"/>
    <w:rsid w:val="005122DA"/>
    <w:rsid w:val="00513E1A"/>
    <w:rsid w:val="00513FAF"/>
    <w:rsid w:val="00516B05"/>
    <w:rsid w:val="00520126"/>
    <w:rsid w:val="00526988"/>
    <w:rsid w:val="00526FF0"/>
    <w:rsid w:val="00530E66"/>
    <w:rsid w:val="0053648E"/>
    <w:rsid w:val="0054030E"/>
    <w:rsid w:val="00540DC7"/>
    <w:rsid w:val="005430EB"/>
    <w:rsid w:val="00544875"/>
    <w:rsid w:val="00544B0E"/>
    <w:rsid w:val="00545009"/>
    <w:rsid w:val="00547E8A"/>
    <w:rsid w:val="00550290"/>
    <w:rsid w:val="00551242"/>
    <w:rsid w:val="005512DA"/>
    <w:rsid w:val="005514B1"/>
    <w:rsid w:val="0055182F"/>
    <w:rsid w:val="00553EC9"/>
    <w:rsid w:val="005554D1"/>
    <w:rsid w:val="00556AC2"/>
    <w:rsid w:val="005643EF"/>
    <w:rsid w:val="0056577A"/>
    <w:rsid w:val="005702F5"/>
    <w:rsid w:val="00571A6D"/>
    <w:rsid w:val="00574EBA"/>
    <w:rsid w:val="00580C03"/>
    <w:rsid w:val="0058298A"/>
    <w:rsid w:val="00582F77"/>
    <w:rsid w:val="00586B0B"/>
    <w:rsid w:val="00587B92"/>
    <w:rsid w:val="0059481E"/>
    <w:rsid w:val="00595BA3"/>
    <w:rsid w:val="0059616C"/>
    <w:rsid w:val="0059675F"/>
    <w:rsid w:val="00597285"/>
    <w:rsid w:val="005A0BB2"/>
    <w:rsid w:val="005A1278"/>
    <w:rsid w:val="005A174E"/>
    <w:rsid w:val="005A2362"/>
    <w:rsid w:val="005A47A3"/>
    <w:rsid w:val="005A4F5A"/>
    <w:rsid w:val="005A70DB"/>
    <w:rsid w:val="005B1C0F"/>
    <w:rsid w:val="005B227E"/>
    <w:rsid w:val="005B513F"/>
    <w:rsid w:val="005B5DDA"/>
    <w:rsid w:val="005B6A53"/>
    <w:rsid w:val="005C1FAC"/>
    <w:rsid w:val="005C302C"/>
    <w:rsid w:val="005C3889"/>
    <w:rsid w:val="005D16DC"/>
    <w:rsid w:val="005D197A"/>
    <w:rsid w:val="005D284C"/>
    <w:rsid w:val="005D408F"/>
    <w:rsid w:val="005D49B2"/>
    <w:rsid w:val="005E03DB"/>
    <w:rsid w:val="005E09A2"/>
    <w:rsid w:val="005E198A"/>
    <w:rsid w:val="005E2AE5"/>
    <w:rsid w:val="005E576F"/>
    <w:rsid w:val="005E6A49"/>
    <w:rsid w:val="005E6ECE"/>
    <w:rsid w:val="005E7F69"/>
    <w:rsid w:val="005F03E5"/>
    <w:rsid w:val="005F24EB"/>
    <w:rsid w:val="005F2784"/>
    <w:rsid w:val="005F2D36"/>
    <w:rsid w:val="005F4E86"/>
    <w:rsid w:val="005F4F2D"/>
    <w:rsid w:val="00601DDF"/>
    <w:rsid w:val="0060272F"/>
    <w:rsid w:val="006028F0"/>
    <w:rsid w:val="006035FC"/>
    <w:rsid w:val="00604492"/>
    <w:rsid w:val="006064AB"/>
    <w:rsid w:val="006071B2"/>
    <w:rsid w:val="00610530"/>
    <w:rsid w:val="00611309"/>
    <w:rsid w:val="006123FF"/>
    <w:rsid w:val="00614943"/>
    <w:rsid w:val="00617953"/>
    <w:rsid w:val="00621769"/>
    <w:rsid w:val="00621D6C"/>
    <w:rsid w:val="00624A70"/>
    <w:rsid w:val="00632D90"/>
    <w:rsid w:val="006336D6"/>
    <w:rsid w:val="00633F32"/>
    <w:rsid w:val="00635040"/>
    <w:rsid w:val="00640AD3"/>
    <w:rsid w:val="00642DB2"/>
    <w:rsid w:val="00643341"/>
    <w:rsid w:val="00643727"/>
    <w:rsid w:val="006440C2"/>
    <w:rsid w:val="00645D58"/>
    <w:rsid w:val="00645EA2"/>
    <w:rsid w:val="00651E7D"/>
    <w:rsid w:val="00652031"/>
    <w:rsid w:val="00655137"/>
    <w:rsid w:val="006602E2"/>
    <w:rsid w:val="00661EFD"/>
    <w:rsid w:val="00662143"/>
    <w:rsid w:val="00662836"/>
    <w:rsid w:val="006637B1"/>
    <w:rsid w:val="00664867"/>
    <w:rsid w:val="00665386"/>
    <w:rsid w:val="00665DE4"/>
    <w:rsid w:val="006664A0"/>
    <w:rsid w:val="006667BA"/>
    <w:rsid w:val="00667E66"/>
    <w:rsid w:val="0067162F"/>
    <w:rsid w:val="00672E9A"/>
    <w:rsid w:val="0067329F"/>
    <w:rsid w:val="00676169"/>
    <w:rsid w:val="00681520"/>
    <w:rsid w:val="006817DE"/>
    <w:rsid w:val="00682620"/>
    <w:rsid w:val="00682F1F"/>
    <w:rsid w:val="0068371A"/>
    <w:rsid w:val="00683E7E"/>
    <w:rsid w:val="0068476F"/>
    <w:rsid w:val="006908DD"/>
    <w:rsid w:val="006918BB"/>
    <w:rsid w:val="00691EAA"/>
    <w:rsid w:val="00691F59"/>
    <w:rsid w:val="006924E7"/>
    <w:rsid w:val="006936AB"/>
    <w:rsid w:val="00694570"/>
    <w:rsid w:val="00696EB9"/>
    <w:rsid w:val="006976E7"/>
    <w:rsid w:val="00697714"/>
    <w:rsid w:val="00697FDF"/>
    <w:rsid w:val="006A018B"/>
    <w:rsid w:val="006A2AAF"/>
    <w:rsid w:val="006A37C4"/>
    <w:rsid w:val="006A3E47"/>
    <w:rsid w:val="006A4C3F"/>
    <w:rsid w:val="006A7915"/>
    <w:rsid w:val="006B08C4"/>
    <w:rsid w:val="006B5A07"/>
    <w:rsid w:val="006B5AA0"/>
    <w:rsid w:val="006B7790"/>
    <w:rsid w:val="006B7F20"/>
    <w:rsid w:val="006C015C"/>
    <w:rsid w:val="006C02ED"/>
    <w:rsid w:val="006C49D4"/>
    <w:rsid w:val="006C5D6B"/>
    <w:rsid w:val="006C5EB5"/>
    <w:rsid w:val="006C6197"/>
    <w:rsid w:val="006D1B69"/>
    <w:rsid w:val="006D24DB"/>
    <w:rsid w:val="006D2759"/>
    <w:rsid w:val="006D303F"/>
    <w:rsid w:val="006D494C"/>
    <w:rsid w:val="006D5E55"/>
    <w:rsid w:val="006D683B"/>
    <w:rsid w:val="006D71DB"/>
    <w:rsid w:val="006E051F"/>
    <w:rsid w:val="006E2271"/>
    <w:rsid w:val="006E2894"/>
    <w:rsid w:val="006E290C"/>
    <w:rsid w:val="006E2C5F"/>
    <w:rsid w:val="006E5FF4"/>
    <w:rsid w:val="006F12F5"/>
    <w:rsid w:val="006F2937"/>
    <w:rsid w:val="006F3D08"/>
    <w:rsid w:val="007018DB"/>
    <w:rsid w:val="00705A90"/>
    <w:rsid w:val="00711BE7"/>
    <w:rsid w:val="00715471"/>
    <w:rsid w:val="0071547B"/>
    <w:rsid w:val="00717B6C"/>
    <w:rsid w:val="00720CD4"/>
    <w:rsid w:val="00721181"/>
    <w:rsid w:val="00721F51"/>
    <w:rsid w:val="00722785"/>
    <w:rsid w:val="007233BD"/>
    <w:rsid w:val="007264E9"/>
    <w:rsid w:val="0072685E"/>
    <w:rsid w:val="00726E81"/>
    <w:rsid w:val="00730358"/>
    <w:rsid w:val="00730421"/>
    <w:rsid w:val="00730431"/>
    <w:rsid w:val="007326A5"/>
    <w:rsid w:val="0073291F"/>
    <w:rsid w:val="0073530C"/>
    <w:rsid w:val="00736576"/>
    <w:rsid w:val="00736CE2"/>
    <w:rsid w:val="0073734B"/>
    <w:rsid w:val="007427B0"/>
    <w:rsid w:val="0074771A"/>
    <w:rsid w:val="00750495"/>
    <w:rsid w:val="00750A50"/>
    <w:rsid w:val="00750C74"/>
    <w:rsid w:val="00751294"/>
    <w:rsid w:val="007532B7"/>
    <w:rsid w:val="00753CE3"/>
    <w:rsid w:val="00753E0F"/>
    <w:rsid w:val="00754B11"/>
    <w:rsid w:val="00756541"/>
    <w:rsid w:val="00761087"/>
    <w:rsid w:val="007610FC"/>
    <w:rsid w:val="00762716"/>
    <w:rsid w:val="00762959"/>
    <w:rsid w:val="00762A72"/>
    <w:rsid w:val="00762C1B"/>
    <w:rsid w:val="00764741"/>
    <w:rsid w:val="00766296"/>
    <w:rsid w:val="007663F2"/>
    <w:rsid w:val="00767D47"/>
    <w:rsid w:val="007700CF"/>
    <w:rsid w:val="00770BAC"/>
    <w:rsid w:val="00771D50"/>
    <w:rsid w:val="00772F7C"/>
    <w:rsid w:val="007735B6"/>
    <w:rsid w:val="00773721"/>
    <w:rsid w:val="00773D55"/>
    <w:rsid w:val="00774225"/>
    <w:rsid w:val="00774D24"/>
    <w:rsid w:val="0077579E"/>
    <w:rsid w:val="00776374"/>
    <w:rsid w:val="007772B2"/>
    <w:rsid w:val="0078018B"/>
    <w:rsid w:val="00780FBB"/>
    <w:rsid w:val="00782E56"/>
    <w:rsid w:val="00782E5A"/>
    <w:rsid w:val="007831B5"/>
    <w:rsid w:val="0078325D"/>
    <w:rsid w:val="00784A9C"/>
    <w:rsid w:val="0078542A"/>
    <w:rsid w:val="00787C79"/>
    <w:rsid w:val="00790627"/>
    <w:rsid w:val="00793D02"/>
    <w:rsid w:val="00794A09"/>
    <w:rsid w:val="00797DC8"/>
    <w:rsid w:val="007A38A2"/>
    <w:rsid w:val="007A3B2C"/>
    <w:rsid w:val="007A4D4E"/>
    <w:rsid w:val="007A5AAA"/>
    <w:rsid w:val="007A681B"/>
    <w:rsid w:val="007B3AA2"/>
    <w:rsid w:val="007B43C8"/>
    <w:rsid w:val="007B574D"/>
    <w:rsid w:val="007B6CE5"/>
    <w:rsid w:val="007B6DF7"/>
    <w:rsid w:val="007B7205"/>
    <w:rsid w:val="007C145E"/>
    <w:rsid w:val="007C388A"/>
    <w:rsid w:val="007C41AC"/>
    <w:rsid w:val="007C52B9"/>
    <w:rsid w:val="007C5EB9"/>
    <w:rsid w:val="007C6DDD"/>
    <w:rsid w:val="007C6EBB"/>
    <w:rsid w:val="007C7884"/>
    <w:rsid w:val="007D199D"/>
    <w:rsid w:val="007D2377"/>
    <w:rsid w:val="007D25EE"/>
    <w:rsid w:val="007D2F6F"/>
    <w:rsid w:val="007D3B17"/>
    <w:rsid w:val="007D4859"/>
    <w:rsid w:val="007D74CA"/>
    <w:rsid w:val="007D7F4A"/>
    <w:rsid w:val="007E03D9"/>
    <w:rsid w:val="007E0F49"/>
    <w:rsid w:val="007E36D0"/>
    <w:rsid w:val="007E4A68"/>
    <w:rsid w:val="007E5025"/>
    <w:rsid w:val="007E543A"/>
    <w:rsid w:val="007E71EB"/>
    <w:rsid w:val="007F01A7"/>
    <w:rsid w:val="007F03CA"/>
    <w:rsid w:val="007F05E6"/>
    <w:rsid w:val="007F16DA"/>
    <w:rsid w:val="007F232F"/>
    <w:rsid w:val="007F29E3"/>
    <w:rsid w:val="007F5906"/>
    <w:rsid w:val="00802808"/>
    <w:rsid w:val="00802C03"/>
    <w:rsid w:val="00804568"/>
    <w:rsid w:val="0080497A"/>
    <w:rsid w:val="008075FF"/>
    <w:rsid w:val="008128F2"/>
    <w:rsid w:val="00812DC4"/>
    <w:rsid w:val="00813E5C"/>
    <w:rsid w:val="00814952"/>
    <w:rsid w:val="00815C91"/>
    <w:rsid w:val="00820DBC"/>
    <w:rsid w:val="008222E5"/>
    <w:rsid w:val="008228D1"/>
    <w:rsid w:val="008230B9"/>
    <w:rsid w:val="00824397"/>
    <w:rsid w:val="00824AF7"/>
    <w:rsid w:val="00826492"/>
    <w:rsid w:val="008265D7"/>
    <w:rsid w:val="00827F5B"/>
    <w:rsid w:val="00830F5C"/>
    <w:rsid w:val="00831C82"/>
    <w:rsid w:val="00834201"/>
    <w:rsid w:val="008359FE"/>
    <w:rsid w:val="0084046D"/>
    <w:rsid w:val="00841518"/>
    <w:rsid w:val="00841584"/>
    <w:rsid w:val="00842221"/>
    <w:rsid w:val="008439CD"/>
    <w:rsid w:val="0084480B"/>
    <w:rsid w:val="00846110"/>
    <w:rsid w:val="0085010C"/>
    <w:rsid w:val="00852018"/>
    <w:rsid w:val="008520B2"/>
    <w:rsid w:val="00853934"/>
    <w:rsid w:val="00854016"/>
    <w:rsid w:val="00854D35"/>
    <w:rsid w:val="00862312"/>
    <w:rsid w:val="008652CC"/>
    <w:rsid w:val="0086680A"/>
    <w:rsid w:val="00870B3D"/>
    <w:rsid w:val="008722D3"/>
    <w:rsid w:val="00874D2A"/>
    <w:rsid w:val="00882AF0"/>
    <w:rsid w:val="008836B8"/>
    <w:rsid w:val="008847A8"/>
    <w:rsid w:val="008854D7"/>
    <w:rsid w:val="008856BB"/>
    <w:rsid w:val="008904AF"/>
    <w:rsid w:val="00890907"/>
    <w:rsid w:val="008912E5"/>
    <w:rsid w:val="00892B5D"/>
    <w:rsid w:val="00893764"/>
    <w:rsid w:val="00893AC9"/>
    <w:rsid w:val="00894410"/>
    <w:rsid w:val="0089675B"/>
    <w:rsid w:val="008A29B5"/>
    <w:rsid w:val="008A2D59"/>
    <w:rsid w:val="008A3816"/>
    <w:rsid w:val="008B050E"/>
    <w:rsid w:val="008B3407"/>
    <w:rsid w:val="008B628C"/>
    <w:rsid w:val="008B7246"/>
    <w:rsid w:val="008B7BBE"/>
    <w:rsid w:val="008C1427"/>
    <w:rsid w:val="008C22A3"/>
    <w:rsid w:val="008C25C8"/>
    <w:rsid w:val="008C4C61"/>
    <w:rsid w:val="008D0167"/>
    <w:rsid w:val="008D0C01"/>
    <w:rsid w:val="008D5043"/>
    <w:rsid w:val="008D7166"/>
    <w:rsid w:val="008D762A"/>
    <w:rsid w:val="008E1DAE"/>
    <w:rsid w:val="008E2416"/>
    <w:rsid w:val="008E4B82"/>
    <w:rsid w:val="008E6B89"/>
    <w:rsid w:val="008E6E84"/>
    <w:rsid w:val="008E7895"/>
    <w:rsid w:val="008F1DD1"/>
    <w:rsid w:val="008F2BF9"/>
    <w:rsid w:val="008F3A0B"/>
    <w:rsid w:val="008F48ED"/>
    <w:rsid w:val="008F4DA8"/>
    <w:rsid w:val="008F7892"/>
    <w:rsid w:val="009003AE"/>
    <w:rsid w:val="00900488"/>
    <w:rsid w:val="0090189E"/>
    <w:rsid w:val="009019A6"/>
    <w:rsid w:val="009022C3"/>
    <w:rsid w:val="00902E25"/>
    <w:rsid w:val="00903298"/>
    <w:rsid w:val="0090554C"/>
    <w:rsid w:val="00907421"/>
    <w:rsid w:val="00907E49"/>
    <w:rsid w:val="00910531"/>
    <w:rsid w:val="0091069F"/>
    <w:rsid w:val="00911933"/>
    <w:rsid w:val="00911AAB"/>
    <w:rsid w:val="00911CA6"/>
    <w:rsid w:val="0091211A"/>
    <w:rsid w:val="00913F9D"/>
    <w:rsid w:val="00915041"/>
    <w:rsid w:val="00915B67"/>
    <w:rsid w:val="009163B6"/>
    <w:rsid w:val="0091683A"/>
    <w:rsid w:val="00916D8E"/>
    <w:rsid w:val="00917E97"/>
    <w:rsid w:val="00922EF5"/>
    <w:rsid w:val="00923438"/>
    <w:rsid w:val="00924478"/>
    <w:rsid w:val="009258E3"/>
    <w:rsid w:val="00926BA0"/>
    <w:rsid w:val="00927F93"/>
    <w:rsid w:val="009300DE"/>
    <w:rsid w:val="00930102"/>
    <w:rsid w:val="00930438"/>
    <w:rsid w:val="00934E70"/>
    <w:rsid w:val="00935C10"/>
    <w:rsid w:val="00936013"/>
    <w:rsid w:val="00936684"/>
    <w:rsid w:val="00936A93"/>
    <w:rsid w:val="00941044"/>
    <w:rsid w:val="00943D2C"/>
    <w:rsid w:val="00944147"/>
    <w:rsid w:val="009473CB"/>
    <w:rsid w:val="009502EC"/>
    <w:rsid w:val="00950DD6"/>
    <w:rsid w:val="009513B4"/>
    <w:rsid w:val="009516E3"/>
    <w:rsid w:val="00954037"/>
    <w:rsid w:val="00954119"/>
    <w:rsid w:val="009541E9"/>
    <w:rsid w:val="009559CA"/>
    <w:rsid w:val="00956A84"/>
    <w:rsid w:val="009601C6"/>
    <w:rsid w:val="00961312"/>
    <w:rsid w:val="00961C60"/>
    <w:rsid w:val="00961F9E"/>
    <w:rsid w:val="00963C45"/>
    <w:rsid w:val="00964C2C"/>
    <w:rsid w:val="009657EF"/>
    <w:rsid w:val="009658C2"/>
    <w:rsid w:val="00966348"/>
    <w:rsid w:val="009711B2"/>
    <w:rsid w:val="00974286"/>
    <w:rsid w:val="009742A1"/>
    <w:rsid w:val="009766DC"/>
    <w:rsid w:val="00976FFB"/>
    <w:rsid w:val="0097703D"/>
    <w:rsid w:val="00980285"/>
    <w:rsid w:val="00980E14"/>
    <w:rsid w:val="00982596"/>
    <w:rsid w:val="0098345D"/>
    <w:rsid w:val="00986525"/>
    <w:rsid w:val="00987510"/>
    <w:rsid w:val="009903E1"/>
    <w:rsid w:val="009974A9"/>
    <w:rsid w:val="00997F18"/>
    <w:rsid w:val="009A0B2C"/>
    <w:rsid w:val="009A10EF"/>
    <w:rsid w:val="009A1A47"/>
    <w:rsid w:val="009A7938"/>
    <w:rsid w:val="009A7F41"/>
    <w:rsid w:val="009A7F8F"/>
    <w:rsid w:val="009B06FC"/>
    <w:rsid w:val="009B590C"/>
    <w:rsid w:val="009C02AF"/>
    <w:rsid w:val="009C11CF"/>
    <w:rsid w:val="009C1E00"/>
    <w:rsid w:val="009C2916"/>
    <w:rsid w:val="009C37F6"/>
    <w:rsid w:val="009C4A2F"/>
    <w:rsid w:val="009C4F91"/>
    <w:rsid w:val="009C70E3"/>
    <w:rsid w:val="009C7E6B"/>
    <w:rsid w:val="009C7EAA"/>
    <w:rsid w:val="009D499F"/>
    <w:rsid w:val="009D593D"/>
    <w:rsid w:val="009D5E5C"/>
    <w:rsid w:val="009D733F"/>
    <w:rsid w:val="009E0993"/>
    <w:rsid w:val="009E1EB3"/>
    <w:rsid w:val="009E1F45"/>
    <w:rsid w:val="009E208A"/>
    <w:rsid w:val="009E3D63"/>
    <w:rsid w:val="009E3F0B"/>
    <w:rsid w:val="009E40E1"/>
    <w:rsid w:val="009E54D4"/>
    <w:rsid w:val="009E5E0D"/>
    <w:rsid w:val="009E6CC5"/>
    <w:rsid w:val="009E71BF"/>
    <w:rsid w:val="009F0DF5"/>
    <w:rsid w:val="009F1091"/>
    <w:rsid w:val="009F4F20"/>
    <w:rsid w:val="009F7D2C"/>
    <w:rsid w:val="00A000D7"/>
    <w:rsid w:val="00A0022D"/>
    <w:rsid w:val="00A0370A"/>
    <w:rsid w:val="00A0443F"/>
    <w:rsid w:val="00A04EBC"/>
    <w:rsid w:val="00A051D4"/>
    <w:rsid w:val="00A06410"/>
    <w:rsid w:val="00A06CFC"/>
    <w:rsid w:val="00A070D5"/>
    <w:rsid w:val="00A1004B"/>
    <w:rsid w:val="00A103D7"/>
    <w:rsid w:val="00A12DDF"/>
    <w:rsid w:val="00A1360B"/>
    <w:rsid w:val="00A13C7D"/>
    <w:rsid w:val="00A15E56"/>
    <w:rsid w:val="00A16725"/>
    <w:rsid w:val="00A1762C"/>
    <w:rsid w:val="00A17992"/>
    <w:rsid w:val="00A20D2A"/>
    <w:rsid w:val="00A24F30"/>
    <w:rsid w:val="00A2585D"/>
    <w:rsid w:val="00A31480"/>
    <w:rsid w:val="00A318F2"/>
    <w:rsid w:val="00A33017"/>
    <w:rsid w:val="00A3301D"/>
    <w:rsid w:val="00A337CD"/>
    <w:rsid w:val="00A37176"/>
    <w:rsid w:val="00A417D5"/>
    <w:rsid w:val="00A41998"/>
    <w:rsid w:val="00A44088"/>
    <w:rsid w:val="00A447B9"/>
    <w:rsid w:val="00A46104"/>
    <w:rsid w:val="00A46B07"/>
    <w:rsid w:val="00A50138"/>
    <w:rsid w:val="00A52FE5"/>
    <w:rsid w:val="00A5493A"/>
    <w:rsid w:val="00A562E9"/>
    <w:rsid w:val="00A564A5"/>
    <w:rsid w:val="00A566B1"/>
    <w:rsid w:val="00A60225"/>
    <w:rsid w:val="00A6083F"/>
    <w:rsid w:val="00A613BC"/>
    <w:rsid w:val="00A613CC"/>
    <w:rsid w:val="00A62235"/>
    <w:rsid w:val="00A64FFF"/>
    <w:rsid w:val="00A65354"/>
    <w:rsid w:val="00A655E1"/>
    <w:rsid w:val="00A6779C"/>
    <w:rsid w:val="00A70521"/>
    <w:rsid w:val="00A71A32"/>
    <w:rsid w:val="00A73195"/>
    <w:rsid w:val="00A75C17"/>
    <w:rsid w:val="00A82906"/>
    <w:rsid w:val="00A84A80"/>
    <w:rsid w:val="00A8674C"/>
    <w:rsid w:val="00A8699B"/>
    <w:rsid w:val="00A875FE"/>
    <w:rsid w:val="00A8777D"/>
    <w:rsid w:val="00A9044B"/>
    <w:rsid w:val="00A90EBA"/>
    <w:rsid w:val="00A9301F"/>
    <w:rsid w:val="00A94187"/>
    <w:rsid w:val="00A964DF"/>
    <w:rsid w:val="00A97747"/>
    <w:rsid w:val="00AA05DC"/>
    <w:rsid w:val="00AA0900"/>
    <w:rsid w:val="00AA1366"/>
    <w:rsid w:val="00AA1C17"/>
    <w:rsid w:val="00AA20A6"/>
    <w:rsid w:val="00AA5D24"/>
    <w:rsid w:val="00AA646D"/>
    <w:rsid w:val="00AA6FF7"/>
    <w:rsid w:val="00AB0905"/>
    <w:rsid w:val="00AB21CB"/>
    <w:rsid w:val="00AB2E11"/>
    <w:rsid w:val="00AB5987"/>
    <w:rsid w:val="00AB67B0"/>
    <w:rsid w:val="00AB7FD3"/>
    <w:rsid w:val="00AC12B3"/>
    <w:rsid w:val="00AC439D"/>
    <w:rsid w:val="00AC5142"/>
    <w:rsid w:val="00AC6836"/>
    <w:rsid w:val="00AD0446"/>
    <w:rsid w:val="00AD04BC"/>
    <w:rsid w:val="00AD083E"/>
    <w:rsid w:val="00AD26F1"/>
    <w:rsid w:val="00AD2C63"/>
    <w:rsid w:val="00AD40F1"/>
    <w:rsid w:val="00AD45D6"/>
    <w:rsid w:val="00AD7173"/>
    <w:rsid w:val="00AE02F4"/>
    <w:rsid w:val="00AE11A5"/>
    <w:rsid w:val="00AE1E64"/>
    <w:rsid w:val="00AE2B37"/>
    <w:rsid w:val="00AE55FF"/>
    <w:rsid w:val="00AF5862"/>
    <w:rsid w:val="00AF6802"/>
    <w:rsid w:val="00AF6917"/>
    <w:rsid w:val="00AF6C26"/>
    <w:rsid w:val="00AF75BE"/>
    <w:rsid w:val="00AF76F6"/>
    <w:rsid w:val="00B01401"/>
    <w:rsid w:val="00B0648E"/>
    <w:rsid w:val="00B07E04"/>
    <w:rsid w:val="00B128A4"/>
    <w:rsid w:val="00B12AF7"/>
    <w:rsid w:val="00B168F4"/>
    <w:rsid w:val="00B16AE1"/>
    <w:rsid w:val="00B175BC"/>
    <w:rsid w:val="00B17D42"/>
    <w:rsid w:val="00B20578"/>
    <w:rsid w:val="00B224A6"/>
    <w:rsid w:val="00B3105F"/>
    <w:rsid w:val="00B31741"/>
    <w:rsid w:val="00B3275E"/>
    <w:rsid w:val="00B34E87"/>
    <w:rsid w:val="00B35D0A"/>
    <w:rsid w:val="00B362E9"/>
    <w:rsid w:val="00B36DF8"/>
    <w:rsid w:val="00B379ED"/>
    <w:rsid w:val="00B415F2"/>
    <w:rsid w:val="00B4332F"/>
    <w:rsid w:val="00B43E48"/>
    <w:rsid w:val="00B4573F"/>
    <w:rsid w:val="00B46665"/>
    <w:rsid w:val="00B4770F"/>
    <w:rsid w:val="00B51509"/>
    <w:rsid w:val="00B51913"/>
    <w:rsid w:val="00B52AB5"/>
    <w:rsid w:val="00B53876"/>
    <w:rsid w:val="00B53AEC"/>
    <w:rsid w:val="00B53DC4"/>
    <w:rsid w:val="00B54D58"/>
    <w:rsid w:val="00B612A2"/>
    <w:rsid w:val="00B62975"/>
    <w:rsid w:val="00B64C04"/>
    <w:rsid w:val="00B64C71"/>
    <w:rsid w:val="00B64EDD"/>
    <w:rsid w:val="00B6637C"/>
    <w:rsid w:val="00B669FD"/>
    <w:rsid w:val="00B7050F"/>
    <w:rsid w:val="00B71E8D"/>
    <w:rsid w:val="00B7226F"/>
    <w:rsid w:val="00B730BE"/>
    <w:rsid w:val="00B734A3"/>
    <w:rsid w:val="00B7416B"/>
    <w:rsid w:val="00B75768"/>
    <w:rsid w:val="00B75837"/>
    <w:rsid w:val="00B76F0D"/>
    <w:rsid w:val="00B7793D"/>
    <w:rsid w:val="00B80322"/>
    <w:rsid w:val="00B814DF"/>
    <w:rsid w:val="00B81B12"/>
    <w:rsid w:val="00B83239"/>
    <w:rsid w:val="00B85073"/>
    <w:rsid w:val="00B87295"/>
    <w:rsid w:val="00B917D0"/>
    <w:rsid w:val="00B93B92"/>
    <w:rsid w:val="00B96150"/>
    <w:rsid w:val="00B968B2"/>
    <w:rsid w:val="00BA179C"/>
    <w:rsid w:val="00BA2D6C"/>
    <w:rsid w:val="00BA2FCF"/>
    <w:rsid w:val="00BA6FD3"/>
    <w:rsid w:val="00BA6FF5"/>
    <w:rsid w:val="00BB20AD"/>
    <w:rsid w:val="00BB40A0"/>
    <w:rsid w:val="00BB5E01"/>
    <w:rsid w:val="00BB5F33"/>
    <w:rsid w:val="00BB6201"/>
    <w:rsid w:val="00BB6453"/>
    <w:rsid w:val="00BB64CB"/>
    <w:rsid w:val="00BB6634"/>
    <w:rsid w:val="00BB7147"/>
    <w:rsid w:val="00BB7F6D"/>
    <w:rsid w:val="00BC1B51"/>
    <w:rsid w:val="00BC2367"/>
    <w:rsid w:val="00BC67A7"/>
    <w:rsid w:val="00BC718B"/>
    <w:rsid w:val="00BC7971"/>
    <w:rsid w:val="00BD1573"/>
    <w:rsid w:val="00BD481B"/>
    <w:rsid w:val="00BD63C7"/>
    <w:rsid w:val="00BD6B2E"/>
    <w:rsid w:val="00BE0844"/>
    <w:rsid w:val="00BE5521"/>
    <w:rsid w:val="00BF37E2"/>
    <w:rsid w:val="00BF4D44"/>
    <w:rsid w:val="00BF54B2"/>
    <w:rsid w:val="00BF6D0D"/>
    <w:rsid w:val="00BF74DD"/>
    <w:rsid w:val="00BF7B5D"/>
    <w:rsid w:val="00C010F3"/>
    <w:rsid w:val="00C046EC"/>
    <w:rsid w:val="00C06FE7"/>
    <w:rsid w:val="00C11424"/>
    <w:rsid w:val="00C14532"/>
    <w:rsid w:val="00C14E38"/>
    <w:rsid w:val="00C1761E"/>
    <w:rsid w:val="00C176BE"/>
    <w:rsid w:val="00C2230C"/>
    <w:rsid w:val="00C239B1"/>
    <w:rsid w:val="00C24F0E"/>
    <w:rsid w:val="00C2545A"/>
    <w:rsid w:val="00C25FCC"/>
    <w:rsid w:val="00C30F43"/>
    <w:rsid w:val="00C319C5"/>
    <w:rsid w:val="00C32317"/>
    <w:rsid w:val="00C35DDA"/>
    <w:rsid w:val="00C36B48"/>
    <w:rsid w:val="00C40451"/>
    <w:rsid w:val="00C42814"/>
    <w:rsid w:val="00C43E4E"/>
    <w:rsid w:val="00C444EE"/>
    <w:rsid w:val="00C456FA"/>
    <w:rsid w:val="00C46B7E"/>
    <w:rsid w:val="00C46CC0"/>
    <w:rsid w:val="00C52F62"/>
    <w:rsid w:val="00C5320F"/>
    <w:rsid w:val="00C554CB"/>
    <w:rsid w:val="00C564CF"/>
    <w:rsid w:val="00C62762"/>
    <w:rsid w:val="00C6408F"/>
    <w:rsid w:val="00C70526"/>
    <w:rsid w:val="00C70DB7"/>
    <w:rsid w:val="00C71D77"/>
    <w:rsid w:val="00C720AC"/>
    <w:rsid w:val="00C72BE4"/>
    <w:rsid w:val="00C7344A"/>
    <w:rsid w:val="00C808DE"/>
    <w:rsid w:val="00C84737"/>
    <w:rsid w:val="00C84B57"/>
    <w:rsid w:val="00C85767"/>
    <w:rsid w:val="00C86C49"/>
    <w:rsid w:val="00C87865"/>
    <w:rsid w:val="00C87DC9"/>
    <w:rsid w:val="00C93DB8"/>
    <w:rsid w:val="00C957BA"/>
    <w:rsid w:val="00C97001"/>
    <w:rsid w:val="00C97EA8"/>
    <w:rsid w:val="00CA0F4D"/>
    <w:rsid w:val="00CA222A"/>
    <w:rsid w:val="00CA6A66"/>
    <w:rsid w:val="00CA70A2"/>
    <w:rsid w:val="00CA7ACF"/>
    <w:rsid w:val="00CB1592"/>
    <w:rsid w:val="00CB1D59"/>
    <w:rsid w:val="00CB2CAA"/>
    <w:rsid w:val="00CB51CE"/>
    <w:rsid w:val="00CB5854"/>
    <w:rsid w:val="00CB6851"/>
    <w:rsid w:val="00CC3ED9"/>
    <w:rsid w:val="00CC4150"/>
    <w:rsid w:val="00CC4434"/>
    <w:rsid w:val="00CC4D92"/>
    <w:rsid w:val="00CC5A1B"/>
    <w:rsid w:val="00CC5EDF"/>
    <w:rsid w:val="00CD003C"/>
    <w:rsid w:val="00CD39D3"/>
    <w:rsid w:val="00CD507B"/>
    <w:rsid w:val="00CD6A62"/>
    <w:rsid w:val="00CE11AE"/>
    <w:rsid w:val="00CE2210"/>
    <w:rsid w:val="00CE2385"/>
    <w:rsid w:val="00CE2391"/>
    <w:rsid w:val="00CE2F72"/>
    <w:rsid w:val="00CE3D8D"/>
    <w:rsid w:val="00CE45CC"/>
    <w:rsid w:val="00CE64C5"/>
    <w:rsid w:val="00CE7A26"/>
    <w:rsid w:val="00CF1DF6"/>
    <w:rsid w:val="00CF211A"/>
    <w:rsid w:val="00CF2731"/>
    <w:rsid w:val="00CF37FF"/>
    <w:rsid w:val="00CF3FA5"/>
    <w:rsid w:val="00CF4613"/>
    <w:rsid w:val="00CF4A7F"/>
    <w:rsid w:val="00CF63BD"/>
    <w:rsid w:val="00CF7C9E"/>
    <w:rsid w:val="00D016D9"/>
    <w:rsid w:val="00D02A5A"/>
    <w:rsid w:val="00D03E67"/>
    <w:rsid w:val="00D04E7F"/>
    <w:rsid w:val="00D0637A"/>
    <w:rsid w:val="00D0685A"/>
    <w:rsid w:val="00D06C83"/>
    <w:rsid w:val="00D07420"/>
    <w:rsid w:val="00D07FFB"/>
    <w:rsid w:val="00D10052"/>
    <w:rsid w:val="00D10E4F"/>
    <w:rsid w:val="00D16F41"/>
    <w:rsid w:val="00D21919"/>
    <w:rsid w:val="00D22936"/>
    <w:rsid w:val="00D26AE4"/>
    <w:rsid w:val="00D33EA4"/>
    <w:rsid w:val="00D35EC0"/>
    <w:rsid w:val="00D36558"/>
    <w:rsid w:val="00D37C69"/>
    <w:rsid w:val="00D414BE"/>
    <w:rsid w:val="00D41ACE"/>
    <w:rsid w:val="00D42005"/>
    <w:rsid w:val="00D421D1"/>
    <w:rsid w:val="00D42778"/>
    <w:rsid w:val="00D43243"/>
    <w:rsid w:val="00D45523"/>
    <w:rsid w:val="00D45EA1"/>
    <w:rsid w:val="00D4730B"/>
    <w:rsid w:val="00D5038A"/>
    <w:rsid w:val="00D52243"/>
    <w:rsid w:val="00D52BA4"/>
    <w:rsid w:val="00D538CD"/>
    <w:rsid w:val="00D53E22"/>
    <w:rsid w:val="00D5446D"/>
    <w:rsid w:val="00D55DB9"/>
    <w:rsid w:val="00D57375"/>
    <w:rsid w:val="00D57C4F"/>
    <w:rsid w:val="00D62858"/>
    <w:rsid w:val="00D65DF5"/>
    <w:rsid w:val="00D661A2"/>
    <w:rsid w:val="00D70696"/>
    <w:rsid w:val="00D7104A"/>
    <w:rsid w:val="00D720AC"/>
    <w:rsid w:val="00D72F2F"/>
    <w:rsid w:val="00D744BD"/>
    <w:rsid w:val="00D775A4"/>
    <w:rsid w:val="00D77909"/>
    <w:rsid w:val="00D8002E"/>
    <w:rsid w:val="00D81FC2"/>
    <w:rsid w:val="00D82122"/>
    <w:rsid w:val="00D83994"/>
    <w:rsid w:val="00D870B5"/>
    <w:rsid w:val="00D91099"/>
    <w:rsid w:val="00D913C1"/>
    <w:rsid w:val="00D91CD8"/>
    <w:rsid w:val="00D92B4F"/>
    <w:rsid w:val="00D92EA1"/>
    <w:rsid w:val="00D958BD"/>
    <w:rsid w:val="00D96BF6"/>
    <w:rsid w:val="00D96D71"/>
    <w:rsid w:val="00DA2DC4"/>
    <w:rsid w:val="00DA4AFC"/>
    <w:rsid w:val="00DA78E9"/>
    <w:rsid w:val="00DB0D39"/>
    <w:rsid w:val="00DB1593"/>
    <w:rsid w:val="00DB2213"/>
    <w:rsid w:val="00DB30CC"/>
    <w:rsid w:val="00DB5446"/>
    <w:rsid w:val="00DB5ADF"/>
    <w:rsid w:val="00DB5E3E"/>
    <w:rsid w:val="00DB6DA3"/>
    <w:rsid w:val="00DC0F61"/>
    <w:rsid w:val="00DC165E"/>
    <w:rsid w:val="00DC199B"/>
    <w:rsid w:val="00DC1EBD"/>
    <w:rsid w:val="00DC5331"/>
    <w:rsid w:val="00DC59C2"/>
    <w:rsid w:val="00DC60B7"/>
    <w:rsid w:val="00DC745B"/>
    <w:rsid w:val="00DC748B"/>
    <w:rsid w:val="00DD0796"/>
    <w:rsid w:val="00DD1749"/>
    <w:rsid w:val="00DD19A7"/>
    <w:rsid w:val="00DD253B"/>
    <w:rsid w:val="00DD2D05"/>
    <w:rsid w:val="00DD4B54"/>
    <w:rsid w:val="00DD623E"/>
    <w:rsid w:val="00DD67B9"/>
    <w:rsid w:val="00DD69D9"/>
    <w:rsid w:val="00DE0A5E"/>
    <w:rsid w:val="00DE431D"/>
    <w:rsid w:val="00DE551A"/>
    <w:rsid w:val="00DE7232"/>
    <w:rsid w:val="00DE7C2F"/>
    <w:rsid w:val="00DE7D72"/>
    <w:rsid w:val="00DF2EB7"/>
    <w:rsid w:val="00DF3910"/>
    <w:rsid w:val="00DF3A2E"/>
    <w:rsid w:val="00DF6CAA"/>
    <w:rsid w:val="00E00FDA"/>
    <w:rsid w:val="00E014E2"/>
    <w:rsid w:val="00E01504"/>
    <w:rsid w:val="00E01813"/>
    <w:rsid w:val="00E018B0"/>
    <w:rsid w:val="00E02A5A"/>
    <w:rsid w:val="00E03A8A"/>
    <w:rsid w:val="00E05125"/>
    <w:rsid w:val="00E10DCF"/>
    <w:rsid w:val="00E116FF"/>
    <w:rsid w:val="00E12664"/>
    <w:rsid w:val="00E14642"/>
    <w:rsid w:val="00E14A17"/>
    <w:rsid w:val="00E208C9"/>
    <w:rsid w:val="00E231F3"/>
    <w:rsid w:val="00E254EA"/>
    <w:rsid w:val="00E25956"/>
    <w:rsid w:val="00E26BFD"/>
    <w:rsid w:val="00E32678"/>
    <w:rsid w:val="00E3708A"/>
    <w:rsid w:val="00E40501"/>
    <w:rsid w:val="00E412B7"/>
    <w:rsid w:val="00E4199F"/>
    <w:rsid w:val="00E42D61"/>
    <w:rsid w:val="00E45960"/>
    <w:rsid w:val="00E45A80"/>
    <w:rsid w:val="00E46A54"/>
    <w:rsid w:val="00E479D6"/>
    <w:rsid w:val="00E50BE9"/>
    <w:rsid w:val="00E50C48"/>
    <w:rsid w:val="00E51FA8"/>
    <w:rsid w:val="00E55A78"/>
    <w:rsid w:val="00E609CE"/>
    <w:rsid w:val="00E61252"/>
    <w:rsid w:val="00E62543"/>
    <w:rsid w:val="00E62864"/>
    <w:rsid w:val="00E67333"/>
    <w:rsid w:val="00E701E1"/>
    <w:rsid w:val="00E73022"/>
    <w:rsid w:val="00E73037"/>
    <w:rsid w:val="00E73C3C"/>
    <w:rsid w:val="00E73CDC"/>
    <w:rsid w:val="00E74B48"/>
    <w:rsid w:val="00E77A1A"/>
    <w:rsid w:val="00E83C77"/>
    <w:rsid w:val="00E85AE6"/>
    <w:rsid w:val="00E86112"/>
    <w:rsid w:val="00E87F01"/>
    <w:rsid w:val="00E904F7"/>
    <w:rsid w:val="00E90D5B"/>
    <w:rsid w:val="00E92F6E"/>
    <w:rsid w:val="00E93421"/>
    <w:rsid w:val="00E9493F"/>
    <w:rsid w:val="00E9577F"/>
    <w:rsid w:val="00EA0B0A"/>
    <w:rsid w:val="00EA1164"/>
    <w:rsid w:val="00EA2FD0"/>
    <w:rsid w:val="00EA3A06"/>
    <w:rsid w:val="00EA4973"/>
    <w:rsid w:val="00EA7347"/>
    <w:rsid w:val="00EB0DCC"/>
    <w:rsid w:val="00EB64B9"/>
    <w:rsid w:val="00EB7F5A"/>
    <w:rsid w:val="00EC1C0B"/>
    <w:rsid w:val="00EC4ABA"/>
    <w:rsid w:val="00EC676F"/>
    <w:rsid w:val="00EC6D2A"/>
    <w:rsid w:val="00EC708C"/>
    <w:rsid w:val="00ED0598"/>
    <w:rsid w:val="00ED09D5"/>
    <w:rsid w:val="00ED28A9"/>
    <w:rsid w:val="00ED4444"/>
    <w:rsid w:val="00ED5088"/>
    <w:rsid w:val="00EE38AC"/>
    <w:rsid w:val="00EE58B0"/>
    <w:rsid w:val="00EE6578"/>
    <w:rsid w:val="00EE7554"/>
    <w:rsid w:val="00EE77BF"/>
    <w:rsid w:val="00EF05A7"/>
    <w:rsid w:val="00EF300B"/>
    <w:rsid w:val="00EF370A"/>
    <w:rsid w:val="00EF4558"/>
    <w:rsid w:val="00EF6238"/>
    <w:rsid w:val="00EF6259"/>
    <w:rsid w:val="00EF6BE5"/>
    <w:rsid w:val="00EF70C0"/>
    <w:rsid w:val="00F00D23"/>
    <w:rsid w:val="00F018A1"/>
    <w:rsid w:val="00F02406"/>
    <w:rsid w:val="00F03616"/>
    <w:rsid w:val="00F05EAB"/>
    <w:rsid w:val="00F14D8C"/>
    <w:rsid w:val="00F17E22"/>
    <w:rsid w:val="00F241D3"/>
    <w:rsid w:val="00F24AAC"/>
    <w:rsid w:val="00F26823"/>
    <w:rsid w:val="00F277BF"/>
    <w:rsid w:val="00F278F3"/>
    <w:rsid w:val="00F27AFD"/>
    <w:rsid w:val="00F27EA3"/>
    <w:rsid w:val="00F3249B"/>
    <w:rsid w:val="00F3630D"/>
    <w:rsid w:val="00F41183"/>
    <w:rsid w:val="00F41C07"/>
    <w:rsid w:val="00F43871"/>
    <w:rsid w:val="00F44267"/>
    <w:rsid w:val="00F45EA2"/>
    <w:rsid w:val="00F46842"/>
    <w:rsid w:val="00F468EF"/>
    <w:rsid w:val="00F4764F"/>
    <w:rsid w:val="00F53158"/>
    <w:rsid w:val="00F531D5"/>
    <w:rsid w:val="00F534E1"/>
    <w:rsid w:val="00F55A63"/>
    <w:rsid w:val="00F55D00"/>
    <w:rsid w:val="00F57DBB"/>
    <w:rsid w:val="00F609EB"/>
    <w:rsid w:val="00F62CAC"/>
    <w:rsid w:val="00F64A78"/>
    <w:rsid w:val="00F65BE5"/>
    <w:rsid w:val="00F67EE4"/>
    <w:rsid w:val="00F72905"/>
    <w:rsid w:val="00F734FF"/>
    <w:rsid w:val="00F74553"/>
    <w:rsid w:val="00F74E2A"/>
    <w:rsid w:val="00F74ED3"/>
    <w:rsid w:val="00F755EB"/>
    <w:rsid w:val="00F756FB"/>
    <w:rsid w:val="00F7574F"/>
    <w:rsid w:val="00F761C8"/>
    <w:rsid w:val="00F7655D"/>
    <w:rsid w:val="00F776E3"/>
    <w:rsid w:val="00F77EC9"/>
    <w:rsid w:val="00F81F3C"/>
    <w:rsid w:val="00F8242D"/>
    <w:rsid w:val="00F82D88"/>
    <w:rsid w:val="00F83D30"/>
    <w:rsid w:val="00F86F42"/>
    <w:rsid w:val="00F874A9"/>
    <w:rsid w:val="00F87F72"/>
    <w:rsid w:val="00F913F6"/>
    <w:rsid w:val="00F92D02"/>
    <w:rsid w:val="00F9335B"/>
    <w:rsid w:val="00F94BC6"/>
    <w:rsid w:val="00F960E9"/>
    <w:rsid w:val="00F9771C"/>
    <w:rsid w:val="00FA33E9"/>
    <w:rsid w:val="00FA7807"/>
    <w:rsid w:val="00FB045C"/>
    <w:rsid w:val="00FB11FA"/>
    <w:rsid w:val="00FB2782"/>
    <w:rsid w:val="00FB2DB3"/>
    <w:rsid w:val="00FB2E68"/>
    <w:rsid w:val="00FB3D02"/>
    <w:rsid w:val="00FB460E"/>
    <w:rsid w:val="00FB6082"/>
    <w:rsid w:val="00FB6DC2"/>
    <w:rsid w:val="00FB7B7D"/>
    <w:rsid w:val="00FB7B86"/>
    <w:rsid w:val="00FC319B"/>
    <w:rsid w:val="00FC3F20"/>
    <w:rsid w:val="00FC54BA"/>
    <w:rsid w:val="00FC685A"/>
    <w:rsid w:val="00FD1232"/>
    <w:rsid w:val="00FD138A"/>
    <w:rsid w:val="00FD242D"/>
    <w:rsid w:val="00FD2DE0"/>
    <w:rsid w:val="00FD652A"/>
    <w:rsid w:val="00FD7DA2"/>
    <w:rsid w:val="00FE08B3"/>
    <w:rsid w:val="00FE12C2"/>
    <w:rsid w:val="00FE38E8"/>
    <w:rsid w:val="00FF0F69"/>
    <w:rsid w:val="00FF4B2B"/>
    <w:rsid w:val="0130C14D"/>
    <w:rsid w:val="020680FF"/>
    <w:rsid w:val="05923DFF"/>
    <w:rsid w:val="05C82526"/>
    <w:rsid w:val="06049812"/>
    <w:rsid w:val="065A1C0B"/>
    <w:rsid w:val="078B485B"/>
    <w:rsid w:val="07D1692F"/>
    <w:rsid w:val="08D9B8D2"/>
    <w:rsid w:val="08F6AA6D"/>
    <w:rsid w:val="0B4C4D4F"/>
    <w:rsid w:val="0B6789C3"/>
    <w:rsid w:val="0BA3C5D9"/>
    <w:rsid w:val="0BBB8C75"/>
    <w:rsid w:val="0BE42338"/>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9F5645E"/>
    <w:rsid w:val="1C285246"/>
    <w:rsid w:val="1D15AD06"/>
    <w:rsid w:val="1DA52A96"/>
    <w:rsid w:val="1E455494"/>
    <w:rsid w:val="1E540987"/>
    <w:rsid w:val="1E802D6C"/>
    <w:rsid w:val="1E91039C"/>
    <w:rsid w:val="1EFBA2FA"/>
    <w:rsid w:val="1F8EDACA"/>
    <w:rsid w:val="203430FF"/>
    <w:rsid w:val="203B1A77"/>
    <w:rsid w:val="205A68F7"/>
    <w:rsid w:val="215568B8"/>
    <w:rsid w:val="224943F0"/>
    <w:rsid w:val="235A2A54"/>
    <w:rsid w:val="238A1D2E"/>
    <w:rsid w:val="23AD75E6"/>
    <w:rsid w:val="24378678"/>
    <w:rsid w:val="24429C25"/>
    <w:rsid w:val="245EC377"/>
    <w:rsid w:val="24697001"/>
    <w:rsid w:val="27D06796"/>
    <w:rsid w:val="27DAC3B0"/>
    <w:rsid w:val="28303677"/>
    <w:rsid w:val="2894BAEA"/>
    <w:rsid w:val="289AB9AC"/>
    <w:rsid w:val="28E93D3A"/>
    <w:rsid w:val="290F6B82"/>
    <w:rsid w:val="292C404D"/>
    <w:rsid w:val="29D2ECF5"/>
    <w:rsid w:val="2AD32EFF"/>
    <w:rsid w:val="31C56DF5"/>
    <w:rsid w:val="31EFD10D"/>
    <w:rsid w:val="3275D075"/>
    <w:rsid w:val="32A71CF7"/>
    <w:rsid w:val="330DCF17"/>
    <w:rsid w:val="34CF968A"/>
    <w:rsid w:val="34DCF5EE"/>
    <w:rsid w:val="35954214"/>
    <w:rsid w:val="3732B736"/>
    <w:rsid w:val="374E36E1"/>
    <w:rsid w:val="395DB37A"/>
    <w:rsid w:val="3975BA8D"/>
    <w:rsid w:val="39F55E00"/>
    <w:rsid w:val="3A2A16EC"/>
    <w:rsid w:val="3C40F7FE"/>
    <w:rsid w:val="3C6C888C"/>
    <w:rsid w:val="3D507511"/>
    <w:rsid w:val="3D8F1922"/>
    <w:rsid w:val="3DACED5A"/>
    <w:rsid w:val="3EE23210"/>
    <w:rsid w:val="410951FA"/>
    <w:rsid w:val="41443BE8"/>
    <w:rsid w:val="43FC2F97"/>
    <w:rsid w:val="44DD1984"/>
    <w:rsid w:val="4631588C"/>
    <w:rsid w:val="4643EBD4"/>
    <w:rsid w:val="46CF12A6"/>
    <w:rsid w:val="47CD28ED"/>
    <w:rsid w:val="4C715B2A"/>
    <w:rsid w:val="4C8771B3"/>
    <w:rsid w:val="4CE5CD89"/>
    <w:rsid w:val="4DF0BFA0"/>
    <w:rsid w:val="4F6DA628"/>
    <w:rsid w:val="4FC29C7E"/>
    <w:rsid w:val="5045E04C"/>
    <w:rsid w:val="5063942A"/>
    <w:rsid w:val="50861470"/>
    <w:rsid w:val="51897EA3"/>
    <w:rsid w:val="52EECB23"/>
    <w:rsid w:val="54928398"/>
    <w:rsid w:val="55961C7F"/>
    <w:rsid w:val="565FE51E"/>
    <w:rsid w:val="56882189"/>
    <w:rsid w:val="57782095"/>
    <w:rsid w:val="57810A3A"/>
    <w:rsid w:val="58967A35"/>
    <w:rsid w:val="58E00308"/>
    <w:rsid w:val="5A5E1880"/>
    <w:rsid w:val="5B211E50"/>
    <w:rsid w:val="5BE1ECAF"/>
    <w:rsid w:val="5C295AE1"/>
    <w:rsid w:val="5C97DEB5"/>
    <w:rsid w:val="5D5C8B5D"/>
    <w:rsid w:val="5E3F27C5"/>
    <w:rsid w:val="5FB81311"/>
    <w:rsid w:val="601E4111"/>
    <w:rsid w:val="60A9C9BA"/>
    <w:rsid w:val="60C83A4F"/>
    <w:rsid w:val="613A6E7A"/>
    <w:rsid w:val="615B1FDA"/>
    <w:rsid w:val="61A47F99"/>
    <w:rsid w:val="633CBF43"/>
    <w:rsid w:val="63E49D4D"/>
    <w:rsid w:val="642186BF"/>
    <w:rsid w:val="6439B2FD"/>
    <w:rsid w:val="64ABA76E"/>
    <w:rsid w:val="658EEC04"/>
    <w:rsid w:val="65EB986D"/>
    <w:rsid w:val="666A3009"/>
    <w:rsid w:val="66F189BB"/>
    <w:rsid w:val="678D55CE"/>
    <w:rsid w:val="67C9776E"/>
    <w:rsid w:val="6859C898"/>
    <w:rsid w:val="691BCF41"/>
    <w:rsid w:val="695B9B15"/>
    <w:rsid w:val="696D1371"/>
    <w:rsid w:val="69D379FE"/>
    <w:rsid w:val="6B1FD66C"/>
    <w:rsid w:val="6B393B53"/>
    <w:rsid w:val="6B7177E8"/>
    <w:rsid w:val="6BF49A9D"/>
    <w:rsid w:val="6C1D2435"/>
    <w:rsid w:val="6DB7FD10"/>
    <w:rsid w:val="6DCAF079"/>
    <w:rsid w:val="6E1CF8C9"/>
    <w:rsid w:val="6E50C34C"/>
    <w:rsid w:val="6EE6158B"/>
    <w:rsid w:val="705ACB4D"/>
    <w:rsid w:val="712ADC3A"/>
    <w:rsid w:val="71A780B8"/>
    <w:rsid w:val="72A020A2"/>
    <w:rsid w:val="736EECDA"/>
    <w:rsid w:val="73705936"/>
    <w:rsid w:val="748F7AF8"/>
    <w:rsid w:val="75CECAA2"/>
    <w:rsid w:val="7693FD41"/>
    <w:rsid w:val="773BBCF3"/>
    <w:rsid w:val="777E293D"/>
    <w:rsid w:val="79ED07C8"/>
    <w:rsid w:val="7B2132AB"/>
    <w:rsid w:val="7B72AFE1"/>
    <w:rsid w:val="7C9753DC"/>
    <w:rsid w:val="7DAC652D"/>
    <w:rsid w:val="7FA4F864"/>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753B039-2985-42A0-B6BD-C502E7F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uiPriority w:val="99"/>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9258E3"/>
  </w:style>
  <w:style w:type="character" w:styleId="Izteiksmgs">
    <w:name w:val="Strong"/>
    <w:basedOn w:val="Noklusjumarindkopasfonts"/>
    <w:uiPriority w:val="22"/>
    <w:qFormat/>
    <w:rsid w:val="009258E3"/>
    <w:rPr>
      <w:b/>
      <w:bCs/>
    </w:rPr>
  </w:style>
  <w:style w:type="character" w:customStyle="1" w:styleId="superscript">
    <w:name w:val="superscript"/>
    <w:basedOn w:val="Noklusjumarindkopasfonts"/>
    <w:rsid w:val="00132B66"/>
  </w:style>
  <w:style w:type="character" w:customStyle="1" w:styleId="wacimagecontainer">
    <w:name w:val="wacimagecontainer"/>
    <w:basedOn w:val="Noklusjumarindkopasfonts"/>
    <w:rsid w:val="00F4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328">
      <w:bodyDiv w:val="1"/>
      <w:marLeft w:val="0"/>
      <w:marRight w:val="0"/>
      <w:marTop w:val="0"/>
      <w:marBottom w:val="0"/>
      <w:divBdr>
        <w:top w:val="none" w:sz="0" w:space="0" w:color="auto"/>
        <w:left w:val="none" w:sz="0" w:space="0" w:color="auto"/>
        <w:bottom w:val="none" w:sz="0" w:space="0" w:color="auto"/>
        <w:right w:val="none" w:sz="0" w:space="0" w:color="auto"/>
      </w:divBdr>
    </w:div>
    <w:div w:id="13652253">
      <w:bodyDiv w:val="1"/>
      <w:marLeft w:val="0"/>
      <w:marRight w:val="0"/>
      <w:marTop w:val="0"/>
      <w:marBottom w:val="0"/>
      <w:divBdr>
        <w:top w:val="none" w:sz="0" w:space="0" w:color="auto"/>
        <w:left w:val="none" w:sz="0" w:space="0" w:color="auto"/>
        <w:bottom w:val="none" w:sz="0" w:space="0" w:color="auto"/>
        <w:right w:val="none" w:sz="0" w:space="0" w:color="auto"/>
      </w:divBdr>
      <w:divsChild>
        <w:div w:id="214894085">
          <w:marLeft w:val="0"/>
          <w:marRight w:val="0"/>
          <w:marTop w:val="0"/>
          <w:marBottom w:val="0"/>
          <w:divBdr>
            <w:top w:val="none" w:sz="0" w:space="0" w:color="auto"/>
            <w:left w:val="none" w:sz="0" w:space="0" w:color="auto"/>
            <w:bottom w:val="none" w:sz="0" w:space="0" w:color="auto"/>
            <w:right w:val="none" w:sz="0" w:space="0" w:color="auto"/>
          </w:divBdr>
        </w:div>
        <w:div w:id="495416613">
          <w:marLeft w:val="0"/>
          <w:marRight w:val="0"/>
          <w:marTop w:val="0"/>
          <w:marBottom w:val="0"/>
          <w:divBdr>
            <w:top w:val="none" w:sz="0" w:space="0" w:color="auto"/>
            <w:left w:val="none" w:sz="0" w:space="0" w:color="auto"/>
            <w:bottom w:val="none" w:sz="0" w:space="0" w:color="auto"/>
            <w:right w:val="none" w:sz="0" w:space="0" w:color="auto"/>
          </w:divBdr>
        </w:div>
        <w:div w:id="604768426">
          <w:marLeft w:val="0"/>
          <w:marRight w:val="0"/>
          <w:marTop w:val="0"/>
          <w:marBottom w:val="0"/>
          <w:divBdr>
            <w:top w:val="none" w:sz="0" w:space="0" w:color="auto"/>
            <w:left w:val="none" w:sz="0" w:space="0" w:color="auto"/>
            <w:bottom w:val="none" w:sz="0" w:space="0" w:color="auto"/>
            <w:right w:val="none" w:sz="0" w:space="0" w:color="auto"/>
          </w:divBdr>
        </w:div>
        <w:div w:id="1187908119">
          <w:marLeft w:val="0"/>
          <w:marRight w:val="0"/>
          <w:marTop w:val="0"/>
          <w:marBottom w:val="0"/>
          <w:divBdr>
            <w:top w:val="none" w:sz="0" w:space="0" w:color="auto"/>
            <w:left w:val="none" w:sz="0" w:space="0" w:color="auto"/>
            <w:bottom w:val="none" w:sz="0" w:space="0" w:color="auto"/>
            <w:right w:val="none" w:sz="0" w:space="0" w:color="auto"/>
          </w:divBdr>
        </w:div>
        <w:div w:id="1265724403">
          <w:marLeft w:val="0"/>
          <w:marRight w:val="0"/>
          <w:marTop w:val="0"/>
          <w:marBottom w:val="0"/>
          <w:divBdr>
            <w:top w:val="none" w:sz="0" w:space="0" w:color="auto"/>
            <w:left w:val="none" w:sz="0" w:space="0" w:color="auto"/>
            <w:bottom w:val="none" w:sz="0" w:space="0" w:color="auto"/>
            <w:right w:val="none" w:sz="0" w:space="0" w:color="auto"/>
          </w:divBdr>
        </w:div>
        <w:div w:id="1313944771">
          <w:marLeft w:val="0"/>
          <w:marRight w:val="0"/>
          <w:marTop w:val="0"/>
          <w:marBottom w:val="0"/>
          <w:divBdr>
            <w:top w:val="none" w:sz="0" w:space="0" w:color="auto"/>
            <w:left w:val="none" w:sz="0" w:space="0" w:color="auto"/>
            <w:bottom w:val="none" w:sz="0" w:space="0" w:color="auto"/>
            <w:right w:val="none" w:sz="0" w:space="0" w:color="auto"/>
          </w:divBdr>
        </w:div>
        <w:div w:id="1316648580">
          <w:marLeft w:val="0"/>
          <w:marRight w:val="0"/>
          <w:marTop w:val="0"/>
          <w:marBottom w:val="0"/>
          <w:divBdr>
            <w:top w:val="none" w:sz="0" w:space="0" w:color="auto"/>
            <w:left w:val="none" w:sz="0" w:space="0" w:color="auto"/>
            <w:bottom w:val="none" w:sz="0" w:space="0" w:color="auto"/>
            <w:right w:val="none" w:sz="0" w:space="0" w:color="auto"/>
          </w:divBdr>
        </w:div>
        <w:div w:id="1609772549">
          <w:marLeft w:val="0"/>
          <w:marRight w:val="0"/>
          <w:marTop w:val="0"/>
          <w:marBottom w:val="0"/>
          <w:divBdr>
            <w:top w:val="none" w:sz="0" w:space="0" w:color="auto"/>
            <w:left w:val="none" w:sz="0" w:space="0" w:color="auto"/>
            <w:bottom w:val="none" w:sz="0" w:space="0" w:color="auto"/>
            <w:right w:val="none" w:sz="0" w:space="0" w:color="auto"/>
          </w:divBdr>
        </w:div>
        <w:div w:id="1654139583">
          <w:marLeft w:val="0"/>
          <w:marRight w:val="0"/>
          <w:marTop w:val="0"/>
          <w:marBottom w:val="0"/>
          <w:divBdr>
            <w:top w:val="none" w:sz="0" w:space="0" w:color="auto"/>
            <w:left w:val="none" w:sz="0" w:space="0" w:color="auto"/>
            <w:bottom w:val="none" w:sz="0" w:space="0" w:color="auto"/>
            <w:right w:val="none" w:sz="0" w:space="0" w:color="auto"/>
          </w:divBdr>
        </w:div>
        <w:div w:id="1761363989">
          <w:marLeft w:val="0"/>
          <w:marRight w:val="0"/>
          <w:marTop w:val="0"/>
          <w:marBottom w:val="0"/>
          <w:divBdr>
            <w:top w:val="none" w:sz="0" w:space="0" w:color="auto"/>
            <w:left w:val="none" w:sz="0" w:space="0" w:color="auto"/>
            <w:bottom w:val="none" w:sz="0" w:space="0" w:color="auto"/>
            <w:right w:val="none" w:sz="0" w:space="0" w:color="auto"/>
          </w:divBdr>
        </w:div>
      </w:divsChild>
    </w:div>
    <w:div w:id="16515973">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7947720">
      <w:bodyDiv w:val="1"/>
      <w:marLeft w:val="0"/>
      <w:marRight w:val="0"/>
      <w:marTop w:val="0"/>
      <w:marBottom w:val="0"/>
      <w:divBdr>
        <w:top w:val="none" w:sz="0" w:space="0" w:color="auto"/>
        <w:left w:val="none" w:sz="0" w:space="0" w:color="auto"/>
        <w:bottom w:val="none" w:sz="0" w:space="0" w:color="auto"/>
        <w:right w:val="none" w:sz="0" w:space="0" w:color="auto"/>
      </w:divBdr>
      <w:divsChild>
        <w:div w:id="124667262">
          <w:marLeft w:val="0"/>
          <w:marRight w:val="0"/>
          <w:marTop w:val="0"/>
          <w:marBottom w:val="0"/>
          <w:divBdr>
            <w:top w:val="none" w:sz="0" w:space="0" w:color="auto"/>
            <w:left w:val="none" w:sz="0" w:space="0" w:color="auto"/>
            <w:bottom w:val="none" w:sz="0" w:space="0" w:color="auto"/>
            <w:right w:val="none" w:sz="0" w:space="0" w:color="auto"/>
          </w:divBdr>
        </w:div>
        <w:div w:id="316418925">
          <w:marLeft w:val="0"/>
          <w:marRight w:val="0"/>
          <w:marTop w:val="0"/>
          <w:marBottom w:val="0"/>
          <w:divBdr>
            <w:top w:val="none" w:sz="0" w:space="0" w:color="auto"/>
            <w:left w:val="none" w:sz="0" w:space="0" w:color="auto"/>
            <w:bottom w:val="none" w:sz="0" w:space="0" w:color="auto"/>
            <w:right w:val="none" w:sz="0" w:space="0" w:color="auto"/>
          </w:divBdr>
        </w:div>
        <w:div w:id="1949120673">
          <w:marLeft w:val="0"/>
          <w:marRight w:val="0"/>
          <w:marTop w:val="0"/>
          <w:marBottom w:val="0"/>
          <w:divBdr>
            <w:top w:val="none" w:sz="0" w:space="0" w:color="auto"/>
            <w:left w:val="none" w:sz="0" w:space="0" w:color="auto"/>
            <w:bottom w:val="none" w:sz="0" w:space="0" w:color="auto"/>
            <w:right w:val="none" w:sz="0" w:space="0" w:color="auto"/>
          </w:divBdr>
        </w:div>
      </w:divsChild>
    </w:div>
    <w:div w:id="106431164">
      <w:bodyDiv w:val="1"/>
      <w:marLeft w:val="0"/>
      <w:marRight w:val="0"/>
      <w:marTop w:val="0"/>
      <w:marBottom w:val="0"/>
      <w:divBdr>
        <w:top w:val="none" w:sz="0" w:space="0" w:color="auto"/>
        <w:left w:val="none" w:sz="0" w:space="0" w:color="auto"/>
        <w:bottom w:val="none" w:sz="0" w:space="0" w:color="auto"/>
        <w:right w:val="none" w:sz="0" w:space="0" w:color="auto"/>
      </w:divBdr>
    </w:div>
    <w:div w:id="147019507">
      <w:bodyDiv w:val="1"/>
      <w:marLeft w:val="0"/>
      <w:marRight w:val="0"/>
      <w:marTop w:val="0"/>
      <w:marBottom w:val="0"/>
      <w:divBdr>
        <w:top w:val="none" w:sz="0" w:space="0" w:color="auto"/>
        <w:left w:val="none" w:sz="0" w:space="0" w:color="auto"/>
        <w:bottom w:val="none" w:sz="0" w:space="0" w:color="auto"/>
        <w:right w:val="none" w:sz="0" w:space="0" w:color="auto"/>
      </w:divBdr>
    </w:div>
    <w:div w:id="156531363">
      <w:bodyDiv w:val="1"/>
      <w:marLeft w:val="0"/>
      <w:marRight w:val="0"/>
      <w:marTop w:val="0"/>
      <w:marBottom w:val="0"/>
      <w:divBdr>
        <w:top w:val="none" w:sz="0" w:space="0" w:color="auto"/>
        <w:left w:val="none" w:sz="0" w:space="0" w:color="auto"/>
        <w:bottom w:val="none" w:sz="0" w:space="0" w:color="auto"/>
        <w:right w:val="none" w:sz="0" w:space="0" w:color="auto"/>
      </w:divBdr>
      <w:divsChild>
        <w:div w:id="1155027147">
          <w:marLeft w:val="0"/>
          <w:marRight w:val="0"/>
          <w:marTop w:val="0"/>
          <w:marBottom w:val="0"/>
          <w:divBdr>
            <w:top w:val="none" w:sz="0" w:space="0" w:color="auto"/>
            <w:left w:val="none" w:sz="0" w:space="0" w:color="auto"/>
            <w:bottom w:val="none" w:sz="0" w:space="0" w:color="auto"/>
            <w:right w:val="none" w:sz="0" w:space="0" w:color="auto"/>
          </w:divBdr>
        </w:div>
        <w:div w:id="2019037307">
          <w:marLeft w:val="0"/>
          <w:marRight w:val="0"/>
          <w:marTop w:val="0"/>
          <w:marBottom w:val="0"/>
          <w:divBdr>
            <w:top w:val="none" w:sz="0" w:space="0" w:color="auto"/>
            <w:left w:val="none" w:sz="0" w:space="0" w:color="auto"/>
            <w:bottom w:val="none" w:sz="0" w:space="0" w:color="auto"/>
            <w:right w:val="none" w:sz="0" w:space="0" w:color="auto"/>
          </w:divBdr>
        </w:div>
      </w:divsChild>
    </w:div>
    <w:div w:id="213737585">
      <w:bodyDiv w:val="1"/>
      <w:marLeft w:val="0"/>
      <w:marRight w:val="0"/>
      <w:marTop w:val="0"/>
      <w:marBottom w:val="0"/>
      <w:divBdr>
        <w:top w:val="none" w:sz="0" w:space="0" w:color="auto"/>
        <w:left w:val="none" w:sz="0" w:space="0" w:color="auto"/>
        <w:bottom w:val="none" w:sz="0" w:space="0" w:color="auto"/>
        <w:right w:val="none" w:sz="0" w:space="0" w:color="auto"/>
      </w:divBdr>
      <w:divsChild>
        <w:div w:id="177626855">
          <w:marLeft w:val="0"/>
          <w:marRight w:val="0"/>
          <w:marTop w:val="0"/>
          <w:marBottom w:val="0"/>
          <w:divBdr>
            <w:top w:val="none" w:sz="0" w:space="0" w:color="auto"/>
            <w:left w:val="none" w:sz="0" w:space="0" w:color="auto"/>
            <w:bottom w:val="none" w:sz="0" w:space="0" w:color="auto"/>
            <w:right w:val="none" w:sz="0" w:space="0" w:color="auto"/>
          </w:divBdr>
        </w:div>
        <w:div w:id="209801224">
          <w:marLeft w:val="0"/>
          <w:marRight w:val="0"/>
          <w:marTop w:val="0"/>
          <w:marBottom w:val="0"/>
          <w:divBdr>
            <w:top w:val="none" w:sz="0" w:space="0" w:color="auto"/>
            <w:left w:val="none" w:sz="0" w:space="0" w:color="auto"/>
            <w:bottom w:val="none" w:sz="0" w:space="0" w:color="auto"/>
            <w:right w:val="none" w:sz="0" w:space="0" w:color="auto"/>
          </w:divBdr>
        </w:div>
        <w:div w:id="213321034">
          <w:marLeft w:val="0"/>
          <w:marRight w:val="0"/>
          <w:marTop w:val="0"/>
          <w:marBottom w:val="0"/>
          <w:divBdr>
            <w:top w:val="none" w:sz="0" w:space="0" w:color="auto"/>
            <w:left w:val="none" w:sz="0" w:space="0" w:color="auto"/>
            <w:bottom w:val="none" w:sz="0" w:space="0" w:color="auto"/>
            <w:right w:val="none" w:sz="0" w:space="0" w:color="auto"/>
          </w:divBdr>
        </w:div>
        <w:div w:id="231887121">
          <w:marLeft w:val="0"/>
          <w:marRight w:val="0"/>
          <w:marTop w:val="0"/>
          <w:marBottom w:val="0"/>
          <w:divBdr>
            <w:top w:val="none" w:sz="0" w:space="0" w:color="auto"/>
            <w:left w:val="none" w:sz="0" w:space="0" w:color="auto"/>
            <w:bottom w:val="none" w:sz="0" w:space="0" w:color="auto"/>
            <w:right w:val="none" w:sz="0" w:space="0" w:color="auto"/>
          </w:divBdr>
        </w:div>
        <w:div w:id="430588768">
          <w:marLeft w:val="0"/>
          <w:marRight w:val="0"/>
          <w:marTop w:val="0"/>
          <w:marBottom w:val="0"/>
          <w:divBdr>
            <w:top w:val="none" w:sz="0" w:space="0" w:color="auto"/>
            <w:left w:val="none" w:sz="0" w:space="0" w:color="auto"/>
            <w:bottom w:val="none" w:sz="0" w:space="0" w:color="auto"/>
            <w:right w:val="none" w:sz="0" w:space="0" w:color="auto"/>
          </w:divBdr>
        </w:div>
        <w:div w:id="527908430">
          <w:marLeft w:val="0"/>
          <w:marRight w:val="0"/>
          <w:marTop w:val="0"/>
          <w:marBottom w:val="0"/>
          <w:divBdr>
            <w:top w:val="none" w:sz="0" w:space="0" w:color="auto"/>
            <w:left w:val="none" w:sz="0" w:space="0" w:color="auto"/>
            <w:bottom w:val="none" w:sz="0" w:space="0" w:color="auto"/>
            <w:right w:val="none" w:sz="0" w:space="0" w:color="auto"/>
          </w:divBdr>
        </w:div>
        <w:div w:id="648171239">
          <w:marLeft w:val="0"/>
          <w:marRight w:val="0"/>
          <w:marTop w:val="0"/>
          <w:marBottom w:val="0"/>
          <w:divBdr>
            <w:top w:val="none" w:sz="0" w:space="0" w:color="auto"/>
            <w:left w:val="none" w:sz="0" w:space="0" w:color="auto"/>
            <w:bottom w:val="none" w:sz="0" w:space="0" w:color="auto"/>
            <w:right w:val="none" w:sz="0" w:space="0" w:color="auto"/>
          </w:divBdr>
        </w:div>
        <w:div w:id="733161895">
          <w:marLeft w:val="0"/>
          <w:marRight w:val="0"/>
          <w:marTop w:val="0"/>
          <w:marBottom w:val="0"/>
          <w:divBdr>
            <w:top w:val="none" w:sz="0" w:space="0" w:color="auto"/>
            <w:left w:val="none" w:sz="0" w:space="0" w:color="auto"/>
            <w:bottom w:val="none" w:sz="0" w:space="0" w:color="auto"/>
            <w:right w:val="none" w:sz="0" w:space="0" w:color="auto"/>
          </w:divBdr>
        </w:div>
        <w:div w:id="777337342">
          <w:marLeft w:val="0"/>
          <w:marRight w:val="0"/>
          <w:marTop w:val="0"/>
          <w:marBottom w:val="0"/>
          <w:divBdr>
            <w:top w:val="none" w:sz="0" w:space="0" w:color="auto"/>
            <w:left w:val="none" w:sz="0" w:space="0" w:color="auto"/>
            <w:bottom w:val="none" w:sz="0" w:space="0" w:color="auto"/>
            <w:right w:val="none" w:sz="0" w:space="0" w:color="auto"/>
          </w:divBdr>
        </w:div>
        <w:div w:id="1070619296">
          <w:marLeft w:val="0"/>
          <w:marRight w:val="0"/>
          <w:marTop w:val="0"/>
          <w:marBottom w:val="0"/>
          <w:divBdr>
            <w:top w:val="none" w:sz="0" w:space="0" w:color="auto"/>
            <w:left w:val="none" w:sz="0" w:space="0" w:color="auto"/>
            <w:bottom w:val="none" w:sz="0" w:space="0" w:color="auto"/>
            <w:right w:val="none" w:sz="0" w:space="0" w:color="auto"/>
          </w:divBdr>
        </w:div>
        <w:div w:id="1126001591">
          <w:marLeft w:val="0"/>
          <w:marRight w:val="0"/>
          <w:marTop w:val="0"/>
          <w:marBottom w:val="0"/>
          <w:divBdr>
            <w:top w:val="none" w:sz="0" w:space="0" w:color="auto"/>
            <w:left w:val="none" w:sz="0" w:space="0" w:color="auto"/>
            <w:bottom w:val="none" w:sz="0" w:space="0" w:color="auto"/>
            <w:right w:val="none" w:sz="0" w:space="0" w:color="auto"/>
          </w:divBdr>
        </w:div>
        <w:div w:id="1132553104">
          <w:marLeft w:val="0"/>
          <w:marRight w:val="0"/>
          <w:marTop w:val="0"/>
          <w:marBottom w:val="0"/>
          <w:divBdr>
            <w:top w:val="none" w:sz="0" w:space="0" w:color="auto"/>
            <w:left w:val="none" w:sz="0" w:space="0" w:color="auto"/>
            <w:bottom w:val="none" w:sz="0" w:space="0" w:color="auto"/>
            <w:right w:val="none" w:sz="0" w:space="0" w:color="auto"/>
          </w:divBdr>
        </w:div>
        <w:div w:id="1143277432">
          <w:marLeft w:val="0"/>
          <w:marRight w:val="0"/>
          <w:marTop w:val="0"/>
          <w:marBottom w:val="0"/>
          <w:divBdr>
            <w:top w:val="none" w:sz="0" w:space="0" w:color="auto"/>
            <w:left w:val="none" w:sz="0" w:space="0" w:color="auto"/>
            <w:bottom w:val="none" w:sz="0" w:space="0" w:color="auto"/>
            <w:right w:val="none" w:sz="0" w:space="0" w:color="auto"/>
          </w:divBdr>
        </w:div>
        <w:div w:id="1289628183">
          <w:marLeft w:val="0"/>
          <w:marRight w:val="0"/>
          <w:marTop w:val="0"/>
          <w:marBottom w:val="0"/>
          <w:divBdr>
            <w:top w:val="none" w:sz="0" w:space="0" w:color="auto"/>
            <w:left w:val="none" w:sz="0" w:space="0" w:color="auto"/>
            <w:bottom w:val="none" w:sz="0" w:space="0" w:color="auto"/>
            <w:right w:val="none" w:sz="0" w:space="0" w:color="auto"/>
          </w:divBdr>
        </w:div>
        <w:div w:id="1333144727">
          <w:marLeft w:val="0"/>
          <w:marRight w:val="0"/>
          <w:marTop w:val="0"/>
          <w:marBottom w:val="0"/>
          <w:divBdr>
            <w:top w:val="none" w:sz="0" w:space="0" w:color="auto"/>
            <w:left w:val="none" w:sz="0" w:space="0" w:color="auto"/>
            <w:bottom w:val="none" w:sz="0" w:space="0" w:color="auto"/>
            <w:right w:val="none" w:sz="0" w:space="0" w:color="auto"/>
          </w:divBdr>
        </w:div>
        <w:div w:id="1439640358">
          <w:marLeft w:val="0"/>
          <w:marRight w:val="0"/>
          <w:marTop w:val="0"/>
          <w:marBottom w:val="0"/>
          <w:divBdr>
            <w:top w:val="none" w:sz="0" w:space="0" w:color="auto"/>
            <w:left w:val="none" w:sz="0" w:space="0" w:color="auto"/>
            <w:bottom w:val="none" w:sz="0" w:space="0" w:color="auto"/>
            <w:right w:val="none" w:sz="0" w:space="0" w:color="auto"/>
          </w:divBdr>
        </w:div>
        <w:div w:id="1472869560">
          <w:marLeft w:val="0"/>
          <w:marRight w:val="0"/>
          <w:marTop w:val="0"/>
          <w:marBottom w:val="0"/>
          <w:divBdr>
            <w:top w:val="none" w:sz="0" w:space="0" w:color="auto"/>
            <w:left w:val="none" w:sz="0" w:space="0" w:color="auto"/>
            <w:bottom w:val="none" w:sz="0" w:space="0" w:color="auto"/>
            <w:right w:val="none" w:sz="0" w:space="0" w:color="auto"/>
          </w:divBdr>
        </w:div>
        <w:div w:id="1497573842">
          <w:marLeft w:val="0"/>
          <w:marRight w:val="0"/>
          <w:marTop w:val="0"/>
          <w:marBottom w:val="0"/>
          <w:divBdr>
            <w:top w:val="none" w:sz="0" w:space="0" w:color="auto"/>
            <w:left w:val="none" w:sz="0" w:space="0" w:color="auto"/>
            <w:bottom w:val="none" w:sz="0" w:space="0" w:color="auto"/>
            <w:right w:val="none" w:sz="0" w:space="0" w:color="auto"/>
          </w:divBdr>
        </w:div>
        <w:div w:id="1516580140">
          <w:marLeft w:val="0"/>
          <w:marRight w:val="0"/>
          <w:marTop w:val="0"/>
          <w:marBottom w:val="0"/>
          <w:divBdr>
            <w:top w:val="none" w:sz="0" w:space="0" w:color="auto"/>
            <w:left w:val="none" w:sz="0" w:space="0" w:color="auto"/>
            <w:bottom w:val="none" w:sz="0" w:space="0" w:color="auto"/>
            <w:right w:val="none" w:sz="0" w:space="0" w:color="auto"/>
          </w:divBdr>
        </w:div>
        <w:div w:id="1746104178">
          <w:marLeft w:val="0"/>
          <w:marRight w:val="0"/>
          <w:marTop w:val="0"/>
          <w:marBottom w:val="0"/>
          <w:divBdr>
            <w:top w:val="none" w:sz="0" w:space="0" w:color="auto"/>
            <w:left w:val="none" w:sz="0" w:space="0" w:color="auto"/>
            <w:bottom w:val="none" w:sz="0" w:space="0" w:color="auto"/>
            <w:right w:val="none" w:sz="0" w:space="0" w:color="auto"/>
          </w:divBdr>
        </w:div>
        <w:div w:id="1794052583">
          <w:marLeft w:val="0"/>
          <w:marRight w:val="0"/>
          <w:marTop w:val="0"/>
          <w:marBottom w:val="0"/>
          <w:divBdr>
            <w:top w:val="none" w:sz="0" w:space="0" w:color="auto"/>
            <w:left w:val="none" w:sz="0" w:space="0" w:color="auto"/>
            <w:bottom w:val="none" w:sz="0" w:space="0" w:color="auto"/>
            <w:right w:val="none" w:sz="0" w:space="0" w:color="auto"/>
          </w:divBdr>
        </w:div>
        <w:div w:id="1891456573">
          <w:marLeft w:val="0"/>
          <w:marRight w:val="0"/>
          <w:marTop w:val="0"/>
          <w:marBottom w:val="0"/>
          <w:divBdr>
            <w:top w:val="none" w:sz="0" w:space="0" w:color="auto"/>
            <w:left w:val="none" w:sz="0" w:space="0" w:color="auto"/>
            <w:bottom w:val="none" w:sz="0" w:space="0" w:color="auto"/>
            <w:right w:val="none" w:sz="0" w:space="0" w:color="auto"/>
          </w:divBdr>
        </w:div>
        <w:div w:id="2037729541">
          <w:marLeft w:val="0"/>
          <w:marRight w:val="0"/>
          <w:marTop w:val="0"/>
          <w:marBottom w:val="0"/>
          <w:divBdr>
            <w:top w:val="none" w:sz="0" w:space="0" w:color="auto"/>
            <w:left w:val="none" w:sz="0" w:space="0" w:color="auto"/>
            <w:bottom w:val="none" w:sz="0" w:space="0" w:color="auto"/>
            <w:right w:val="none" w:sz="0" w:space="0" w:color="auto"/>
          </w:divBdr>
        </w:div>
      </w:divsChild>
    </w:div>
    <w:div w:id="254369073">
      <w:bodyDiv w:val="1"/>
      <w:marLeft w:val="0"/>
      <w:marRight w:val="0"/>
      <w:marTop w:val="0"/>
      <w:marBottom w:val="0"/>
      <w:divBdr>
        <w:top w:val="none" w:sz="0" w:space="0" w:color="auto"/>
        <w:left w:val="none" w:sz="0" w:space="0" w:color="auto"/>
        <w:bottom w:val="none" w:sz="0" w:space="0" w:color="auto"/>
        <w:right w:val="none" w:sz="0" w:space="0" w:color="auto"/>
      </w:divBdr>
    </w:div>
    <w:div w:id="265315449">
      <w:bodyDiv w:val="1"/>
      <w:marLeft w:val="0"/>
      <w:marRight w:val="0"/>
      <w:marTop w:val="0"/>
      <w:marBottom w:val="0"/>
      <w:divBdr>
        <w:top w:val="none" w:sz="0" w:space="0" w:color="auto"/>
        <w:left w:val="none" w:sz="0" w:space="0" w:color="auto"/>
        <w:bottom w:val="none" w:sz="0" w:space="0" w:color="auto"/>
        <w:right w:val="none" w:sz="0" w:space="0" w:color="auto"/>
      </w:divBdr>
    </w:div>
    <w:div w:id="275450943">
      <w:bodyDiv w:val="1"/>
      <w:marLeft w:val="0"/>
      <w:marRight w:val="0"/>
      <w:marTop w:val="0"/>
      <w:marBottom w:val="0"/>
      <w:divBdr>
        <w:top w:val="none" w:sz="0" w:space="0" w:color="auto"/>
        <w:left w:val="none" w:sz="0" w:space="0" w:color="auto"/>
        <w:bottom w:val="none" w:sz="0" w:space="0" w:color="auto"/>
        <w:right w:val="none" w:sz="0" w:space="0" w:color="auto"/>
      </w:divBdr>
    </w:div>
    <w:div w:id="283122399">
      <w:bodyDiv w:val="1"/>
      <w:marLeft w:val="0"/>
      <w:marRight w:val="0"/>
      <w:marTop w:val="0"/>
      <w:marBottom w:val="0"/>
      <w:divBdr>
        <w:top w:val="none" w:sz="0" w:space="0" w:color="auto"/>
        <w:left w:val="none" w:sz="0" w:space="0" w:color="auto"/>
        <w:bottom w:val="none" w:sz="0" w:space="0" w:color="auto"/>
        <w:right w:val="none" w:sz="0" w:space="0" w:color="auto"/>
      </w:divBdr>
    </w:div>
    <w:div w:id="360471595">
      <w:bodyDiv w:val="1"/>
      <w:marLeft w:val="0"/>
      <w:marRight w:val="0"/>
      <w:marTop w:val="0"/>
      <w:marBottom w:val="0"/>
      <w:divBdr>
        <w:top w:val="none" w:sz="0" w:space="0" w:color="auto"/>
        <w:left w:val="none" w:sz="0" w:space="0" w:color="auto"/>
        <w:bottom w:val="none" w:sz="0" w:space="0" w:color="auto"/>
        <w:right w:val="none" w:sz="0" w:space="0" w:color="auto"/>
      </w:divBdr>
    </w:div>
    <w:div w:id="415327472">
      <w:bodyDiv w:val="1"/>
      <w:marLeft w:val="0"/>
      <w:marRight w:val="0"/>
      <w:marTop w:val="0"/>
      <w:marBottom w:val="0"/>
      <w:divBdr>
        <w:top w:val="none" w:sz="0" w:space="0" w:color="auto"/>
        <w:left w:val="none" w:sz="0" w:space="0" w:color="auto"/>
        <w:bottom w:val="none" w:sz="0" w:space="0" w:color="auto"/>
        <w:right w:val="none" w:sz="0" w:space="0" w:color="auto"/>
      </w:divBdr>
      <w:divsChild>
        <w:div w:id="865144657">
          <w:marLeft w:val="0"/>
          <w:marRight w:val="0"/>
          <w:marTop w:val="0"/>
          <w:marBottom w:val="0"/>
          <w:divBdr>
            <w:top w:val="none" w:sz="0" w:space="0" w:color="auto"/>
            <w:left w:val="none" w:sz="0" w:space="0" w:color="auto"/>
            <w:bottom w:val="none" w:sz="0" w:space="0" w:color="auto"/>
            <w:right w:val="none" w:sz="0" w:space="0" w:color="auto"/>
          </w:divBdr>
        </w:div>
        <w:div w:id="1845122612">
          <w:marLeft w:val="0"/>
          <w:marRight w:val="0"/>
          <w:marTop w:val="0"/>
          <w:marBottom w:val="0"/>
          <w:divBdr>
            <w:top w:val="none" w:sz="0" w:space="0" w:color="auto"/>
            <w:left w:val="none" w:sz="0" w:space="0" w:color="auto"/>
            <w:bottom w:val="none" w:sz="0" w:space="0" w:color="auto"/>
            <w:right w:val="none" w:sz="0" w:space="0" w:color="auto"/>
          </w:divBdr>
        </w:div>
      </w:divsChild>
    </w:div>
    <w:div w:id="46894149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7570319">
      <w:bodyDiv w:val="1"/>
      <w:marLeft w:val="0"/>
      <w:marRight w:val="0"/>
      <w:marTop w:val="0"/>
      <w:marBottom w:val="0"/>
      <w:divBdr>
        <w:top w:val="none" w:sz="0" w:space="0" w:color="auto"/>
        <w:left w:val="none" w:sz="0" w:space="0" w:color="auto"/>
        <w:bottom w:val="none" w:sz="0" w:space="0" w:color="auto"/>
        <w:right w:val="none" w:sz="0" w:space="0" w:color="auto"/>
      </w:divBdr>
    </w:div>
    <w:div w:id="640770322">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8534237">
      <w:bodyDiv w:val="1"/>
      <w:marLeft w:val="0"/>
      <w:marRight w:val="0"/>
      <w:marTop w:val="0"/>
      <w:marBottom w:val="0"/>
      <w:divBdr>
        <w:top w:val="none" w:sz="0" w:space="0" w:color="auto"/>
        <w:left w:val="none" w:sz="0" w:space="0" w:color="auto"/>
        <w:bottom w:val="none" w:sz="0" w:space="0" w:color="auto"/>
        <w:right w:val="none" w:sz="0" w:space="0" w:color="auto"/>
      </w:divBdr>
    </w:div>
    <w:div w:id="662778789">
      <w:bodyDiv w:val="1"/>
      <w:marLeft w:val="0"/>
      <w:marRight w:val="0"/>
      <w:marTop w:val="0"/>
      <w:marBottom w:val="0"/>
      <w:divBdr>
        <w:top w:val="none" w:sz="0" w:space="0" w:color="auto"/>
        <w:left w:val="none" w:sz="0" w:space="0" w:color="auto"/>
        <w:bottom w:val="none" w:sz="0" w:space="0" w:color="auto"/>
        <w:right w:val="none" w:sz="0" w:space="0" w:color="auto"/>
      </w:divBdr>
    </w:div>
    <w:div w:id="692612199">
      <w:bodyDiv w:val="1"/>
      <w:marLeft w:val="0"/>
      <w:marRight w:val="0"/>
      <w:marTop w:val="0"/>
      <w:marBottom w:val="0"/>
      <w:divBdr>
        <w:top w:val="none" w:sz="0" w:space="0" w:color="auto"/>
        <w:left w:val="none" w:sz="0" w:space="0" w:color="auto"/>
        <w:bottom w:val="none" w:sz="0" w:space="0" w:color="auto"/>
        <w:right w:val="none" w:sz="0" w:space="0" w:color="auto"/>
      </w:divBdr>
    </w:div>
    <w:div w:id="727727763">
      <w:bodyDiv w:val="1"/>
      <w:marLeft w:val="0"/>
      <w:marRight w:val="0"/>
      <w:marTop w:val="0"/>
      <w:marBottom w:val="0"/>
      <w:divBdr>
        <w:top w:val="none" w:sz="0" w:space="0" w:color="auto"/>
        <w:left w:val="none" w:sz="0" w:space="0" w:color="auto"/>
        <w:bottom w:val="none" w:sz="0" w:space="0" w:color="auto"/>
        <w:right w:val="none" w:sz="0" w:space="0" w:color="auto"/>
      </w:divBdr>
    </w:div>
    <w:div w:id="850528992">
      <w:bodyDiv w:val="1"/>
      <w:marLeft w:val="0"/>
      <w:marRight w:val="0"/>
      <w:marTop w:val="0"/>
      <w:marBottom w:val="0"/>
      <w:divBdr>
        <w:top w:val="none" w:sz="0" w:space="0" w:color="auto"/>
        <w:left w:val="none" w:sz="0" w:space="0" w:color="auto"/>
        <w:bottom w:val="none" w:sz="0" w:space="0" w:color="auto"/>
        <w:right w:val="none" w:sz="0" w:space="0" w:color="auto"/>
      </w:divBdr>
      <w:divsChild>
        <w:div w:id="84500285">
          <w:marLeft w:val="0"/>
          <w:marRight w:val="0"/>
          <w:marTop w:val="0"/>
          <w:marBottom w:val="0"/>
          <w:divBdr>
            <w:top w:val="none" w:sz="0" w:space="0" w:color="auto"/>
            <w:left w:val="none" w:sz="0" w:space="0" w:color="auto"/>
            <w:bottom w:val="none" w:sz="0" w:space="0" w:color="auto"/>
            <w:right w:val="none" w:sz="0" w:space="0" w:color="auto"/>
          </w:divBdr>
        </w:div>
        <w:div w:id="112990418">
          <w:marLeft w:val="0"/>
          <w:marRight w:val="0"/>
          <w:marTop w:val="0"/>
          <w:marBottom w:val="0"/>
          <w:divBdr>
            <w:top w:val="none" w:sz="0" w:space="0" w:color="auto"/>
            <w:left w:val="none" w:sz="0" w:space="0" w:color="auto"/>
            <w:bottom w:val="none" w:sz="0" w:space="0" w:color="auto"/>
            <w:right w:val="none" w:sz="0" w:space="0" w:color="auto"/>
          </w:divBdr>
        </w:div>
        <w:div w:id="432941167">
          <w:marLeft w:val="0"/>
          <w:marRight w:val="0"/>
          <w:marTop w:val="0"/>
          <w:marBottom w:val="0"/>
          <w:divBdr>
            <w:top w:val="none" w:sz="0" w:space="0" w:color="auto"/>
            <w:left w:val="none" w:sz="0" w:space="0" w:color="auto"/>
            <w:bottom w:val="none" w:sz="0" w:space="0" w:color="auto"/>
            <w:right w:val="none" w:sz="0" w:space="0" w:color="auto"/>
          </w:divBdr>
        </w:div>
        <w:div w:id="587154378">
          <w:marLeft w:val="0"/>
          <w:marRight w:val="0"/>
          <w:marTop w:val="0"/>
          <w:marBottom w:val="0"/>
          <w:divBdr>
            <w:top w:val="none" w:sz="0" w:space="0" w:color="auto"/>
            <w:left w:val="none" w:sz="0" w:space="0" w:color="auto"/>
            <w:bottom w:val="none" w:sz="0" w:space="0" w:color="auto"/>
            <w:right w:val="none" w:sz="0" w:space="0" w:color="auto"/>
          </w:divBdr>
        </w:div>
        <w:div w:id="705761577">
          <w:marLeft w:val="0"/>
          <w:marRight w:val="0"/>
          <w:marTop w:val="0"/>
          <w:marBottom w:val="0"/>
          <w:divBdr>
            <w:top w:val="none" w:sz="0" w:space="0" w:color="auto"/>
            <w:left w:val="none" w:sz="0" w:space="0" w:color="auto"/>
            <w:bottom w:val="none" w:sz="0" w:space="0" w:color="auto"/>
            <w:right w:val="none" w:sz="0" w:space="0" w:color="auto"/>
          </w:divBdr>
        </w:div>
        <w:div w:id="866259447">
          <w:marLeft w:val="0"/>
          <w:marRight w:val="0"/>
          <w:marTop w:val="0"/>
          <w:marBottom w:val="0"/>
          <w:divBdr>
            <w:top w:val="none" w:sz="0" w:space="0" w:color="auto"/>
            <w:left w:val="none" w:sz="0" w:space="0" w:color="auto"/>
            <w:bottom w:val="none" w:sz="0" w:space="0" w:color="auto"/>
            <w:right w:val="none" w:sz="0" w:space="0" w:color="auto"/>
          </w:divBdr>
        </w:div>
        <w:div w:id="1056196484">
          <w:marLeft w:val="0"/>
          <w:marRight w:val="0"/>
          <w:marTop w:val="0"/>
          <w:marBottom w:val="0"/>
          <w:divBdr>
            <w:top w:val="none" w:sz="0" w:space="0" w:color="auto"/>
            <w:left w:val="none" w:sz="0" w:space="0" w:color="auto"/>
            <w:bottom w:val="none" w:sz="0" w:space="0" w:color="auto"/>
            <w:right w:val="none" w:sz="0" w:space="0" w:color="auto"/>
          </w:divBdr>
        </w:div>
        <w:div w:id="1119572735">
          <w:marLeft w:val="0"/>
          <w:marRight w:val="0"/>
          <w:marTop w:val="0"/>
          <w:marBottom w:val="0"/>
          <w:divBdr>
            <w:top w:val="none" w:sz="0" w:space="0" w:color="auto"/>
            <w:left w:val="none" w:sz="0" w:space="0" w:color="auto"/>
            <w:bottom w:val="none" w:sz="0" w:space="0" w:color="auto"/>
            <w:right w:val="none" w:sz="0" w:space="0" w:color="auto"/>
          </w:divBdr>
        </w:div>
        <w:div w:id="1143766387">
          <w:marLeft w:val="0"/>
          <w:marRight w:val="0"/>
          <w:marTop w:val="0"/>
          <w:marBottom w:val="0"/>
          <w:divBdr>
            <w:top w:val="none" w:sz="0" w:space="0" w:color="auto"/>
            <w:left w:val="none" w:sz="0" w:space="0" w:color="auto"/>
            <w:bottom w:val="none" w:sz="0" w:space="0" w:color="auto"/>
            <w:right w:val="none" w:sz="0" w:space="0" w:color="auto"/>
          </w:divBdr>
        </w:div>
        <w:div w:id="1274675277">
          <w:marLeft w:val="0"/>
          <w:marRight w:val="0"/>
          <w:marTop w:val="0"/>
          <w:marBottom w:val="0"/>
          <w:divBdr>
            <w:top w:val="none" w:sz="0" w:space="0" w:color="auto"/>
            <w:left w:val="none" w:sz="0" w:space="0" w:color="auto"/>
            <w:bottom w:val="none" w:sz="0" w:space="0" w:color="auto"/>
            <w:right w:val="none" w:sz="0" w:space="0" w:color="auto"/>
          </w:divBdr>
        </w:div>
        <w:div w:id="1796486719">
          <w:marLeft w:val="0"/>
          <w:marRight w:val="0"/>
          <w:marTop w:val="0"/>
          <w:marBottom w:val="0"/>
          <w:divBdr>
            <w:top w:val="none" w:sz="0" w:space="0" w:color="auto"/>
            <w:left w:val="none" w:sz="0" w:space="0" w:color="auto"/>
            <w:bottom w:val="none" w:sz="0" w:space="0" w:color="auto"/>
            <w:right w:val="none" w:sz="0" w:space="0" w:color="auto"/>
          </w:divBdr>
        </w:div>
        <w:div w:id="2128431474">
          <w:marLeft w:val="0"/>
          <w:marRight w:val="0"/>
          <w:marTop w:val="0"/>
          <w:marBottom w:val="0"/>
          <w:divBdr>
            <w:top w:val="none" w:sz="0" w:space="0" w:color="auto"/>
            <w:left w:val="none" w:sz="0" w:space="0" w:color="auto"/>
            <w:bottom w:val="none" w:sz="0" w:space="0" w:color="auto"/>
            <w:right w:val="none" w:sz="0" w:space="0" w:color="auto"/>
          </w:divBdr>
        </w:div>
      </w:divsChild>
    </w:div>
    <w:div w:id="86305276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7339">
      <w:bodyDiv w:val="1"/>
      <w:marLeft w:val="0"/>
      <w:marRight w:val="0"/>
      <w:marTop w:val="0"/>
      <w:marBottom w:val="0"/>
      <w:divBdr>
        <w:top w:val="none" w:sz="0" w:space="0" w:color="auto"/>
        <w:left w:val="none" w:sz="0" w:space="0" w:color="auto"/>
        <w:bottom w:val="none" w:sz="0" w:space="0" w:color="auto"/>
        <w:right w:val="none" w:sz="0" w:space="0" w:color="auto"/>
      </w:divBdr>
    </w:div>
    <w:div w:id="961033074">
      <w:bodyDiv w:val="1"/>
      <w:marLeft w:val="0"/>
      <w:marRight w:val="0"/>
      <w:marTop w:val="0"/>
      <w:marBottom w:val="0"/>
      <w:divBdr>
        <w:top w:val="none" w:sz="0" w:space="0" w:color="auto"/>
        <w:left w:val="none" w:sz="0" w:space="0" w:color="auto"/>
        <w:bottom w:val="none" w:sz="0" w:space="0" w:color="auto"/>
        <w:right w:val="none" w:sz="0" w:space="0" w:color="auto"/>
      </w:divBdr>
    </w:div>
    <w:div w:id="1032077003">
      <w:bodyDiv w:val="1"/>
      <w:marLeft w:val="0"/>
      <w:marRight w:val="0"/>
      <w:marTop w:val="0"/>
      <w:marBottom w:val="0"/>
      <w:divBdr>
        <w:top w:val="none" w:sz="0" w:space="0" w:color="auto"/>
        <w:left w:val="none" w:sz="0" w:space="0" w:color="auto"/>
        <w:bottom w:val="none" w:sz="0" w:space="0" w:color="auto"/>
        <w:right w:val="none" w:sz="0" w:space="0" w:color="auto"/>
      </w:divBdr>
    </w:div>
    <w:div w:id="1163280755">
      <w:bodyDiv w:val="1"/>
      <w:marLeft w:val="0"/>
      <w:marRight w:val="0"/>
      <w:marTop w:val="0"/>
      <w:marBottom w:val="0"/>
      <w:divBdr>
        <w:top w:val="none" w:sz="0" w:space="0" w:color="auto"/>
        <w:left w:val="none" w:sz="0" w:space="0" w:color="auto"/>
        <w:bottom w:val="none" w:sz="0" w:space="0" w:color="auto"/>
        <w:right w:val="none" w:sz="0" w:space="0" w:color="auto"/>
      </w:divBdr>
    </w:div>
    <w:div w:id="1277060307">
      <w:bodyDiv w:val="1"/>
      <w:marLeft w:val="0"/>
      <w:marRight w:val="0"/>
      <w:marTop w:val="0"/>
      <w:marBottom w:val="0"/>
      <w:divBdr>
        <w:top w:val="none" w:sz="0" w:space="0" w:color="auto"/>
        <w:left w:val="none" w:sz="0" w:space="0" w:color="auto"/>
        <w:bottom w:val="none" w:sz="0" w:space="0" w:color="auto"/>
        <w:right w:val="none" w:sz="0" w:space="0" w:color="auto"/>
      </w:divBdr>
      <w:divsChild>
        <w:div w:id="559292774">
          <w:marLeft w:val="0"/>
          <w:marRight w:val="0"/>
          <w:marTop w:val="0"/>
          <w:marBottom w:val="0"/>
          <w:divBdr>
            <w:top w:val="none" w:sz="0" w:space="0" w:color="auto"/>
            <w:left w:val="none" w:sz="0" w:space="0" w:color="auto"/>
            <w:bottom w:val="none" w:sz="0" w:space="0" w:color="auto"/>
            <w:right w:val="none" w:sz="0" w:space="0" w:color="auto"/>
          </w:divBdr>
        </w:div>
        <w:div w:id="1125465210">
          <w:marLeft w:val="0"/>
          <w:marRight w:val="0"/>
          <w:marTop w:val="0"/>
          <w:marBottom w:val="0"/>
          <w:divBdr>
            <w:top w:val="none" w:sz="0" w:space="0" w:color="auto"/>
            <w:left w:val="none" w:sz="0" w:space="0" w:color="auto"/>
            <w:bottom w:val="none" w:sz="0" w:space="0" w:color="auto"/>
            <w:right w:val="none" w:sz="0" w:space="0" w:color="auto"/>
          </w:divBdr>
        </w:div>
        <w:div w:id="1725374535">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987094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6566084">
      <w:bodyDiv w:val="1"/>
      <w:marLeft w:val="0"/>
      <w:marRight w:val="0"/>
      <w:marTop w:val="0"/>
      <w:marBottom w:val="0"/>
      <w:divBdr>
        <w:top w:val="none" w:sz="0" w:space="0" w:color="auto"/>
        <w:left w:val="none" w:sz="0" w:space="0" w:color="auto"/>
        <w:bottom w:val="none" w:sz="0" w:space="0" w:color="auto"/>
        <w:right w:val="none" w:sz="0" w:space="0" w:color="auto"/>
      </w:divBdr>
    </w:div>
    <w:div w:id="1410347161">
      <w:bodyDiv w:val="1"/>
      <w:marLeft w:val="0"/>
      <w:marRight w:val="0"/>
      <w:marTop w:val="0"/>
      <w:marBottom w:val="0"/>
      <w:divBdr>
        <w:top w:val="none" w:sz="0" w:space="0" w:color="auto"/>
        <w:left w:val="none" w:sz="0" w:space="0" w:color="auto"/>
        <w:bottom w:val="none" w:sz="0" w:space="0" w:color="auto"/>
        <w:right w:val="none" w:sz="0" w:space="0" w:color="auto"/>
      </w:divBdr>
    </w:div>
    <w:div w:id="1437672059">
      <w:bodyDiv w:val="1"/>
      <w:marLeft w:val="0"/>
      <w:marRight w:val="0"/>
      <w:marTop w:val="0"/>
      <w:marBottom w:val="0"/>
      <w:divBdr>
        <w:top w:val="none" w:sz="0" w:space="0" w:color="auto"/>
        <w:left w:val="none" w:sz="0" w:space="0" w:color="auto"/>
        <w:bottom w:val="none" w:sz="0" w:space="0" w:color="auto"/>
        <w:right w:val="none" w:sz="0" w:space="0" w:color="auto"/>
      </w:divBdr>
      <w:divsChild>
        <w:div w:id="58749005">
          <w:marLeft w:val="0"/>
          <w:marRight w:val="0"/>
          <w:marTop w:val="0"/>
          <w:marBottom w:val="0"/>
          <w:divBdr>
            <w:top w:val="none" w:sz="0" w:space="0" w:color="auto"/>
            <w:left w:val="none" w:sz="0" w:space="0" w:color="auto"/>
            <w:bottom w:val="none" w:sz="0" w:space="0" w:color="auto"/>
            <w:right w:val="none" w:sz="0" w:space="0" w:color="auto"/>
          </w:divBdr>
        </w:div>
        <w:div w:id="103355506">
          <w:marLeft w:val="0"/>
          <w:marRight w:val="0"/>
          <w:marTop w:val="0"/>
          <w:marBottom w:val="0"/>
          <w:divBdr>
            <w:top w:val="none" w:sz="0" w:space="0" w:color="auto"/>
            <w:left w:val="none" w:sz="0" w:space="0" w:color="auto"/>
            <w:bottom w:val="none" w:sz="0" w:space="0" w:color="auto"/>
            <w:right w:val="none" w:sz="0" w:space="0" w:color="auto"/>
          </w:divBdr>
        </w:div>
        <w:div w:id="133179460">
          <w:marLeft w:val="0"/>
          <w:marRight w:val="0"/>
          <w:marTop w:val="0"/>
          <w:marBottom w:val="0"/>
          <w:divBdr>
            <w:top w:val="none" w:sz="0" w:space="0" w:color="auto"/>
            <w:left w:val="none" w:sz="0" w:space="0" w:color="auto"/>
            <w:bottom w:val="none" w:sz="0" w:space="0" w:color="auto"/>
            <w:right w:val="none" w:sz="0" w:space="0" w:color="auto"/>
          </w:divBdr>
        </w:div>
        <w:div w:id="1187645053">
          <w:marLeft w:val="0"/>
          <w:marRight w:val="0"/>
          <w:marTop w:val="0"/>
          <w:marBottom w:val="0"/>
          <w:divBdr>
            <w:top w:val="none" w:sz="0" w:space="0" w:color="auto"/>
            <w:left w:val="none" w:sz="0" w:space="0" w:color="auto"/>
            <w:bottom w:val="none" w:sz="0" w:space="0" w:color="auto"/>
            <w:right w:val="none" w:sz="0" w:space="0" w:color="auto"/>
          </w:divBdr>
        </w:div>
        <w:div w:id="1639647062">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7072">
      <w:bodyDiv w:val="1"/>
      <w:marLeft w:val="0"/>
      <w:marRight w:val="0"/>
      <w:marTop w:val="0"/>
      <w:marBottom w:val="0"/>
      <w:divBdr>
        <w:top w:val="none" w:sz="0" w:space="0" w:color="auto"/>
        <w:left w:val="none" w:sz="0" w:space="0" w:color="auto"/>
        <w:bottom w:val="none" w:sz="0" w:space="0" w:color="auto"/>
        <w:right w:val="none" w:sz="0" w:space="0" w:color="auto"/>
      </w:divBdr>
      <w:divsChild>
        <w:div w:id="985401063">
          <w:marLeft w:val="0"/>
          <w:marRight w:val="0"/>
          <w:marTop w:val="0"/>
          <w:marBottom w:val="0"/>
          <w:divBdr>
            <w:top w:val="none" w:sz="0" w:space="0" w:color="auto"/>
            <w:left w:val="none" w:sz="0" w:space="0" w:color="auto"/>
            <w:bottom w:val="none" w:sz="0" w:space="0" w:color="auto"/>
            <w:right w:val="none" w:sz="0" w:space="0" w:color="auto"/>
          </w:divBdr>
          <w:divsChild>
            <w:div w:id="208301983">
              <w:marLeft w:val="0"/>
              <w:marRight w:val="0"/>
              <w:marTop w:val="0"/>
              <w:marBottom w:val="0"/>
              <w:divBdr>
                <w:top w:val="none" w:sz="0" w:space="0" w:color="auto"/>
                <w:left w:val="none" w:sz="0" w:space="0" w:color="auto"/>
                <w:bottom w:val="none" w:sz="0" w:space="0" w:color="auto"/>
                <w:right w:val="none" w:sz="0" w:space="0" w:color="auto"/>
              </w:divBdr>
            </w:div>
            <w:div w:id="238711250">
              <w:marLeft w:val="0"/>
              <w:marRight w:val="0"/>
              <w:marTop w:val="0"/>
              <w:marBottom w:val="0"/>
              <w:divBdr>
                <w:top w:val="none" w:sz="0" w:space="0" w:color="auto"/>
                <w:left w:val="none" w:sz="0" w:space="0" w:color="auto"/>
                <w:bottom w:val="none" w:sz="0" w:space="0" w:color="auto"/>
                <w:right w:val="none" w:sz="0" w:space="0" w:color="auto"/>
              </w:divBdr>
            </w:div>
            <w:div w:id="301469181">
              <w:marLeft w:val="0"/>
              <w:marRight w:val="0"/>
              <w:marTop w:val="0"/>
              <w:marBottom w:val="0"/>
              <w:divBdr>
                <w:top w:val="none" w:sz="0" w:space="0" w:color="auto"/>
                <w:left w:val="none" w:sz="0" w:space="0" w:color="auto"/>
                <w:bottom w:val="none" w:sz="0" w:space="0" w:color="auto"/>
                <w:right w:val="none" w:sz="0" w:space="0" w:color="auto"/>
              </w:divBdr>
            </w:div>
            <w:div w:id="839857994">
              <w:marLeft w:val="0"/>
              <w:marRight w:val="0"/>
              <w:marTop w:val="0"/>
              <w:marBottom w:val="0"/>
              <w:divBdr>
                <w:top w:val="none" w:sz="0" w:space="0" w:color="auto"/>
                <w:left w:val="none" w:sz="0" w:space="0" w:color="auto"/>
                <w:bottom w:val="none" w:sz="0" w:space="0" w:color="auto"/>
                <w:right w:val="none" w:sz="0" w:space="0" w:color="auto"/>
              </w:divBdr>
            </w:div>
            <w:div w:id="974674375">
              <w:marLeft w:val="0"/>
              <w:marRight w:val="0"/>
              <w:marTop w:val="0"/>
              <w:marBottom w:val="0"/>
              <w:divBdr>
                <w:top w:val="none" w:sz="0" w:space="0" w:color="auto"/>
                <w:left w:val="none" w:sz="0" w:space="0" w:color="auto"/>
                <w:bottom w:val="none" w:sz="0" w:space="0" w:color="auto"/>
                <w:right w:val="none" w:sz="0" w:space="0" w:color="auto"/>
              </w:divBdr>
            </w:div>
            <w:div w:id="1121724679">
              <w:marLeft w:val="0"/>
              <w:marRight w:val="0"/>
              <w:marTop w:val="0"/>
              <w:marBottom w:val="0"/>
              <w:divBdr>
                <w:top w:val="none" w:sz="0" w:space="0" w:color="auto"/>
                <w:left w:val="none" w:sz="0" w:space="0" w:color="auto"/>
                <w:bottom w:val="none" w:sz="0" w:space="0" w:color="auto"/>
                <w:right w:val="none" w:sz="0" w:space="0" w:color="auto"/>
              </w:divBdr>
            </w:div>
            <w:div w:id="1130980591">
              <w:marLeft w:val="0"/>
              <w:marRight w:val="0"/>
              <w:marTop w:val="0"/>
              <w:marBottom w:val="0"/>
              <w:divBdr>
                <w:top w:val="none" w:sz="0" w:space="0" w:color="auto"/>
                <w:left w:val="none" w:sz="0" w:space="0" w:color="auto"/>
                <w:bottom w:val="none" w:sz="0" w:space="0" w:color="auto"/>
                <w:right w:val="none" w:sz="0" w:space="0" w:color="auto"/>
              </w:divBdr>
            </w:div>
            <w:div w:id="1234585183">
              <w:marLeft w:val="0"/>
              <w:marRight w:val="0"/>
              <w:marTop w:val="0"/>
              <w:marBottom w:val="0"/>
              <w:divBdr>
                <w:top w:val="none" w:sz="0" w:space="0" w:color="auto"/>
                <w:left w:val="none" w:sz="0" w:space="0" w:color="auto"/>
                <w:bottom w:val="none" w:sz="0" w:space="0" w:color="auto"/>
                <w:right w:val="none" w:sz="0" w:space="0" w:color="auto"/>
              </w:divBdr>
            </w:div>
            <w:div w:id="1561794600">
              <w:marLeft w:val="0"/>
              <w:marRight w:val="0"/>
              <w:marTop w:val="0"/>
              <w:marBottom w:val="0"/>
              <w:divBdr>
                <w:top w:val="none" w:sz="0" w:space="0" w:color="auto"/>
                <w:left w:val="none" w:sz="0" w:space="0" w:color="auto"/>
                <w:bottom w:val="none" w:sz="0" w:space="0" w:color="auto"/>
                <w:right w:val="none" w:sz="0" w:space="0" w:color="auto"/>
              </w:divBdr>
            </w:div>
          </w:divsChild>
        </w:div>
        <w:div w:id="2110544981">
          <w:marLeft w:val="0"/>
          <w:marRight w:val="0"/>
          <w:marTop w:val="0"/>
          <w:marBottom w:val="0"/>
          <w:divBdr>
            <w:top w:val="none" w:sz="0" w:space="0" w:color="auto"/>
            <w:left w:val="none" w:sz="0" w:space="0" w:color="auto"/>
            <w:bottom w:val="none" w:sz="0" w:space="0" w:color="auto"/>
            <w:right w:val="none" w:sz="0" w:space="0" w:color="auto"/>
          </w:divBdr>
          <w:divsChild>
            <w:div w:id="108622322">
              <w:marLeft w:val="0"/>
              <w:marRight w:val="0"/>
              <w:marTop w:val="0"/>
              <w:marBottom w:val="0"/>
              <w:divBdr>
                <w:top w:val="none" w:sz="0" w:space="0" w:color="auto"/>
                <w:left w:val="none" w:sz="0" w:space="0" w:color="auto"/>
                <w:bottom w:val="none" w:sz="0" w:space="0" w:color="auto"/>
                <w:right w:val="none" w:sz="0" w:space="0" w:color="auto"/>
              </w:divBdr>
            </w:div>
            <w:div w:id="198393823">
              <w:marLeft w:val="0"/>
              <w:marRight w:val="0"/>
              <w:marTop w:val="0"/>
              <w:marBottom w:val="0"/>
              <w:divBdr>
                <w:top w:val="none" w:sz="0" w:space="0" w:color="auto"/>
                <w:left w:val="none" w:sz="0" w:space="0" w:color="auto"/>
                <w:bottom w:val="none" w:sz="0" w:space="0" w:color="auto"/>
                <w:right w:val="none" w:sz="0" w:space="0" w:color="auto"/>
              </w:divBdr>
            </w:div>
            <w:div w:id="201094179">
              <w:marLeft w:val="0"/>
              <w:marRight w:val="0"/>
              <w:marTop w:val="0"/>
              <w:marBottom w:val="0"/>
              <w:divBdr>
                <w:top w:val="none" w:sz="0" w:space="0" w:color="auto"/>
                <w:left w:val="none" w:sz="0" w:space="0" w:color="auto"/>
                <w:bottom w:val="none" w:sz="0" w:space="0" w:color="auto"/>
                <w:right w:val="none" w:sz="0" w:space="0" w:color="auto"/>
              </w:divBdr>
            </w:div>
            <w:div w:id="267930165">
              <w:marLeft w:val="0"/>
              <w:marRight w:val="0"/>
              <w:marTop w:val="0"/>
              <w:marBottom w:val="0"/>
              <w:divBdr>
                <w:top w:val="none" w:sz="0" w:space="0" w:color="auto"/>
                <w:left w:val="none" w:sz="0" w:space="0" w:color="auto"/>
                <w:bottom w:val="none" w:sz="0" w:space="0" w:color="auto"/>
                <w:right w:val="none" w:sz="0" w:space="0" w:color="auto"/>
              </w:divBdr>
            </w:div>
            <w:div w:id="663780280">
              <w:marLeft w:val="0"/>
              <w:marRight w:val="0"/>
              <w:marTop w:val="0"/>
              <w:marBottom w:val="0"/>
              <w:divBdr>
                <w:top w:val="none" w:sz="0" w:space="0" w:color="auto"/>
                <w:left w:val="none" w:sz="0" w:space="0" w:color="auto"/>
                <w:bottom w:val="none" w:sz="0" w:space="0" w:color="auto"/>
                <w:right w:val="none" w:sz="0" w:space="0" w:color="auto"/>
              </w:divBdr>
            </w:div>
            <w:div w:id="678508952">
              <w:marLeft w:val="0"/>
              <w:marRight w:val="0"/>
              <w:marTop w:val="0"/>
              <w:marBottom w:val="0"/>
              <w:divBdr>
                <w:top w:val="none" w:sz="0" w:space="0" w:color="auto"/>
                <w:left w:val="none" w:sz="0" w:space="0" w:color="auto"/>
                <w:bottom w:val="none" w:sz="0" w:space="0" w:color="auto"/>
                <w:right w:val="none" w:sz="0" w:space="0" w:color="auto"/>
              </w:divBdr>
            </w:div>
            <w:div w:id="1487743990">
              <w:marLeft w:val="0"/>
              <w:marRight w:val="0"/>
              <w:marTop w:val="0"/>
              <w:marBottom w:val="0"/>
              <w:divBdr>
                <w:top w:val="none" w:sz="0" w:space="0" w:color="auto"/>
                <w:left w:val="none" w:sz="0" w:space="0" w:color="auto"/>
                <w:bottom w:val="none" w:sz="0" w:space="0" w:color="auto"/>
                <w:right w:val="none" w:sz="0" w:space="0" w:color="auto"/>
              </w:divBdr>
            </w:div>
            <w:div w:id="1526284858">
              <w:marLeft w:val="0"/>
              <w:marRight w:val="0"/>
              <w:marTop w:val="0"/>
              <w:marBottom w:val="0"/>
              <w:divBdr>
                <w:top w:val="none" w:sz="0" w:space="0" w:color="auto"/>
                <w:left w:val="none" w:sz="0" w:space="0" w:color="auto"/>
                <w:bottom w:val="none" w:sz="0" w:space="0" w:color="auto"/>
                <w:right w:val="none" w:sz="0" w:space="0" w:color="auto"/>
              </w:divBdr>
            </w:div>
            <w:div w:id="1848206313">
              <w:marLeft w:val="0"/>
              <w:marRight w:val="0"/>
              <w:marTop w:val="0"/>
              <w:marBottom w:val="0"/>
              <w:divBdr>
                <w:top w:val="none" w:sz="0" w:space="0" w:color="auto"/>
                <w:left w:val="none" w:sz="0" w:space="0" w:color="auto"/>
                <w:bottom w:val="none" w:sz="0" w:space="0" w:color="auto"/>
                <w:right w:val="none" w:sz="0" w:space="0" w:color="auto"/>
              </w:divBdr>
            </w:div>
            <w:div w:id="20606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89693">
      <w:bodyDiv w:val="1"/>
      <w:marLeft w:val="0"/>
      <w:marRight w:val="0"/>
      <w:marTop w:val="0"/>
      <w:marBottom w:val="0"/>
      <w:divBdr>
        <w:top w:val="none" w:sz="0" w:space="0" w:color="auto"/>
        <w:left w:val="none" w:sz="0" w:space="0" w:color="auto"/>
        <w:bottom w:val="none" w:sz="0" w:space="0" w:color="auto"/>
        <w:right w:val="none" w:sz="0" w:space="0" w:color="auto"/>
      </w:divBdr>
    </w:div>
    <w:div w:id="1542670842">
      <w:bodyDiv w:val="1"/>
      <w:marLeft w:val="0"/>
      <w:marRight w:val="0"/>
      <w:marTop w:val="0"/>
      <w:marBottom w:val="0"/>
      <w:divBdr>
        <w:top w:val="none" w:sz="0" w:space="0" w:color="auto"/>
        <w:left w:val="none" w:sz="0" w:space="0" w:color="auto"/>
        <w:bottom w:val="none" w:sz="0" w:space="0" w:color="auto"/>
        <w:right w:val="none" w:sz="0" w:space="0" w:color="auto"/>
      </w:divBdr>
    </w:div>
    <w:div w:id="1565943154">
      <w:bodyDiv w:val="1"/>
      <w:marLeft w:val="0"/>
      <w:marRight w:val="0"/>
      <w:marTop w:val="0"/>
      <w:marBottom w:val="0"/>
      <w:divBdr>
        <w:top w:val="none" w:sz="0" w:space="0" w:color="auto"/>
        <w:left w:val="none" w:sz="0" w:space="0" w:color="auto"/>
        <w:bottom w:val="none" w:sz="0" w:space="0" w:color="auto"/>
        <w:right w:val="none" w:sz="0" w:space="0" w:color="auto"/>
      </w:divBdr>
    </w:div>
    <w:div w:id="1597058813">
      <w:bodyDiv w:val="1"/>
      <w:marLeft w:val="0"/>
      <w:marRight w:val="0"/>
      <w:marTop w:val="0"/>
      <w:marBottom w:val="0"/>
      <w:divBdr>
        <w:top w:val="none" w:sz="0" w:space="0" w:color="auto"/>
        <w:left w:val="none" w:sz="0" w:space="0" w:color="auto"/>
        <w:bottom w:val="none" w:sz="0" w:space="0" w:color="auto"/>
        <w:right w:val="none" w:sz="0" w:space="0" w:color="auto"/>
      </w:divBdr>
    </w:div>
    <w:div w:id="1626349847">
      <w:bodyDiv w:val="1"/>
      <w:marLeft w:val="0"/>
      <w:marRight w:val="0"/>
      <w:marTop w:val="0"/>
      <w:marBottom w:val="0"/>
      <w:divBdr>
        <w:top w:val="none" w:sz="0" w:space="0" w:color="auto"/>
        <w:left w:val="none" w:sz="0" w:space="0" w:color="auto"/>
        <w:bottom w:val="none" w:sz="0" w:space="0" w:color="auto"/>
        <w:right w:val="none" w:sz="0" w:space="0" w:color="auto"/>
      </w:divBdr>
    </w:div>
    <w:div w:id="162950783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1156057">
      <w:bodyDiv w:val="1"/>
      <w:marLeft w:val="0"/>
      <w:marRight w:val="0"/>
      <w:marTop w:val="0"/>
      <w:marBottom w:val="0"/>
      <w:divBdr>
        <w:top w:val="none" w:sz="0" w:space="0" w:color="auto"/>
        <w:left w:val="none" w:sz="0" w:space="0" w:color="auto"/>
        <w:bottom w:val="none" w:sz="0" w:space="0" w:color="auto"/>
        <w:right w:val="none" w:sz="0" w:space="0" w:color="auto"/>
      </w:divBdr>
      <w:divsChild>
        <w:div w:id="222567608">
          <w:marLeft w:val="0"/>
          <w:marRight w:val="0"/>
          <w:marTop w:val="0"/>
          <w:marBottom w:val="0"/>
          <w:divBdr>
            <w:top w:val="none" w:sz="0" w:space="0" w:color="auto"/>
            <w:left w:val="none" w:sz="0" w:space="0" w:color="auto"/>
            <w:bottom w:val="none" w:sz="0" w:space="0" w:color="auto"/>
            <w:right w:val="none" w:sz="0" w:space="0" w:color="auto"/>
          </w:divBdr>
        </w:div>
        <w:div w:id="1618751167">
          <w:marLeft w:val="0"/>
          <w:marRight w:val="0"/>
          <w:marTop w:val="0"/>
          <w:marBottom w:val="0"/>
          <w:divBdr>
            <w:top w:val="none" w:sz="0" w:space="0" w:color="auto"/>
            <w:left w:val="none" w:sz="0" w:space="0" w:color="auto"/>
            <w:bottom w:val="none" w:sz="0" w:space="0" w:color="auto"/>
            <w:right w:val="none" w:sz="0" w:space="0" w:color="auto"/>
          </w:divBdr>
        </w:div>
        <w:div w:id="1766221013">
          <w:marLeft w:val="0"/>
          <w:marRight w:val="0"/>
          <w:marTop w:val="0"/>
          <w:marBottom w:val="0"/>
          <w:divBdr>
            <w:top w:val="none" w:sz="0" w:space="0" w:color="auto"/>
            <w:left w:val="none" w:sz="0" w:space="0" w:color="auto"/>
            <w:bottom w:val="none" w:sz="0" w:space="0" w:color="auto"/>
            <w:right w:val="none" w:sz="0" w:space="0" w:color="auto"/>
          </w:divBdr>
        </w:div>
        <w:div w:id="1947806682">
          <w:marLeft w:val="0"/>
          <w:marRight w:val="0"/>
          <w:marTop w:val="0"/>
          <w:marBottom w:val="0"/>
          <w:divBdr>
            <w:top w:val="none" w:sz="0" w:space="0" w:color="auto"/>
            <w:left w:val="none" w:sz="0" w:space="0" w:color="auto"/>
            <w:bottom w:val="none" w:sz="0" w:space="0" w:color="auto"/>
            <w:right w:val="none" w:sz="0" w:space="0" w:color="auto"/>
          </w:divBdr>
        </w:div>
      </w:divsChild>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sChild>
        <w:div w:id="71437276">
          <w:marLeft w:val="0"/>
          <w:marRight w:val="0"/>
          <w:marTop w:val="0"/>
          <w:marBottom w:val="0"/>
          <w:divBdr>
            <w:top w:val="none" w:sz="0" w:space="0" w:color="auto"/>
            <w:left w:val="none" w:sz="0" w:space="0" w:color="auto"/>
            <w:bottom w:val="none" w:sz="0" w:space="0" w:color="auto"/>
            <w:right w:val="none" w:sz="0" w:space="0" w:color="auto"/>
          </w:divBdr>
        </w:div>
        <w:div w:id="163982755">
          <w:marLeft w:val="0"/>
          <w:marRight w:val="0"/>
          <w:marTop w:val="0"/>
          <w:marBottom w:val="0"/>
          <w:divBdr>
            <w:top w:val="none" w:sz="0" w:space="0" w:color="auto"/>
            <w:left w:val="none" w:sz="0" w:space="0" w:color="auto"/>
            <w:bottom w:val="none" w:sz="0" w:space="0" w:color="auto"/>
            <w:right w:val="none" w:sz="0" w:space="0" w:color="auto"/>
          </w:divBdr>
        </w:div>
        <w:div w:id="272202588">
          <w:marLeft w:val="0"/>
          <w:marRight w:val="0"/>
          <w:marTop w:val="0"/>
          <w:marBottom w:val="0"/>
          <w:divBdr>
            <w:top w:val="none" w:sz="0" w:space="0" w:color="auto"/>
            <w:left w:val="none" w:sz="0" w:space="0" w:color="auto"/>
            <w:bottom w:val="none" w:sz="0" w:space="0" w:color="auto"/>
            <w:right w:val="none" w:sz="0" w:space="0" w:color="auto"/>
          </w:divBdr>
        </w:div>
        <w:div w:id="324284652">
          <w:marLeft w:val="0"/>
          <w:marRight w:val="0"/>
          <w:marTop w:val="0"/>
          <w:marBottom w:val="0"/>
          <w:divBdr>
            <w:top w:val="none" w:sz="0" w:space="0" w:color="auto"/>
            <w:left w:val="none" w:sz="0" w:space="0" w:color="auto"/>
            <w:bottom w:val="none" w:sz="0" w:space="0" w:color="auto"/>
            <w:right w:val="none" w:sz="0" w:space="0" w:color="auto"/>
          </w:divBdr>
        </w:div>
        <w:div w:id="399907226">
          <w:marLeft w:val="0"/>
          <w:marRight w:val="0"/>
          <w:marTop w:val="0"/>
          <w:marBottom w:val="0"/>
          <w:divBdr>
            <w:top w:val="none" w:sz="0" w:space="0" w:color="auto"/>
            <w:left w:val="none" w:sz="0" w:space="0" w:color="auto"/>
            <w:bottom w:val="none" w:sz="0" w:space="0" w:color="auto"/>
            <w:right w:val="none" w:sz="0" w:space="0" w:color="auto"/>
          </w:divBdr>
        </w:div>
        <w:div w:id="401299474">
          <w:marLeft w:val="0"/>
          <w:marRight w:val="0"/>
          <w:marTop w:val="0"/>
          <w:marBottom w:val="0"/>
          <w:divBdr>
            <w:top w:val="none" w:sz="0" w:space="0" w:color="auto"/>
            <w:left w:val="none" w:sz="0" w:space="0" w:color="auto"/>
            <w:bottom w:val="none" w:sz="0" w:space="0" w:color="auto"/>
            <w:right w:val="none" w:sz="0" w:space="0" w:color="auto"/>
          </w:divBdr>
        </w:div>
        <w:div w:id="634726471">
          <w:marLeft w:val="0"/>
          <w:marRight w:val="0"/>
          <w:marTop w:val="0"/>
          <w:marBottom w:val="0"/>
          <w:divBdr>
            <w:top w:val="none" w:sz="0" w:space="0" w:color="auto"/>
            <w:left w:val="none" w:sz="0" w:space="0" w:color="auto"/>
            <w:bottom w:val="none" w:sz="0" w:space="0" w:color="auto"/>
            <w:right w:val="none" w:sz="0" w:space="0" w:color="auto"/>
          </w:divBdr>
        </w:div>
        <w:div w:id="685865029">
          <w:marLeft w:val="0"/>
          <w:marRight w:val="0"/>
          <w:marTop w:val="0"/>
          <w:marBottom w:val="0"/>
          <w:divBdr>
            <w:top w:val="none" w:sz="0" w:space="0" w:color="auto"/>
            <w:left w:val="none" w:sz="0" w:space="0" w:color="auto"/>
            <w:bottom w:val="none" w:sz="0" w:space="0" w:color="auto"/>
            <w:right w:val="none" w:sz="0" w:space="0" w:color="auto"/>
          </w:divBdr>
        </w:div>
        <w:div w:id="796723301">
          <w:marLeft w:val="0"/>
          <w:marRight w:val="0"/>
          <w:marTop w:val="0"/>
          <w:marBottom w:val="0"/>
          <w:divBdr>
            <w:top w:val="none" w:sz="0" w:space="0" w:color="auto"/>
            <w:left w:val="none" w:sz="0" w:space="0" w:color="auto"/>
            <w:bottom w:val="none" w:sz="0" w:space="0" w:color="auto"/>
            <w:right w:val="none" w:sz="0" w:space="0" w:color="auto"/>
          </w:divBdr>
        </w:div>
        <w:div w:id="814496168">
          <w:marLeft w:val="0"/>
          <w:marRight w:val="0"/>
          <w:marTop w:val="0"/>
          <w:marBottom w:val="0"/>
          <w:divBdr>
            <w:top w:val="none" w:sz="0" w:space="0" w:color="auto"/>
            <w:left w:val="none" w:sz="0" w:space="0" w:color="auto"/>
            <w:bottom w:val="none" w:sz="0" w:space="0" w:color="auto"/>
            <w:right w:val="none" w:sz="0" w:space="0" w:color="auto"/>
          </w:divBdr>
        </w:div>
        <w:div w:id="862398606">
          <w:marLeft w:val="0"/>
          <w:marRight w:val="0"/>
          <w:marTop w:val="0"/>
          <w:marBottom w:val="0"/>
          <w:divBdr>
            <w:top w:val="none" w:sz="0" w:space="0" w:color="auto"/>
            <w:left w:val="none" w:sz="0" w:space="0" w:color="auto"/>
            <w:bottom w:val="none" w:sz="0" w:space="0" w:color="auto"/>
            <w:right w:val="none" w:sz="0" w:space="0" w:color="auto"/>
          </w:divBdr>
        </w:div>
        <w:div w:id="925848387">
          <w:marLeft w:val="0"/>
          <w:marRight w:val="0"/>
          <w:marTop w:val="0"/>
          <w:marBottom w:val="0"/>
          <w:divBdr>
            <w:top w:val="none" w:sz="0" w:space="0" w:color="auto"/>
            <w:left w:val="none" w:sz="0" w:space="0" w:color="auto"/>
            <w:bottom w:val="none" w:sz="0" w:space="0" w:color="auto"/>
            <w:right w:val="none" w:sz="0" w:space="0" w:color="auto"/>
          </w:divBdr>
        </w:div>
        <w:div w:id="974529157">
          <w:marLeft w:val="0"/>
          <w:marRight w:val="0"/>
          <w:marTop w:val="0"/>
          <w:marBottom w:val="0"/>
          <w:divBdr>
            <w:top w:val="none" w:sz="0" w:space="0" w:color="auto"/>
            <w:left w:val="none" w:sz="0" w:space="0" w:color="auto"/>
            <w:bottom w:val="none" w:sz="0" w:space="0" w:color="auto"/>
            <w:right w:val="none" w:sz="0" w:space="0" w:color="auto"/>
          </w:divBdr>
        </w:div>
        <w:div w:id="1003554962">
          <w:marLeft w:val="0"/>
          <w:marRight w:val="0"/>
          <w:marTop w:val="0"/>
          <w:marBottom w:val="0"/>
          <w:divBdr>
            <w:top w:val="none" w:sz="0" w:space="0" w:color="auto"/>
            <w:left w:val="none" w:sz="0" w:space="0" w:color="auto"/>
            <w:bottom w:val="none" w:sz="0" w:space="0" w:color="auto"/>
            <w:right w:val="none" w:sz="0" w:space="0" w:color="auto"/>
          </w:divBdr>
        </w:div>
        <w:div w:id="1063522374">
          <w:marLeft w:val="0"/>
          <w:marRight w:val="0"/>
          <w:marTop w:val="0"/>
          <w:marBottom w:val="0"/>
          <w:divBdr>
            <w:top w:val="none" w:sz="0" w:space="0" w:color="auto"/>
            <w:left w:val="none" w:sz="0" w:space="0" w:color="auto"/>
            <w:bottom w:val="none" w:sz="0" w:space="0" w:color="auto"/>
            <w:right w:val="none" w:sz="0" w:space="0" w:color="auto"/>
          </w:divBdr>
        </w:div>
        <w:div w:id="1221288443">
          <w:marLeft w:val="0"/>
          <w:marRight w:val="0"/>
          <w:marTop w:val="0"/>
          <w:marBottom w:val="0"/>
          <w:divBdr>
            <w:top w:val="none" w:sz="0" w:space="0" w:color="auto"/>
            <w:left w:val="none" w:sz="0" w:space="0" w:color="auto"/>
            <w:bottom w:val="none" w:sz="0" w:space="0" w:color="auto"/>
            <w:right w:val="none" w:sz="0" w:space="0" w:color="auto"/>
          </w:divBdr>
        </w:div>
        <w:div w:id="1267345806">
          <w:marLeft w:val="0"/>
          <w:marRight w:val="0"/>
          <w:marTop w:val="0"/>
          <w:marBottom w:val="0"/>
          <w:divBdr>
            <w:top w:val="none" w:sz="0" w:space="0" w:color="auto"/>
            <w:left w:val="none" w:sz="0" w:space="0" w:color="auto"/>
            <w:bottom w:val="none" w:sz="0" w:space="0" w:color="auto"/>
            <w:right w:val="none" w:sz="0" w:space="0" w:color="auto"/>
          </w:divBdr>
        </w:div>
        <w:div w:id="1317685803">
          <w:marLeft w:val="0"/>
          <w:marRight w:val="0"/>
          <w:marTop w:val="0"/>
          <w:marBottom w:val="0"/>
          <w:divBdr>
            <w:top w:val="none" w:sz="0" w:space="0" w:color="auto"/>
            <w:left w:val="none" w:sz="0" w:space="0" w:color="auto"/>
            <w:bottom w:val="none" w:sz="0" w:space="0" w:color="auto"/>
            <w:right w:val="none" w:sz="0" w:space="0" w:color="auto"/>
          </w:divBdr>
        </w:div>
        <w:div w:id="1397703439">
          <w:marLeft w:val="0"/>
          <w:marRight w:val="0"/>
          <w:marTop w:val="0"/>
          <w:marBottom w:val="0"/>
          <w:divBdr>
            <w:top w:val="none" w:sz="0" w:space="0" w:color="auto"/>
            <w:left w:val="none" w:sz="0" w:space="0" w:color="auto"/>
            <w:bottom w:val="none" w:sz="0" w:space="0" w:color="auto"/>
            <w:right w:val="none" w:sz="0" w:space="0" w:color="auto"/>
          </w:divBdr>
        </w:div>
        <w:div w:id="1423843943">
          <w:marLeft w:val="0"/>
          <w:marRight w:val="0"/>
          <w:marTop w:val="0"/>
          <w:marBottom w:val="0"/>
          <w:divBdr>
            <w:top w:val="none" w:sz="0" w:space="0" w:color="auto"/>
            <w:left w:val="none" w:sz="0" w:space="0" w:color="auto"/>
            <w:bottom w:val="none" w:sz="0" w:space="0" w:color="auto"/>
            <w:right w:val="none" w:sz="0" w:space="0" w:color="auto"/>
          </w:divBdr>
        </w:div>
        <w:div w:id="1499692026">
          <w:marLeft w:val="0"/>
          <w:marRight w:val="0"/>
          <w:marTop w:val="0"/>
          <w:marBottom w:val="0"/>
          <w:divBdr>
            <w:top w:val="none" w:sz="0" w:space="0" w:color="auto"/>
            <w:left w:val="none" w:sz="0" w:space="0" w:color="auto"/>
            <w:bottom w:val="none" w:sz="0" w:space="0" w:color="auto"/>
            <w:right w:val="none" w:sz="0" w:space="0" w:color="auto"/>
          </w:divBdr>
        </w:div>
        <w:div w:id="1680739042">
          <w:marLeft w:val="0"/>
          <w:marRight w:val="0"/>
          <w:marTop w:val="0"/>
          <w:marBottom w:val="0"/>
          <w:divBdr>
            <w:top w:val="none" w:sz="0" w:space="0" w:color="auto"/>
            <w:left w:val="none" w:sz="0" w:space="0" w:color="auto"/>
            <w:bottom w:val="none" w:sz="0" w:space="0" w:color="auto"/>
            <w:right w:val="none" w:sz="0" w:space="0" w:color="auto"/>
          </w:divBdr>
        </w:div>
        <w:div w:id="2092071391">
          <w:marLeft w:val="0"/>
          <w:marRight w:val="0"/>
          <w:marTop w:val="0"/>
          <w:marBottom w:val="0"/>
          <w:divBdr>
            <w:top w:val="none" w:sz="0" w:space="0" w:color="auto"/>
            <w:left w:val="none" w:sz="0" w:space="0" w:color="auto"/>
            <w:bottom w:val="none" w:sz="0" w:space="0" w:color="auto"/>
            <w:right w:val="none" w:sz="0" w:space="0" w:color="auto"/>
          </w:divBdr>
        </w:div>
        <w:div w:id="2110272610">
          <w:marLeft w:val="0"/>
          <w:marRight w:val="0"/>
          <w:marTop w:val="0"/>
          <w:marBottom w:val="0"/>
          <w:divBdr>
            <w:top w:val="none" w:sz="0" w:space="0" w:color="auto"/>
            <w:left w:val="none" w:sz="0" w:space="0" w:color="auto"/>
            <w:bottom w:val="none" w:sz="0" w:space="0" w:color="auto"/>
            <w:right w:val="none" w:sz="0" w:space="0" w:color="auto"/>
          </w:divBdr>
        </w:div>
        <w:div w:id="2117170074">
          <w:marLeft w:val="0"/>
          <w:marRight w:val="0"/>
          <w:marTop w:val="0"/>
          <w:marBottom w:val="0"/>
          <w:divBdr>
            <w:top w:val="none" w:sz="0" w:space="0" w:color="auto"/>
            <w:left w:val="none" w:sz="0" w:space="0" w:color="auto"/>
            <w:bottom w:val="none" w:sz="0" w:space="0" w:color="auto"/>
            <w:right w:val="none" w:sz="0" w:space="0" w:color="auto"/>
          </w:divBdr>
        </w:div>
        <w:div w:id="2118522921">
          <w:marLeft w:val="0"/>
          <w:marRight w:val="0"/>
          <w:marTop w:val="0"/>
          <w:marBottom w:val="0"/>
          <w:divBdr>
            <w:top w:val="none" w:sz="0" w:space="0" w:color="auto"/>
            <w:left w:val="none" w:sz="0" w:space="0" w:color="auto"/>
            <w:bottom w:val="none" w:sz="0" w:space="0" w:color="auto"/>
            <w:right w:val="none" w:sz="0" w:space="0" w:color="auto"/>
          </w:divBdr>
        </w:div>
      </w:divsChild>
    </w:div>
    <w:div w:id="1705866665">
      <w:bodyDiv w:val="1"/>
      <w:marLeft w:val="0"/>
      <w:marRight w:val="0"/>
      <w:marTop w:val="0"/>
      <w:marBottom w:val="0"/>
      <w:divBdr>
        <w:top w:val="none" w:sz="0" w:space="0" w:color="auto"/>
        <w:left w:val="none" w:sz="0" w:space="0" w:color="auto"/>
        <w:bottom w:val="none" w:sz="0" w:space="0" w:color="auto"/>
        <w:right w:val="none" w:sz="0" w:space="0" w:color="auto"/>
      </w:divBdr>
    </w:div>
    <w:div w:id="1713578340">
      <w:bodyDiv w:val="1"/>
      <w:marLeft w:val="0"/>
      <w:marRight w:val="0"/>
      <w:marTop w:val="0"/>
      <w:marBottom w:val="0"/>
      <w:divBdr>
        <w:top w:val="none" w:sz="0" w:space="0" w:color="auto"/>
        <w:left w:val="none" w:sz="0" w:space="0" w:color="auto"/>
        <w:bottom w:val="none" w:sz="0" w:space="0" w:color="auto"/>
        <w:right w:val="none" w:sz="0" w:space="0" w:color="auto"/>
      </w:divBdr>
    </w:div>
    <w:div w:id="1793595354">
      <w:bodyDiv w:val="1"/>
      <w:marLeft w:val="0"/>
      <w:marRight w:val="0"/>
      <w:marTop w:val="0"/>
      <w:marBottom w:val="0"/>
      <w:divBdr>
        <w:top w:val="none" w:sz="0" w:space="0" w:color="auto"/>
        <w:left w:val="none" w:sz="0" w:space="0" w:color="auto"/>
        <w:bottom w:val="none" w:sz="0" w:space="0" w:color="auto"/>
        <w:right w:val="none" w:sz="0" w:space="0" w:color="auto"/>
      </w:divBdr>
    </w:div>
    <w:div w:id="1915511626">
      <w:bodyDiv w:val="1"/>
      <w:marLeft w:val="0"/>
      <w:marRight w:val="0"/>
      <w:marTop w:val="0"/>
      <w:marBottom w:val="0"/>
      <w:divBdr>
        <w:top w:val="none" w:sz="0" w:space="0" w:color="auto"/>
        <w:left w:val="none" w:sz="0" w:space="0" w:color="auto"/>
        <w:bottom w:val="none" w:sz="0" w:space="0" w:color="auto"/>
        <w:right w:val="none" w:sz="0" w:space="0" w:color="auto"/>
      </w:divBdr>
      <w:divsChild>
        <w:div w:id="131950602">
          <w:marLeft w:val="0"/>
          <w:marRight w:val="0"/>
          <w:marTop w:val="0"/>
          <w:marBottom w:val="0"/>
          <w:divBdr>
            <w:top w:val="none" w:sz="0" w:space="0" w:color="auto"/>
            <w:left w:val="none" w:sz="0" w:space="0" w:color="auto"/>
            <w:bottom w:val="none" w:sz="0" w:space="0" w:color="auto"/>
            <w:right w:val="none" w:sz="0" w:space="0" w:color="auto"/>
          </w:divBdr>
        </w:div>
        <w:div w:id="199242629">
          <w:marLeft w:val="0"/>
          <w:marRight w:val="0"/>
          <w:marTop w:val="0"/>
          <w:marBottom w:val="0"/>
          <w:divBdr>
            <w:top w:val="none" w:sz="0" w:space="0" w:color="auto"/>
            <w:left w:val="none" w:sz="0" w:space="0" w:color="auto"/>
            <w:bottom w:val="none" w:sz="0" w:space="0" w:color="auto"/>
            <w:right w:val="none" w:sz="0" w:space="0" w:color="auto"/>
          </w:divBdr>
        </w:div>
        <w:div w:id="203098861">
          <w:marLeft w:val="0"/>
          <w:marRight w:val="0"/>
          <w:marTop w:val="0"/>
          <w:marBottom w:val="0"/>
          <w:divBdr>
            <w:top w:val="none" w:sz="0" w:space="0" w:color="auto"/>
            <w:left w:val="none" w:sz="0" w:space="0" w:color="auto"/>
            <w:bottom w:val="none" w:sz="0" w:space="0" w:color="auto"/>
            <w:right w:val="none" w:sz="0" w:space="0" w:color="auto"/>
          </w:divBdr>
        </w:div>
        <w:div w:id="223302642">
          <w:marLeft w:val="0"/>
          <w:marRight w:val="0"/>
          <w:marTop w:val="0"/>
          <w:marBottom w:val="0"/>
          <w:divBdr>
            <w:top w:val="none" w:sz="0" w:space="0" w:color="auto"/>
            <w:left w:val="none" w:sz="0" w:space="0" w:color="auto"/>
            <w:bottom w:val="none" w:sz="0" w:space="0" w:color="auto"/>
            <w:right w:val="none" w:sz="0" w:space="0" w:color="auto"/>
          </w:divBdr>
        </w:div>
        <w:div w:id="235672600">
          <w:marLeft w:val="0"/>
          <w:marRight w:val="0"/>
          <w:marTop w:val="0"/>
          <w:marBottom w:val="0"/>
          <w:divBdr>
            <w:top w:val="none" w:sz="0" w:space="0" w:color="auto"/>
            <w:left w:val="none" w:sz="0" w:space="0" w:color="auto"/>
            <w:bottom w:val="none" w:sz="0" w:space="0" w:color="auto"/>
            <w:right w:val="none" w:sz="0" w:space="0" w:color="auto"/>
          </w:divBdr>
        </w:div>
        <w:div w:id="462187891">
          <w:marLeft w:val="0"/>
          <w:marRight w:val="0"/>
          <w:marTop w:val="0"/>
          <w:marBottom w:val="0"/>
          <w:divBdr>
            <w:top w:val="none" w:sz="0" w:space="0" w:color="auto"/>
            <w:left w:val="none" w:sz="0" w:space="0" w:color="auto"/>
            <w:bottom w:val="none" w:sz="0" w:space="0" w:color="auto"/>
            <w:right w:val="none" w:sz="0" w:space="0" w:color="auto"/>
          </w:divBdr>
        </w:div>
        <w:div w:id="827285623">
          <w:marLeft w:val="0"/>
          <w:marRight w:val="0"/>
          <w:marTop w:val="0"/>
          <w:marBottom w:val="0"/>
          <w:divBdr>
            <w:top w:val="none" w:sz="0" w:space="0" w:color="auto"/>
            <w:left w:val="none" w:sz="0" w:space="0" w:color="auto"/>
            <w:bottom w:val="none" w:sz="0" w:space="0" w:color="auto"/>
            <w:right w:val="none" w:sz="0" w:space="0" w:color="auto"/>
          </w:divBdr>
        </w:div>
        <w:div w:id="950867734">
          <w:marLeft w:val="0"/>
          <w:marRight w:val="0"/>
          <w:marTop w:val="0"/>
          <w:marBottom w:val="0"/>
          <w:divBdr>
            <w:top w:val="none" w:sz="0" w:space="0" w:color="auto"/>
            <w:left w:val="none" w:sz="0" w:space="0" w:color="auto"/>
            <w:bottom w:val="none" w:sz="0" w:space="0" w:color="auto"/>
            <w:right w:val="none" w:sz="0" w:space="0" w:color="auto"/>
          </w:divBdr>
        </w:div>
        <w:div w:id="1192378950">
          <w:marLeft w:val="0"/>
          <w:marRight w:val="0"/>
          <w:marTop w:val="0"/>
          <w:marBottom w:val="0"/>
          <w:divBdr>
            <w:top w:val="none" w:sz="0" w:space="0" w:color="auto"/>
            <w:left w:val="none" w:sz="0" w:space="0" w:color="auto"/>
            <w:bottom w:val="none" w:sz="0" w:space="0" w:color="auto"/>
            <w:right w:val="none" w:sz="0" w:space="0" w:color="auto"/>
          </w:divBdr>
        </w:div>
        <w:div w:id="1565679162">
          <w:marLeft w:val="0"/>
          <w:marRight w:val="0"/>
          <w:marTop w:val="0"/>
          <w:marBottom w:val="0"/>
          <w:divBdr>
            <w:top w:val="none" w:sz="0" w:space="0" w:color="auto"/>
            <w:left w:val="none" w:sz="0" w:space="0" w:color="auto"/>
            <w:bottom w:val="none" w:sz="0" w:space="0" w:color="auto"/>
            <w:right w:val="none" w:sz="0" w:space="0" w:color="auto"/>
          </w:divBdr>
        </w:div>
        <w:div w:id="1750033184">
          <w:marLeft w:val="0"/>
          <w:marRight w:val="0"/>
          <w:marTop w:val="0"/>
          <w:marBottom w:val="0"/>
          <w:divBdr>
            <w:top w:val="none" w:sz="0" w:space="0" w:color="auto"/>
            <w:left w:val="none" w:sz="0" w:space="0" w:color="auto"/>
            <w:bottom w:val="none" w:sz="0" w:space="0" w:color="auto"/>
            <w:right w:val="none" w:sz="0" w:space="0" w:color="auto"/>
          </w:divBdr>
        </w:div>
        <w:div w:id="1831100272">
          <w:marLeft w:val="0"/>
          <w:marRight w:val="0"/>
          <w:marTop w:val="0"/>
          <w:marBottom w:val="0"/>
          <w:divBdr>
            <w:top w:val="none" w:sz="0" w:space="0" w:color="auto"/>
            <w:left w:val="none" w:sz="0" w:space="0" w:color="auto"/>
            <w:bottom w:val="none" w:sz="0" w:space="0" w:color="auto"/>
            <w:right w:val="none" w:sz="0" w:space="0" w:color="auto"/>
          </w:divBdr>
        </w:div>
        <w:div w:id="1842433313">
          <w:marLeft w:val="0"/>
          <w:marRight w:val="0"/>
          <w:marTop w:val="0"/>
          <w:marBottom w:val="0"/>
          <w:divBdr>
            <w:top w:val="none" w:sz="0" w:space="0" w:color="auto"/>
            <w:left w:val="none" w:sz="0" w:space="0" w:color="auto"/>
            <w:bottom w:val="none" w:sz="0" w:space="0" w:color="auto"/>
            <w:right w:val="none" w:sz="0" w:space="0" w:color="auto"/>
          </w:divBdr>
        </w:div>
        <w:div w:id="2008094872">
          <w:marLeft w:val="0"/>
          <w:marRight w:val="0"/>
          <w:marTop w:val="0"/>
          <w:marBottom w:val="0"/>
          <w:divBdr>
            <w:top w:val="none" w:sz="0" w:space="0" w:color="auto"/>
            <w:left w:val="none" w:sz="0" w:space="0" w:color="auto"/>
            <w:bottom w:val="none" w:sz="0" w:space="0" w:color="auto"/>
            <w:right w:val="none" w:sz="0" w:space="0" w:color="auto"/>
          </w:divBdr>
        </w:div>
      </w:divsChild>
    </w:div>
    <w:div w:id="1956018935">
      <w:bodyDiv w:val="1"/>
      <w:marLeft w:val="0"/>
      <w:marRight w:val="0"/>
      <w:marTop w:val="0"/>
      <w:marBottom w:val="0"/>
      <w:divBdr>
        <w:top w:val="none" w:sz="0" w:space="0" w:color="auto"/>
        <w:left w:val="none" w:sz="0" w:space="0" w:color="auto"/>
        <w:bottom w:val="none" w:sz="0" w:space="0" w:color="auto"/>
        <w:right w:val="none" w:sz="0" w:space="0" w:color="auto"/>
      </w:divBdr>
      <w:divsChild>
        <w:div w:id="212080794">
          <w:marLeft w:val="0"/>
          <w:marRight w:val="0"/>
          <w:marTop w:val="0"/>
          <w:marBottom w:val="0"/>
          <w:divBdr>
            <w:top w:val="none" w:sz="0" w:space="0" w:color="auto"/>
            <w:left w:val="none" w:sz="0" w:space="0" w:color="auto"/>
            <w:bottom w:val="none" w:sz="0" w:space="0" w:color="auto"/>
            <w:right w:val="none" w:sz="0" w:space="0" w:color="auto"/>
          </w:divBdr>
        </w:div>
        <w:div w:id="1679381463">
          <w:marLeft w:val="0"/>
          <w:marRight w:val="0"/>
          <w:marTop w:val="0"/>
          <w:marBottom w:val="0"/>
          <w:divBdr>
            <w:top w:val="none" w:sz="0" w:space="0" w:color="auto"/>
            <w:left w:val="none" w:sz="0" w:space="0" w:color="auto"/>
            <w:bottom w:val="none" w:sz="0" w:space="0" w:color="auto"/>
            <w:right w:val="none" w:sz="0" w:space="0" w:color="auto"/>
          </w:divBdr>
        </w:div>
        <w:div w:id="2104959322">
          <w:marLeft w:val="0"/>
          <w:marRight w:val="0"/>
          <w:marTop w:val="0"/>
          <w:marBottom w:val="0"/>
          <w:divBdr>
            <w:top w:val="none" w:sz="0" w:space="0" w:color="auto"/>
            <w:left w:val="none" w:sz="0" w:space="0" w:color="auto"/>
            <w:bottom w:val="none" w:sz="0" w:space="0" w:color="auto"/>
            <w:right w:val="none" w:sz="0" w:space="0" w:color="auto"/>
          </w:divBdr>
        </w:div>
      </w:divsChild>
    </w:div>
    <w:div w:id="198543201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9231883">
      <w:bodyDiv w:val="1"/>
      <w:marLeft w:val="0"/>
      <w:marRight w:val="0"/>
      <w:marTop w:val="0"/>
      <w:marBottom w:val="0"/>
      <w:divBdr>
        <w:top w:val="none" w:sz="0" w:space="0" w:color="auto"/>
        <w:left w:val="none" w:sz="0" w:space="0" w:color="auto"/>
        <w:bottom w:val="none" w:sz="0" w:space="0" w:color="auto"/>
        <w:right w:val="none" w:sz="0" w:space="0" w:color="auto"/>
      </w:divBdr>
    </w:div>
    <w:div w:id="2031106692">
      <w:bodyDiv w:val="1"/>
      <w:marLeft w:val="0"/>
      <w:marRight w:val="0"/>
      <w:marTop w:val="0"/>
      <w:marBottom w:val="0"/>
      <w:divBdr>
        <w:top w:val="none" w:sz="0" w:space="0" w:color="auto"/>
        <w:left w:val="none" w:sz="0" w:space="0" w:color="auto"/>
        <w:bottom w:val="none" w:sz="0" w:space="0" w:color="auto"/>
        <w:right w:val="none" w:sz="0" w:space="0" w:color="auto"/>
      </w:divBdr>
    </w:div>
    <w:div w:id="2046249098">
      <w:bodyDiv w:val="1"/>
      <w:marLeft w:val="0"/>
      <w:marRight w:val="0"/>
      <w:marTop w:val="0"/>
      <w:marBottom w:val="0"/>
      <w:divBdr>
        <w:top w:val="none" w:sz="0" w:space="0" w:color="auto"/>
        <w:left w:val="none" w:sz="0" w:space="0" w:color="auto"/>
        <w:bottom w:val="none" w:sz="0" w:space="0" w:color="auto"/>
        <w:right w:val="none" w:sz="0" w:space="0" w:color="auto"/>
      </w:divBdr>
      <w:divsChild>
        <w:div w:id="1341349681">
          <w:marLeft w:val="0"/>
          <w:marRight w:val="0"/>
          <w:marTop w:val="0"/>
          <w:marBottom w:val="0"/>
          <w:divBdr>
            <w:top w:val="none" w:sz="0" w:space="0" w:color="auto"/>
            <w:left w:val="none" w:sz="0" w:space="0" w:color="auto"/>
            <w:bottom w:val="none" w:sz="0" w:space="0" w:color="auto"/>
            <w:right w:val="none" w:sz="0" w:space="0" w:color="auto"/>
          </w:divBdr>
        </w:div>
        <w:div w:id="1604531626">
          <w:marLeft w:val="0"/>
          <w:marRight w:val="0"/>
          <w:marTop w:val="0"/>
          <w:marBottom w:val="0"/>
          <w:divBdr>
            <w:top w:val="none" w:sz="0" w:space="0" w:color="auto"/>
            <w:left w:val="none" w:sz="0" w:space="0" w:color="auto"/>
            <w:bottom w:val="none" w:sz="0" w:space="0" w:color="auto"/>
            <w:right w:val="none" w:sz="0" w:space="0" w:color="auto"/>
          </w:divBdr>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128116595">
      <w:bodyDiv w:val="1"/>
      <w:marLeft w:val="0"/>
      <w:marRight w:val="0"/>
      <w:marTop w:val="0"/>
      <w:marBottom w:val="0"/>
      <w:divBdr>
        <w:top w:val="none" w:sz="0" w:space="0" w:color="auto"/>
        <w:left w:val="none" w:sz="0" w:space="0" w:color="auto"/>
        <w:bottom w:val="none" w:sz="0" w:space="0" w:color="auto"/>
        <w:right w:val="none" w:sz="0" w:space="0" w:color="auto"/>
      </w:divBdr>
    </w:div>
    <w:div w:id="2137328470">
      <w:bodyDiv w:val="1"/>
      <w:marLeft w:val="0"/>
      <w:marRight w:val="0"/>
      <w:marTop w:val="0"/>
      <w:marBottom w:val="0"/>
      <w:divBdr>
        <w:top w:val="none" w:sz="0" w:space="0" w:color="auto"/>
        <w:left w:val="none" w:sz="0" w:space="0" w:color="auto"/>
        <w:bottom w:val="none" w:sz="0" w:space="0" w:color="auto"/>
        <w:right w:val="none" w:sz="0" w:space="0" w:color="auto"/>
      </w:divBdr>
    </w:div>
    <w:div w:id="2140031021">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42" Type="http://schemas.microsoft.com/office/2007/relationships/hdphoto" Target="media/hdphoto5.wdp"/><Relationship Id="rId47" Type="http://schemas.openxmlformats.org/officeDocument/2006/relationships/image" Target="media/image25.png"/><Relationship Id="rId63" Type="http://schemas.openxmlformats.org/officeDocument/2006/relationships/image" Target="media/image38.png"/><Relationship Id="rId68"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19.png"/><Relationship Id="rId40" Type="http://schemas.microsoft.com/office/2007/relationships/hdphoto" Target="media/hdphoto4.wdp"/><Relationship Id="rId45" Type="http://schemas.openxmlformats.org/officeDocument/2006/relationships/image" Target="media/image24.png"/><Relationship Id="rId53" Type="http://schemas.openxmlformats.org/officeDocument/2006/relationships/image" Target="media/image30.png"/><Relationship Id="rId58" Type="http://schemas.openxmlformats.org/officeDocument/2006/relationships/image" Target="media/image34.jpeg"/><Relationship Id="rId66" Type="http://schemas.openxmlformats.org/officeDocument/2006/relationships/image" Target="media/image39.png"/><Relationship Id="rId5" Type="http://schemas.openxmlformats.org/officeDocument/2006/relationships/numbering" Target="numbering.xml"/><Relationship Id="rId61" Type="http://schemas.openxmlformats.org/officeDocument/2006/relationships/hyperlink" Target="https://lrg.cfla.gov.lv/index.php/Att%C4%93ls:Melns_pluss.jpg" TargetMode="External"/><Relationship Id="rId19" Type="http://schemas.openxmlformats.org/officeDocument/2006/relationships/hyperlink" Target="https://www.csp.gov.lv/lv/klasifikacija/nace-2-red/nace-saimniecisko-darbibu-statistiska-klasifikacija-eiropas-kopiena-2-redakcija" TargetMode="External"/><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cfla.gov.lv/lv/valsts-atbalsta-regulejums" TargetMode="External"/><Relationship Id="rId43" Type="http://schemas.openxmlformats.org/officeDocument/2006/relationships/image" Target="media/image23.png"/><Relationship Id="rId48" Type="http://schemas.openxmlformats.org/officeDocument/2006/relationships/image" Target="media/image26.png"/><Relationship Id="rId56" Type="http://schemas.openxmlformats.org/officeDocument/2006/relationships/image" Target="media/image33.png"/><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8.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microsoft.com/office/2007/relationships/hdphoto" Target="media/hdphoto2.wdp"/><Relationship Id="rId33" Type="http://schemas.microsoft.com/office/2007/relationships/hdphoto" Target="media/hdphoto3.wdp"/><Relationship Id="rId38" Type="http://schemas.openxmlformats.org/officeDocument/2006/relationships/image" Target="media/image20.png"/><Relationship Id="rId46" Type="http://schemas.microsoft.com/office/2007/relationships/hdphoto" Target="media/hdphoto7.wdp"/><Relationship Id="rId59" Type="http://schemas.openxmlformats.org/officeDocument/2006/relationships/image" Target="media/image35.png"/><Relationship Id="rId67" Type="http://schemas.openxmlformats.org/officeDocument/2006/relationships/hyperlink" Target="https://likumi.lv/ta/id/331743-eiropas-savienibas-fondu-2021-2027-gada-planosanas-perioda-vadibas-likums" TargetMode="External"/><Relationship Id="rId20" Type="http://schemas.openxmlformats.org/officeDocument/2006/relationships/image" Target="media/image5.png"/><Relationship Id="rId41" Type="http://schemas.openxmlformats.org/officeDocument/2006/relationships/image" Target="media/image22.png"/><Relationship Id="rId54" Type="http://schemas.openxmlformats.org/officeDocument/2006/relationships/image" Target="media/image31.png"/><Relationship Id="rId62" Type="http://schemas.openxmlformats.org/officeDocument/2006/relationships/image" Target="media/image37.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8.png"/><Relationship Id="rId49" Type="http://schemas.microsoft.com/office/2007/relationships/hdphoto" Target="media/hdphoto8.wdp"/><Relationship Id="rId57" Type="http://schemas.openxmlformats.org/officeDocument/2006/relationships/hyperlink" Target="https://lrg.cfla.gov.lv/index.php/Att%C4%93ls:Melns_zimulis.jpg" TargetMode="External"/><Relationship Id="rId10" Type="http://schemas.openxmlformats.org/officeDocument/2006/relationships/endnotes" Target="endnotes.xml"/><Relationship Id="rId31" Type="http://schemas.openxmlformats.org/officeDocument/2006/relationships/image" Target="media/image15.png"/><Relationship Id="rId44" Type="http://schemas.microsoft.com/office/2007/relationships/hdphoto" Target="media/hdphoto6.wdp"/><Relationship Id="rId52" Type="http://schemas.openxmlformats.org/officeDocument/2006/relationships/image" Target="media/image29.png"/><Relationship Id="rId60" Type="http://schemas.openxmlformats.org/officeDocument/2006/relationships/image" Target="media/image36.png"/><Relationship Id="rId65" Type="http://schemas.openxmlformats.org/officeDocument/2006/relationships/hyperlink" Target="https://lrg.cfla.gov.lv/index.php/Att%C4%93ls:Melns_pluss.jp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1.png"/><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6E696E4E-81FE-439D-8724-221FC14CE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28996</Words>
  <Characters>16528</Characters>
  <Application>Microsoft Office Word</Application>
  <DocSecurity>0</DocSecurity>
  <Lines>137</Lines>
  <Paragraphs>90</Paragraphs>
  <ScaleCrop>false</ScaleCrop>
  <Company>CFLA</Company>
  <LinksUpToDate>false</LinksUpToDate>
  <CharactersWithSpaces>45434</CharactersWithSpaces>
  <SharedDoc>false</SharedDoc>
  <HLinks>
    <vt:vector size="48" baseType="variant">
      <vt:variant>
        <vt:i4>327691</vt:i4>
      </vt:variant>
      <vt:variant>
        <vt:i4>21</vt:i4>
      </vt:variant>
      <vt:variant>
        <vt:i4>0</vt:i4>
      </vt:variant>
      <vt:variant>
        <vt:i4>5</vt:i4>
      </vt:variant>
      <vt:variant>
        <vt:lpwstr>https://likumi.lv/ta/id/331743</vt:lpwstr>
      </vt:variant>
      <vt:variant>
        <vt:lpwstr>p22</vt:lpwstr>
      </vt:variant>
      <vt:variant>
        <vt:i4>5308443</vt:i4>
      </vt:variant>
      <vt:variant>
        <vt:i4>18</vt:i4>
      </vt:variant>
      <vt:variant>
        <vt:i4>0</vt:i4>
      </vt:variant>
      <vt:variant>
        <vt:i4>5</vt:i4>
      </vt:variant>
      <vt:variant>
        <vt:lpwstr>https://likumi.lv/ta/id/331743-eiropas-savienibas-fondu-2021-2027-gada-planosanas-perioda-vadibas-likums</vt:lpwstr>
      </vt:variant>
      <vt:variant>
        <vt:lpwstr/>
      </vt:variant>
      <vt:variant>
        <vt:i4>6619221</vt:i4>
      </vt:variant>
      <vt:variant>
        <vt:i4>15</vt:i4>
      </vt:variant>
      <vt:variant>
        <vt:i4>0</vt:i4>
      </vt:variant>
      <vt:variant>
        <vt:i4>5</vt:i4>
      </vt:variant>
      <vt:variant>
        <vt:lpwstr>https://lrg.cfla.gov.lv/index.php/Att%C4%93ls:Melns_pluss.jpg</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7798880</vt:i4>
      </vt:variant>
      <vt:variant>
        <vt:i4>9</vt:i4>
      </vt:variant>
      <vt:variant>
        <vt:i4>0</vt:i4>
      </vt:variant>
      <vt:variant>
        <vt:i4>5</vt:i4>
      </vt:variant>
      <vt:variant>
        <vt:lpwstr>https://www.csp.gov.lv/lv/klasifikacija/nace-2-red/nace-saimniecisko-darbibu-statistiska-klasifikacija-eiropas-kopiena-2-redakcija</vt:lpwstr>
      </vt:variant>
      <vt:variant>
        <vt:lpwstr/>
      </vt:variant>
      <vt:variant>
        <vt:i4>1900563</vt:i4>
      </vt:variant>
      <vt:variant>
        <vt:i4>6</vt:i4>
      </vt:variant>
      <vt:variant>
        <vt:i4>0</vt:i4>
      </vt:variant>
      <vt:variant>
        <vt:i4>5</vt:i4>
      </vt:variant>
      <vt:variant>
        <vt:lpwstr>https://www.esfondi.lv/sakums</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Šmite</cp:lastModifiedBy>
  <cp:revision>4</cp:revision>
  <dcterms:created xsi:type="dcterms:W3CDTF">2024-08-15T06:46:00Z</dcterms:created>
  <dcterms:modified xsi:type="dcterms:W3CDTF">2024-08-15T06:48:00Z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