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3A34" w14:textId="79AF66A4" w:rsidR="00311966" w:rsidRDefault="595D96A7" w:rsidP="460E4DA6">
      <w:pPr>
        <w:spacing w:after="0"/>
        <w:ind w:left="270"/>
        <w:jc w:val="right"/>
      </w:pPr>
      <w:r w:rsidRPr="460E4DA6">
        <w:rPr>
          <w:rFonts w:ascii="Times New Roman" w:eastAsia="Times New Roman" w:hAnsi="Times New Roman" w:cs="Times New Roman"/>
          <w:color w:val="000000" w:themeColor="text1"/>
        </w:rPr>
        <w:t>3. pielikums</w:t>
      </w:r>
    </w:p>
    <w:p w14:paraId="3FC631B7" w14:textId="33EFB950" w:rsidR="00311966" w:rsidRDefault="595D96A7" w:rsidP="460E4DA6">
      <w:pPr>
        <w:spacing w:after="240"/>
        <w:ind w:left="270"/>
        <w:jc w:val="right"/>
      </w:pPr>
      <w:r w:rsidRPr="460E4DA6">
        <w:rPr>
          <w:rFonts w:ascii="Times New Roman" w:eastAsia="Times New Roman" w:hAnsi="Times New Roman" w:cs="Times New Roman"/>
          <w:color w:val="000000" w:themeColor="text1"/>
        </w:rPr>
        <w:t>Projektu iesniegumu atlases nolikumam</w:t>
      </w:r>
    </w:p>
    <w:p w14:paraId="09F68B1D" w14:textId="56EEA93B"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2CC4195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2F4296">
        <w:rPr>
          <w:rFonts w:ascii="Times New Roman" w:hAnsi="Times New Roman" w:cs="Times New Roman"/>
          <w:b/>
          <w:sz w:val="40"/>
          <w:szCs w:val="40"/>
        </w:rPr>
        <w:t>2.2.</w:t>
      </w:r>
      <w:r w:rsidR="00DA1165">
        <w:rPr>
          <w:rFonts w:ascii="Times New Roman" w:hAnsi="Times New Roman" w:cs="Times New Roman"/>
          <w:b/>
          <w:sz w:val="40"/>
          <w:szCs w:val="40"/>
        </w:rPr>
        <w:t>3.</w:t>
      </w:r>
      <w:r w:rsidRPr="00BC2C4B">
        <w:rPr>
          <w:rFonts w:ascii="Times New Roman" w:hAnsi="Times New Roman" w:cs="Times New Roman"/>
          <w:b/>
          <w:sz w:val="40"/>
          <w:szCs w:val="40"/>
        </w:rPr>
        <w:t xml:space="preserve"> specifiskā atbalsta mērķa </w:t>
      </w:r>
      <w:r w:rsidR="00DA1165">
        <w:rPr>
          <w:rFonts w:ascii="Times New Roman" w:hAnsi="Times New Roman" w:cs="Times New Roman"/>
          <w:b/>
          <w:sz w:val="40"/>
          <w:szCs w:val="40"/>
        </w:rPr>
        <w:t>“</w:t>
      </w:r>
      <w:r w:rsidR="00DA1165" w:rsidRPr="00DA1165">
        <w:rPr>
          <w:rFonts w:ascii="Times New Roman" w:hAnsi="Times New Roman" w:cs="Times New Roman"/>
          <w:b/>
          <w:sz w:val="40"/>
          <w:szCs w:val="40"/>
        </w:rPr>
        <w:t xml:space="preserve">Uzlabot dabas aizsardzību un bioloģisko daudzveidību, </w:t>
      </w:r>
      <w:r w:rsidR="007C3894">
        <w:rPr>
          <w:rFonts w:ascii="Times New Roman" w:hAnsi="Times New Roman" w:cs="Times New Roman"/>
          <w:b/>
          <w:sz w:val="40"/>
          <w:szCs w:val="40"/>
        </w:rPr>
        <w:t>“</w:t>
      </w:r>
      <w:r w:rsidR="00DA1165" w:rsidRPr="00DA1165">
        <w:rPr>
          <w:rFonts w:ascii="Times New Roman" w:hAnsi="Times New Roman" w:cs="Times New Roman"/>
          <w:b/>
          <w:sz w:val="40"/>
          <w:szCs w:val="40"/>
        </w:rPr>
        <w:t>zaļo</w:t>
      </w:r>
      <w:r w:rsidR="007C3894">
        <w:rPr>
          <w:rFonts w:ascii="Times New Roman" w:hAnsi="Times New Roman" w:cs="Times New Roman"/>
          <w:b/>
          <w:sz w:val="40"/>
          <w:szCs w:val="40"/>
        </w:rPr>
        <w:t>”</w:t>
      </w:r>
      <w:r w:rsidR="00DA1165" w:rsidRPr="00DA1165">
        <w:rPr>
          <w:rFonts w:ascii="Times New Roman" w:hAnsi="Times New Roman" w:cs="Times New Roman"/>
          <w:b/>
          <w:sz w:val="40"/>
          <w:szCs w:val="40"/>
        </w:rPr>
        <w:t xml:space="preserve"> infrastruktūru, it īpaši pilsētvidē, un samazināt piesārņojumu</w:t>
      </w:r>
      <w:r w:rsidR="00DA1165">
        <w:rPr>
          <w:rFonts w:ascii="Times New Roman" w:hAnsi="Times New Roman" w:cs="Times New Roman"/>
          <w:b/>
          <w:sz w:val="40"/>
          <w:szCs w:val="40"/>
        </w:rPr>
        <w:t>” 2.2.3.2.</w:t>
      </w:r>
      <w:r w:rsidRPr="00BC2C4B">
        <w:rPr>
          <w:rFonts w:ascii="Times New Roman" w:hAnsi="Times New Roman" w:cs="Times New Roman"/>
          <w:b/>
          <w:sz w:val="40"/>
          <w:szCs w:val="40"/>
        </w:rPr>
        <w:t xml:space="preserve"> pasākuma </w:t>
      </w:r>
      <w:r w:rsidR="002D1888">
        <w:rPr>
          <w:rFonts w:ascii="Times New Roman" w:hAnsi="Times New Roman" w:cs="Times New Roman"/>
          <w:b/>
          <w:sz w:val="40"/>
          <w:szCs w:val="40"/>
        </w:rPr>
        <w:t>“</w:t>
      </w:r>
      <w:r w:rsidR="002D1888" w:rsidRPr="002D1888">
        <w:rPr>
          <w:rFonts w:ascii="Times New Roman" w:hAnsi="Times New Roman" w:cs="Times New Roman"/>
          <w:b/>
          <w:sz w:val="40"/>
          <w:szCs w:val="40"/>
        </w:rPr>
        <w:t>Vides izglītību veicinoši pasākumi sabiedrības informētībai un prasmju attīstībai</w:t>
      </w:r>
      <w:r w:rsidR="002D1888">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5C496EA4"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40D7A4D5">
      <w:pPr>
        <w:jc w:val="center"/>
        <w:rPr>
          <w:rFonts w:ascii="Times New Roman" w:hAnsi="Times New Roman" w:cs="Times New Roman"/>
          <w:b/>
          <w:bCs/>
          <w:sz w:val="28"/>
          <w:szCs w:val="28"/>
        </w:rPr>
      </w:pPr>
      <w:r w:rsidRPr="2CB750C5">
        <w:rPr>
          <w:rFonts w:ascii="Times New Roman" w:hAnsi="Times New Roman" w:cs="Times New Roman"/>
          <w:b/>
          <w:bCs/>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734595869"/>
        <w:docPartObj>
          <w:docPartGallery w:val="Table of Contents"/>
          <w:docPartUnique/>
        </w:docPartObj>
      </w:sdtPr>
      <w:sdtEndPr/>
      <w:sdtContent>
        <w:p w14:paraId="094A7C6A" w14:textId="29DB6B23" w:rsidR="00187FF4" w:rsidRDefault="00187FF4">
          <w:pPr>
            <w:pStyle w:val="Saturardtjavirsraksts"/>
          </w:pPr>
        </w:p>
        <w:p w14:paraId="3A2A3CBD" w14:textId="14AF4325" w:rsidR="00A61848" w:rsidRDefault="00821A82">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rsidR="006B314B">
            <w:instrText>TOC \o "1-3" \z \u \h</w:instrText>
          </w:r>
          <w:r>
            <w:fldChar w:fldCharType="separate"/>
          </w:r>
          <w:hyperlink w:anchor="_Toc173936605" w:history="1">
            <w:r w:rsidR="00A61848" w:rsidRPr="008C3A7D">
              <w:rPr>
                <w:rStyle w:val="Hipersaite"/>
                <w:rFonts w:ascii="Times New Roman" w:hAnsi="Times New Roman" w:cs="Times New Roman"/>
                <w:b/>
                <w:bCs/>
                <w:noProof/>
              </w:rPr>
              <w:t>1.</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Vispārīgā informācija</w:t>
            </w:r>
            <w:r w:rsidR="00A61848">
              <w:rPr>
                <w:noProof/>
                <w:webHidden/>
              </w:rPr>
              <w:tab/>
            </w:r>
            <w:r w:rsidR="00A61848">
              <w:rPr>
                <w:noProof/>
                <w:webHidden/>
              </w:rPr>
              <w:fldChar w:fldCharType="begin"/>
            </w:r>
            <w:r w:rsidR="00A61848">
              <w:rPr>
                <w:noProof/>
                <w:webHidden/>
              </w:rPr>
              <w:instrText xml:space="preserve"> PAGEREF _Toc173936605 \h </w:instrText>
            </w:r>
            <w:r w:rsidR="00A61848">
              <w:rPr>
                <w:noProof/>
                <w:webHidden/>
              </w:rPr>
            </w:r>
            <w:r w:rsidR="00A61848">
              <w:rPr>
                <w:noProof/>
                <w:webHidden/>
              </w:rPr>
              <w:fldChar w:fldCharType="separate"/>
            </w:r>
            <w:r w:rsidR="00A61848">
              <w:rPr>
                <w:noProof/>
                <w:webHidden/>
              </w:rPr>
              <w:t>3</w:t>
            </w:r>
            <w:r w:rsidR="00A61848">
              <w:rPr>
                <w:noProof/>
                <w:webHidden/>
              </w:rPr>
              <w:fldChar w:fldCharType="end"/>
            </w:r>
          </w:hyperlink>
        </w:p>
        <w:p w14:paraId="0168ECE4" w14:textId="269BA574" w:rsidR="00A61848" w:rsidRDefault="00C55163">
          <w:pPr>
            <w:pStyle w:val="Saturs1"/>
            <w:tabs>
              <w:tab w:val="left" w:pos="720"/>
              <w:tab w:val="right" w:leader="dot" w:pos="9627"/>
            </w:tabs>
            <w:rPr>
              <w:rFonts w:eastAsiaTheme="minorEastAsia"/>
              <w:noProof/>
              <w:kern w:val="2"/>
              <w:sz w:val="24"/>
              <w:szCs w:val="24"/>
              <w:lang w:eastAsia="lv-LV"/>
              <w14:ligatures w14:val="standardContextual"/>
            </w:rPr>
          </w:pPr>
          <w:hyperlink w:anchor="_Toc173936606" w:history="1">
            <w:r w:rsidR="00A61848" w:rsidRPr="008C3A7D">
              <w:rPr>
                <w:rStyle w:val="Hipersaite"/>
                <w:rFonts w:ascii="Times New Roman" w:hAnsi="Times New Roman" w:cs="Times New Roman"/>
                <w:b/>
                <w:bCs/>
                <w:noProof/>
              </w:rPr>
              <w:t>1.1.</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Normatīvo aktu bāze izmaksu un ieguvumu analīzes izstrādei</w:t>
            </w:r>
            <w:r w:rsidR="00A61848">
              <w:rPr>
                <w:noProof/>
                <w:webHidden/>
              </w:rPr>
              <w:tab/>
            </w:r>
            <w:r w:rsidR="00A61848">
              <w:rPr>
                <w:noProof/>
                <w:webHidden/>
              </w:rPr>
              <w:fldChar w:fldCharType="begin"/>
            </w:r>
            <w:r w:rsidR="00A61848">
              <w:rPr>
                <w:noProof/>
                <w:webHidden/>
              </w:rPr>
              <w:instrText xml:space="preserve"> PAGEREF _Toc173936606 \h </w:instrText>
            </w:r>
            <w:r w:rsidR="00A61848">
              <w:rPr>
                <w:noProof/>
                <w:webHidden/>
              </w:rPr>
            </w:r>
            <w:r w:rsidR="00A61848">
              <w:rPr>
                <w:noProof/>
                <w:webHidden/>
              </w:rPr>
              <w:fldChar w:fldCharType="separate"/>
            </w:r>
            <w:r w:rsidR="00A61848">
              <w:rPr>
                <w:noProof/>
                <w:webHidden/>
              </w:rPr>
              <w:t>3</w:t>
            </w:r>
            <w:r w:rsidR="00A61848">
              <w:rPr>
                <w:noProof/>
                <w:webHidden/>
              </w:rPr>
              <w:fldChar w:fldCharType="end"/>
            </w:r>
          </w:hyperlink>
        </w:p>
        <w:p w14:paraId="31548C38" w14:textId="2B1DBC32" w:rsidR="00A61848" w:rsidRDefault="00C55163">
          <w:pPr>
            <w:pStyle w:val="Saturs1"/>
            <w:tabs>
              <w:tab w:val="left" w:pos="720"/>
              <w:tab w:val="right" w:leader="dot" w:pos="9627"/>
            </w:tabs>
            <w:rPr>
              <w:rFonts w:eastAsiaTheme="minorEastAsia"/>
              <w:noProof/>
              <w:kern w:val="2"/>
              <w:sz w:val="24"/>
              <w:szCs w:val="24"/>
              <w:lang w:eastAsia="lv-LV"/>
              <w14:ligatures w14:val="standardContextual"/>
            </w:rPr>
          </w:pPr>
          <w:hyperlink w:anchor="_Toc173936607" w:history="1">
            <w:r w:rsidR="00A61848" w:rsidRPr="008C3A7D">
              <w:rPr>
                <w:rStyle w:val="Hipersaite"/>
                <w:rFonts w:ascii="Times New Roman" w:hAnsi="Times New Roman" w:cs="Times New Roman"/>
                <w:b/>
                <w:bCs/>
                <w:noProof/>
              </w:rPr>
              <w:t>1.2.</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Izmaksu un ieguvumu analīzes būtība, mērķi un pamatprincipi</w:t>
            </w:r>
            <w:r w:rsidR="00A61848">
              <w:rPr>
                <w:noProof/>
                <w:webHidden/>
              </w:rPr>
              <w:tab/>
            </w:r>
            <w:r w:rsidR="00A61848">
              <w:rPr>
                <w:noProof/>
                <w:webHidden/>
              </w:rPr>
              <w:fldChar w:fldCharType="begin"/>
            </w:r>
            <w:r w:rsidR="00A61848">
              <w:rPr>
                <w:noProof/>
                <w:webHidden/>
              </w:rPr>
              <w:instrText xml:space="preserve"> PAGEREF _Toc173936607 \h </w:instrText>
            </w:r>
            <w:r w:rsidR="00A61848">
              <w:rPr>
                <w:noProof/>
                <w:webHidden/>
              </w:rPr>
            </w:r>
            <w:r w:rsidR="00A61848">
              <w:rPr>
                <w:noProof/>
                <w:webHidden/>
              </w:rPr>
              <w:fldChar w:fldCharType="separate"/>
            </w:r>
            <w:r w:rsidR="00A61848">
              <w:rPr>
                <w:noProof/>
                <w:webHidden/>
              </w:rPr>
              <w:t>3</w:t>
            </w:r>
            <w:r w:rsidR="00A61848">
              <w:rPr>
                <w:noProof/>
                <w:webHidden/>
              </w:rPr>
              <w:fldChar w:fldCharType="end"/>
            </w:r>
          </w:hyperlink>
        </w:p>
        <w:p w14:paraId="13940C53" w14:textId="65B9A5F0" w:rsidR="00A61848" w:rsidRDefault="00C55163">
          <w:pPr>
            <w:pStyle w:val="Saturs1"/>
            <w:tabs>
              <w:tab w:val="left" w:pos="480"/>
              <w:tab w:val="right" w:leader="dot" w:pos="9627"/>
            </w:tabs>
            <w:rPr>
              <w:rFonts w:eastAsiaTheme="minorEastAsia"/>
              <w:noProof/>
              <w:kern w:val="2"/>
              <w:sz w:val="24"/>
              <w:szCs w:val="24"/>
              <w:lang w:eastAsia="lv-LV"/>
              <w14:ligatures w14:val="standardContextual"/>
            </w:rPr>
          </w:pPr>
          <w:hyperlink w:anchor="_Toc173936608" w:history="1">
            <w:r w:rsidR="00A61848" w:rsidRPr="008C3A7D">
              <w:rPr>
                <w:rStyle w:val="Hipersaite"/>
                <w:rFonts w:ascii="Times New Roman" w:hAnsi="Times New Roman" w:cs="Times New Roman"/>
                <w:b/>
                <w:bCs/>
                <w:noProof/>
              </w:rPr>
              <w:t>2.</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Izmaksu un ieguvumu analīzes izstrāde un saturs</w:t>
            </w:r>
            <w:r w:rsidR="00A61848">
              <w:rPr>
                <w:noProof/>
                <w:webHidden/>
              </w:rPr>
              <w:tab/>
            </w:r>
            <w:r w:rsidR="00A61848">
              <w:rPr>
                <w:noProof/>
                <w:webHidden/>
              </w:rPr>
              <w:fldChar w:fldCharType="begin"/>
            </w:r>
            <w:r w:rsidR="00A61848">
              <w:rPr>
                <w:noProof/>
                <w:webHidden/>
              </w:rPr>
              <w:instrText xml:space="preserve"> PAGEREF _Toc173936608 \h </w:instrText>
            </w:r>
            <w:r w:rsidR="00A61848">
              <w:rPr>
                <w:noProof/>
                <w:webHidden/>
              </w:rPr>
            </w:r>
            <w:r w:rsidR="00A61848">
              <w:rPr>
                <w:noProof/>
                <w:webHidden/>
              </w:rPr>
              <w:fldChar w:fldCharType="separate"/>
            </w:r>
            <w:r w:rsidR="00A61848">
              <w:rPr>
                <w:noProof/>
                <w:webHidden/>
              </w:rPr>
              <w:t>4</w:t>
            </w:r>
            <w:r w:rsidR="00A61848">
              <w:rPr>
                <w:noProof/>
                <w:webHidden/>
              </w:rPr>
              <w:fldChar w:fldCharType="end"/>
            </w:r>
          </w:hyperlink>
        </w:p>
        <w:p w14:paraId="31A9922D" w14:textId="002BAEBE" w:rsidR="00A61848" w:rsidRDefault="00C55163">
          <w:pPr>
            <w:pStyle w:val="Saturs1"/>
            <w:tabs>
              <w:tab w:val="left" w:pos="720"/>
              <w:tab w:val="right" w:leader="dot" w:pos="9627"/>
            </w:tabs>
            <w:rPr>
              <w:rFonts w:eastAsiaTheme="minorEastAsia"/>
              <w:noProof/>
              <w:kern w:val="2"/>
              <w:sz w:val="24"/>
              <w:szCs w:val="24"/>
              <w:lang w:eastAsia="lv-LV"/>
              <w14:ligatures w14:val="standardContextual"/>
            </w:rPr>
          </w:pPr>
          <w:hyperlink w:anchor="_Toc173936609" w:history="1">
            <w:r w:rsidR="00A61848" w:rsidRPr="008C3A7D">
              <w:rPr>
                <w:rStyle w:val="Hipersaite"/>
                <w:rFonts w:ascii="Times New Roman" w:hAnsi="Times New Roman" w:cs="Times New Roman"/>
                <w:b/>
                <w:bCs/>
                <w:noProof/>
              </w:rPr>
              <w:t>2.1.</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Vispārīgā informācija</w:t>
            </w:r>
            <w:r w:rsidR="00A61848">
              <w:rPr>
                <w:noProof/>
                <w:webHidden/>
              </w:rPr>
              <w:tab/>
            </w:r>
            <w:r w:rsidR="00A61848">
              <w:rPr>
                <w:noProof/>
                <w:webHidden/>
              </w:rPr>
              <w:fldChar w:fldCharType="begin"/>
            </w:r>
            <w:r w:rsidR="00A61848">
              <w:rPr>
                <w:noProof/>
                <w:webHidden/>
              </w:rPr>
              <w:instrText xml:space="preserve"> PAGEREF _Toc173936609 \h </w:instrText>
            </w:r>
            <w:r w:rsidR="00A61848">
              <w:rPr>
                <w:noProof/>
                <w:webHidden/>
              </w:rPr>
            </w:r>
            <w:r w:rsidR="00A61848">
              <w:rPr>
                <w:noProof/>
                <w:webHidden/>
              </w:rPr>
              <w:fldChar w:fldCharType="separate"/>
            </w:r>
            <w:r w:rsidR="00A61848">
              <w:rPr>
                <w:noProof/>
                <w:webHidden/>
              </w:rPr>
              <w:t>4</w:t>
            </w:r>
            <w:r w:rsidR="00A61848">
              <w:rPr>
                <w:noProof/>
                <w:webHidden/>
              </w:rPr>
              <w:fldChar w:fldCharType="end"/>
            </w:r>
          </w:hyperlink>
        </w:p>
        <w:p w14:paraId="51598527" w14:textId="45B1E181" w:rsidR="00A61848" w:rsidRDefault="00C55163">
          <w:pPr>
            <w:pStyle w:val="Saturs1"/>
            <w:tabs>
              <w:tab w:val="left" w:pos="720"/>
              <w:tab w:val="right" w:leader="dot" w:pos="9627"/>
            </w:tabs>
            <w:rPr>
              <w:rFonts w:eastAsiaTheme="minorEastAsia"/>
              <w:noProof/>
              <w:kern w:val="2"/>
              <w:sz w:val="24"/>
              <w:szCs w:val="24"/>
              <w:lang w:eastAsia="lv-LV"/>
              <w14:ligatures w14:val="standardContextual"/>
            </w:rPr>
          </w:pPr>
          <w:hyperlink w:anchor="_Toc173936610" w:history="1">
            <w:r w:rsidR="00A61848" w:rsidRPr="008C3A7D">
              <w:rPr>
                <w:rStyle w:val="Hipersaite"/>
                <w:rFonts w:ascii="Times New Roman" w:hAnsi="Times New Roman" w:cs="Times New Roman"/>
                <w:b/>
                <w:bCs/>
                <w:noProof/>
              </w:rPr>
              <w:t>2.2.</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Izmaksu un ieguvumu analīzes aprēķinu izklājlapās norādāmā informācija</w:t>
            </w:r>
            <w:r w:rsidR="00A61848">
              <w:rPr>
                <w:noProof/>
                <w:webHidden/>
              </w:rPr>
              <w:tab/>
            </w:r>
            <w:r w:rsidR="00A61848">
              <w:rPr>
                <w:noProof/>
                <w:webHidden/>
              </w:rPr>
              <w:fldChar w:fldCharType="begin"/>
            </w:r>
            <w:r w:rsidR="00A61848">
              <w:rPr>
                <w:noProof/>
                <w:webHidden/>
              </w:rPr>
              <w:instrText xml:space="preserve"> PAGEREF _Toc173936610 \h </w:instrText>
            </w:r>
            <w:r w:rsidR="00A61848">
              <w:rPr>
                <w:noProof/>
                <w:webHidden/>
              </w:rPr>
            </w:r>
            <w:r w:rsidR="00A61848">
              <w:rPr>
                <w:noProof/>
                <w:webHidden/>
              </w:rPr>
              <w:fldChar w:fldCharType="separate"/>
            </w:r>
            <w:r w:rsidR="00A61848">
              <w:rPr>
                <w:noProof/>
                <w:webHidden/>
              </w:rPr>
              <w:t>5</w:t>
            </w:r>
            <w:r w:rsidR="00A61848">
              <w:rPr>
                <w:noProof/>
                <w:webHidden/>
              </w:rPr>
              <w:fldChar w:fldCharType="end"/>
            </w:r>
          </w:hyperlink>
        </w:p>
        <w:p w14:paraId="7255FF38" w14:textId="2582A9E9"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1" w:history="1">
            <w:r w:rsidR="00A61848" w:rsidRPr="008C3A7D">
              <w:rPr>
                <w:rStyle w:val="Hipersaite"/>
                <w:rFonts w:ascii="Times New Roman" w:hAnsi="Times New Roman" w:cs="Times New Roman"/>
                <w:b/>
                <w:bCs/>
                <w:noProof/>
              </w:rPr>
              <w:t>2.2.1.</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Dati par projektu</w:t>
            </w:r>
            <w:r w:rsidR="00A61848">
              <w:rPr>
                <w:noProof/>
                <w:webHidden/>
              </w:rPr>
              <w:tab/>
            </w:r>
            <w:r w:rsidR="00A61848">
              <w:rPr>
                <w:noProof/>
                <w:webHidden/>
              </w:rPr>
              <w:fldChar w:fldCharType="begin"/>
            </w:r>
            <w:r w:rsidR="00A61848">
              <w:rPr>
                <w:noProof/>
                <w:webHidden/>
              </w:rPr>
              <w:instrText xml:space="preserve"> PAGEREF _Toc173936611 \h </w:instrText>
            </w:r>
            <w:r w:rsidR="00A61848">
              <w:rPr>
                <w:noProof/>
                <w:webHidden/>
              </w:rPr>
            </w:r>
            <w:r w:rsidR="00A61848">
              <w:rPr>
                <w:noProof/>
                <w:webHidden/>
              </w:rPr>
              <w:fldChar w:fldCharType="separate"/>
            </w:r>
            <w:r w:rsidR="00A61848">
              <w:rPr>
                <w:noProof/>
                <w:webHidden/>
              </w:rPr>
              <w:t>5</w:t>
            </w:r>
            <w:r w:rsidR="00A61848">
              <w:rPr>
                <w:noProof/>
                <w:webHidden/>
              </w:rPr>
              <w:fldChar w:fldCharType="end"/>
            </w:r>
          </w:hyperlink>
        </w:p>
        <w:p w14:paraId="682D0BF7" w14:textId="52EE91B1"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2" w:history="1">
            <w:r w:rsidR="00A61848" w:rsidRPr="008C3A7D">
              <w:rPr>
                <w:rStyle w:val="Hipersaite"/>
                <w:rFonts w:ascii="Times New Roman" w:hAnsi="Times New Roman" w:cs="Times New Roman"/>
                <w:b/>
                <w:bCs/>
                <w:noProof/>
              </w:rPr>
              <w:t>2.2.2.</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Projekta investīciju izmaksas</w:t>
            </w:r>
            <w:r w:rsidR="00A61848">
              <w:rPr>
                <w:noProof/>
                <w:webHidden/>
              </w:rPr>
              <w:tab/>
            </w:r>
            <w:r w:rsidR="00A61848">
              <w:rPr>
                <w:noProof/>
                <w:webHidden/>
              </w:rPr>
              <w:fldChar w:fldCharType="begin"/>
            </w:r>
            <w:r w:rsidR="00A61848">
              <w:rPr>
                <w:noProof/>
                <w:webHidden/>
              </w:rPr>
              <w:instrText xml:space="preserve"> PAGEREF _Toc173936612 \h </w:instrText>
            </w:r>
            <w:r w:rsidR="00A61848">
              <w:rPr>
                <w:noProof/>
                <w:webHidden/>
              </w:rPr>
            </w:r>
            <w:r w:rsidR="00A61848">
              <w:rPr>
                <w:noProof/>
                <w:webHidden/>
              </w:rPr>
              <w:fldChar w:fldCharType="separate"/>
            </w:r>
            <w:r w:rsidR="00A61848">
              <w:rPr>
                <w:noProof/>
                <w:webHidden/>
              </w:rPr>
              <w:t>7</w:t>
            </w:r>
            <w:r w:rsidR="00A61848">
              <w:rPr>
                <w:noProof/>
                <w:webHidden/>
              </w:rPr>
              <w:fldChar w:fldCharType="end"/>
            </w:r>
          </w:hyperlink>
        </w:p>
        <w:p w14:paraId="2330F00E" w14:textId="548F2D71"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3" w:history="1">
            <w:r w:rsidR="00A61848" w:rsidRPr="008C3A7D">
              <w:rPr>
                <w:rStyle w:val="Hipersaite"/>
                <w:rFonts w:ascii="Times New Roman" w:hAnsi="Times New Roman" w:cs="Times New Roman"/>
                <w:b/>
                <w:bCs/>
                <w:noProof/>
              </w:rPr>
              <w:t>2.2.3.</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Investīciju naudas plūsma bez projekta</w:t>
            </w:r>
            <w:r w:rsidR="00A61848">
              <w:rPr>
                <w:noProof/>
                <w:webHidden/>
              </w:rPr>
              <w:tab/>
            </w:r>
            <w:r w:rsidR="00A61848">
              <w:rPr>
                <w:noProof/>
                <w:webHidden/>
              </w:rPr>
              <w:fldChar w:fldCharType="begin"/>
            </w:r>
            <w:r w:rsidR="00A61848">
              <w:rPr>
                <w:noProof/>
                <w:webHidden/>
              </w:rPr>
              <w:instrText xml:space="preserve"> PAGEREF _Toc173936613 \h </w:instrText>
            </w:r>
            <w:r w:rsidR="00A61848">
              <w:rPr>
                <w:noProof/>
                <w:webHidden/>
              </w:rPr>
            </w:r>
            <w:r w:rsidR="00A61848">
              <w:rPr>
                <w:noProof/>
                <w:webHidden/>
              </w:rPr>
              <w:fldChar w:fldCharType="separate"/>
            </w:r>
            <w:r w:rsidR="00A61848">
              <w:rPr>
                <w:noProof/>
                <w:webHidden/>
              </w:rPr>
              <w:t>7</w:t>
            </w:r>
            <w:r w:rsidR="00A61848">
              <w:rPr>
                <w:noProof/>
                <w:webHidden/>
              </w:rPr>
              <w:fldChar w:fldCharType="end"/>
            </w:r>
          </w:hyperlink>
        </w:p>
        <w:p w14:paraId="2775FD17" w14:textId="084D4056"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4" w:history="1">
            <w:r w:rsidR="00A61848" w:rsidRPr="008C3A7D">
              <w:rPr>
                <w:rStyle w:val="Hipersaite"/>
                <w:rFonts w:ascii="Times New Roman" w:hAnsi="Times New Roman" w:cs="Times New Roman"/>
                <w:b/>
                <w:bCs/>
                <w:noProof/>
              </w:rPr>
              <w:t>2.2.4.</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Investīciju naudas plūsma ar projektu</w:t>
            </w:r>
            <w:r w:rsidR="00A61848">
              <w:rPr>
                <w:noProof/>
                <w:webHidden/>
              </w:rPr>
              <w:tab/>
            </w:r>
            <w:r w:rsidR="00A61848">
              <w:rPr>
                <w:noProof/>
                <w:webHidden/>
              </w:rPr>
              <w:fldChar w:fldCharType="begin"/>
            </w:r>
            <w:r w:rsidR="00A61848">
              <w:rPr>
                <w:noProof/>
                <w:webHidden/>
              </w:rPr>
              <w:instrText xml:space="preserve"> PAGEREF _Toc173936614 \h </w:instrText>
            </w:r>
            <w:r w:rsidR="00A61848">
              <w:rPr>
                <w:noProof/>
                <w:webHidden/>
              </w:rPr>
            </w:r>
            <w:r w:rsidR="00A61848">
              <w:rPr>
                <w:noProof/>
                <w:webHidden/>
              </w:rPr>
              <w:fldChar w:fldCharType="separate"/>
            </w:r>
            <w:r w:rsidR="00A61848">
              <w:rPr>
                <w:noProof/>
                <w:webHidden/>
              </w:rPr>
              <w:t>7</w:t>
            </w:r>
            <w:r w:rsidR="00A61848">
              <w:rPr>
                <w:noProof/>
                <w:webHidden/>
              </w:rPr>
              <w:fldChar w:fldCharType="end"/>
            </w:r>
          </w:hyperlink>
        </w:p>
        <w:p w14:paraId="747B1114" w14:textId="6912E77E"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5" w:history="1">
            <w:r w:rsidR="00A61848" w:rsidRPr="008C3A7D">
              <w:rPr>
                <w:rStyle w:val="Hipersaite"/>
                <w:rFonts w:ascii="Times New Roman" w:hAnsi="Times New Roman" w:cs="Times New Roman"/>
                <w:b/>
                <w:bCs/>
                <w:noProof/>
              </w:rPr>
              <w:t>2.2.5.</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Finansiālā ilgtspēja</w:t>
            </w:r>
            <w:r w:rsidR="00A61848">
              <w:rPr>
                <w:noProof/>
                <w:webHidden/>
              </w:rPr>
              <w:tab/>
            </w:r>
            <w:r w:rsidR="00A61848">
              <w:rPr>
                <w:noProof/>
                <w:webHidden/>
              </w:rPr>
              <w:fldChar w:fldCharType="begin"/>
            </w:r>
            <w:r w:rsidR="00A61848">
              <w:rPr>
                <w:noProof/>
                <w:webHidden/>
              </w:rPr>
              <w:instrText xml:space="preserve"> PAGEREF _Toc173936615 \h </w:instrText>
            </w:r>
            <w:r w:rsidR="00A61848">
              <w:rPr>
                <w:noProof/>
                <w:webHidden/>
              </w:rPr>
            </w:r>
            <w:r w:rsidR="00A61848">
              <w:rPr>
                <w:noProof/>
                <w:webHidden/>
              </w:rPr>
              <w:fldChar w:fldCharType="separate"/>
            </w:r>
            <w:r w:rsidR="00A61848">
              <w:rPr>
                <w:noProof/>
                <w:webHidden/>
              </w:rPr>
              <w:t>9</w:t>
            </w:r>
            <w:r w:rsidR="00A61848">
              <w:rPr>
                <w:noProof/>
                <w:webHidden/>
              </w:rPr>
              <w:fldChar w:fldCharType="end"/>
            </w:r>
          </w:hyperlink>
        </w:p>
        <w:p w14:paraId="304B0F2C" w14:textId="706436CE"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6" w:history="1">
            <w:r w:rsidR="00A61848" w:rsidRPr="008C3A7D">
              <w:rPr>
                <w:rStyle w:val="Hipersaite"/>
                <w:rFonts w:ascii="Times New Roman" w:hAnsi="Times New Roman" w:cs="Times New Roman"/>
                <w:b/>
                <w:bCs/>
                <w:noProof/>
              </w:rPr>
              <w:t>2.2.6.</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Sociālekonomiskā analīze</w:t>
            </w:r>
            <w:r w:rsidR="00A61848">
              <w:rPr>
                <w:noProof/>
                <w:webHidden/>
              </w:rPr>
              <w:tab/>
            </w:r>
            <w:r w:rsidR="00A61848">
              <w:rPr>
                <w:noProof/>
                <w:webHidden/>
              </w:rPr>
              <w:fldChar w:fldCharType="begin"/>
            </w:r>
            <w:r w:rsidR="00A61848">
              <w:rPr>
                <w:noProof/>
                <w:webHidden/>
              </w:rPr>
              <w:instrText xml:space="preserve"> PAGEREF _Toc173936616 \h </w:instrText>
            </w:r>
            <w:r w:rsidR="00A61848">
              <w:rPr>
                <w:noProof/>
                <w:webHidden/>
              </w:rPr>
            </w:r>
            <w:r w:rsidR="00A61848">
              <w:rPr>
                <w:noProof/>
                <w:webHidden/>
              </w:rPr>
              <w:fldChar w:fldCharType="separate"/>
            </w:r>
            <w:r w:rsidR="00A61848">
              <w:rPr>
                <w:noProof/>
                <w:webHidden/>
              </w:rPr>
              <w:t>10</w:t>
            </w:r>
            <w:r w:rsidR="00A61848">
              <w:rPr>
                <w:noProof/>
                <w:webHidden/>
              </w:rPr>
              <w:fldChar w:fldCharType="end"/>
            </w:r>
          </w:hyperlink>
        </w:p>
        <w:p w14:paraId="4A91DBD5" w14:textId="535866B6"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7" w:history="1">
            <w:r w:rsidR="00A61848" w:rsidRPr="008C3A7D">
              <w:rPr>
                <w:rStyle w:val="Hipersaite"/>
                <w:rFonts w:ascii="Times New Roman" w:hAnsi="Times New Roman" w:cs="Times New Roman"/>
                <w:b/>
                <w:bCs/>
                <w:noProof/>
              </w:rPr>
              <w:t>2.2.7.</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Finanšu analīze</w:t>
            </w:r>
            <w:r w:rsidR="00A61848">
              <w:rPr>
                <w:noProof/>
                <w:webHidden/>
              </w:rPr>
              <w:tab/>
            </w:r>
            <w:r w:rsidR="00A61848">
              <w:rPr>
                <w:noProof/>
                <w:webHidden/>
              </w:rPr>
              <w:fldChar w:fldCharType="begin"/>
            </w:r>
            <w:r w:rsidR="00A61848">
              <w:rPr>
                <w:noProof/>
                <w:webHidden/>
              </w:rPr>
              <w:instrText xml:space="preserve"> PAGEREF _Toc173936617 \h </w:instrText>
            </w:r>
            <w:r w:rsidR="00A61848">
              <w:rPr>
                <w:noProof/>
                <w:webHidden/>
              </w:rPr>
            </w:r>
            <w:r w:rsidR="00A61848">
              <w:rPr>
                <w:noProof/>
                <w:webHidden/>
              </w:rPr>
              <w:fldChar w:fldCharType="separate"/>
            </w:r>
            <w:r w:rsidR="00A61848">
              <w:rPr>
                <w:noProof/>
                <w:webHidden/>
              </w:rPr>
              <w:t>13</w:t>
            </w:r>
            <w:r w:rsidR="00A61848">
              <w:rPr>
                <w:noProof/>
                <w:webHidden/>
              </w:rPr>
              <w:fldChar w:fldCharType="end"/>
            </w:r>
          </w:hyperlink>
        </w:p>
        <w:p w14:paraId="58AB53D8" w14:textId="1356E99F"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8" w:history="1">
            <w:r w:rsidR="00A61848" w:rsidRPr="008C3A7D">
              <w:rPr>
                <w:rStyle w:val="Hipersaite"/>
                <w:rFonts w:ascii="Times New Roman" w:hAnsi="Times New Roman" w:cs="Times New Roman"/>
                <w:b/>
                <w:bCs/>
                <w:noProof/>
              </w:rPr>
              <w:t>2.2.8.</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Projekta iesnieguma sadaļa “Finansējuma sadalījums pa avotiem”</w:t>
            </w:r>
            <w:r w:rsidR="00A61848">
              <w:rPr>
                <w:noProof/>
                <w:webHidden/>
              </w:rPr>
              <w:tab/>
            </w:r>
            <w:r w:rsidR="00A61848">
              <w:rPr>
                <w:noProof/>
                <w:webHidden/>
              </w:rPr>
              <w:fldChar w:fldCharType="begin"/>
            </w:r>
            <w:r w:rsidR="00A61848">
              <w:rPr>
                <w:noProof/>
                <w:webHidden/>
              </w:rPr>
              <w:instrText xml:space="preserve"> PAGEREF _Toc173936618 \h </w:instrText>
            </w:r>
            <w:r w:rsidR="00A61848">
              <w:rPr>
                <w:noProof/>
                <w:webHidden/>
              </w:rPr>
            </w:r>
            <w:r w:rsidR="00A61848">
              <w:rPr>
                <w:noProof/>
                <w:webHidden/>
              </w:rPr>
              <w:fldChar w:fldCharType="separate"/>
            </w:r>
            <w:r w:rsidR="00A61848">
              <w:rPr>
                <w:noProof/>
                <w:webHidden/>
              </w:rPr>
              <w:t>14</w:t>
            </w:r>
            <w:r w:rsidR="00A61848">
              <w:rPr>
                <w:noProof/>
                <w:webHidden/>
              </w:rPr>
              <w:fldChar w:fldCharType="end"/>
            </w:r>
          </w:hyperlink>
        </w:p>
        <w:p w14:paraId="3FBC5AAA" w14:textId="263DB5DC"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19" w:history="1">
            <w:r w:rsidR="00A61848" w:rsidRPr="008C3A7D">
              <w:rPr>
                <w:rStyle w:val="Hipersaite"/>
                <w:rFonts w:ascii="Times New Roman" w:hAnsi="Times New Roman" w:cs="Times New Roman"/>
                <w:b/>
                <w:bCs/>
                <w:noProof/>
              </w:rPr>
              <w:t>2.2.9.</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Projekta iesnieguma sadaļa “Projekta budžeta kopsavilkums”</w:t>
            </w:r>
            <w:r w:rsidR="00A61848">
              <w:rPr>
                <w:noProof/>
                <w:webHidden/>
              </w:rPr>
              <w:tab/>
            </w:r>
            <w:r w:rsidR="00A61848">
              <w:rPr>
                <w:noProof/>
                <w:webHidden/>
              </w:rPr>
              <w:fldChar w:fldCharType="begin"/>
            </w:r>
            <w:r w:rsidR="00A61848">
              <w:rPr>
                <w:noProof/>
                <w:webHidden/>
              </w:rPr>
              <w:instrText xml:space="preserve"> PAGEREF _Toc173936619 \h </w:instrText>
            </w:r>
            <w:r w:rsidR="00A61848">
              <w:rPr>
                <w:noProof/>
                <w:webHidden/>
              </w:rPr>
            </w:r>
            <w:r w:rsidR="00A61848">
              <w:rPr>
                <w:noProof/>
                <w:webHidden/>
              </w:rPr>
              <w:fldChar w:fldCharType="separate"/>
            </w:r>
            <w:r w:rsidR="00A61848">
              <w:rPr>
                <w:noProof/>
                <w:webHidden/>
              </w:rPr>
              <w:t>14</w:t>
            </w:r>
            <w:r w:rsidR="00A61848">
              <w:rPr>
                <w:noProof/>
                <w:webHidden/>
              </w:rPr>
              <w:fldChar w:fldCharType="end"/>
            </w:r>
          </w:hyperlink>
        </w:p>
        <w:p w14:paraId="37EEF364" w14:textId="5A315E66"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20" w:history="1">
            <w:r w:rsidR="00A61848" w:rsidRPr="008C3A7D">
              <w:rPr>
                <w:rStyle w:val="Hipersaite"/>
                <w:rFonts w:ascii="Times New Roman" w:hAnsi="Times New Roman" w:cs="Times New Roman"/>
                <w:b/>
                <w:bCs/>
                <w:noProof/>
              </w:rPr>
              <w:t>2.2.10.</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MK noteikumu Nr.408 4.pielikums “Projekta izmaksu efektivitātes novērtējums”</w:t>
            </w:r>
            <w:r w:rsidR="00A61848">
              <w:rPr>
                <w:noProof/>
                <w:webHidden/>
              </w:rPr>
              <w:tab/>
            </w:r>
            <w:r w:rsidR="00A61848">
              <w:rPr>
                <w:noProof/>
                <w:webHidden/>
              </w:rPr>
              <w:fldChar w:fldCharType="begin"/>
            </w:r>
            <w:r w:rsidR="00A61848">
              <w:rPr>
                <w:noProof/>
                <w:webHidden/>
              </w:rPr>
              <w:instrText xml:space="preserve"> PAGEREF _Toc173936620 \h </w:instrText>
            </w:r>
            <w:r w:rsidR="00A61848">
              <w:rPr>
                <w:noProof/>
                <w:webHidden/>
              </w:rPr>
            </w:r>
            <w:r w:rsidR="00A61848">
              <w:rPr>
                <w:noProof/>
                <w:webHidden/>
              </w:rPr>
              <w:fldChar w:fldCharType="separate"/>
            </w:r>
            <w:r w:rsidR="00A61848">
              <w:rPr>
                <w:noProof/>
                <w:webHidden/>
              </w:rPr>
              <w:t>15</w:t>
            </w:r>
            <w:r w:rsidR="00A61848">
              <w:rPr>
                <w:noProof/>
                <w:webHidden/>
              </w:rPr>
              <w:fldChar w:fldCharType="end"/>
            </w:r>
          </w:hyperlink>
        </w:p>
        <w:p w14:paraId="64FC0FAE" w14:textId="7D41A1BF"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21" w:history="1">
            <w:r w:rsidR="00A61848" w:rsidRPr="008C3A7D">
              <w:rPr>
                <w:rStyle w:val="Hipersaite"/>
                <w:rFonts w:ascii="Times New Roman" w:hAnsi="Times New Roman" w:cs="Times New Roman"/>
                <w:b/>
                <w:bCs/>
                <w:noProof/>
              </w:rPr>
              <w:t>2.2.11.</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Kontroles lapa</w:t>
            </w:r>
            <w:r w:rsidR="00A61848">
              <w:rPr>
                <w:noProof/>
                <w:webHidden/>
              </w:rPr>
              <w:tab/>
            </w:r>
            <w:r w:rsidR="00A61848">
              <w:rPr>
                <w:noProof/>
                <w:webHidden/>
              </w:rPr>
              <w:fldChar w:fldCharType="begin"/>
            </w:r>
            <w:r w:rsidR="00A61848">
              <w:rPr>
                <w:noProof/>
                <w:webHidden/>
              </w:rPr>
              <w:instrText xml:space="preserve"> PAGEREF _Toc173936621 \h </w:instrText>
            </w:r>
            <w:r w:rsidR="00A61848">
              <w:rPr>
                <w:noProof/>
                <w:webHidden/>
              </w:rPr>
            </w:r>
            <w:r w:rsidR="00A61848">
              <w:rPr>
                <w:noProof/>
                <w:webHidden/>
              </w:rPr>
              <w:fldChar w:fldCharType="separate"/>
            </w:r>
            <w:r w:rsidR="00A61848">
              <w:rPr>
                <w:noProof/>
                <w:webHidden/>
              </w:rPr>
              <w:t>17</w:t>
            </w:r>
            <w:r w:rsidR="00A61848">
              <w:rPr>
                <w:noProof/>
                <w:webHidden/>
              </w:rPr>
              <w:fldChar w:fldCharType="end"/>
            </w:r>
          </w:hyperlink>
        </w:p>
        <w:p w14:paraId="34F26393" w14:textId="5284EDB0" w:rsidR="00A61848" w:rsidRDefault="00C55163">
          <w:pPr>
            <w:pStyle w:val="Saturs1"/>
            <w:tabs>
              <w:tab w:val="left" w:pos="960"/>
              <w:tab w:val="right" w:leader="dot" w:pos="9627"/>
            </w:tabs>
            <w:rPr>
              <w:rFonts w:eastAsiaTheme="minorEastAsia"/>
              <w:noProof/>
              <w:kern w:val="2"/>
              <w:sz w:val="24"/>
              <w:szCs w:val="24"/>
              <w:lang w:eastAsia="lv-LV"/>
              <w14:ligatures w14:val="standardContextual"/>
            </w:rPr>
          </w:pPr>
          <w:hyperlink w:anchor="_Toc173936622" w:history="1">
            <w:r w:rsidR="00A61848" w:rsidRPr="008C3A7D">
              <w:rPr>
                <w:rStyle w:val="Hipersaite"/>
                <w:rFonts w:ascii="Times New Roman" w:hAnsi="Times New Roman" w:cs="Times New Roman"/>
                <w:b/>
                <w:bCs/>
                <w:noProof/>
              </w:rPr>
              <w:t>2.2.12.</w:t>
            </w:r>
            <w:r w:rsidR="00A61848">
              <w:rPr>
                <w:rFonts w:eastAsiaTheme="minorEastAsia"/>
                <w:noProof/>
                <w:kern w:val="2"/>
                <w:sz w:val="24"/>
                <w:szCs w:val="24"/>
                <w:lang w:eastAsia="lv-LV"/>
                <w14:ligatures w14:val="standardContextual"/>
              </w:rPr>
              <w:tab/>
            </w:r>
            <w:r w:rsidR="00A61848" w:rsidRPr="008C3A7D">
              <w:rPr>
                <w:rStyle w:val="Hipersaite"/>
                <w:rFonts w:ascii="Times New Roman" w:hAnsi="Times New Roman" w:cs="Times New Roman"/>
                <w:b/>
                <w:bCs/>
                <w:noProof/>
              </w:rPr>
              <w:t>Pieņēmumi</w:t>
            </w:r>
            <w:r w:rsidR="00A61848">
              <w:rPr>
                <w:noProof/>
                <w:webHidden/>
              </w:rPr>
              <w:tab/>
            </w:r>
            <w:r w:rsidR="00A61848">
              <w:rPr>
                <w:noProof/>
                <w:webHidden/>
              </w:rPr>
              <w:fldChar w:fldCharType="begin"/>
            </w:r>
            <w:r w:rsidR="00A61848">
              <w:rPr>
                <w:noProof/>
                <w:webHidden/>
              </w:rPr>
              <w:instrText xml:space="preserve"> PAGEREF _Toc173936622 \h </w:instrText>
            </w:r>
            <w:r w:rsidR="00A61848">
              <w:rPr>
                <w:noProof/>
                <w:webHidden/>
              </w:rPr>
            </w:r>
            <w:r w:rsidR="00A61848">
              <w:rPr>
                <w:noProof/>
                <w:webHidden/>
              </w:rPr>
              <w:fldChar w:fldCharType="separate"/>
            </w:r>
            <w:r w:rsidR="00A61848">
              <w:rPr>
                <w:noProof/>
                <w:webHidden/>
              </w:rPr>
              <w:t>17</w:t>
            </w:r>
            <w:r w:rsidR="00A61848">
              <w:rPr>
                <w:noProof/>
                <w:webHidden/>
              </w:rPr>
              <w:fldChar w:fldCharType="end"/>
            </w:r>
          </w:hyperlink>
        </w:p>
        <w:p w14:paraId="3DB2A6A6" w14:textId="51E2BE51" w:rsidR="00CE00D0" w:rsidRDefault="00821A82" w:rsidP="00144893">
          <w:pPr>
            <w:pStyle w:val="Saturs1"/>
            <w:tabs>
              <w:tab w:val="left" w:pos="870"/>
              <w:tab w:val="right" w:leader="dot" w:pos="9615"/>
            </w:tabs>
            <w:rPr>
              <w:rStyle w:val="Hipersaite"/>
              <w:noProof/>
              <w:kern w:val="2"/>
              <w:lang w:eastAsia="lv-LV"/>
              <w14:ligatures w14:val="standardContextual"/>
            </w:rPr>
          </w:pPr>
          <w:r>
            <w:fldChar w:fldCharType="end"/>
          </w:r>
        </w:p>
      </w:sdtContent>
    </w:sdt>
    <w:p w14:paraId="0993A44F" w14:textId="77000D72" w:rsidR="00187FF4" w:rsidRDefault="00187FF4"/>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73936605"/>
      <w:r w:rsidRPr="72D69420">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73936606"/>
      <w:r w:rsidRPr="72D69420">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CCCD8E0"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__)</w:t>
      </w:r>
      <w:r w:rsidRPr="000959AB">
        <w:rPr>
          <w:rFonts w:ascii="Times New Roman" w:hAnsi="Times New Roman" w:cs="Times New Roman"/>
          <w:sz w:val="24"/>
          <w:szCs w:val="24"/>
        </w:rPr>
        <w:t>;</w:t>
      </w:r>
    </w:p>
    <w:p w14:paraId="0E2E48C5" w14:textId="0277C5AF"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B47CDA">
        <w:rPr>
          <w:rFonts w:ascii="Times New Roman" w:hAnsi="Times New Roman" w:cs="Times New Roman"/>
          <w:sz w:val="24"/>
          <w:szCs w:val="24"/>
        </w:rPr>
        <w:t>4</w:t>
      </w:r>
      <w:r w:rsidRPr="000959AB">
        <w:rPr>
          <w:rFonts w:ascii="Times New Roman" w:hAnsi="Times New Roman" w:cs="Times New Roman"/>
          <w:sz w:val="24"/>
          <w:szCs w:val="24"/>
        </w:rPr>
        <w:t>.gada</w:t>
      </w:r>
      <w:r w:rsidR="00B47CDA">
        <w:rPr>
          <w:rFonts w:ascii="Times New Roman" w:hAnsi="Times New Roman" w:cs="Times New Roman"/>
          <w:sz w:val="24"/>
          <w:szCs w:val="24"/>
        </w:rPr>
        <w:t xml:space="preserve"> 9.jūlija</w:t>
      </w:r>
      <w:r w:rsidRPr="000959AB">
        <w:rPr>
          <w:rFonts w:ascii="Times New Roman" w:hAnsi="Times New Roman" w:cs="Times New Roman"/>
          <w:sz w:val="24"/>
          <w:szCs w:val="24"/>
        </w:rPr>
        <w:t xml:space="preserve"> noteikumiem Nr.</w:t>
      </w:r>
      <w:r w:rsidR="00B47CDA">
        <w:rPr>
          <w:rFonts w:ascii="Times New Roman" w:hAnsi="Times New Roman" w:cs="Times New Roman"/>
          <w:sz w:val="24"/>
          <w:szCs w:val="24"/>
        </w:rPr>
        <w:t>449</w:t>
      </w:r>
      <w:r w:rsidRPr="000959AB">
        <w:rPr>
          <w:rFonts w:ascii="Times New Roman" w:hAnsi="Times New Roman" w:cs="Times New Roman"/>
          <w:sz w:val="24"/>
          <w:szCs w:val="24"/>
        </w:rPr>
        <w:t xml:space="preserve"> ”Eiropas Savienības kohēzijas politikas programmas 2021.–2027. gadam </w:t>
      </w:r>
      <w:r w:rsidR="00827304" w:rsidRPr="00827304">
        <w:rPr>
          <w:rFonts w:ascii="Times New Roman" w:hAnsi="Times New Roman" w:cs="Times New Roman"/>
          <w:sz w:val="24"/>
          <w:szCs w:val="24"/>
        </w:rPr>
        <w:t>“Uzlabot dabas aizsardzību un bioloģisko daudzveidību, “zaļo” infrastruktūru, it īpaši pilsētvidē, un samazināt piesārņojumu” 2.2.3.2. pasākuma “Vides izglītību veicinoši pasākumi sabiedrības informētībai un prasmju attīstībai”</w:t>
      </w:r>
      <w:r w:rsidRPr="000959AB">
        <w:rPr>
          <w:rFonts w:ascii="Times New Roman" w:hAnsi="Times New Roman" w:cs="Times New Roman"/>
          <w:sz w:val="24"/>
          <w:szCs w:val="24"/>
        </w:rPr>
        <w:t xml:space="preserve"> īstenošanas noteikumi” (turpmāk – SAM MK noteikumi)</w:t>
      </w:r>
      <w:r w:rsidR="009B5465" w:rsidRPr="000959AB">
        <w:rPr>
          <w:rFonts w:ascii="Times New Roman" w:hAnsi="Times New Roman" w:cs="Times New Roman"/>
          <w:sz w:val="24"/>
          <w:szCs w:val="24"/>
        </w:rPr>
        <w:t xml:space="preserve"> (pieejami tīmekļa vietnē</w:t>
      </w:r>
      <w:r w:rsidR="00C37168">
        <w:rPr>
          <w:rFonts w:ascii="Times New Roman" w:hAnsi="Times New Roman" w:cs="Times New Roman"/>
          <w:sz w:val="24"/>
          <w:szCs w:val="24"/>
        </w:rPr>
        <w:t xml:space="preserve"> </w:t>
      </w:r>
      <w:hyperlink r:id="rId11" w:history="1">
        <w:r w:rsidR="00C37168" w:rsidRPr="00C37168">
          <w:rPr>
            <w:rStyle w:val="Hipersaite"/>
            <w:rFonts w:ascii="Times New Roman" w:hAnsi="Times New Roman" w:cs="Times New Roman"/>
            <w:sz w:val="24"/>
            <w:szCs w:val="24"/>
          </w:rPr>
          <w:t>likumi.lv</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2"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3"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4"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73936607"/>
      <w:r w:rsidRPr="72D69420">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6" w:name="_Toc173936608"/>
      <w:r w:rsidRPr="72D69420">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7" w:name="_Toc488415870"/>
      <w:bookmarkStart w:id="8" w:name="_Toc173936609"/>
      <w:r w:rsidRPr="72D69420">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21671FAB" w:rsidR="00DA6ED6" w:rsidRPr="00760A33" w:rsidRDefault="00DA6ED6" w:rsidP="00DA6ED6">
      <w:pPr>
        <w:ind w:left="360"/>
        <w:jc w:val="both"/>
        <w:rPr>
          <w:rFonts w:ascii="Times New Roman" w:hAnsi="Times New Roman" w:cs="Times New Roman"/>
          <w:sz w:val="24"/>
          <w:szCs w:val="24"/>
        </w:rPr>
      </w:pPr>
      <w:r w:rsidRPr="1EC2570F">
        <w:rPr>
          <w:rFonts w:ascii="Times New Roman" w:hAnsi="Times New Roman" w:cs="Times New Roman"/>
          <w:sz w:val="24"/>
          <w:szCs w:val="24"/>
        </w:rPr>
        <w:t>Izmaksu</w:t>
      </w:r>
      <w:r w:rsidR="008B5DB3" w:rsidRPr="1EC2570F">
        <w:rPr>
          <w:rFonts w:ascii="Times New Roman" w:hAnsi="Times New Roman" w:cs="Times New Roman"/>
          <w:sz w:val="24"/>
          <w:szCs w:val="24"/>
        </w:rPr>
        <w:t xml:space="preserve"> un </w:t>
      </w:r>
      <w:r w:rsidRPr="1EC2570F">
        <w:rPr>
          <w:rFonts w:ascii="Times New Roman" w:hAnsi="Times New Roman" w:cs="Times New Roman"/>
          <w:sz w:val="24"/>
          <w:szCs w:val="24"/>
        </w:rPr>
        <w:t xml:space="preserve">ieguvumu analīze sastāv no </w:t>
      </w:r>
      <w:r w:rsidR="001C3B4C" w:rsidRPr="1EC2570F">
        <w:rPr>
          <w:rFonts w:ascii="Times New Roman" w:hAnsi="Times New Roman" w:cs="Times New Roman"/>
          <w:sz w:val="24"/>
          <w:szCs w:val="24"/>
        </w:rPr>
        <w:t>1</w:t>
      </w:r>
      <w:r w:rsidR="001B2159">
        <w:rPr>
          <w:rFonts w:ascii="Times New Roman" w:hAnsi="Times New Roman" w:cs="Times New Roman"/>
          <w:sz w:val="24"/>
          <w:szCs w:val="24"/>
        </w:rPr>
        <w:t>2</w:t>
      </w:r>
      <w:r w:rsidRPr="1EC2570F">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5A8BD96F" w14:textId="2D7FE56B" w:rsidR="00303C8A" w:rsidRPr="001C3B4C" w:rsidRDefault="00303C8A" w:rsidP="001C3B4C">
      <w:pPr>
        <w:pStyle w:val="Sarakstarindkopa"/>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w:t>
      </w:r>
      <w:r w:rsidR="00424539">
        <w:rPr>
          <w:rFonts w:ascii="Times New Roman" w:hAnsi="Times New Roman" w:cs="Times New Roman"/>
          <w:sz w:val="24"/>
          <w:szCs w:val="24"/>
        </w:rPr>
        <w:t>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1C3B4C">
        <w:rPr>
          <w:rFonts w:ascii="Times New Roman" w:hAnsi="Times New Roman" w:cs="Times New Roman"/>
          <w:sz w:val="24"/>
          <w:szCs w:val="24"/>
        </w:rPr>
        <w:t xml:space="preserve"> </w:t>
      </w:r>
      <w:r w:rsidR="001C3B4C" w:rsidRPr="00CF06D8">
        <w:rPr>
          <w:rFonts w:ascii="Times New Roman" w:hAnsi="Times New Roman" w:cs="Times New Roman"/>
          <w:sz w:val="24"/>
          <w:szCs w:val="24"/>
        </w:rPr>
        <w:t>1.1.A. Iesniedzējs</w:t>
      </w:r>
      <w:r w:rsidR="00CF06D8" w:rsidRPr="00CF06D8">
        <w:rPr>
          <w:rFonts w:ascii="Times New Roman" w:hAnsi="Times New Roman" w:cs="Times New Roman"/>
          <w:sz w:val="24"/>
          <w:szCs w:val="24"/>
        </w:rPr>
        <w:t xml:space="preserve">, kur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Pr="001C3B4C">
        <w:rPr>
          <w:rFonts w:ascii="Times New Roman" w:hAnsi="Times New Roman" w:cs="Times New Roman"/>
          <w:sz w:val="24"/>
          <w:szCs w:val="24"/>
        </w:rPr>
        <w:t>;</w:t>
      </w:r>
    </w:p>
    <w:p w14:paraId="03D7310E" w14:textId="0687CE1D" w:rsidR="00CF06D8" w:rsidRPr="00C47CF8" w:rsidRDefault="00CF06D8" w:rsidP="00CF06D8">
      <w:pPr>
        <w:pStyle w:val="Sarakstarindkopa"/>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7FF1449" w14:textId="0B86185C"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73171405" w14:textId="179AD133" w:rsidR="00DE4327" w:rsidRPr="00C47CF8" w:rsidRDefault="00DE4327" w:rsidP="00DE432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13E6FFF" w:rsidR="009736D3" w:rsidRDefault="00A35D5B" w:rsidP="009736D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B77C5B">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12" w:name="_Toc173936610"/>
      <w:r w:rsidRPr="72D69420">
        <w:rPr>
          <w:rFonts w:ascii="Times New Roman" w:hAnsi="Times New Roman" w:cs="Times New Roman"/>
          <w:b/>
          <w:bCs/>
          <w:color w:val="auto"/>
          <w:sz w:val="28"/>
          <w:szCs w:val="28"/>
        </w:rPr>
        <w:t>Izmaksu un ieguvumu analīzes aprēķinu izklājlapās norādāmā informācija</w:t>
      </w:r>
      <w:bookmarkEnd w:id="12"/>
    </w:p>
    <w:p w14:paraId="42C18F65" w14:textId="5346CF01" w:rsidR="009E7D1D" w:rsidRPr="00144893" w:rsidRDefault="00D04C6F" w:rsidP="00144893">
      <w:pPr>
        <w:pStyle w:val="Virsraksts1"/>
        <w:numPr>
          <w:ilvl w:val="2"/>
          <w:numId w:val="32"/>
        </w:numPr>
        <w:rPr>
          <w:rFonts w:ascii="Times New Roman" w:hAnsi="Times New Roman" w:cs="Times New Roman"/>
          <w:b/>
          <w:bCs/>
          <w:color w:val="auto"/>
          <w:sz w:val="28"/>
          <w:szCs w:val="28"/>
        </w:rPr>
      </w:pPr>
      <w:bookmarkStart w:id="13" w:name="_Toc173936611"/>
      <w:r w:rsidRPr="00144893">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1EC2570F">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54603F0"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12820">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6A04724F"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88764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33B27158"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8764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5"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74A43330"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8764D">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65AA4E40" w14:textId="516E0207" w:rsidR="00D11A1C" w:rsidRDefault="00D11A1C">
            <w:pPr>
              <w:spacing w:after="0" w:line="240" w:lineRule="auto"/>
              <w:rPr>
                <w:rFonts w:ascii="Times New Roman" w:eastAsia="Times New Roman" w:hAnsi="Times New Roman" w:cs="Times New Roman"/>
                <w:sz w:val="24"/>
                <w:szCs w:val="24"/>
                <w:lang w:eastAsia="lv-LV"/>
              </w:rPr>
            </w:pPr>
          </w:p>
          <w:p w14:paraId="1482B1A3" w14:textId="77777777" w:rsidR="00E77B1F" w:rsidRDefault="00116509" w:rsidP="00116509">
            <w:pPr>
              <w:spacing w:after="0" w:line="240" w:lineRule="auto"/>
              <w:jc w:val="both"/>
              <w:rPr>
                <w:rFonts w:ascii="Times New Roman" w:eastAsia="Times New Roman" w:hAnsi="Times New Roman" w:cs="Times New Roman"/>
                <w:sz w:val="24"/>
                <w:szCs w:val="24"/>
                <w:lang w:eastAsia="lv-LV"/>
              </w:rPr>
            </w:pPr>
            <w:r w:rsidRPr="1EC2570F">
              <w:rPr>
                <w:rFonts w:ascii="Times New Roman" w:eastAsia="Times New Roman" w:hAnsi="Times New Roman" w:cs="Times New Roman"/>
                <w:sz w:val="24"/>
                <w:szCs w:val="24"/>
                <w:lang w:eastAsia="lv-LV"/>
              </w:rPr>
              <w:t xml:space="preserve">Atbilstoši SAM MK noteikumu </w:t>
            </w:r>
            <w:r w:rsidR="00227415" w:rsidRPr="1EC2570F">
              <w:rPr>
                <w:rFonts w:ascii="Times New Roman" w:eastAsia="Times New Roman" w:hAnsi="Times New Roman" w:cs="Times New Roman"/>
                <w:sz w:val="24"/>
                <w:szCs w:val="24"/>
                <w:lang w:eastAsia="lv-LV"/>
              </w:rPr>
              <w:t>30.5. apakšpunktam</w:t>
            </w:r>
            <w:r w:rsidRPr="1EC2570F">
              <w:rPr>
                <w:rFonts w:ascii="Times New Roman" w:eastAsia="Times New Roman" w:hAnsi="Times New Roman" w:cs="Times New Roman"/>
                <w:sz w:val="24"/>
                <w:szCs w:val="24"/>
                <w:lang w:eastAsia="lv-LV"/>
              </w:rPr>
              <w:t xml:space="preserve"> projekta dzīves cikl</w:t>
            </w:r>
            <w:r w:rsidR="00227415" w:rsidRPr="1EC2570F">
              <w:rPr>
                <w:rFonts w:ascii="Times New Roman" w:eastAsia="Times New Roman" w:hAnsi="Times New Roman" w:cs="Times New Roman"/>
                <w:sz w:val="24"/>
                <w:szCs w:val="24"/>
                <w:lang w:eastAsia="lv-LV"/>
              </w:rPr>
              <w:t xml:space="preserve">s </w:t>
            </w:r>
            <w:r w:rsidRPr="1EC2570F">
              <w:rPr>
                <w:rFonts w:ascii="Times New Roman" w:eastAsia="Times New Roman" w:hAnsi="Times New Roman" w:cs="Times New Roman"/>
                <w:sz w:val="24"/>
                <w:szCs w:val="24"/>
                <w:lang w:eastAsia="lv-LV"/>
              </w:rPr>
              <w:t xml:space="preserve">ir vismaz </w:t>
            </w:r>
            <w:r w:rsidR="00227415" w:rsidRPr="1EC2570F">
              <w:rPr>
                <w:rFonts w:ascii="Times New Roman" w:eastAsia="Times New Roman" w:hAnsi="Times New Roman" w:cs="Times New Roman"/>
                <w:sz w:val="24"/>
                <w:szCs w:val="24"/>
                <w:lang w:eastAsia="lv-LV"/>
              </w:rPr>
              <w:t>1</w:t>
            </w:r>
            <w:r w:rsidRPr="1EC2570F">
              <w:rPr>
                <w:rFonts w:ascii="Times New Roman" w:eastAsia="Times New Roman" w:hAnsi="Times New Roman" w:cs="Times New Roman"/>
                <w:sz w:val="24"/>
                <w:szCs w:val="24"/>
                <w:lang w:eastAsia="lv-LV"/>
              </w:rPr>
              <w:t>0</w:t>
            </w:r>
            <w:r w:rsidR="59894568" w:rsidRPr="1EC2570F">
              <w:rPr>
                <w:rFonts w:ascii="Times New Roman" w:eastAsia="Times New Roman" w:hAnsi="Times New Roman" w:cs="Times New Roman"/>
                <w:sz w:val="24"/>
                <w:szCs w:val="24"/>
                <w:lang w:eastAsia="lv-LV"/>
              </w:rPr>
              <w:t xml:space="preserve"> gadi</w:t>
            </w:r>
            <w:r w:rsidR="00E77B1F">
              <w:rPr>
                <w:rFonts w:ascii="Times New Roman" w:eastAsia="Times New Roman" w:hAnsi="Times New Roman" w:cs="Times New Roman"/>
                <w:sz w:val="24"/>
                <w:szCs w:val="24"/>
                <w:lang w:eastAsia="lv-LV"/>
              </w:rPr>
              <w:t>, kas ietver arī projekta īstenošanas laiku</w:t>
            </w:r>
            <w:r w:rsidR="007D27E6" w:rsidRPr="1EC2570F">
              <w:rPr>
                <w:rFonts w:ascii="Times New Roman" w:eastAsia="Times New Roman" w:hAnsi="Times New Roman" w:cs="Times New Roman"/>
                <w:sz w:val="24"/>
                <w:szCs w:val="24"/>
                <w:lang w:eastAsia="lv-LV"/>
              </w:rPr>
              <w:t xml:space="preserve">. </w:t>
            </w:r>
          </w:p>
          <w:p w14:paraId="65869C68" w14:textId="77777777" w:rsidR="00116509" w:rsidRDefault="00116509" w:rsidP="00E77B1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iesniedzējs var norādīt garāku dzīves cikla garumu, to pamatojot un attiecīgi paredzot infrastruktūras atlikušo vērtību</w:t>
            </w:r>
            <w:r w:rsidR="004B2221">
              <w:rPr>
                <w:rFonts w:ascii="Times New Roman" w:eastAsia="Times New Roman" w:hAnsi="Times New Roman" w:cs="Times New Roman"/>
                <w:sz w:val="24"/>
                <w:szCs w:val="24"/>
                <w:lang w:eastAsia="lv-LV"/>
              </w:rPr>
              <w:t xml:space="preserve"> pārskata perioda pēdējā gadā</w:t>
            </w:r>
            <w:r>
              <w:rPr>
                <w:rFonts w:ascii="Times New Roman" w:eastAsia="Times New Roman" w:hAnsi="Times New Roman" w:cs="Times New Roman"/>
                <w:sz w:val="24"/>
                <w:szCs w:val="24"/>
                <w:lang w:eastAsia="lv-LV"/>
              </w:rPr>
              <w:t>, aizpildot izmaksu un ieguvumu aprēķinu modeli.</w:t>
            </w:r>
          </w:p>
          <w:p w14:paraId="5209E49E" w14:textId="5C4256D7" w:rsidR="00B7435E" w:rsidRPr="00B45BE2" w:rsidRDefault="00B7435E" w:rsidP="006759B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Standartmodelī šis lauks ir aizpildīts, norādot pārskata perioda ilgumu “10” (gadi). Nep</w:t>
            </w:r>
            <w:r w:rsidR="008D798C">
              <w:rPr>
                <w:rFonts w:ascii="Times New Roman" w:eastAsia="Times New Roman" w:hAnsi="Times New Roman" w:cs="Times New Roman"/>
                <w:sz w:val="24"/>
                <w:szCs w:val="24"/>
                <w:lang w:eastAsia="lv-LV"/>
              </w:rPr>
              <w:t>ieciešamības gadījumā minēto ciparu aizvieto ar atbilstošo.</w:t>
            </w:r>
          </w:p>
        </w:tc>
      </w:tr>
      <w:tr w:rsidR="009E7D1D" w:rsidRPr="003D30BD" w14:paraId="24C611F3" w14:textId="77777777" w:rsidTr="1EC2570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9FB786E"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8764D">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0989D630" w:rsidR="009E7D1D" w:rsidRPr="00B45BE2" w:rsidRDefault="003D631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Izvēlne jau ir aizpildīta</w:t>
            </w:r>
            <w:r w:rsidR="00007733">
              <w:rPr>
                <w:rFonts w:ascii="Times New Roman" w:eastAsia="Times New Roman" w:hAnsi="Times New Roman" w:cs="Times New Roman"/>
                <w:sz w:val="24"/>
                <w:szCs w:val="24"/>
                <w:lang w:eastAsia="lv-LV"/>
              </w:rPr>
              <w:t>, norādot</w:t>
            </w:r>
            <w:r w:rsidR="006B48B3" w:rsidRPr="006B48B3">
              <w:rPr>
                <w:rFonts w:ascii="Times New Roman" w:eastAsia="Times New Roman" w:hAnsi="Times New Roman" w:cs="Times New Roman"/>
                <w:sz w:val="24"/>
                <w:szCs w:val="24"/>
                <w:lang w:eastAsia="lv-LV"/>
              </w:rPr>
              <w:t xml:space="preserve"> </w:t>
            </w:r>
            <w:r w:rsidR="00FC0DE6">
              <w:rPr>
                <w:rFonts w:ascii="Times New Roman" w:eastAsia="Times New Roman" w:hAnsi="Times New Roman" w:cs="Times New Roman"/>
                <w:sz w:val="24"/>
                <w:szCs w:val="24"/>
                <w:lang w:eastAsia="lv-LV"/>
              </w:rPr>
              <w:t xml:space="preserve">SAM </w:t>
            </w:r>
            <w:r w:rsidR="006B48B3">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006B48B3"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006B48B3" w:rsidRPr="006B48B3">
              <w:rPr>
                <w:rFonts w:ascii="Times New Roman" w:eastAsia="Times New Roman" w:hAnsi="Times New Roman" w:cs="Times New Roman"/>
                <w:sz w:val="24"/>
                <w:szCs w:val="24"/>
                <w:lang w:eastAsia="lv-LV"/>
              </w:rPr>
              <w:t xml:space="preserve"> gadu</w:t>
            </w:r>
            <w:r w:rsidR="00007733">
              <w:rPr>
                <w:rFonts w:ascii="Times New Roman" w:eastAsia="Times New Roman" w:hAnsi="Times New Roman" w:cs="Times New Roman"/>
                <w:sz w:val="24"/>
                <w:szCs w:val="24"/>
                <w:lang w:eastAsia="lv-LV"/>
              </w:rPr>
              <w:t xml:space="preserve"> - 2029</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color w:val="2B579A"/>
          <w:shd w:val="clear" w:color="auto" w:fill="E6E6E6"/>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14" w:name="_Toc173936612"/>
      <w:r w:rsidRPr="72D69420">
        <w:rPr>
          <w:rFonts w:ascii="Times New Roman" w:hAnsi="Times New Roman" w:cs="Times New Roman"/>
          <w:b/>
          <w:bCs/>
          <w:color w:val="auto"/>
          <w:sz w:val="28"/>
          <w:szCs w:val="28"/>
        </w:rPr>
        <w:lastRenderedPageBreak/>
        <w:t xml:space="preserve">Projekta </w:t>
      </w:r>
      <w:r w:rsidR="00E16E23" w:rsidRPr="72D69420">
        <w:rPr>
          <w:rFonts w:ascii="Times New Roman" w:hAnsi="Times New Roman" w:cs="Times New Roman"/>
          <w:b/>
          <w:bCs/>
          <w:color w:val="auto"/>
          <w:sz w:val="28"/>
          <w:szCs w:val="28"/>
        </w:rPr>
        <w:t>investīciju izmaksas</w:t>
      </w:r>
      <w:bookmarkEnd w:id="14"/>
    </w:p>
    <w:p w14:paraId="24E774E9" w14:textId="7F8C3DBC"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a projektā plānotajām investīciju izmaksām.</w:t>
      </w:r>
    </w:p>
    <w:p w14:paraId="15143B67" w14:textId="4FDD3CD6"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sidR="00F2349F">
        <w:rPr>
          <w:rFonts w:ascii="Times New Roman" w:hAnsi="Times New Roman" w:cs="Times New Roman"/>
          <w:sz w:val="24"/>
          <w:szCs w:val="24"/>
        </w:rPr>
        <w:t>sešas</w:t>
      </w:r>
      <w:r w:rsidRPr="009601A3">
        <w:rPr>
          <w:rFonts w:ascii="Times New Roman" w:hAnsi="Times New Roman" w:cs="Times New Roman"/>
          <w:sz w:val="24"/>
          <w:szCs w:val="24"/>
        </w:rPr>
        <w:t xml:space="preserve"> galvenās budžeta pozīcijas, kas </w:t>
      </w:r>
      <w:r>
        <w:rPr>
          <w:rFonts w:ascii="Times New Roman" w:hAnsi="Times New Roman" w:cs="Times New Roman"/>
          <w:sz w:val="24"/>
          <w:szCs w:val="24"/>
        </w:rPr>
        <w:t xml:space="preserve">ietver </w:t>
      </w:r>
      <w:r w:rsidR="00845E10">
        <w:rPr>
          <w:rFonts w:ascii="Times New Roman" w:hAnsi="Times New Roman" w:cs="Times New Roman"/>
          <w:sz w:val="24"/>
          <w:szCs w:val="24"/>
        </w:rPr>
        <w:t xml:space="preserve">SAM </w:t>
      </w:r>
      <w:r>
        <w:rPr>
          <w:rFonts w:ascii="Times New Roman" w:hAnsi="Times New Roman" w:cs="Times New Roman"/>
          <w:sz w:val="24"/>
          <w:szCs w:val="24"/>
        </w:rPr>
        <w:t xml:space="preserve">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14:paraId="23074E50" w14:textId="7BBA6908"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līdzfin. atbalsta likme (%)” tiek norādīta katrai darbībai un izmaksu pozīcijai atbilstoša </w:t>
      </w:r>
      <w:r w:rsidR="00306E8C">
        <w:rPr>
          <w:rFonts w:ascii="Times New Roman" w:hAnsi="Times New Roman" w:cs="Times New Roman"/>
          <w:sz w:val="24"/>
          <w:szCs w:val="24"/>
        </w:rPr>
        <w:t xml:space="preserve">SAM </w:t>
      </w:r>
      <w:r>
        <w:rPr>
          <w:rFonts w:ascii="Times New Roman" w:hAnsi="Times New Roman" w:cs="Times New Roman"/>
          <w:sz w:val="24"/>
          <w:szCs w:val="24"/>
        </w:rPr>
        <w:t>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5" w:name="_Toc173936613"/>
      <w:r w:rsidRPr="72D69420">
        <w:rPr>
          <w:rFonts w:ascii="Times New Roman" w:hAnsi="Times New Roman" w:cs="Times New Roman"/>
          <w:b/>
          <w:bCs/>
          <w:color w:val="auto"/>
          <w:sz w:val="28"/>
          <w:szCs w:val="28"/>
        </w:rPr>
        <w:t>Investīciju naudas plūsma bez projekta</w:t>
      </w:r>
      <w:bookmarkEnd w:id="15"/>
    </w:p>
    <w:p w14:paraId="1ADF741D" w14:textId="571583FB" w:rsidR="00573EFE"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r w:rsidR="00573EFE">
        <w:rPr>
          <w:rFonts w:ascii="Times New Roman" w:hAnsi="Times New Roman" w:cs="Times New Roman"/>
          <w:sz w:val="24"/>
          <w:szCs w:val="24"/>
        </w:rPr>
        <w:t xml:space="preserve"> Pārskata perioda ilgumu ir iespējams mainīt izklājlapā</w:t>
      </w:r>
      <w:r w:rsidR="00F3631C">
        <w:rPr>
          <w:rFonts w:ascii="Times New Roman" w:hAnsi="Times New Roman" w:cs="Times New Roman"/>
          <w:sz w:val="24"/>
          <w:szCs w:val="24"/>
        </w:rPr>
        <w:t xml:space="preserve"> ar funkciju “unhide” pievienojot </w:t>
      </w:r>
      <w:r w:rsidR="00C401AB">
        <w:rPr>
          <w:rFonts w:ascii="Times New Roman" w:hAnsi="Times New Roman" w:cs="Times New Roman"/>
          <w:sz w:val="24"/>
          <w:szCs w:val="24"/>
        </w:rPr>
        <w:t>jaunu</w:t>
      </w:r>
      <w:r w:rsidR="002163FD">
        <w:rPr>
          <w:rFonts w:ascii="Times New Roman" w:hAnsi="Times New Roman" w:cs="Times New Roman"/>
          <w:sz w:val="24"/>
          <w:szCs w:val="24"/>
        </w:rPr>
        <w:t>s</w:t>
      </w:r>
      <w:r w:rsidR="00C401AB">
        <w:rPr>
          <w:rFonts w:ascii="Times New Roman" w:hAnsi="Times New Roman" w:cs="Times New Roman"/>
          <w:sz w:val="24"/>
          <w:szCs w:val="24"/>
        </w:rPr>
        <w:t xml:space="preserve"> pārskata gadus. </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7E0F6D18"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6" w:name="_Toc173936614"/>
      <w:r w:rsidRPr="72D69420">
        <w:rPr>
          <w:rFonts w:ascii="Times New Roman" w:hAnsi="Times New Roman" w:cs="Times New Roman"/>
          <w:b/>
          <w:bCs/>
          <w:color w:val="auto"/>
          <w:sz w:val="28"/>
          <w:szCs w:val="28"/>
        </w:rPr>
        <w:t>Investīciju naudas plūsma ar projektu</w:t>
      </w:r>
      <w:bookmarkEnd w:id="16"/>
    </w:p>
    <w:p w14:paraId="1EB94FC5" w14:textId="3B8BE03A"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r w:rsidR="002D14E8" w:rsidRPr="002D14E8">
        <w:rPr>
          <w:rFonts w:ascii="Times New Roman" w:hAnsi="Times New Roman" w:cs="Times New Roman"/>
          <w:sz w:val="24"/>
          <w:szCs w:val="24"/>
        </w:rPr>
        <w:t xml:space="preserve"> </w:t>
      </w:r>
      <w:r w:rsidR="002D14E8">
        <w:rPr>
          <w:rFonts w:ascii="Times New Roman" w:hAnsi="Times New Roman" w:cs="Times New Roman"/>
          <w:sz w:val="24"/>
          <w:szCs w:val="24"/>
        </w:rPr>
        <w:t>Pārskata perioda ilgumu ir iespējams mainīt izklājlapā ar funkciju “unhide” pievienojot jaunu</w:t>
      </w:r>
      <w:r w:rsidR="002163FD">
        <w:rPr>
          <w:rFonts w:ascii="Times New Roman" w:hAnsi="Times New Roman" w:cs="Times New Roman"/>
          <w:sz w:val="24"/>
          <w:szCs w:val="24"/>
        </w:rPr>
        <w:t>s</w:t>
      </w:r>
      <w:r w:rsidR="002D14E8">
        <w:rPr>
          <w:rFonts w:ascii="Times New Roman" w:hAnsi="Times New Roman" w:cs="Times New Roman"/>
          <w:sz w:val="24"/>
          <w:szCs w:val="24"/>
        </w:rPr>
        <w:t xml:space="preserve"> pārskata gadus. </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lastRenderedPageBreak/>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7AE1BAA7" w14:textId="4D28FE9E" w:rsidR="00E46BD6" w:rsidRDefault="00E46BD6" w:rsidP="00E6581F">
      <w:pPr>
        <w:jc w:val="both"/>
        <w:rPr>
          <w:rFonts w:ascii="Times New Roman" w:hAnsi="Times New Roman" w:cs="Times New Roman"/>
          <w:sz w:val="24"/>
          <w:szCs w:val="24"/>
        </w:rPr>
      </w:pPr>
      <w:r w:rsidRPr="00E46BD6">
        <w:rPr>
          <w:rFonts w:ascii="Times New Roman" w:hAnsi="Times New Roman" w:cs="Times New Roman"/>
          <w:sz w:val="24"/>
          <w:szCs w:val="24"/>
        </w:rPr>
        <w:t>Papildus ir iestrādāta arī kontroles rinda, kurā tiek pārbaudīts, cik lielu uzturēšanas izmaksu daļu varēs nosegt no ieņēmumiem</w:t>
      </w:r>
      <w:r>
        <w:rPr>
          <w:rFonts w:ascii="Times New Roman" w:hAnsi="Times New Roman" w:cs="Times New Roman"/>
          <w:sz w:val="24"/>
          <w:szCs w:val="24"/>
        </w:rPr>
        <w:t>. V</w:t>
      </w:r>
      <w:r w:rsidRPr="00E46BD6">
        <w:rPr>
          <w:rFonts w:ascii="Times New Roman" w:hAnsi="Times New Roman" w:cs="Times New Roman"/>
          <w:sz w:val="24"/>
          <w:szCs w:val="24"/>
        </w:rPr>
        <w:t>ērtības, kas pārsniedz pieļaujamo 50% slieksni, tiks izceltas, attiecīgo šūnu iekrāsojot sarkanā krāsā. Pēdējā pieļaujamā vērtība ir tieši 50%.</w:t>
      </w:r>
    </w:p>
    <w:p w14:paraId="257B755D" w14:textId="26A5F81B" w:rsidR="55D1D5B6" w:rsidRDefault="55D1D5B6" w:rsidP="523CDFAA">
      <w:pPr>
        <w:jc w:val="both"/>
        <w:rPr>
          <w:rFonts w:ascii="Times New Roman" w:hAnsi="Times New Roman" w:cs="Times New Roman"/>
          <w:sz w:val="24"/>
          <w:szCs w:val="24"/>
        </w:rPr>
      </w:pPr>
      <w:r w:rsidRPr="523CDFAA">
        <w:rPr>
          <w:rFonts w:ascii="Times New Roman" w:hAnsi="Times New Roman" w:cs="Times New Roman"/>
          <w:sz w:val="24"/>
          <w:szCs w:val="24"/>
        </w:rPr>
        <w:t xml:space="preserve">Ja vienā projektā ir iekļauti vairāki infrastruktūras objekti, tad izklājlapā ”Pieņēmumi” </w:t>
      </w:r>
      <w:r w:rsidR="55FF2E36" w:rsidRPr="523CDFAA">
        <w:rPr>
          <w:rFonts w:ascii="Times New Roman" w:hAnsi="Times New Roman" w:cs="Times New Roman"/>
          <w:sz w:val="24"/>
          <w:szCs w:val="24"/>
        </w:rPr>
        <w:t>ir jāsagatavo 50% nosacījuma pārbaude katram infrastruktūras objektam atsevišķi, nodrošinot, ka nosacījums</w:t>
      </w:r>
      <w:r w:rsidR="41D454E8" w:rsidRPr="523CDFAA">
        <w:rPr>
          <w:rFonts w:ascii="Times New Roman" w:hAnsi="Times New Roman" w:cs="Times New Roman"/>
          <w:sz w:val="24"/>
          <w:szCs w:val="24"/>
        </w:rPr>
        <w:t xml:space="preserve"> tiek ievērots katrā no tiem.</w:t>
      </w:r>
    </w:p>
    <w:p w14:paraId="74976B57" w14:textId="38BAB83C" w:rsidR="00014529" w:rsidRPr="00E6581F" w:rsidRDefault="00CF4A87" w:rsidP="00CF4A87">
      <w:pPr>
        <w:jc w:val="right"/>
        <w:rPr>
          <w:rFonts w:ascii="Times New Roman" w:hAnsi="Times New Roman" w:cs="Times New Roman"/>
          <w:sz w:val="24"/>
          <w:szCs w:val="24"/>
        </w:rPr>
      </w:pPr>
      <w:r>
        <w:rPr>
          <w:rFonts w:ascii="Times New Roman" w:hAnsi="Times New Roman" w:cs="Times New Roman"/>
          <w:sz w:val="24"/>
          <w:szCs w:val="24"/>
        </w:rPr>
        <w:lastRenderedPageBreak/>
        <w:t>1.attēls.</w:t>
      </w:r>
      <w:r w:rsidR="00014529" w:rsidRPr="00F40587">
        <w:rPr>
          <w:rFonts w:ascii="Times New Roman" w:hAnsi="Times New Roman" w:cs="Times New Roman"/>
          <w:noProof/>
          <w:color w:val="2B579A"/>
          <w:sz w:val="24"/>
          <w:szCs w:val="24"/>
          <w:shd w:val="clear" w:color="auto" w:fill="E6E6E6"/>
        </w:rPr>
        <w:drawing>
          <wp:inline distT="0" distB="0" distL="0" distR="0" wp14:anchorId="4A20A70F" wp14:editId="630F353A">
            <wp:extent cx="6119495" cy="3581400"/>
            <wp:effectExtent l="0" t="0" r="0" b="0"/>
            <wp:docPr id="12444094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09437" name="Picture 1" descr="A screenshot of a computer&#10;&#10;Description automatically generated"/>
                    <pic:cNvPicPr/>
                  </pic:nvPicPr>
                  <pic:blipFill>
                    <a:blip r:embed="rId17"/>
                    <a:stretch>
                      <a:fillRect/>
                    </a:stretch>
                  </pic:blipFill>
                  <pic:spPr>
                    <a:xfrm>
                      <a:off x="0" y="0"/>
                      <a:ext cx="6119495" cy="3581400"/>
                    </a:xfrm>
                    <a:prstGeom prst="rect">
                      <a:avLst/>
                    </a:prstGeom>
                  </pic:spPr>
                </pic:pic>
              </a:graphicData>
            </a:graphic>
          </wp:inline>
        </w:drawing>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18" w:name="_Toc173936615"/>
      <w:r w:rsidRPr="72D69420">
        <w:rPr>
          <w:rFonts w:ascii="Times New Roman" w:hAnsi="Times New Roman" w:cs="Times New Roman"/>
          <w:b/>
          <w:bCs/>
          <w:color w:val="auto"/>
          <w:sz w:val="28"/>
          <w:szCs w:val="28"/>
        </w:rPr>
        <w:t>F</w:t>
      </w:r>
      <w:r w:rsidR="00BA6FB9" w:rsidRPr="72D69420">
        <w:rPr>
          <w:rFonts w:ascii="Times New Roman" w:hAnsi="Times New Roman" w:cs="Times New Roman"/>
          <w:b/>
          <w:bCs/>
          <w:color w:val="auto"/>
          <w:sz w:val="28"/>
          <w:szCs w:val="28"/>
        </w:rPr>
        <w:t>inansiālā ilgtspēja</w:t>
      </w:r>
      <w:bookmarkEnd w:id="18"/>
    </w:p>
    <w:p w14:paraId="3ECD4A74" w14:textId="5240CFF7"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r w:rsidR="005B6A97" w:rsidRPr="005B6A97">
        <w:rPr>
          <w:rFonts w:ascii="Times New Roman" w:hAnsi="Times New Roman" w:cs="Times New Roman"/>
          <w:sz w:val="24"/>
          <w:szCs w:val="24"/>
        </w:rPr>
        <w:t xml:space="preserve"> </w:t>
      </w:r>
      <w:r w:rsidR="005B6A97">
        <w:rPr>
          <w:rFonts w:ascii="Times New Roman" w:hAnsi="Times New Roman" w:cs="Times New Roman"/>
          <w:sz w:val="24"/>
          <w:szCs w:val="24"/>
        </w:rPr>
        <w:t>Pārskata perioda ilgumu ir iespējams mainīt izklājlapā ar funkciju “unhide” pievienojot jaunu</w:t>
      </w:r>
      <w:r w:rsidR="002163FD">
        <w:rPr>
          <w:rFonts w:ascii="Times New Roman" w:hAnsi="Times New Roman" w:cs="Times New Roman"/>
          <w:sz w:val="24"/>
          <w:szCs w:val="24"/>
        </w:rPr>
        <w:t>s</w:t>
      </w:r>
      <w:r w:rsidR="005B6A97">
        <w:rPr>
          <w:rFonts w:ascii="Times New Roman" w:hAnsi="Times New Roman" w:cs="Times New Roman"/>
          <w:sz w:val="24"/>
          <w:szCs w:val="24"/>
        </w:rPr>
        <w:t xml:space="preserve"> pārskata gadus. </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53D6B9D9" w14:textId="4C96E867" w:rsidR="004201D0"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D00E1D">
        <w:rPr>
          <w:rFonts w:ascii="Times New Roman" w:hAnsi="Times New Roman" w:cs="Times New Roman"/>
          <w:sz w:val="24"/>
          <w:szCs w:val="24"/>
        </w:rPr>
        <w:t>2</w:t>
      </w:r>
      <w:r w:rsidR="00796626">
        <w:rPr>
          <w:rFonts w:ascii="Times New Roman" w:hAnsi="Times New Roman" w:cs="Times New Roman"/>
          <w:sz w:val="24"/>
          <w:szCs w:val="24"/>
        </w:rPr>
        <w:t>.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4DB4C318"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D00E1D">
        <w:rPr>
          <w:rFonts w:ascii="Times New Roman" w:hAnsi="Times New Roman" w:cs="Times New Roman"/>
          <w:sz w:val="24"/>
          <w:szCs w:val="24"/>
        </w:rPr>
        <w:t>3</w:t>
      </w:r>
      <w:r w:rsidR="00796626">
        <w:rPr>
          <w:rFonts w:ascii="Times New Roman" w:hAnsi="Times New Roman" w:cs="Times New Roman"/>
          <w:sz w:val="24"/>
          <w:szCs w:val="24"/>
        </w:rPr>
        <w:t>.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69E8AC47"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D00E1D">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D00E1D">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Pr="00C1129F">
        <w:rPr>
          <w:rFonts w:ascii="Times New Roman" w:hAnsi="Times New Roman" w:cs="Times New Roman"/>
          <w:sz w:val="24"/>
          <w:szCs w:val="24"/>
        </w:rPr>
        <w:t>,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3276470F"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D00E1D">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Virsraksts1"/>
        <w:rPr>
          <w:rFonts w:ascii="Times New Roman" w:hAnsi="Times New Roman" w:cs="Times New Roman"/>
          <w:b/>
          <w:bCs/>
          <w:color w:val="auto"/>
          <w:sz w:val="28"/>
          <w:szCs w:val="28"/>
        </w:rPr>
      </w:pPr>
    </w:p>
    <w:p w14:paraId="1EBECC82" w14:textId="30E9D677"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9" w:name="_Toc173936616"/>
      <w:r w:rsidRPr="72D69420">
        <w:rPr>
          <w:rFonts w:ascii="Times New Roman" w:hAnsi="Times New Roman" w:cs="Times New Roman"/>
          <w:b/>
          <w:bCs/>
          <w:color w:val="auto"/>
          <w:sz w:val="28"/>
          <w:szCs w:val="28"/>
        </w:rPr>
        <w:t>Sociālekonomiskā analīze</w:t>
      </w:r>
      <w:bookmarkEnd w:id="19"/>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562C6086"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r w:rsidR="00525021">
        <w:rPr>
          <w:rFonts w:ascii="Times New Roman" w:hAnsi="Times New Roman" w:cs="Times New Roman"/>
          <w:sz w:val="24"/>
          <w:szCs w:val="24"/>
        </w:rPr>
        <w:t>Pārskata perioda ilgumu ir iespējams mainīt izklājlapā ar funkciju “unhide” pievienojot jaunu</w:t>
      </w:r>
      <w:r w:rsidR="002163FD">
        <w:rPr>
          <w:rFonts w:ascii="Times New Roman" w:hAnsi="Times New Roman" w:cs="Times New Roman"/>
          <w:sz w:val="24"/>
          <w:szCs w:val="24"/>
        </w:rPr>
        <w:t>s</w:t>
      </w:r>
      <w:r w:rsidR="00525021">
        <w:rPr>
          <w:rFonts w:ascii="Times New Roman" w:hAnsi="Times New Roman" w:cs="Times New Roman"/>
          <w:sz w:val="24"/>
          <w:szCs w:val="24"/>
        </w:rPr>
        <w:t xml:space="preserve"> pārskata gadus.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31279FAD" w14:textId="414194E5" w:rsidR="000F39FD" w:rsidRDefault="000F39FD" w:rsidP="000F39FD">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Šī pasākuma ietvaros </w:t>
      </w:r>
      <w:r w:rsidR="005D6F21">
        <w:rPr>
          <w:rFonts w:ascii="Times New Roman" w:eastAsia="Times New Roman" w:hAnsi="Times New Roman" w:cs="Times New Roman"/>
          <w:sz w:val="24"/>
          <w:szCs w:val="24"/>
        </w:rPr>
        <w:t>izveidotajos un atjaunotajos dabas centros</w:t>
      </w:r>
      <w:r w:rsidR="00B01390">
        <w:rPr>
          <w:rFonts w:ascii="Times New Roman" w:eastAsia="Times New Roman" w:hAnsi="Times New Roman" w:cs="Times New Roman"/>
          <w:sz w:val="24"/>
          <w:szCs w:val="24"/>
        </w:rPr>
        <w:t xml:space="preserve">, kā arī </w:t>
      </w:r>
      <w:r w:rsidR="003A305C">
        <w:rPr>
          <w:rFonts w:ascii="Times New Roman" w:eastAsia="Times New Roman" w:hAnsi="Times New Roman" w:cs="Times New Roman"/>
          <w:sz w:val="24"/>
          <w:szCs w:val="24"/>
        </w:rPr>
        <w:t>vei</w:t>
      </w:r>
      <w:r w:rsidR="004B4C37">
        <w:rPr>
          <w:rFonts w:ascii="Times New Roman" w:eastAsia="Times New Roman" w:hAnsi="Times New Roman" w:cs="Times New Roman"/>
          <w:sz w:val="24"/>
          <w:szCs w:val="24"/>
        </w:rPr>
        <w:t>cot</w:t>
      </w:r>
      <w:r w:rsidR="003A305C">
        <w:rPr>
          <w:rFonts w:ascii="Times New Roman" w:eastAsia="Times New Roman" w:hAnsi="Times New Roman" w:cs="Times New Roman"/>
          <w:sz w:val="24"/>
          <w:szCs w:val="24"/>
        </w:rPr>
        <w:t xml:space="preserve"> ieguldījum</w:t>
      </w:r>
      <w:r w:rsidR="004B4C37">
        <w:rPr>
          <w:rFonts w:ascii="Times New Roman" w:eastAsia="Times New Roman" w:hAnsi="Times New Roman" w:cs="Times New Roman"/>
          <w:sz w:val="24"/>
          <w:szCs w:val="24"/>
        </w:rPr>
        <w:t>us</w:t>
      </w:r>
      <w:r w:rsidR="003A305C">
        <w:rPr>
          <w:rFonts w:ascii="Times New Roman" w:eastAsia="Times New Roman" w:hAnsi="Times New Roman" w:cs="Times New Roman"/>
          <w:sz w:val="24"/>
          <w:szCs w:val="24"/>
        </w:rPr>
        <w:t xml:space="preserve"> </w:t>
      </w:r>
      <w:r w:rsidR="003A305C" w:rsidRPr="003A305C">
        <w:rPr>
          <w:rFonts w:ascii="Times New Roman" w:eastAsia="Times New Roman" w:hAnsi="Times New Roman" w:cs="Times New Roman"/>
          <w:sz w:val="24"/>
          <w:szCs w:val="24"/>
        </w:rPr>
        <w:t>infrastruktūras attīstībā, nodrošinot dabas centrus ar mūsdienīgu saturu un metodēm</w:t>
      </w:r>
      <w:r w:rsidRPr="3567301B">
        <w:rPr>
          <w:rFonts w:ascii="Times New Roman" w:eastAsia="Times New Roman" w:hAnsi="Times New Roman" w:cs="Times New Roman"/>
          <w:sz w:val="24"/>
          <w:szCs w:val="24"/>
        </w:rPr>
        <w:t xml:space="preserve"> piemērojamos sociālekonomiskos ieguvumus un zaudējumus var aprēķināt, izmantojot </w:t>
      </w:r>
      <w:hyperlink r:id="rId18" w:history="1">
        <w:r w:rsidRPr="3567301B">
          <w:rPr>
            <w:rStyle w:val="Hipersaite"/>
            <w:rFonts w:ascii="Times New Roman" w:eastAsia="Times New Roman" w:hAnsi="Times New Roman" w:cs="Times New Roman"/>
            <w:sz w:val="24"/>
            <w:szCs w:val="24"/>
          </w:rPr>
          <w:t xml:space="preserve">Eiropas Komisijas Vadlīnijas izmaksu un ieguvumu analīzes izstrādei </w:t>
        </w:r>
        <w:r w:rsidR="004B4C37">
          <w:rPr>
            <w:rStyle w:val="Hipersaite"/>
            <w:rFonts w:ascii="Times New Roman" w:eastAsia="Times New Roman" w:hAnsi="Times New Roman" w:cs="Times New Roman"/>
            <w:sz w:val="24"/>
            <w:szCs w:val="24"/>
          </w:rPr>
          <w:t>K</w:t>
        </w:r>
        <w:r w:rsidRPr="3567301B">
          <w:rPr>
            <w:rStyle w:val="Hipersaite"/>
            <w:rFonts w:ascii="Times New Roman" w:eastAsia="Times New Roman" w:hAnsi="Times New Roman" w:cs="Times New Roman"/>
            <w:sz w:val="24"/>
            <w:szCs w:val="24"/>
          </w:rPr>
          <w:t>ohēzijas politikas investīciju projektiem 2014.–2020. gadā</w:t>
        </w:r>
      </w:hyperlink>
      <w:r w:rsidRPr="3567301B">
        <w:rPr>
          <w:rFonts w:ascii="Times New Roman" w:eastAsia="Times New Roman" w:hAnsi="Times New Roman" w:cs="Times New Roman"/>
          <w:sz w:val="24"/>
          <w:szCs w:val="24"/>
        </w:rPr>
        <w:t>, kas paredz, ka projektiem, kas atstāj ietekmi uz iedzīvotāju veselību</w:t>
      </w:r>
      <w:r w:rsidR="00F43D68">
        <w:rPr>
          <w:rFonts w:ascii="Times New Roman" w:eastAsia="Times New Roman" w:hAnsi="Times New Roman" w:cs="Times New Roman"/>
          <w:sz w:val="24"/>
          <w:szCs w:val="24"/>
        </w:rPr>
        <w:t xml:space="preserve"> (</w:t>
      </w:r>
      <w:r w:rsidR="00D6669F">
        <w:rPr>
          <w:rFonts w:ascii="Times New Roman" w:eastAsia="Times New Roman" w:hAnsi="Times New Roman" w:cs="Times New Roman"/>
          <w:sz w:val="24"/>
          <w:szCs w:val="24"/>
        </w:rPr>
        <w:t xml:space="preserve">t.sk. </w:t>
      </w:r>
      <w:r w:rsidR="00F43D68">
        <w:rPr>
          <w:rFonts w:ascii="Times New Roman" w:eastAsia="Times New Roman" w:hAnsi="Times New Roman" w:cs="Times New Roman"/>
          <w:sz w:val="24"/>
          <w:szCs w:val="24"/>
        </w:rPr>
        <w:t>rekreācijas un kultūras pakalpojumi)</w:t>
      </w:r>
      <w:r w:rsidRPr="3567301B">
        <w:rPr>
          <w:rFonts w:ascii="Times New Roman" w:eastAsia="Times New Roman" w:hAnsi="Times New Roman" w:cs="Times New Roman"/>
          <w:sz w:val="24"/>
          <w:szCs w:val="24"/>
        </w:rPr>
        <w:t xml:space="preserve"> un vidi, novērtējumu var veikt, izmantojot dažādas metodes, piemēram, hedonisko cenu metodi, ēnu cenu (</w:t>
      </w:r>
      <w:r w:rsidRPr="3567301B">
        <w:rPr>
          <w:rFonts w:ascii="Times New Roman" w:eastAsia="Times New Roman" w:hAnsi="Times New Roman" w:cs="Times New Roman"/>
          <w:i/>
          <w:iCs/>
          <w:sz w:val="24"/>
          <w:szCs w:val="24"/>
        </w:rPr>
        <w:t>shadow price</w:t>
      </w:r>
      <w:r w:rsidRPr="3567301B">
        <w:rPr>
          <w:rFonts w:ascii="Times New Roman" w:eastAsia="Times New Roman" w:hAnsi="Times New Roman" w:cs="Times New Roman"/>
          <w:sz w:val="24"/>
          <w:szCs w:val="24"/>
        </w:rPr>
        <w:t xml:space="preserve">) metodi u.c.  </w:t>
      </w:r>
    </w:p>
    <w:p w14:paraId="582577DA" w14:textId="77777777" w:rsidR="000F39FD" w:rsidRDefault="000F39FD" w:rsidP="000F39FD">
      <w:pPr>
        <w:spacing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Izmaksu un ieguvumu analīzes izstrādes laikā datus par sociālekonomiskajiem ieguvumiem un zaudējumiem var gūt, piemēram:</w:t>
      </w:r>
    </w:p>
    <w:p w14:paraId="3073D564" w14:textId="1827C5D5" w:rsidR="000F39FD" w:rsidRDefault="000F39FD" w:rsidP="000F39FD">
      <w:pPr>
        <w:pStyle w:val="Sarakstarindkopa"/>
        <w:numPr>
          <w:ilvl w:val="0"/>
          <w:numId w:val="37"/>
        </w:numPr>
        <w:jc w:val="both"/>
        <w:rPr>
          <w:rFonts w:ascii="Times New Roman" w:eastAsia="Times New Roman" w:hAnsi="Times New Roman" w:cs="Times New Roman"/>
          <w:sz w:val="24"/>
          <w:szCs w:val="24"/>
        </w:rPr>
      </w:pPr>
      <w:r w:rsidRPr="7D77439E">
        <w:rPr>
          <w:rFonts w:ascii="Times New Roman" w:eastAsia="Times New Roman" w:hAnsi="Times New Roman" w:cs="Times New Roman"/>
          <w:sz w:val="24"/>
          <w:szCs w:val="24"/>
        </w:rPr>
        <w:t>no Eiropas Savienības fondu 2014. – 2020. gada plānošanas perioda ziņojumiem (Biotopu un sugu aizsardzības labvēlīga statusa atjaunošanas pasākumu sociāli ekonomiskais novērtējums</w:t>
      </w:r>
      <w:r w:rsidR="00A960E7">
        <w:rPr>
          <w:rFonts w:ascii="Times New Roman" w:eastAsia="Times New Roman" w:hAnsi="Times New Roman" w:cs="Times New Roman"/>
          <w:sz w:val="24"/>
          <w:szCs w:val="24"/>
        </w:rPr>
        <w:t xml:space="preserve">, kurā iekļauts arī </w:t>
      </w:r>
      <w:r w:rsidR="0088514C">
        <w:rPr>
          <w:rFonts w:ascii="Times New Roman" w:eastAsia="Times New Roman" w:hAnsi="Times New Roman" w:cs="Times New Roman"/>
          <w:sz w:val="24"/>
          <w:szCs w:val="24"/>
        </w:rPr>
        <w:t>dabas k</w:t>
      </w:r>
      <w:r w:rsidR="001A0351" w:rsidRPr="001A0351">
        <w:rPr>
          <w:rFonts w:ascii="Times New Roman" w:eastAsia="Times New Roman" w:hAnsi="Times New Roman" w:cs="Times New Roman"/>
          <w:sz w:val="24"/>
          <w:szCs w:val="24"/>
        </w:rPr>
        <w:t>ultūras pakalpojum</w:t>
      </w:r>
      <w:r w:rsidR="001A0351">
        <w:rPr>
          <w:rFonts w:ascii="Times New Roman" w:eastAsia="Times New Roman" w:hAnsi="Times New Roman" w:cs="Times New Roman"/>
          <w:sz w:val="24"/>
          <w:szCs w:val="24"/>
        </w:rPr>
        <w:t>u soc</w:t>
      </w:r>
      <w:r w:rsidR="00D6669F">
        <w:rPr>
          <w:rFonts w:ascii="Times New Roman" w:eastAsia="Times New Roman" w:hAnsi="Times New Roman" w:cs="Times New Roman"/>
          <w:sz w:val="24"/>
          <w:szCs w:val="24"/>
        </w:rPr>
        <w:t>iāl</w:t>
      </w:r>
      <w:r w:rsidR="001A0351">
        <w:rPr>
          <w:rFonts w:ascii="Times New Roman" w:eastAsia="Times New Roman" w:hAnsi="Times New Roman" w:cs="Times New Roman"/>
          <w:sz w:val="24"/>
          <w:szCs w:val="24"/>
        </w:rPr>
        <w:t>ekonomiskais novērtējums</w:t>
      </w:r>
      <w:r w:rsidR="001A0A8A">
        <w:rPr>
          <w:rFonts w:ascii="Times New Roman" w:eastAsia="Times New Roman" w:hAnsi="Times New Roman" w:cs="Times New Roman"/>
          <w:sz w:val="24"/>
          <w:szCs w:val="24"/>
        </w:rPr>
        <w:t xml:space="preserve"> (tajā skaitā </w:t>
      </w:r>
      <w:r w:rsidR="003F63AF">
        <w:rPr>
          <w:rFonts w:ascii="Times New Roman" w:eastAsia="Times New Roman" w:hAnsi="Times New Roman" w:cs="Times New Roman"/>
          <w:sz w:val="24"/>
          <w:szCs w:val="24"/>
        </w:rPr>
        <w:t xml:space="preserve">kultūras pakalpojumi, kā </w:t>
      </w:r>
      <w:r w:rsidR="003F63AF" w:rsidRPr="003F63AF">
        <w:rPr>
          <w:rFonts w:ascii="Times New Roman" w:eastAsia="Times New Roman" w:hAnsi="Times New Roman" w:cs="Times New Roman"/>
          <w:sz w:val="24"/>
          <w:szCs w:val="24"/>
        </w:rPr>
        <w:t>aktīvā un pasīvā atpūta, vides izglītība, personības izaugsme, estētiskais baudījums u</w:t>
      </w:r>
      <w:r w:rsidR="003F63AF">
        <w:rPr>
          <w:rFonts w:ascii="Times New Roman" w:eastAsia="Times New Roman" w:hAnsi="Times New Roman" w:cs="Times New Roman"/>
          <w:sz w:val="24"/>
          <w:szCs w:val="24"/>
        </w:rPr>
        <w:t>.c.)</w:t>
      </w:r>
      <w:r w:rsidR="001A0A8A">
        <w:rPr>
          <w:rFonts w:ascii="Times New Roman" w:eastAsia="Times New Roman" w:hAnsi="Times New Roman" w:cs="Times New Roman"/>
          <w:sz w:val="24"/>
          <w:szCs w:val="24"/>
        </w:rPr>
        <w:t xml:space="preserve"> </w:t>
      </w:r>
      <w:r w:rsidR="001A0351" w:rsidRPr="001A0351">
        <w:rPr>
          <w:rFonts w:ascii="Times New Roman" w:eastAsia="Times New Roman" w:hAnsi="Times New Roman" w:cs="Times New Roman"/>
          <w:sz w:val="24"/>
          <w:szCs w:val="24"/>
        </w:rPr>
        <w:t xml:space="preserve"> </w:t>
      </w:r>
      <w:r w:rsidRPr="7D77439E">
        <w:rPr>
          <w:rFonts w:ascii="Times New Roman" w:eastAsia="Times New Roman" w:hAnsi="Times New Roman" w:cs="Times New Roman"/>
          <w:sz w:val="24"/>
          <w:szCs w:val="24"/>
        </w:rPr>
        <w:t xml:space="preserve">(pieejams: </w:t>
      </w:r>
      <w:hyperlink r:id="rId19" w:history="1">
        <w:hyperlink r:id="rId20" w:history="1">
          <w:hyperlink r:id="rId21" w:history="1">
            <w:hyperlink r:id="rId22" w:history="1">
              <w:r w:rsidRPr="7D77439E">
                <w:rPr>
                  <w:rStyle w:val="Hipersaite"/>
                  <w:rFonts w:ascii="Times New Roman" w:eastAsia="Times New Roman" w:hAnsi="Times New Roman" w:cs="Times New Roman"/>
                  <w:sz w:val="24"/>
                  <w:szCs w:val="24"/>
                </w:rPr>
                <w:t>https://www.esfondi.lv/assets/izv%C4%93rt%C4%93jumi/2014_2020/2019/biotopu-novertejums-final.pdf</w:t>
              </w:r>
            </w:hyperlink>
          </w:hyperlink>
        </w:hyperlink>
      </w:hyperlink>
      <w:r w:rsidRPr="7D77439E">
        <w:rPr>
          <w:rFonts w:ascii="Times New Roman" w:eastAsia="Times New Roman" w:hAnsi="Times New Roman" w:cs="Times New Roman"/>
          <w:sz w:val="24"/>
          <w:szCs w:val="24"/>
        </w:rPr>
        <w:t xml:space="preserve">); </w:t>
      </w:r>
    </w:p>
    <w:p w14:paraId="66CE2615" w14:textId="77777777" w:rsidR="000F39FD" w:rsidRDefault="000F39FD" w:rsidP="000F39FD">
      <w:pPr>
        <w:pStyle w:val="Sarakstarindkopa"/>
        <w:numPr>
          <w:ilvl w:val="0"/>
          <w:numId w:val="37"/>
        </w:numPr>
        <w:jc w:val="both"/>
        <w:rPr>
          <w:rFonts w:ascii="Times New Roman" w:eastAsia="Times New Roman" w:hAnsi="Times New Roman" w:cs="Times New Roman"/>
          <w:color w:val="FFFFFF" w:themeColor="background1"/>
          <w:sz w:val="24"/>
          <w:szCs w:val="24"/>
        </w:rPr>
      </w:pPr>
      <w:r w:rsidRPr="7D77439E">
        <w:rPr>
          <w:rFonts w:ascii="Times New Roman" w:eastAsia="Times New Roman" w:hAnsi="Times New Roman" w:cs="Times New Roman"/>
          <w:sz w:val="24"/>
          <w:szCs w:val="24"/>
        </w:rPr>
        <w:t xml:space="preserve">izmantojot Eiropas Vides aģentūras izstrādāto ekosistēmu pakalpojumu klasifikācijas sistēmu </w:t>
      </w:r>
      <w:r w:rsidRPr="005D4CEA">
        <w:rPr>
          <w:rFonts w:ascii="Times New Roman" w:eastAsia="Times New Roman" w:hAnsi="Times New Roman" w:cs="Times New Roman"/>
          <w:i/>
          <w:iCs/>
          <w:sz w:val="24"/>
          <w:szCs w:val="24"/>
        </w:rPr>
        <w:t>Common international classification of ecosystem services jeb CICES</w:t>
      </w:r>
      <w:r w:rsidRPr="00421EDD">
        <w:rPr>
          <w:rFonts w:ascii="Times New Roman" w:eastAsia="Times New Roman" w:hAnsi="Times New Roman" w:cs="Times New Roman"/>
          <w:sz w:val="24"/>
          <w:szCs w:val="24"/>
        </w:rPr>
        <w:t xml:space="preserve"> (pieejams: </w:t>
      </w:r>
      <w:hyperlink r:id="rId23" w:history="1">
        <w:r w:rsidRPr="7D77439E">
          <w:rPr>
            <w:rStyle w:val="Hipersaite"/>
            <w:rFonts w:ascii="Times New Roman" w:eastAsia="Times New Roman" w:hAnsi="Times New Roman" w:cs="Times New Roman"/>
            <w:sz w:val="24"/>
            <w:szCs w:val="24"/>
          </w:rPr>
          <w:t>https://cices.eu/</w:t>
        </w:r>
      </w:hyperlink>
      <w:r w:rsidRPr="7D77439E">
        <w:rPr>
          <w:rFonts w:ascii="Times New Roman" w:eastAsia="Times New Roman" w:hAnsi="Times New Roman" w:cs="Times New Roman"/>
          <w:color w:val="FFFFFF" w:themeColor="background1"/>
          <w:sz w:val="24"/>
          <w:szCs w:val="24"/>
        </w:rPr>
        <w:t>);</w:t>
      </w:r>
    </w:p>
    <w:p w14:paraId="0D97DBC8" w14:textId="77777777" w:rsidR="000F39FD" w:rsidRDefault="000F39FD" w:rsidP="000F39FD">
      <w:pPr>
        <w:pStyle w:val="Sarakstarindkopa"/>
        <w:numPr>
          <w:ilvl w:val="0"/>
          <w:numId w:val="37"/>
        </w:numPr>
        <w:jc w:val="both"/>
        <w:rPr>
          <w:rFonts w:ascii="Times New Roman" w:eastAsia="Times New Roman" w:hAnsi="Times New Roman" w:cs="Times New Roman"/>
          <w:color w:val="FFFFFF" w:themeColor="background1"/>
          <w:sz w:val="24"/>
          <w:szCs w:val="24"/>
        </w:rPr>
      </w:pPr>
      <w:r w:rsidRPr="005D4CEA">
        <w:rPr>
          <w:rFonts w:ascii="Times New Roman" w:eastAsia="Times New Roman" w:hAnsi="Times New Roman" w:cs="Times New Roman"/>
          <w:sz w:val="24"/>
          <w:szCs w:val="24"/>
        </w:rPr>
        <w:t xml:space="preserve"> izvērtējot Eiropas Komisijas veiktos pētījumus par ekosistēmu pakalpojumiem MAIA (</w:t>
      </w:r>
      <w:r w:rsidRPr="005D4CEA">
        <w:rPr>
          <w:rFonts w:ascii="Times New Roman" w:eastAsia="Times New Roman" w:hAnsi="Times New Roman" w:cs="Times New Roman"/>
          <w:i/>
          <w:iCs/>
          <w:sz w:val="24"/>
          <w:szCs w:val="24"/>
        </w:rPr>
        <w:t>Mapping and Assessment for Integrated ecosystem Accounting</w:t>
      </w:r>
      <w:r w:rsidRPr="005D4CEA">
        <w:rPr>
          <w:rFonts w:ascii="Times New Roman" w:eastAsia="Times New Roman" w:hAnsi="Times New Roman" w:cs="Times New Roman"/>
          <w:sz w:val="24"/>
          <w:szCs w:val="24"/>
        </w:rPr>
        <w:t xml:space="preserve">), pieejams: </w:t>
      </w:r>
      <w:hyperlink r:id="rId24" w:anchor="maia-project" w:history="1">
        <w:r w:rsidRPr="3567301B">
          <w:rPr>
            <w:rStyle w:val="Hipersaite"/>
            <w:rFonts w:ascii="Times New Roman" w:eastAsia="Times New Roman" w:hAnsi="Times New Roman" w:cs="Times New Roman"/>
            <w:sz w:val="24"/>
            <w:szCs w:val="24"/>
          </w:rPr>
          <w:t>https://biodiversity.europa.eu/europes-biodiversity/ecosystems#maia-project</w:t>
        </w:r>
      </w:hyperlink>
      <w:r w:rsidRPr="3567301B">
        <w:rPr>
          <w:rFonts w:ascii="Times New Roman" w:eastAsia="Times New Roman" w:hAnsi="Times New Roman" w:cs="Times New Roman"/>
          <w:color w:val="3F5965"/>
          <w:sz w:val="24"/>
          <w:szCs w:val="24"/>
        </w:rPr>
        <w:t xml:space="preserve">); </w:t>
      </w:r>
      <w:r w:rsidRPr="3567301B">
        <w:rPr>
          <w:rFonts w:ascii="Times New Roman" w:eastAsia="Times New Roman" w:hAnsi="Times New Roman" w:cs="Times New Roman"/>
          <w:color w:val="FFFFFF" w:themeColor="background1"/>
          <w:sz w:val="24"/>
          <w:szCs w:val="24"/>
        </w:rPr>
        <w:t xml:space="preserve"> </w:t>
      </w:r>
    </w:p>
    <w:p w14:paraId="15D74D91" w14:textId="77777777" w:rsidR="000F39FD" w:rsidRPr="008C76E5" w:rsidRDefault="000F39FD" w:rsidP="000F39FD">
      <w:pPr>
        <w:pStyle w:val="Sarakstarindkopa"/>
        <w:jc w:val="both"/>
        <w:rPr>
          <w:rFonts w:ascii="Times New Roman" w:eastAsia="Times New Roman" w:hAnsi="Times New Roman" w:cs="Times New Roman"/>
          <w:color w:val="FFFFFF" w:themeColor="background1"/>
          <w:sz w:val="24"/>
          <w:szCs w:val="24"/>
        </w:rPr>
      </w:pPr>
    </w:p>
    <w:p w14:paraId="7FC77935" w14:textId="77777777" w:rsidR="000F39FD" w:rsidRDefault="000F39FD" w:rsidP="000F39FD">
      <w:pPr>
        <w:jc w:val="both"/>
        <w:rPr>
          <w:rFonts w:ascii="Times New Roman" w:hAnsi="Times New Roman" w:cs="Times New Roman"/>
          <w:sz w:val="24"/>
          <w:szCs w:val="24"/>
        </w:rPr>
      </w:pPr>
      <w:r w:rsidRPr="3567301B">
        <w:rPr>
          <w:rFonts w:ascii="Times New Roman" w:hAnsi="Times New Roman" w:cs="Times New Roman"/>
          <w:sz w:val="24"/>
          <w:szCs w:val="24"/>
        </w:rPr>
        <w:t>Tabulā norādīti daži sociālekonomisko ieguvumu piemēri:</w:t>
      </w:r>
    </w:p>
    <w:tbl>
      <w:tblPr>
        <w:tblStyle w:val="Reatabula"/>
        <w:tblW w:w="9629" w:type="dxa"/>
        <w:tblLayout w:type="fixed"/>
        <w:tblLook w:val="04A0" w:firstRow="1" w:lastRow="0" w:firstColumn="1" w:lastColumn="0" w:noHBand="0" w:noVBand="1"/>
      </w:tblPr>
      <w:tblGrid>
        <w:gridCol w:w="3065"/>
        <w:gridCol w:w="3446"/>
        <w:gridCol w:w="3118"/>
      </w:tblGrid>
      <w:tr w:rsidR="000F39FD" w14:paraId="78B1605A" w14:textId="7777777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2281D5AD" w14:textId="77777777" w:rsidR="000F39FD" w:rsidRDefault="000F39FD">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Ieguvumi</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69EF0538" w14:textId="77777777" w:rsidR="000F39FD" w:rsidRDefault="000F39FD">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Apraksts</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11A8181A" w14:textId="77777777" w:rsidR="000F39FD" w:rsidRDefault="000F39FD">
            <w:pPr>
              <w:jc w:val="center"/>
              <w:rPr>
                <w:rFonts w:ascii="Times New Roman" w:eastAsia="Times New Roman" w:hAnsi="Times New Roman" w:cs="Times New Roman"/>
                <w:b/>
                <w:bCs/>
                <w:sz w:val="24"/>
                <w:szCs w:val="24"/>
              </w:rPr>
            </w:pPr>
            <w:r w:rsidRPr="3567301B">
              <w:rPr>
                <w:rFonts w:ascii="Times New Roman" w:eastAsia="Times New Roman" w:hAnsi="Times New Roman" w:cs="Times New Roman"/>
                <w:b/>
                <w:bCs/>
                <w:sz w:val="24"/>
                <w:szCs w:val="24"/>
              </w:rPr>
              <w:t>Ietekmes rādītājs</w:t>
            </w:r>
          </w:p>
        </w:tc>
      </w:tr>
      <w:tr w:rsidR="000F39FD" w14:paraId="7FA30636" w14:textId="7777777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47CA64C4" w14:textId="25F558CC" w:rsidR="000F39FD" w:rsidRDefault="00A23D9C">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E6E0A" w:rsidRPr="3567301B">
              <w:rPr>
                <w:rFonts w:ascii="Times New Roman" w:eastAsia="Times New Roman" w:hAnsi="Times New Roman" w:cs="Times New Roman"/>
                <w:sz w:val="24"/>
                <w:szCs w:val="24"/>
              </w:rPr>
              <w:t>iotopu aizsardzība</w:t>
            </w:r>
            <w:r w:rsidR="006E6E0A">
              <w:rPr>
                <w:rFonts w:ascii="Times New Roman" w:eastAsia="Times New Roman" w:hAnsi="Times New Roman" w:cs="Times New Roman"/>
                <w:sz w:val="24"/>
                <w:szCs w:val="24"/>
              </w:rPr>
              <w:t xml:space="preserve">s statusa uzlabošana </w:t>
            </w:r>
            <w:r w:rsidR="0008578B">
              <w:rPr>
                <w:rFonts w:ascii="Times New Roman" w:eastAsia="Times New Roman" w:hAnsi="Times New Roman" w:cs="Times New Roman"/>
                <w:sz w:val="24"/>
                <w:szCs w:val="24"/>
              </w:rPr>
              <w:t>un nosargāšana</w:t>
            </w:r>
            <w:r w:rsidR="00BF5572">
              <w:rPr>
                <w:rFonts w:ascii="Times New Roman" w:eastAsia="Times New Roman" w:hAnsi="Times New Roman" w:cs="Times New Roman"/>
                <w:sz w:val="24"/>
                <w:szCs w:val="24"/>
              </w:rPr>
              <w:t xml:space="preserve"> caur vide</w:t>
            </w:r>
            <w:r w:rsidR="008E5061">
              <w:rPr>
                <w:rFonts w:ascii="Times New Roman" w:eastAsia="Times New Roman" w:hAnsi="Times New Roman" w:cs="Times New Roman"/>
                <w:sz w:val="24"/>
                <w:szCs w:val="24"/>
              </w:rPr>
              <w:t>s</w:t>
            </w:r>
            <w:r w:rsidR="00BF5572">
              <w:rPr>
                <w:rFonts w:ascii="Times New Roman" w:eastAsia="Times New Roman" w:hAnsi="Times New Roman" w:cs="Times New Roman"/>
                <w:sz w:val="24"/>
                <w:szCs w:val="24"/>
              </w:rPr>
              <w:t xml:space="preserve"> izziņu</w:t>
            </w:r>
            <w:r w:rsidR="008E5061">
              <w:rPr>
                <w:rFonts w:ascii="Times New Roman" w:eastAsia="Times New Roman" w:hAnsi="Times New Roman" w:cs="Times New Roman"/>
                <w:sz w:val="24"/>
                <w:szCs w:val="24"/>
              </w:rPr>
              <w:t xml:space="preserve"> sabiedrības informēšanā</w:t>
            </w:r>
            <w:r w:rsidR="00CD338F">
              <w:rPr>
                <w:rFonts w:ascii="Times New Roman" w:eastAsia="Times New Roman" w:hAnsi="Times New Roman" w:cs="Times New Roman"/>
                <w:sz w:val="24"/>
                <w:szCs w:val="24"/>
              </w:rPr>
              <w:t xml:space="preserve">. </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3A8887A6" w14:textId="0D151A06" w:rsidR="000F39FD" w:rsidRDefault="00BF30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Veidojot piesaistošus dabas centrus ar mūsdienīgu metodiku, kur </w:t>
            </w:r>
            <w:r w:rsidR="00FB3193">
              <w:rPr>
                <w:rFonts w:ascii="Times New Roman" w:eastAsia="Times New Roman" w:hAnsi="Times New Roman" w:cs="Times New Roman"/>
                <w:sz w:val="24"/>
                <w:szCs w:val="24"/>
              </w:rPr>
              <w:t xml:space="preserve">veicot dabas izziņu gan sasaistē ar skolu mācību metodiku, gan ikvienam apmeklētājam </w:t>
            </w:r>
            <w:r w:rsidR="000D1E6E">
              <w:rPr>
                <w:rFonts w:ascii="Times New Roman" w:eastAsia="Times New Roman" w:hAnsi="Times New Roman" w:cs="Times New Roman"/>
                <w:sz w:val="24"/>
                <w:szCs w:val="24"/>
              </w:rPr>
              <w:t>snie</w:t>
            </w:r>
            <w:r w:rsidR="008E5061">
              <w:rPr>
                <w:rFonts w:ascii="Times New Roman" w:eastAsia="Times New Roman" w:hAnsi="Times New Roman" w:cs="Times New Roman"/>
                <w:sz w:val="24"/>
                <w:szCs w:val="24"/>
              </w:rPr>
              <w:t>dzot</w:t>
            </w:r>
            <w:r w:rsidR="000D1E6E">
              <w:rPr>
                <w:rFonts w:ascii="Times New Roman" w:eastAsia="Times New Roman" w:hAnsi="Times New Roman" w:cs="Times New Roman"/>
                <w:sz w:val="24"/>
                <w:szCs w:val="24"/>
              </w:rPr>
              <w:t xml:space="preserve"> zināšanas par</w:t>
            </w:r>
            <w:r w:rsidR="0045189A">
              <w:rPr>
                <w:rFonts w:ascii="Times New Roman" w:eastAsia="Times New Roman" w:hAnsi="Times New Roman" w:cs="Times New Roman"/>
                <w:sz w:val="24"/>
                <w:szCs w:val="24"/>
              </w:rPr>
              <w:t xml:space="preserve"> dabas vērtībām </w:t>
            </w:r>
            <w:r w:rsidR="0036645C">
              <w:rPr>
                <w:rFonts w:ascii="Times New Roman" w:eastAsia="Times New Roman" w:hAnsi="Times New Roman" w:cs="Times New Roman"/>
                <w:sz w:val="24"/>
                <w:szCs w:val="24"/>
              </w:rPr>
              <w:t>nodrošina</w:t>
            </w:r>
            <w:r w:rsidR="00A23D9C">
              <w:rPr>
                <w:rFonts w:ascii="Times New Roman" w:eastAsia="Times New Roman" w:hAnsi="Times New Roman" w:cs="Times New Roman"/>
                <w:sz w:val="24"/>
                <w:szCs w:val="24"/>
              </w:rPr>
              <w:t xml:space="preserve"> </w:t>
            </w:r>
            <w:r w:rsidR="00764813">
              <w:rPr>
                <w:rFonts w:ascii="Times New Roman" w:eastAsia="Times New Roman" w:hAnsi="Times New Roman" w:cs="Times New Roman"/>
                <w:sz w:val="24"/>
                <w:szCs w:val="24"/>
              </w:rPr>
              <w:t>biotopu</w:t>
            </w:r>
            <w:r w:rsidR="00A23D9C">
              <w:rPr>
                <w:rFonts w:ascii="Times New Roman" w:eastAsia="Times New Roman" w:hAnsi="Times New Roman" w:cs="Times New Roman"/>
                <w:sz w:val="24"/>
                <w:szCs w:val="24"/>
              </w:rPr>
              <w:t xml:space="preserve"> </w:t>
            </w:r>
            <w:r w:rsidR="00D24F6E">
              <w:rPr>
                <w:rFonts w:ascii="Times New Roman" w:eastAsia="Times New Roman" w:hAnsi="Times New Roman" w:cs="Times New Roman"/>
                <w:sz w:val="24"/>
                <w:szCs w:val="24"/>
              </w:rPr>
              <w:t>statusa saglabāšanu</w:t>
            </w:r>
            <w:r w:rsidR="00A23D9C">
              <w:rPr>
                <w:rFonts w:ascii="Times New Roman" w:eastAsia="Times New Roman" w:hAnsi="Times New Roman" w:cs="Times New Roman"/>
                <w:sz w:val="24"/>
                <w:szCs w:val="24"/>
              </w:rPr>
              <w:t xml:space="preserve"> </w:t>
            </w:r>
            <w:r w:rsidR="00BF5572">
              <w:rPr>
                <w:rFonts w:ascii="Times New Roman" w:eastAsia="Times New Roman" w:hAnsi="Times New Roman" w:cs="Times New Roman"/>
                <w:sz w:val="24"/>
                <w:szCs w:val="24"/>
              </w:rPr>
              <w:t>nākamajām paaudzēm</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0993A163" w14:textId="5BB3FD23" w:rsidR="000F39FD" w:rsidRDefault="00412F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Līdzekļu </w:t>
            </w:r>
            <w:r w:rsidR="002F6A85">
              <w:rPr>
                <w:rFonts w:ascii="Times New Roman" w:eastAsia="Times New Roman" w:hAnsi="Times New Roman" w:cs="Times New Roman"/>
                <w:sz w:val="24"/>
                <w:szCs w:val="24"/>
              </w:rPr>
              <w:t>ietaupījums, kas radies</w:t>
            </w:r>
            <w:r w:rsidR="008B732F">
              <w:rPr>
                <w:rFonts w:ascii="Times New Roman" w:eastAsia="Times New Roman" w:hAnsi="Times New Roman" w:cs="Times New Roman"/>
                <w:sz w:val="24"/>
                <w:szCs w:val="24"/>
              </w:rPr>
              <w:t xml:space="preserve">, lai </w:t>
            </w:r>
            <w:r w:rsidRPr="3567301B">
              <w:rPr>
                <w:rFonts w:ascii="Times New Roman" w:eastAsia="Times New Roman" w:hAnsi="Times New Roman" w:cs="Times New Roman"/>
                <w:sz w:val="24"/>
                <w:szCs w:val="24"/>
              </w:rPr>
              <w:t>nodrošinātu biotopa saglabāšanos tā esošajā stāvoklī.</w:t>
            </w:r>
          </w:p>
        </w:tc>
      </w:tr>
      <w:tr w:rsidR="000F39FD" w14:paraId="6507EBBC" w14:textId="7777777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2C324F1D" w14:textId="382DD2E7" w:rsidR="000F39FD" w:rsidRDefault="00BF5572">
            <w:pPr>
              <w:rPr>
                <w:rFonts w:ascii="Times New Roman" w:eastAsia="Times New Roman" w:hAnsi="Times New Roman" w:cs="Times New Roman"/>
                <w:sz w:val="24"/>
                <w:szCs w:val="24"/>
              </w:rPr>
            </w:pPr>
            <w:r>
              <w:rPr>
                <w:rFonts w:ascii="Times New Roman" w:eastAsia="Times New Roman" w:hAnsi="Times New Roman" w:cs="Times New Roman"/>
                <w:sz w:val="24"/>
                <w:szCs w:val="24"/>
              </w:rPr>
              <w:t>Aktīvās un pasīvās r</w:t>
            </w:r>
            <w:r w:rsidR="000F39FD" w:rsidRPr="3567301B">
              <w:rPr>
                <w:rFonts w:ascii="Times New Roman" w:eastAsia="Times New Roman" w:hAnsi="Times New Roman" w:cs="Times New Roman"/>
                <w:sz w:val="24"/>
                <w:szCs w:val="24"/>
              </w:rPr>
              <w:t>ekreācijas</w:t>
            </w:r>
            <w:r w:rsidR="00DA478F">
              <w:rPr>
                <w:rFonts w:ascii="Times New Roman" w:eastAsia="Times New Roman" w:hAnsi="Times New Roman" w:cs="Times New Roman"/>
                <w:sz w:val="24"/>
                <w:szCs w:val="24"/>
              </w:rPr>
              <w:t xml:space="preserve"> </w:t>
            </w:r>
            <w:r w:rsidR="000F39FD" w:rsidRPr="3567301B">
              <w:rPr>
                <w:rFonts w:ascii="Times New Roman" w:eastAsia="Times New Roman" w:hAnsi="Times New Roman" w:cs="Times New Roman"/>
                <w:sz w:val="24"/>
                <w:szCs w:val="24"/>
              </w:rPr>
              <w:t>iespēju uzlabošana</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2111CB00" w14:textId="4A30E290" w:rsidR="00BF5572" w:rsidRDefault="000F39FD">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Uzlabojot </w:t>
            </w:r>
            <w:r w:rsidR="00195DD4">
              <w:rPr>
                <w:rFonts w:ascii="Times New Roman" w:eastAsia="Times New Roman" w:hAnsi="Times New Roman" w:cs="Times New Roman"/>
                <w:sz w:val="24"/>
                <w:szCs w:val="24"/>
              </w:rPr>
              <w:t xml:space="preserve">un izveidojot dabas centrus  </w:t>
            </w:r>
            <w:r w:rsidRPr="3567301B">
              <w:rPr>
                <w:rFonts w:ascii="Times New Roman" w:eastAsia="Times New Roman" w:hAnsi="Times New Roman" w:cs="Times New Roman"/>
                <w:sz w:val="24"/>
                <w:szCs w:val="24"/>
              </w:rPr>
              <w:t xml:space="preserve">palielināsies teritoriju rekreācijas potenciāls, padarot tās pievilcīgākas teritorijas </w:t>
            </w:r>
            <w:r w:rsidR="00BF5572">
              <w:rPr>
                <w:rFonts w:ascii="Times New Roman" w:eastAsia="Times New Roman" w:hAnsi="Times New Roman" w:cs="Times New Roman"/>
                <w:sz w:val="24"/>
                <w:szCs w:val="24"/>
              </w:rPr>
              <w:t>dažādām apmeklētāju grupām</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42A59312" w14:textId="77777777" w:rsidR="000F39FD" w:rsidRDefault="000F39FD">
            <w:pPr>
              <w:spacing w:line="259" w:lineRule="auto"/>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Pasīvā un aktīvā atpūta, kā arī izglītojošas darbības, izmantojot ekosistēmu sniegtās iespējas. Šo rādītāju var aprēķināt, piemēram, izmantojot ieguvumu pārneses metodi.</w:t>
            </w:r>
          </w:p>
        </w:tc>
      </w:tr>
      <w:tr w:rsidR="000F39FD" w14:paraId="5F4B181F" w14:textId="77777777">
        <w:trPr>
          <w:trHeight w:val="300"/>
        </w:trPr>
        <w:tc>
          <w:tcPr>
            <w:tcW w:w="3065" w:type="dxa"/>
            <w:tcBorders>
              <w:top w:val="single" w:sz="8" w:space="0" w:color="auto"/>
              <w:left w:val="single" w:sz="8" w:space="0" w:color="auto"/>
              <w:bottom w:val="single" w:sz="8" w:space="0" w:color="auto"/>
              <w:right w:val="single" w:sz="8" w:space="0" w:color="auto"/>
            </w:tcBorders>
            <w:tcMar>
              <w:left w:w="108" w:type="dxa"/>
              <w:right w:w="108" w:type="dxa"/>
            </w:tcMar>
          </w:tcPr>
          <w:p w14:paraId="7BEB6F19" w14:textId="7F173387" w:rsidR="000F39FD" w:rsidRDefault="00A726DE">
            <w:pPr>
              <w:rPr>
                <w:rFonts w:ascii="Times New Roman" w:eastAsia="Times New Roman" w:hAnsi="Times New Roman" w:cs="Times New Roman"/>
                <w:sz w:val="24"/>
                <w:szCs w:val="24"/>
              </w:rPr>
            </w:pPr>
            <w:r>
              <w:rPr>
                <w:rFonts w:ascii="Times New Roman" w:eastAsia="Times New Roman" w:hAnsi="Times New Roman" w:cs="Times New Roman"/>
                <w:sz w:val="24"/>
                <w:szCs w:val="24"/>
              </w:rPr>
              <w:t>Jaunas darba vietas izveidotajos dabas centros</w:t>
            </w:r>
          </w:p>
        </w:tc>
        <w:tc>
          <w:tcPr>
            <w:tcW w:w="3446" w:type="dxa"/>
            <w:tcBorders>
              <w:top w:val="single" w:sz="8" w:space="0" w:color="auto"/>
              <w:left w:val="single" w:sz="8" w:space="0" w:color="auto"/>
              <w:bottom w:val="single" w:sz="8" w:space="0" w:color="auto"/>
              <w:right w:val="single" w:sz="8" w:space="0" w:color="auto"/>
            </w:tcBorders>
            <w:tcMar>
              <w:left w:w="108" w:type="dxa"/>
              <w:right w:w="108" w:type="dxa"/>
            </w:tcMar>
          </w:tcPr>
          <w:p w14:paraId="12121031" w14:textId="070FB9C7" w:rsidR="000F39FD" w:rsidRDefault="00A726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Attīstot dabas centrus tiek attīstīta </w:t>
            </w:r>
            <w:r w:rsidR="00EC6794">
              <w:rPr>
                <w:rFonts w:ascii="Times New Roman" w:eastAsia="Times New Roman" w:hAnsi="Times New Roman" w:cs="Times New Roman"/>
                <w:sz w:val="24"/>
                <w:szCs w:val="24"/>
              </w:rPr>
              <w:t xml:space="preserve">cilvēku plūsma teritorijā, kas rada darba vietas tieši saistīti ar jaunizveidoto dabas centru, gan netieši </w:t>
            </w:r>
            <w:r w:rsidR="004A647E">
              <w:rPr>
                <w:rFonts w:ascii="Times New Roman" w:eastAsia="Times New Roman" w:hAnsi="Times New Roman" w:cs="Times New Roman"/>
                <w:sz w:val="24"/>
                <w:szCs w:val="24"/>
              </w:rPr>
              <w:t>citiem uzņēmumiem apkārtnē</w:t>
            </w:r>
            <w:r w:rsidR="00D24F6E">
              <w:rPr>
                <w:rFonts w:ascii="Times New Roman" w:eastAsia="Times New Roman" w:hAnsi="Times New Roman" w:cs="Times New Roman"/>
                <w:sz w:val="24"/>
                <w:szCs w:val="24"/>
              </w:rPr>
              <w:t xml:space="preserve">, gan pakalpojuma sniedzējiem, lai nogādātu apmeklētājus līdz dabas centriem. </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tcPr>
          <w:p w14:paraId="5A03CFE3" w14:textId="6E454A9A" w:rsidR="000F39FD" w:rsidRDefault="00FA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Radītās darba vietas</w:t>
            </w:r>
          </w:p>
        </w:tc>
      </w:tr>
    </w:tbl>
    <w:p w14:paraId="5EE9433D" w14:textId="77777777" w:rsidR="000F39FD" w:rsidRDefault="000F39FD" w:rsidP="000F39FD">
      <w:pPr>
        <w:jc w:val="both"/>
        <w:rPr>
          <w:rFonts w:ascii="Times New Roman" w:hAnsi="Times New Roman" w:cs="Times New Roman"/>
          <w:sz w:val="24"/>
          <w:szCs w:val="24"/>
        </w:rPr>
      </w:pPr>
    </w:p>
    <w:p w14:paraId="1BC54B6B" w14:textId="77777777" w:rsidR="000F47C6" w:rsidRDefault="000F47C6" w:rsidP="000F47C6">
      <w:pPr>
        <w:jc w:val="both"/>
        <w:rPr>
          <w:rFonts w:ascii="Times New Roman" w:hAnsi="Times New Roman" w:cs="Times New Roman"/>
          <w:sz w:val="24"/>
          <w:szCs w:val="24"/>
        </w:rPr>
      </w:pPr>
      <w:r w:rsidRPr="3567301B">
        <w:rPr>
          <w:rFonts w:ascii="Times New Roman" w:hAnsi="Times New Roman" w:cs="Times New Roman"/>
          <w:sz w:val="24"/>
          <w:szCs w:val="24"/>
        </w:rPr>
        <w:t>Tabulā norādīti arī daži sociālekonomisko zaudējumu piemēri:</w:t>
      </w:r>
    </w:p>
    <w:tbl>
      <w:tblPr>
        <w:tblStyle w:val="Reatabula"/>
        <w:tblW w:w="0" w:type="auto"/>
        <w:tblLayout w:type="fixed"/>
        <w:tblLook w:val="06A0" w:firstRow="1" w:lastRow="0" w:firstColumn="1" w:lastColumn="0" w:noHBand="1" w:noVBand="1"/>
      </w:tblPr>
      <w:tblGrid>
        <w:gridCol w:w="3210"/>
        <w:gridCol w:w="3210"/>
        <w:gridCol w:w="3210"/>
      </w:tblGrid>
      <w:tr w:rsidR="000F39FD" w14:paraId="5E2326A8" w14:textId="77777777">
        <w:trPr>
          <w:trHeight w:val="300"/>
        </w:trPr>
        <w:tc>
          <w:tcPr>
            <w:tcW w:w="3210" w:type="dxa"/>
          </w:tcPr>
          <w:p w14:paraId="6F940493" w14:textId="77777777" w:rsidR="000F39FD" w:rsidRDefault="000F39FD">
            <w:pPr>
              <w:ind w:left="720"/>
              <w:rPr>
                <w:rFonts w:ascii="Times New Roman" w:hAnsi="Times New Roman" w:cs="Times New Roman"/>
                <w:sz w:val="24"/>
                <w:szCs w:val="24"/>
              </w:rPr>
            </w:pPr>
            <w:r w:rsidRPr="008C76E5">
              <w:rPr>
                <w:rFonts w:ascii="Times New Roman" w:hAnsi="Times New Roman" w:cs="Times New Roman"/>
                <w:b/>
                <w:bCs/>
                <w:sz w:val="24"/>
                <w:szCs w:val="24"/>
              </w:rPr>
              <w:t>Ieguvumi</w:t>
            </w:r>
          </w:p>
        </w:tc>
        <w:tc>
          <w:tcPr>
            <w:tcW w:w="3210" w:type="dxa"/>
          </w:tcPr>
          <w:p w14:paraId="1C805FF5" w14:textId="77777777" w:rsidR="000F39FD" w:rsidRDefault="000F39FD">
            <w:pPr>
              <w:ind w:left="720"/>
              <w:rPr>
                <w:rFonts w:ascii="Times New Roman" w:hAnsi="Times New Roman" w:cs="Times New Roman"/>
                <w:sz w:val="24"/>
                <w:szCs w:val="24"/>
              </w:rPr>
            </w:pPr>
            <w:r w:rsidRPr="008C76E5">
              <w:rPr>
                <w:rFonts w:ascii="Times New Roman" w:hAnsi="Times New Roman" w:cs="Times New Roman"/>
                <w:b/>
                <w:bCs/>
                <w:sz w:val="24"/>
                <w:szCs w:val="24"/>
              </w:rPr>
              <w:t>Apraksts</w:t>
            </w:r>
          </w:p>
        </w:tc>
        <w:tc>
          <w:tcPr>
            <w:tcW w:w="3210" w:type="dxa"/>
          </w:tcPr>
          <w:p w14:paraId="03EE0ADB" w14:textId="77777777" w:rsidR="000F39FD" w:rsidRDefault="000F39FD">
            <w:pPr>
              <w:ind w:left="720"/>
              <w:rPr>
                <w:rFonts w:ascii="Times New Roman" w:hAnsi="Times New Roman" w:cs="Times New Roman"/>
                <w:sz w:val="24"/>
                <w:szCs w:val="24"/>
              </w:rPr>
            </w:pPr>
            <w:r w:rsidRPr="008C76E5">
              <w:rPr>
                <w:rFonts w:ascii="Times New Roman" w:hAnsi="Times New Roman" w:cs="Times New Roman"/>
                <w:b/>
                <w:bCs/>
                <w:sz w:val="24"/>
                <w:szCs w:val="24"/>
              </w:rPr>
              <w:t>Ietekmes</w:t>
            </w:r>
            <w:r w:rsidRPr="3567301B">
              <w:rPr>
                <w:rFonts w:ascii="Times New Roman" w:hAnsi="Times New Roman" w:cs="Times New Roman"/>
                <w:sz w:val="24"/>
                <w:szCs w:val="24"/>
              </w:rPr>
              <w:t xml:space="preserve"> </w:t>
            </w:r>
            <w:r w:rsidRPr="008C76E5">
              <w:rPr>
                <w:rFonts w:ascii="Times New Roman" w:hAnsi="Times New Roman" w:cs="Times New Roman"/>
                <w:b/>
                <w:bCs/>
                <w:sz w:val="24"/>
                <w:szCs w:val="24"/>
              </w:rPr>
              <w:t>rādītājs</w:t>
            </w:r>
          </w:p>
        </w:tc>
      </w:tr>
      <w:tr w:rsidR="000F39FD" w14:paraId="3C379733" w14:textId="77777777">
        <w:trPr>
          <w:trHeight w:val="300"/>
        </w:trPr>
        <w:tc>
          <w:tcPr>
            <w:tcW w:w="3210" w:type="dxa"/>
          </w:tcPr>
          <w:p w14:paraId="058EF698" w14:textId="4E66BF98" w:rsidR="000F39FD" w:rsidRDefault="007074BA">
            <w:pPr>
              <w:rPr>
                <w:rFonts w:ascii="Times New Roman" w:hAnsi="Times New Roman" w:cs="Times New Roman"/>
                <w:sz w:val="24"/>
                <w:szCs w:val="24"/>
              </w:rPr>
            </w:pPr>
            <w:r w:rsidRPr="3567301B">
              <w:rPr>
                <w:rFonts w:ascii="Times New Roman" w:hAnsi="Times New Roman" w:cs="Times New Roman"/>
                <w:sz w:val="24"/>
                <w:szCs w:val="24"/>
              </w:rPr>
              <w:t>Ekosistēmu pakalpojuma rādītāja samazinājums</w:t>
            </w:r>
          </w:p>
        </w:tc>
        <w:tc>
          <w:tcPr>
            <w:tcW w:w="3210" w:type="dxa"/>
          </w:tcPr>
          <w:p w14:paraId="5896C67C" w14:textId="59BF2B74" w:rsidR="000F39FD" w:rsidRDefault="000F39FD">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Pēc </w:t>
            </w:r>
            <w:r w:rsidR="00105D68">
              <w:rPr>
                <w:rFonts w:ascii="Times New Roman" w:eastAsia="Times New Roman" w:hAnsi="Times New Roman" w:cs="Times New Roman"/>
                <w:sz w:val="24"/>
                <w:szCs w:val="24"/>
              </w:rPr>
              <w:t xml:space="preserve">dabas centru izveidošanas un atjaunošanas </w:t>
            </w:r>
            <w:r w:rsidR="00DB7A33" w:rsidRPr="3567301B">
              <w:rPr>
                <w:rFonts w:ascii="Times New Roman" w:eastAsia="Times New Roman" w:hAnsi="Times New Roman" w:cs="Times New Roman"/>
                <w:sz w:val="24"/>
                <w:szCs w:val="24"/>
              </w:rPr>
              <w:t>biotopu sniegto pakalpojumu vērtības  samazinās</w:t>
            </w:r>
            <w:r w:rsidR="00DB7A33">
              <w:rPr>
                <w:rFonts w:ascii="Times New Roman" w:eastAsia="Times New Roman" w:hAnsi="Times New Roman" w:cs="Times New Roman"/>
                <w:sz w:val="24"/>
                <w:szCs w:val="24"/>
              </w:rPr>
              <w:t xml:space="preserve"> dēļ lielas antropogēnās slodzes </w:t>
            </w:r>
            <w:r w:rsidR="00EC387D">
              <w:rPr>
                <w:rFonts w:ascii="Times New Roman" w:eastAsia="Times New Roman" w:hAnsi="Times New Roman" w:cs="Times New Roman"/>
                <w:sz w:val="24"/>
                <w:szCs w:val="24"/>
              </w:rPr>
              <w:t>rekreācijas tūrista skaita neplānota pieauguma gadījumā nespējot pārvirzīt</w:t>
            </w:r>
            <w:r w:rsidR="00013CFB">
              <w:rPr>
                <w:rFonts w:ascii="Times New Roman" w:eastAsia="Times New Roman" w:hAnsi="Times New Roman" w:cs="Times New Roman"/>
                <w:sz w:val="24"/>
                <w:szCs w:val="24"/>
              </w:rPr>
              <w:t xml:space="preserve"> </w:t>
            </w:r>
            <w:r w:rsidR="00013CFB">
              <w:rPr>
                <w:rFonts w:ascii="Times New Roman" w:eastAsia="Times New Roman" w:hAnsi="Times New Roman" w:cs="Times New Roman"/>
                <w:sz w:val="24"/>
                <w:szCs w:val="24"/>
              </w:rPr>
              <w:lastRenderedPageBreak/>
              <w:t xml:space="preserve">apmeklētājus veidojot jaunu apmeklētāju plūsmu regulējošu infrastruktūru. </w:t>
            </w:r>
          </w:p>
        </w:tc>
        <w:tc>
          <w:tcPr>
            <w:tcW w:w="3210" w:type="dxa"/>
          </w:tcPr>
          <w:p w14:paraId="2B4975C4" w14:textId="7FF509CC" w:rsidR="000F39FD" w:rsidRDefault="00C54A14">
            <w:pPr>
              <w:rPr>
                <w:rFonts w:ascii="Times New Roman" w:hAnsi="Times New Roman" w:cs="Times New Roman"/>
                <w:sz w:val="24"/>
                <w:szCs w:val="24"/>
              </w:rPr>
            </w:pPr>
            <w:r>
              <w:rPr>
                <w:rFonts w:ascii="Times New Roman" w:hAnsi="Times New Roman" w:cs="Times New Roman"/>
                <w:sz w:val="24"/>
                <w:szCs w:val="24"/>
              </w:rPr>
              <w:lastRenderedPageBreak/>
              <w:t xml:space="preserve">Investīcijas, kas jāveic, lai atjaunotu </w:t>
            </w:r>
            <w:r w:rsidR="00C64423">
              <w:rPr>
                <w:rFonts w:ascii="Times New Roman" w:hAnsi="Times New Roman" w:cs="Times New Roman"/>
                <w:sz w:val="24"/>
                <w:szCs w:val="24"/>
              </w:rPr>
              <w:t xml:space="preserve">degradētos biotopus, kā arī izmaksas, lai novirzītu apmeklētāju plūsmu no ietekmētajiem biotopiem ekosistēmā. </w:t>
            </w:r>
          </w:p>
        </w:tc>
      </w:tr>
      <w:tr w:rsidR="000F39FD" w14:paraId="7A666C2B" w14:textId="77777777">
        <w:trPr>
          <w:trHeight w:val="300"/>
        </w:trPr>
        <w:tc>
          <w:tcPr>
            <w:tcW w:w="3210" w:type="dxa"/>
          </w:tcPr>
          <w:p w14:paraId="3BB065CE" w14:textId="77777777" w:rsidR="000F39FD" w:rsidRDefault="000F39FD">
            <w:pPr>
              <w:rPr>
                <w:rFonts w:ascii="Times New Roman" w:hAnsi="Times New Roman" w:cs="Times New Roman"/>
                <w:sz w:val="24"/>
                <w:szCs w:val="24"/>
              </w:rPr>
            </w:pPr>
            <w:r w:rsidRPr="3567301B">
              <w:rPr>
                <w:rFonts w:ascii="Times New Roman" w:hAnsi="Times New Roman" w:cs="Times New Roman"/>
                <w:sz w:val="24"/>
                <w:szCs w:val="24"/>
              </w:rPr>
              <w:t xml:space="preserve">Papildus izmaksas jeb zaudējumi uzņēmējam projekta ieviešanas laikā </w:t>
            </w:r>
          </w:p>
        </w:tc>
        <w:tc>
          <w:tcPr>
            <w:tcW w:w="3210" w:type="dxa"/>
          </w:tcPr>
          <w:p w14:paraId="793E6759" w14:textId="5C72FC55" w:rsidR="000F39FD" w:rsidRDefault="000F39FD">
            <w:pPr>
              <w:rPr>
                <w:rFonts w:ascii="Times New Roman" w:hAnsi="Times New Roman" w:cs="Times New Roman"/>
                <w:sz w:val="24"/>
                <w:szCs w:val="24"/>
              </w:rPr>
            </w:pPr>
            <w:r w:rsidRPr="3567301B">
              <w:rPr>
                <w:rFonts w:ascii="Times New Roman" w:hAnsi="Times New Roman" w:cs="Times New Roman"/>
                <w:sz w:val="24"/>
                <w:szCs w:val="24"/>
              </w:rPr>
              <w:t>Projekta īstenošanas laikā rodas papildus izmaksas, kas saistītas ar apgrūtinātu projekta īstenošan</w:t>
            </w:r>
            <w:r w:rsidR="00244ADF">
              <w:rPr>
                <w:rFonts w:ascii="Times New Roman" w:hAnsi="Times New Roman" w:cs="Times New Roman"/>
                <w:sz w:val="24"/>
                <w:szCs w:val="24"/>
              </w:rPr>
              <w:t>u ekonomisko faktoru dēļ</w:t>
            </w:r>
            <w:r w:rsidRPr="3567301B">
              <w:rPr>
                <w:rFonts w:ascii="Times New Roman" w:hAnsi="Times New Roman" w:cs="Times New Roman"/>
                <w:sz w:val="24"/>
                <w:szCs w:val="24"/>
              </w:rPr>
              <w:t>.</w:t>
            </w:r>
          </w:p>
        </w:tc>
        <w:tc>
          <w:tcPr>
            <w:tcW w:w="3210" w:type="dxa"/>
          </w:tcPr>
          <w:p w14:paraId="6A0FC787" w14:textId="01B3F03B" w:rsidR="000F39FD" w:rsidRDefault="000F39FD">
            <w:pPr>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 xml:space="preserve">Atsevišķu </w:t>
            </w:r>
            <w:r w:rsidR="007666A7">
              <w:rPr>
                <w:rFonts w:ascii="Times New Roman" w:eastAsia="Times New Roman" w:hAnsi="Times New Roman" w:cs="Times New Roman"/>
                <w:sz w:val="24"/>
                <w:szCs w:val="24"/>
              </w:rPr>
              <w:t>dabas centru materiālā</w:t>
            </w:r>
            <w:r w:rsidR="00376EA7">
              <w:rPr>
                <w:rFonts w:ascii="Times New Roman" w:eastAsia="Times New Roman" w:hAnsi="Times New Roman" w:cs="Times New Roman"/>
                <w:sz w:val="24"/>
                <w:szCs w:val="24"/>
              </w:rPr>
              <w:t>, izzinošā</w:t>
            </w:r>
            <w:r w:rsidR="007666A7">
              <w:rPr>
                <w:rFonts w:ascii="Times New Roman" w:eastAsia="Times New Roman" w:hAnsi="Times New Roman" w:cs="Times New Roman"/>
                <w:sz w:val="24"/>
                <w:szCs w:val="24"/>
              </w:rPr>
              <w:t xml:space="preserve"> u.c. nodrošinājuma samazinājums, kas var ietekmēt </w:t>
            </w:r>
            <w:r w:rsidR="007255FE">
              <w:rPr>
                <w:rFonts w:ascii="Times New Roman" w:eastAsia="Times New Roman" w:hAnsi="Times New Roman" w:cs="Times New Roman"/>
                <w:sz w:val="24"/>
                <w:szCs w:val="24"/>
              </w:rPr>
              <w:t xml:space="preserve">cilvēku skaitu, kas saņem </w:t>
            </w:r>
            <w:r w:rsidR="00786E47">
              <w:rPr>
                <w:rFonts w:ascii="Times New Roman" w:eastAsia="Times New Roman" w:hAnsi="Times New Roman" w:cs="Times New Roman"/>
                <w:sz w:val="24"/>
                <w:szCs w:val="24"/>
              </w:rPr>
              <w:t xml:space="preserve">ar ekosistēmu saistīto </w:t>
            </w:r>
            <w:r w:rsidR="00376EA7">
              <w:rPr>
                <w:rFonts w:ascii="Times New Roman" w:eastAsia="Times New Roman" w:hAnsi="Times New Roman" w:cs="Times New Roman"/>
                <w:sz w:val="24"/>
                <w:szCs w:val="24"/>
              </w:rPr>
              <w:t>kultūras</w:t>
            </w:r>
            <w:r w:rsidR="00786E47">
              <w:rPr>
                <w:rFonts w:ascii="Times New Roman" w:eastAsia="Times New Roman" w:hAnsi="Times New Roman" w:cs="Times New Roman"/>
                <w:sz w:val="24"/>
                <w:szCs w:val="24"/>
              </w:rPr>
              <w:t xml:space="preserve"> mantoj</w:t>
            </w:r>
            <w:r w:rsidR="005E1C58">
              <w:rPr>
                <w:rFonts w:ascii="Times New Roman" w:eastAsia="Times New Roman" w:hAnsi="Times New Roman" w:cs="Times New Roman"/>
                <w:sz w:val="24"/>
                <w:szCs w:val="24"/>
              </w:rPr>
              <w:t xml:space="preserve">uma </w:t>
            </w:r>
            <w:r w:rsidR="00376EA7">
              <w:rPr>
                <w:rFonts w:ascii="Times New Roman" w:eastAsia="Times New Roman" w:hAnsi="Times New Roman" w:cs="Times New Roman"/>
                <w:sz w:val="24"/>
                <w:szCs w:val="24"/>
              </w:rPr>
              <w:t>un vides izziņu</w:t>
            </w:r>
          </w:p>
        </w:tc>
      </w:tr>
    </w:tbl>
    <w:p w14:paraId="46509D90" w14:textId="77777777" w:rsidR="000F39FD" w:rsidRDefault="000F39FD" w:rsidP="000F39FD">
      <w:pPr>
        <w:jc w:val="both"/>
        <w:rPr>
          <w:rFonts w:ascii="Times New Roman" w:hAnsi="Times New Roman" w:cs="Times New Roman"/>
          <w:sz w:val="24"/>
          <w:szCs w:val="24"/>
        </w:rPr>
      </w:pPr>
    </w:p>
    <w:p w14:paraId="1DB9858A" w14:textId="77777777" w:rsidR="000F39FD" w:rsidRDefault="000F39FD" w:rsidP="000F39FD">
      <w:pPr>
        <w:spacing w:before="120"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Ieguvumus rēķina projekta iesniegšanas gada cenās (piemēram, 2024. gada cenās).</w:t>
      </w:r>
      <w:r w:rsidRPr="3567301B">
        <w:rPr>
          <w:rFonts w:ascii="Calibri" w:eastAsia="Calibri" w:hAnsi="Calibri" w:cs="Calibri"/>
        </w:rPr>
        <w:t xml:space="preserve"> </w:t>
      </w:r>
      <w:r w:rsidRPr="3567301B">
        <w:rPr>
          <w:rFonts w:ascii="Times New Roman" w:eastAsia="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5" w:history="1">
        <w:r w:rsidRPr="3567301B">
          <w:rPr>
            <w:rStyle w:val="Hipersaite"/>
            <w:rFonts w:ascii="Times New Roman" w:eastAsia="Times New Roman" w:hAnsi="Times New Roman" w:cs="Times New Roman"/>
            <w:sz w:val="24"/>
            <w:szCs w:val="24"/>
          </w:rPr>
          <w:t>https://www.fm.gov.lv/lv/makroekonomiskie-pienemumi-un-prognozes</w:t>
        </w:r>
      </w:hyperlink>
      <w:r w:rsidRPr="3567301B">
        <w:rPr>
          <w:rFonts w:ascii="Times New Roman" w:eastAsia="Times New Roman" w:hAnsi="Times New Roman" w:cs="Times New Roman"/>
          <w:sz w:val="24"/>
          <w:szCs w:val="24"/>
        </w:rPr>
        <w:t>.</w:t>
      </w:r>
    </w:p>
    <w:p w14:paraId="24AC69D4" w14:textId="2BF34A39" w:rsidR="000F39FD" w:rsidRDefault="000F39FD" w:rsidP="002068C2">
      <w:pPr>
        <w:jc w:val="both"/>
        <w:rPr>
          <w:rFonts w:ascii="Times New Roman" w:hAnsi="Times New Roman" w:cs="Times New Roman"/>
          <w:sz w:val="24"/>
          <w:szCs w:val="24"/>
        </w:rPr>
      </w:pPr>
      <w:r>
        <w:rPr>
          <w:rFonts w:ascii="Times New Roman" w:hAnsi="Times New Roman" w:cs="Times New Roman"/>
          <w:sz w:val="24"/>
          <w:szCs w:val="24"/>
        </w:rPr>
        <w:t>P</w:t>
      </w:r>
      <w:r w:rsidRPr="002A69FE">
        <w:rPr>
          <w:rFonts w:ascii="Times New Roman" w:hAnsi="Times New Roman" w:cs="Times New Roman"/>
          <w:sz w:val="24"/>
          <w:szCs w:val="24"/>
        </w:rPr>
        <w:t>rojekta iesniedzējs šos sociālekonomisko ieguvumu un zaudējumu aprēķinus veic</w:t>
      </w:r>
      <w:r>
        <w:rPr>
          <w:rFonts w:ascii="Times New Roman" w:hAnsi="Times New Roman" w:cs="Times New Roman"/>
          <w:sz w:val="24"/>
          <w:szCs w:val="24"/>
        </w:rPr>
        <w:t>,</w:t>
      </w:r>
      <w:r w:rsidRPr="002A69FE">
        <w:rPr>
          <w:rFonts w:ascii="Times New Roman" w:hAnsi="Times New Roman" w:cs="Times New Roman"/>
          <w:sz w:val="24"/>
          <w:szCs w:val="24"/>
        </w:rPr>
        <w:t xml:space="preserve"> ņemot vērā</w:t>
      </w:r>
      <w:r>
        <w:rPr>
          <w:rFonts w:ascii="Times New Roman" w:hAnsi="Times New Roman" w:cs="Times New Roman"/>
          <w:sz w:val="24"/>
          <w:szCs w:val="24"/>
        </w:rPr>
        <w:t xml:space="preserve"> gan Latvijā izstrādātās, gan</w:t>
      </w:r>
      <w:r w:rsidRPr="002A69FE">
        <w:rPr>
          <w:rFonts w:ascii="Times New Roman" w:hAnsi="Times New Roman" w:cs="Times New Roman"/>
          <w:sz w:val="24"/>
          <w:szCs w:val="24"/>
        </w:rPr>
        <w:t xml:space="preserve"> arī citās valstīs izstrādātās metodikas</w:t>
      </w:r>
      <w:r>
        <w:rPr>
          <w:rFonts w:ascii="Times New Roman" w:hAnsi="Times New Roman" w:cs="Times New Roman"/>
          <w:sz w:val="24"/>
          <w:szCs w:val="24"/>
        </w:rPr>
        <w:t>,</w:t>
      </w:r>
      <w:r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Atbildīgo iestāžu norādījumus par noteiktu sociālekonomisko ieguvumu aprēķinu</w:t>
      </w:r>
      <w:r w:rsidRPr="002A69FE">
        <w:rPr>
          <w:rFonts w:ascii="Times New Roman" w:hAnsi="Times New Roman" w:cs="Times New Roman"/>
          <w:sz w:val="24"/>
          <w:szCs w:val="24"/>
        </w:rPr>
        <w:t xml:space="preserve">, detalizēti </w:t>
      </w:r>
      <w:r w:rsidRPr="004D60EB">
        <w:rPr>
          <w:rFonts w:ascii="Times New Roman" w:hAnsi="Times New Roman" w:cs="Times New Roman"/>
          <w:sz w:val="24"/>
          <w:szCs w:val="24"/>
        </w:rPr>
        <w:t xml:space="preserve">izklājlapās “Pieņēmumi” un “11.DL 4.pielikums” </w:t>
      </w:r>
      <w:r w:rsidRPr="002A69FE">
        <w:rPr>
          <w:rFonts w:ascii="Times New Roman" w:hAnsi="Times New Roman" w:cs="Times New Roman"/>
          <w:sz w:val="24"/>
          <w:szCs w:val="24"/>
        </w:rPr>
        <w:t xml:space="preserve">aprakstot to aprēķinu un pamatojumu, pielāgojot to </w:t>
      </w:r>
      <w:r>
        <w:rPr>
          <w:rFonts w:ascii="Times New Roman" w:hAnsi="Times New Roman" w:cs="Times New Roman"/>
          <w:sz w:val="24"/>
          <w:szCs w:val="24"/>
        </w:rPr>
        <w:t xml:space="preserve">aprēķinus </w:t>
      </w:r>
      <w:r w:rsidRPr="002A69FE">
        <w:rPr>
          <w:rFonts w:ascii="Times New Roman" w:hAnsi="Times New Roman" w:cs="Times New Roman"/>
          <w:sz w:val="24"/>
          <w:szCs w:val="24"/>
        </w:rPr>
        <w:t>Latvijas ekonomiskajiem rādītājiem.</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lastRenderedPageBreak/>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1E39BB1E" w:rsidR="00A46785" w:rsidRPr="009504F0" w:rsidRDefault="00A46785" w:rsidP="006761DB">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0" w:name="_Hlk95923640"/>
      <w:r w:rsidR="006F293A" w:rsidRPr="00F2781D">
        <w:rPr>
          <w:rFonts w:ascii="Times New Roman" w:hAnsi="Times New Roman" w:cs="Times New Roman"/>
          <w:b/>
          <w:bCs/>
          <w:sz w:val="24"/>
          <w:szCs w:val="24"/>
        </w:rPr>
        <w:t xml:space="preserve">projekta investīciju ieviešanas periodā </w:t>
      </w:r>
      <w:bookmarkEnd w:id="20"/>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1"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2" w:name="_Hlk96415656"/>
      <w:r w:rsidR="009557A6" w:rsidRPr="009504F0">
        <w:rPr>
          <w:rFonts w:ascii="Times New Roman" w:hAnsi="Times New Roman" w:cs="Times New Roman"/>
          <w:sz w:val="24"/>
          <w:szCs w:val="24"/>
        </w:rPr>
        <w:t xml:space="preserve">makroekonomiskajiem pieņēmumiem un prognozēm </w:t>
      </w:r>
      <w:bookmarkEnd w:id="22"/>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6"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1"/>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3" w:name="_Toc173936617"/>
      <w:r w:rsidRPr="72D69420">
        <w:rPr>
          <w:rFonts w:ascii="Times New Roman" w:hAnsi="Times New Roman" w:cs="Times New Roman"/>
          <w:b/>
          <w:bCs/>
          <w:color w:val="auto"/>
          <w:sz w:val="28"/>
          <w:szCs w:val="28"/>
        </w:rPr>
        <w:t>Finanšu analīze</w:t>
      </w:r>
      <w:bookmarkEnd w:id="23"/>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4"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4"/>
    <w:p w14:paraId="2E4F6312" w14:textId="698C3A88"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r w:rsidR="0062528E">
        <w:rPr>
          <w:rFonts w:ascii="Times New Roman" w:hAnsi="Times New Roman" w:cs="Times New Roman"/>
          <w:sz w:val="24"/>
          <w:szCs w:val="24"/>
        </w:rPr>
        <w:t xml:space="preserve"> Ja tiek gatavot</w:t>
      </w:r>
      <w:r w:rsidR="0088021D">
        <w:rPr>
          <w:rFonts w:ascii="Times New Roman" w:hAnsi="Times New Roman" w:cs="Times New Roman"/>
          <w:sz w:val="24"/>
          <w:szCs w:val="24"/>
        </w:rPr>
        <w:t>a izmaksu un ieguvumu analīze</w:t>
      </w:r>
      <w:r w:rsidR="0062528E">
        <w:rPr>
          <w:rFonts w:ascii="Times New Roman" w:hAnsi="Times New Roman" w:cs="Times New Roman"/>
          <w:sz w:val="24"/>
          <w:szCs w:val="24"/>
        </w:rPr>
        <w:t xml:space="preserve"> </w:t>
      </w:r>
      <w:r w:rsidR="001E1137">
        <w:rPr>
          <w:rFonts w:ascii="Times New Roman" w:hAnsi="Times New Roman" w:cs="Times New Roman"/>
          <w:sz w:val="24"/>
          <w:szCs w:val="24"/>
        </w:rPr>
        <w:t xml:space="preserve">par garāku periodu kā sākotnēji norādītie 10 gadi, lūdzu izmantojot funkciju </w:t>
      </w:r>
      <w:r w:rsidR="0062528E">
        <w:rPr>
          <w:rFonts w:ascii="Times New Roman" w:hAnsi="Times New Roman" w:cs="Times New Roman"/>
          <w:sz w:val="24"/>
          <w:szCs w:val="24"/>
        </w:rPr>
        <w:t>“unhide” pievienojot jaunu</w:t>
      </w:r>
      <w:r w:rsidR="00EB5504">
        <w:rPr>
          <w:rFonts w:ascii="Times New Roman" w:hAnsi="Times New Roman" w:cs="Times New Roman"/>
          <w:sz w:val="24"/>
          <w:szCs w:val="24"/>
        </w:rPr>
        <w:t>s</w:t>
      </w:r>
      <w:r w:rsidR="0062528E">
        <w:rPr>
          <w:rFonts w:ascii="Times New Roman" w:hAnsi="Times New Roman" w:cs="Times New Roman"/>
          <w:sz w:val="24"/>
          <w:szCs w:val="24"/>
        </w:rPr>
        <w:t xml:space="preserve"> pārskata gadus</w:t>
      </w:r>
      <w:r w:rsidR="001E1137">
        <w:rPr>
          <w:rFonts w:ascii="Times New Roman" w:hAnsi="Times New Roman" w:cs="Times New Roman"/>
          <w:sz w:val="24"/>
          <w:szCs w:val="24"/>
        </w:rPr>
        <w:t xml:space="preserve"> arī šajā izklājlapā</w:t>
      </w:r>
      <w:r w:rsidR="0062528E">
        <w:rPr>
          <w:rFonts w:ascii="Times New Roman" w:hAnsi="Times New Roman" w:cs="Times New Roman"/>
          <w:sz w:val="24"/>
          <w:szCs w:val="24"/>
        </w:rPr>
        <w:t xml:space="preserve">. </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7"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6B48CD54" w14:textId="2F734DF5"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5" w:name="_Toc173936618"/>
      <w:r w:rsidRPr="72D69420">
        <w:rPr>
          <w:rFonts w:ascii="Times New Roman" w:hAnsi="Times New Roman" w:cs="Times New Roman"/>
          <w:b/>
          <w:bCs/>
          <w:color w:val="auto"/>
          <w:sz w:val="28"/>
          <w:szCs w:val="28"/>
        </w:rPr>
        <w:t xml:space="preserve">Projekta iesnieguma </w:t>
      </w:r>
      <w:r w:rsidR="00433B0E" w:rsidRPr="72D69420">
        <w:rPr>
          <w:rFonts w:ascii="Times New Roman" w:hAnsi="Times New Roman" w:cs="Times New Roman"/>
          <w:b/>
          <w:bCs/>
          <w:color w:val="auto"/>
          <w:sz w:val="28"/>
          <w:szCs w:val="28"/>
        </w:rPr>
        <w:t>sadaļa “Finansējuma sadalījums pa avotiem”</w:t>
      </w:r>
      <w:bookmarkEnd w:id="25"/>
    </w:p>
    <w:p w14:paraId="70C32497" w14:textId="451BCC7C" w:rsidR="00C73ABA" w:rsidRDefault="00D84C82" w:rsidP="00D84C82">
      <w:pPr>
        <w:jc w:val="both"/>
        <w:rPr>
          <w:rFonts w:ascii="Times New Roman" w:hAnsi="Times New Roman" w:cs="Times New Roman"/>
          <w:sz w:val="24"/>
          <w:szCs w:val="24"/>
        </w:rPr>
      </w:pPr>
      <w:bookmarkStart w:id="26"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finansēšanas plāns</w:t>
      </w:r>
      <w:r w:rsidR="00E922D0">
        <w:rPr>
          <w:rFonts w:ascii="Times New Roman" w:hAnsi="Times New Roman" w:cs="Times New Roman"/>
          <w:sz w:val="24"/>
          <w:szCs w:val="24"/>
        </w:rPr>
        <w:t>,</w:t>
      </w:r>
      <w:r>
        <w:rPr>
          <w:rFonts w:ascii="Times New Roman" w:hAnsi="Times New Roman" w:cs="Times New Roman"/>
          <w:sz w:val="24"/>
          <w:szCs w:val="24"/>
        </w:rPr>
        <w:t xml:space="preserve"> kas atbilst projekta iesnieguma </w:t>
      </w:r>
      <w:r w:rsidR="00CC0F1F" w:rsidRPr="00CC0F1F">
        <w:rPr>
          <w:rFonts w:ascii="Times New Roman" w:hAnsi="Times New Roman" w:cs="Times New Roman"/>
          <w:sz w:val="24"/>
          <w:szCs w:val="24"/>
        </w:rPr>
        <w:t>sadaļai “Finansējuma sadalījums pa avotiem”</w:t>
      </w:r>
      <w:r w:rsidR="00E922D0">
        <w:rPr>
          <w:rFonts w:ascii="Times New Roman" w:hAnsi="Times New Roman" w:cs="Times New Roman"/>
          <w:sz w:val="24"/>
          <w:szCs w:val="24"/>
        </w:rPr>
        <w:t>.</w:t>
      </w:r>
    </w:p>
    <w:bookmarkEnd w:id="26"/>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6A4988CF"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w:t>
      </w:r>
      <w:r w:rsidR="00C778B8">
        <w:rPr>
          <w:rFonts w:ascii="Times New Roman" w:hAnsi="Times New Roman" w:cs="Times New Roman"/>
          <w:sz w:val="24"/>
          <w:szCs w:val="24"/>
        </w:rPr>
        <w:t>a apmēra</w:t>
      </w:r>
      <w:r w:rsidRPr="00925AFC">
        <w:rPr>
          <w:rFonts w:ascii="Times New Roman" w:hAnsi="Times New Roman" w:cs="Times New Roman"/>
          <w:sz w:val="24"/>
          <w:szCs w:val="24"/>
        </w:rPr>
        <w:t xml:space="preserve">,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w:t>
      </w:r>
      <w:r w:rsidR="00C778B8">
        <w:rPr>
          <w:rFonts w:ascii="Times New Roman" w:hAnsi="Times New Roman" w:cs="Times New Roman"/>
          <w:sz w:val="24"/>
          <w:szCs w:val="24"/>
        </w:rPr>
        <w:t>apmērs ir</w:t>
      </w:r>
      <w:r w:rsidRPr="00925AFC">
        <w:rPr>
          <w:rFonts w:ascii="Times New Roman" w:hAnsi="Times New Roman" w:cs="Times New Roman"/>
          <w:sz w:val="24"/>
          <w:szCs w:val="24"/>
        </w:rPr>
        <w:t xml:space="preserve">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w:t>
      </w:r>
      <w:r w:rsidR="00275EA0">
        <w:rPr>
          <w:rFonts w:ascii="Times New Roman" w:hAnsi="Times New Roman" w:cs="Times New Roman"/>
          <w:sz w:val="24"/>
          <w:szCs w:val="24"/>
        </w:rPr>
        <w:t>.</w:t>
      </w:r>
    </w:p>
    <w:p w14:paraId="37A90880" w14:textId="573DFE6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275EA0">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7" w:name="_Toc173936619"/>
      <w:r w:rsidRPr="72D69420">
        <w:rPr>
          <w:rFonts w:ascii="Times New Roman" w:hAnsi="Times New Roman" w:cs="Times New Roman"/>
          <w:b/>
          <w:bCs/>
          <w:color w:val="auto"/>
          <w:sz w:val="28"/>
          <w:szCs w:val="28"/>
        </w:rPr>
        <w:t xml:space="preserve">Projekta iesnieguma </w:t>
      </w:r>
      <w:r w:rsidR="00A10BE3" w:rsidRPr="72D69420">
        <w:rPr>
          <w:rFonts w:ascii="Times New Roman" w:hAnsi="Times New Roman" w:cs="Times New Roman"/>
          <w:b/>
          <w:bCs/>
          <w:color w:val="auto"/>
          <w:sz w:val="28"/>
          <w:szCs w:val="28"/>
        </w:rPr>
        <w:t>sadaļa “Projekta budžeta kopsavilkums”</w:t>
      </w:r>
      <w:bookmarkEnd w:id="27"/>
    </w:p>
    <w:p w14:paraId="41966CD3" w14:textId="25882B11" w:rsidR="00DB1761" w:rsidRPr="00DF0D4E" w:rsidRDefault="00DB1761" w:rsidP="00DB1761">
      <w:pPr>
        <w:jc w:val="both"/>
        <w:rPr>
          <w:rFonts w:ascii="Times New Roman" w:hAnsi="Times New Roman" w:cs="Times New Roman"/>
          <w:sz w:val="24"/>
          <w:szCs w:val="24"/>
        </w:rPr>
      </w:pPr>
      <w:r w:rsidRPr="00DF0D4E">
        <w:rPr>
          <w:rFonts w:ascii="Times New Roman" w:hAnsi="Times New Roman" w:cs="Times New Roman"/>
          <w:sz w:val="24"/>
          <w:szCs w:val="24"/>
        </w:rPr>
        <w:t xml:space="preserve">Izklājlapā “10. DL PI </w:t>
      </w:r>
      <w:r w:rsidR="006B6F4B" w:rsidRPr="00DF0D4E">
        <w:rPr>
          <w:rFonts w:ascii="Times New Roman" w:hAnsi="Times New Roman" w:cs="Times New Roman"/>
          <w:sz w:val="24"/>
          <w:szCs w:val="24"/>
        </w:rPr>
        <w:t>Budz.kops.</w:t>
      </w:r>
      <w:r w:rsidRPr="00DF0D4E">
        <w:rPr>
          <w:rFonts w:ascii="Times New Roman" w:hAnsi="Times New Roman" w:cs="Times New Roman"/>
          <w:sz w:val="24"/>
          <w:szCs w:val="24"/>
        </w:rPr>
        <w:t>” tiek aprēķināts projekta kopējais budžeta kopsavilkums</w:t>
      </w:r>
      <w:r w:rsidR="00DF0D4E" w:rsidRPr="00DF0D4E">
        <w:rPr>
          <w:rFonts w:ascii="Times New Roman" w:hAnsi="Times New Roman" w:cs="Times New Roman"/>
          <w:sz w:val="24"/>
          <w:szCs w:val="24"/>
        </w:rPr>
        <w:t>,</w:t>
      </w:r>
      <w:r w:rsidRPr="00DF0D4E">
        <w:rPr>
          <w:rFonts w:ascii="Times New Roman" w:hAnsi="Times New Roman" w:cs="Times New Roman"/>
          <w:sz w:val="24"/>
          <w:szCs w:val="24"/>
        </w:rPr>
        <w:t xml:space="preserve"> kas atbilst projekta iesnieguma </w:t>
      </w:r>
      <w:r w:rsidR="006B6F4B" w:rsidRPr="00DF0D4E">
        <w:rPr>
          <w:rFonts w:ascii="Times New Roman" w:hAnsi="Times New Roman" w:cs="Times New Roman"/>
          <w:sz w:val="24"/>
          <w:szCs w:val="24"/>
        </w:rPr>
        <w:t>sadaļai</w:t>
      </w:r>
      <w:r w:rsidRPr="00DF0D4E">
        <w:rPr>
          <w:rFonts w:ascii="Times New Roman" w:hAnsi="Times New Roman" w:cs="Times New Roman"/>
          <w:sz w:val="24"/>
          <w:szCs w:val="24"/>
        </w:rPr>
        <w:t xml:space="preserve"> “Projekta budžeta kopsavilkums”.</w:t>
      </w:r>
    </w:p>
    <w:p w14:paraId="01746C50" w14:textId="4290D7F8" w:rsidR="00DB1761" w:rsidRPr="00DF0D4E" w:rsidRDefault="005F04B3" w:rsidP="00DB1761">
      <w:pPr>
        <w:jc w:val="both"/>
        <w:rPr>
          <w:rFonts w:ascii="Times New Roman" w:hAnsi="Times New Roman" w:cs="Times New Roman"/>
          <w:sz w:val="24"/>
          <w:szCs w:val="24"/>
        </w:rPr>
      </w:pPr>
      <w:r w:rsidRPr="00DF0D4E">
        <w:rPr>
          <w:rFonts w:ascii="Times New Roman" w:hAnsi="Times New Roman" w:cs="Times New Roman"/>
          <w:sz w:val="24"/>
          <w:szCs w:val="24"/>
        </w:rPr>
        <w:t>Informāciju par</w:t>
      </w:r>
      <w:r w:rsidR="00DB1761" w:rsidRPr="00DF0D4E">
        <w:rPr>
          <w:rFonts w:ascii="Times New Roman" w:hAnsi="Times New Roman" w:cs="Times New Roman"/>
          <w:sz w:val="24"/>
          <w:szCs w:val="24"/>
        </w:rPr>
        <w:t xml:space="preserve"> </w:t>
      </w:r>
      <w:r w:rsidRPr="00DF0D4E">
        <w:rPr>
          <w:rFonts w:ascii="Times New Roman" w:hAnsi="Times New Roman" w:cs="Times New Roman"/>
          <w:sz w:val="24"/>
          <w:szCs w:val="24"/>
        </w:rPr>
        <w:t xml:space="preserve">projekta budžeta izmaksu pozīcijām un izmaksām </w:t>
      </w:r>
      <w:r w:rsidR="00DB1761" w:rsidRPr="00DF0D4E">
        <w:rPr>
          <w:rFonts w:ascii="Times New Roman" w:hAnsi="Times New Roman" w:cs="Times New Roman"/>
          <w:sz w:val="24"/>
          <w:szCs w:val="24"/>
        </w:rPr>
        <w:t xml:space="preserve">projekta iesniedzējs neaizpilda, jo </w:t>
      </w:r>
      <w:r w:rsidRPr="00DF0D4E">
        <w:rPr>
          <w:rFonts w:ascii="Times New Roman" w:hAnsi="Times New Roman" w:cs="Times New Roman"/>
          <w:sz w:val="24"/>
          <w:szCs w:val="24"/>
        </w:rPr>
        <w:t>tajās</w:t>
      </w:r>
      <w:r w:rsidR="00DB1761" w:rsidRPr="00DF0D4E">
        <w:rPr>
          <w:rFonts w:ascii="Times New Roman" w:hAnsi="Times New Roman" w:cs="Times New Roman"/>
          <w:sz w:val="24"/>
          <w:szCs w:val="24"/>
        </w:rPr>
        <w:t xml:space="preserve"> automātiski ģenerējas iznākums, ņemot vērā izklājlapās par projekta budžetu norādītās projekta investīciju izmaksas</w:t>
      </w:r>
      <w:r w:rsidRPr="00DF0D4E">
        <w:rPr>
          <w:rFonts w:ascii="Times New Roman" w:hAnsi="Times New Roman" w:cs="Times New Roman"/>
          <w:sz w:val="24"/>
          <w:szCs w:val="24"/>
        </w:rPr>
        <w:t>.</w:t>
      </w:r>
    </w:p>
    <w:p w14:paraId="49BA24A1" w14:textId="218A08F0" w:rsidR="005F04B3" w:rsidRPr="00DF0D4E" w:rsidRDefault="005F04B3" w:rsidP="00DB1761">
      <w:pPr>
        <w:jc w:val="both"/>
        <w:rPr>
          <w:rFonts w:ascii="Times New Roman" w:hAnsi="Times New Roman" w:cs="Times New Roman"/>
          <w:sz w:val="24"/>
          <w:szCs w:val="24"/>
        </w:rPr>
      </w:pPr>
      <w:r w:rsidRPr="00DF0D4E">
        <w:rPr>
          <w:rFonts w:ascii="Times New Roman" w:hAnsi="Times New Roman" w:cs="Times New Roman"/>
          <w:sz w:val="24"/>
          <w:szCs w:val="24"/>
        </w:rPr>
        <w:lastRenderedPageBreak/>
        <w:t>Projekta iesniedzējs pārbauda kolonnā “G” aprēķināto PVN apmēru un to salīdzina ar projekta iesnieguma 3. pielikumu “Projekta budžeta kopsavilkums” un nepie</w:t>
      </w:r>
      <w:r w:rsidR="00870FE0" w:rsidRPr="00DF0D4E">
        <w:rPr>
          <w:rFonts w:ascii="Times New Roman" w:hAnsi="Times New Roman" w:cs="Times New Roman"/>
          <w:sz w:val="24"/>
          <w:szCs w:val="24"/>
        </w:rPr>
        <w:t>ciešamības gadījumā precizē to.</w:t>
      </w:r>
    </w:p>
    <w:p w14:paraId="7EF9A2CE" w14:textId="73E90097" w:rsidR="00DB1761" w:rsidRPr="00DF0D4E" w:rsidRDefault="00870FE0" w:rsidP="00870FE0">
      <w:pPr>
        <w:jc w:val="both"/>
        <w:rPr>
          <w:rFonts w:ascii="Times New Roman" w:hAnsi="Times New Roman" w:cs="Times New Roman"/>
          <w:b/>
          <w:bCs/>
          <w:sz w:val="24"/>
          <w:szCs w:val="24"/>
        </w:rPr>
      </w:pPr>
      <w:r w:rsidRPr="00DF0D4E">
        <w:rPr>
          <w:rFonts w:ascii="Times New Roman" w:hAnsi="Times New Roman" w:cs="Times New Roman"/>
          <w:b/>
          <w:bCs/>
          <w:sz w:val="24"/>
          <w:szCs w:val="24"/>
        </w:rPr>
        <w:t>Jāpārliecinās</w:t>
      </w:r>
      <w:r w:rsidR="00DF0D4E" w:rsidRPr="00DF0D4E">
        <w:rPr>
          <w:rFonts w:ascii="Times New Roman" w:hAnsi="Times New Roman" w:cs="Times New Roman"/>
          <w:b/>
          <w:bCs/>
          <w:sz w:val="24"/>
          <w:szCs w:val="24"/>
        </w:rPr>
        <w:t>,</w:t>
      </w:r>
      <w:r w:rsidRPr="00DF0D4E">
        <w:rPr>
          <w:rFonts w:ascii="Times New Roman" w:hAnsi="Times New Roman" w:cs="Times New Roman"/>
          <w:b/>
          <w:bCs/>
          <w:sz w:val="24"/>
          <w:szCs w:val="24"/>
        </w:rPr>
        <w:t xml:space="preserve"> lai izklājlapā “10. DL PI</w:t>
      </w:r>
      <w:r w:rsidR="00D348C5" w:rsidRPr="00DF0D4E">
        <w:rPr>
          <w:rFonts w:ascii="Times New Roman" w:hAnsi="Times New Roman" w:cs="Times New Roman"/>
          <w:b/>
          <w:bCs/>
          <w:sz w:val="24"/>
          <w:szCs w:val="24"/>
        </w:rPr>
        <w:t xml:space="preserve"> Budz.kops.</w:t>
      </w:r>
      <w:r w:rsidRPr="00DF0D4E">
        <w:rPr>
          <w:rFonts w:ascii="Times New Roman" w:hAnsi="Times New Roman" w:cs="Times New Roman"/>
          <w:b/>
          <w:bCs/>
          <w:sz w:val="24"/>
          <w:szCs w:val="24"/>
        </w:rPr>
        <w:t>” aprēķinātais projekta kopējais budžeta kopsavilkums  atbilst projekta iesnieguma</w:t>
      </w:r>
      <w:r w:rsidR="00D348C5" w:rsidRPr="00DF0D4E">
        <w:rPr>
          <w:rFonts w:ascii="Times New Roman" w:hAnsi="Times New Roman" w:cs="Times New Roman"/>
          <w:b/>
          <w:bCs/>
          <w:sz w:val="24"/>
          <w:szCs w:val="24"/>
        </w:rPr>
        <w:t xml:space="preserve"> </w:t>
      </w:r>
      <w:r w:rsidR="00F9743D" w:rsidRPr="00DF0D4E">
        <w:rPr>
          <w:rFonts w:ascii="Times New Roman" w:hAnsi="Times New Roman" w:cs="Times New Roman"/>
          <w:b/>
          <w:bCs/>
          <w:sz w:val="24"/>
          <w:szCs w:val="24"/>
        </w:rPr>
        <w:t>sadaļai “Projekta budžeta kopsavilkums”</w:t>
      </w:r>
      <w:r w:rsidRPr="00DF0D4E">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Virsraksts1"/>
        <w:numPr>
          <w:ilvl w:val="2"/>
          <w:numId w:val="32"/>
        </w:numPr>
        <w:rPr>
          <w:rFonts w:ascii="Times New Roman" w:hAnsi="Times New Roman" w:cs="Times New Roman"/>
          <w:b/>
          <w:bCs/>
          <w:color w:val="auto"/>
          <w:sz w:val="28"/>
          <w:szCs w:val="28"/>
        </w:rPr>
      </w:pPr>
      <w:bookmarkStart w:id="28" w:name="_Toc173936620"/>
      <w:r w:rsidRPr="72D69420">
        <w:rPr>
          <w:rFonts w:ascii="Times New Roman" w:hAnsi="Times New Roman" w:cs="Times New Roman"/>
          <w:b/>
          <w:bCs/>
          <w:color w:val="auto"/>
          <w:sz w:val="28"/>
          <w:szCs w:val="28"/>
        </w:rPr>
        <w:t xml:space="preserve">MK </w:t>
      </w:r>
      <w:r w:rsidR="005E2AE3" w:rsidRPr="72D69420">
        <w:rPr>
          <w:rFonts w:ascii="Times New Roman" w:hAnsi="Times New Roman" w:cs="Times New Roman"/>
          <w:b/>
          <w:bCs/>
          <w:color w:val="auto"/>
          <w:sz w:val="28"/>
          <w:szCs w:val="28"/>
        </w:rPr>
        <w:t>noteikumu Nr.408</w:t>
      </w:r>
      <w:r w:rsidR="0060686B" w:rsidRPr="72D69420">
        <w:rPr>
          <w:rFonts w:ascii="Times New Roman" w:hAnsi="Times New Roman" w:cs="Times New Roman"/>
          <w:b/>
          <w:bCs/>
          <w:color w:val="auto"/>
          <w:sz w:val="28"/>
          <w:szCs w:val="28"/>
        </w:rPr>
        <w:t xml:space="preserve"> </w:t>
      </w:r>
      <w:r w:rsidR="005E2AE3" w:rsidRPr="72D69420">
        <w:rPr>
          <w:rFonts w:ascii="Times New Roman" w:hAnsi="Times New Roman" w:cs="Times New Roman"/>
          <w:b/>
          <w:bCs/>
          <w:color w:val="auto"/>
          <w:sz w:val="28"/>
          <w:szCs w:val="28"/>
        </w:rPr>
        <w:t>4.</w:t>
      </w:r>
      <w:r w:rsidR="0060686B" w:rsidRPr="72D69420">
        <w:rPr>
          <w:rFonts w:ascii="Times New Roman" w:hAnsi="Times New Roman" w:cs="Times New Roman"/>
          <w:b/>
          <w:bCs/>
          <w:color w:val="auto"/>
          <w:sz w:val="28"/>
          <w:szCs w:val="28"/>
        </w:rPr>
        <w:t>pielikums “Projekta izmaksu efektivitātes novērtējums”</w:t>
      </w:r>
      <w:bookmarkEnd w:id="28"/>
    </w:p>
    <w:p w14:paraId="155155FA" w14:textId="26B0682C" w:rsidR="00B50372" w:rsidRDefault="00B50372" w:rsidP="00B50372">
      <w:pPr>
        <w:jc w:val="both"/>
        <w:rPr>
          <w:rFonts w:ascii="Times New Roman" w:hAnsi="Times New Roman" w:cs="Times New Roman"/>
          <w:sz w:val="24"/>
          <w:szCs w:val="24"/>
        </w:rPr>
      </w:pPr>
      <w:bookmarkStart w:id="29"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29"/>
      <w:r w:rsidR="00987670" w:rsidRPr="00987670">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B54BD9"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b/>
          <w:bCs/>
          <w:sz w:val="24"/>
          <w:szCs w:val="24"/>
        </w:rPr>
        <w:t xml:space="preserve">Sadaļas “I. Finanšu analīze” 1.punktā </w:t>
      </w:r>
      <w:r w:rsidRPr="00B54BD9">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597CD3E6" w:rsidR="00B50372" w:rsidRPr="00B54BD9" w:rsidRDefault="00CF4A87" w:rsidP="00B50372">
      <w:pPr>
        <w:tabs>
          <w:tab w:val="left" w:pos="1545"/>
        </w:tabs>
        <w:spacing w:before="60" w:after="0" w:line="240" w:lineRule="auto"/>
        <w:jc w:val="right"/>
        <w:rPr>
          <w:rFonts w:ascii="Times New Roman" w:eastAsia="Calibri" w:hAnsi="Times New Roman" w:cs="Times New Roman"/>
          <w:sz w:val="24"/>
          <w:szCs w:val="24"/>
        </w:rPr>
      </w:pPr>
      <w:r w:rsidRPr="00B54BD9">
        <w:rPr>
          <w:rFonts w:ascii="Times New Roman" w:eastAsia="Calibri" w:hAnsi="Times New Roman" w:cs="Times New Roman"/>
          <w:sz w:val="24"/>
          <w:szCs w:val="24"/>
        </w:rPr>
        <w:t>2</w:t>
      </w:r>
      <w:r w:rsidR="00B50372" w:rsidRPr="00B54BD9">
        <w:rPr>
          <w:rFonts w:ascii="Times New Roman" w:eastAsia="Calibri" w:hAnsi="Times New Roman" w:cs="Times New Roman"/>
          <w:sz w:val="24"/>
          <w:szCs w:val="24"/>
        </w:rPr>
        <w:t>.attēls</w:t>
      </w:r>
    </w:p>
    <w:p w14:paraId="03B763E0" w14:textId="77777777" w:rsidR="00B50372" w:rsidRDefault="00B50372" w:rsidP="00B50372">
      <w:pPr>
        <w:jc w:val="both"/>
        <w:rPr>
          <w:rFonts w:ascii="Times New Roman" w:hAnsi="Times New Roman" w:cs="Times New Roman"/>
          <w:sz w:val="24"/>
        </w:rPr>
      </w:pPr>
      <w:r>
        <w:rPr>
          <w:noProof/>
          <w:color w:val="2B579A"/>
          <w:shd w:val="clear" w:color="auto" w:fill="E6E6E6"/>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8"/>
                    <a:stretch>
                      <a:fillRect/>
                    </a:stretch>
                  </pic:blipFill>
                  <pic:spPr>
                    <a:xfrm>
                      <a:off x="0" y="0"/>
                      <a:ext cx="6119495" cy="1814195"/>
                    </a:xfrm>
                    <a:prstGeom prst="rect">
                      <a:avLst/>
                    </a:prstGeom>
                  </pic:spPr>
                </pic:pic>
              </a:graphicData>
            </a:graphic>
          </wp:inline>
        </w:drawing>
      </w:r>
    </w:p>
    <w:p w14:paraId="2D7F4631"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Plānotā projekta raksturojums, projekta mērķi;</w:t>
      </w:r>
    </w:p>
    <w:p w14:paraId="06B49A06"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Esošās situācijas raksturojums;</w:t>
      </w:r>
    </w:p>
    <w:p w14:paraId="598591F3"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Informācija par alternatīvām, to izvēles procesu, detalizēta informācija par izvēlēto alternatīvu(</w:t>
      </w:r>
      <w:r w:rsidRPr="00B54BD9">
        <w:rPr>
          <w:rFonts w:ascii="Times New Roman" w:eastAsia="Calibri" w:hAnsi="Times New Roman" w:cs="Times New Roman"/>
          <w:sz w:val="24"/>
          <w:szCs w:val="24"/>
          <w:lang w:val="pl-PL"/>
        </w:rPr>
        <w:t>situācijas apraksts ar projektu / bez projekta</w:t>
      </w:r>
      <w:r w:rsidRPr="00B54BD9">
        <w:rPr>
          <w:rFonts w:ascii="Times New Roman" w:eastAsia="Calibri" w:hAnsi="Times New Roman" w:cs="Times New Roman"/>
          <w:sz w:val="24"/>
          <w:szCs w:val="24"/>
        </w:rPr>
        <w:t xml:space="preserve">); </w:t>
      </w:r>
    </w:p>
    <w:p w14:paraId="743CF2D6"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Ar projektu saistītās veiktās priekšizpētes (ja tādas ir veiktas);</w:t>
      </w:r>
    </w:p>
    <w:p w14:paraId="613CFA98"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Kādi makroekonomiskie rādītāji ir izmantoti finanšu analīzē;</w:t>
      </w:r>
    </w:p>
    <w:p w14:paraId="7B6686FC"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Aprēķinu periodu;</w:t>
      </w:r>
    </w:p>
    <w:p w14:paraId="275575B9"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B54BD9"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B54BD9" w:rsidRDefault="00B50372" w:rsidP="00B50372">
      <w:pPr>
        <w:jc w:val="both"/>
        <w:rPr>
          <w:rFonts w:ascii="Times New Roman" w:hAnsi="Times New Roman" w:cs="Times New Roman"/>
          <w:sz w:val="24"/>
          <w:szCs w:val="24"/>
        </w:rPr>
      </w:pPr>
    </w:p>
    <w:p w14:paraId="1C4B8F15" w14:textId="77777777" w:rsidR="00B50372" w:rsidRPr="00B54BD9" w:rsidRDefault="00B50372" w:rsidP="00B50372">
      <w:pPr>
        <w:jc w:val="both"/>
        <w:rPr>
          <w:rFonts w:ascii="Times New Roman" w:hAnsi="Times New Roman" w:cs="Times New Roman"/>
          <w:sz w:val="24"/>
          <w:szCs w:val="24"/>
        </w:rPr>
      </w:pPr>
      <w:r w:rsidRPr="00B54BD9">
        <w:rPr>
          <w:rFonts w:ascii="Times New Roman" w:eastAsia="Calibri" w:hAnsi="Times New Roman" w:cs="Times New Roman"/>
          <w:b/>
          <w:bCs/>
          <w:sz w:val="24"/>
          <w:szCs w:val="24"/>
        </w:rPr>
        <w:lastRenderedPageBreak/>
        <w:t>Sadaļas “I. Finanšu analīze” 2.punktā</w:t>
      </w:r>
      <w:r w:rsidRPr="00B54BD9">
        <w:rPr>
          <w:rFonts w:ascii="Times New Roman" w:eastAsia="Calibri" w:hAnsi="Times New Roman" w:cs="Times New Roman"/>
          <w:sz w:val="24"/>
          <w:szCs w:val="24"/>
        </w:rPr>
        <w:t xml:space="preserve"> (2.attēls) “Galvenie elementi un parametri, ko izmanto IIA finanšu analīzei” </w:t>
      </w:r>
      <w:r w:rsidRPr="00B54BD9">
        <w:rPr>
          <w:rFonts w:ascii="Times New Roman" w:eastAsia="Calibri" w:hAnsi="Times New Roman" w:cs="Times New Roman"/>
          <w:b/>
          <w:bCs/>
          <w:sz w:val="24"/>
          <w:szCs w:val="24"/>
        </w:rPr>
        <w:t>un 3.punktā</w:t>
      </w:r>
      <w:r w:rsidRPr="00B54BD9">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19BCE176" w14:textId="5A7F7C53" w:rsidR="00B50372" w:rsidRPr="00B54BD9" w:rsidRDefault="00CF4A87" w:rsidP="00B50372">
      <w:pPr>
        <w:tabs>
          <w:tab w:val="left" w:pos="1545"/>
        </w:tabs>
        <w:spacing w:before="60" w:after="0" w:line="240" w:lineRule="auto"/>
        <w:jc w:val="right"/>
        <w:rPr>
          <w:rFonts w:ascii="Times New Roman" w:eastAsia="Calibri" w:hAnsi="Times New Roman" w:cs="Times New Roman"/>
          <w:sz w:val="24"/>
          <w:szCs w:val="24"/>
        </w:rPr>
      </w:pPr>
      <w:r w:rsidRPr="00B54BD9">
        <w:rPr>
          <w:rFonts w:ascii="Times New Roman" w:eastAsia="Calibri" w:hAnsi="Times New Roman" w:cs="Times New Roman"/>
          <w:sz w:val="24"/>
          <w:szCs w:val="24"/>
        </w:rPr>
        <w:t>3</w:t>
      </w:r>
      <w:r w:rsidR="00B50372" w:rsidRPr="00B54BD9">
        <w:rPr>
          <w:rFonts w:ascii="Times New Roman" w:eastAsia="Calibri" w:hAnsi="Times New Roman" w:cs="Times New Roman"/>
          <w:sz w:val="24"/>
          <w:szCs w:val="24"/>
        </w:rPr>
        <w:t>.attēls</w:t>
      </w:r>
    </w:p>
    <w:p w14:paraId="7E22349E" w14:textId="194D505B" w:rsidR="00B50372" w:rsidRPr="0092660F" w:rsidRDefault="00D80145" w:rsidP="00B50372">
      <w:pPr>
        <w:jc w:val="both"/>
        <w:rPr>
          <w:rFonts w:ascii="Times New Roman" w:hAnsi="Times New Roman" w:cs="Times New Roman"/>
          <w:sz w:val="24"/>
          <w:szCs w:val="24"/>
        </w:rPr>
      </w:pPr>
      <w:r>
        <w:rPr>
          <w:noProof/>
          <w:color w:val="2B579A"/>
          <w:shd w:val="clear" w:color="auto" w:fill="E6E6E6"/>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9"/>
                    <a:stretch>
                      <a:fillRect/>
                    </a:stretch>
                  </pic:blipFill>
                  <pic:spPr>
                    <a:xfrm>
                      <a:off x="0" y="0"/>
                      <a:ext cx="6119495" cy="4397375"/>
                    </a:xfrm>
                    <a:prstGeom prst="rect">
                      <a:avLst/>
                    </a:prstGeom>
                  </pic:spPr>
                </pic:pic>
              </a:graphicData>
            </a:graphic>
          </wp:inline>
        </w:drawing>
      </w:r>
    </w:p>
    <w:p w14:paraId="38E2E4E0" w14:textId="77777777" w:rsidR="00DF5219" w:rsidRPr="00B54BD9" w:rsidRDefault="00DF5219" w:rsidP="00B50372">
      <w:pPr>
        <w:jc w:val="both"/>
        <w:rPr>
          <w:rFonts w:ascii="Times New Roman" w:eastAsia="Calibri" w:hAnsi="Times New Roman" w:cs="Times New Roman"/>
          <w:b/>
          <w:bCs/>
          <w:sz w:val="24"/>
          <w:szCs w:val="24"/>
        </w:rPr>
      </w:pPr>
    </w:p>
    <w:p w14:paraId="26082145" w14:textId="77777777" w:rsidR="00DF5219" w:rsidRPr="00B54BD9" w:rsidRDefault="00DF5219" w:rsidP="00B50372">
      <w:pPr>
        <w:jc w:val="both"/>
        <w:rPr>
          <w:rFonts w:ascii="Times New Roman" w:eastAsia="Calibri" w:hAnsi="Times New Roman" w:cs="Times New Roman"/>
          <w:b/>
          <w:bCs/>
          <w:sz w:val="24"/>
          <w:szCs w:val="24"/>
        </w:rPr>
      </w:pPr>
    </w:p>
    <w:p w14:paraId="01499FEB" w14:textId="737BEAAE" w:rsidR="00B50372" w:rsidRPr="00B54BD9" w:rsidRDefault="00B50372" w:rsidP="00B50372">
      <w:pPr>
        <w:jc w:val="both"/>
        <w:rPr>
          <w:rFonts w:ascii="Times New Roman" w:eastAsia="Calibri" w:hAnsi="Times New Roman" w:cs="Times New Roman"/>
          <w:sz w:val="24"/>
          <w:szCs w:val="24"/>
        </w:rPr>
      </w:pPr>
      <w:r w:rsidRPr="00B54BD9">
        <w:rPr>
          <w:rFonts w:ascii="Times New Roman" w:eastAsia="Calibri" w:hAnsi="Times New Roman" w:cs="Times New Roman"/>
          <w:b/>
          <w:bCs/>
          <w:sz w:val="24"/>
          <w:szCs w:val="24"/>
        </w:rPr>
        <w:t>Sadaļas “II. Ekonomiskā analīze” 1.punktā</w:t>
      </w:r>
      <w:r w:rsidRPr="00B54BD9">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68B3D6B7" w:rsidR="00B50372" w:rsidRPr="00B54BD9" w:rsidRDefault="00CF4A87" w:rsidP="00B50372">
      <w:pPr>
        <w:jc w:val="right"/>
        <w:rPr>
          <w:rFonts w:ascii="Times New Roman" w:eastAsia="Calibri" w:hAnsi="Times New Roman" w:cs="Times New Roman"/>
          <w:sz w:val="24"/>
          <w:szCs w:val="24"/>
        </w:rPr>
      </w:pPr>
      <w:r w:rsidRPr="00B54BD9">
        <w:rPr>
          <w:rFonts w:ascii="Times New Roman" w:eastAsia="Calibri" w:hAnsi="Times New Roman" w:cs="Times New Roman"/>
          <w:sz w:val="24"/>
          <w:szCs w:val="24"/>
        </w:rPr>
        <w:t>4</w:t>
      </w:r>
      <w:r w:rsidR="00B50372" w:rsidRPr="00B54BD9">
        <w:rPr>
          <w:rFonts w:ascii="Times New Roman" w:eastAsia="Calibri" w:hAnsi="Times New Roman" w:cs="Times New Roman"/>
          <w:sz w:val="24"/>
          <w:szCs w:val="24"/>
        </w:rPr>
        <w:t>.attēls</w:t>
      </w:r>
    </w:p>
    <w:p w14:paraId="138B51A6" w14:textId="77777777" w:rsidR="00B50372" w:rsidRPr="00B54BD9" w:rsidRDefault="00B50372" w:rsidP="00B50372">
      <w:pPr>
        <w:jc w:val="both"/>
        <w:rPr>
          <w:rFonts w:ascii="Times New Roman" w:hAnsi="Times New Roman" w:cs="Times New Roman"/>
          <w:sz w:val="24"/>
          <w:szCs w:val="24"/>
        </w:rPr>
      </w:pPr>
      <w:r w:rsidRPr="00B54BD9">
        <w:rPr>
          <w:noProof/>
          <w:color w:val="2B579A"/>
          <w:sz w:val="24"/>
          <w:szCs w:val="24"/>
          <w:shd w:val="clear" w:color="auto" w:fill="E6E6E6"/>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30"/>
                    <a:stretch>
                      <a:fillRect/>
                    </a:stretch>
                  </pic:blipFill>
                  <pic:spPr>
                    <a:xfrm>
                      <a:off x="0" y="0"/>
                      <a:ext cx="6119495" cy="1441450"/>
                    </a:xfrm>
                    <a:prstGeom prst="rect">
                      <a:avLst/>
                    </a:prstGeom>
                  </pic:spPr>
                </pic:pic>
              </a:graphicData>
            </a:graphic>
          </wp:inline>
        </w:drawing>
      </w:r>
    </w:p>
    <w:p w14:paraId="62C8199D"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Kāds ir ekonomiskās analīzes mērķis;</w:t>
      </w:r>
    </w:p>
    <w:p w14:paraId="318B9874"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lastRenderedPageBreak/>
        <w:t>Kāda aprēķinu metode tika izmantota ekonomiskajā analīzē;</w:t>
      </w:r>
    </w:p>
    <w:p w14:paraId="53647866"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Kādi makroekonomiskie rādītāji ir izmantoti ekonomiskajā analīzē;</w:t>
      </w:r>
    </w:p>
    <w:p w14:paraId="506BCE39"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Ekonomiskā analīzē izmantotos sociāli ekonomiskos ieguvumus un kā tie tika noteikti, norādot atsauci uz atbilstošu metodiku;</w:t>
      </w:r>
    </w:p>
    <w:p w14:paraId="10371378"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Aprēķinu periodu;</w:t>
      </w:r>
    </w:p>
    <w:p w14:paraId="2BF29E63" w14:textId="77777777" w:rsidR="00B50372" w:rsidRPr="00B54BD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B54BD9"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0ECC249B" w14:textId="09D24183" w:rsidR="002938DC" w:rsidRPr="00B54BD9" w:rsidRDefault="00B50372" w:rsidP="00B54BD9">
      <w:pPr>
        <w:tabs>
          <w:tab w:val="left" w:pos="1545"/>
        </w:tabs>
        <w:spacing w:before="60" w:after="0" w:line="240" w:lineRule="auto"/>
        <w:jc w:val="both"/>
        <w:rPr>
          <w:rFonts w:ascii="Times New Roman" w:eastAsia="Calibri" w:hAnsi="Times New Roman" w:cs="Times New Roman"/>
          <w:sz w:val="24"/>
          <w:szCs w:val="24"/>
        </w:rPr>
      </w:pPr>
      <w:r w:rsidRPr="00B54BD9">
        <w:rPr>
          <w:rFonts w:ascii="Times New Roman" w:eastAsia="Calibri" w:hAnsi="Times New Roman" w:cs="Times New Roman"/>
          <w:b/>
          <w:bCs/>
          <w:sz w:val="24"/>
          <w:szCs w:val="24"/>
        </w:rPr>
        <w:t>Sadaļas “II. Ekonomiskā analīze” 2.punktā</w:t>
      </w:r>
      <w:r w:rsidRPr="00B54BD9">
        <w:rPr>
          <w:rFonts w:ascii="Times New Roman" w:eastAsia="Calibri" w:hAnsi="Times New Roman" w:cs="Times New Roman"/>
          <w:sz w:val="24"/>
          <w:szCs w:val="24"/>
        </w:rPr>
        <w:t xml:space="preserve"> (4.attēls) “Informācija par ekonomiskajiem ieguvumiem un izmaksām” </w:t>
      </w:r>
      <w:r w:rsidRPr="00B54BD9">
        <w:rPr>
          <w:rFonts w:ascii="Times New Roman" w:eastAsia="Calibri" w:hAnsi="Times New Roman" w:cs="Times New Roman"/>
          <w:b/>
          <w:bCs/>
          <w:sz w:val="24"/>
          <w:szCs w:val="24"/>
        </w:rPr>
        <w:t>un 3.punktā</w:t>
      </w:r>
      <w:r w:rsidRPr="00B54BD9">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76BF7359" w14:textId="18BF7EE9" w:rsidR="00B50372" w:rsidRPr="00B54BD9" w:rsidRDefault="00CF4A87" w:rsidP="00B50372">
      <w:pPr>
        <w:jc w:val="right"/>
        <w:rPr>
          <w:rFonts w:ascii="Times New Roman" w:eastAsia="Calibri" w:hAnsi="Times New Roman" w:cs="Times New Roman"/>
          <w:sz w:val="24"/>
          <w:szCs w:val="24"/>
        </w:rPr>
      </w:pPr>
      <w:r w:rsidRPr="00B54BD9">
        <w:rPr>
          <w:rFonts w:ascii="Times New Roman" w:eastAsia="Calibri" w:hAnsi="Times New Roman" w:cs="Times New Roman"/>
          <w:sz w:val="24"/>
          <w:szCs w:val="24"/>
        </w:rPr>
        <w:t>5</w:t>
      </w:r>
      <w:r w:rsidR="00B50372" w:rsidRPr="00B54BD9">
        <w:rPr>
          <w:rFonts w:ascii="Times New Roman" w:eastAsia="Calibri" w:hAnsi="Times New Roman" w:cs="Times New Roman"/>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color w:val="2B579A"/>
          <w:shd w:val="clear" w:color="auto" w:fill="E6E6E6"/>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1"/>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Virsraksts1"/>
        <w:numPr>
          <w:ilvl w:val="2"/>
          <w:numId w:val="32"/>
        </w:numPr>
        <w:rPr>
          <w:rFonts w:ascii="Times New Roman" w:hAnsi="Times New Roman" w:cs="Times New Roman"/>
          <w:b/>
          <w:bCs/>
          <w:color w:val="auto"/>
          <w:sz w:val="28"/>
          <w:szCs w:val="28"/>
        </w:rPr>
      </w:pPr>
      <w:bookmarkStart w:id="30" w:name="_Toc173936621"/>
      <w:r w:rsidRPr="72D69420">
        <w:rPr>
          <w:rFonts w:ascii="Times New Roman" w:hAnsi="Times New Roman" w:cs="Times New Roman"/>
          <w:b/>
          <w:bCs/>
          <w:color w:val="auto"/>
          <w:sz w:val="28"/>
          <w:szCs w:val="28"/>
        </w:rPr>
        <w:t>Kontroles lapa</w:t>
      </w:r>
      <w:bookmarkEnd w:id="30"/>
    </w:p>
    <w:p w14:paraId="5463BB4B" w14:textId="300E5867"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1" w:name="_Hlk96433301"/>
      <w:r w:rsidRPr="00314781">
        <w:rPr>
          <w:rFonts w:ascii="Times New Roman" w:hAnsi="Times New Roman" w:cs="Times New Roman"/>
          <w:sz w:val="24"/>
        </w:rPr>
        <w:t>“1</w:t>
      </w:r>
      <w:r w:rsidR="00B54BD9">
        <w:rPr>
          <w:rFonts w:ascii="Times New Roman" w:hAnsi="Times New Roman" w:cs="Times New Roman"/>
          <w:sz w:val="24"/>
        </w:rPr>
        <w:t>2</w:t>
      </w:r>
      <w:r w:rsidRPr="00314781">
        <w:rPr>
          <w:rFonts w:ascii="Times New Roman" w:hAnsi="Times New Roman" w:cs="Times New Roman"/>
          <w:sz w:val="24"/>
        </w:rPr>
        <w:t xml:space="preserve">. Kontroles lapa” </w:t>
      </w:r>
      <w:bookmarkEnd w:id="3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1FED23FB"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w:t>
      </w:r>
      <w:r w:rsidR="00B54BD9">
        <w:rPr>
          <w:rFonts w:ascii="Times New Roman" w:hAnsi="Times New Roman" w:cs="Times New Roman"/>
          <w:sz w:val="24"/>
        </w:rPr>
        <w:t>2</w:t>
      </w:r>
      <w:r w:rsidRPr="00314781">
        <w:rPr>
          <w:rFonts w:ascii="Times New Roman" w:hAnsi="Times New Roman" w:cs="Times New Roman"/>
          <w:sz w:val="24"/>
        </w:rPr>
        <w:t>.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395E5787" w14:textId="0F653969"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32" w:name="_Toc173936622"/>
      <w:r w:rsidRPr="72D69420">
        <w:rPr>
          <w:rFonts w:ascii="Times New Roman" w:hAnsi="Times New Roman" w:cs="Times New Roman"/>
          <w:b/>
          <w:bCs/>
          <w:color w:val="auto"/>
          <w:sz w:val="28"/>
          <w:szCs w:val="28"/>
        </w:rPr>
        <w:t>Pieņēmumi</w:t>
      </w:r>
      <w:bookmarkEnd w:id="32"/>
    </w:p>
    <w:p w14:paraId="611CF195" w14:textId="75580016" w:rsidR="00E41931" w:rsidRDefault="00E60F3C" w:rsidP="00E41931">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w:t>
      </w:r>
      <w:r w:rsidRPr="00E60F3C">
        <w:rPr>
          <w:rFonts w:ascii="Times New Roman" w:hAnsi="Times New Roman" w:cs="Times New Roman"/>
          <w:sz w:val="24"/>
          <w:szCs w:val="24"/>
        </w:rPr>
        <w:lastRenderedPageBreak/>
        <w:t>ieņēmumu, darbības izmaksu</w:t>
      </w:r>
      <w:r w:rsidR="00903CFA">
        <w:rPr>
          <w:rFonts w:ascii="Times New Roman" w:hAnsi="Times New Roman" w:cs="Times New Roman"/>
          <w:sz w:val="24"/>
          <w:szCs w:val="24"/>
        </w:rPr>
        <w:t xml:space="preserve"> </w:t>
      </w:r>
      <w:r w:rsidRPr="00E60F3C">
        <w:rPr>
          <w:rFonts w:ascii="Times New Roman" w:hAnsi="Times New Roman" w:cs="Times New Roman"/>
          <w:sz w:val="24"/>
          <w:szCs w:val="24"/>
        </w:rPr>
        <w:t xml:space="preserve">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E41931" w:rsidRPr="00E41931">
        <w:rPr>
          <w:rFonts w:ascii="Times New Roman" w:hAnsi="Times New Roman" w:cs="Times New Roman"/>
          <w:sz w:val="24"/>
          <w:szCs w:val="24"/>
        </w:rPr>
        <w:t xml:space="preserve"> </w:t>
      </w:r>
      <w:r w:rsidR="00E41931" w:rsidRPr="7D77439E">
        <w:rPr>
          <w:rFonts w:ascii="Times New Roman" w:hAnsi="Times New Roman" w:cs="Times New Roman"/>
          <w:sz w:val="24"/>
          <w:szCs w:val="24"/>
        </w:rPr>
        <w:t xml:space="preserve">Projekta atlikušās vērtības aprēķina sadaļā </w:t>
      </w:r>
      <w:r w:rsidR="003C090E">
        <w:rPr>
          <w:rFonts w:ascii="Times New Roman" w:hAnsi="Times New Roman" w:cs="Times New Roman"/>
          <w:sz w:val="24"/>
          <w:szCs w:val="24"/>
        </w:rPr>
        <w:t xml:space="preserve">rindā </w:t>
      </w:r>
      <w:r w:rsidR="00E41931" w:rsidRPr="7D77439E">
        <w:rPr>
          <w:rFonts w:ascii="Times New Roman" w:hAnsi="Times New Roman" w:cs="Times New Roman"/>
          <w:sz w:val="24"/>
          <w:szCs w:val="24"/>
        </w:rPr>
        <w:t xml:space="preserve">"Lietderīgais lietošanas laiks" projekta iesniedzējs </w:t>
      </w:r>
      <w:r w:rsidR="004A48FD">
        <w:rPr>
          <w:rFonts w:ascii="Times New Roman" w:hAnsi="Times New Roman" w:cs="Times New Roman"/>
          <w:sz w:val="24"/>
          <w:szCs w:val="24"/>
        </w:rPr>
        <w:t>norāda projektā izveidoto pamatlīdzekļu kalpošanas laiku</w:t>
      </w:r>
      <w:r w:rsidR="003C090E">
        <w:rPr>
          <w:rFonts w:ascii="Times New Roman" w:hAnsi="Times New Roman" w:cs="Times New Roman"/>
          <w:sz w:val="24"/>
          <w:szCs w:val="24"/>
        </w:rPr>
        <w:t>/amortizācijas periodu</w:t>
      </w:r>
      <w:r w:rsidR="00F44F45">
        <w:rPr>
          <w:rFonts w:ascii="Times New Roman" w:hAnsi="Times New Roman" w:cs="Times New Roman"/>
          <w:sz w:val="24"/>
          <w:szCs w:val="24"/>
        </w:rPr>
        <w:t xml:space="preserve"> un </w:t>
      </w:r>
      <w:r w:rsidR="00E41931">
        <w:rPr>
          <w:rFonts w:ascii="Times New Roman" w:hAnsi="Times New Roman" w:cs="Times New Roman"/>
          <w:sz w:val="24"/>
          <w:szCs w:val="24"/>
        </w:rPr>
        <w:t>aprēķina infrastruktūras atliku</w:t>
      </w:r>
      <w:r w:rsidR="00F44F45">
        <w:rPr>
          <w:rFonts w:ascii="Times New Roman" w:hAnsi="Times New Roman" w:cs="Times New Roman"/>
          <w:sz w:val="24"/>
          <w:szCs w:val="24"/>
        </w:rPr>
        <w:t>šo</w:t>
      </w:r>
      <w:r w:rsidR="00E41931">
        <w:rPr>
          <w:rFonts w:ascii="Times New Roman" w:hAnsi="Times New Roman" w:cs="Times New Roman"/>
          <w:sz w:val="24"/>
          <w:szCs w:val="24"/>
        </w:rPr>
        <w:t xml:space="preserve"> vērtīb</w:t>
      </w:r>
      <w:r w:rsidR="00F44F45">
        <w:rPr>
          <w:rFonts w:ascii="Times New Roman" w:hAnsi="Times New Roman" w:cs="Times New Roman"/>
          <w:sz w:val="24"/>
          <w:szCs w:val="24"/>
        </w:rPr>
        <w:t>u pārskata perioda</w:t>
      </w:r>
      <w:r w:rsidR="0023306B">
        <w:rPr>
          <w:rFonts w:ascii="Times New Roman" w:hAnsi="Times New Roman" w:cs="Times New Roman"/>
          <w:sz w:val="24"/>
          <w:szCs w:val="24"/>
        </w:rPr>
        <w:t xml:space="preserve"> pēdējā pārskata gadā norādot atlikušo vērtī</w:t>
      </w:r>
      <w:r w:rsidR="00D734D2">
        <w:rPr>
          <w:rFonts w:ascii="Times New Roman" w:hAnsi="Times New Roman" w:cs="Times New Roman"/>
          <w:sz w:val="24"/>
          <w:szCs w:val="24"/>
        </w:rPr>
        <w:t xml:space="preserve">bu </w:t>
      </w:r>
      <w:r w:rsidR="008D0395">
        <w:rPr>
          <w:rFonts w:ascii="Times New Roman" w:hAnsi="Times New Roman" w:cs="Times New Roman"/>
          <w:sz w:val="24"/>
          <w:szCs w:val="24"/>
        </w:rPr>
        <w:t xml:space="preserve">(jānorāda </w:t>
      </w:r>
      <w:r w:rsidR="0096323C">
        <w:rPr>
          <w:rFonts w:ascii="Times New Roman" w:hAnsi="Times New Roman" w:cs="Times New Roman"/>
          <w:sz w:val="24"/>
          <w:szCs w:val="24"/>
        </w:rPr>
        <w:t xml:space="preserve">izklājlapā </w:t>
      </w:r>
      <w:r w:rsidR="00114A60" w:rsidRPr="00E6581F">
        <w:rPr>
          <w:rFonts w:ascii="Times New Roman" w:hAnsi="Times New Roman" w:cs="Times New Roman"/>
          <w:sz w:val="24"/>
          <w:szCs w:val="24"/>
        </w:rPr>
        <w:t>“</w:t>
      </w:r>
      <w:r w:rsidR="00114A60">
        <w:rPr>
          <w:rFonts w:ascii="Times New Roman" w:hAnsi="Times New Roman" w:cs="Times New Roman"/>
          <w:sz w:val="24"/>
          <w:szCs w:val="24"/>
        </w:rPr>
        <w:t>3</w:t>
      </w:r>
      <w:r w:rsidR="00114A60" w:rsidRPr="00E6581F">
        <w:rPr>
          <w:rFonts w:ascii="Times New Roman" w:hAnsi="Times New Roman" w:cs="Times New Roman"/>
          <w:sz w:val="24"/>
          <w:szCs w:val="24"/>
        </w:rPr>
        <w:t>. DL invest.n.pl.</w:t>
      </w:r>
      <w:r w:rsidR="00114A60">
        <w:rPr>
          <w:rFonts w:ascii="Times New Roman" w:hAnsi="Times New Roman" w:cs="Times New Roman"/>
          <w:sz w:val="24"/>
          <w:szCs w:val="24"/>
        </w:rPr>
        <w:t>AR</w:t>
      </w:r>
      <w:r w:rsidR="00114A60" w:rsidRPr="00E6581F">
        <w:rPr>
          <w:rFonts w:ascii="Times New Roman" w:hAnsi="Times New Roman" w:cs="Times New Roman"/>
          <w:sz w:val="24"/>
          <w:szCs w:val="24"/>
        </w:rPr>
        <w:t xml:space="preserve"> pr.”</w:t>
      </w:r>
      <w:r w:rsidR="00114A60">
        <w:rPr>
          <w:rFonts w:ascii="Times New Roman" w:hAnsi="Times New Roman" w:cs="Times New Roman"/>
          <w:sz w:val="24"/>
          <w:szCs w:val="24"/>
        </w:rPr>
        <w:t>)</w:t>
      </w:r>
      <w:r w:rsidR="00F44F45">
        <w:rPr>
          <w:rFonts w:ascii="Times New Roman" w:hAnsi="Times New Roman" w:cs="Times New Roman"/>
          <w:sz w:val="24"/>
          <w:szCs w:val="24"/>
        </w:rPr>
        <w:t>.</w:t>
      </w:r>
    </w:p>
    <w:p w14:paraId="2584877B" w14:textId="2E6CD6FE" w:rsidR="0024051E" w:rsidRDefault="0024051E" w:rsidP="00B54BD9">
      <w:pPr>
        <w:jc w:val="both"/>
      </w:pPr>
    </w:p>
    <w:sectPr w:rsidR="0024051E" w:rsidSect="00A16B82">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02F4" w14:textId="77777777" w:rsidR="00F53E07" w:rsidRDefault="00F53E07" w:rsidP="00185ABD">
      <w:pPr>
        <w:spacing w:after="0" w:line="240" w:lineRule="auto"/>
      </w:pPr>
      <w:r>
        <w:separator/>
      </w:r>
    </w:p>
  </w:endnote>
  <w:endnote w:type="continuationSeparator" w:id="0">
    <w:p w14:paraId="5F1AF0FA" w14:textId="77777777" w:rsidR="00F53E07" w:rsidRDefault="00F53E07" w:rsidP="00185ABD">
      <w:pPr>
        <w:spacing w:after="0" w:line="240" w:lineRule="auto"/>
      </w:pPr>
      <w:r>
        <w:continuationSeparator/>
      </w:r>
    </w:p>
  </w:endnote>
  <w:endnote w:type="continuationNotice" w:id="1">
    <w:p w14:paraId="13C62384" w14:textId="77777777" w:rsidR="00F53E07" w:rsidRDefault="00F53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650C" w14:textId="77777777" w:rsidR="00F53E07" w:rsidRDefault="00F53E07" w:rsidP="00185ABD">
      <w:pPr>
        <w:spacing w:after="0" w:line="240" w:lineRule="auto"/>
      </w:pPr>
      <w:r>
        <w:separator/>
      </w:r>
    </w:p>
  </w:footnote>
  <w:footnote w:type="continuationSeparator" w:id="0">
    <w:p w14:paraId="169DA466" w14:textId="77777777" w:rsidR="00F53E07" w:rsidRDefault="00F53E07" w:rsidP="00185ABD">
      <w:pPr>
        <w:spacing w:after="0" w:line="240" w:lineRule="auto"/>
      </w:pPr>
      <w:r>
        <w:continuationSeparator/>
      </w:r>
    </w:p>
  </w:footnote>
  <w:footnote w:type="continuationNotice" w:id="1">
    <w:p w14:paraId="1D95CBAC" w14:textId="77777777" w:rsidR="00F53E07" w:rsidRDefault="00F53E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C2EE50"/>
    <w:multiLevelType w:val="hybridMultilevel"/>
    <w:tmpl w:val="FFFFFFFF"/>
    <w:lvl w:ilvl="0" w:tplc="25FEF71C">
      <w:start w:val="1"/>
      <w:numFmt w:val="bullet"/>
      <w:lvlText w:val=""/>
      <w:lvlJc w:val="left"/>
      <w:pPr>
        <w:ind w:left="720" w:hanging="360"/>
      </w:pPr>
      <w:rPr>
        <w:rFonts w:ascii="Symbol" w:hAnsi="Symbol" w:hint="default"/>
      </w:rPr>
    </w:lvl>
    <w:lvl w:ilvl="1" w:tplc="AC8CEE8C">
      <w:start w:val="1"/>
      <w:numFmt w:val="bullet"/>
      <w:lvlText w:val="o"/>
      <w:lvlJc w:val="left"/>
      <w:pPr>
        <w:ind w:left="1440" w:hanging="360"/>
      </w:pPr>
      <w:rPr>
        <w:rFonts w:ascii="Courier New" w:hAnsi="Courier New" w:hint="default"/>
      </w:rPr>
    </w:lvl>
    <w:lvl w:ilvl="2" w:tplc="0AA47668">
      <w:start w:val="1"/>
      <w:numFmt w:val="bullet"/>
      <w:lvlText w:val=""/>
      <w:lvlJc w:val="left"/>
      <w:pPr>
        <w:ind w:left="2160" w:hanging="360"/>
      </w:pPr>
      <w:rPr>
        <w:rFonts w:ascii="Wingdings" w:hAnsi="Wingdings" w:hint="default"/>
      </w:rPr>
    </w:lvl>
    <w:lvl w:ilvl="3" w:tplc="D1FE79DE">
      <w:start w:val="1"/>
      <w:numFmt w:val="bullet"/>
      <w:lvlText w:val=""/>
      <w:lvlJc w:val="left"/>
      <w:pPr>
        <w:ind w:left="2880" w:hanging="360"/>
      </w:pPr>
      <w:rPr>
        <w:rFonts w:ascii="Symbol" w:hAnsi="Symbol" w:hint="default"/>
      </w:rPr>
    </w:lvl>
    <w:lvl w:ilvl="4" w:tplc="DA8A7A54">
      <w:start w:val="1"/>
      <w:numFmt w:val="bullet"/>
      <w:lvlText w:val="o"/>
      <w:lvlJc w:val="left"/>
      <w:pPr>
        <w:ind w:left="3600" w:hanging="360"/>
      </w:pPr>
      <w:rPr>
        <w:rFonts w:ascii="Courier New" w:hAnsi="Courier New" w:hint="default"/>
      </w:rPr>
    </w:lvl>
    <w:lvl w:ilvl="5" w:tplc="737A7F20">
      <w:start w:val="1"/>
      <w:numFmt w:val="bullet"/>
      <w:lvlText w:val=""/>
      <w:lvlJc w:val="left"/>
      <w:pPr>
        <w:ind w:left="4320" w:hanging="360"/>
      </w:pPr>
      <w:rPr>
        <w:rFonts w:ascii="Wingdings" w:hAnsi="Wingdings" w:hint="default"/>
      </w:rPr>
    </w:lvl>
    <w:lvl w:ilvl="6" w:tplc="4F32BA32">
      <w:start w:val="1"/>
      <w:numFmt w:val="bullet"/>
      <w:lvlText w:val=""/>
      <w:lvlJc w:val="left"/>
      <w:pPr>
        <w:ind w:left="5040" w:hanging="360"/>
      </w:pPr>
      <w:rPr>
        <w:rFonts w:ascii="Symbol" w:hAnsi="Symbol" w:hint="default"/>
      </w:rPr>
    </w:lvl>
    <w:lvl w:ilvl="7" w:tplc="91F60146">
      <w:start w:val="1"/>
      <w:numFmt w:val="bullet"/>
      <w:lvlText w:val="o"/>
      <w:lvlJc w:val="left"/>
      <w:pPr>
        <w:ind w:left="5760" w:hanging="360"/>
      </w:pPr>
      <w:rPr>
        <w:rFonts w:ascii="Courier New" w:hAnsi="Courier New" w:hint="default"/>
      </w:rPr>
    </w:lvl>
    <w:lvl w:ilvl="8" w:tplc="35D81070">
      <w:start w:val="1"/>
      <w:numFmt w:val="bullet"/>
      <w:lvlText w:val=""/>
      <w:lvlJc w:val="left"/>
      <w:pPr>
        <w:ind w:left="6480" w:hanging="360"/>
      </w:pPr>
      <w:rPr>
        <w:rFonts w:ascii="Wingdings" w:hAnsi="Wingding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4"/>
  </w:num>
  <w:num w:numId="3" w16cid:durableId="591204900">
    <w:abstractNumId w:val="27"/>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9"/>
  </w:num>
  <w:num w:numId="11" w16cid:durableId="1393381677">
    <w:abstractNumId w:val="6"/>
  </w:num>
  <w:num w:numId="12" w16cid:durableId="732898767">
    <w:abstractNumId w:val="13"/>
  </w:num>
  <w:num w:numId="13" w16cid:durableId="975640806">
    <w:abstractNumId w:val="28"/>
  </w:num>
  <w:num w:numId="14" w16cid:durableId="1175219341">
    <w:abstractNumId w:val="0"/>
  </w:num>
  <w:num w:numId="15" w16cid:durableId="362680649">
    <w:abstractNumId w:val="3"/>
  </w:num>
  <w:num w:numId="16" w16cid:durableId="482114575">
    <w:abstractNumId w:val="26"/>
  </w:num>
  <w:num w:numId="17" w16cid:durableId="1233662820">
    <w:abstractNumId w:val="16"/>
  </w:num>
  <w:num w:numId="18" w16cid:durableId="241643840">
    <w:abstractNumId w:val="34"/>
  </w:num>
  <w:num w:numId="19" w16cid:durableId="506335436">
    <w:abstractNumId w:val="1"/>
  </w:num>
  <w:num w:numId="20" w16cid:durableId="451361071">
    <w:abstractNumId w:val="4"/>
  </w:num>
  <w:num w:numId="21" w16cid:durableId="1512908835">
    <w:abstractNumId w:val="22"/>
  </w:num>
  <w:num w:numId="22" w16cid:durableId="1176265156">
    <w:abstractNumId w:val="2"/>
  </w:num>
  <w:num w:numId="23" w16cid:durableId="2139374051">
    <w:abstractNumId w:val="21"/>
  </w:num>
  <w:num w:numId="24" w16cid:durableId="1287077257">
    <w:abstractNumId w:val="12"/>
  </w:num>
  <w:num w:numId="25" w16cid:durableId="249124429">
    <w:abstractNumId w:val="25"/>
  </w:num>
  <w:num w:numId="26" w16cid:durableId="1486318711">
    <w:abstractNumId w:val="29"/>
  </w:num>
  <w:num w:numId="27" w16cid:durableId="956182188">
    <w:abstractNumId w:val="8"/>
  </w:num>
  <w:num w:numId="28" w16cid:durableId="1279340824">
    <w:abstractNumId w:val="30"/>
  </w:num>
  <w:num w:numId="29" w16cid:durableId="279342845">
    <w:abstractNumId w:val="9"/>
  </w:num>
  <w:num w:numId="30" w16cid:durableId="1096167445">
    <w:abstractNumId w:val="18"/>
  </w:num>
  <w:num w:numId="31" w16cid:durableId="1795126406">
    <w:abstractNumId w:val="20"/>
  </w:num>
  <w:num w:numId="32" w16cid:durableId="986977415">
    <w:abstractNumId w:val="14"/>
  </w:num>
  <w:num w:numId="33" w16cid:durableId="1961449759">
    <w:abstractNumId w:val="14"/>
  </w:num>
  <w:num w:numId="34" w16cid:durableId="441807719">
    <w:abstractNumId w:val="14"/>
  </w:num>
  <w:num w:numId="35" w16cid:durableId="1938096616">
    <w:abstractNumId w:val="23"/>
  </w:num>
  <w:num w:numId="36" w16cid:durableId="78715946">
    <w:abstractNumId w:val="17"/>
  </w:num>
  <w:num w:numId="37" w16cid:durableId="840389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7733"/>
    <w:rsid w:val="00013CFB"/>
    <w:rsid w:val="00013DBE"/>
    <w:rsid w:val="00014529"/>
    <w:rsid w:val="00017FA5"/>
    <w:rsid w:val="000240F3"/>
    <w:rsid w:val="000251DB"/>
    <w:rsid w:val="00027B06"/>
    <w:rsid w:val="00031792"/>
    <w:rsid w:val="00035A7F"/>
    <w:rsid w:val="00037A55"/>
    <w:rsid w:val="00041947"/>
    <w:rsid w:val="000651D3"/>
    <w:rsid w:val="000656C3"/>
    <w:rsid w:val="0006771A"/>
    <w:rsid w:val="00075713"/>
    <w:rsid w:val="00082C91"/>
    <w:rsid w:val="00084BF1"/>
    <w:rsid w:val="0008578B"/>
    <w:rsid w:val="0009039F"/>
    <w:rsid w:val="00094834"/>
    <w:rsid w:val="00094E34"/>
    <w:rsid w:val="000959AB"/>
    <w:rsid w:val="00096DAD"/>
    <w:rsid w:val="00096F87"/>
    <w:rsid w:val="000A13CA"/>
    <w:rsid w:val="000A19C4"/>
    <w:rsid w:val="000A26E3"/>
    <w:rsid w:val="000A36E7"/>
    <w:rsid w:val="000B17A2"/>
    <w:rsid w:val="000C4C22"/>
    <w:rsid w:val="000D1E6E"/>
    <w:rsid w:val="000D484D"/>
    <w:rsid w:val="000D7414"/>
    <w:rsid w:val="000D75F2"/>
    <w:rsid w:val="000E23A3"/>
    <w:rsid w:val="000E280F"/>
    <w:rsid w:val="000E5C0C"/>
    <w:rsid w:val="000F0356"/>
    <w:rsid w:val="000F064A"/>
    <w:rsid w:val="000F39FD"/>
    <w:rsid w:val="000F47C6"/>
    <w:rsid w:val="000F5D15"/>
    <w:rsid w:val="00103A1B"/>
    <w:rsid w:val="00105D68"/>
    <w:rsid w:val="00106421"/>
    <w:rsid w:val="00106EAC"/>
    <w:rsid w:val="00114A60"/>
    <w:rsid w:val="00115EE6"/>
    <w:rsid w:val="00116509"/>
    <w:rsid w:val="001178AF"/>
    <w:rsid w:val="001244A3"/>
    <w:rsid w:val="001302F4"/>
    <w:rsid w:val="00130607"/>
    <w:rsid w:val="0013147E"/>
    <w:rsid w:val="00133F93"/>
    <w:rsid w:val="0013563A"/>
    <w:rsid w:val="00137278"/>
    <w:rsid w:val="00144893"/>
    <w:rsid w:val="0014566A"/>
    <w:rsid w:val="00171F34"/>
    <w:rsid w:val="00174D9E"/>
    <w:rsid w:val="00180DE9"/>
    <w:rsid w:val="00181293"/>
    <w:rsid w:val="001812D6"/>
    <w:rsid w:val="00181673"/>
    <w:rsid w:val="00183B8C"/>
    <w:rsid w:val="00185ABD"/>
    <w:rsid w:val="00187FF4"/>
    <w:rsid w:val="00193E2A"/>
    <w:rsid w:val="00195DD4"/>
    <w:rsid w:val="001A0351"/>
    <w:rsid w:val="001A0A8A"/>
    <w:rsid w:val="001A48F1"/>
    <w:rsid w:val="001B14D1"/>
    <w:rsid w:val="001B2159"/>
    <w:rsid w:val="001B500B"/>
    <w:rsid w:val="001C3B4C"/>
    <w:rsid w:val="001D0E86"/>
    <w:rsid w:val="001D2493"/>
    <w:rsid w:val="001D7536"/>
    <w:rsid w:val="001D7594"/>
    <w:rsid w:val="001E0E3D"/>
    <w:rsid w:val="001E1137"/>
    <w:rsid w:val="001E5E78"/>
    <w:rsid w:val="001F0EF3"/>
    <w:rsid w:val="0020488A"/>
    <w:rsid w:val="00204A40"/>
    <w:rsid w:val="002068C2"/>
    <w:rsid w:val="0021106F"/>
    <w:rsid w:val="002163FD"/>
    <w:rsid w:val="00221B5B"/>
    <w:rsid w:val="0022408E"/>
    <w:rsid w:val="00227415"/>
    <w:rsid w:val="0023306B"/>
    <w:rsid w:val="002369A3"/>
    <w:rsid w:val="0024051E"/>
    <w:rsid w:val="00241D65"/>
    <w:rsid w:val="0024245C"/>
    <w:rsid w:val="00244ADF"/>
    <w:rsid w:val="00245582"/>
    <w:rsid w:val="0026260B"/>
    <w:rsid w:val="00266FC1"/>
    <w:rsid w:val="002727D7"/>
    <w:rsid w:val="0027400C"/>
    <w:rsid w:val="00275E73"/>
    <w:rsid w:val="00275EA0"/>
    <w:rsid w:val="00276FAB"/>
    <w:rsid w:val="00290803"/>
    <w:rsid w:val="00291370"/>
    <w:rsid w:val="002938DC"/>
    <w:rsid w:val="00295772"/>
    <w:rsid w:val="002A0F6A"/>
    <w:rsid w:val="002A69FE"/>
    <w:rsid w:val="002A78FE"/>
    <w:rsid w:val="002B625D"/>
    <w:rsid w:val="002C1141"/>
    <w:rsid w:val="002C2E53"/>
    <w:rsid w:val="002C4446"/>
    <w:rsid w:val="002C5DBF"/>
    <w:rsid w:val="002D14E8"/>
    <w:rsid w:val="002D1888"/>
    <w:rsid w:val="002D31BE"/>
    <w:rsid w:val="002D5207"/>
    <w:rsid w:val="002D6459"/>
    <w:rsid w:val="002F4296"/>
    <w:rsid w:val="002F6607"/>
    <w:rsid w:val="002F6A85"/>
    <w:rsid w:val="00303C8A"/>
    <w:rsid w:val="00305236"/>
    <w:rsid w:val="00306D78"/>
    <w:rsid w:val="00306E8C"/>
    <w:rsid w:val="003110C3"/>
    <w:rsid w:val="00311966"/>
    <w:rsid w:val="00312394"/>
    <w:rsid w:val="00314781"/>
    <w:rsid w:val="00314CD9"/>
    <w:rsid w:val="00321F2B"/>
    <w:rsid w:val="00322B21"/>
    <w:rsid w:val="003238C8"/>
    <w:rsid w:val="00330C1A"/>
    <w:rsid w:val="00334B31"/>
    <w:rsid w:val="00342EA9"/>
    <w:rsid w:val="00345E38"/>
    <w:rsid w:val="00354092"/>
    <w:rsid w:val="003602B3"/>
    <w:rsid w:val="00361FAC"/>
    <w:rsid w:val="003647A3"/>
    <w:rsid w:val="0036645C"/>
    <w:rsid w:val="0036787A"/>
    <w:rsid w:val="00372348"/>
    <w:rsid w:val="00376EA7"/>
    <w:rsid w:val="00384276"/>
    <w:rsid w:val="003851A4"/>
    <w:rsid w:val="00393A4D"/>
    <w:rsid w:val="00393EDB"/>
    <w:rsid w:val="00397550"/>
    <w:rsid w:val="003A0456"/>
    <w:rsid w:val="003A1E5C"/>
    <w:rsid w:val="003A305C"/>
    <w:rsid w:val="003B161B"/>
    <w:rsid w:val="003C090E"/>
    <w:rsid w:val="003C29A3"/>
    <w:rsid w:val="003C4D8E"/>
    <w:rsid w:val="003D1F6A"/>
    <w:rsid w:val="003D6318"/>
    <w:rsid w:val="003E0E15"/>
    <w:rsid w:val="003F5191"/>
    <w:rsid w:val="003F63AF"/>
    <w:rsid w:val="003F65C4"/>
    <w:rsid w:val="003F7DE7"/>
    <w:rsid w:val="00400A64"/>
    <w:rsid w:val="004077D7"/>
    <w:rsid w:val="00411470"/>
    <w:rsid w:val="00412FCB"/>
    <w:rsid w:val="00413C2E"/>
    <w:rsid w:val="004201D0"/>
    <w:rsid w:val="00422CDD"/>
    <w:rsid w:val="004230A4"/>
    <w:rsid w:val="00424539"/>
    <w:rsid w:val="00432136"/>
    <w:rsid w:val="00433B0E"/>
    <w:rsid w:val="00434A93"/>
    <w:rsid w:val="00436503"/>
    <w:rsid w:val="00441DE5"/>
    <w:rsid w:val="004436C9"/>
    <w:rsid w:val="00447B69"/>
    <w:rsid w:val="0045189A"/>
    <w:rsid w:val="0045664E"/>
    <w:rsid w:val="00461083"/>
    <w:rsid w:val="00471188"/>
    <w:rsid w:val="0047138D"/>
    <w:rsid w:val="00476670"/>
    <w:rsid w:val="00476A7A"/>
    <w:rsid w:val="004818C0"/>
    <w:rsid w:val="004863DD"/>
    <w:rsid w:val="004914B1"/>
    <w:rsid w:val="00493D23"/>
    <w:rsid w:val="004A2C7C"/>
    <w:rsid w:val="004A3F66"/>
    <w:rsid w:val="004A48FD"/>
    <w:rsid w:val="004A6057"/>
    <w:rsid w:val="004A647E"/>
    <w:rsid w:val="004A6E5F"/>
    <w:rsid w:val="004B00CB"/>
    <w:rsid w:val="004B2221"/>
    <w:rsid w:val="004B3472"/>
    <w:rsid w:val="004B4C37"/>
    <w:rsid w:val="004C18AB"/>
    <w:rsid w:val="004C4147"/>
    <w:rsid w:val="004D19CA"/>
    <w:rsid w:val="004D3A72"/>
    <w:rsid w:val="004D60EB"/>
    <w:rsid w:val="004F6137"/>
    <w:rsid w:val="00502BDD"/>
    <w:rsid w:val="00513CEE"/>
    <w:rsid w:val="00514729"/>
    <w:rsid w:val="00522276"/>
    <w:rsid w:val="00525021"/>
    <w:rsid w:val="00530ADB"/>
    <w:rsid w:val="0053756E"/>
    <w:rsid w:val="0054103A"/>
    <w:rsid w:val="00544310"/>
    <w:rsid w:val="005506AE"/>
    <w:rsid w:val="00561DFA"/>
    <w:rsid w:val="005660CF"/>
    <w:rsid w:val="0057041A"/>
    <w:rsid w:val="00570B6A"/>
    <w:rsid w:val="00573EFE"/>
    <w:rsid w:val="00574CB4"/>
    <w:rsid w:val="00576FB0"/>
    <w:rsid w:val="00581AFC"/>
    <w:rsid w:val="00581C63"/>
    <w:rsid w:val="00582CA9"/>
    <w:rsid w:val="00591D84"/>
    <w:rsid w:val="00596D47"/>
    <w:rsid w:val="005A041E"/>
    <w:rsid w:val="005A0A9E"/>
    <w:rsid w:val="005A44D8"/>
    <w:rsid w:val="005A49D5"/>
    <w:rsid w:val="005B6A97"/>
    <w:rsid w:val="005C45CA"/>
    <w:rsid w:val="005C7D27"/>
    <w:rsid w:val="005D098D"/>
    <w:rsid w:val="005D6F21"/>
    <w:rsid w:val="005E1C58"/>
    <w:rsid w:val="005E2AE3"/>
    <w:rsid w:val="005E3626"/>
    <w:rsid w:val="005F04B3"/>
    <w:rsid w:val="005F274F"/>
    <w:rsid w:val="005F6982"/>
    <w:rsid w:val="00604FD4"/>
    <w:rsid w:val="00606769"/>
    <w:rsid w:val="0060686B"/>
    <w:rsid w:val="006128A5"/>
    <w:rsid w:val="0062021E"/>
    <w:rsid w:val="006214EC"/>
    <w:rsid w:val="0062289A"/>
    <w:rsid w:val="0062528E"/>
    <w:rsid w:val="006257B0"/>
    <w:rsid w:val="00633F94"/>
    <w:rsid w:val="00635E27"/>
    <w:rsid w:val="00635ED8"/>
    <w:rsid w:val="0064187F"/>
    <w:rsid w:val="0064192E"/>
    <w:rsid w:val="0064361B"/>
    <w:rsid w:val="00643EA7"/>
    <w:rsid w:val="00652366"/>
    <w:rsid w:val="006572D1"/>
    <w:rsid w:val="00661C49"/>
    <w:rsid w:val="006620F6"/>
    <w:rsid w:val="00663E80"/>
    <w:rsid w:val="006759B2"/>
    <w:rsid w:val="006761DB"/>
    <w:rsid w:val="006768F1"/>
    <w:rsid w:val="0067727E"/>
    <w:rsid w:val="00680C1F"/>
    <w:rsid w:val="00685C4A"/>
    <w:rsid w:val="00686F1A"/>
    <w:rsid w:val="0068792F"/>
    <w:rsid w:val="006908EA"/>
    <w:rsid w:val="006A65B2"/>
    <w:rsid w:val="006B314B"/>
    <w:rsid w:val="006B48B3"/>
    <w:rsid w:val="006B6F4B"/>
    <w:rsid w:val="006B75D8"/>
    <w:rsid w:val="006C35F5"/>
    <w:rsid w:val="006C7056"/>
    <w:rsid w:val="006D0884"/>
    <w:rsid w:val="006D147B"/>
    <w:rsid w:val="006E6E0A"/>
    <w:rsid w:val="006F293A"/>
    <w:rsid w:val="006F313C"/>
    <w:rsid w:val="006F4B3D"/>
    <w:rsid w:val="006F4F65"/>
    <w:rsid w:val="007074BA"/>
    <w:rsid w:val="00712756"/>
    <w:rsid w:val="00712A03"/>
    <w:rsid w:val="00713510"/>
    <w:rsid w:val="0071517A"/>
    <w:rsid w:val="00724068"/>
    <w:rsid w:val="00724CC7"/>
    <w:rsid w:val="007255FE"/>
    <w:rsid w:val="007336FC"/>
    <w:rsid w:val="00735C02"/>
    <w:rsid w:val="00747E3C"/>
    <w:rsid w:val="007528B4"/>
    <w:rsid w:val="00760A33"/>
    <w:rsid w:val="00764813"/>
    <w:rsid w:val="00764C79"/>
    <w:rsid w:val="0076658E"/>
    <w:rsid w:val="007666A7"/>
    <w:rsid w:val="007705DB"/>
    <w:rsid w:val="007706D9"/>
    <w:rsid w:val="007709D6"/>
    <w:rsid w:val="00777724"/>
    <w:rsid w:val="0078426E"/>
    <w:rsid w:val="00786E47"/>
    <w:rsid w:val="00790623"/>
    <w:rsid w:val="007959A3"/>
    <w:rsid w:val="00796626"/>
    <w:rsid w:val="007A3BA5"/>
    <w:rsid w:val="007A3C44"/>
    <w:rsid w:val="007B15C0"/>
    <w:rsid w:val="007C06C8"/>
    <w:rsid w:val="007C3894"/>
    <w:rsid w:val="007D27E6"/>
    <w:rsid w:val="007D46B9"/>
    <w:rsid w:val="007D5496"/>
    <w:rsid w:val="007D7C96"/>
    <w:rsid w:val="007F3A4F"/>
    <w:rsid w:val="0080155B"/>
    <w:rsid w:val="00804143"/>
    <w:rsid w:val="008055C0"/>
    <w:rsid w:val="00821A82"/>
    <w:rsid w:val="0082252B"/>
    <w:rsid w:val="00823A06"/>
    <w:rsid w:val="0082504C"/>
    <w:rsid w:val="008264B4"/>
    <w:rsid w:val="00827304"/>
    <w:rsid w:val="00830E5A"/>
    <w:rsid w:val="00832348"/>
    <w:rsid w:val="008417F8"/>
    <w:rsid w:val="00842B38"/>
    <w:rsid w:val="0084491B"/>
    <w:rsid w:val="008456DE"/>
    <w:rsid w:val="00845E10"/>
    <w:rsid w:val="00846997"/>
    <w:rsid w:val="00846F6F"/>
    <w:rsid w:val="00851AEC"/>
    <w:rsid w:val="00852C5B"/>
    <w:rsid w:val="00854196"/>
    <w:rsid w:val="0085526E"/>
    <w:rsid w:val="008575D3"/>
    <w:rsid w:val="00862976"/>
    <w:rsid w:val="00863302"/>
    <w:rsid w:val="00870FE0"/>
    <w:rsid w:val="00876690"/>
    <w:rsid w:val="0088021D"/>
    <w:rsid w:val="00881362"/>
    <w:rsid w:val="00883451"/>
    <w:rsid w:val="00883BF4"/>
    <w:rsid w:val="0088514C"/>
    <w:rsid w:val="0088764D"/>
    <w:rsid w:val="00887A29"/>
    <w:rsid w:val="00893833"/>
    <w:rsid w:val="00897B4E"/>
    <w:rsid w:val="008A1959"/>
    <w:rsid w:val="008A26AB"/>
    <w:rsid w:val="008A70E3"/>
    <w:rsid w:val="008B105F"/>
    <w:rsid w:val="008B1792"/>
    <w:rsid w:val="008B1802"/>
    <w:rsid w:val="008B55BF"/>
    <w:rsid w:val="008B5DB3"/>
    <w:rsid w:val="008B732F"/>
    <w:rsid w:val="008C20D0"/>
    <w:rsid w:val="008C3B1D"/>
    <w:rsid w:val="008C4545"/>
    <w:rsid w:val="008C5819"/>
    <w:rsid w:val="008C5CFA"/>
    <w:rsid w:val="008C6718"/>
    <w:rsid w:val="008C7AA2"/>
    <w:rsid w:val="008D00A6"/>
    <w:rsid w:val="008D0395"/>
    <w:rsid w:val="008D2E7D"/>
    <w:rsid w:val="008D44D0"/>
    <w:rsid w:val="008D798C"/>
    <w:rsid w:val="008E0762"/>
    <w:rsid w:val="008E5061"/>
    <w:rsid w:val="008E7ED8"/>
    <w:rsid w:val="008F1C11"/>
    <w:rsid w:val="00903CFA"/>
    <w:rsid w:val="00904558"/>
    <w:rsid w:val="00925AFC"/>
    <w:rsid w:val="00935BC8"/>
    <w:rsid w:val="00944617"/>
    <w:rsid w:val="0094491C"/>
    <w:rsid w:val="009504F0"/>
    <w:rsid w:val="0095198C"/>
    <w:rsid w:val="009557A6"/>
    <w:rsid w:val="00956326"/>
    <w:rsid w:val="00957348"/>
    <w:rsid w:val="009601A3"/>
    <w:rsid w:val="00961561"/>
    <w:rsid w:val="00961FE2"/>
    <w:rsid w:val="00962F9B"/>
    <w:rsid w:val="0096323C"/>
    <w:rsid w:val="00963AA1"/>
    <w:rsid w:val="009650BA"/>
    <w:rsid w:val="00965193"/>
    <w:rsid w:val="00967ADA"/>
    <w:rsid w:val="009706A3"/>
    <w:rsid w:val="009736D3"/>
    <w:rsid w:val="00987670"/>
    <w:rsid w:val="00987FF0"/>
    <w:rsid w:val="00990EF5"/>
    <w:rsid w:val="009A5683"/>
    <w:rsid w:val="009A58E8"/>
    <w:rsid w:val="009A6038"/>
    <w:rsid w:val="009B297A"/>
    <w:rsid w:val="009B5465"/>
    <w:rsid w:val="009C5E1F"/>
    <w:rsid w:val="009D58AC"/>
    <w:rsid w:val="009E0F4F"/>
    <w:rsid w:val="009E6C4A"/>
    <w:rsid w:val="009E7D1D"/>
    <w:rsid w:val="00A0367A"/>
    <w:rsid w:val="00A057F5"/>
    <w:rsid w:val="00A10526"/>
    <w:rsid w:val="00A10BE3"/>
    <w:rsid w:val="00A13555"/>
    <w:rsid w:val="00A13F49"/>
    <w:rsid w:val="00A16B82"/>
    <w:rsid w:val="00A23B21"/>
    <w:rsid w:val="00A23D9C"/>
    <w:rsid w:val="00A245D5"/>
    <w:rsid w:val="00A24AA7"/>
    <w:rsid w:val="00A35D5B"/>
    <w:rsid w:val="00A44EF6"/>
    <w:rsid w:val="00A4502C"/>
    <w:rsid w:val="00A46785"/>
    <w:rsid w:val="00A53272"/>
    <w:rsid w:val="00A558CD"/>
    <w:rsid w:val="00A60695"/>
    <w:rsid w:val="00A60D67"/>
    <w:rsid w:val="00A61848"/>
    <w:rsid w:val="00A626DE"/>
    <w:rsid w:val="00A6384B"/>
    <w:rsid w:val="00A652E2"/>
    <w:rsid w:val="00A67E6C"/>
    <w:rsid w:val="00A70758"/>
    <w:rsid w:val="00A726DE"/>
    <w:rsid w:val="00A75B00"/>
    <w:rsid w:val="00A90C57"/>
    <w:rsid w:val="00A92DB5"/>
    <w:rsid w:val="00A960E7"/>
    <w:rsid w:val="00AA0FE8"/>
    <w:rsid w:val="00AA1614"/>
    <w:rsid w:val="00AA6DCC"/>
    <w:rsid w:val="00AB2D4F"/>
    <w:rsid w:val="00AB7375"/>
    <w:rsid w:val="00AC42BB"/>
    <w:rsid w:val="00AC76CD"/>
    <w:rsid w:val="00AD1BBB"/>
    <w:rsid w:val="00AE39CE"/>
    <w:rsid w:val="00AE5549"/>
    <w:rsid w:val="00AF3989"/>
    <w:rsid w:val="00AF3B55"/>
    <w:rsid w:val="00AF4465"/>
    <w:rsid w:val="00B01390"/>
    <w:rsid w:val="00B01771"/>
    <w:rsid w:val="00B02E44"/>
    <w:rsid w:val="00B05CD9"/>
    <w:rsid w:val="00B1216C"/>
    <w:rsid w:val="00B1225F"/>
    <w:rsid w:val="00B25985"/>
    <w:rsid w:val="00B27FAB"/>
    <w:rsid w:val="00B3135C"/>
    <w:rsid w:val="00B326E7"/>
    <w:rsid w:val="00B400E0"/>
    <w:rsid w:val="00B4252C"/>
    <w:rsid w:val="00B4356F"/>
    <w:rsid w:val="00B47CDA"/>
    <w:rsid w:val="00B50372"/>
    <w:rsid w:val="00B50C41"/>
    <w:rsid w:val="00B54BD9"/>
    <w:rsid w:val="00B66732"/>
    <w:rsid w:val="00B6764A"/>
    <w:rsid w:val="00B71C94"/>
    <w:rsid w:val="00B7435E"/>
    <w:rsid w:val="00B7440F"/>
    <w:rsid w:val="00B77C5B"/>
    <w:rsid w:val="00B9486A"/>
    <w:rsid w:val="00B951D0"/>
    <w:rsid w:val="00B95F5A"/>
    <w:rsid w:val="00B973A2"/>
    <w:rsid w:val="00BA1941"/>
    <w:rsid w:val="00BA6FB9"/>
    <w:rsid w:val="00BB0872"/>
    <w:rsid w:val="00BB2E45"/>
    <w:rsid w:val="00BB319D"/>
    <w:rsid w:val="00BC29F7"/>
    <w:rsid w:val="00BC7971"/>
    <w:rsid w:val="00BD03CD"/>
    <w:rsid w:val="00BF043E"/>
    <w:rsid w:val="00BF09B2"/>
    <w:rsid w:val="00BF1140"/>
    <w:rsid w:val="00BF30E1"/>
    <w:rsid w:val="00BF5572"/>
    <w:rsid w:val="00C02B63"/>
    <w:rsid w:val="00C1129F"/>
    <w:rsid w:val="00C16C58"/>
    <w:rsid w:val="00C37168"/>
    <w:rsid w:val="00C401AB"/>
    <w:rsid w:val="00C41287"/>
    <w:rsid w:val="00C42216"/>
    <w:rsid w:val="00C42903"/>
    <w:rsid w:val="00C42B7B"/>
    <w:rsid w:val="00C44095"/>
    <w:rsid w:val="00C47CF8"/>
    <w:rsid w:val="00C47E05"/>
    <w:rsid w:val="00C5002F"/>
    <w:rsid w:val="00C5372D"/>
    <w:rsid w:val="00C54A14"/>
    <w:rsid w:val="00C55163"/>
    <w:rsid w:val="00C56BC2"/>
    <w:rsid w:val="00C63582"/>
    <w:rsid w:val="00C64423"/>
    <w:rsid w:val="00C73A3D"/>
    <w:rsid w:val="00C73ABA"/>
    <w:rsid w:val="00C742A4"/>
    <w:rsid w:val="00C778B8"/>
    <w:rsid w:val="00C94490"/>
    <w:rsid w:val="00C9644D"/>
    <w:rsid w:val="00C9745E"/>
    <w:rsid w:val="00CA4F03"/>
    <w:rsid w:val="00CB0150"/>
    <w:rsid w:val="00CB25AA"/>
    <w:rsid w:val="00CC0143"/>
    <w:rsid w:val="00CC0C49"/>
    <w:rsid w:val="00CC0F1F"/>
    <w:rsid w:val="00CD338F"/>
    <w:rsid w:val="00CD55DD"/>
    <w:rsid w:val="00CE00D0"/>
    <w:rsid w:val="00CE153F"/>
    <w:rsid w:val="00CE6ABC"/>
    <w:rsid w:val="00CF06D8"/>
    <w:rsid w:val="00CF0F0A"/>
    <w:rsid w:val="00CF4A87"/>
    <w:rsid w:val="00CF64F4"/>
    <w:rsid w:val="00D00E1D"/>
    <w:rsid w:val="00D04C6F"/>
    <w:rsid w:val="00D07ED2"/>
    <w:rsid w:val="00D11A1C"/>
    <w:rsid w:val="00D15786"/>
    <w:rsid w:val="00D16823"/>
    <w:rsid w:val="00D24F6E"/>
    <w:rsid w:val="00D2613E"/>
    <w:rsid w:val="00D3158A"/>
    <w:rsid w:val="00D33F30"/>
    <w:rsid w:val="00D348C5"/>
    <w:rsid w:val="00D34C87"/>
    <w:rsid w:val="00D36D3D"/>
    <w:rsid w:val="00D453D0"/>
    <w:rsid w:val="00D46466"/>
    <w:rsid w:val="00D52E96"/>
    <w:rsid w:val="00D6669F"/>
    <w:rsid w:val="00D67C1A"/>
    <w:rsid w:val="00D72A98"/>
    <w:rsid w:val="00D734D2"/>
    <w:rsid w:val="00D80145"/>
    <w:rsid w:val="00D84C82"/>
    <w:rsid w:val="00D90587"/>
    <w:rsid w:val="00D929FD"/>
    <w:rsid w:val="00DA1165"/>
    <w:rsid w:val="00DA2090"/>
    <w:rsid w:val="00DA2C92"/>
    <w:rsid w:val="00DA3FAA"/>
    <w:rsid w:val="00DA478F"/>
    <w:rsid w:val="00DA5EBF"/>
    <w:rsid w:val="00DA6ED6"/>
    <w:rsid w:val="00DB1761"/>
    <w:rsid w:val="00DB1D90"/>
    <w:rsid w:val="00DB7A33"/>
    <w:rsid w:val="00DC3806"/>
    <w:rsid w:val="00DD0309"/>
    <w:rsid w:val="00DD2BF0"/>
    <w:rsid w:val="00DD2CAB"/>
    <w:rsid w:val="00DE4327"/>
    <w:rsid w:val="00DF0D4E"/>
    <w:rsid w:val="00DF5219"/>
    <w:rsid w:val="00E01C25"/>
    <w:rsid w:val="00E16E23"/>
    <w:rsid w:val="00E1777D"/>
    <w:rsid w:val="00E2152E"/>
    <w:rsid w:val="00E23DE9"/>
    <w:rsid w:val="00E2476B"/>
    <w:rsid w:val="00E32254"/>
    <w:rsid w:val="00E36D0F"/>
    <w:rsid w:val="00E41931"/>
    <w:rsid w:val="00E45171"/>
    <w:rsid w:val="00E46BD6"/>
    <w:rsid w:val="00E52063"/>
    <w:rsid w:val="00E556AB"/>
    <w:rsid w:val="00E55E99"/>
    <w:rsid w:val="00E579CE"/>
    <w:rsid w:val="00E60F3C"/>
    <w:rsid w:val="00E64472"/>
    <w:rsid w:val="00E6581F"/>
    <w:rsid w:val="00E7247D"/>
    <w:rsid w:val="00E77B1F"/>
    <w:rsid w:val="00E80235"/>
    <w:rsid w:val="00E8243F"/>
    <w:rsid w:val="00E8306E"/>
    <w:rsid w:val="00E918DA"/>
    <w:rsid w:val="00E922D0"/>
    <w:rsid w:val="00E923C1"/>
    <w:rsid w:val="00EB1C4F"/>
    <w:rsid w:val="00EB5504"/>
    <w:rsid w:val="00EC01EE"/>
    <w:rsid w:val="00EC387D"/>
    <w:rsid w:val="00EC5B49"/>
    <w:rsid w:val="00EC6794"/>
    <w:rsid w:val="00EC7A24"/>
    <w:rsid w:val="00ED00CC"/>
    <w:rsid w:val="00ED2865"/>
    <w:rsid w:val="00EE06C8"/>
    <w:rsid w:val="00EF3ACA"/>
    <w:rsid w:val="00EF7BE3"/>
    <w:rsid w:val="00F00566"/>
    <w:rsid w:val="00F01F25"/>
    <w:rsid w:val="00F12820"/>
    <w:rsid w:val="00F14849"/>
    <w:rsid w:val="00F2349F"/>
    <w:rsid w:val="00F2781D"/>
    <w:rsid w:val="00F34B83"/>
    <w:rsid w:val="00F351B6"/>
    <w:rsid w:val="00F3631C"/>
    <w:rsid w:val="00F36F51"/>
    <w:rsid w:val="00F404C1"/>
    <w:rsid w:val="00F40587"/>
    <w:rsid w:val="00F41D67"/>
    <w:rsid w:val="00F42274"/>
    <w:rsid w:val="00F43D68"/>
    <w:rsid w:val="00F44F45"/>
    <w:rsid w:val="00F53E07"/>
    <w:rsid w:val="00F54010"/>
    <w:rsid w:val="00F57DC2"/>
    <w:rsid w:val="00F64621"/>
    <w:rsid w:val="00F80A79"/>
    <w:rsid w:val="00F85701"/>
    <w:rsid w:val="00F9743D"/>
    <w:rsid w:val="00FA5C09"/>
    <w:rsid w:val="00FB3193"/>
    <w:rsid w:val="00FB4F61"/>
    <w:rsid w:val="00FC0DE6"/>
    <w:rsid w:val="00FC1A6C"/>
    <w:rsid w:val="00FC4D26"/>
    <w:rsid w:val="00FC594A"/>
    <w:rsid w:val="00FD32CC"/>
    <w:rsid w:val="00FD4015"/>
    <w:rsid w:val="00FD5547"/>
    <w:rsid w:val="00FE0376"/>
    <w:rsid w:val="00FE555F"/>
    <w:rsid w:val="00FF1E2C"/>
    <w:rsid w:val="00FF6700"/>
    <w:rsid w:val="0AC87BF7"/>
    <w:rsid w:val="19092C42"/>
    <w:rsid w:val="1CACEF23"/>
    <w:rsid w:val="1EC2570F"/>
    <w:rsid w:val="28A4AA68"/>
    <w:rsid w:val="2CB750C5"/>
    <w:rsid w:val="32046928"/>
    <w:rsid w:val="32B4AA30"/>
    <w:rsid w:val="32CAD0C7"/>
    <w:rsid w:val="372C01ED"/>
    <w:rsid w:val="3EE2CFE7"/>
    <w:rsid w:val="40D7A4D5"/>
    <w:rsid w:val="41D454E8"/>
    <w:rsid w:val="460E4DA6"/>
    <w:rsid w:val="474F007E"/>
    <w:rsid w:val="523CDFAA"/>
    <w:rsid w:val="55D1D5B6"/>
    <w:rsid w:val="55FF2E36"/>
    <w:rsid w:val="595D96A7"/>
    <w:rsid w:val="59894568"/>
    <w:rsid w:val="5C065887"/>
    <w:rsid w:val="5D256FA7"/>
    <w:rsid w:val="7214C725"/>
    <w:rsid w:val="72D69420"/>
    <w:rsid w:val="7334A5EF"/>
    <w:rsid w:val="7366C84C"/>
    <w:rsid w:val="797096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A8B03608-734C-4E91-8DCB-25B2DA50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character" w:styleId="Komentraatsauce">
    <w:name w:val="annotation reference"/>
    <w:basedOn w:val="Noklusjumarindkopasfonts"/>
    <w:uiPriority w:val="99"/>
    <w:semiHidden/>
    <w:unhideWhenUsed/>
    <w:rsid w:val="00D67C1A"/>
    <w:rPr>
      <w:sz w:val="16"/>
      <w:szCs w:val="16"/>
    </w:rPr>
  </w:style>
  <w:style w:type="paragraph" w:styleId="Komentrateksts">
    <w:name w:val="annotation text"/>
    <w:basedOn w:val="Parasts"/>
    <w:link w:val="KomentratekstsRakstz"/>
    <w:uiPriority w:val="99"/>
    <w:unhideWhenUsed/>
    <w:rsid w:val="00D67C1A"/>
    <w:pPr>
      <w:spacing w:line="240" w:lineRule="auto"/>
    </w:pPr>
    <w:rPr>
      <w:sz w:val="20"/>
      <w:szCs w:val="20"/>
    </w:rPr>
  </w:style>
  <w:style w:type="character" w:customStyle="1" w:styleId="KomentratekstsRakstz">
    <w:name w:val="Komentāra teksts Rakstz."/>
    <w:basedOn w:val="Noklusjumarindkopasfonts"/>
    <w:link w:val="Komentrateksts"/>
    <w:uiPriority w:val="99"/>
    <w:rsid w:val="00D67C1A"/>
    <w:rPr>
      <w:sz w:val="20"/>
      <w:szCs w:val="20"/>
    </w:rPr>
  </w:style>
  <w:style w:type="paragraph" w:styleId="Komentratma">
    <w:name w:val="annotation subject"/>
    <w:basedOn w:val="Komentrateksts"/>
    <w:next w:val="Komentrateksts"/>
    <w:link w:val="KomentratmaRakstz"/>
    <w:uiPriority w:val="99"/>
    <w:semiHidden/>
    <w:unhideWhenUsed/>
    <w:rsid w:val="00D67C1A"/>
    <w:rPr>
      <w:b/>
      <w:bCs/>
    </w:rPr>
  </w:style>
  <w:style w:type="character" w:customStyle="1" w:styleId="KomentratmaRakstz">
    <w:name w:val="Komentāra tēma Rakstz."/>
    <w:basedOn w:val="KomentratekstsRakstz"/>
    <w:link w:val="Komentratma"/>
    <w:uiPriority w:val="99"/>
    <w:semiHidden/>
    <w:rsid w:val="00D67C1A"/>
    <w:rPr>
      <w:b/>
      <w:bCs/>
      <w:sz w:val="20"/>
      <w:szCs w:val="20"/>
    </w:rPr>
  </w:style>
  <w:style w:type="character" w:styleId="Piemint">
    <w:name w:val="Mention"/>
    <w:basedOn w:val="Noklusjumarindkopasfonts"/>
    <w:uiPriority w:val="99"/>
    <w:unhideWhenUsed/>
    <w:rPr>
      <w:color w:val="2B579A"/>
      <w:shd w:val="clear" w:color="auto" w:fill="E6E6E6"/>
    </w:rPr>
  </w:style>
  <w:style w:type="paragraph" w:styleId="Prskatjums">
    <w:name w:val="Revision"/>
    <w:hidden/>
    <w:uiPriority w:val="99"/>
    <w:semiHidden/>
    <w:rsid w:val="00FC0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regional_policy/en/newsroom/news/2021/09/20-09-2021-project-selection-the-economic-appraisal-vademecum" TargetMode="External"/><Relationship Id="rId18"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6"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hyperlink" Target="https://www.esfondi.lv/assets/izv%C4%93rt%C4%93jumi/2014_2020/2019/biotopu-novertejums-final.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p.europa.eu/en/publication-detail/-/publication/120c6fcc-3841-4596-9256-4fd709c49ae4" TargetMode="External"/><Relationship Id="rId17" Type="http://schemas.openxmlformats.org/officeDocument/2006/relationships/image" Target="media/image2.png"/><Relationship Id="rId25" Type="http://schemas.openxmlformats.org/officeDocument/2006/relationships/hyperlink" Target="https://www.fm.gov.lv/lv/makroekonomiskie-pienemumi-un-prognoz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esfondi.lv/assets/izv%C4%93rt%C4%93jumi/2014_2020/2019/biotopu-novertejums-final.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3528-eiropas-savienibas-kohezijas-politikas-programmas-20212027-gadam-223specifiska-atbalsta-merka-uzlabot-dabas-aizsardzibu-un-biologisko-daudzveidibu-zalo-infrastrukturu-it-ipasi-pilsetvide-un-samazinat-piesarnojumu-2232-pasakuma-vides-izglitibu-veicinosi-pasakumi-sabiedribas-informetibai-un-prasmju-attistibai-istenosanas-noteikumi" TargetMode="External"/><Relationship Id="rId24" Type="http://schemas.openxmlformats.org/officeDocument/2006/relationships/hyperlink" Target="https://biodiversity.europa.eu/europes-biodiversity/ecosystem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hyperlink" Target="https://cices.eu/"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esfondi.lv/assets/izv%C4%93rt%C4%93jumi/2014_2020/2019/biotopu-novertejums-final.pdf"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32014R0651" TargetMode="External"/><Relationship Id="rId22" Type="http://schemas.openxmlformats.org/officeDocument/2006/relationships/hyperlink" Target="https://www.esfondi.lv/assets/izv%C4%93rt%C4%93jumi/2014_2020/2019/biotopu-novertejums-final.pdf" TargetMode="External"/><Relationship Id="rId27" Type="http://schemas.openxmlformats.org/officeDocument/2006/relationships/hyperlink" Target="https://www.fm.gov.lv/lv/makroekonomiskie-pienemumi-un-prognozes" TargetMode="External"/><Relationship Id="rId30" Type="http://schemas.openxmlformats.org/officeDocument/2006/relationships/image" Target="media/image5.png"/><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65D16BBA-29B6-4DF3-9857-71B0AF787CD5}">
    <t:Anchor>
      <t:Comment id="299561307"/>
    </t:Anchor>
    <t:History>
      <t:Event id="{06C68F01-8F44-46B7-B671-7A12AC690C86}" time="2024-07-25T12:52:18.819Z">
        <t:Attribution userId="S::liene.rulle@cfla.gov.lv::f98c92f8-2bb5-4716-9d25-6d77e76ebb5a" userProvider="AD" userName="Liene Rulle"/>
        <t:Anchor>
          <t:Comment id="299561307"/>
        </t:Anchor>
        <t:Create/>
      </t:Event>
      <t:Event id="{700A5400-6BA0-4F82-88BD-7EC6568A0BB3}" time="2024-07-25T12:52:18.819Z">
        <t:Attribution userId="S::liene.rulle@cfla.gov.lv::f98c92f8-2bb5-4716-9d25-6d77e76ebb5a" userProvider="AD" userName="Liene Rulle"/>
        <t:Anchor>
          <t:Comment id="299561307"/>
        </t:Anchor>
        <t:Assign userId="S::laura.ausmane@cfla.gov.lv::e84d4789-fefa-4638-8aea-74c3e580cb6d" userProvider="AD" userName="Laura Ausmane"/>
      </t:Event>
      <t:Event id="{A00ABBA7-E6B7-4FC8-80DF-8A02AB3F79B8}" time="2024-07-25T12:52:18.819Z">
        <t:Attribution userId="S::liene.rulle@cfla.gov.lv::f98c92f8-2bb5-4716-9d25-6d77e76ebb5a" userProvider="AD" userName="Liene Rulle"/>
        <t:Anchor>
          <t:Comment id="299561307"/>
        </t:Anchor>
        <t:SetTitle title="@Laura Ausmane - paskaties te saturā vai sanāk pareizā numerācija, jo kopā ir 17 lpp, bet saturā paradās, ka ir 20 lp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02A9FA73-4101-422D-AB16-DF49EC7B41FC}"/>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25553</Words>
  <Characters>14566</Characters>
  <Application>Microsoft Office Word</Application>
  <DocSecurity>4</DocSecurity>
  <Lines>121</Lines>
  <Paragraphs>80</Paragraphs>
  <ScaleCrop>false</ScaleCrop>
  <Company>CFLA</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Liene Rulle</cp:lastModifiedBy>
  <cp:revision>2</cp:revision>
  <dcterms:created xsi:type="dcterms:W3CDTF">2024-08-07T13:02:00Z</dcterms:created>
  <dcterms:modified xsi:type="dcterms:W3CDTF">2024-08-07T13:02:00Z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