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6C909" w14:textId="11A0307B" w:rsidR="003C5410" w:rsidRDefault="6FC61C05" w:rsidP="001C5800">
      <w:pPr>
        <w:spacing w:after="0"/>
        <w:jc w:val="right"/>
        <w:rPr>
          <w:rFonts w:ascii="Times New Roman" w:hAnsi="Times New Roman"/>
          <w:sz w:val="24"/>
          <w:szCs w:val="24"/>
        </w:rPr>
      </w:pPr>
      <w:r w:rsidRPr="4733A959">
        <w:rPr>
          <w:rFonts w:ascii="Times New Roman" w:hAnsi="Times New Roman"/>
          <w:sz w:val="24"/>
          <w:szCs w:val="24"/>
        </w:rPr>
        <w:t>2.pielikums</w:t>
      </w:r>
    </w:p>
    <w:p w14:paraId="2376C90A" w14:textId="77777777" w:rsidR="001C5800" w:rsidRPr="001C5800" w:rsidRDefault="001C5800" w:rsidP="001C5800">
      <w:pPr>
        <w:spacing w:after="0"/>
        <w:jc w:val="right"/>
        <w:rPr>
          <w:rFonts w:ascii="Times New Roman" w:hAnsi="Times New Roman"/>
          <w:sz w:val="24"/>
          <w:szCs w:val="24"/>
        </w:rPr>
      </w:pPr>
      <w:r>
        <w:rPr>
          <w:rFonts w:ascii="Times New Roman" w:hAnsi="Times New Roman"/>
          <w:sz w:val="24"/>
          <w:szCs w:val="24"/>
        </w:rPr>
        <w:t>Projektu iesniegumu atlases nolikumam</w:t>
      </w:r>
    </w:p>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1EB23AC1" w14:textId="77777777" w:rsidR="00406A36" w:rsidRDefault="00406A36" w:rsidP="003C5410">
      <w:pPr>
        <w:jc w:val="center"/>
        <w:rPr>
          <w:rFonts w:ascii="Times New Roman" w:hAnsi="Times New Roman"/>
          <w:b/>
          <w:sz w:val="36"/>
          <w:szCs w:val="24"/>
        </w:rPr>
      </w:pPr>
    </w:p>
    <w:p w14:paraId="59C8EA87" w14:textId="5B1E497D" w:rsidR="00406A36" w:rsidRPr="009E6105" w:rsidRDefault="00406A36" w:rsidP="00406A36">
      <w:pPr>
        <w:pStyle w:val="paragraphheader"/>
        <w:contextualSpacing w:val="0"/>
        <w:jc w:val="center"/>
        <w:rPr>
          <w:b/>
          <w:color w:val="auto"/>
          <w:sz w:val="34"/>
          <w:szCs w:val="34"/>
        </w:rPr>
      </w:pPr>
      <w:r w:rsidRPr="009E6105">
        <w:rPr>
          <w:b/>
          <w:color w:val="auto"/>
          <w:sz w:val="34"/>
          <w:szCs w:val="34"/>
        </w:rPr>
        <w:t xml:space="preserve">Eiropas Savienības Atveseļošanas un noturības mehānisma plāna 3.1. reformu un investīciju virziena “Reģionālā politika” 3.1.2. reformas </w:t>
      </w:r>
      <w:r w:rsidR="000612E3">
        <w:rPr>
          <w:b/>
          <w:color w:val="auto"/>
          <w:sz w:val="34"/>
          <w:szCs w:val="34"/>
        </w:rPr>
        <w:t>“</w:t>
      </w:r>
      <w:r w:rsidRPr="009E6105">
        <w:rPr>
          <w:b/>
          <w:color w:val="auto"/>
          <w:sz w:val="34"/>
          <w:szCs w:val="34"/>
        </w:rPr>
        <w:t>Sociālo un nodarbinātības pakalpojumu pieejamība minimālo ienākumu reformas atbalstam</w:t>
      </w:r>
      <w:r w:rsidR="000612E3">
        <w:rPr>
          <w:b/>
          <w:color w:val="auto"/>
          <w:sz w:val="34"/>
          <w:szCs w:val="34"/>
        </w:rPr>
        <w:t>”</w:t>
      </w:r>
      <w:r w:rsidRPr="009E6105">
        <w:rPr>
          <w:b/>
          <w:color w:val="auto"/>
          <w:sz w:val="34"/>
          <w:szCs w:val="34"/>
        </w:rPr>
        <w:t xml:space="preserve">                     3.1.2.3.i. investīcijas </w:t>
      </w:r>
      <w:r w:rsidR="000612E3">
        <w:rPr>
          <w:b/>
          <w:color w:val="auto"/>
          <w:sz w:val="34"/>
          <w:szCs w:val="34"/>
        </w:rPr>
        <w:t>“</w:t>
      </w:r>
      <w:r w:rsidRPr="009E6105">
        <w:rPr>
          <w:b/>
          <w:color w:val="auto"/>
          <w:sz w:val="34"/>
          <w:szCs w:val="34"/>
        </w:rPr>
        <w:t>Ilgstošas sociālās aprūpes pakalpojuma noturība un nepārtrauktība: jaunu ģimeniskai videi pietuvinātu aprūpes pakalpojumu sniedzēju attīstība pensijas vecuma personām</w:t>
      </w:r>
      <w:r w:rsidR="000612E3">
        <w:rPr>
          <w:b/>
          <w:color w:val="auto"/>
          <w:sz w:val="34"/>
          <w:szCs w:val="34"/>
        </w:rPr>
        <w:t>”</w:t>
      </w:r>
      <w:r w:rsidRPr="009E6105">
        <w:rPr>
          <w:b/>
          <w:color w:val="auto"/>
          <w:sz w:val="34"/>
          <w:szCs w:val="34"/>
        </w:rPr>
        <w:t xml:space="preserve"> otrās kārtas (turpmāk – investīcija)</w:t>
      </w:r>
      <w:r w:rsidR="00B5554A">
        <w:rPr>
          <w:b/>
          <w:color w:val="auto"/>
          <w:sz w:val="34"/>
          <w:szCs w:val="34"/>
        </w:rPr>
        <w:t xml:space="preserve"> papildu uzsaukuma</w:t>
      </w:r>
    </w:p>
    <w:p w14:paraId="2376C913" w14:textId="5171E6E3" w:rsidR="003C5410" w:rsidRPr="009E6105" w:rsidRDefault="003C5410" w:rsidP="003C5410">
      <w:pPr>
        <w:jc w:val="center"/>
        <w:rPr>
          <w:rFonts w:ascii="Times New Roman" w:hAnsi="Times New Roman"/>
          <w:b/>
          <w:sz w:val="34"/>
          <w:szCs w:val="34"/>
        </w:rPr>
      </w:pPr>
      <w:r w:rsidRPr="009E6105">
        <w:rPr>
          <w:rFonts w:ascii="Times New Roman" w:hAnsi="Times New Roman"/>
          <w:b/>
          <w:sz w:val="34"/>
          <w:szCs w:val="34"/>
        </w:rPr>
        <w:t xml:space="preserve">projekta iesnieguma veidlapas aizpildīšanas </w:t>
      </w:r>
      <w:r w:rsidR="009E6105">
        <w:rPr>
          <w:rFonts w:ascii="Times New Roman" w:hAnsi="Times New Roman"/>
          <w:b/>
          <w:sz w:val="34"/>
          <w:szCs w:val="34"/>
        </w:rPr>
        <w:t>skaidrojums</w:t>
      </w:r>
    </w:p>
    <w:p w14:paraId="2376C914" w14:textId="77777777" w:rsidR="003C5410" w:rsidRPr="00B5771B" w:rsidRDefault="003C5410" w:rsidP="003C5410">
      <w:pPr>
        <w:rPr>
          <w:rFonts w:ascii="Times New Roman" w:hAnsi="Times New Roman"/>
          <w:b/>
          <w:sz w:val="24"/>
          <w:szCs w:val="24"/>
        </w:rPr>
      </w:pPr>
    </w:p>
    <w:p w14:paraId="2376C91B" w14:textId="67F28787" w:rsidR="003C5410" w:rsidRPr="00B5771B" w:rsidRDefault="003C5410" w:rsidP="33518FC9">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Default="003C5410" w:rsidP="003C5410">
      <w:pPr>
        <w:rPr>
          <w:rFonts w:ascii="Times New Roman" w:hAnsi="Times New Roman"/>
          <w:sz w:val="24"/>
          <w:szCs w:val="24"/>
        </w:rPr>
      </w:pPr>
    </w:p>
    <w:p w14:paraId="074C6837" w14:textId="77777777" w:rsidR="00C511C2" w:rsidRDefault="00C511C2" w:rsidP="003C5410">
      <w:pPr>
        <w:rPr>
          <w:rFonts w:ascii="Times New Roman" w:hAnsi="Times New Roman"/>
          <w:sz w:val="24"/>
          <w:szCs w:val="24"/>
        </w:rPr>
      </w:pPr>
    </w:p>
    <w:p w14:paraId="0CCCE000" w14:textId="77777777" w:rsidR="00C511C2" w:rsidRDefault="00C511C2" w:rsidP="003C5410">
      <w:pPr>
        <w:rPr>
          <w:rFonts w:ascii="Times New Roman" w:hAnsi="Times New Roman"/>
          <w:sz w:val="24"/>
          <w:szCs w:val="24"/>
        </w:rPr>
      </w:pPr>
    </w:p>
    <w:p w14:paraId="69E2CCD6" w14:textId="77777777" w:rsidR="00C511C2" w:rsidRDefault="00C511C2" w:rsidP="003C5410">
      <w:pPr>
        <w:rPr>
          <w:rFonts w:ascii="Times New Roman" w:hAnsi="Times New Roman"/>
          <w:sz w:val="24"/>
          <w:szCs w:val="24"/>
        </w:rPr>
      </w:pPr>
    </w:p>
    <w:p w14:paraId="2376C921" w14:textId="6EA19A5B" w:rsidR="005669BA" w:rsidRPr="00D37C59" w:rsidRDefault="003C5410" w:rsidP="33518FC9">
      <w:pPr>
        <w:rPr>
          <w:rFonts w:ascii="Times New Roman" w:eastAsia="Times New Roman" w:hAnsi="Times New Roman"/>
          <w:b/>
          <w:bCs/>
          <w:sz w:val="24"/>
          <w:szCs w:val="24"/>
        </w:rPr>
      </w:pPr>
      <w:r w:rsidRPr="33518FC9">
        <w:rPr>
          <w:rFonts w:ascii="Times New Roman" w:hAnsi="Times New Roman"/>
          <w:sz w:val="24"/>
          <w:szCs w:val="24"/>
        </w:rPr>
        <w:br w:type="page"/>
      </w:r>
      <w:r w:rsidR="005669BA" w:rsidRPr="33518FC9">
        <w:rPr>
          <w:rFonts w:ascii="Times New Roman" w:eastAsia="Times New Roman" w:hAnsi="Times New Roman"/>
          <w:b/>
          <w:bCs/>
          <w:sz w:val="36"/>
          <w:szCs w:val="36"/>
        </w:rPr>
        <w:lastRenderedPageBreak/>
        <w:t>Saturs</w:t>
      </w:r>
      <w:r>
        <w:br/>
      </w:r>
    </w:p>
    <w:p w14:paraId="3AFDEB19" w14:textId="7CA3E5A5" w:rsidR="000612E3" w:rsidRPr="000612E3" w:rsidRDefault="001C17F4">
      <w:pPr>
        <w:pStyle w:val="TOC1"/>
        <w:rPr>
          <w:rFonts w:ascii="Times New Roman" w:eastAsiaTheme="minorEastAsia" w:hAnsi="Times New Roman"/>
          <w:noProof/>
          <w:kern w:val="2"/>
          <w:sz w:val="24"/>
          <w:szCs w:val="24"/>
          <w:lang w:val="lv-LV" w:eastAsia="lv-LV"/>
          <w14:ligatures w14:val="standardContextual"/>
        </w:rPr>
      </w:pPr>
      <w:r>
        <w:fldChar w:fldCharType="begin"/>
      </w:r>
      <w:r w:rsidR="004A7B36">
        <w:instrText>TOC \o "1-3" \h \z \u</w:instrText>
      </w:r>
      <w:r>
        <w:fldChar w:fldCharType="separate"/>
      </w:r>
      <w:hyperlink w:anchor="_Toc172543495" w:history="1">
        <w:r w:rsidR="000612E3" w:rsidRPr="000612E3">
          <w:rPr>
            <w:rStyle w:val="Hyperlink"/>
            <w:rFonts w:ascii="Times New Roman" w:hAnsi="Times New Roman"/>
            <w:noProof/>
          </w:rPr>
          <w:t xml:space="preserve">1.SADAĻA – </w:t>
        </w:r>
        <w:r w:rsidR="000612E3" w:rsidRPr="000612E3">
          <w:rPr>
            <w:rStyle w:val="Hyperlink"/>
            <w:rFonts w:ascii="Times New Roman" w:hAnsi="Times New Roman"/>
            <w:noProof/>
            <w:lang w:val="lv-LV"/>
          </w:rPr>
          <w:t xml:space="preserve">INVESTĪCIJU </w:t>
        </w:r>
        <w:r w:rsidR="000612E3" w:rsidRPr="000612E3">
          <w:rPr>
            <w:rStyle w:val="Hyperlink"/>
            <w:rFonts w:ascii="Times New Roman" w:hAnsi="Times New Roman"/>
            <w:noProof/>
          </w:rPr>
          <w:t>PROJEKTA APRAKSTS</w:t>
        </w:r>
        <w:r w:rsidR="000612E3" w:rsidRPr="000612E3">
          <w:rPr>
            <w:rFonts w:ascii="Times New Roman" w:hAnsi="Times New Roman"/>
            <w:noProof/>
            <w:webHidden/>
          </w:rPr>
          <w:tab/>
        </w:r>
        <w:r w:rsidR="000612E3" w:rsidRPr="000612E3">
          <w:rPr>
            <w:rFonts w:ascii="Times New Roman" w:hAnsi="Times New Roman"/>
            <w:noProof/>
            <w:webHidden/>
          </w:rPr>
          <w:fldChar w:fldCharType="begin"/>
        </w:r>
        <w:r w:rsidR="000612E3" w:rsidRPr="000612E3">
          <w:rPr>
            <w:rFonts w:ascii="Times New Roman" w:hAnsi="Times New Roman"/>
            <w:noProof/>
            <w:webHidden/>
          </w:rPr>
          <w:instrText xml:space="preserve"> PAGEREF _Toc172543495 \h </w:instrText>
        </w:r>
        <w:r w:rsidR="000612E3" w:rsidRPr="000612E3">
          <w:rPr>
            <w:rFonts w:ascii="Times New Roman" w:hAnsi="Times New Roman"/>
            <w:noProof/>
            <w:webHidden/>
          </w:rPr>
        </w:r>
        <w:r w:rsidR="000612E3" w:rsidRPr="000612E3">
          <w:rPr>
            <w:rFonts w:ascii="Times New Roman" w:hAnsi="Times New Roman"/>
            <w:noProof/>
            <w:webHidden/>
          </w:rPr>
          <w:fldChar w:fldCharType="separate"/>
        </w:r>
        <w:r w:rsidR="000612E3" w:rsidRPr="000612E3">
          <w:rPr>
            <w:rFonts w:ascii="Times New Roman" w:hAnsi="Times New Roman"/>
            <w:noProof/>
            <w:webHidden/>
          </w:rPr>
          <w:t>6</w:t>
        </w:r>
        <w:r w:rsidR="000612E3" w:rsidRPr="000612E3">
          <w:rPr>
            <w:rFonts w:ascii="Times New Roman" w:hAnsi="Times New Roman"/>
            <w:noProof/>
            <w:webHidden/>
          </w:rPr>
          <w:fldChar w:fldCharType="end"/>
        </w:r>
      </w:hyperlink>
    </w:p>
    <w:p w14:paraId="3A30F779" w14:textId="0DD60257" w:rsidR="000612E3" w:rsidRPr="000612E3" w:rsidRDefault="00A27EF4">
      <w:pPr>
        <w:pStyle w:val="TOC2"/>
        <w:tabs>
          <w:tab w:val="left" w:pos="960"/>
        </w:tabs>
        <w:rPr>
          <w:rFonts w:ascii="Times New Roman" w:eastAsiaTheme="minorEastAsia" w:hAnsi="Times New Roman"/>
          <w:noProof/>
          <w:kern w:val="2"/>
          <w:sz w:val="24"/>
          <w:szCs w:val="24"/>
          <w:lang w:val="lv-LV" w:eastAsia="lv-LV"/>
          <w14:ligatures w14:val="standardContextual"/>
        </w:rPr>
      </w:pPr>
      <w:hyperlink w:anchor="_Toc172543496" w:history="1">
        <w:r w:rsidR="000612E3" w:rsidRPr="000612E3">
          <w:rPr>
            <w:rStyle w:val="Hyperlink"/>
            <w:rFonts w:ascii="Times New Roman" w:hAnsi="Times New Roman"/>
            <w:noProof/>
          </w:rPr>
          <w:t>1.1.</w:t>
        </w:r>
        <w:r w:rsidR="000612E3" w:rsidRPr="000612E3">
          <w:rPr>
            <w:rFonts w:ascii="Times New Roman" w:eastAsiaTheme="minorEastAsia" w:hAnsi="Times New Roman"/>
            <w:noProof/>
            <w:kern w:val="2"/>
            <w:sz w:val="24"/>
            <w:szCs w:val="24"/>
            <w:lang w:val="lv-LV" w:eastAsia="lv-LV"/>
            <w14:ligatures w14:val="standardContextual"/>
          </w:rPr>
          <w:tab/>
        </w:r>
        <w:r w:rsidR="000612E3" w:rsidRPr="000612E3">
          <w:rPr>
            <w:rStyle w:val="Hyperlink"/>
            <w:rFonts w:ascii="Times New Roman" w:hAnsi="Times New Roman"/>
            <w:noProof/>
          </w:rPr>
          <w:t>Investīciju projekta mērķis</w:t>
        </w:r>
        <w:r w:rsidR="000612E3" w:rsidRPr="000612E3">
          <w:rPr>
            <w:rFonts w:ascii="Times New Roman" w:hAnsi="Times New Roman"/>
            <w:noProof/>
            <w:webHidden/>
          </w:rPr>
          <w:tab/>
        </w:r>
        <w:r w:rsidR="000612E3" w:rsidRPr="000612E3">
          <w:rPr>
            <w:rFonts w:ascii="Times New Roman" w:hAnsi="Times New Roman"/>
            <w:noProof/>
            <w:webHidden/>
          </w:rPr>
          <w:fldChar w:fldCharType="begin"/>
        </w:r>
        <w:r w:rsidR="000612E3" w:rsidRPr="000612E3">
          <w:rPr>
            <w:rFonts w:ascii="Times New Roman" w:hAnsi="Times New Roman"/>
            <w:noProof/>
            <w:webHidden/>
          </w:rPr>
          <w:instrText xml:space="preserve"> PAGEREF _Toc172543496 \h </w:instrText>
        </w:r>
        <w:r w:rsidR="000612E3" w:rsidRPr="000612E3">
          <w:rPr>
            <w:rFonts w:ascii="Times New Roman" w:hAnsi="Times New Roman"/>
            <w:noProof/>
            <w:webHidden/>
          </w:rPr>
        </w:r>
        <w:r w:rsidR="000612E3" w:rsidRPr="000612E3">
          <w:rPr>
            <w:rFonts w:ascii="Times New Roman" w:hAnsi="Times New Roman"/>
            <w:noProof/>
            <w:webHidden/>
          </w:rPr>
          <w:fldChar w:fldCharType="separate"/>
        </w:r>
        <w:r w:rsidR="000612E3" w:rsidRPr="000612E3">
          <w:rPr>
            <w:rFonts w:ascii="Times New Roman" w:hAnsi="Times New Roman"/>
            <w:noProof/>
            <w:webHidden/>
          </w:rPr>
          <w:t>6</w:t>
        </w:r>
        <w:r w:rsidR="000612E3" w:rsidRPr="000612E3">
          <w:rPr>
            <w:rFonts w:ascii="Times New Roman" w:hAnsi="Times New Roman"/>
            <w:noProof/>
            <w:webHidden/>
          </w:rPr>
          <w:fldChar w:fldCharType="end"/>
        </w:r>
      </w:hyperlink>
    </w:p>
    <w:p w14:paraId="0392AB30" w14:textId="3A178FB4" w:rsidR="000612E3" w:rsidRPr="000612E3" w:rsidRDefault="00A27EF4">
      <w:pPr>
        <w:pStyle w:val="TOC2"/>
        <w:rPr>
          <w:rFonts w:ascii="Times New Roman" w:eastAsiaTheme="minorEastAsia" w:hAnsi="Times New Roman"/>
          <w:noProof/>
          <w:kern w:val="2"/>
          <w:sz w:val="24"/>
          <w:szCs w:val="24"/>
          <w:lang w:val="lv-LV" w:eastAsia="lv-LV"/>
          <w14:ligatures w14:val="standardContextual"/>
        </w:rPr>
      </w:pPr>
      <w:hyperlink w:anchor="_Toc172543497" w:history="1">
        <w:r w:rsidR="000612E3" w:rsidRPr="000612E3">
          <w:rPr>
            <w:rStyle w:val="Hyperlink"/>
            <w:rFonts w:ascii="Times New Roman" w:eastAsia="Calibri" w:hAnsi="Times New Roman"/>
            <w:noProof/>
            <w:lang w:val="lv-LV"/>
          </w:rPr>
          <w:t>1.2. Investīciju projekta darbības un sasniedzamie rezultāti (tai skaitā darbības, kuras saistītas ar Horizontālajiem principiem)</w:t>
        </w:r>
        <w:r w:rsidR="000612E3" w:rsidRPr="000612E3">
          <w:rPr>
            <w:rFonts w:ascii="Times New Roman" w:hAnsi="Times New Roman"/>
            <w:noProof/>
            <w:webHidden/>
          </w:rPr>
          <w:tab/>
        </w:r>
        <w:r w:rsidR="000612E3" w:rsidRPr="000612E3">
          <w:rPr>
            <w:rFonts w:ascii="Times New Roman" w:hAnsi="Times New Roman"/>
            <w:noProof/>
            <w:webHidden/>
          </w:rPr>
          <w:fldChar w:fldCharType="begin"/>
        </w:r>
        <w:r w:rsidR="000612E3" w:rsidRPr="000612E3">
          <w:rPr>
            <w:rFonts w:ascii="Times New Roman" w:hAnsi="Times New Roman"/>
            <w:noProof/>
            <w:webHidden/>
          </w:rPr>
          <w:instrText xml:space="preserve"> PAGEREF _Toc172543497 \h </w:instrText>
        </w:r>
        <w:r w:rsidR="000612E3" w:rsidRPr="000612E3">
          <w:rPr>
            <w:rFonts w:ascii="Times New Roman" w:hAnsi="Times New Roman"/>
            <w:noProof/>
            <w:webHidden/>
          </w:rPr>
        </w:r>
        <w:r w:rsidR="000612E3" w:rsidRPr="000612E3">
          <w:rPr>
            <w:rFonts w:ascii="Times New Roman" w:hAnsi="Times New Roman"/>
            <w:noProof/>
            <w:webHidden/>
          </w:rPr>
          <w:fldChar w:fldCharType="separate"/>
        </w:r>
        <w:r w:rsidR="000612E3" w:rsidRPr="000612E3">
          <w:rPr>
            <w:rFonts w:ascii="Times New Roman" w:hAnsi="Times New Roman"/>
            <w:noProof/>
            <w:webHidden/>
          </w:rPr>
          <w:t>7</w:t>
        </w:r>
        <w:r w:rsidR="000612E3" w:rsidRPr="000612E3">
          <w:rPr>
            <w:rFonts w:ascii="Times New Roman" w:hAnsi="Times New Roman"/>
            <w:noProof/>
            <w:webHidden/>
          </w:rPr>
          <w:fldChar w:fldCharType="end"/>
        </w:r>
      </w:hyperlink>
    </w:p>
    <w:p w14:paraId="2CBDF5D4" w14:textId="12AC76E0" w:rsidR="000612E3" w:rsidRPr="000612E3" w:rsidRDefault="00A27EF4">
      <w:pPr>
        <w:pStyle w:val="TOC2"/>
        <w:rPr>
          <w:rFonts w:ascii="Times New Roman" w:eastAsiaTheme="minorEastAsia" w:hAnsi="Times New Roman"/>
          <w:noProof/>
          <w:kern w:val="2"/>
          <w:sz w:val="24"/>
          <w:szCs w:val="24"/>
          <w:lang w:val="lv-LV" w:eastAsia="lv-LV"/>
          <w14:ligatures w14:val="standardContextual"/>
        </w:rPr>
      </w:pPr>
      <w:hyperlink w:anchor="_Toc172543498" w:history="1">
        <w:r w:rsidR="000612E3" w:rsidRPr="000612E3">
          <w:rPr>
            <w:rStyle w:val="Hyperlink"/>
            <w:rFonts w:ascii="Times New Roman" w:hAnsi="Times New Roman"/>
            <w:noProof/>
            <w:lang w:val="lv-LV"/>
          </w:rPr>
          <w:t xml:space="preserve">1.3. </w:t>
        </w:r>
        <w:r w:rsidR="000612E3" w:rsidRPr="000612E3">
          <w:rPr>
            <w:rStyle w:val="Hyperlink"/>
            <w:rFonts w:ascii="Times New Roman" w:hAnsi="Times New Roman"/>
            <w:noProof/>
          </w:rPr>
          <w:t>Investīciju projektā sasniedzamie mērķi un uzraudzības rādītāji atbilstoši normatīvajos aktos par attiecīgā Atveseļošanas fonda reformas vai tās investīcijas īstenošanu norādītajiem:</w:t>
        </w:r>
        <w:r w:rsidR="000612E3" w:rsidRPr="000612E3">
          <w:rPr>
            <w:rFonts w:ascii="Times New Roman" w:hAnsi="Times New Roman"/>
            <w:noProof/>
            <w:webHidden/>
          </w:rPr>
          <w:tab/>
        </w:r>
        <w:r w:rsidR="000612E3" w:rsidRPr="000612E3">
          <w:rPr>
            <w:rFonts w:ascii="Times New Roman" w:hAnsi="Times New Roman"/>
            <w:noProof/>
            <w:webHidden/>
          </w:rPr>
          <w:fldChar w:fldCharType="begin"/>
        </w:r>
        <w:r w:rsidR="000612E3" w:rsidRPr="000612E3">
          <w:rPr>
            <w:rFonts w:ascii="Times New Roman" w:hAnsi="Times New Roman"/>
            <w:noProof/>
            <w:webHidden/>
          </w:rPr>
          <w:instrText xml:space="preserve"> PAGEREF _Toc172543498 \h </w:instrText>
        </w:r>
        <w:r w:rsidR="000612E3" w:rsidRPr="000612E3">
          <w:rPr>
            <w:rFonts w:ascii="Times New Roman" w:hAnsi="Times New Roman"/>
            <w:noProof/>
            <w:webHidden/>
          </w:rPr>
        </w:r>
        <w:r w:rsidR="000612E3" w:rsidRPr="000612E3">
          <w:rPr>
            <w:rFonts w:ascii="Times New Roman" w:hAnsi="Times New Roman"/>
            <w:noProof/>
            <w:webHidden/>
          </w:rPr>
          <w:fldChar w:fldCharType="separate"/>
        </w:r>
        <w:r w:rsidR="000612E3" w:rsidRPr="000612E3">
          <w:rPr>
            <w:rFonts w:ascii="Times New Roman" w:hAnsi="Times New Roman"/>
            <w:noProof/>
            <w:webHidden/>
          </w:rPr>
          <w:t>18</w:t>
        </w:r>
        <w:r w:rsidR="000612E3" w:rsidRPr="000612E3">
          <w:rPr>
            <w:rFonts w:ascii="Times New Roman" w:hAnsi="Times New Roman"/>
            <w:noProof/>
            <w:webHidden/>
          </w:rPr>
          <w:fldChar w:fldCharType="end"/>
        </w:r>
      </w:hyperlink>
    </w:p>
    <w:p w14:paraId="0E8C91FF" w14:textId="5BB45081" w:rsidR="000612E3" w:rsidRPr="000612E3" w:rsidRDefault="00A27EF4">
      <w:pPr>
        <w:pStyle w:val="TOC3"/>
        <w:tabs>
          <w:tab w:val="right" w:leader="dot" w:pos="9486"/>
        </w:tabs>
        <w:rPr>
          <w:rFonts w:ascii="Times New Roman" w:eastAsiaTheme="minorEastAsia" w:hAnsi="Times New Roman"/>
          <w:noProof/>
          <w:kern w:val="2"/>
          <w:sz w:val="24"/>
          <w:szCs w:val="24"/>
          <w:lang w:val="lv-LV" w:eastAsia="lv-LV"/>
          <w14:ligatures w14:val="standardContextual"/>
        </w:rPr>
      </w:pPr>
      <w:hyperlink w:anchor="_Toc172543499" w:history="1">
        <w:r w:rsidR="000612E3" w:rsidRPr="000612E3">
          <w:rPr>
            <w:rStyle w:val="Hyperlink"/>
            <w:rFonts w:ascii="Times New Roman" w:hAnsi="Times New Roman"/>
            <w:noProof/>
          </w:rPr>
          <w:t>1.3.1. Rādītāji</w:t>
        </w:r>
        <w:r w:rsidR="000612E3" w:rsidRPr="000612E3">
          <w:rPr>
            <w:rFonts w:ascii="Times New Roman" w:hAnsi="Times New Roman"/>
            <w:noProof/>
            <w:webHidden/>
          </w:rPr>
          <w:tab/>
        </w:r>
        <w:r w:rsidR="000612E3" w:rsidRPr="000612E3">
          <w:rPr>
            <w:rFonts w:ascii="Times New Roman" w:hAnsi="Times New Roman"/>
            <w:noProof/>
            <w:webHidden/>
          </w:rPr>
          <w:fldChar w:fldCharType="begin"/>
        </w:r>
        <w:r w:rsidR="000612E3" w:rsidRPr="000612E3">
          <w:rPr>
            <w:rFonts w:ascii="Times New Roman" w:hAnsi="Times New Roman"/>
            <w:noProof/>
            <w:webHidden/>
          </w:rPr>
          <w:instrText xml:space="preserve"> PAGEREF _Toc172543499 \h </w:instrText>
        </w:r>
        <w:r w:rsidR="000612E3" w:rsidRPr="000612E3">
          <w:rPr>
            <w:rFonts w:ascii="Times New Roman" w:hAnsi="Times New Roman"/>
            <w:noProof/>
            <w:webHidden/>
          </w:rPr>
        </w:r>
        <w:r w:rsidR="000612E3" w:rsidRPr="000612E3">
          <w:rPr>
            <w:rFonts w:ascii="Times New Roman" w:hAnsi="Times New Roman"/>
            <w:noProof/>
            <w:webHidden/>
          </w:rPr>
          <w:fldChar w:fldCharType="separate"/>
        </w:r>
        <w:r w:rsidR="000612E3" w:rsidRPr="000612E3">
          <w:rPr>
            <w:rFonts w:ascii="Times New Roman" w:hAnsi="Times New Roman"/>
            <w:noProof/>
            <w:webHidden/>
          </w:rPr>
          <w:t>18</w:t>
        </w:r>
        <w:r w:rsidR="000612E3" w:rsidRPr="000612E3">
          <w:rPr>
            <w:rFonts w:ascii="Times New Roman" w:hAnsi="Times New Roman"/>
            <w:noProof/>
            <w:webHidden/>
          </w:rPr>
          <w:fldChar w:fldCharType="end"/>
        </w:r>
      </w:hyperlink>
    </w:p>
    <w:p w14:paraId="41C99E28" w14:textId="5724FC64" w:rsidR="000612E3" w:rsidRPr="000612E3" w:rsidRDefault="00A27EF4">
      <w:pPr>
        <w:pStyle w:val="TOC2"/>
        <w:rPr>
          <w:rFonts w:ascii="Times New Roman" w:eastAsiaTheme="minorEastAsia" w:hAnsi="Times New Roman"/>
          <w:noProof/>
          <w:kern w:val="2"/>
          <w:sz w:val="24"/>
          <w:szCs w:val="24"/>
          <w:lang w:val="lv-LV" w:eastAsia="lv-LV"/>
          <w14:ligatures w14:val="standardContextual"/>
        </w:rPr>
      </w:pPr>
      <w:hyperlink w:anchor="_Toc172543500" w:history="1">
        <w:r w:rsidR="000612E3" w:rsidRPr="000612E3">
          <w:rPr>
            <w:rStyle w:val="Hyperlink"/>
            <w:rFonts w:ascii="Times New Roman" w:hAnsi="Times New Roman"/>
            <w:noProof/>
          </w:rPr>
          <w:t>1.4.Investīciju projekta īstenošanas vieta:</w:t>
        </w:r>
        <w:r w:rsidR="000612E3" w:rsidRPr="000612E3">
          <w:rPr>
            <w:rFonts w:ascii="Times New Roman" w:hAnsi="Times New Roman"/>
            <w:noProof/>
            <w:webHidden/>
          </w:rPr>
          <w:tab/>
        </w:r>
        <w:r w:rsidR="000612E3" w:rsidRPr="000612E3">
          <w:rPr>
            <w:rFonts w:ascii="Times New Roman" w:hAnsi="Times New Roman"/>
            <w:noProof/>
            <w:webHidden/>
          </w:rPr>
          <w:fldChar w:fldCharType="begin"/>
        </w:r>
        <w:r w:rsidR="000612E3" w:rsidRPr="000612E3">
          <w:rPr>
            <w:rFonts w:ascii="Times New Roman" w:hAnsi="Times New Roman"/>
            <w:noProof/>
            <w:webHidden/>
          </w:rPr>
          <w:instrText xml:space="preserve"> PAGEREF _Toc172543500 \h </w:instrText>
        </w:r>
        <w:r w:rsidR="000612E3" w:rsidRPr="000612E3">
          <w:rPr>
            <w:rFonts w:ascii="Times New Roman" w:hAnsi="Times New Roman"/>
            <w:noProof/>
            <w:webHidden/>
          </w:rPr>
        </w:r>
        <w:r w:rsidR="000612E3" w:rsidRPr="000612E3">
          <w:rPr>
            <w:rFonts w:ascii="Times New Roman" w:hAnsi="Times New Roman"/>
            <w:noProof/>
            <w:webHidden/>
          </w:rPr>
          <w:fldChar w:fldCharType="separate"/>
        </w:r>
        <w:r w:rsidR="000612E3" w:rsidRPr="000612E3">
          <w:rPr>
            <w:rFonts w:ascii="Times New Roman" w:hAnsi="Times New Roman"/>
            <w:noProof/>
            <w:webHidden/>
          </w:rPr>
          <w:t>18</w:t>
        </w:r>
        <w:r w:rsidR="000612E3" w:rsidRPr="000612E3">
          <w:rPr>
            <w:rFonts w:ascii="Times New Roman" w:hAnsi="Times New Roman"/>
            <w:noProof/>
            <w:webHidden/>
          </w:rPr>
          <w:fldChar w:fldCharType="end"/>
        </w:r>
      </w:hyperlink>
    </w:p>
    <w:p w14:paraId="6EC5390C" w14:textId="13C6B372" w:rsidR="000612E3" w:rsidRPr="000612E3" w:rsidRDefault="00A27EF4">
      <w:pPr>
        <w:pStyle w:val="TOC1"/>
        <w:rPr>
          <w:rFonts w:ascii="Times New Roman" w:eastAsiaTheme="minorEastAsia" w:hAnsi="Times New Roman"/>
          <w:noProof/>
          <w:kern w:val="2"/>
          <w:sz w:val="24"/>
          <w:szCs w:val="24"/>
          <w:lang w:val="lv-LV" w:eastAsia="lv-LV"/>
          <w14:ligatures w14:val="standardContextual"/>
        </w:rPr>
      </w:pPr>
      <w:hyperlink w:anchor="_Toc172543501" w:history="1">
        <w:r w:rsidR="000612E3" w:rsidRPr="000612E3">
          <w:rPr>
            <w:rStyle w:val="Hyperlink"/>
            <w:rFonts w:ascii="Times New Roman" w:hAnsi="Times New Roman"/>
            <w:noProof/>
          </w:rPr>
          <w:t xml:space="preserve">2.SADAĻA – </w:t>
        </w:r>
        <w:r w:rsidR="000612E3" w:rsidRPr="000612E3">
          <w:rPr>
            <w:rStyle w:val="Hyperlink"/>
            <w:rFonts w:ascii="Times New Roman" w:hAnsi="Times New Roman"/>
            <w:noProof/>
            <w:lang w:val="lv-LV"/>
          </w:rPr>
          <w:t xml:space="preserve">INVESTĪCIJU </w:t>
        </w:r>
        <w:r w:rsidR="000612E3" w:rsidRPr="000612E3">
          <w:rPr>
            <w:rStyle w:val="Hyperlink"/>
            <w:rFonts w:ascii="Times New Roman" w:hAnsi="Times New Roman"/>
            <w:noProof/>
          </w:rPr>
          <w:t>PROJEKTA ĪSTENOŠANA</w:t>
        </w:r>
        <w:r w:rsidR="000612E3" w:rsidRPr="000612E3">
          <w:rPr>
            <w:rFonts w:ascii="Times New Roman" w:hAnsi="Times New Roman"/>
            <w:noProof/>
            <w:webHidden/>
          </w:rPr>
          <w:tab/>
        </w:r>
        <w:r w:rsidR="000612E3" w:rsidRPr="000612E3">
          <w:rPr>
            <w:rFonts w:ascii="Times New Roman" w:hAnsi="Times New Roman"/>
            <w:noProof/>
            <w:webHidden/>
          </w:rPr>
          <w:fldChar w:fldCharType="begin"/>
        </w:r>
        <w:r w:rsidR="000612E3" w:rsidRPr="000612E3">
          <w:rPr>
            <w:rFonts w:ascii="Times New Roman" w:hAnsi="Times New Roman"/>
            <w:noProof/>
            <w:webHidden/>
          </w:rPr>
          <w:instrText xml:space="preserve"> PAGEREF _Toc172543501 \h </w:instrText>
        </w:r>
        <w:r w:rsidR="000612E3" w:rsidRPr="000612E3">
          <w:rPr>
            <w:rFonts w:ascii="Times New Roman" w:hAnsi="Times New Roman"/>
            <w:noProof/>
            <w:webHidden/>
          </w:rPr>
        </w:r>
        <w:r w:rsidR="000612E3" w:rsidRPr="000612E3">
          <w:rPr>
            <w:rFonts w:ascii="Times New Roman" w:hAnsi="Times New Roman"/>
            <w:noProof/>
            <w:webHidden/>
          </w:rPr>
          <w:fldChar w:fldCharType="separate"/>
        </w:r>
        <w:r w:rsidR="000612E3" w:rsidRPr="000612E3">
          <w:rPr>
            <w:rFonts w:ascii="Times New Roman" w:hAnsi="Times New Roman"/>
            <w:noProof/>
            <w:webHidden/>
          </w:rPr>
          <w:t>20</w:t>
        </w:r>
        <w:r w:rsidR="000612E3" w:rsidRPr="000612E3">
          <w:rPr>
            <w:rFonts w:ascii="Times New Roman" w:hAnsi="Times New Roman"/>
            <w:noProof/>
            <w:webHidden/>
          </w:rPr>
          <w:fldChar w:fldCharType="end"/>
        </w:r>
      </w:hyperlink>
    </w:p>
    <w:p w14:paraId="1F2A7D5E" w14:textId="53DB30EB" w:rsidR="000612E3" w:rsidRPr="000612E3" w:rsidRDefault="00A27EF4">
      <w:pPr>
        <w:pStyle w:val="TOC2"/>
        <w:rPr>
          <w:rFonts w:ascii="Times New Roman" w:eastAsiaTheme="minorEastAsia" w:hAnsi="Times New Roman"/>
          <w:noProof/>
          <w:kern w:val="2"/>
          <w:sz w:val="24"/>
          <w:szCs w:val="24"/>
          <w:lang w:val="lv-LV" w:eastAsia="lv-LV"/>
          <w14:ligatures w14:val="standardContextual"/>
        </w:rPr>
      </w:pPr>
      <w:hyperlink w:anchor="_Toc172543502" w:history="1">
        <w:r w:rsidR="000612E3" w:rsidRPr="000612E3">
          <w:rPr>
            <w:rStyle w:val="Hyperlink"/>
            <w:rFonts w:ascii="Times New Roman" w:hAnsi="Times New Roman"/>
            <w:noProof/>
            <w:lang w:val="lv-LV"/>
          </w:rPr>
          <w:t>2.1. Projekta īstenošanas kapacitāte, t.sk. risku izvērtējums un vadības kapacitāte, projekta īstenošanas, vadības un uzraudzības apraksts</w:t>
        </w:r>
        <w:r w:rsidR="000612E3" w:rsidRPr="000612E3">
          <w:rPr>
            <w:rFonts w:ascii="Times New Roman" w:hAnsi="Times New Roman"/>
            <w:noProof/>
            <w:webHidden/>
          </w:rPr>
          <w:tab/>
        </w:r>
        <w:r w:rsidR="000612E3" w:rsidRPr="000612E3">
          <w:rPr>
            <w:rFonts w:ascii="Times New Roman" w:hAnsi="Times New Roman"/>
            <w:noProof/>
            <w:webHidden/>
          </w:rPr>
          <w:fldChar w:fldCharType="begin"/>
        </w:r>
        <w:r w:rsidR="000612E3" w:rsidRPr="000612E3">
          <w:rPr>
            <w:rFonts w:ascii="Times New Roman" w:hAnsi="Times New Roman"/>
            <w:noProof/>
            <w:webHidden/>
          </w:rPr>
          <w:instrText xml:space="preserve"> PAGEREF _Toc172543502 \h </w:instrText>
        </w:r>
        <w:r w:rsidR="000612E3" w:rsidRPr="000612E3">
          <w:rPr>
            <w:rFonts w:ascii="Times New Roman" w:hAnsi="Times New Roman"/>
            <w:noProof/>
            <w:webHidden/>
          </w:rPr>
        </w:r>
        <w:r w:rsidR="000612E3" w:rsidRPr="000612E3">
          <w:rPr>
            <w:rFonts w:ascii="Times New Roman" w:hAnsi="Times New Roman"/>
            <w:noProof/>
            <w:webHidden/>
          </w:rPr>
          <w:fldChar w:fldCharType="separate"/>
        </w:r>
        <w:r w:rsidR="000612E3" w:rsidRPr="000612E3">
          <w:rPr>
            <w:rFonts w:ascii="Times New Roman" w:hAnsi="Times New Roman"/>
            <w:noProof/>
            <w:webHidden/>
          </w:rPr>
          <w:t>20</w:t>
        </w:r>
        <w:r w:rsidR="000612E3" w:rsidRPr="000612E3">
          <w:rPr>
            <w:rFonts w:ascii="Times New Roman" w:hAnsi="Times New Roman"/>
            <w:noProof/>
            <w:webHidden/>
          </w:rPr>
          <w:fldChar w:fldCharType="end"/>
        </w:r>
      </w:hyperlink>
    </w:p>
    <w:p w14:paraId="3C184A4D" w14:textId="30B1D74E" w:rsidR="000612E3" w:rsidRPr="000612E3" w:rsidRDefault="00A27EF4">
      <w:pPr>
        <w:pStyle w:val="TOC2"/>
        <w:rPr>
          <w:rFonts w:ascii="Times New Roman" w:eastAsiaTheme="minorEastAsia" w:hAnsi="Times New Roman"/>
          <w:noProof/>
          <w:kern w:val="2"/>
          <w:sz w:val="24"/>
          <w:szCs w:val="24"/>
          <w:lang w:val="lv-LV" w:eastAsia="lv-LV"/>
          <w14:ligatures w14:val="standardContextual"/>
        </w:rPr>
      </w:pPr>
      <w:hyperlink w:anchor="_Toc172543503" w:history="1">
        <w:r w:rsidR="000612E3" w:rsidRPr="000612E3">
          <w:rPr>
            <w:rStyle w:val="Hyperlink"/>
            <w:rFonts w:ascii="Times New Roman" w:hAnsi="Times New Roman"/>
            <w:noProof/>
          </w:rPr>
          <w:t>2.2. Investīciju projekta saturiskā saistība ar citiem iesniegtajiem/ īstenotajiem/ īstenošanā esošiem projektiem</w:t>
        </w:r>
        <w:r w:rsidR="000612E3" w:rsidRPr="000612E3">
          <w:rPr>
            <w:rFonts w:ascii="Times New Roman" w:hAnsi="Times New Roman"/>
            <w:noProof/>
            <w:webHidden/>
          </w:rPr>
          <w:tab/>
        </w:r>
        <w:r w:rsidR="000612E3" w:rsidRPr="000612E3">
          <w:rPr>
            <w:rFonts w:ascii="Times New Roman" w:hAnsi="Times New Roman"/>
            <w:noProof/>
            <w:webHidden/>
          </w:rPr>
          <w:fldChar w:fldCharType="begin"/>
        </w:r>
        <w:r w:rsidR="000612E3" w:rsidRPr="000612E3">
          <w:rPr>
            <w:rFonts w:ascii="Times New Roman" w:hAnsi="Times New Roman"/>
            <w:noProof/>
            <w:webHidden/>
          </w:rPr>
          <w:instrText xml:space="preserve"> PAGEREF _Toc172543503 \h </w:instrText>
        </w:r>
        <w:r w:rsidR="000612E3" w:rsidRPr="000612E3">
          <w:rPr>
            <w:rFonts w:ascii="Times New Roman" w:hAnsi="Times New Roman"/>
            <w:noProof/>
            <w:webHidden/>
          </w:rPr>
        </w:r>
        <w:r w:rsidR="000612E3" w:rsidRPr="000612E3">
          <w:rPr>
            <w:rFonts w:ascii="Times New Roman" w:hAnsi="Times New Roman"/>
            <w:noProof/>
            <w:webHidden/>
          </w:rPr>
          <w:fldChar w:fldCharType="separate"/>
        </w:r>
        <w:r w:rsidR="000612E3" w:rsidRPr="000612E3">
          <w:rPr>
            <w:rFonts w:ascii="Times New Roman" w:hAnsi="Times New Roman"/>
            <w:noProof/>
            <w:webHidden/>
          </w:rPr>
          <w:t>25</w:t>
        </w:r>
        <w:r w:rsidR="000612E3" w:rsidRPr="000612E3">
          <w:rPr>
            <w:rFonts w:ascii="Times New Roman" w:hAnsi="Times New Roman"/>
            <w:noProof/>
            <w:webHidden/>
          </w:rPr>
          <w:fldChar w:fldCharType="end"/>
        </w:r>
      </w:hyperlink>
    </w:p>
    <w:p w14:paraId="0AE74CEF" w14:textId="733B364C" w:rsidR="000612E3" w:rsidRPr="000612E3" w:rsidRDefault="00A27EF4">
      <w:pPr>
        <w:pStyle w:val="TOC1"/>
        <w:rPr>
          <w:rFonts w:ascii="Times New Roman" w:eastAsiaTheme="minorEastAsia" w:hAnsi="Times New Roman"/>
          <w:noProof/>
          <w:kern w:val="2"/>
          <w:sz w:val="24"/>
          <w:szCs w:val="24"/>
          <w:lang w:val="lv-LV" w:eastAsia="lv-LV"/>
          <w14:ligatures w14:val="standardContextual"/>
        </w:rPr>
      </w:pPr>
      <w:hyperlink w:anchor="_Toc172543504" w:history="1">
        <w:r w:rsidR="000612E3" w:rsidRPr="000612E3">
          <w:rPr>
            <w:rStyle w:val="Hyperlink"/>
            <w:rFonts w:ascii="Times New Roman" w:hAnsi="Times New Roman"/>
            <w:noProof/>
          </w:rPr>
          <w:t>4.SADAĻA - APLIECINĀJUMS</w:t>
        </w:r>
        <w:r w:rsidR="000612E3" w:rsidRPr="000612E3">
          <w:rPr>
            <w:rFonts w:ascii="Times New Roman" w:hAnsi="Times New Roman"/>
            <w:noProof/>
            <w:webHidden/>
          </w:rPr>
          <w:tab/>
        </w:r>
        <w:r w:rsidR="000612E3" w:rsidRPr="000612E3">
          <w:rPr>
            <w:rFonts w:ascii="Times New Roman" w:hAnsi="Times New Roman"/>
            <w:noProof/>
            <w:webHidden/>
          </w:rPr>
          <w:fldChar w:fldCharType="begin"/>
        </w:r>
        <w:r w:rsidR="000612E3" w:rsidRPr="000612E3">
          <w:rPr>
            <w:rFonts w:ascii="Times New Roman" w:hAnsi="Times New Roman"/>
            <w:noProof/>
            <w:webHidden/>
          </w:rPr>
          <w:instrText xml:space="preserve"> PAGEREF _Toc172543504 \h </w:instrText>
        </w:r>
        <w:r w:rsidR="000612E3" w:rsidRPr="000612E3">
          <w:rPr>
            <w:rFonts w:ascii="Times New Roman" w:hAnsi="Times New Roman"/>
            <w:noProof/>
            <w:webHidden/>
          </w:rPr>
        </w:r>
        <w:r w:rsidR="000612E3" w:rsidRPr="000612E3">
          <w:rPr>
            <w:rFonts w:ascii="Times New Roman" w:hAnsi="Times New Roman"/>
            <w:noProof/>
            <w:webHidden/>
          </w:rPr>
          <w:fldChar w:fldCharType="separate"/>
        </w:r>
        <w:r w:rsidR="000612E3" w:rsidRPr="000612E3">
          <w:rPr>
            <w:rFonts w:ascii="Times New Roman" w:hAnsi="Times New Roman"/>
            <w:noProof/>
            <w:webHidden/>
          </w:rPr>
          <w:t>26</w:t>
        </w:r>
        <w:r w:rsidR="000612E3" w:rsidRPr="000612E3">
          <w:rPr>
            <w:rFonts w:ascii="Times New Roman" w:hAnsi="Times New Roman"/>
            <w:noProof/>
            <w:webHidden/>
          </w:rPr>
          <w:fldChar w:fldCharType="end"/>
        </w:r>
      </w:hyperlink>
    </w:p>
    <w:p w14:paraId="667F21F2" w14:textId="61692C8E" w:rsidR="000612E3" w:rsidRPr="000612E3" w:rsidRDefault="00A27EF4">
      <w:pPr>
        <w:pStyle w:val="TOC1"/>
        <w:rPr>
          <w:rFonts w:ascii="Times New Roman" w:eastAsiaTheme="minorEastAsia" w:hAnsi="Times New Roman"/>
          <w:noProof/>
          <w:kern w:val="2"/>
          <w:sz w:val="24"/>
          <w:szCs w:val="24"/>
          <w:lang w:val="lv-LV" w:eastAsia="lv-LV"/>
          <w14:ligatures w14:val="standardContextual"/>
        </w:rPr>
      </w:pPr>
      <w:hyperlink w:anchor="_Toc172543505" w:history="1">
        <w:r w:rsidR="000612E3" w:rsidRPr="000612E3">
          <w:rPr>
            <w:rStyle w:val="Hyperlink"/>
            <w:rFonts w:ascii="Times New Roman" w:hAnsi="Times New Roman"/>
            <w:noProof/>
          </w:rPr>
          <w:t>PIELIKUMI</w:t>
        </w:r>
        <w:r w:rsidR="000612E3" w:rsidRPr="000612E3">
          <w:rPr>
            <w:rFonts w:ascii="Times New Roman" w:hAnsi="Times New Roman"/>
            <w:noProof/>
            <w:webHidden/>
          </w:rPr>
          <w:tab/>
        </w:r>
        <w:r w:rsidR="000612E3" w:rsidRPr="000612E3">
          <w:rPr>
            <w:rFonts w:ascii="Times New Roman" w:hAnsi="Times New Roman"/>
            <w:noProof/>
            <w:webHidden/>
          </w:rPr>
          <w:fldChar w:fldCharType="begin"/>
        </w:r>
        <w:r w:rsidR="000612E3" w:rsidRPr="000612E3">
          <w:rPr>
            <w:rFonts w:ascii="Times New Roman" w:hAnsi="Times New Roman"/>
            <w:noProof/>
            <w:webHidden/>
          </w:rPr>
          <w:instrText xml:space="preserve"> PAGEREF _Toc172543505 \h </w:instrText>
        </w:r>
        <w:r w:rsidR="000612E3" w:rsidRPr="000612E3">
          <w:rPr>
            <w:rFonts w:ascii="Times New Roman" w:hAnsi="Times New Roman"/>
            <w:noProof/>
            <w:webHidden/>
          </w:rPr>
        </w:r>
        <w:r w:rsidR="000612E3" w:rsidRPr="000612E3">
          <w:rPr>
            <w:rFonts w:ascii="Times New Roman" w:hAnsi="Times New Roman"/>
            <w:noProof/>
            <w:webHidden/>
          </w:rPr>
          <w:fldChar w:fldCharType="separate"/>
        </w:r>
        <w:r w:rsidR="000612E3" w:rsidRPr="000612E3">
          <w:rPr>
            <w:rFonts w:ascii="Times New Roman" w:hAnsi="Times New Roman"/>
            <w:noProof/>
            <w:webHidden/>
          </w:rPr>
          <w:t>28</w:t>
        </w:r>
        <w:r w:rsidR="000612E3" w:rsidRPr="000612E3">
          <w:rPr>
            <w:rFonts w:ascii="Times New Roman" w:hAnsi="Times New Roman"/>
            <w:noProof/>
            <w:webHidden/>
          </w:rPr>
          <w:fldChar w:fldCharType="end"/>
        </w:r>
      </w:hyperlink>
    </w:p>
    <w:p w14:paraId="115FDD02" w14:textId="364638CD" w:rsidR="00F50BB2" w:rsidRPr="00B14A7E" w:rsidRDefault="001C17F4" w:rsidP="27D8279C">
      <w:pPr>
        <w:pStyle w:val="TOC1"/>
        <w:tabs>
          <w:tab w:val="clear" w:pos="9486"/>
          <w:tab w:val="right" w:leader="dot" w:pos="9495"/>
        </w:tabs>
        <w:rPr>
          <w:rFonts w:ascii="Times New Roman" w:hAnsi="Times New Roman"/>
          <w:noProof/>
          <w:sz w:val="24"/>
          <w:szCs w:val="24"/>
          <w:lang w:val="lv-LV" w:eastAsia="lv-LV"/>
        </w:rPr>
      </w:pPr>
      <w:r>
        <w:fldChar w:fldCharType="end"/>
      </w:r>
    </w:p>
    <w:p w14:paraId="2376C931" w14:textId="5676F5FD" w:rsidR="004A7B36" w:rsidRDefault="000251FF" w:rsidP="008148B4">
      <w:pPr>
        <w:pStyle w:val="Heading4"/>
      </w:pPr>
      <w:r>
        <w:rPr>
          <w:noProof/>
        </w:rPr>
        <w:t xml:space="preserve"> </w:t>
      </w:r>
    </w:p>
    <w:p w14:paraId="2376C932" w14:textId="19BB61FF" w:rsidR="005669BA" w:rsidRPr="009E6105" w:rsidRDefault="00A806FF" w:rsidP="00B14A7E">
      <w:pPr>
        <w:jc w:val="center"/>
        <w:rPr>
          <w:bCs/>
          <w:szCs w:val="24"/>
        </w:rPr>
      </w:pPr>
      <w:bookmarkStart w:id="0" w:name="_Toc415225910"/>
      <w:bookmarkStart w:id="1" w:name="_Toc425324793"/>
      <w:r>
        <w:br w:type="page"/>
      </w:r>
      <w:bookmarkStart w:id="2" w:name="_Toc116904124"/>
      <w:r w:rsidR="00167F67" w:rsidRPr="009E6105">
        <w:rPr>
          <w:rFonts w:ascii="Times New Roman" w:hAnsi="Times New Roman"/>
          <w:b/>
          <w:bCs/>
          <w:sz w:val="24"/>
          <w:szCs w:val="24"/>
        </w:rPr>
        <w:lastRenderedPageBreak/>
        <w:t xml:space="preserve"> </w:t>
      </w:r>
      <w:r w:rsidR="00406A36" w:rsidRPr="009E6105">
        <w:rPr>
          <w:rFonts w:ascii="Times New Roman" w:hAnsi="Times New Roman"/>
          <w:b/>
          <w:bCs/>
          <w:sz w:val="24"/>
          <w:szCs w:val="24"/>
        </w:rPr>
        <w:t>I</w:t>
      </w:r>
      <w:r w:rsidR="00167F67" w:rsidRPr="009E6105">
        <w:rPr>
          <w:rFonts w:ascii="Times New Roman" w:hAnsi="Times New Roman"/>
          <w:b/>
          <w:bCs/>
          <w:sz w:val="24"/>
          <w:szCs w:val="24"/>
        </w:rPr>
        <w:t>nvestīcijas</w:t>
      </w:r>
      <w:r w:rsidR="00D51A56" w:rsidRPr="009E6105">
        <w:rPr>
          <w:rFonts w:ascii="Times New Roman" w:hAnsi="Times New Roman"/>
          <w:b/>
          <w:bCs/>
          <w:sz w:val="24"/>
          <w:szCs w:val="24"/>
        </w:rPr>
        <w:t xml:space="preserve"> </w:t>
      </w:r>
      <w:r w:rsidR="005669BA" w:rsidRPr="009E6105">
        <w:rPr>
          <w:rFonts w:ascii="Times New Roman" w:hAnsi="Times New Roman"/>
          <w:b/>
          <w:bCs/>
          <w:sz w:val="24"/>
          <w:szCs w:val="24"/>
        </w:rPr>
        <w:t>projekta iesnieguma veidlapas aizpildīšanas metodika</w:t>
      </w:r>
      <w:bookmarkEnd w:id="0"/>
      <w:bookmarkEnd w:id="1"/>
      <w:bookmarkEnd w:id="2"/>
    </w:p>
    <w:p w14:paraId="2376C933" w14:textId="77777777" w:rsidR="005669BA" w:rsidRPr="009E6105" w:rsidRDefault="005669BA" w:rsidP="00FD38A4">
      <w:pPr>
        <w:spacing w:after="0" w:line="240" w:lineRule="auto"/>
        <w:ind w:right="-766"/>
        <w:rPr>
          <w:rFonts w:ascii="Times New Roman" w:hAnsi="Times New Roman"/>
          <w:b/>
          <w:sz w:val="24"/>
          <w:szCs w:val="24"/>
          <w:highlight w:val="yellow"/>
        </w:rPr>
      </w:pPr>
    </w:p>
    <w:p w14:paraId="2376C934" w14:textId="53444FA4" w:rsidR="005669BA" w:rsidRPr="009E6105" w:rsidRDefault="005669BA" w:rsidP="003F7847">
      <w:pPr>
        <w:ind w:firstLine="720"/>
        <w:jc w:val="both"/>
        <w:rPr>
          <w:rFonts w:ascii="Times New Roman" w:hAnsi="Times New Roman"/>
          <w:sz w:val="24"/>
          <w:szCs w:val="24"/>
        </w:rPr>
      </w:pPr>
      <w:r w:rsidRPr="009E6105">
        <w:rPr>
          <w:rFonts w:ascii="Times New Roman" w:hAnsi="Times New Roman"/>
          <w:sz w:val="24"/>
          <w:szCs w:val="24"/>
        </w:rPr>
        <w:t>Metodika projekta iesnieguma veidlapas aizpildīšanai (turpmāk – metodika) ir sagatavota</w:t>
      </w:r>
      <w:r w:rsidR="6E34A906" w:rsidRPr="009E6105">
        <w:rPr>
          <w:rFonts w:ascii="Times New Roman" w:hAnsi="Times New Roman"/>
          <w:sz w:val="24"/>
          <w:szCs w:val="24"/>
        </w:rPr>
        <w:t>,</w:t>
      </w:r>
      <w:r w:rsidRPr="009E6105">
        <w:rPr>
          <w:rFonts w:ascii="Times New Roman" w:hAnsi="Times New Roman"/>
          <w:sz w:val="24"/>
          <w:szCs w:val="24"/>
        </w:rPr>
        <w:t xml:space="preserve"> ievērojot Ministru kabineta </w:t>
      </w:r>
      <w:r w:rsidR="00D51A56" w:rsidRPr="009E6105">
        <w:rPr>
          <w:rFonts w:ascii="Times New Roman" w:hAnsi="Times New Roman"/>
          <w:sz w:val="24"/>
          <w:szCs w:val="24"/>
        </w:rPr>
        <w:t>20</w:t>
      </w:r>
      <w:r w:rsidR="00A7790E" w:rsidRPr="009E6105">
        <w:rPr>
          <w:rFonts w:ascii="Times New Roman" w:hAnsi="Times New Roman"/>
          <w:sz w:val="24"/>
          <w:szCs w:val="24"/>
        </w:rPr>
        <w:t>2</w:t>
      </w:r>
      <w:r w:rsidR="00406A36" w:rsidRPr="009E6105">
        <w:rPr>
          <w:rFonts w:ascii="Times New Roman" w:hAnsi="Times New Roman"/>
          <w:sz w:val="24"/>
          <w:szCs w:val="24"/>
        </w:rPr>
        <w:t>3</w:t>
      </w:r>
      <w:r w:rsidR="00D51A56" w:rsidRPr="009E6105">
        <w:rPr>
          <w:rFonts w:ascii="Times New Roman" w:hAnsi="Times New Roman"/>
          <w:sz w:val="24"/>
          <w:szCs w:val="24"/>
        </w:rPr>
        <w:t>.</w:t>
      </w:r>
      <w:r w:rsidR="003F7847">
        <w:rPr>
          <w:rFonts w:ascii="Times New Roman" w:hAnsi="Times New Roman"/>
          <w:sz w:val="24"/>
          <w:szCs w:val="24"/>
        </w:rPr>
        <w:t xml:space="preserve"> </w:t>
      </w:r>
      <w:r w:rsidR="00D51A56" w:rsidRPr="009E6105">
        <w:rPr>
          <w:rFonts w:ascii="Times New Roman" w:hAnsi="Times New Roman"/>
          <w:sz w:val="24"/>
          <w:szCs w:val="24"/>
        </w:rPr>
        <w:t>gada</w:t>
      </w:r>
      <w:r w:rsidRPr="009E6105">
        <w:rPr>
          <w:rFonts w:ascii="Times New Roman" w:hAnsi="Times New Roman"/>
          <w:sz w:val="24"/>
          <w:szCs w:val="24"/>
        </w:rPr>
        <w:t xml:space="preserve"> </w:t>
      </w:r>
      <w:r w:rsidR="00AF46D4" w:rsidRPr="009E6105">
        <w:rPr>
          <w:rFonts w:ascii="Times New Roman" w:hAnsi="Times New Roman"/>
          <w:sz w:val="24"/>
          <w:szCs w:val="24"/>
        </w:rPr>
        <w:t>22</w:t>
      </w:r>
      <w:r w:rsidR="00B93FD1" w:rsidRPr="009E6105">
        <w:rPr>
          <w:rFonts w:ascii="Times New Roman" w:hAnsi="Times New Roman"/>
          <w:sz w:val="24"/>
          <w:szCs w:val="24"/>
        </w:rPr>
        <w:t>.</w:t>
      </w:r>
      <w:r w:rsidR="003F7847">
        <w:rPr>
          <w:rFonts w:ascii="Times New Roman" w:hAnsi="Times New Roman"/>
          <w:sz w:val="24"/>
          <w:szCs w:val="24"/>
        </w:rPr>
        <w:t xml:space="preserve"> </w:t>
      </w:r>
      <w:r w:rsidR="00AF46D4" w:rsidRPr="009E6105">
        <w:rPr>
          <w:rFonts w:ascii="Times New Roman" w:hAnsi="Times New Roman"/>
          <w:sz w:val="24"/>
          <w:szCs w:val="24"/>
        </w:rPr>
        <w:t>augusta</w:t>
      </w:r>
      <w:r w:rsidR="00B93FD1" w:rsidRPr="009E6105">
        <w:rPr>
          <w:rFonts w:ascii="Times New Roman" w:hAnsi="Times New Roman"/>
          <w:sz w:val="24"/>
          <w:szCs w:val="24"/>
        </w:rPr>
        <w:t xml:space="preserve"> </w:t>
      </w:r>
      <w:r w:rsidRPr="009E6105">
        <w:rPr>
          <w:rFonts w:ascii="Times New Roman" w:hAnsi="Times New Roman"/>
          <w:sz w:val="24"/>
          <w:szCs w:val="24"/>
        </w:rPr>
        <w:t>noteikumos Nr.</w:t>
      </w:r>
      <w:r w:rsidR="003F7847">
        <w:rPr>
          <w:rFonts w:ascii="Times New Roman" w:hAnsi="Times New Roman"/>
          <w:sz w:val="24"/>
          <w:szCs w:val="24"/>
        </w:rPr>
        <w:t xml:space="preserve"> </w:t>
      </w:r>
      <w:r w:rsidR="00AF46D4" w:rsidRPr="009E6105">
        <w:rPr>
          <w:rFonts w:ascii="Times New Roman" w:hAnsi="Times New Roman"/>
          <w:sz w:val="24"/>
          <w:szCs w:val="24"/>
        </w:rPr>
        <w:t>475</w:t>
      </w:r>
      <w:r w:rsidR="00406A36" w:rsidRPr="009E6105">
        <w:rPr>
          <w:rFonts w:ascii="Times New Roman" w:hAnsi="Times New Roman"/>
          <w:sz w:val="24"/>
          <w:szCs w:val="24"/>
        </w:rPr>
        <w:t xml:space="preserve"> </w:t>
      </w:r>
      <w:r w:rsidR="00A7790E" w:rsidRPr="009E6105">
        <w:rPr>
          <w:rFonts w:ascii="Times New Roman" w:hAnsi="Times New Roman"/>
          <w:sz w:val="24"/>
          <w:szCs w:val="24"/>
        </w:rPr>
        <w:t xml:space="preserve"> </w:t>
      </w:r>
      <w:r w:rsidRPr="009E6105">
        <w:rPr>
          <w:rFonts w:ascii="Times New Roman" w:hAnsi="Times New Roman"/>
          <w:sz w:val="24"/>
          <w:szCs w:val="24"/>
        </w:rPr>
        <w:t>“</w:t>
      </w:r>
      <w:r w:rsidR="00D67F83" w:rsidRPr="009E6105">
        <w:rPr>
          <w:rFonts w:ascii="Times New Roman" w:hAnsi="Times New Roman"/>
          <w:sz w:val="24"/>
          <w:szCs w:val="24"/>
        </w:rPr>
        <w:t xml:space="preserve">Eiropas Savienības Atveseļošanas un noturības mehānisma plāna 3.1. reformu un investīciju virziena </w:t>
      </w:r>
      <w:r w:rsidR="000612E3">
        <w:rPr>
          <w:rFonts w:ascii="Times New Roman" w:hAnsi="Times New Roman"/>
          <w:sz w:val="24"/>
          <w:szCs w:val="24"/>
        </w:rPr>
        <w:t>“</w:t>
      </w:r>
      <w:r w:rsidR="00D67F83" w:rsidRPr="009E6105">
        <w:rPr>
          <w:rFonts w:ascii="Times New Roman" w:hAnsi="Times New Roman"/>
          <w:sz w:val="24"/>
          <w:szCs w:val="24"/>
        </w:rPr>
        <w:t>Reģionālā politika</w:t>
      </w:r>
      <w:r w:rsidR="000612E3">
        <w:rPr>
          <w:rFonts w:ascii="Times New Roman" w:hAnsi="Times New Roman"/>
          <w:sz w:val="24"/>
          <w:szCs w:val="24"/>
        </w:rPr>
        <w:t>”</w:t>
      </w:r>
      <w:r w:rsidR="00D67F83" w:rsidRPr="009E6105">
        <w:rPr>
          <w:rFonts w:ascii="Times New Roman" w:hAnsi="Times New Roman"/>
          <w:sz w:val="24"/>
          <w:szCs w:val="24"/>
        </w:rPr>
        <w:t xml:space="preserve"> 3.1.2. reformas </w:t>
      </w:r>
      <w:r w:rsidR="000612E3">
        <w:rPr>
          <w:rFonts w:ascii="Times New Roman" w:hAnsi="Times New Roman"/>
          <w:sz w:val="24"/>
          <w:szCs w:val="24"/>
        </w:rPr>
        <w:t>“</w:t>
      </w:r>
      <w:r w:rsidR="00D67F83" w:rsidRPr="009E6105">
        <w:rPr>
          <w:rFonts w:ascii="Times New Roman" w:hAnsi="Times New Roman"/>
          <w:sz w:val="24"/>
          <w:szCs w:val="24"/>
        </w:rPr>
        <w:t>Sociālo un nodarbinātības pakalpojumu pieejamība minimālo ienākumu reformas atbalstam</w:t>
      </w:r>
      <w:r w:rsidR="000612E3">
        <w:rPr>
          <w:rFonts w:ascii="Times New Roman" w:hAnsi="Times New Roman"/>
          <w:sz w:val="24"/>
          <w:szCs w:val="24"/>
        </w:rPr>
        <w:t>”</w:t>
      </w:r>
      <w:r w:rsidR="00D67F83" w:rsidRPr="009E6105">
        <w:rPr>
          <w:rFonts w:ascii="Times New Roman" w:hAnsi="Times New Roman"/>
          <w:sz w:val="24"/>
          <w:szCs w:val="24"/>
        </w:rPr>
        <w:t xml:space="preserve"> 3.1.2.3.i. investīcijas </w:t>
      </w:r>
      <w:r w:rsidR="000612E3">
        <w:rPr>
          <w:rFonts w:ascii="Times New Roman" w:hAnsi="Times New Roman"/>
          <w:sz w:val="24"/>
          <w:szCs w:val="24"/>
        </w:rPr>
        <w:t>“</w:t>
      </w:r>
      <w:r w:rsidR="00D67F83" w:rsidRPr="009E6105">
        <w:rPr>
          <w:rFonts w:ascii="Times New Roman" w:hAnsi="Times New Roman"/>
          <w:sz w:val="24"/>
          <w:szCs w:val="24"/>
        </w:rPr>
        <w:t>Ilgstošas sociālās aprūpes pakalpojuma noturība un nepārtrauktība: jaunu ģimeniskai videi pietuvinātu aprūpes pakalpojumu sniedzēju attīstība pensijas vecuma personām</w:t>
      </w:r>
      <w:r w:rsidR="000612E3">
        <w:rPr>
          <w:rFonts w:ascii="Times New Roman" w:hAnsi="Times New Roman"/>
          <w:sz w:val="24"/>
          <w:szCs w:val="24"/>
        </w:rPr>
        <w:t>”</w:t>
      </w:r>
      <w:r w:rsidR="00D67F83" w:rsidRPr="009E6105">
        <w:rPr>
          <w:rFonts w:ascii="Times New Roman" w:hAnsi="Times New Roman"/>
          <w:sz w:val="24"/>
          <w:szCs w:val="24"/>
        </w:rPr>
        <w:t xml:space="preserve"> otrās kārtas īstenošanas un uzraudzības noteikumi</w:t>
      </w:r>
      <w:r w:rsidR="00C058C6" w:rsidRPr="009E6105">
        <w:rPr>
          <w:rFonts w:ascii="Times New Roman" w:hAnsi="Times New Roman"/>
          <w:sz w:val="24"/>
          <w:szCs w:val="24"/>
        </w:rPr>
        <w:t>”</w:t>
      </w:r>
      <w:r w:rsidR="00E51C6C" w:rsidRPr="009E6105">
        <w:rPr>
          <w:rFonts w:ascii="Times New Roman" w:hAnsi="Times New Roman"/>
          <w:sz w:val="24"/>
          <w:szCs w:val="24"/>
        </w:rPr>
        <w:t xml:space="preserve"> </w:t>
      </w:r>
      <w:r w:rsidR="00574064" w:rsidRPr="009E6105">
        <w:rPr>
          <w:rFonts w:ascii="Times New Roman" w:hAnsi="Times New Roman"/>
          <w:sz w:val="24"/>
          <w:szCs w:val="24"/>
        </w:rPr>
        <w:t xml:space="preserve">(turpmāk – MK noteikumi) </w:t>
      </w:r>
      <w:r w:rsidR="0004347B" w:rsidRPr="009E6105">
        <w:rPr>
          <w:rFonts w:ascii="Times New Roman" w:hAnsi="Times New Roman"/>
          <w:sz w:val="24"/>
          <w:szCs w:val="24"/>
        </w:rPr>
        <w:t>noteiktās prasības</w:t>
      </w:r>
      <w:r w:rsidR="1F16C685" w:rsidRPr="009E6105">
        <w:rPr>
          <w:rFonts w:ascii="Times New Roman" w:hAnsi="Times New Roman"/>
          <w:sz w:val="24"/>
          <w:szCs w:val="24"/>
        </w:rPr>
        <w:t xml:space="preserve"> </w:t>
      </w:r>
      <w:r w:rsidR="1F16C685" w:rsidRPr="471B5B67">
        <w:rPr>
          <w:rFonts w:ascii="Times New Roman" w:hAnsi="Times New Roman"/>
          <w:sz w:val="24"/>
          <w:szCs w:val="24"/>
        </w:rPr>
        <w:t>projekta īstenošanai</w:t>
      </w:r>
      <w:r w:rsidR="0004347B" w:rsidRPr="009E6105">
        <w:rPr>
          <w:rFonts w:ascii="Times New Roman" w:hAnsi="Times New Roman"/>
          <w:sz w:val="24"/>
          <w:szCs w:val="24"/>
        </w:rPr>
        <w:t xml:space="preserve">, </w:t>
      </w:r>
      <w:r w:rsidR="36CAA911" w:rsidRPr="009E6105">
        <w:rPr>
          <w:rFonts w:ascii="Times New Roman" w:hAnsi="Times New Roman"/>
          <w:sz w:val="24"/>
          <w:szCs w:val="24"/>
        </w:rPr>
        <w:t xml:space="preserve">kā arī </w:t>
      </w:r>
      <w:r w:rsidRPr="009E6105">
        <w:rPr>
          <w:rFonts w:ascii="Times New Roman" w:hAnsi="Times New Roman"/>
          <w:sz w:val="24"/>
          <w:szCs w:val="24"/>
        </w:rPr>
        <w:t>proj</w:t>
      </w:r>
      <w:r w:rsidR="00574064" w:rsidRPr="009E6105">
        <w:rPr>
          <w:rFonts w:ascii="Times New Roman" w:hAnsi="Times New Roman"/>
          <w:sz w:val="24"/>
          <w:szCs w:val="24"/>
        </w:rPr>
        <w:t>ektu iesniegumu atlases nolikumā</w:t>
      </w:r>
      <w:r w:rsidRPr="009E6105">
        <w:rPr>
          <w:rFonts w:ascii="Times New Roman" w:hAnsi="Times New Roman"/>
          <w:sz w:val="24"/>
          <w:szCs w:val="24"/>
        </w:rPr>
        <w:t xml:space="preserve"> (turpmāk – atlases </w:t>
      </w:r>
      <w:smartTag w:uri="schemas-tilde-lv/tildestengine" w:element="veidnes">
        <w:smartTagPr>
          <w:attr w:name="text" w:val="nolikums"/>
          <w:attr w:name="baseform" w:val="nolikums"/>
          <w:attr w:name="id" w:val="-1"/>
        </w:smartTagPr>
        <w:r w:rsidRPr="009E6105">
          <w:rPr>
            <w:rFonts w:ascii="Times New Roman" w:hAnsi="Times New Roman"/>
            <w:sz w:val="24"/>
            <w:szCs w:val="24"/>
          </w:rPr>
          <w:t>nolikums</w:t>
        </w:r>
      </w:smartTag>
      <w:r w:rsidRPr="009E6105">
        <w:rPr>
          <w:rFonts w:ascii="Times New Roman" w:hAnsi="Times New Roman"/>
          <w:sz w:val="24"/>
          <w:szCs w:val="24"/>
        </w:rPr>
        <w:t>) un projekt</w:t>
      </w:r>
      <w:r w:rsidR="000A7FD3" w:rsidRPr="009E6105">
        <w:rPr>
          <w:rFonts w:ascii="Times New Roman" w:hAnsi="Times New Roman"/>
          <w:sz w:val="24"/>
          <w:szCs w:val="24"/>
        </w:rPr>
        <w:t>u</w:t>
      </w:r>
      <w:r w:rsidRPr="009E6105">
        <w:rPr>
          <w:rFonts w:ascii="Times New Roman" w:hAnsi="Times New Roman"/>
          <w:sz w:val="24"/>
          <w:szCs w:val="24"/>
        </w:rPr>
        <w:t xml:space="preserve"> iesniegumu vērtēšanas kritērij</w:t>
      </w:r>
      <w:r w:rsidR="009E000E" w:rsidRPr="009E6105">
        <w:rPr>
          <w:rFonts w:ascii="Times New Roman" w:hAnsi="Times New Roman"/>
          <w:sz w:val="24"/>
          <w:szCs w:val="24"/>
        </w:rPr>
        <w:t>os</w:t>
      </w:r>
      <w:r w:rsidRPr="009E6105">
        <w:rPr>
          <w:rFonts w:ascii="Times New Roman" w:hAnsi="Times New Roman"/>
          <w:sz w:val="24"/>
          <w:szCs w:val="24"/>
        </w:rPr>
        <w:t xml:space="preserve"> iekļautos skaidrojumus. </w:t>
      </w:r>
    </w:p>
    <w:p w14:paraId="2376C936" w14:textId="0E8CA7A1" w:rsidR="00EB54D1" w:rsidRPr="00340252" w:rsidRDefault="00EB54D1" w:rsidP="00406A36">
      <w:pPr>
        <w:spacing w:before="120" w:after="0" w:line="240" w:lineRule="auto"/>
        <w:ind w:right="-2" w:firstLine="567"/>
        <w:jc w:val="both"/>
        <w:rPr>
          <w:rFonts w:ascii="Times New Roman" w:hAnsi="Times New Roman"/>
          <w:sz w:val="24"/>
          <w:szCs w:val="24"/>
        </w:rPr>
      </w:pPr>
      <w:r w:rsidRPr="00340252">
        <w:rPr>
          <w:rFonts w:ascii="Times New Roman" w:hAnsi="Times New Roman"/>
          <w:sz w:val="24"/>
          <w:szCs w:val="24"/>
        </w:rPr>
        <w:t xml:space="preserve">Visas projekta iesnieguma sadaļas aizpilda latviešu valodā, datorrakstā.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Pr>
          <w:rFonts w:ascii="Times New Roman" w:hAnsi="Times New Roman"/>
          <w:sz w:val="24"/>
          <w:szCs w:val="24"/>
        </w:rPr>
        <w:t>2.</w:t>
      </w:r>
      <w:r w:rsidR="000612E3">
        <w:rPr>
          <w:rFonts w:ascii="Times New Roman" w:hAnsi="Times New Roman"/>
          <w:sz w:val="24"/>
          <w:szCs w:val="24"/>
        </w:rPr>
        <w:t xml:space="preserve"> </w:t>
      </w:r>
      <w:r w:rsidRPr="00340252">
        <w:rPr>
          <w:rFonts w:ascii="Times New Roman" w:hAnsi="Times New Roman"/>
          <w:sz w:val="24"/>
          <w:szCs w:val="24"/>
        </w:rPr>
        <w:t xml:space="preserve">sadaļā “Projektu iesniegumu </w:t>
      </w:r>
      <w:r w:rsidR="009E000E">
        <w:rPr>
          <w:rFonts w:ascii="Times New Roman" w:hAnsi="Times New Roman"/>
          <w:sz w:val="24"/>
          <w:szCs w:val="24"/>
        </w:rPr>
        <w:t>sagatavošanas</w:t>
      </w:r>
      <w:r w:rsidR="009E000E" w:rsidRPr="00340252">
        <w:rPr>
          <w:rFonts w:ascii="Times New Roman" w:hAnsi="Times New Roman"/>
          <w:sz w:val="24"/>
          <w:szCs w:val="24"/>
        </w:rPr>
        <w:t xml:space="preserve"> </w:t>
      </w:r>
      <w:r w:rsidRPr="00340252">
        <w:rPr>
          <w:rFonts w:ascii="Times New Roman" w:hAnsi="Times New Roman"/>
          <w:sz w:val="24"/>
          <w:szCs w:val="24"/>
        </w:rPr>
        <w:t>un iesniegšanas kārtība”.</w:t>
      </w:r>
    </w:p>
    <w:p w14:paraId="2376C937"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376C938"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CBCC13D">
        <w:rPr>
          <w:rFonts w:ascii="Times New Roman" w:hAnsi="Times New Roman"/>
          <w:sz w:val="24"/>
          <w:szCs w:val="24"/>
        </w:rPr>
        <w:t>Metodika ir veidota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w:t>
      </w:r>
      <w:r w:rsidRPr="0CBCC13D">
        <w:rPr>
          <w:rFonts w:ascii="Times New Roman" w:hAnsi="Times New Roman"/>
          <w:color w:val="1732E3"/>
          <w:sz w:val="24"/>
          <w:szCs w:val="24"/>
        </w:rPr>
        <w:t xml:space="preserve"> </w:t>
      </w:r>
      <w:r w:rsidRPr="00CC290C">
        <w:rPr>
          <w:rFonts w:ascii="Times New Roman" w:hAnsi="Times New Roman"/>
          <w:color w:val="0A28F0"/>
          <w:sz w:val="24"/>
          <w:szCs w:val="24"/>
        </w:rPr>
        <w:t>“</w:t>
      </w:r>
      <w:r w:rsidRPr="00CC290C">
        <w:rPr>
          <w:rFonts w:ascii="Times New Roman" w:hAnsi="Times New Roman"/>
          <w:i/>
          <w:iCs/>
          <w:color w:val="0A28F0"/>
          <w:sz w:val="24"/>
          <w:szCs w:val="24"/>
        </w:rPr>
        <w:t>zilā krāsā</w:t>
      </w:r>
      <w:r w:rsidRPr="00CC290C">
        <w:rPr>
          <w:rFonts w:ascii="Times New Roman" w:hAnsi="Times New Roman"/>
          <w:color w:val="0A28F0"/>
          <w:sz w:val="24"/>
          <w:szCs w:val="24"/>
        </w:rPr>
        <w:t>”.</w:t>
      </w:r>
    </w:p>
    <w:p w14:paraId="2376C939" w14:textId="099612E4" w:rsidR="00EB54D1" w:rsidRPr="00340252" w:rsidRDefault="00EB54D1" w:rsidP="00EB54D1">
      <w:pPr>
        <w:spacing w:before="120" w:after="0" w:line="240" w:lineRule="auto"/>
        <w:ind w:firstLine="720"/>
        <w:jc w:val="both"/>
        <w:rPr>
          <w:rFonts w:ascii="Times New Roman" w:hAnsi="Times New Roman"/>
          <w:sz w:val="24"/>
          <w:szCs w:val="24"/>
        </w:rPr>
      </w:pPr>
      <w:r w:rsidRPr="523DD42A">
        <w:rPr>
          <w:rFonts w:ascii="Times New Roman" w:hAnsi="Times New Roman"/>
          <w:sz w:val="24"/>
          <w:szCs w:val="24"/>
        </w:rPr>
        <w:t>Metodikā norādītā informācija par to, kuru projektu iesniegumu vērtēšanas kritēriju ietvaros tiks vērtēta konkrētās projekta iesnieguma sadaļās (punktos) ietvertā informācija</w:t>
      </w:r>
      <w:r w:rsidR="00005202" w:rsidRPr="523DD42A">
        <w:rPr>
          <w:rFonts w:ascii="Times New Roman" w:hAnsi="Times New Roman"/>
          <w:sz w:val="24"/>
          <w:szCs w:val="24"/>
        </w:rPr>
        <w:t>,</w:t>
      </w:r>
      <w:r w:rsidRPr="523DD42A">
        <w:rPr>
          <w:rFonts w:ascii="Times New Roman" w:hAnsi="Times New Roman"/>
          <w:sz w:val="24"/>
          <w:szCs w:val="24"/>
        </w:rPr>
        <w:t xml:space="preserve"> ir indikatīva, jo projektu iesniegumu vērtēšanā atbilstoši vērtēšanas kritērijiem tiks ņemta vērā vis</w:t>
      </w:r>
      <w:r w:rsidR="54669C90" w:rsidRPr="523DD42A">
        <w:rPr>
          <w:rFonts w:ascii="Times New Roman" w:hAnsi="Times New Roman"/>
          <w:sz w:val="24"/>
          <w:szCs w:val="24"/>
        </w:rPr>
        <w:t>a</w:t>
      </w:r>
      <w:r w:rsidRPr="523DD42A">
        <w:rPr>
          <w:rFonts w:ascii="Times New Roman" w:hAnsi="Times New Roman"/>
          <w:sz w:val="24"/>
          <w:szCs w:val="24"/>
        </w:rPr>
        <w:t xml:space="preserve"> projekta iesniegumā norādītā informācija.</w:t>
      </w:r>
    </w:p>
    <w:p w14:paraId="2376C93A" w14:textId="77777777" w:rsidR="00FA5101" w:rsidRPr="00340252" w:rsidRDefault="00FA5101" w:rsidP="003C5410">
      <w:pPr>
        <w:rPr>
          <w:rFonts w:ascii="Times New Roman" w:hAnsi="Times New Roman"/>
        </w:rPr>
      </w:pPr>
    </w:p>
    <w:p w14:paraId="2376C93B" w14:textId="77777777" w:rsidR="00B70181" w:rsidRPr="00340252" w:rsidRDefault="00FA5101" w:rsidP="00D37C59">
      <w:pPr>
        <w:jc w:val="center"/>
        <w:rPr>
          <w:rFonts w:ascii="Times New Roman" w:hAnsi="Times New Roman"/>
        </w:rPr>
      </w:pPr>
      <w:r w:rsidRPr="00167F67">
        <w:rPr>
          <w:rFonts w:ascii="Times New Roman" w:hAnsi="Times New Roman"/>
          <w:highlight w:val="yellow"/>
        </w:rPr>
        <w:br w:type="page"/>
      </w:r>
      <w:r w:rsidR="00C47969" w:rsidRPr="00340252">
        <w:rPr>
          <w:rFonts w:ascii="Cambria,Bold" w:hAnsi="Cambria,Bold"/>
          <w:b/>
          <w:noProof/>
          <w:sz w:val="28"/>
          <w:lang w:eastAsia="lv-LV"/>
        </w:rPr>
        <w:lastRenderedPageBreak/>
        <w:drawing>
          <wp:inline distT="0" distB="0" distL="0" distR="0" wp14:anchorId="2376CF41" wp14:editId="02D757E7">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340252" w:rsidRDefault="00D37C59"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3E" w14:textId="77777777">
        <w:trPr>
          <w:trHeight w:val="547"/>
        </w:trPr>
        <w:tc>
          <w:tcPr>
            <w:tcW w:w="9486" w:type="dxa"/>
            <w:shd w:val="clear" w:color="auto" w:fill="D9D9D9"/>
            <w:vAlign w:val="center"/>
          </w:tcPr>
          <w:p w14:paraId="2376C93D" w14:textId="77777777" w:rsidR="00C1570A" w:rsidRPr="00B14A7E" w:rsidRDefault="009D7C33" w:rsidP="00B14A7E">
            <w:pPr>
              <w:jc w:val="center"/>
              <w:rPr>
                <w:bCs/>
              </w:rPr>
            </w:pPr>
            <w:bookmarkStart w:id="3"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3"/>
          </w:p>
        </w:tc>
      </w:tr>
    </w:tbl>
    <w:p w14:paraId="2376C93F" w14:textId="77777777" w:rsidR="00B70181" w:rsidRPr="00340252"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45"/>
        <w:gridCol w:w="1431"/>
        <w:gridCol w:w="457"/>
        <w:gridCol w:w="1888"/>
      </w:tblGrid>
      <w:tr w:rsidR="001C5800" w:rsidRPr="00167F67" w14:paraId="2376C942" w14:textId="77777777" w:rsidTr="7DC40089">
        <w:trPr>
          <w:trHeight w:val="613"/>
        </w:trPr>
        <w:tc>
          <w:tcPr>
            <w:tcW w:w="3823" w:type="dxa"/>
            <w:shd w:val="clear" w:color="auto" w:fill="D9D9D9" w:themeFill="background1" w:themeFillShade="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663" w:type="dxa"/>
            <w:gridSpan w:val="5"/>
            <w:shd w:val="clear" w:color="auto" w:fill="auto"/>
            <w:vAlign w:val="center"/>
          </w:tcPr>
          <w:p w14:paraId="2376C941" w14:textId="77777777" w:rsidR="00C1570A" w:rsidRPr="00664911" w:rsidRDefault="60424BFF" w:rsidP="0CBCC13D">
            <w:pPr>
              <w:spacing w:after="0" w:line="240" w:lineRule="auto"/>
              <w:jc w:val="both"/>
              <w:rPr>
                <w:rFonts w:ascii="Times New Roman" w:hAnsi="Times New Roman"/>
                <w:color w:val="0A28F0"/>
              </w:rPr>
            </w:pPr>
            <w:r w:rsidRPr="0CBCC13D">
              <w:rPr>
                <w:rFonts w:ascii="Times New Roman" w:hAnsi="Times New Roman"/>
                <w:i/>
                <w:iCs/>
                <w:color w:val="0A28F0"/>
              </w:rPr>
              <w:t>Projekta nosaukums nedrīkst pārsniegt vienu teikumu. Tam kodolīgi jāatspoguļo projekta mērķis.</w:t>
            </w:r>
          </w:p>
        </w:tc>
      </w:tr>
      <w:tr w:rsidR="001C5800" w:rsidRPr="00167F67" w14:paraId="2376C945" w14:textId="77777777" w:rsidTr="7DC40089">
        <w:trPr>
          <w:trHeight w:val="550"/>
        </w:trPr>
        <w:tc>
          <w:tcPr>
            <w:tcW w:w="3823" w:type="dxa"/>
            <w:shd w:val="clear" w:color="auto" w:fill="D9D9D9" w:themeFill="background1" w:themeFillShade="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663" w:type="dxa"/>
            <w:gridSpan w:val="5"/>
            <w:shd w:val="clear" w:color="auto" w:fill="auto"/>
            <w:vAlign w:val="center"/>
          </w:tcPr>
          <w:p w14:paraId="24A78FDE" w14:textId="77777777" w:rsidR="0069134D" w:rsidRPr="00152A14" w:rsidRDefault="79D0A45D" w:rsidP="0CBCC13D">
            <w:pPr>
              <w:spacing w:after="0" w:line="276" w:lineRule="auto"/>
              <w:jc w:val="both"/>
              <w:rPr>
                <w:rFonts w:ascii="Times New Roman" w:hAnsi="Times New Roman"/>
                <w:b/>
                <w:bCs/>
                <w:color w:val="4472C4" w:themeColor="accent1"/>
              </w:rPr>
            </w:pPr>
            <w:r w:rsidRPr="0CBCC13D">
              <w:rPr>
                <w:rFonts w:ascii="Times New Roman" w:hAnsi="Times New Roman"/>
                <w:b/>
                <w:bCs/>
                <w:color w:val="0A28F0"/>
              </w:rPr>
              <w:t>3.1.2.3.i. investīcijas "Ilgstošas sociālās aprūpes pakalpojuma noturība un nepārtrauktība: jaunu ģimeniskai videi pietuvinātu aprūpes pakalpojumu sniedzēju attīstība pensijas vecuma personām" otrā  kārta</w:t>
            </w:r>
          </w:p>
          <w:p w14:paraId="2376C944" w14:textId="66F6C9C6" w:rsidR="00664911" w:rsidRPr="004462A6" w:rsidRDefault="00664911" w:rsidP="0CBCC13D">
            <w:pPr>
              <w:spacing w:after="0" w:line="240" w:lineRule="auto"/>
              <w:jc w:val="both"/>
              <w:rPr>
                <w:rFonts w:ascii="Times New Roman" w:hAnsi="Times New Roman"/>
                <w:b/>
                <w:bCs/>
                <w:color w:val="0A28F0"/>
              </w:rPr>
            </w:pPr>
          </w:p>
        </w:tc>
      </w:tr>
      <w:tr w:rsidR="001C5800" w:rsidRPr="00167F67" w14:paraId="2376C949" w14:textId="77777777" w:rsidTr="7DC40089">
        <w:trPr>
          <w:trHeight w:val="417"/>
        </w:trPr>
        <w:tc>
          <w:tcPr>
            <w:tcW w:w="3823" w:type="dxa"/>
            <w:shd w:val="clear" w:color="auto" w:fill="D9D9D9" w:themeFill="background1" w:themeFillShade="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663" w:type="dxa"/>
            <w:gridSpan w:val="5"/>
            <w:shd w:val="clear" w:color="auto" w:fill="auto"/>
            <w:vAlign w:val="center"/>
          </w:tcPr>
          <w:p w14:paraId="1BF3F806" w14:textId="0F5AF37D" w:rsidR="00E80F26" w:rsidRPr="002B762E" w:rsidRDefault="001E63CD" w:rsidP="0CBCC13D">
            <w:pPr>
              <w:spacing w:after="0" w:line="276" w:lineRule="auto"/>
              <w:jc w:val="both"/>
              <w:rPr>
                <w:rFonts w:ascii="Times New Roman" w:hAnsi="Times New Roman"/>
                <w:i/>
                <w:iCs/>
                <w:color w:val="4472C4" w:themeColor="accent1"/>
              </w:rPr>
            </w:pPr>
            <w:r w:rsidRPr="0CBCC13D">
              <w:rPr>
                <w:rFonts w:ascii="Times New Roman" w:hAnsi="Times New Roman"/>
                <w:i/>
                <w:iCs/>
                <w:color w:val="0A28F0"/>
              </w:rPr>
              <w:t>Šīs investīcijas atlases kārtā projekta iesniedzējs var būt:</w:t>
            </w:r>
          </w:p>
          <w:p w14:paraId="0C3E8E09" w14:textId="6D9CC189" w:rsidR="00E80F26" w:rsidRPr="00CC290C" w:rsidRDefault="06E44DC9" w:rsidP="00C56E5C">
            <w:pPr>
              <w:numPr>
                <w:ilvl w:val="0"/>
                <w:numId w:val="16"/>
              </w:numPr>
              <w:spacing w:after="0" w:line="276" w:lineRule="auto"/>
              <w:jc w:val="both"/>
              <w:rPr>
                <w:rFonts w:ascii="Times New Roman" w:hAnsi="Times New Roman"/>
                <w:i/>
                <w:iCs/>
                <w:color w:val="4472C4" w:themeColor="accent1"/>
              </w:rPr>
            </w:pPr>
            <w:r w:rsidRPr="00CC290C">
              <w:rPr>
                <w:rFonts w:ascii="Times New Roman" w:hAnsi="Times New Roman"/>
                <w:i/>
                <w:iCs/>
                <w:color w:val="0A28F0"/>
              </w:rPr>
              <w:t>pašvaldība;</w:t>
            </w:r>
          </w:p>
          <w:p w14:paraId="0E04CC68" w14:textId="2ACAD3FE" w:rsidR="008416A8" w:rsidRPr="00CC290C" w:rsidRDefault="06E44DC9" w:rsidP="00C56E5C">
            <w:pPr>
              <w:numPr>
                <w:ilvl w:val="0"/>
                <w:numId w:val="16"/>
              </w:numPr>
              <w:spacing w:after="0" w:line="276" w:lineRule="auto"/>
              <w:jc w:val="both"/>
              <w:rPr>
                <w:rFonts w:ascii="Times New Roman" w:hAnsi="Times New Roman"/>
                <w:i/>
                <w:iCs/>
                <w:color w:val="4472C4" w:themeColor="accent1"/>
              </w:rPr>
            </w:pPr>
            <w:r w:rsidRPr="00CC290C">
              <w:rPr>
                <w:rFonts w:ascii="Times New Roman" w:hAnsi="Times New Roman"/>
                <w:i/>
                <w:iCs/>
                <w:color w:val="0A28F0"/>
              </w:rPr>
              <w:t>pašvaldības iestāde;</w:t>
            </w:r>
          </w:p>
          <w:p w14:paraId="100C8BA8" w14:textId="25CB01A9" w:rsidR="008416A8" w:rsidRPr="00CC290C" w:rsidRDefault="06E44DC9" w:rsidP="00C56E5C">
            <w:pPr>
              <w:numPr>
                <w:ilvl w:val="0"/>
                <w:numId w:val="16"/>
              </w:numPr>
              <w:spacing w:after="0" w:line="276" w:lineRule="auto"/>
              <w:jc w:val="both"/>
              <w:rPr>
                <w:rFonts w:ascii="Times New Roman" w:hAnsi="Times New Roman"/>
                <w:i/>
                <w:iCs/>
                <w:color w:val="4472C4" w:themeColor="accent1"/>
              </w:rPr>
            </w:pPr>
            <w:r w:rsidRPr="00CC290C">
              <w:rPr>
                <w:rFonts w:ascii="Times New Roman" w:hAnsi="Times New Roman"/>
                <w:i/>
                <w:iCs/>
                <w:color w:val="0A28F0"/>
              </w:rPr>
              <w:t>pašvaldības kapitālsabiedrība vai pašvaldības kontrolēta kapitālsabiedrība, kas nodrošina nekustamo īpašumu pārvaldīšanu un apsaimniekošanu vai sociālo pakalpojumu sniegšanu (turpmāk</w:t>
            </w:r>
            <w:r w:rsidR="5E8DBCE8" w:rsidRPr="00CC290C">
              <w:rPr>
                <w:rFonts w:ascii="Times New Roman" w:hAnsi="Times New Roman"/>
                <w:i/>
                <w:iCs/>
                <w:color w:val="0A28F0"/>
              </w:rPr>
              <w:t xml:space="preserve"> -</w:t>
            </w:r>
            <w:r w:rsidR="431DC7B8" w:rsidRPr="00CC290C">
              <w:rPr>
                <w:rFonts w:ascii="Times New Roman" w:hAnsi="Times New Roman"/>
                <w:i/>
                <w:iCs/>
                <w:color w:val="0A28F0"/>
              </w:rPr>
              <w:t xml:space="preserve"> </w:t>
            </w:r>
            <w:r w:rsidRPr="00CC290C">
              <w:rPr>
                <w:rFonts w:ascii="Times New Roman" w:hAnsi="Times New Roman"/>
                <w:i/>
                <w:iCs/>
                <w:color w:val="0A28F0"/>
              </w:rPr>
              <w:t>pašvaldības kapitālsabiedrība)</w:t>
            </w:r>
            <w:r w:rsidR="18C60597" w:rsidRPr="00CC290C">
              <w:rPr>
                <w:rFonts w:ascii="Times New Roman" w:hAnsi="Times New Roman"/>
                <w:i/>
                <w:iCs/>
                <w:color w:val="0A28F0"/>
              </w:rPr>
              <w:t>;</w:t>
            </w:r>
          </w:p>
          <w:p w14:paraId="07B60C26" w14:textId="55B40F12" w:rsidR="00E80F26" w:rsidRPr="00CC290C" w:rsidRDefault="08234868" w:rsidP="00C56E5C">
            <w:pPr>
              <w:numPr>
                <w:ilvl w:val="0"/>
                <w:numId w:val="16"/>
              </w:numPr>
              <w:spacing w:after="0" w:line="276" w:lineRule="auto"/>
              <w:jc w:val="both"/>
              <w:rPr>
                <w:rFonts w:ascii="Times New Roman" w:hAnsi="Times New Roman"/>
                <w:i/>
                <w:iCs/>
                <w:color w:val="4472C4" w:themeColor="accent1"/>
              </w:rPr>
            </w:pPr>
            <w:r w:rsidRPr="00CC290C">
              <w:rPr>
                <w:rFonts w:ascii="Times New Roman" w:hAnsi="Times New Roman"/>
                <w:i/>
                <w:iCs/>
                <w:color w:val="0A28F0"/>
              </w:rPr>
              <w:t>sociālo pakalpojumu sniedzējs – komersants, biedrība vai nodibinājums</w:t>
            </w:r>
            <w:r w:rsidR="06E44DC9" w:rsidRPr="00CC290C">
              <w:rPr>
                <w:rFonts w:ascii="Times New Roman" w:hAnsi="Times New Roman"/>
                <w:i/>
                <w:iCs/>
                <w:color w:val="0A28F0"/>
              </w:rPr>
              <w:t>.</w:t>
            </w:r>
          </w:p>
          <w:p w14:paraId="1F95BB3B" w14:textId="77777777" w:rsidR="00E80F26" w:rsidRPr="002B762E" w:rsidRDefault="00E80F26" w:rsidP="0CBCC13D">
            <w:pPr>
              <w:spacing w:after="0" w:line="276" w:lineRule="auto"/>
              <w:jc w:val="both"/>
              <w:rPr>
                <w:rFonts w:ascii="Times New Roman" w:hAnsi="Times New Roman"/>
                <w:i/>
                <w:iCs/>
                <w:color w:val="4472C4" w:themeColor="accent1"/>
              </w:rPr>
            </w:pPr>
          </w:p>
          <w:p w14:paraId="2376C948" w14:textId="0F22E44C" w:rsidR="00C1570A" w:rsidRPr="002B762E" w:rsidRDefault="2F8A8B15" w:rsidP="0CBCC13D">
            <w:pPr>
              <w:spacing w:after="0" w:line="276" w:lineRule="auto"/>
              <w:jc w:val="both"/>
              <w:rPr>
                <w:rFonts w:ascii="Times New Roman" w:hAnsi="Times New Roman"/>
                <w:color w:val="4472C4" w:themeColor="accent1"/>
              </w:rPr>
            </w:pPr>
            <w:r w:rsidRPr="0CBCC13D">
              <w:rPr>
                <w:rFonts w:ascii="Times New Roman" w:hAnsi="Times New Roman"/>
                <w:i/>
                <w:iCs/>
                <w:color w:val="0A28F0"/>
              </w:rPr>
              <w:t>Projekta iesniedzēja nosaukumu norāda</w:t>
            </w:r>
            <w:r w:rsidR="709C4FCD" w:rsidRPr="0CBCC13D">
              <w:rPr>
                <w:rFonts w:ascii="Times New Roman" w:hAnsi="Times New Roman"/>
                <w:i/>
                <w:iCs/>
                <w:color w:val="0A28F0"/>
              </w:rPr>
              <w:t>,</w:t>
            </w:r>
            <w:r w:rsidRPr="0CBCC13D">
              <w:rPr>
                <w:rFonts w:ascii="Times New Roman" w:hAnsi="Times New Roman"/>
                <w:i/>
                <w:iCs/>
                <w:color w:val="0A28F0"/>
              </w:rPr>
              <w:t xml:space="preserve"> neizmantojot saīsinājumus, t.i. norāda juridisko nosaukumu.</w:t>
            </w:r>
          </w:p>
        </w:tc>
      </w:tr>
      <w:tr w:rsidR="001C5800" w:rsidRPr="00167F67" w14:paraId="2376C94C" w14:textId="77777777" w:rsidTr="7DC40089">
        <w:trPr>
          <w:trHeight w:val="551"/>
        </w:trPr>
        <w:tc>
          <w:tcPr>
            <w:tcW w:w="3823" w:type="dxa"/>
            <w:shd w:val="clear" w:color="auto" w:fill="D9D9D9" w:themeFill="background1" w:themeFillShade="D9"/>
            <w:vAlign w:val="center"/>
          </w:tcPr>
          <w:p w14:paraId="2376C94A"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 Nodokļu maksātāja reģistrācijas numurs:</w:t>
            </w:r>
          </w:p>
        </w:tc>
        <w:tc>
          <w:tcPr>
            <w:tcW w:w="5663" w:type="dxa"/>
            <w:gridSpan w:val="5"/>
            <w:shd w:val="clear" w:color="auto" w:fill="auto"/>
          </w:tcPr>
          <w:p w14:paraId="2376C94B" w14:textId="77777777" w:rsidR="00420B6D" w:rsidRPr="002B762E" w:rsidRDefault="00C75A06" w:rsidP="0CBCC13D">
            <w:pPr>
              <w:spacing w:after="0" w:line="240" w:lineRule="auto"/>
              <w:rPr>
                <w:rFonts w:ascii="Times New Roman" w:hAnsi="Times New Roman"/>
                <w:color w:val="4472C4" w:themeColor="accent1"/>
              </w:rPr>
            </w:pPr>
            <w:r w:rsidRPr="0CBCC13D">
              <w:rPr>
                <w:rFonts w:ascii="Times New Roman" w:hAnsi="Times New Roman"/>
                <w:i/>
                <w:iCs/>
                <w:color w:val="0A28F0"/>
              </w:rPr>
              <w:t>N</w:t>
            </w:r>
            <w:r w:rsidR="60424BFF" w:rsidRPr="0CBCC13D">
              <w:rPr>
                <w:rFonts w:ascii="Times New Roman" w:hAnsi="Times New Roman"/>
                <w:i/>
                <w:iCs/>
                <w:color w:val="0A28F0"/>
              </w:rPr>
              <w:t xml:space="preserve">orāda </w:t>
            </w:r>
            <w:r w:rsidR="621FBEEB" w:rsidRPr="0CBCC13D">
              <w:rPr>
                <w:rFonts w:ascii="Times New Roman" w:hAnsi="Times New Roman"/>
                <w:i/>
                <w:iCs/>
                <w:color w:val="0A28F0"/>
              </w:rPr>
              <w:t xml:space="preserve">nodokļu maksātāja </w:t>
            </w:r>
            <w:r w:rsidR="60424BFF" w:rsidRPr="0CBCC13D">
              <w:rPr>
                <w:rFonts w:ascii="Times New Roman" w:hAnsi="Times New Roman"/>
                <w:i/>
                <w:iCs/>
                <w:color w:val="0A28F0"/>
              </w:rPr>
              <w:t xml:space="preserve">reģistrācijas </w:t>
            </w:r>
            <w:r w:rsidR="621FBEEB" w:rsidRPr="0CBCC13D">
              <w:rPr>
                <w:rFonts w:ascii="Times New Roman" w:hAnsi="Times New Roman"/>
                <w:i/>
                <w:iCs/>
                <w:color w:val="0A28F0"/>
              </w:rPr>
              <w:t>kodu</w:t>
            </w:r>
            <w:r w:rsidR="60424BFF" w:rsidRPr="0CBCC13D">
              <w:rPr>
                <w:rFonts w:ascii="Times New Roman" w:hAnsi="Times New Roman"/>
                <w:i/>
                <w:iCs/>
                <w:color w:val="0A28F0"/>
              </w:rPr>
              <w:t>.</w:t>
            </w:r>
          </w:p>
        </w:tc>
      </w:tr>
      <w:tr w:rsidR="001C5800" w:rsidRPr="00167F67" w14:paraId="2376C956" w14:textId="77777777" w:rsidTr="7DC40089">
        <w:trPr>
          <w:trHeight w:val="417"/>
        </w:trPr>
        <w:tc>
          <w:tcPr>
            <w:tcW w:w="3823" w:type="dxa"/>
            <w:shd w:val="clear" w:color="auto" w:fill="D9D9D9" w:themeFill="background1" w:themeFillShade="D9"/>
            <w:vAlign w:val="center"/>
          </w:tcPr>
          <w:p w14:paraId="2376C94D"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Investīciju projekta iesniedzēja veids:</w:t>
            </w:r>
          </w:p>
        </w:tc>
        <w:tc>
          <w:tcPr>
            <w:tcW w:w="5663" w:type="dxa"/>
            <w:gridSpan w:val="5"/>
            <w:shd w:val="clear" w:color="auto" w:fill="auto"/>
          </w:tcPr>
          <w:p w14:paraId="25686E35" w14:textId="615D7807" w:rsidR="00DC223C" w:rsidRPr="002B762E" w:rsidRDefault="60424BFF" w:rsidP="0CBCC13D">
            <w:pPr>
              <w:tabs>
                <w:tab w:val="left" w:pos="429"/>
              </w:tabs>
              <w:spacing w:after="0" w:line="276" w:lineRule="auto"/>
              <w:rPr>
                <w:rFonts w:ascii="Times New Roman" w:hAnsi="Times New Roman"/>
                <w:i/>
                <w:iCs/>
                <w:color w:val="4472C4" w:themeColor="accent1"/>
              </w:rPr>
            </w:pPr>
            <w:r w:rsidRPr="0CBCC13D">
              <w:rPr>
                <w:rFonts w:ascii="Times New Roman" w:hAnsi="Times New Roman"/>
                <w:i/>
                <w:iCs/>
                <w:color w:val="0A28F0"/>
              </w:rPr>
              <w:t xml:space="preserve">Izvēlas atbilstošo iesniedzēja veidu no </w:t>
            </w:r>
            <w:r w:rsidR="6CFBB4B7" w:rsidRPr="0CBCC13D">
              <w:rPr>
                <w:rFonts w:ascii="Times New Roman" w:hAnsi="Times New Roman"/>
                <w:i/>
                <w:iCs/>
                <w:color w:val="0A28F0"/>
              </w:rPr>
              <w:t>piedāvātā</w:t>
            </w:r>
            <w:r w:rsidR="5C9C8F14" w:rsidRPr="0CBCC13D">
              <w:rPr>
                <w:rFonts w:ascii="Times New Roman" w:hAnsi="Times New Roman"/>
                <w:i/>
                <w:iCs/>
                <w:color w:val="0A28F0"/>
              </w:rPr>
              <w:t>, piemēram</w:t>
            </w:r>
            <w:r w:rsidRPr="0CBCC13D">
              <w:rPr>
                <w:rFonts w:ascii="Times New Roman" w:hAnsi="Times New Roman"/>
                <w:i/>
                <w:iCs/>
                <w:color w:val="0A28F0"/>
              </w:rPr>
              <w:t>:</w:t>
            </w:r>
            <w:r w:rsidR="6319BAC9" w:rsidRPr="0CBCC13D">
              <w:rPr>
                <w:rFonts w:ascii="Times New Roman" w:hAnsi="Times New Roman"/>
                <w:i/>
                <w:iCs/>
                <w:color w:val="0A28F0"/>
              </w:rPr>
              <w:t xml:space="preserve"> </w:t>
            </w:r>
          </w:p>
          <w:p w14:paraId="2376C94E" w14:textId="4E3C873F" w:rsidR="00386120" w:rsidRPr="000612E3" w:rsidRDefault="3740AA4D" w:rsidP="000612E3">
            <w:pPr>
              <w:numPr>
                <w:ilvl w:val="0"/>
                <w:numId w:val="11"/>
              </w:numPr>
              <w:tabs>
                <w:tab w:val="left" w:pos="429"/>
              </w:tabs>
              <w:spacing w:after="0" w:line="276" w:lineRule="auto"/>
              <w:jc w:val="both"/>
              <w:rPr>
                <w:rFonts w:ascii="Times New Roman" w:hAnsi="Times New Roman"/>
                <w:i/>
                <w:iCs/>
                <w:color w:val="0A28F0"/>
              </w:rPr>
            </w:pPr>
            <w:r w:rsidRPr="0CBCC13D">
              <w:rPr>
                <w:rFonts w:ascii="Times New Roman" w:hAnsi="Times New Roman"/>
                <w:i/>
                <w:iCs/>
                <w:color w:val="0A28F0"/>
              </w:rPr>
              <w:t>Pašvaldība</w:t>
            </w:r>
            <w:r w:rsidR="06E44DC9" w:rsidRPr="0CBCC13D">
              <w:rPr>
                <w:rFonts w:ascii="Times New Roman" w:hAnsi="Times New Roman"/>
                <w:i/>
                <w:iCs/>
                <w:color w:val="0A28F0"/>
              </w:rPr>
              <w:t>;</w:t>
            </w:r>
          </w:p>
          <w:p w14:paraId="2376C94F" w14:textId="031D5A4D" w:rsidR="00386120" w:rsidRPr="000612E3" w:rsidRDefault="3740AA4D" w:rsidP="000612E3">
            <w:pPr>
              <w:numPr>
                <w:ilvl w:val="0"/>
                <w:numId w:val="11"/>
              </w:numPr>
              <w:tabs>
                <w:tab w:val="left" w:pos="429"/>
              </w:tabs>
              <w:spacing w:after="0" w:line="276" w:lineRule="auto"/>
              <w:jc w:val="both"/>
              <w:rPr>
                <w:rFonts w:ascii="Times New Roman" w:hAnsi="Times New Roman"/>
                <w:i/>
                <w:iCs/>
                <w:color w:val="0A28F0"/>
              </w:rPr>
            </w:pPr>
            <w:r w:rsidRPr="0CBCC13D">
              <w:rPr>
                <w:rFonts w:ascii="Times New Roman" w:hAnsi="Times New Roman"/>
                <w:i/>
                <w:iCs/>
                <w:color w:val="0A28F0"/>
              </w:rPr>
              <w:t>Pašvaldības iestāde</w:t>
            </w:r>
            <w:r w:rsidR="06E44DC9" w:rsidRPr="0CBCC13D">
              <w:rPr>
                <w:rFonts w:ascii="Times New Roman" w:hAnsi="Times New Roman"/>
                <w:i/>
                <w:iCs/>
                <w:color w:val="0A28F0"/>
              </w:rPr>
              <w:t>;</w:t>
            </w:r>
          </w:p>
          <w:p w14:paraId="5109D685" w14:textId="77777777" w:rsidR="006C7791" w:rsidRPr="000612E3" w:rsidRDefault="445C67B2" w:rsidP="00C56E5C">
            <w:pPr>
              <w:numPr>
                <w:ilvl w:val="0"/>
                <w:numId w:val="11"/>
              </w:numPr>
              <w:tabs>
                <w:tab w:val="left" w:pos="429"/>
              </w:tabs>
              <w:spacing w:after="0" w:line="276" w:lineRule="auto"/>
              <w:jc w:val="both"/>
              <w:rPr>
                <w:rFonts w:ascii="Times New Roman" w:hAnsi="Times New Roman"/>
                <w:i/>
                <w:iCs/>
                <w:color w:val="0A28F0"/>
              </w:rPr>
            </w:pPr>
            <w:r w:rsidRPr="0CBCC13D">
              <w:rPr>
                <w:rFonts w:ascii="Times New Roman" w:hAnsi="Times New Roman"/>
                <w:i/>
                <w:iCs/>
                <w:color w:val="0A28F0"/>
              </w:rPr>
              <w:t xml:space="preserve">Pašvaldības </w:t>
            </w:r>
            <w:r w:rsidRPr="00EB49D2">
              <w:rPr>
                <w:rFonts w:ascii="Times New Roman" w:hAnsi="Times New Roman"/>
                <w:i/>
                <w:iCs/>
                <w:color w:val="0A28F0"/>
              </w:rPr>
              <w:t>kapitālsabiedrība</w:t>
            </w:r>
            <w:r w:rsidR="2FBF0508" w:rsidRPr="0CBCC13D">
              <w:rPr>
                <w:rFonts w:ascii="Times New Roman" w:hAnsi="Times New Roman"/>
                <w:i/>
                <w:iCs/>
                <w:color w:val="0A28F0"/>
              </w:rPr>
              <w:t>;</w:t>
            </w:r>
          </w:p>
          <w:p w14:paraId="1D3A811F" w14:textId="77777777" w:rsidR="00575191" w:rsidRPr="000612E3" w:rsidRDefault="21116732" w:rsidP="00C56E5C">
            <w:pPr>
              <w:numPr>
                <w:ilvl w:val="0"/>
                <w:numId w:val="11"/>
              </w:numPr>
              <w:tabs>
                <w:tab w:val="left" w:pos="429"/>
              </w:tabs>
              <w:spacing w:after="0" w:line="276" w:lineRule="auto"/>
              <w:jc w:val="both"/>
              <w:rPr>
                <w:rFonts w:ascii="Times New Roman" w:hAnsi="Times New Roman"/>
                <w:i/>
                <w:iCs/>
                <w:color w:val="0A28F0"/>
              </w:rPr>
            </w:pPr>
            <w:r w:rsidRPr="0CBCC13D">
              <w:rPr>
                <w:rFonts w:ascii="Times New Roman" w:hAnsi="Times New Roman"/>
                <w:i/>
                <w:iCs/>
                <w:color w:val="0A28F0"/>
              </w:rPr>
              <w:t>Komersants;</w:t>
            </w:r>
          </w:p>
          <w:p w14:paraId="1E844F27" w14:textId="77777777" w:rsidR="00575191" w:rsidRPr="000612E3" w:rsidRDefault="21116732" w:rsidP="00C56E5C">
            <w:pPr>
              <w:numPr>
                <w:ilvl w:val="0"/>
                <w:numId w:val="11"/>
              </w:numPr>
              <w:tabs>
                <w:tab w:val="left" w:pos="429"/>
              </w:tabs>
              <w:spacing w:after="0" w:line="276" w:lineRule="auto"/>
              <w:jc w:val="both"/>
              <w:rPr>
                <w:rFonts w:ascii="Times New Roman" w:hAnsi="Times New Roman"/>
                <w:i/>
                <w:iCs/>
                <w:color w:val="0A28F0"/>
              </w:rPr>
            </w:pPr>
            <w:r w:rsidRPr="0CBCC13D">
              <w:rPr>
                <w:rFonts w:ascii="Times New Roman" w:hAnsi="Times New Roman"/>
                <w:i/>
                <w:iCs/>
                <w:color w:val="0A28F0"/>
              </w:rPr>
              <w:t>Biedrība;</w:t>
            </w:r>
          </w:p>
          <w:p w14:paraId="2376C955" w14:textId="3D147B5F" w:rsidR="00E80F26" w:rsidRPr="002B762E" w:rsidRDefault="21116732" w:rsidP="00C56E5C">
            <w:pPr>
              <w:numPr>
                <w:ilvl w:val="0"/>
                <w:numId w:val="11"/>
              </w:numPr>
              <w:tabs>
                <w:tab w:val="left" w:pos="429"/>
              </w:tabs>
              <w:spacing w:after="0" w:line="276" w:lineRule="auto"/>
              <w:jc w:val="both"/>
              <w:rPr>
                <w:rFonts w:ascii="Times New Roman" w:hAnsi="Times New Roman"/>
                <w:i/>
                <w:iCs/>
                <w:color w:val="4472C4" w:themeColor="accent1"/>
              </w:rPr>
            </w:pPr>
            <w:r w:rsidRPr="0CBCC13D">
              <w:rPr>
                <w:rFonts w:ascii="Times New Roman" w:hAnsi="Times New Roman"/>
                <w:i/>
                <w:iCs/>
                <w:color w:val="0A28F0"/>
              </w:rPr>
              <w:t xml:space="preserve"> </w:t>
            </w:r>
            <w:r w:rsidR="614C2FE7" w:rsidRPr="0CBCC13D">
              <w:rPr>
                <w:rFonts w:ascii="Times New Roman" w:hAnsi="Times New Roman"/>
                <w:i/>
                <w:iCs/>
                <w:color w:val="0A28F0"/>
              </w:rPr>
              <w:t>N</w:t>
            </w:r>
            <w:r w:rsidRPr="0CBCC13D">
              <w:rPr>
                <w:rFonts w:ascii="Times New Roman" w:hAnsi="Times New Roman"/>
                <w:i/>
                <w:iCs/>
                <w:color w:val="0A28F0"/>
              </w:rPr>
              <w:t>odibinājums</w:t>
            </w:r>
            <w:r w:rsidR="06E44DC9" w:rsidRPr="0CBCC13D">
              <w:rPr>
                <w:rFonts w:ascii="Times New Roman" w:hAnsi="Times New Roman"/>
                <w:i/>
                <w:iCs/>
                <w:color w:val="0A28F0"/>
              </w:rPr>
              <w:t>.</w:t>
            </w:r>
          </w:p>
        </w:tc>
      </w:tr>
      <w:tr w:rsidR="001C5800" w:rsidRPr="00167F67" w14:paraId="2376C95F" w14:textId="77777777" w:rsidTr="7DC40089">
        <w:trPr>
          <w:trHeight w:val="564"/>
        </w:trPr>
        <w:tc>
          <w:tcPr>
            <w:tcW w:w="3823" w:type="dxa"/>
            <w:shd w:val="clear" w:color="auto" w:fill="D9D9D9" w:themeFill="background1" w:themeFillShade="D9"/>
          </w:tcPr>
          <w:p w14:paraId="2376C957" w14:textId="77777777"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ar regulas </w:t>
            </w:r>
            <w:r w:rsidR="008C6DF0" w:rsidRPr="00340252">
              <w:rPr>
                <w:rFonts w:ascii="Times New Roman" w:hAnsi="Times New Roman"/>
                <w:i/>
              </w:rPr>
              <w:t xml:space="preserve">Nr. </w:t>
            </w:r>
            <w:r w:rsidR="00420B6D" w:rsidRPr="00340252">
              <w:rPr>
                <w:rFonts w:ascii="Times New Roman" w:hAnsi="Times New Roman"/>
                <w:i/>
              </w:rPr>
              <w:t>651/2014</w:t>
            </w:r>
            <w:r w:rsidR="00420B6D" w:rsidRPr="00340252">
              <w:rPr>
                <w:rFonts w:ascii="Times New Roman" w:hAnsi="Times New Roman"/>
                <w:i/>
                <w:vertAlign w:val="superscript"/>
              </w:rPr>
              <w:footnoteReference w:id="2"/>
            </w:r>
            <w:r w:rsidR="00420B6D" w:rsidRPr="00340252">
              <w:rPr>
                <w:rFonts w:ascii="Times New Roman" w:hAnsi="Times New Roman"/>
                <w:i/>
              </w:rPr>
              <w:t xml:space="preserve"> 1.pielikumu</w:t>
            </w:r>
            <w:r w:rsidR="00420B6D" w:rsidRPr="00340252">
              <w:rPr>
                <w:rFonts w:ascii="Times New Roman" w:hAnsi="Times New Roman"/>
              </w:rPr>
              <w:t>):</w:t>
            </w:r>
          </w:p>
        </w:tc>
        <w:tc>
          <w:tcPr>
            <w:tcW w:w="5663" w:type="dxa"/>
            <w:gridSpan w:val="5"/>
            <w:shd w:val="clear" w:color="auto" w:fill="auto"/>
          </w:tcPr>
          <w:p w14:paraId="2376C958" w14:textId="77777777" w:rsidR="00556B32" w:rsidRPr="002B762E" w:rsidRDefault="53B4F119" w:rsidP="0CBCC13D">
            <w:pPr>
              <w:tabs>
                <w:tab w:val="left" w:pos="900"/>
              </w:tabs>
              <w:spacing w:after="0" w:line="276" w:lineRule="auto"/>
              <w:jc w:val="both"/>
              <w:rPr>
                <w:rFonts w:ascii="Times New Roman" w:hAnsi="Times New Roman"/>
                <w:i/>
                <w:iCs/>
                <w:color w:val="4472C4" w:themeColor="accent1"/>
              </w:rPr>
            </w:pPr>
            <w:r w:rsidRPr="0CBCC13D">
              <w:rPr>
                <w:rFonts w:ascii="Times New Roman" w:hAnsi="Times New Roman"/>
                <w:i/>
                <w:iCs/>
                <w:color w:val="0A28F0"/>
              </w:rPr>
              <w:t>Izvēlas atbilstošo iesniedzēja veidu no klasifikatora:</w:t>
            </w:r>
          </w:p>
          <w:p w14:paraId="2376C95E" w14:textId="28A5F016" w:rsidR="00734789" w:rsidRPr="00340252" w:rsidRDefault="2DF0D04F" w:rsidP="0CBCC13D">
            <w:pPr>
              <w:tabs>
                <w:tab w:val="left" w:pos="900"/>
              </w:tabs>
              <w:spacing w:after="0" w:line="276" w:lineRule="auto"/>
              <w:jc w:val="both"/>
              <w:rPr>
                <w:rFonts w:ascii="Times New Roman" w:hAnsi="Times New Roman"/>
                <w:i/>
                <w:iCs/>
                <w:color w:val="0A28F0"/>
              </w:rPr>
            </w:pPr>
            <w:r w:rsidRPr="0CBCC13D">
              <w:rPr>
                <w:rFonts w:ascii="Times New Roman" w:hAnsi="Times New Roman"/>
                <w:i/>
                <w:iCs/>
                <w:color w:val="0A28F0"/>
              </w:rPr>
              <w:t xml:space="preserve">Norāda </w:t>
            </w:r>
            <w:r w:rsidRPr="0CBCC13D">
              <w:rPr>
                <w:rFonts w:ascii="Times New Roman" w:hAnsi="Times New Roman"/>
                <w:b/>
                <w:bCs/>
                <w:i/>
                <w:iCs/>
                <w:color w:val="0A28F0"/>
              </w:rPr>
              <w:t>N/A</w:t>
            </w:r>
            <w:r w:rsidRPr="0CBCC13D">
              <w:rPr>
                <w:rFonts w:ascii="Times New Roman" w:hAnsi="Times New Roman"/>
                <w:i/>
                <w:iCs/>
                <w:color w:val="0A28F0"/>
              </w:rPr>
              <w:t xml:space="preserve">, jo uz </w:t>
            </w:r>
            <w:r w:rsidR="4ED94FA9" w:rsidRPr="0CBCC13D">
              <w:rPr>
                <w:rFonts w:ascii="Times New Roman" w:hAnsi="Times New Roman"/>
                <w:i/>
                <w:iCs/>
                <w:color w:val="0A28F0"/>
              </w:rPr>
              <w:t>atlasē</w:t>
            </w:r>
            <w:r w:rsidRPr="0CBCC13D">
              <w:rPr>
                <w:rFonts w:ascii="Times New Roman" w:hAnsi="Times New Roman"/>
                <w:i/>
                <w:iCs/>
                <w:color w:val="0A28F0"/>
              </w:rPr>
              <w:t xml:space="preserve"> noteikto projekta iesniedzēju  neattiecas regulas 651/2014 1.</w:t>
            </w:r>
            <w:r w:rsidR="00EB49D2">
              <w:rPr>
                <w:rFonts w:ascii="Times New Roman" w:hAnsi="Times New Roman"/>
                <w:i/>
                <w:iCs/>
                <w:color w:val="0A28F0"/>
              </w:rPr>
              <w:t xml:space="preserve"> </w:t>
            </w:r>
            <w:r w:rsidRPr="0CBCC13D">
              <w:rPr>
                <w:rFonts w:ascii="Times New Roman" w:hAnsi="Times New Roman"/>
                <w:i/>
                <w:iCs/>
                <w:color w:val="0A28F0"/>
              </w:rPr>
              <w:t>pielikuma nosacījumi.</w:t>
            </w:r>
          </w:p>
        </w:tc>
      </w:tr>
      <w:tr w:rsidR="001C5800" w:rsidRPr="00167F67" w14:paraId="2376C962" w14:textId="77777777" w:rsidTr="7DC40089">
        <w:tc>
          <w:tcPr>
            <w:tcW w:w="3823" w:type="dxa"/>
            <w:shd w:val="clear" w:color="auto" w:fill="D9D9D9" w:themeFill="background1" w:themeFillShade="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663" w:type="dxa"/>
            <w:gridSpan w:val="5"/>
            <w:shd w:val="clear" w:color="auto" w:fill="auto"/>
          </w:tcPr>
          <w:p w14:paraId="2376C961" w14:textId="351596EF" w:rsidR="00FD259B" w:rsidRPr="00340252" w:rsidRDefault="7BBA79DA" w:rsidP="7DC40089">
            <w:pPr>
              <w:tabs>
                <w:tab w:val="left" w:pos="900"/>
              </w:tabs>
              <w:spacing w:after="0" w:line="276" w:lineRule="auto"/>
              <w:jc w:val="both"/>
              <w:rPr>
                <w:rFonts w:ascii="Times New Roman" w:hAnsi="Times New Roman"/>
                <w:i/>
                <w:iCs/>
                <w:color w:val="0A28F0"/>
              </w:rPr>
            </w:pPr>
            <w:r w:rsidRPr="7DC40089">
              <w:rPr>
                <w:rFonts w:ascii="Times New Roman" w:hAnsi="Times New Roman"/>
                <w:i/>
                <w:iCs/>
                <w:color w:val="0A28F0"/>
              </w:rPr>
              <w:t>Norāda “Nē”,</w:t>
            </w:r>
            <w:r w:rsidR="7B4C0437" w:rsidRPr="7DC40089">
              <w:rPr>
                <w:rFonts w:ascii="Times New Roman" w:hAnsi="Times New Roman"/>
                <w:i/>
                <w:iCs/>
                <w:color w:val="0A28F0"/>
              </w:rPr>
              <w:t xml:space="preserve"> j</w:t>
            </w:r>
            <w:r w:rsidR="344D9EB5" w:rsidRPr="7DC40089">
              <w:rPr>
                <w:rFonts w:ascii="Times New Roman" w:hAnsi="Times New Roman"/>
                <w:i/>
                <w:iCs/>
                <w:color w:val="0A28F0"/>
              </w:rPr>
              <w:t>o projekta iesniedzējs</w:t>
            </w:r>
            <w:r w:rsidR="7B4C0437" w:rsidRPr="7DC40089">
              <w:rPr>
                <w:rFonts w:ascii="Times New Roman" w:hAnsi="Times New Roman"/>
                <w:i/>
                <w:iCs/>
                <w:color w:val="0A28F0"/>
              </w:rPr>
              <w:t xml:space="preserve"> nav valsts budžeta finansēta institūcija</w:t>
            </w:r>
            <w:r w:rsidR="7B4C0437" w:rsidRPr="7DC40089">
              <w:rPr>
                <w:rFonts w:ascii="Times New Roman" w:hAnsi="Times New Roman"/>
                <w:b/>
                <w:bCs/>
                <w:i/>
                <w:iCs/>
                <w:color w:val="0A28F0"/>
              </w:rPr>
              <w:t>.</w:t>
            </w:r>
          </w:p>
        </w:tc>
      </w:tr>
      <w:tr w:rsidR="001C5800" w:rsidRPr="00167F67" w14:paraId="2376C966" w14:textId="77777777" w:rsidTr="7DC40089">
        <w:tc>
          <w:tcPr>
            <w:tcW w:w="3823" w:type="dxa"/>
            <w:vMerge w:val="restart"/>
            <w:shd w:val="clear" w:color="auto" w:fill="D9D9D9" w:themeFill="background1" w:themeFillShade="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382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rsidTr="7DC40089">
        <w:tc>
          <w:tcPr>
            <w:tcW w:w="3823" w:type="dxa"/>
            <w:vMerge/>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315B98" w:rsidRDefault="04E6B1C8" w:rsidP="0CBCC13D">
            <w:pPr>
              <w:tabs>
                <w:tab w:val="left" w:pos="900"/>
              </w:tabs>
              <w:spacing w:after="0" w:line="240" w:lineRule="auto"/>
              <w:rPr>
                <w:rFonts w:ascii="Times New Roman" w:hAnsi="Times New Roman"/>
                <w:i/>
                <w:iCs/>
                <w:color w:val="4472C4" w:themeColor="accent1"/>
              </w:rPr>
            </w:pPr>
            <w:r w:rsidRPr="0CBCC13D">
              <w:rPr>
                <w:rFonts w:ascii="Times New Roman" w:hAnsi="Times New Roman"/>
                <w:i/>
                <w:iCs/>
                <w:color w:val="0A28F0"/>
              </w:rPr>
              <w:t xml:space="preserve">Norāda projekta iesniedzēja saimnieciskās darbības kodu atbilstoši NACE klasifikācijas 2.redakcijai </w:t>
            </w:r>
            <w:r w:rsidRPr="0CBCC13D">
              <w:rPr>
                <w:rFonts w:ascii="Times New Roman" w:hAnsi="Times New Roman"/>
                <w:i/>
                <w:iCs/>
                <w:color w:val="0A28F0"/>
                <w:u w:val="single"/>
              </w:rPr>
              <w:t xml:space="preserve">(četru </w:t>
            </w:r>
            <w:r w:rsidRPr="0CBCC13D">
              <w:rPr>
                <w:rFonts w:ascii="Times New Roman" w:hAnsi="Times New Roman"/>
                <w:i/>
                <w:iCs/>
                <w:color w:val="0A28F0"/>
              </w:rPr>
              <w:t>ciparu kods)</w:t>
            </w:r>
          </w:p>
          <w:p w14:paraId="2376C969" w14:textId="77777777" w:rsidR="00973564" w:rsidRPr="00E80F26" w:rsidRDefault="00973564" w:rsidP="00973564">
            <w:pPr>
              <w:spacing w:after="0" w:line="240" w:lineRule="auto"/>
              <w:rPr>
                <w:rFonts w:ascii="Times New Roman" w:hAnsi="Times New Roman"/>
                <w:color w:val="7030A0"/>
              </w:rPr>
            </w:pPr>
          </w:p>
        </w:tc>
        <w:tc>
          <w:tcPr>
            <w:tcW w:w="3821" w:type="dxa"/>
            <w:gridSpan w:val="4"/>
            <w:shd w:val="clear" w:color="auto" w:fill="auto"/>
            <w:vAlign w:val="center"/>
          </w:tcPr>
          <w:p w14:paraId="2376C96A" w14:textId="00F8341E" w:rsidR="00973564" w:rsidRPr="00315B98" w:rsidRDefault="373132C8" w:rsidP="0CBCC13D">
            <w:pPr>
              <w:spacing w:after="0" w:line="240" w:lineRule="auto"/>
              <w:jc w:val="both"/>
              <w:rPr>
                <w:rFonts w:ascii="Times New Roman" w:hAnsi="Times New Roman"/>
                <w:i/>
                <w:iCs/>
                <w:color w:val="4472C4" w:themeColor="accent1"/>
              </w:rPr>
            </w:pPr>
            <w:r w:rsidRPr="0CBCC13D">
              <w:rPr>
                <w:rFonts w:ascii="Times New Roman" w:hAnsi="Times New Roman"/>
                <w:i/>
                <w:iCs/>
                <w:color w:val="0A28F0"/>
              </w:rPr>
              <w:t>Norāda precīzu projekta iesniedzēja ekonomiskās darbības nosaukumu atbilstoši norādītajam NACE klasifikācijas 2.</w:t>
            </w:r>
            <w:r w:rsidR="00EB49D2">
              <w:rPr>
                <w:rFonts w:ascii="Times New Roman" w:hAnsi="Times New Roman"/>
                <w:i/>
                <w:iCs/>
                <w:color w:val="0A28F0"/>
              </w:rPr>
              <w:t xml:space="preserve"> </w:t>
            </w:r>
            <w:r w:rsidRPr="0CBCC13D">
              <w:rPr>
                <w:rFonts w:ascii="Times New Roman" w:hAnsi="Times New Roman"/>
                <w:i/>
                <w:iCs/>
                <w:color w:val="0A28F0"/>
              </w:rPr>
              <w:t>redakcijas kodam.</w:t>
            </w:r>
          </w:p>
          <w:p w14:paraId="2376C96B" w14:textId="77777777" w:rsidR="00973564" w:rsidRPr="00315B98" w:rsidRDefault="00973564" w:rsidP="0CBCC13D">
            <w:pPr>
              <w:spacing w:after="0" w:line="240" w:lineRule="auto"/>
              <w:jc w:val="both"/>
              <w:rPr>
                <w:rFonts w:ascii="Times New Roman" w:hAnsi="Times New Roman"/>
                <w:i/>
                <w:iCs/>
                <w:color w:val="4472C4" w:themeColor="accent1"/>
              </w:rPr>
            </w:pPr>
          </w:p>
          <w:p w14:paraId="2376C96C" w14:textId="77777777" w:rsidR="00973564" w:rsidRPr="00315B98" w:rsidRDefault="04E6B1C8" w:rsidP="0CBCC13D">
            <w:pPr>
              <w:spacing w:after="0" w:line="240" w:lineRule="auto"/>
              <w:jc w:val="both"/>
              <w:rPr>
                <w:rFonts w:ascii="Times New Roman" w:hAnsi="Times New Roman"/>
                <w:i/>
                <w:iCs/>
                <w:color w:val="4472C4" w:themeColor="accent1"/>
              </w:rPr>
            </w:pPr>
            <w:r w:rsidRPr="0CBCC13D">
              <w:rPr>
                <w:rFonts w:ascii="Times New Roman" w:hAnsi="Times New Roman"/>
                <w:i/>
                <w:iCs/>
                <w:color w:val="0A28F0"/>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315B98" w:rsidRDefault="00973564" w:rsidP="0CBCC13D">
            <w:pPr>
              <w:spacing w:after="0" w:line="240" w:lineRule="auto"/>
              <w:jc w:val="both"/>
              <w:rPr>
                <w:rFonts w:ascii="Times New Roman" w:hAnsi="Times New Roman"/>
                <w:i/>
                <w:iCs/>
                <w:color w:val="4472C4" w:themeColor="accent1"/>
              </w:rPr>
            </w:pPr>
          </w:p>
          <w:p w14:paraId="2376C96E" w14:textId="4CF4183F" w:rsidR="00973564" w:rsidRPr="00E80F26" w:rsidRDefault="04E6B1C8" w:rsidP="00973564">
            <w:pPr>
              <w:spacing w:after="0" w:line="240" w:lineRule="auto"/>
              <w:jc w:val="both"/>
              <w:rPr>
                <w:rFonts w:ascii="Times New Roman" w:hAnsi="Times New Roman"/>
                <w:color w:val="7030A0"/>
              </w:rPr>
            </w:pPr>
            <w:r w:rsidRPr="0CBCC13D">
              <w:rPr>
                <w:rFonts w:ascii="Times New Roman" w:hAnsi="Times New Roman"/>
                <w:i/>
                <w:iCs/>
                <w:color w:val="0A28F0"/>
              </w:rPr>
              <w:t>NACE 2.</w:t>
            </w:r>
            <w:r w:rsidR="00EB49D2">
              <w:rPr>
                <w:rFonts w:ascii="Times New Roman" w:hAnsi="Times New Roman"/>
                <w:i/>
                <w:iCs/>
                <w:color w:val="0A28F0"/>
              </w:rPr>
              <w:t xml:space="preserve"> </w:t>
            </w:r>
            <w:r w:rsidRPr="0CBCC13D">
              <w:rPr>
                <w:rFonts w:ascii="Times New Roman" w:hAnsi="Times New Roman"/>
                <w:i/>
                <w:iCs/>
                <w:color w:val="0A28F0"/>
              </w:rPr>
              <w:t xml:space="preserve">redakcijas klasifikators pieejams LR Centrālās statistikas pārvaldes tīmekļa vietnē: </w:t>
            </w:r>
            <w:hyperlink r:id="rId12">
              <w:r w:rsidR="001E63CD" w:rsidRPr="0CBCC13D">
                <w:rPr>
                  <w:rStyle w:val="Hyperlink"/>
                  <w:rFonts w:ascii="Times New Roman" w:hAnsi="Times New Roman"/>
                  <w:i/>
                  <w:iCs/>
                  <w:color w:val="0A28F0"/>
                </w:rPr>
                <w:t>http://www.csb.gov.lv/node/29900/list</w:t>
              </w:r>
            </w:hyperlink>
            <w:r w:rsidR="001E63CD" w:rsidRPr="0CBCC13D">
              <w:rPr>
                <w:rFonts w:ascii="Times New Roman" w:hAnsi="Times New Roman"/>
                <w:i/>
                <w:iCs/>
                <w:color w:val="0A28F0"/>
              </w:rPr>
              <w:t xml:space="preserve"> </w:t>
            </w:r>
          </w:p>
        </w:tc>
      </w:tr>
      <w:tr w:rsidR="00973564" w:rsidRPr="00167F67" w14:paraId="2376C973" w14:textId="77777777" w:rsidTr="7DC40089">
        <w:trPr>
          <w:trHeight w:val="516"/>
        </w:trPr>
        <w:tc>
          <w:tcPr>
            <w:tcW w:w="3823" w:type="dxa"/>
            <w:vMerge w:val="restart"/>
            <w:shd w:val="clear" w:color="auto" w:fill="D9D9D9" w:themeFill="background1" w:themeFillShade="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Juridiskā adrese:</w:t>
            </w:r>
          </w:p>
        </w:tc>
        <w:tc>
          <w:tcPr>
            <w:tcW w:w="566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Nr./dzīvokļa Nr.</w:t>
            </w:r>
          </w:p>
          <w:p w14:paraId="2376C972" w14:textId="77777777" w:rsidR="00FA390F" w:rsidRPr="00340252" w:rsidRDefault="458FAC5D" w:rsidP="0CBCC13D">
            <w:pPr>
              <w:spacing w:after="0" w:line="240" w:lineRule="auto"/>
              <w:jc w:val="both"/>
              <w:rPr>
                <w:rFonts w:ascii="Times New Roman" w:hAnsi="Times New Roman"/>
                <w:i/>
                <w:iCs/>
                <w:color w:val="0A28F0"/>
              </w:rPr>
            </w:pPr>
            <w:r w:rsidRPr="0CBCC13D">
              <w:rPr>
                <w:rFonts w:ascii="Times New Roman" w:hAnsi="Times New Roman"/>
                <w:i/>
                <w:iCs/>
                <w:color w:val="0A28F0"/>
              </w:rPr>
              <w:t>Norāda precīzu projekta iesniedzēja juridisko adresi, ierakstot attiecīgajās ailēs prasīto informāciju.</w:t>
            </w:r>
          </w:p>
        </w:tc>
      </w:tr>
      <w:tr w:rsidR="00973564" w:rsidRPr="00167F67" w14:paraId="2376C978" w14:textId="77777777" w:rsidTr="7DC40089">
        <w:tc>
          <w:tcPr>
            <w:tcW w:w="3823" w:type="dxa"/>
            <w:vMerge/>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34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rsidTr="7DC40089">
        <w:tc>
          <w:tcPr>
            <w:tcW w:w="3823" w:type="dxa"/>
            <w:vMerge/>
            <w:vAlign w:val="center"/>
          </w:tcPr>
          <w:p w14:paraId="2376C979"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rsidTr="7DC40089">
        <w:tc>
          <w:tcPr>
            <w:tcW w:w="3823" w:type="dxa"/>
            <w:vMerge/>
            <w:vAlign w:val="center"/>
          </w:tcPr>
          <w:p w14:paraId="2376C97C"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rsidTr="7DC40089">
        <w:tc>
          <w:tcPr>
            <w:tcW w:w="3823" w:type="dxa"/>
            <w:vMerge/>
            <w:vAlign w:val="center"/>
          </w:tcPr>
          <w:p w14:paraId="2376C97F"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rsidTr="7DC40089">
        <w:trPr>
          <w:trHeight w:val="531"/>
        </w:trPr>
        <w:tc>
          <w:tcPr>
            <w:tcW w:w="3823" w:type="dxa"/>
            <w:vMerge w:val="restart"/>
            <w:shd w:val="clear" w:color="auto" w:fill="D9D9D9" w:themeFill="background1" w:themeFillShade="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66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744B78" w:rsidRDefault="20D80084" w:rsidP="0CBCC13D">
            <w:pPr>
              <w:spacing w:after="0" w:line="240" w:lineRule="auto"/>
              <w:ind w:left="33"/>
              <w:jc w:val="both"/>
              <w:rPr>
                <w:rFonts w:ascii="Times New Roman" w:hAnsi="Times New Roman"/>
                <w:i/>
                <w:iCs/>
                <w:color w:val="4472C4" w:themeColor="accent1"/>
              </w:rPr>
            </w:pPr>
            <w:r w:rsidRPr="0CBCC13D">
              <w:rPr>
                <w:rFonts w:ascii="Times New Roman" w:hAnsi="Times New Roman"/>
                <w:i/>
                <w:iCs/>
                <w:color w:val="0A28F0"/>
              </w:rPr>
              <w:t>Sniedz informāciju par kontaktpersonu, norādot attiecīgajās ailēs prasīto informāciju.</w:t>
            </w:r>
          </w:p>
          <w:p w14:paraId="2376C985" w14:textId="77777777" w:rsidR="00E36C42" w:rsidRPr="00340252" w:rsidRDefault="00E36C42" w:rsidP="0CBCC13D">
            <w:pPr>
              <w:spacing w:after="0" w:line="240" w:lineRule="auto"/>
              <w:jc w:val="both"/>
              <w:rPr>
                <w:rFonts w:ascii="Times New Roman" w:hAnsi="Times New Roman"/>
                <w:i/>
                <w:iCs/>
                <w:color w:val="0A28F0"/>
              </w:rPr>
            </w:pPr>
          </w:p>
          <w:p w14:paraId="2376C986" w14:textId="77777777" w:rsidR="00973564" w:rsidRPr="00340252" w:rsidRDefault="20D80084" w:rsidP="0CBCC13D">
            <w:pPr>
              <w:spacing w:after="0" w:line="240" w:lineRule="auto"/>
              <w:jc w:val="both"/>
              <w:rPr>
                <w:rFonts w:ascii="Times New Roman" w:hAnsi="Times New Roman"/>
                <w:i/>
                <w:iCs/>
                <w:color w:val="0A28F0"/>
              </w:rPr>
            </w:pPr>
            <w:r w:rsidRPr="0CBCC13D">
              <w:rPr>
                <w:rFonts w:ascii="Times New Roman" w:hAnsi="Times New Roman"/>
                <w:i/>
                <w:iCs/>
                <w:color w:val="0A28F0"/>
              </w:rPr>
              <w:t>NB! Projekta iesniedzējs kā kontaktpersonu uzrāda atbildīgo darbinieku, kurš ir kompetents par projekta iesniegumā sniegto informāciju un projekta īstenošanas organizāciju (piemēram, plānoto projekta vadītāju).</w:t>
            </w:r>
          </w:p>
        </w:tc>
      </w:tr>
      <w:tr w:rsidR="00973564" w:rsidRPr="00340252" w14:paraId="2376C98A" w14:textId="77777777" w:rsidTr="7DC40089">
        <w:tc>
          <w:tcPr>
            <w:tcW w:w="3823" w:type="dxa"/>
            <w:vMerge/>
            <w:vAlign w:val="center"/>
          </w:tcPr>
          <w:p w14:paraId="2376C988"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rsidTr="7DC40089">
        <w:tc>
          <w:tcPr>
            <w:tcW w:w="3823" w:type="dxa"/>
            <w:vMerge/>
            <w:vAlign w:val="center"/>
          </w:tcPr>
          <w:p w14:paraId="2376C98B"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rsidTr="7DC40089">
        <w:tc>
          <w:tcPr>
            <w:tcW w:w="3823" w:type="dxa"/>
            <w:vMerge/>
            <w:vAlign w:val="center"/>
          </w:tcPr>
          <w:p w14:paraId="2376C98E"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rsidTr="7DC40089">
        <w:trPr>
          <w:trHeight w:val="517"/>
        </w:trPr>
        <w:tc>
          <w:tcPr>
            <w:tcW w:w="3823" w:type="dxa"/>
            <w:vMerge w:val="restart"/>
            <w:shd w:val="clear" w:color="auto" w:fill="D9D9D9" w:themeFill="background1" w:themeFillShade="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66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7777777" w:rsidR="005E5624" w:rsidRPr="00340252" w:rsidRDefault="68F230F4" w:rsidP="0CBCC13D">
            <w:pPr>
              <w:spacing w:after="0" w:line="240" w:lineRule="auto"/>
              <w:jc w:val="both"/>
              <w:rPr>
                <w:rFonts w:ascii="Times New Roman" w:hAnsi="Times New Roman"/>
                <w:i/>
                <w:iCs/>
                <w:color w:val="0A28F0"/>
              </w:rPr>
            </w:pPr>
            <w:r w:rsidRPr="0CBCC13D">
              <w:rPr>
                <w:rFonts w:ascii="Times New Roman" w:hAnsi="Times New Roman"/>
                <w:i/>
                <w:iCs/>
                <w:color w:val="0A28F0"/>
              </w:rPr>
              <w:t>Norāda precīzu projekta iesniedzēja korespondences adresi (ja tā atšķiras no juridiskās adreses), ierakstot attiecīgajās ailēs prasīto informāciju.</w:t>
            </w:r>
          </w:p>
        </w:tc>
      </w:tr>
      <w:tr w:rsidR="00973564" w:rsidRPr="00340252" w14:paraId="2376C99A" w14:textId="77777777" w:rsidTr="7DC40089">
        <w:tc>
          <w:tcPr>
            <w:tcW w:w="3823" w:type="dxa"/>
            <w:vMerge/>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rsidTr="7DC40089">
        <w:tc>
          <w:tcPr>
            <w:tcW w:w="3823" w:type="dxa"/>
            <w:vMerge/>
            <w:vAlign w:val="center"/>
          </w:tcPr>
          <w:p w14:paraId="2376C99B" w14:textId="77777777" w:rsidR="00973564" w:rsidRPr="00340252" w:rsidRDefault="00973564" w:rsidP="00973564">
            <w:pPr>
              <w:spacing w:after="0" w:line="240" w:lineRule="auto"/>
              <w:rPr>
                <w:rFonts w:ascii="Times New Roman" w:hAnsi="Times New Roman"/>
              </w:rPr>
            </w:pPr>
          </w:p>
        </w:tc>
        <w:tc>
          <w:tcPr>
            <w:tcW w:w="566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rsidTr="7DC40089">
        <w:trPr>
          <w:trHeight w:val="485"/>
        </w:trPr>
        <w:tc>
          <w:tcPr>
            <w:tcW w:w="3823" w:type="dxa"/>
            <w:shd w:val="clear" w:color="auto" w:fill="D9D9D9" w:themeFill="background1" w:themeFillShade="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663" w:type="dxa"/>
            <w:gridSpan w:val="5"/>
            <w:shd w:val="clear" w:color="auto" w:fill="auto"/>
          </w:tcPr>
          <w:p w14:paraId="2376C99F" w14:textId="77777777" w:rsidR="00973564" w:rsidRPr="00744B78" w:rsidRDefault="373132C8" w:rsidP="0CBCC13D">
            <w:pPr>
              <w:spacing w:after="0" w:line="240" w:lineRule="auto"/>
              <w:rPr>
                <w:rFonts w:ascii="Times New Roman" w:hAnsi="Times New Roman"/>
                <w:color w:val="4472C4" w:themeColor="accent1"/>
              </w:rPr>
            </w:pPr>
            <w:r w:rsidRPr="0CBCC13D">
              <w:rPr>
                <w:rFonts w:ascii="Times New Roman" w:hAnsi="Times New Roman"/>
                <w:i/>
                <w:iCs/>
                <w:color w:val="0A28F0"/>
              </w:rPr>
              <w:t>Aizpilda CFLA</w:t>
            </w:r>
          </w:p>
        </w:tc>
      </w:tr>
      <w:tr w:rsidR="00973564" w:rsidRPr="00340252" w14:paraId="2376C9A3" w14:textId="77777777" w:rsidTr="7DC40089">
        <w:trPr>
          <w:trHeight w:val="549"/>
        </w:trPr>
        <w:tc>
          <w:tcPr>
            <w:tcW w:w="3823" w:type="dxa"/>
            <w:shd w:val="clear" w:color="auto" w:fill="D9D9D9" w:themeFill="background1" w:themeFillShade="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663" w:type="dxa"/>
            <w:gridSpan w:val="5"/>
            <w:shd w:val="clear" w:color="auto" w:fill="auto"/>
          </w:tcPr>
          <w:p w14:paraId="2376C9A2" w14:textId="77777777" w:rsidR="00973564" w:rsidRPr="00744B78" w:rsidRDefault="373132C8" w:rsidP="0CBCC13D">
            <w:pPr>
              <w:spacing w:after="0" w:line="240" w:lineRule="auto"/>
              <w:rPr>
                <w:rFonts w:ascii="Times New Roman" w:hAnsi="Times New Roman"/>
                <w:color w:val="4472C4" w:themeColor="accent1"/>
              </w:rPr>
            </w:pPr>
            <w:r w:rsidRPr="0CBCC13D">
              <w:rPr>
                <w:rFonts w:ascii="Times New Roman" w:hAnsi="Times New Roman"/>
                <w:i/>
                <w:iCs/>
                <w:color w:val="0A28F0"/>
              </w:rPr>
              <w:t>Aizpilda CFLA</w:t>
            </w:r>
          </w:p>
        </w:tc>
      </w:tr>
    </w:tbl>
    <w:p w14:paraId="2376C9A4" w14:textId="77777777" w:rsidR="00B5771B" w:rsidRPr="00340252" w:rsidRDefault="00734789" w:rsidP="00FB63E3">
      <w:pPr>
        <w:tabs>
          <w:tab w:val="left" w:pos="900"/>
        </w:tabs>
        <w:rPr>
          <w:rFonts w:ascii="Times New Roman" w:hAnsi="Times New Roman"/>
          <w:i/>
          <w:iCs/>
          <w:sz w:val="20"/>
          <w:szCs w:val="20"/>
        </w:rPr>
      </w:pPr>
      <w:r w:rsidRPr="00340252">
        <w:rPr>
          <w:rFonts w:ascii="Times New Roman" w:hAnsi="Times New Roman"/>
          <w:i/>
          <w:iCs/>
          <w:sz w:val="20"/>
          <w:szCs w:val="20"/>
        </w:rPr>
        <w:t>*Aizpilda CFLA</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A7" w14:textId="77777777" w:rsidTr="173B9359">
        <w:trPr>
          <w:trHeight w:val="547"/>
        </w:trPr>
        <w:tc>
          <w:tcPr>
            <w:tcW w:w="9486" w:type="dxa"/>
            <w:shd w:val="clear" w:color="auto" w:fill="D9D9D9" w:themeFill="background1" w:themeFillShade="D9"/>
            <w:vAlign w:val="center"/>
          </w:tcPr>
          <w:p w14:paraId="2376C9A6" w14:textId="353CA7FB" w:rsidR="00C1570A" w:rsidRPr="00340252" w:rsidRDefault="00855815" w:rsidP="004D0FEB">
            <w:pPr>
              <w:pStyle w:val="Heading1"/>
              <w:spacing w:before="120" w:after="120" w:line="240" w:lineRule="auto"/>
              <w:rPr>
                <w:sz w:val="22"/>
                <w:szCs w:val="22"/>
              </w:rPr>
            </w:pPr>
            <w:bookmarkStart w:id="4" w:name="_Toc172543495"/>
            <w:r w:rsidRPr="00340252">
              <w:rPr>
                <w:sz w:val="22"/>
                <w:szCs w:val="22"/>
              </w:rPr>
              <w:lastRenderedPageBreak/>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4"/>
          </w:p>
        </w:tc>
      </w:tr>
    </w:tbl>
    <w:p w14:paraId="2376C9A8" w14:textId="77777777" w:rsidR="00C1570A" w:rsidRPr="00340252" w:rsidRDefault="00C1570A"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67F67" w14:paraId="2376C9AB" w14:textId="77777777" w:rsidTr="24CF1894">
        <w:tc>
          <w:tcPr>
            <w:tcW w:w="9486" w:type="dxa"/>
            <w:shd w:val="clear" w:color="auto" w:fill="auto"/>
          </w:tcPr>
          <w:p w14:paraId="2376C9AA" w14:textId="6B3FAE68" w:rsidR="00B5771B" w:rsidRPr="00744B78" w:rsidRDefault="00DF14DC" w:rsidP="00C56E5C">
            <w:pPr>
              <w:pStyle w:val="Heading2"/>
              <w:numPr>
                <w:ilvl w:val="1"/>
                <w:numId w:val="13"/>
              </w:numPr>
              <w:rPr>
                <w:rFonts w:ascii="Times New Roman" w:hAnsi="Times New Roman"/>
                <w:b/>
                <w:bCs/>
                <w:color w:val="auto"/>
                <w:lang w:val="en-US"/>
              </w:rPr>
            </w:pPr>
            <w:bookmarkStart w:id="5" w:name="_Toc172543496"/>
            <w:r w:rsidRPr="24CF1894">
              <w:rPr>
                <w:rFonts w:ascii="Times New Roman" w:hAnsi="Times New Roman"/>
                <w:b/>
                <w:bCs/>
                <w:color w:val="auto"/>
                <w:sz w:val="22"/>
                <w:szCs w:val="22"/>
                <w:lang w:val="en-US"/>
              </w:rPr>
              <w:t>Investīciju projekta mērķis</w:t>
            </w:r>
            <w:bookmarkEnd w:id="5"/>
            <w:r w:rsidR="00B5771B" w:rsidRPr="24CF1894">
              <w:rPr>
                <w:rFonts w:ascii="Times New Roman" w:hAnsi="Times New Roman"/>
                <w:b/>
                <w:bCs/>
                <w:color w:val="auto"/>
                <w:sz w:val="22"/>
                <w:szCs w:val="22"/>
                <w:lang w:val="en-US"/>
              </w:rPr>
              <w:t xml:space="preserve"> </w:t>
            </w:r>
          </w:p>
        </w:tc>
      </w:tr>
      <w:tr w:rsidR="00B5771B" w:rsidRPr="00167F67" w14:paraId="2376C9B9" w14:textId="77777777" w:rsidTr="24CF1894">
        <w:trPr>
          <w:trHeight w:val="1606"/>
        </w:trPr>
        <w:tc>
          <w:tcPr>
            <w:tcW w:w="9486" w:type="dxa"/>
            <w:shd w:val="clear" w:color="auto" w:fill="auto"/>
          </w:tcPr>
          <w:p w14:paraId="73A3A103" w14:textId="77777777" w:rsidR="00360750" w:rsidRDefault="00360750" w:rsidP="00DE7360">
            <w:pPr>
              <w:tabs>
                <w:tab w:val="left" w:pos="0"/>
              </w:tabs>
              <w:spacing w:after="0" w:line="240" w:lineRule="auto"/>
              <w:ind w:right="34"/>
              <w:jc w:val="both"/>
              <w:rPr>
                <w:rFonts w:ascii="Times New Roman" w:hAnsi="Times New Roman"/>
                <w:i/>
                <w:color w:val="4472C4" w:themeColor="accent1"/>
              </w:rPr>
            </w:pPr>
          </w:p>
          <w:p w14:paraId="158F81CC" w14:textId="53014AE9" w:rsidR="00410ED6" w:rsidRPr="00901FBC" w:rsidRDefault="4ABDCDC9" w:rsidP="0CBCC13D">
            <w:pPr>
              <w:spacing w:after="0" w:line="276" w:lineRule="auto"/>
              <w:ind w:right="34"/>
              <w:jc w:val="both"/>
              <w:rPr>
                <w:rFonts w:ascii="Times New Roman" w:hAnsi="Times New Roman"/>
                <w:i/>
                <w:iCs/>
                <w:color w:val="4472C4" w:themeColor="accent1"/>
              </w:rPr>
            </w:pPr>
            <w:r w:rsidRPr="0CBCC13D">
              <w:rPr>
                <w:rFonts w:ascii="Times New Roman" w:hAnsi="Times New Roman"/>
                <w:i/>
                <w:iCs/>
                <w:color w:val="0A28F0"/>
              </w:rPr>
              <w:t xml:space="preserve">Atlasē tiek atbalstīti projekti, kuru </w:t>
            </w:r>
            <w:r w:rsidRPr="0CBCC13D">
              <w:rPr>
                <w:rFonts w:ascii="Times New Roman" w:hAnsi="Times New Roman"/>
                <w:b/>
                <w:bCs/>
                <w:i/>
                <w:iCs/>
                <w:color w:val="0A28F0"/>
              </w:rPr>
              <w:t>mērķis</w:t>
            </w:r>
            <w:r w:rsidRPr="0CBCC13D">
              <w:rPr>
                <w:rFonts w:ascii="Times New Roman" w:hAnsi="Times New Roman"/>
                <w:i/>
                <w:iCs/>
                <w:color w:val="0A28F0"/>
              </w:rPr>
              <w:t xml:space="preserve"> atbilst </w:t>
            </w:r>
            <w:r w:rsidR="5E3C33D2" w:rsidRPr="0CBCC13D">
              <w:rPr>
                <w:rFonts w:ascii="Times New Roman" w:hAnsi="Times New Roman"/>
                <w:i/>
                <w:iCs/>
                <w:color w:val="0A28F0"/>
              </w:rPr>
              <w:t>investīcijas mērķim</w:t>
            </w:r>
            <w:r w:rsidRPr="0CBCC13D">
              <w:rPr>
                <w:rFonts w:ascii="Times New Roman" w:hAnsi="Times New Roman"/>
                <w:i/>
                <w:iCs/>
                <w:color w:val="0A28F0"/>
              </w:rPr>
              <w:t xml:space="preserve">, kas norādīts MK noteikumu </w:t>
            </w:r>
            <w:r w:rsidR="525E7EE5" w:rsidRPr="0CBCC13D">
              <w:rPr>
                <w:rFonts w:ascii="Times New Roman" w:hAnsi="Times New Roman"/>
                <w:i/>
                <w:iCs/>
                <w:color w:val="0A28F0"/>
              </w:rPr>
              <w:t xml:space="preserve">3.punktā - </w:t>
            </w:r>
            <w:r w:rsidR="0D423275" w:rsidRPr="0CBCC13D">
              <w:rPr>
                <w:rFonts w:ascii="Times New Roman" w:hAnsi="Times New Roman"/>
                <w:i/>
                <w:iCs/>
                <w:color w:val="0A28F0"/>
              </w:rPr>
              <w:t>nodrošināt pāreju no institucionālas ilgtermiņa aprūpes sniegšanas uz kopienā balstītas aprūpes modeli un attīstīt ģimeniskai videi pietuvināta sociālā pakalpojuma pieejamību pašvaldībās pensijas vecuma personām, saglabājot personas neatkarību un tās aprūpē iesaistīto ģimenes locekļu nodarbinātību.</w:t>
            </w:r>
          </w:p>
          <w:p w14:paraId="2376C9B4" w14:textId="7683FE24" w:rsidR="00C97CBB" w:rsidRPr="00EA1760" w:rsidRDefault="00C97CBB" w:rsidP="0CBCC13D">
            <w:pPr>
              <w:spacing w:after="0" w:line="276" w:lineRule="auto"/>
              <w:ind w:right="34"/>
              <w:jc w:val="both"/>
              <w:rPr>
                <w:rFonts w:ascii="Times New Roman" w:hAnsi="Times New Roman"/>
                <w:i/>
                <w:iCs/>
                <w:color w:val="0A28F0"/>
              </w:rPr>
            </w:pPr>
          </w:p>
          <w:p w14:paraId="2376C9B7" w14:textId="3D801A7C" w:rsidR="00A219AA" w:rsidRPr="007C284F" w:rsidRDefault="60783BDD" w:rsidP="00C56E5C">
            <w:pPr>
              <w:numPr>
                <w:ilvl w:val="0"/>
                <w:numId w:val="10"/>
              </w:numPr>
              <w:spacing w:after="0" w:line="276" w:lineRule="auto"/>
              <w:jc w:val="both"/>
              <w:rPr>
                <w:rFonts w:ascii="Times New Roman" w:hAnsi="Times New Roman"/>
                <w:i/>
                <w:iCs/>
                <w:color w:val="4472C4" w:themeColor="accent1"/>
              </w:rPr>
            </w:pPr>
            <w:r w:rsidRPr="0CBCC13D">
              <w:rPr>
                <w:rFonts w:ascii="Times New Roman" w:hAnsi="Times New Roman"/>
                <w:i/>
                <w:iCs/>
                <w:color w:val="0A28F0"/>
              </w:rPr>
              <w:t xml:space="preserve">Ieteicams projekta mērķi formulēt, nenorādot tajā konkrētas adreses, projekta </w:t>
            </w:r>
            <w:r w:rsidR="5A07AD22" w:rsidRPr="0CBCC13D">
              <w:rPr>
                <w:rFonts w:ascii="Times New Roman" w:hAnsi="Times New Roman"/>
                <w:i/>
                <w:iCs/>
                <w:color w:val="0A28F0"/>
              </w:rPr>
              <w:t>mērķ</w:t>
            </w:r>
            <w:r w:rsidRPr="0CBCC13D">
              <w:rPr>
                <w:rFonts w:ascii="Times New Roman" w:hAnsi="Times New Roman"/>
                <w:i/>
                <w:iCs/>
                <w:color w:val="0A28F0"/>
              </w:rPr>
              <w:t>rādītāju vērtības u.tml.</w:t>
            </w:r>
          </w:p>
          <w:p w14:paraId="24C220E7" w14:textId="77777777" w:rsidR="00DC7F5F" w:rsidRPr="007C284F" w:rsidRDefault="00DC7F5F" w:rsidP="0CBCC13D">
            <w:pPr>
              <w:spacing w:after="0" w:line="276" w:lineRule="auto"/>
              <w:jc w:val="both"/>
              <w:rPr>
                <w:rFonts w:ascii="Times New Roman" w:hAnsi="Times New Roman"/>
                <w:i/>
                <w:iCs/>
                <w:color w:val="4472C4" w:themeColor="accent1"/>
              </w:rPr>
            </w:pPr>
          </w:p>
          <w:p w14:paraId="6E41C383" w14:textId="4D73E228" w:rsidR="00173350" w:rsidRPr="007C284F" w:rsidRDefault="40D75719" w:rsidP="0CBCC13D">
            <w:pPr>
              <w:spacing w:after="0" w:line="276" w:lineRule="auto"/>
              <w:jc w:val="both"/>
              <w:rPr>
                <w:rFonts w:ascii="Times New Roman" w:hAnsi="Times New Roman"/>
                <w:i/>
                <w:iCs/>
                <w:color w:val="4472C4" w:themeColor="accent1"/>
              </w:rPr>
            </w:pPr>
            <w:r w:rsidRPr="0CBCC13D">
              <w:rPr>
                <w:rFonts w:ascii="Times New Roman" w:hAnsi="Times New Roman"/>
                <w:i/>
                <w:iCs/>
                <w:color w:val="0A28F0"/>
              </w:rPr>
              <w:t xml:space="preserve">Papildus </w:t>
            </w:r>
            <w:r w:rsidR="6B81F245" w:rsidRPr="0CBCC13D">
              <w:rPr>
                <w:rFonts w:ascii="Times New Roman" w:hAnsi="Times New Roman"/>
                <w:i/>
                <w:iCs/>
                <w:color w:val="0A28F0"/>
              </w:rPr>
              <w:t>norāda informāciju par</w:t>
            </w:r>
            <w:r w:rsidR="4C38289C" w:rsidRPr="0CBCC13D">
              <w:rPr>
                <w:rFonts w:ascii="Times New Roman" w:hAnsi="Times New Roman"/>
                <w:i/>
                <w:iCs/>
                <w:color w:val="0A28F0"/>
              </w:rPr>
              <w:t>:</w:t>
            </w:r>
          </w:p>
          <w:p w14:paraId="05D3DBC3" w14:textId="6DFCC502" w:rsidR="00EC45CF" w:rsidRPr="00EC45CF" w:rsidRDefault="1CDB5BA4" w:rsidP="00C56E5C">
            <w:pPr>
              <w:pStyle w:val="ListParagraph"/>
              <w:numPr>
                <w:ilvl w:val="0"/>
                <w:numId w:val="27"/>
              </w:numPr>
              <w:spacing w:line="276" w:lineRule="auto"/>
              <w:jc w:val="both"/>
              <w:rPr>
                <w:rFonts w:ascii="Times New Roman" w:hAnsi="Times New Roman"/>
                <w:i/>
                <w:iCs/>
                <w:color w:val="4472C4" w:themeColor="accent1"/>
              </w:rPr>
            </w:pPr>
            <w:r w:rsidRPr="0CBCC13D">
              <w:rPr>
                <w:rFonts w:ascii="Times New Roman" w:hAnsi="Times New Roman"/>
                <w:i/>
                <w:iCs/>
                <w:color w:val="0A28F0"/>
              </w:rPr>
              <w:t>plānoto projekta īstenošanas ilgumu</w:t>
            </w:r>
            <w:r w:rsidR="781FE7A2" w:rsidRPr="0CBCC13D">
              <w:rPr>
                <w:rFonts w:ascii="Times New Roman" w:hAnsi="Times New Roman"/>
                <w:i/>
                <w:iCs/>
                <w:color w:val="0A28F0"/>
              </w:rPr>
              <w:t>;</w:t>
            </w:r>
          </w:p>
          <w:p w14:paraId="2376C9B8" w14:textId="5F2A7CBD" w:rsidR="00DE5E01" w:rsidRPr="00EB49D2" w:rsidRDefault="6C4D8E1E" w:rsidP="00EB49D2">
            <w:pPr>
              <w:pStyle w:val="ListParagraph"/>
              <w:numPr>
                <w:ilvl w:val="0"/>
                <w:numId w:val="27"/>
              </w:numPr>
              <w:spacing w:line="276" w:lineRule="auto"/>
              <w:jc w:val="both"/>
              <w:rPr>
                <w:rFonts w:ascii="Times New Roman" w:hAnsi="Times New Roman"/>
                <w:i/>
                <w:iCs/>
                <w:color w:val="4472C4" w:themeColor="accent1"/>
              </w:rPr>
            </w:pPr>
            <w:r w:rsidRPr="0CBCC13D">
              <w:rPr>
                <w:rFonts w:ascii="Times New Roman" w:hAnsi="Times New Roman"/>
                <w:i/>
                <w:iCs/>
                <w:color w:val="0A28F0"/>
              </w:rPr>
              <w:t>to</w:t>
            </w:r>
            <w:r w:rsidR="684804F1" w:rsidRPr="0CBCC13D">
              <w:rPr>
                <w:rFonts w:ascii="Times New Roman" w:hAnsi="Times New Roman"/>
                <w:i/>
                <w:iCs/>
                <w:color w:val="0A28F0"/>
              </w:rPr>
              <w:t xml:space="preserve">, ka </w:t>
            </w:r>
            <w:r w:rsidR="0B373069" w:rsidRPr="0CBCC13D">
              <w:rPr>
                <w:rFonts w:ascii="Times New Roman" w:hAnsi="Times New Roman"/>
                <w:i/>
                <w:iCs/>
                <w:color w:val="0A28F0"/>
              </w:rPr>
              <w:t>darbību īstenošanai plānots izmantot 3.1.2.3.i. investīcijas 1. kārtas projektā izstrādāto tipveida būvprojektu.</w:t>
            </w:r>
            <w:r w:rsidR="7D7DC5F3" w:rsidRPr="0CBCC13D">
              <w:rPr>
                <w:rFonts w:ascii="Times New Roman" w:hAnsi="Times New Roman"/>
                <w:i/>
                <w:iCs/>
                <w:color w:val="0A28F0"/>
              </w:rPr>
              <w:t xml:space="preserve"> </w:t>
            </w:r>
            <w:r w:rsidR="4EF2CFFF" w:rsidRPr="0CBCC13D">
              <w:rPr>
                <w:rFonts w:ascii="Times New Roman" w:hAnsi="Times New Roman"/>
                <w:i/>
                <w:iCs/>
                <w:color w:val="0A28F0"/>
              </w:rPr>
              <w:t>Piemēra</w:t>
            </w:r>
            <w:r w:rsidR="72A12F55" w:rsidRPr="0CBCC13D">
              <w:rPr>
                <w:rFonts w:ascii="Times New Roman" w:hAnsi="Times New Roman"/>
                <w:i/>
                <w:iCs/>
                <w:color w:val="0A28F0"/>
              </w:rPr>
              <w:t>m</w:t>
            </w:r>
            <w:r w:rsidR="4EF2CFFF" w:rsidRPr="0CBCC13D">
              <w:rPr>
                <w:rFonts w:ascii="Times New Roman" w:hAnsi="Times New Roman"/>
                <w:i/>
                <w:iCs/>
                <w:color w:val="0A28F0"/>
              </w:rPr>
              <w:t>, projekta da</w:t>
            </w:r>
            <w:r w:rsidR="33ECBD9A" w:rsidRPr="0CBCC13D">
              <w:rPr>
                <w:rFonts w:ascii="Times New Roman" w:hAnsi="Times New Roman"/>
                <w:i/>
                <w:iCs/>
                <w:color w:val="0A28F0"/>
              </w:rPr>
              <w:t xml:space="preserve">rbību </w:t>
            </w:r>
            <w:r w:rsidR="4E2277C2" w:rsidRPr="0CBCC13D">
              <w:rPr>
                <w:rFonts w:ascii="Times New Roman" w:hAnsi="Times New Roman"/>
                <w:i/>
                <w:iCs/>
                <w:color w:val="0A28F0"/>
              </w:rPr>
              <w:t>īstenošanai tiks izmantots 3.1.2.3.i. investīcijas 1. kārtas projektā izstrādāt</w:t>
            </w:r>
            <w:r w:rsidR="4A648AEC" w:rsidRPr="0CBCC13D">
              <w:rPr>
                <w:rFonts w:ascii="Times New Roman" w:hAnsi="Times New Roman"/>
                <w:i/>
                <w:iCs/>
                <w:color w:val="0A28F0"/>
              </w:rPr>
              <w:t>ais</w:t>
            </w:r>
            <w:r w:rsidR="4E2277C2" w:rsidRPr="0CBCC13D">
              <w:rPr>
                <w:rFonts w:ascii="Times New Roman" w:hAnsi="Times New Roman"/>
                <w:i/>
                <w:iCs/>
                <w:color w:val="0A28F0"/>
              </w:rPr>
              <w:t xml:space="preserve"> tipveida būvprojekt</w:t>
            </w:r>
            <w:r w:rsidR="43841EAC" w:rsidRPr="0CBCC13D">
              <w:rPr>
                <w:rFonts w:ascii="Times New Roman" w:hAnsi="Times New Roman"/>
                <w:i/>
                <w:iCs/>
                <w:color w:val="0A28F0"/>
              </w:rPr>
              <w:t>s</w:t>
            </w:r>
            <w:r w:rsidR="72A12F55" w:rsidRPr="0CBCC13D">
              <w:rPr>
                <w:rFonts w:ascii="Times New Roman" w:hAnsi="Times New Roman"/>
                <w:i/>
                <w:iCs/>
                <w:color w:val="0A28F0"/>
              </w:rPr>
              <w:t>, kā rezultātā tiks uzceltas 3 jaunas</w:t>
            </w:r>
            <w:r w:rsidR="43841EAC" w:rsidRPr="0CBCC13D">
              <w:rPr>
                <w:rFonts w:ascii="Times New Roman" w:hAnsi="Times New Roman"/>
                <w:i/>
                <w:iCs/>
                <w:color w:val="0A28F0"/>
              </w:rPr>
              <w:t xml:space="preserve"> ēkas</w:t>
            </w:r>
            <w:r w:rsidR="3C3CA239" w:rsidRPr="0CBCC13D">
              <w:rPr>
                <w:rFonts w:ascii="Times New Roman" w:hAnsi="Times New Roman"/>
                <w:i/>
                <w:iCs/>
                <w:color w:val="0A28F0"/>
              </w:rPr>
              <w:t>, ne vairāk kā 16 klientiem katrā</w:t>
            </w:r>
            <w:r w:rsidR="43841EAC" w:rsidRPr="0CBCC13D">
              <w:rPr>
                <w:rFonts w:ascii="Times New Roman" w:hAnsi="Times New Roman"/>
                <w:i/>
                <w:iCs/>
                <w:color w:val="0A28F0"/>
              </w:rPr>
              <w:t xml:space="preserve"> (visas ēkas atradīsies vienā adresē)</w:t>
            </w:r>
            <w:r w:rsidR="6D60B395" w:rsidRPr="0CBCC13D">
              <w:rPr>
                <w:rFonts w:ascii="Times New Roman" w:hAnsi="Times New Roman"/>
                <w:i/>
                <w:iCs/>
                <w:color w:val="0A28F0"/>
              </w:rPr>
              <w:t>.</w:t>
            </w:r>
          </w:p>
        </w:tc>
      </w:tr>
    </w:tbl>
    <w:p w14:paraId="2376C9BB" w14:textId="77777777" w:rsidR="00D227CA" w:rsidRPr="00167F67" w:rsidRDefault="00D227CA" w:rsidP="003C5410">
      <w:pPr>
        <w:rPr>
          <w:rFonts w:ascii="Times New Roman" w:hAnsi="Times New Roman"/>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6214DB">
          <w:headerReference w:type="default" r:id="rId13"/>
          <w:headerReference w:type="first" r:id="rId14"/>
          <w:pgSz w:w="11906" w:h="16838" w:code="9"/>
          <w:pgMar w:top="851" w:right="1276" w:bottom="1276" w:left="1134" w:header="709" w:footer="709" w:gutter="0"/>
          <w:cols w:space="708"/>
          <w:titlePg/>
          <w:docGrid w:linePitch="360"/>
        </w:sectPr>
      </w:pPr>
    </w:p>
    <w:tbl>
      <w:tblPr>
        <w:tblW w:w="14764" w:type="dxa"/>
        <w:tblInd w:w="160" w:type="dxa"/>
        <w:tblLayout w:type="fixed"/>
        <w:tblCellMar>
          <w:left w:w="0" w:type="dxa"/>
          <w:right w:w="0" w:type="dxa"/>
        </w:tblCellMar>
        <w:tblLook w:val="04A0" w:firstRow="1" w:lastRow="0" w:firstColumn="1" w:lastColumn="0" w:noHBand="0" w:noVBand="1"/>
      </w:tblPr>
      <w:tblGrid>
        <w:gridCol w:w="675"/>
        <w:gridCol w:w="3136"/>
        <w:gridCol w:w="5658"/>
        <w:gridCol w:w="1701"/>
        <w:gridCol w:w="993"/>
        <w:gridCol w:w="1336"/>
        <w:gridCol w:w="1265"/>
      </w:tblGrid>
      <w:tr w:rsidR="00394487" w:rsidRPr="00167F67" w14:paraId="2376C9C0" w14:textId="77777777" w:rsidTr="523DD42A">
        <w:tc>
          <w:tcPr>
            <w:tcW w:w="1476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BD" w14:textId="77777777" w:rsidR="00394487" w:rsidRPr="00DF3A75" w:rsidRDefault="003B197A" w:rsidP="004D0FEB">
            <w:pPr>
              <w:spacing w:before="120" w:after="0" w:line="240" w:lineRule="auto"/>
              <w:ind w:left="357" w:hanging="357"/>
              <w:rPr>
                <w:rFonts w:ascii="Times New Roman" w:hAnsi="Times New Roman"/>
                <w:b/>
                <w:bCs/>
                <w:lang w:eastAsia="lv-LV"/>
              </w:rPr>
            </w:pPr>
            <w:bookmarkStart w:id="6" w:name="_Toc172543497"/>
            <w:r w:rsidRPr="173B9359">
              <w:rPr>
                <w:rStyle w:val="Heading2Char"/>
                <w:rFonts w:ascii="Times New Roman" w:eastAsia="Calibri" w:hAnsi="Times New Roman"/>
                <w:b/>
                <w:bCs/>
                <w:color w:val="auto"/>
                <w:sz w:val="22"/>
                <w:szCs w:val="22"/>
              </w:rPr>
              <w:lastRenderedPageBreak/>
              <w:t>1.</w:t>
            </w:r>
            <w:r w:rsidR="00240F4B" w:rsidRPr="173B9359">
              <w:rPr>
                <w:rStyle w:val="Heading2Char"/>
                <w:rFonts w:ascii="Times New Roman" w:eastAsia="Calibri" w:hAnsi="Times New Roman"/>
                <w:b/>
                <w:bCs/>
                <w:color w:val="auto"/>
                <w:sz w:val="22"/>
                <w:szCs w:val="22"/>
              </w:rPr>
              <w:t>2.</w:t>
            </w:r>
            <w:r w:rsidR="0033325A" w:rsidRPr="173B9359">
              <w:rPr>
                <w:rStyle w:val="Heading2Char"/>
                <w:rFonts w:ascii="Times New Roman" w:eastAsia="Calibri" w:hAnsi="Times New Roman"/>
                <w:b/>
                <w:bCs/>
                <w:color w:val="auto"/>
                <w:sz w:val="22"/>
                <w:szCs w:val="22"/>
              </w:rPr>
              <w:t xml:space="preserve"> Investīciju p</w:t>
            </w:r>
            <w:r w:rsidR="00394487" w:rsidRPr="173B9359">
              <w:rPr>
                <w:rStyle w:val="Heading2Char"/>
                <w:rFonts w:ascii="Times New Roman" w:eastAsia="Calibri" w:hAnsi="Times New Roman"/>
                <w:b/>
                <w:bCs/>
                <w:color w:val="auto"/>
                <w:sz w:val="22"/>
                <w:szCs w:val="22"/>
              </w:rPr>
              <w:t>rojekta darbības un sasniedzamie rezultāti</w:t>
            </w:r>
            <w:r w:rsidR="00EC63C2" w:rsidRPr="173B9359">
              <w:rPr>
                <w:rStyle w:val="Heading2Char"/>
                <w:rFonts w:ascii="Times New Roman" w:eastAsia="Calibri" w:hAnsi="Times New Roman"/>
                <w:b/>
                <w:bCs/>
                <w:color w:val="auto"/>
                <w:sz w:val="22"/>
                <w:szCs w:val="22"/>
              </w:rPr>
              <w:t xml:space="preserve"> (tai skaitā darbības, kuras saistītas ar Horizontālajiem principiem)</w:t>
            </w:r>
            <w:bookmarkEnd w:id="6"/>
            <w:r w:rsidR="00394487" w:rsidRPr="00DF3A75">
              <w:rPr>
                <w:rFonts w:ascii="Times New Roman" w:hAnsi="Times New Roman"/>
                <w:b/>
                <w:bCs/>
              </w:rPr>
              <w:t>:</w:t>
            </w:r>
          </w:p>
          <w:p w14:paraId="2376C9BF" w14:textId="260F0B51" w:rsidR="00694148" w:rsidRPr="0041250C" w:rsidRDefault="42B81D32" w:rsidP="20BCCEA8">
            <w:pPr>
              <w:spacing w:after="120" w:line="240" w:lineRule="auto"/>
              <w:jc w:val="both"/>
              <w:rPr>
                <w:rFonts w:ascii="Times New Roman" w:hAnsi="Times New Roman"/>
                <w:b/>
                <w:bCs/>
                <w:i/>
                <w:iCs/>
                <w:color w:val="0000FF"/>
                <w:highlight w:val="yellow"/>
              </w:rPr>
            </w:pPr>
            <w:r w:rsidRPr="20BCCEA8">
              <w:rPr>
                <w:rFonts w:ascii="Cooper Black" w:hAnsi="Cooper Black"/>
                <w:color w:val="0A28F0"/>
              </w:rPr>
              <w:t>!</w:t>
            </w:r>
            <w:r w:rsidRPr="20BCCEA8">
              <w:rPr>
                <w:rFonts w:ascii="Times New Roman" w:hAnsi="Times New Roman"/>
                <w:color w:val="0A28F0"/>
              </w:rPr>
              <w:t xml:space="preserve"> </w:t>
            </w:r>
            <w:r w:rsidRPr="20BCCEA8">
              <w:rPr>
                <w:rFonts w:ascii="Times New Roman" w:hAnsi="Times New Roman"/>
                <w:b/>
                <w:bCs/>
                <w:i/>
                <w:iCs/>
                <w:color w:val="0A28F0"/>
              </w:rPr>
              <w:t xml:space="preserve">Aizpildot informāciju par plānotajām darbībām, darbības nepieciešams </w:t>
            </w:r>
            <w:r w:rsidR="544CB288" w:rsidRPr="20BCCEA8">
              <w:rPr>
                <w:rFonts w:ascii="Times New Roman" w:hAnsi="Times New Roman"/>
                <w:b/>
                <w:bCs/>
                <w:i/>
                <w:iCs/>
                <w:color w:val="0A28F0"/>
              </w:rPr>
              <w:t xml:space="preserve">izdalīt </w:t>
            </w:r>
            <w:r w:rsidR="1367AEBB" w:rsidRPr="20BCCEA8">
              <w:rPr>
                <w:rFonts w:ascii="Times New Roman" w:hAnsi="Times New Roman"/>
                <w:b/>
                <w:bCs/>
                <w:i/>
                <w:iCs/>
                <w:color w:val="0A28F0"/>
              </w:rPr>
              <w:t xml:space="preserve">atbilstoši MK noteikumu </w:t>
            </w:r>
            <w:r w:rsidR="2F111E72" w:rsidRPr="20BCCEA8">
              <w:rPr>
                <w:rFonts w:ascii="Times New Roman" w:hAnsi="Times New Roman"/>
                <w:b/>
                <w:bCs/>
                <w:i/>
                <w:iCs/>
                <w:color w:val="0A28F0"/>
              </w:rPr>
              <w:t>31</w:t>
            </w:r>
            <w:r w:rsidR="0ED217CD" w:rsidRPr="20BCCEA8">
              <w:rPr>
                <w:rFonts w:ascii="Times New Roman" w:hAnsi="Times New Roman"/>
                <w:b/>
                <w:bCs/>
                <w:i/>
                <w:iCs/>
                <w:color w:val="0A28F0"/>
              </w:rPr>
              <w:t>.</w:t>
            </w:r>
            <w:r w:rsidR="6A5F723A" w:rsidRPr="20BCCEA8">
              <w:rPr>
                <w:rFonts w:ascii="Times New Roman" w:hAnsi="Times New Roman"/>
                <w:b/>
                <w:bCs/>
                <w:i/>
                <w:iCs/>
                <w:color w:val="0A28F0"/>
              </w:rPr>
              <w:t xml:space="preserve"> </w:t>
            </w:r>
            <w:r w:rsidR="00E56757" w:rsidRPr="20BCCEA8">
              <w:rPr>
                <w:rFonts w:ascii="Times New Roman" w:hAnsi="Times New Roman"/>
                <w:b/>
                <w:bCs/>
                <w:i/>
                <w:iCs/>
                <w:color w:val="0A28F0"/>
              </w:rPr>
              <w:t>punktam</w:t>
            </w:r>
            <w:r w:rsidR="45EB9863" w:rsidRPr="20BCCEA8">
              <w:rPr>
                <w:rFonts w:ascii="Times New Roman" w:hAnsi="Times New Roman"/>
                <w:b/>
                <w:bCs/>
                <w:i/>
                <w:iCs/>
                <w:color w:val="0A28F0"/>
              </w:rPr>
              <w:t xml:space="preserve">. Gatavojot darbību/apakšdarbību aprakstus, jāņem vērā </w:t>
            </w:r>
            <w:r w:rsidR="552E47C1" w:rsidRPr="20BCCEA8">
              <w:rPr>
                <w:rFonts w:ascii="Times New Roman" w:hAnsi="Times New Roman"/>
                <w:b/>
                <w:bCs/>
                <w:i/>
                <w:iCs/>
                <w:color w:val="0A28F0"/>
              </w:rPr>
              <w:t>k</w:t>
            </w:r>
            <w:r w:rsidR="1E937EBA" w:rsidRPr="20BCCEA8">
              <w:rPr>
                <w:rFonts w:ascii="Times New Roman" w:hAnsi="Times New Roman"/>
                <w:b/>
                <w:bCs/>
                <w:i/>
                <w:iCs/>
                <w:color w:val="0A28F0"/>
              </w:rPr>
              <w:t>olonnā</w:t>
            </w:r>
            <w:r w:rsidR="24F254A7" w:rsidRPr="20BCCEA8">
              <w:rPr>
                <w:rFonts w:ascii="Times New Roman" w:hAnsi="Times New Roman"/>
                <w:b/>
                <w:bCs/>
                <w:i/>
                <w:iCs/>
                <w:color w:val="0A28F0"/>
              </w:rPr>
              <w:t xml:space="preserve"> </w:t>
            </w:r>
            <w:r w:rsidR="1E937EBA" w:rsidRPr="20BCCEA8">
              <w:rPr>
                <w:rFonts w:ascii="Times New Roman" w:hAnsi="Times New Roman"/>
                <w:b/>
                <w:bCs/>
                <w:i/>
                <w:iCs/>
                <w:color w:val="0A28F0"/>
              </w:rPr>
              <w:t xml:space="preserve"> “Projekta </w:t>
            </w:r>
            <w:r w:rsidR="08665CC3" w:rsidRPr="20BCCEA8">
              <w:rPr>
                <w:rFonts w:ascii="Times New Roman" w:hAnsi="Times New Roman"/>
                <w:b/>
                <w:bCs/>
                <w:i/>
                <w:iCs/>
                <w:color w:val="0A28F0"/>
              </w:rPr>
              <w:t>darbības apraksts” sniegt</w:t>
            </w:r>
            <w:r w:rsidR="45EB9863" w:rsidRPr="20BCCEA8">
              <w:rPr>
                <w:rFonts w:ascii="Times New Roman" w:hAnsi="Times New Roman"/>
                <w:b/>
                <w:bCs/>
                <w:i/>
                <w:iCs/>
                <w:color w:val="0A28F0"/>
              </w:rPr>
              <w:t>ā</w:t>
            </w:r>
            <w:r w:rsidR="08665CC3" w:rsidRPr="20BCCEA8">
              <w:rPr>
                <w:rFonts w:ascii="Times New Roman" w:hAnsi="Times New Roman"/>
                <w:b/>
                <w:bCs/>
                <w:i/>
                <w:iCs/>
                <w:color w:val="0A28F0"/>
              </w:rPr>
              <w:t xml:space="preserve"> informācij</w:t>
            </w:r>
            <w:r w:rsidR="45EB9863" w:rsidRPr="20BCCEA8">
              <w:rPr>
                <w:rFonts w:ascii="Times New Roman" w:hAnsi="Times New Roman"/>
                <w:b/>
                <w:bCs/>
                <w:i/>
                <w:iCs/>
                <w:color w:val="0A28F0"/>
              </w:rPr>
              <w:t>a (piemēram, atsauces uz konkrētiem MK noteikumu punktiem</w:t>
            </w:r>
            <w:r w:rsidR="00005202" w:rsidRPr="20BCCEA8">
              <w:rPr>
                <w:rFonts w:ascii="Times New Roman" w:hAnsi="Times New Roman"/>
                <w:b/>
                <w:bCs/>
                <w:i/>
                <w:iCs/>
                <w:color w:val="0A28F0"/>
              </w:rPr>
              <w:t>, t.sk. MK noteikumu 40. punktu</w:t>
            </w:r>
            <w:r w:rsidR="45EB9863" w:rsidRPr="20BCCEA8">
              <w:rPr>
                <w:rFonts w:ascii="Times New Roman" w:hAnsi="Times New Roman"/>
                <w:b/>
                <w:bCs/>
                <w:i/>
                <w:iCs/>
                <w:color w:val="0A28F0"/>
              </w:rPr>
              <w:t>)</w:t>
            </w:r>
            <w:r w:rsidR="08665CC3" w:rsidRPr="20BCCEA8">
              <w:rPr>
                <w:rFonts w:ascii="Times New Roman" w:hAnsi="Times New Roman"/>
                <w:b/>
                <w:bCs/>
                <w:i/>
                <w:iCs/>
                <w:color w:val="0A28F0"/>
              </w:rPr>
              <w:t xml:space="preserve"> par </w:t>
            </w:r>
            <w:r w:rsidR="751C1E72" w:rsidRPr="20BCCEA8">
              <w:rPr>
                <w:rFonts w:ascii="Times New Roman" w:hAnsi="Times New Roman"/>
                <w:b/>
                <w:bCs/>
                <w:i/>
                <w:iCs/>
                <w:color w:val="0A28F0"/>
              </w:rPr>
              <w:t>darbīb</w:t>
            </w:r>
            <w:r w:rsidR="45EB9863" w:rsidRPr="20BCCEA8">
              <w:rPr>
                <w:rFonts w:ascii="Times New Roman" w:hAnsi="Times New Roman"/>
                <w:b/>
                <w:bCs/>
                <w:i/>
                <w:iCs/>
                <w:color w:val="0A28F0"/>
              </w:rPr>
              <w:t>u/apakšdarbību</w:t>
            </w:r>
            <w:r w:rsidR="751C1E72" w:rsidRPr="20BCCEA8">
              <w:rPr>
                <w:rFonts w:ascii="Times New Roman" w:hAnsi="Times New Roman"/>
                <w:b/>
                <w:bCs/>
                <w:i/>
                <w:iCs/>
                <w:color w:val="0A28F0"/>
              </w:rPr>
              <w:t xml:space="preserve"> aprakstos papildus iekļaujamo </w:t>
            </w:r>
            <w:r w:rsidR="37EA3E48" w:rsidRPr="20BCCEA8">
              <w:rPr>
                <w:rFonts w:ascii="Times New Roman" w:hAnsi="Times New Roman"/>
                <w:b/>
                <w:bCs/>
                <w:i/>
                <w:iCs/>
                <w:color w:val="0A28F0"/>
              </w:rPr>
              <w:t>informāciju.</w:t>
            </w:r>
            <w:r w:rsidR="37EA3E48" w:rsidRPr="20BCCEA8">
              <w:rPr>
                <w:rFonts w:ascii="Times New Roman" w:hAnsi="Times New Roman"/>
                <w:b/>
                <w:bCs/>
                <w:i/>
                <w:iCs/>
                <w:color w:val="4472C4" w:themeColor="accent1"/>
              </w:rPr>
              <w:t xml:space="preserve"> </w:t>
            </w:r>
          </w:p>
        </w:tc>
      </w:tr>
      <w:tr w:rsidR="00AA7A60" w:rsidRPr="00167F67" w14:paraId="2376C9C8" w14:textId="77777777" w:rsidTr="523DD42A">
        <w:tc>
          <w:tcPr>
            <w:tcW w:w="675" w:type="dxa"/>
            <w:vMerge w:val="restart"/>
            <w:tcBorders>
              <w:top w:val="nil"/>
              <w:left w:val="single" w:sz="4" w:space="0" w:color="000000" w:themeColor="text1"/>
              <w:bottom w:val="single" w:sz="8" w:space="0" w:color="auto"/>
              <w:right w:val="single" w:sz="4" w:space="0" w:color="000000" w:themeColor="text1"/>
            </w:tcBorders>
            <w:tcMar>
              <w:top w:w="0" w:type="dxa"/>
              <w:left w:w="108" w:type="dxa"/>
              <w:bottom w:w="0" w:type="dxa"/>
              <w:right w:w="108" w:type="dxa"/>
            </w:tcMar>
            <w:vAlign w:val="center"/>
          </w:tcPr>
          <w:p w14:paraId="2376C9C1"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N.p.k.</w:t>
            </w:r>
          </w:p>
        </w:tc>
        <w:tc>
          <w:tcPr>
            <w:tcW w:w="3136" w:type="dxa"/>
            <w:vMerge w:val="restart"/>
            <w:tcBorders>
              <w:top w:val="nil"/>
              <w:left w:val="single" w:sz="4" w:space="0" w:color="000000" w:themeColor="text1"/>
              <w:bottom w:val="single" w:sz="8" w:space="0" w:color="auto"/>
              <w:right w:val="single" w:sz="4" w:space="0" w:color="auto"/>
            </w:tcBorders>
            <w:tcMar>
              <w:top w:w="0" w:type="dxa"/>
              <w:left w:w="108" w:type="dxa"/>
              <w:bottom w:w="0" w:type="dxa"/>
              <w:right w:w="108" w:type="dxa"/>
            </w:tcMar>
            <w:vAlign w:val="center"/>
          </w:tcPr>
          <w:p w14:paraId="2376C9C2"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Projekta darbība*</w:t>
            </w:r>
          </w:p>
        </w:tc>
        <w:tc>
          <w:tcPr>
            <w:tcW w:w="56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3"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 xml:space="preserve">Projekta darbības apraksts </w:t>
            </w:r>
          </w:p>
          <w:p w14:paraId="2376C9C4"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(&lt;1000 zīmes katrai darbībai &gt;)</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5"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 xml:space="preserve">Rezultāts </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6"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Rezultāts skaitliskā izteiksmē</w:t>
            </w:r>
          </w:p>
        </w:tc>
        <w:tc>
          <w:tcPr>
            <w:tcW w:w="12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7"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Iesaistītie partneri**</w:t>
            </w:r>
          </w:p>
        </w:tc>
      </w:tr>
      <w:tr w:rsidR="00AA7A60" w:rsidRPr="00167F67" w14:paraId="2376C9D0" w14:textId="77777777" w:rsidTr="523DD42A">
        <w:tc>
          <w:tcPr>
            <w:tcW w:w="675" w:type="dxa"/>
            <w:vMerge/>
            <w:vAlign w:val="center"/>
          </w:tcPr>
          <w:p w14:paraId="2376C9C9" w14:textId="77777777" w:rsidR="00AA7A60" w:rsidRPr="00167F67" w:rsidRDefault="00AA7A60" w:rsidP="003B197A">
            <w:pPr>
              <w:spacing w:after="0"/>
              <w:rPr>
                <w:rFonts w:ascii="Times New Roman" w:hAnsi="Times New Roman"/>
                <w:b/>
                <w:bCs/>
                <w:highlight w:val="yellow"/>
              </w:rPr>
            </w:pPr>
          </w:p>
        </w:tc>
        <w:tc>
          <w:tcPr>
            <w:tcW w:w="3136" w:type="dxa"/>
            <w:vMerge/>
            <w:vAlign w:val="center"/>
          </w:tcPr>
          <w:p w14:paraId="2376C9CA" w14:textId="77777777" w:rsidR="00AA7A60" w:rsidRPr="00167F67" w:rsidRDefault="00AA7A60" w:rsidP="003B197A">
            <w:pPr>
              <w:spacing w:after="0"/>
              <w:rPr>
                <w:rFonts w:ascii="Times New Roman" w:hAnsi="Times New Roman"/>
                <w:b/>
                <w:bCs/>
                <w:highlight w:val="yellow"/>
              </w:rPr>
            </w:pPr>
          </w:p>
        </w:tc>
        <w:tc>
          <w:tcPr>
            <w:tcW w:w="5658" w:type="dxa"/>
            <w:vMerge/>
            <w:vAlign w:val="center"/>
          </w:tcPr>
          <w:p w14:paraId="2376C9CB" w14:textId="77777777" w:rsidR="00AA7A60" w:rsidRPr="00167F67" w:rsidRDefault="00AA7A60" w:rsidP="003B197A">
            <w:pPr>
              <w:spacing w:after="0"/>
              <w:rPr>
                <w:rFonts w:ascii="Times New Roman" w:hAnsi="Times New Roman"/>
                <w:b/>
                <w:bCs/>
                <w:highlight w:val="yellow"/>
              </w:rPr>
            </w:pPr>
          </w:p>
        </w:tc>
        <w:tc>
          <w:tcPr>
            <w:tcW w:w="1701" w:type="dxa"/>
            <w:vMerge/>
            <w:vAlign w:val="center"/>
          </w:tcPr>
          <w:p w14:paraId="2376C9CC" w14:textId="77777777" w:rsidR="00AA7A60" w:rsidRPr="00167F67" w:rsidRDefault="00AA7A60" w:rsidP="003B197A">
            <w:pPr>
              <w:spacing w:after="0"/>
              <w:rPr>
                <w:rFonts w:ascii="Times New Roman" w:hAnsi="Times New Roman"/>
                <w:b/>
                <w:bCs/>
                <w:highlight w:val="yellow"/>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D"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Skaits</w:t>
            </w:r>
          </w:p>
        </w:tc>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E"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Mērvienība</w:t>
            </w:r>
          </w:p>
        </w:tc>
        <w:tc>
          <w:tcPr>
            <w:tcW w:w="1265" w:type="dxa"/>
            <w:vMerge/>
            <w:tcMar>
              <w:top w:w="0" w:type="dxa"/>
              <w:left w:w="108" w:type="dxa"/>
              <w:bottom w:w="0" w:type="dxa"/>
              <w:right w:w="108" w:type="dxa"/>
            </w:tcMar>
            <w:vAlign w:val="center"/>
          </w:tcPr>
          <w:p w14:paraId="2376C9CF" w14:textId="77777777" w:rsidR="00AA7A60" w:rsidRPr="00167F67" w:rsidRDefault="00AA7A60" w:rsidP="003B197A">
            <w:pPr>
              <w:spacing w:after="0"/>
              <w:jc w:val="center"/>
              <w:rPr>
                <w:rFonts w:ascii="Times New Roman" w:hAnsi="Times New Roman"/>
                <w:b/>
                <w:bCs/>
                <w:highlight w:val="yellow"/>
              </w:rPr>
            </w:pPr>
          </w:p>
        </w:tc>
      </w:tr>
      <w:tr w:rsidR="00AA7A60" w:rsidRPr="00167F67" w14:paraId="2376C9D3" w14:textId="77777777" w:rsidTr="523DD42A">
        <w:tc>
          <w:tcPr>
            <w:tcW w:w="675" w:type="dxa"/>
            <w:tcBorders>
              <w:top w:val="single" w:sz="4" w:space="0" w:color="000000" w:themeColor="text1"/>
              <w:left w:val="single" w:sz="8" w:space="0" w:color="auto"/>
              <w:bottom w:val="single" w:sz="8" w:space="0" w:color="auto"/>
              <w:right w:val="single" w:sz="4" w:space="0" w:color="auto"/>
            </w:tcBorders>
            <w:tcMar>
              <w:top w:w="0" w:type="dxa"/>
              <w:left w:w="108" w:type="dxa"/>
              <w:bottom w:w="0" w:type="dxa"/>
              <w:right w:w="108" w:type="dxa"/>
            </w:tcMar>
            <w:vAlign w:val="center"/>
          </w:tcPr>
          <w:p w14:paraId="2376C9D1" w14:textId="77777777" w:rsidR="00AA7A60" w:rsidRPr="00397353" w:rsidRDefault="544CB288" w:rsidP="0CBCC13D">
            <w:pPr>
              <w:spacing w:after="0"/>
              <w:rPr>
                <w:rFonts w:ascii="Times New Roman" w:hAnsi="Times New Roman"/>
                <w:b/>
                <w:bCs/>
                <w:i/>
                <w:iCs/>
                <w:color w:val="4472C4" w:themeColor="accent1"/>
              </w:rPr>
            </w:pPr>
            <w:r w:rsidRPr="0CBCC13D">
              <w:rPr>
                <w:rFonts w:ascii="Times New Roman" w:hAnsi="Times New Roman"/>
                <w:b/>
                <w:bCs/>
                <w:i/>
                <w:iCs/>
                <w:color w:val="0A28F0"/>
              </w:rPr>
              <w:t>1.</w:t>
            </w:r>
          </w:p>
        </w:tc>
        <w:tc>
          <w:tcPr>
            <w:tcW w:w="14089"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376C9D2" w14:textId="2C26B3A6" w:rsidR="00AA7A60" w:rsidRPr="00397353" w:rsidRDefault="0647E633" w:rsidP="0CBCC13D">
            <w:pPr>
              <w:spacing w:after="0"/>
              <w:rPr>
                <w:rFonts w:ascii="Times New Roman" w:hAnsi="Times New Roman"/>
                <w:b/>
                <w:bCs/>
                <w:i/>
                <w:iCs/>
                <w:color w:val="4472C4" w:themeColor="accent1"/>
              </w:rPr>
            </w:pPr>
            <w:r w:rsidRPr="0CBCC13D">
              <w:rPr>
                <w:rFonts w:ascii="Times New Roman" w:hAnsi="Times New Roman"/>
                <w:i/>
                <w:iCs/>
                <w:color w:val="0A28F0"/>
              </w:rPr>
              <w:t>Projekta īstenošanu pamatojošās dokumentācijas (piesaistes būvprojekta un citas tehniskās dokumentācijas) izstrāde (izņemot projekta iesnieguma veidlapas aizpildīšanu un iesniegšanu vadības informācijas sistēmā)</w:t>
            </w:r>
            <w:r w:rsidR="705C4593" w:rsidRPr="0CBCC13D">
              <w:rPr>
                <w:rFonts w:ascii="Times New Roman" w:hAnsi="Times New Roman"/>
                <w:i/>
                <w:iCs/>
                <w:color w:val="0A28F0"/>
              </w:rPr>
              <w:t xml:space="preserve"> </w:t>
            </w:r>
            <w:r w:rsidR="26A8A4E4" w:rsidRPr="0CBCC13D">
              <w:rPr>
                <w:rFonts w:ascii="Times New Roman" w:hAnsi="Times New Roman"/>
                <w:i/>
                <w:iCs/>
                <w:color w:val="0A28F0"/>
              </w:rPr>
              <w:t xml:space="preserve">- </w:t>
            </w:r>
            <w:r w:rsidR="705C4593" w:rsidRPr="0CBCC13D">
              <w:rPr>
                <w:rFonts w:ascii="Times New Roman" w:hAnsi="Times New Roman"/>
                <w:i/>
                <w:iCs/>
                <w:color w:val="0A28F0"/>
              </w:rPr>
              <w:t xml:space="preserve">MK noteikumu </w:t>
            </w:r>
            <w:r w:rsidR="1E2C7719" w:rsidRPr="0CBCC13D">
              <w:rPr>
                <w:rFonts w:ascii="Times New Roman" w:hAnsi="Times New Roman"/>
                <w:i/>
                <w:iCs/>
                <w:color w:val="0A28F0"/>
              </w:rPr>
              <w:t>3</w:t>
            </w:r>
            <w:r w:rsidR="3798757C" w:rsidRPr="0CBCC13D">
              <w:rPr>
                <w:rFonts w:ascii="Times New Roman" w:hAnsi="Times New Roman"/>
                <w:i/>
                <w:iCs/>
                <w:color w:val="0A28F0"/>
              </w:rPr>
              <w:t>1.1.</w:t>
            </w:r>
            <w:r w:rsidR="705C4593" w:rsidRPr="0CBCC13D">
              <w:rPr>
                <w:rFonts w:ascii="Times New Roman" w:hAnsi="Times New Roman"/>
                <w:i/>
                <w:iCs/>
                <w:color w:val="0A28F0"/>
              </w:rPr>
              <w:t>apakšpunkts</w:t>
            </w:r>
          </w:p>
        </w:tc>
      </w:tr>
      <w:tr w:rsidR="001336C2" w:rsidRPr="00167F67" w14:paraId="65E26039" w14:textId="77777777" w:rsidTr="523DD42A">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03D39" w14:textId="1902FB7E" w:rsidR="001336C2" w:rsidRPr="00397353" w:rsidRDefault="46B13CC9" w:rsidP="0CBCC13D">
            <w:pPr>
              <w:spacing w:after="0"/>
              <w:jc w:val="right"/>
              <w:rPr>
                <w:rFonts w:ascii="Times New Roman" w:hAnsi="Times New Roman"/>
                <w:i/>
                <w:iCs/>
                <w:color w:val="4472C4" w:themeColor="accent1"/>
              </w:rPr>
            </w:pPr>
            <w:r w:rsidRPr="0CBCC13D">
              <w:rPr>
                <w:rFonts w:ascii="Times New Roman" w:hAnsi="Times New Roman"/>
                <w:i/>
                <w:iCs/>
                <w:color w:val="0A28F0"/>
              </w:rPr>
              <w:t>1.1.</w:t>
            </w:r>
          </w:p>
        </w:tc>
        <w:tc>
          <w:tcPr>
            <w:tcW w:w="31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236B2B5" w14:textId="7051CCFE" w:rsidR="001336C2" w:rsidRPr="00397353" w:rsidRDefault="46B13CC9" w:rsidP="0CBCC13D">
            <w:pPr>
              <w:spacing w:after="0"/>
              <w:ind w:right="68"/>
              <w:rPr>
                <w:rFonts w:ascii="Times New Roman" w:hAnsi="Times New Roman"/>
                <w:i/>
                <w:iCs/>
                <w:color w:val="4472C4" w:themeColor="accent1"/>
              </w:rPr>
            </w:pPr>
            <w:r w:rsidRPr="0CBCC13D">
              <w:rPr>
                <w:rFonts w:ascii="Times New Roman" w:hAnsi="Times New Roman"/>
                <w:i/>
                <w:iCs/>
                <w:color w:val="0A28F0"/>
              </w:rPr>
              <w:t>Piemēram:</w:t>
            </w:r>
          </w:p>
          <w:p w14:paraId="2EB97113" w14:textId="43B10D31" w:rsidR="001336C2" w:rsidRPr="00397353" w:rsidRDefault="46B13CC9" w:rsidP="0CBCC13D">
            <w:pPr>
              <w:spacing w:after="0"/>
              <w:ind w:right="68"/>
              <w:rPr>
                <w:rFonts w:ascii="Times New Roman" w:hAnsi="Times New Roman"/>
                <w:i/>
                <w:iCs/>
                <w:color w:val="4472C4" w:themeColor="accent1"/>
              </w:rPr>
            </w:pPr>
            <w:r w:rsidRPr="0CBCC13D">
              <w:rPr>
                <w:rFonts w:ascii="Times New Roman" w:hAnsi="Times New Roman"/>
                <w:i/>
                <w:iCs/>
                <w:color w:val="0A28F0"/>
              </w:rPr>
              <w:t xml:space="preserve">Piesaistes būvprojekta izstrāde </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6EDD755" w14:textId="2A9C8826" w:rsidR="001336C2" w:rsidRPr="00397353" w:rsidRDefault="3D2C8336" w:rsidP="0CBCC13D">
            <w:pPr>
              <w:spacing w:after="0"/>
              <w:jc w:val="both"/>
              <w:rPr>
                <w:rFonts w:ascii="Times New Roman" w:hAnsi="Times New Roman"/>
                <w:i/>
                <w:iCs/>
                <w:color w:val="4472C4" w:themeColor="accent1"/>
              </w:rPr>
            </w:pPr>
            <w:r w:rsidRPr="0CBCC13D">
              <w:rPr>
                <w:rFonts w:ascii="Times New Roman" w:hAnsi="Times New Roman"/>
                <w:i/>
                <w:iCs/>
                <w:color w:val="0A28F0"/>
              </w:rPr>
              <w:t xml:space="preserve">Piemēram, </w:t>
            </w:r>
            <w:r w:rsidR="7CECA182" w:rsidRPr="0CBCC13D">
              <w:rPr>
                <w:rFonts w:ascii="Times New Roman" w:hAnsi="Times New Roman"/>
                <w:i/>
                <w:iCs/>
                <w:color w:val="0A28F0"/>
              </w:rPr>
              <w:t xml:space="preserve">darbības ietvaros paredzēta </w:t>
            </w:r>
            <w:r w:rsidRPr="0CBCC13D">
              <w:rPr>
                <w:rFonts w:ascii="Times New Roman" w:hAnsi="Times New Roman"/>
                <w:i/>
                <w:iCs/>
                <w:color w:val="0A28F0"/>
              </w:rPr>
              <w:t xml:space="preserve">nepieciešamā </w:t>
            </w:r>
            <w:r w:rsidR="51ABAEBA" w:rsidRPr="0CBCC13D">
              <w:rPr>
                <w:rFonts w:ascii="Times New Roman" w:hAnsi="Times New Roman"/>
                <w:i/>
                <w:iCs/>
                <w:color w:val="0A28F0"/>
              </w:rPr>
              <w:t xml:space="preserve">piesaistes </w:t>
            </w:r>
            <w:r w:rsidRPr="0CBCC13D">
              <w:rPr>
                <w:rFonts w:ascii="Times New Roman" w:hAnsi="Times New Roman"/>
                <w:i/>
                <w:iCs/>
                <w:color w:val="0A28F0"/>
              </w:rPr>
              <w:t>būvprojekta izstrāde, ko nodrošin</w:t>
            </w:r>
            <w:r w:rsidR="07B8FD16" w:rsidRPr="0CBCC13D">
              <w:rPr>
                <w:rFonts w:ascii="Times New Roman" w:hAnsi="Times New Roman"/>
                <w:i/>
                <w:iCs/>
                <w:color w:val="0A28F0"/>
              </w:rPr>
              <w:t>ās</w:t>
            </w:r>
            <w:r w:rsidRPr="0CBCC13D">
              <w:rPr>
                <w:rFonts w:ascii="Times New Roman" w:hAnsi="Times New Roman"/>
                <w:i/>
                <w:iCs/>
                <w:color w:val="0A28F0"/>
              </w:rPr>
              <w:t xml:space="preserve"> iepirkuma procedūras rezultātā izraudzīts sertificēts projektētājs</w:t>
            </w:r>
            <w:r w:rsidR="54C37C74" w:rsidRPr="0CBCC13D">
              <w:rPr>
                <w:rFonts w:ascii="Times New Roman" w:hAnsi="Times New Roman"/>
                <w:i/>
                <w:iCs/>
                <w:color w:val="0A28F0"/>
              </w:rPr>
              <w:t>.</w:t>
            </w:r>
          </w:p>
          <w:p w14:paraId="1B33B6AD" w14:textId="6BADB502" w:rsidR="0028421C" w:rsidRPr="00E07719" w:rsidRDefault="0028421C" w:rsidP="0CBCC13D">
            <w:pPr>
              <w:spacing w:after="0"/>
              <w:jc w:val="both"/>
              <w:rPr>
                <w:rFonts w:ascii="Times New Roman" w:hAnsi="Times New Roman"/>
                <w:i/>
                <w:iCs/>
                <w:color w:val="0A28F0"/>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70B582F" w14:textId="77777777" w:rsidR="006406A1" w:rsidRPr="00CE23A7" w:rsidRDefault="6782291E" w:rsidP="0CBCC13D">
            <w:pPr>
              <w:spacing w:after="0"/>
              <w:jc w:val="both"/>
              <w:rPr>
                <w:rFonts w:ascii="Times New Roman" w:hAnsi="Times New Roman"/>
                <w:i/>
                <w:iCs/>
                <w:color w:val="4472C4" w:themeColor="accent1"/>
              </w:rPr>
            </w:pPr>
            <w:r w:rsidRPr="0CBCC13D">
              <w:rPr>
                <w:rFonts w:ascii="Times New Roman" w:hAnsi="Times New Roman"/>
                <w:i/>
                <w:iCs/>
                <w:color w:val="0A28F0"/>
              </w:rPr>
              <w:t>Piemēram:</w:t>
            </w:r>
          </w:p>
          <w:p w14:paraId="29F3DD58" w14:textId="7791FFB2" w:rsidR="001336C2" w:rsidRPr="00CE23A7" w:rsidRDefault="6A73EFE9" w:rsidP="0CBCC13D">
            <w:pPr>
              <w:spacing w:after="0"/>
              <w:jc w:val="both"/>
              <w:rPr>
                <w:rFonts w:ascii="Times New Roman" w:hAnsi="Times New Roman"/>
                <w:i/>
                <w:iCs/>
                <w:color w:val="4472C4" w:themeColor="accent1"/>
                <w:highlight w:val="yellow"/>
              </w:rPr>
            </w:pPr>
            <w:r w:rsidRPr="0CBCC13D">
              <w:rPr>
                <w:rFonts w:ascii="Times New Roman" w:hAnsi="Times New Roman"/>
                <w:i/>
                <w:iCs/>
                <w:color w:val="0A28F0"/>
              </w:rPr>
              <w:t>izpildīts projektēšanas līgums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B7F5249" w14:textId="65770FA9" w:rsidR="001336C2" w:rsidRPr="00CE23A7" w:rsidDel="00460B6D" w:rsidRDefault="46B13CC9" w:rsidP="0CBCC13D">
            <w:pPr>
              <w:spacing w:after="0"/>
              <w:jc w:val="center"/>
              <w:rPr>
                <w:rFonts w:ascii="Times New Roman" w:hAnsi="Times New Roman"/>
                <w:i/>
                <w:iCs/>
                <w:color w:val="4472C4" w:themeColor="accent1"/>
                <w:highlight w:val="yellow"/>
              </w:rPr>
            </w:pPr>
            <w:r w:rsidRPr="0CBCC13D">
              <w:rPr>
                <w:rFonts w:ascii="Times New Roman" w:hAnsi="Times New Roman"/>
                <w:i/>
                <w:iCs/>
                <w:color w:val="0A28F0"/>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E8481C7" w14:textId="677189F6" w:rsidR="001336C2" w:rsidRPr="00CE23A7" w:rsidRDefault="46B13CC9" w:rsidP="0CBCC13D">
            <w:pPr>
              <w:spacing w:after="0"/>
              <w:jc w:val="center"/>
              <w:rPr>
                <w:rFonts w:ascii="Times New Roman" w:hAnsi="Times New Roman"/>
                <w:i/>
                <w:iCs/>
                <w:color w:val="4472C4" w:themeColor="accent1"/>
                <w:highlight w:val="yellow"/>
              </w:rPr>
            </w:pPr>
            <w:r w:rsidRPr="0CBCC13D">
              <w:rPr>
                <w:rFonts w:ascii="Times New Roman" w:hAnsi="Times New Roman"/>
                <w:i/>
                <w:iCs/>
                <w:color w:val="0A28F0"/>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C737F2B" w14:textId="0D320F42" w:rsidR="001336C2" w:rsidRPr="00E07719" w:rsidRDefault="001336C2" w:rsidP="001336C2">
            <w:pPr>
              <w:spacing w:after="0"/>
              <w:jc w:val="center"/>
              <w:rPr>
                <w:rFonts w:ascii="Times New Roman" w:hAnsi="Times New Roman"/>
                <w:i/>
                <w:iCs/>
                <w:color w:val="7030A0"/>
                <w:highlight w:val="yellow"/>
              </w:rPr>
            </w:pPr>
          </w:p>
        </w:tc>
      </w:tr>
      <w:tr w:rsidR="000E021D" w:rsidRPr="00167F67" w14:paraId="787ACC65" w14:textId="77777777" w:rsidTr="523DD42A">
        <w:tc>
          <w:tcPr>
            <w:tcW w:w="67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0B50FFC4" w14:textId="565A08BB" w:rsidR="000E021D" w:rsidRPr="00CE23A7" w:rsidRDefault="338FF3D5" w:rsidP="0CBCC13D">
            <w:pPr>
              <w:spacing w:after="0"/>
              <w:rPr>
                <w:rFonts w:ascii="Times New Roman" w:hAnsi="Times New Roman"/>
                <w:b/>
                <w:bCs/>
                <w:i/>
                <w:iCs/>
                <w:color w:val="4472C4" w:themeColor="accent1"/>
              </w:rPr>
            </w:pPr>
            <w:r w:rsidRPr="0CBCC13D">
              <w:rPr>
                <w:rFonts w:ascii="Times New Roman" w:hAnsi="Times New Roman"/>
                <w:b/>
                <w:bCs/>
                <w:i/>
                <w:iCs/>
                <w:color w:val="0A28F0"/>
              </w:rPr>
              <w:t>2.</w:t>
            </w:r>
          </w:p>
        </w:tc>
        <w:tc>
          <w:tcPr>
            <w:tcW w:w="14089"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D531C8A" w14:textId="7F41EEC0" w:rsidR="000E021D" w:rsidRPr="00CE23A7" w:rsidRDefault="77BF0F47" w:rsidP="0CBCC13D">
            <w:pPr>
              <w:spacing w:after="0"/>
              <w:jc w:val="both"/>
              <w:rPr>
                <w:rFonts w:ascii="Times New Roman" w:hAnsi="Times New Roman"/>
                <w:i/>
                <w:iCs/>
                <w:color w:val="4472C4" w:themeColor="accent1"/>
              </w:rPr>
            </w:pPr>
            <w:r w:rsidRPr="0CBCC13D">
              <w:rPr>
                <w:rFonts w:ascii="Times New Roman" w:hAnsi="Times New Roman"/>
                <w:i/>
                <w:iCs/>
                <w:color w:val="0A28F0"/>
              </w:rPr>
              <w:t>B</w:t>
            </w:r>
            <w:r w:rsidR="400C3365" w:rsidRPr="0CBCC13D">
              <w:rPr>
                <w:rFonts w:ascii="Times New Roman" w:hAnsi="Times New Roman"/>
                <w:i/>
                <w:iCs/>
                <w:color w:val="0A28F0"/>
              </w:rPr>
              <w:t>ūvniecība un teritorijas labiekārtošana, būvekspertīze, būvuzraudzība, autoruzraudzība</w:t>
            </w:r>
            <w:r w:rsidR="38805EAA" w:rsidRPr="0CBCC13D">
              <w:rPr>
                <w:rFonts w:ascii="Times New Roman" w:hAnsi="Times New Roman"/>
                <w:i/>
                <w:iCs/>
                <w:color w:val="0A28F0"/>
              </w:rPr>
              <w:t xml:space="preserve"> - MK noteikumu 31.</w:t>
            </w:r>
            <w:r w:rsidR="1ADA8A78" w:rsidRPr="0CBCC13D">
              <w:rPr>
                <w:rFonts w:ascii="Times New Roman" w:hAnsi="Times New Roman"/>
                <w:i/>
                <w:iCs/>
                <w:color w:val="0A28F0"/>
              </w:rPr>
              <w:t>2</w:t>
            </w:r>
            <w:r w:rsidR="38805EAA" w:rsidRPr="0CBCC13D">
              <w:rPr>
                <w:rFonts w:ascii="Times New Roman" w:hAnsi="Times New Roman"/>
                <w:i/>
                <w:iCs/>
                <w:color w:val="0A28F0"/>
              </w:rPr>
              <w:t>.apakšpunkts</w:t>
            </w:r>
          </w:p>
        </w:tc>
      </w:tr>
      <w:tr w:rsidR="00EC52AE" w:rsidRPr="00167F67" w14:paraId="24A4A396" w14:textId="77777777" w:rsidTr="523DD42A">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1D3854" w14:textId="38436C69" w:rsidR="00EC52AE" w:rsidRPr="004403B0" w:rsidRDefault="23694664" w:rsidP="0CBCC13D">
            <w:pPr>
              <w:spacing w:after="0"/>
              <w:jc w:val="right"/>
              <w:rPr>
                <w:rFonts w:ascii="Times New Roman" w:hAnsi="Times New Roman"/>
                <w:i/>
                <w:iCs/>
                <w:color w:val="4472C4" w:themeColor="accent1"/>
              </w:rPr>
            </w:pPr>
            <w:r w:rsidRPr="0CBCC13D">
              <w:rPr>
                <w:rFonts w:ascii="Times New Roman" w:hAnsi="Times New Roman"/>
                <w:i/>
                <w:iCs/>
                <w:color w:val="0A28F0"/>
              </w:rPr>
              <w:t>2.1.</w:t>
            </w:r>
          </w:p>
        </w:tc>
        <w:tc>
          <w:tcPr>
            <w:tcW w:w="31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A254A82" w14:textId="77777777" w:rsidR="00EC52AE" w:rsidRPr="00A71A62" w:rsidRDefault="00EC52AE" w:rsidP="00EC52AE">
            <w:pPr>
              <w:spacing w:after="0"/>
              <w:ind w:right="68"/>
              <w:rPr>
                <w:rFonts w:ascii="Times New Roman" w:hAnsi="Times New Roman"/>
                <w:i/>
                <w:iCs/>
                <w:color w:val="0A28F0"/>
              </w:rPr>
            </w:pPr>
            <w:r w:rsidRPr="00A71A62">
              <w:rPr>
                <w:rFonts w:ascii="Times New Roman" w:hAnsi="Times New Roman"/>
                <w:i/>
                <w:iCs/>
                <w:color w:val="0A28F0"/>
              </w:rPr>
              <w:t xml:space="preserve">Piemēram: </w:t>
            </w:r>
          </w:p>
          <w:p w14:paraId="6DBEA6E9" w14:textId="4A71AD2A" w:rsidR="00EC52AE" w:rsidRPr="00A71A62" w:rsidRDefault="00F906F1" w:rsidP="00EC52AE">
            <w:pPr>
              <w:spacing w:after="0"/>
              <w:ind w:right="68"/>
              <w:rPr>
                <w:rFonts w:ascii="Times New Roman" w:hAnsi="Times New Roman"/>
                <w:i/>
                <w:iCs/>
                <w:color w:val="0A28F0"/>
              </w:rPr>
            </w:pPr>
            <w:r w:rsidRPr="00A71A62">
              <w:rPr>
                <w:rFonts w:ascii="Times New Roman" w:hAnsi="Times New Roman"/>
                <w:i/>
                <w:iCs/>
                <w:color w:val="0A28F0"/>
              </w:rPr>
              <w:t>Jaunas ē</w:t>
            </w:r>
            <w:r w:rsidR="00EC52AE" w:rsidRPr="00A71A62">
              <w:rPr>
                <w:rFonts w:ascii="Times New Roman" w:hAnsi="Times New Roman"/>
                <w:i/>
                <w:iCs/>
                <w:color w:val="0A28F0"/>
              </w:rPr>
              <w:t>kas būvniecība</w:t>
            </w:r>
          </w:p>
          <w:p w14:paraId="3F06AE48" w14:textId="606CB16C" w:rsidR="00EC52AE" w:rsidRPr="00E773D2" w:rsidRDefault="00EC52AE" w:rsidP="00EC52AE">
            <w:pPr>
              <w:spacing w:after="0"/>
              <w:ind w:right="68"/>
              <w:rPr>
                <w:rFonts w:ascii="Times New Roman" w:hAnsi="Times New Roman"/>
                <w:i/>
                <w:iCs/>
                <w:color w:val="4472C4" w:themeColor="accent1"/>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3D36932" w14:textId="530766FF" w:rsidR="7DC40089" w:rsidRDefault="7DC40089" w:rsidP="007501D2">
            <w:pPr>
              <w:spacing w:after="0" w:line="257" w:lineRule="auto"/>
              <w:jc w:val="both"/>
              <w:rPr>
                <w:rFonts w:ascii="Times New Roman" w:eastAsia="Times New Roman" w:hAnsi="Times New Roman"/>
                <w:b/>
                <w:bCs/>
                <w:i/>
                <w:iCs/>
                <w:color w:val="0A28F0"/>
              </w:rPr>
            </w:pPr>
            <w:r w:rsidRPr="007501D2">
              <w:rPr>
                <w:rFonts w:ascii="Times New Roman" w:eastAsia="Times New Roman" w:hAnsi="Times New Roman"/>
                <w:b/>
                <w:bCs/>
                <w:i/>
                <w:iCs/>
                <w:color w:val="0A28F0"/>
              </w:rPr>
              <w:t>Lai projektu apstiprinātu atbilstoši izvirzītajiem kvalitātes kritērijiem (tiktu piešķirti punkti (obligāti nepieciešams sasniegt minimālo punktu skaitu attiecīgajos kvalitātes kritērijos)), darbības aprakstā papildus sniedz informāciju:</w:t>
            </w:r>
          </w:p>
          <w:p w14:paraId="294CAFAF" w14:textId="77777777" w:rsidR="007501D2" w:rsidRPr="007501D2" w:rsidRDefault="007501D2" w:rsidP="007501D2">
            <w:pPr>
              <w:spacing w:after="0" w:line="257" w:lineRule="auto"/>
              <w:jc w:val="both"/>
              <w:rPr>
                <w:rFonts w:ascii="Times New Roman" w:eastAsia="Times New Roman" w:hAnsi="Times New Roman"/>
                <w:b/>
                <w:bCs/>
                <w:i/>
                <w:iCs/>
                <w:color w:val="0A28F0"/>
              </w:rPr>
            </w:pPr>
          </w:p>
          <w:p w14:paraId="41F3339A" w14:textId="25BBE1F9" w:rsidR="7DC40089" w:rsidRPr="007501D2" w:rsidRDefault="7DC40089" w:rsidP="00C56E5C">
            <w:pPr>
              <w:pStyle w:val="ListParagraph"/>
              <w:numPr>
                <w:ilvl w:val="0"/>
                <w:numId w:val="4"/>
              </w:numPr>
              <w:spacing w:after="0" w:line="257" w:lineRule="auto"/>
              <w:ind w:left="633" w:hanging="284"/>
              <w:jc w:val="both"/>
              <w:rPr>
                <w:rFonts w:ascii="Times New Roman" w:eastAsia="Times New Roman" w:hAnsi="Times New Roman"/>
                <w:b/>
                <w:bCs/>
                <w:i/>
                <w:iCs/>
                <w:color w:val="0A28F0"/>
              </w:rPr>
            </w:pPr>
            <w:r w:rsidRPr="007501D2">
              <w:rPr>
                <w:rFonts w:ascii="Times New Roman" w:eastAsia="Times New Roman" w:hAnsi="Times New Roman"/>
                <w:b/>
                <w:bCs/>
                <w:i/>
                <w:iCs/>
                <w:color w:val="0A28F0"/>
              </w:rPr>
              <w:t xml:space="preserve">par plānoto mērķa grupas koncentrāciju vienā sociālā pakalpojuma sniegšanas teritorijā (adresē), t.i., norāda, cik katrā sociālā pakalpojuma sniegšanas adresē tiks veidotas mājas – kvalitātes kritērijs Nr. 3.4.  </w:t>
            </w:r>
          </w:p>
          <w:p w14:paraId="6B831ACA" w14:textId="02ADE91B" w:rsidR="7DC40089" w:rsidRPr="007501D2" w:rsidRDefault="7DC40089" w:rsidP="7DC40089">
            <w:pPr>
              <w:spacing w:line="257" w:lineRule="auto"/>
              <w:ind w:left="633"/>
              <w:jc w:val="both"/>
              <w:rPr>
                <w:color w:val="0A28F0"/>
              </w:rPr>
            </w:pPr>
            <w:r w:rsidRPr="007501D2">
              <w:rPr>
                <w:rFonts w:ascii="Times New Roman" w:eastAsia="Times New Roman" w:hAnsi="Times New Roman"/>
                <w:i/>
                <w:iCs/>
                <w:color w:val="0A28F0"/>
              </w:rPr>
              <w:t xml:space="preserve">Piemēram, projektā plānotajā  sociālā pakalpojuma sniegšanas adresē (tikai viena adrese)  tiks veidotas 3 mājas, ne vairāk kā 16 klientiem katrā. </w:t>
            </w:r>
          </w:p>
          <w:p w14:paraId="2B477BA1" w14:textId="72B546A9" w:rsidR="7DC40089" w:rsidRPr="007501D2" w:rsidRDefault="7DC40089" w:rsidP="7DC40089">
            <w:pPr>
              <w:spacing w:line="257" w:lineRule="auto"/>
              <w:ind w:left="633"/>
              <w:jc w:val="both"/>
              <w:rPr>
                <w:color w:val="0A28F0"/>
              </w:rPr>
            </w:pPr>
            <w:r w:rsidRPr="007501D2">
              <w:rPr>
                <w:rFonts w:ascii="Times New Roman" w:eastAsia="Times New Roman" w:hAnsi="Times New Roman"/>
                <w:i/>
                <w:iCs/>
                <w:color w:val="0A28F0"/>
              </w:rPr>
              <w:t xml:space="preserve">Piemēram, projektā plānots celt 3 mājas, viena māja adresē – XXX, divas mājas adresē – YYY, abas  adreses neatrodas viena otrai blakus (teritorijas nerobežojas). </w:t>
            </w:r>
          </w:p>
          <w:p w14:paraId="25817B07" w14:textId="3A2951F2" w:rsidR="7DC40089" w:rsidRDefault="7DC40089" w:rsidP="00C56E5C">
            <w:pPr>
              <w:pStyle w:val="ListParagraph"/>
              <w:numPr>
                <w:ilvl w:val="0"/>
                <w:numId w:val="4"/>
              </w:numPr>
              <w:spacing w:after="0" w:line="257" w:lineRule="auto"/>
              <w:ind w:left="633" w:hanging="284"/>
              <w:jc w:val="both"/>
              <w:rPr>
                <w:rFonts w:ascii="Times New Roman" w:eastAsia="Times New Roman" w:hAnsi="Times New Roman"/>
                <w:i/>
                <w:iCs/>
                <w:color w:val="0A28F0"/>
              </w:rPr>
            </w:pPr>
            <w:r w:rsidRPr="007501D2">
              <w:rPr>
                <w:rFonts w:ascii="Times New Roman" w:eastAsia="Times New Roman" w:hAnsi="Times New Roman"/>
                <w:b/>
                <w:bCs/>
                <w:i/>
                <w:iCs/>
                <w:color w:val="0A28F0"/>
              </w:rPr>
              <w:lastRenderedPageBreak/>
              <w:t>par sociālā pakalpojuma sniegšanas teritoriju (adrese) pieejamību ar sabiedrisko transportu, t.i.,  par plānotā sociālā pakalpojuma atrašanās vietas (visu plānoto faktisko adrešu) ērtu pieejamību ar sabiedrisko transportu – kvalitātes kritērijs Nr. 3.5</w:t>
            </w:r>
            <w:r w:rsidRPr="007501D2">
              <w:rPr>
                <w:rFonts w:ascii="Times New Roman" w:eastAsia="Times New Roman" w:hAnsi="Times New Roman"/>
                <w:i/>
                <w:iCs/>
                <w:color w:val="0A28F0"/>
              </w:rPr>
              <w:t>. Papildus pievieno karti vai citu vizualizāciju, kas satur nepārprotamu informāciju.</w:t>
            </w:r>
          </w:p>
          <w:p w14:paraId="392B7CEA" w14:textId="77777777" w:rsidR="00A71A62" w:rsidRPr="007501D2" w:rsidRDefault="00A71A62" w:rsidP="00A71A62">
            <w:pPr>
              <w:pStyle w:val="ListParagraph"/>
              <w:spacing w:after="0" w:line="257" w:lineRule="auto"/>
              <w:ind w:left="633"/>
              <w:jc w:val="both"/>
              <w:rPr>
                <w:rFonts w:ascii="Times New Roman" w:eastAsia="Times New Roman" w:hAnsi="Times New Roman"/>
                <w:i/>
                <w:iCs/>
                <w:color w:val="0A28F0"/>
              </w:rPr>
            </w:pPr>
          </w:p>
          <w:p w14:paraId="2FE44586" w14:textId="4FC8B03E" w:rsidR="7DC40089" w:rsidRPr="00A71A62" w:rsidRDefault="7DC40089" w:rsidP="00A71A62">
            <w:pPr>
              <w:spacing w:after="0"/>
              <w:jc w:val="both"/>
              <w:rPr>
                <w:rFonts w:ascii="Times New Roman" w:eastAsia="Times New Roman" w:hAnsi="Times New Roman"/>
                <w:i/>
                <w:iCs/>
                <w:color w:val="0A28F0"/>
              </w:rPr>
            </w:pPr>
            <w:r w:rsidRPr="00A71A62">
              <w:rPr>
                <w:rFonts w:ascii="Times New Roman" w:eastAsia="Times New Roman" w:hAnsi="Times New Roman"/>
                <w:b/>
                <w:bCs/>
                <w:i/>
                <w:iCs/>
                <w:color w:val="0A28F0"/>
              </w:rPr>
              <w:t>Lai projektu apstiprinātu atbilstoši izvirzītajiem kritērijiem, papildus  darbības aprakstā</w:t>
            </w:r>
            <w:r w:rsidRPr="00A71A62">
              <w:rPr>
                <w:rFonts w:ascii="Times New Roman" w:eastAsia="Times New Roman" w:hAnsi="Times New Roman"/>
                <w:i/>
                <w:iCs/>
                <w:color w:val="0A28F0"/>
              </w:rPr>
              <w:t>:</w:t>
            </w:r>
          </w:p>
          <w:p w14:paraId="06E6F6F9" w14:textId="41CAC601" w:rsidR="7DC40089" w:rsidRPr="0046361E" w:rsidRDefault="7DC40089" w:rsidP="00C56E5C">
            <w:pPr>
              <w:pStyle w:val="ListParagraph"/>
              <w:numPr>
                <w:ilvl w:val="0"/>
                <w:numId w:val="4"/>
              </w:numPr>
              <w:spacing w:after="0"/>
              <w:jc w:val="both"/>
              <w:rPr>
                <w:rFonts w:ascii="Times New Roman" w:eastAsia="Times New Roman" w:hAnsi="Times New Roman"/>
                <w:i/>
                <w:iCs/>
                <w:color w:val="0A28F0"/>
              </w:rPr>
            </w:pPr>
            <w:r w:rsidRPr="0046361E">
              <w:rPr>
                <w:rFonts w:ascii="Times New Roman" w:eastAsia="Times New Roman" w:hAnsi="Times New Roman"/>
                <w:i/>
                <w:iCs/>
                <w:color w:val="0A28F0"/>
              </w:rPr>
              <w:t>norāda, ka veidojamajā sociālā pakalpojuma sniegšanas vietā plānots nodrošināt mājokli, ēdināšanu, drošību, sociālo aprūpi un rehabilitāciju, medikamentu lietošanas uzraudzību, kopības sajūtas radīšanu, bet ģimenes ārsta vizītes un citus speciālistus – ārpus pakalpojuma sniegšanas vietas/ ārpakalpojumā;</w:t>
            </w:r>
          </w:p>
          <w:p w14:paraId="42D73649" w14:textId="3BF07AB8" w:rsidR="7DC40089" w:rsidRPr="007501D2" w:rsidRDefault="7DC40089" w:rsidP="7DC40089">
            <w:pPr>
              <w:spacing w:after="0"/>
              <w:ind w:left="720"/>
              <w:jc w:val="both"/>
              <w:rPr>
                <w:color w:val="0A28F0"/>
              </w:rPr>
            </w:pPr>
            <w:r w:rsidRPr="007501D2">
              <w:rPr>
                <w:rFonts w:ascii="Times New Roman" w:eastAsia="Times New Roman" w:hAnsi="Times New Roman"/>
                <w:i/>
                <w:iCs/>
                <w:color w:val="0A28F0"/>
              </w:rPr>
              <w:t xml:space="preserve"> </w:t>
            </w:r>
          </w:p>
          <w:p w14:paraId="31B2B4F8" w14:textId="4B72F664" w:rsidR="7DC40089" w:rsidRPr="0046361E" w:rsidRDefault="7DC40089" w:rsidP="00C56E5C">
            <w:pPr>
              <w:pStyle w:val="ListParagraph"/>
              <w:numPr>
                <w:ilvl w:val="0"/>
                <w:numId w:val="4"/>
              </w:numPr>
              <w:spacing w:after="0"/>
              <w:jc w:val="both"/>
              <w:rPr>
                <w:rFonts w:ascii="Times New Roman" w:eastAsia="Times New Roman" w:hAnsi="Times New Roman"/>
                <w:i/>
                <w:iCs/>
                <w:color w:val="0A28F0"/>
              </w:rPr>
            </w:pPr>
            <w:r w:rsidRPr="0046361E">
              <w:rPr>
                <w:rFonts w:ascii="Times New Roman" w:eastAsia="Times New Roman" w:hAnsi="Times New Roman"/>
                <w:i/>
                <w:iCs/>
                <w:color w:val="0A28F0"/>
              </w:rPr>
              <w:t xml:space="preserve">norāda, ka veidojamajā sociālā pakalpojuma sniegšanas vietā tiks nodrošināta klientu dienas ritma pielāgošana ģimenes dzīvei, personas kontroles pār savu dzīvi saglabāšana un personas pašaprūpes spēju uzturēšana. Ir aprakstīts, kā plānots organizēt speciālistu atbalstu klientu sadzīves un aprūpes vajadzību nodrošināšanai un tas liecina, ka klientu ikdienas ritms būs elastīgs, nepakļaujot to stingrai rutīnai ar nemainīgu celšanās, ēdienreižu un gulētiešanas laiku, iespēju izvēlēties laika pavadīšanu atbilstoši interesēm un izmantot vispārējos pakalpojumus ārpus pakalpojuma sniegšanas vietas, personāls atbalstīs personu pašaprūpes veikšanā atbilstoši spējām, nedarot klienta vietā to, ko viņš var </w:t>
            </w:r>
            <w:r w:rsidRPr="0046361E">
              <w:rPr>
                <w:rFonts w:ascii="Times New Roman" w:eastAsia="Times New Roman" w:hAnsi="Times New Roman"/>
                <w:i/>
                <w:iCs/>
                <w:color w:val="0A28F0"/>
              </w:rPr>
              <w:lastRenderedPageBreak/>
              <w:t>izdarīt pats, tādējādi veicinot pašaprūpes spēju un neatkarības ilgāku uzturēšanu u.c.;</w:t>
            </w:r>
          </w:p>
          <w:p w14:paraId="19B3F961" w14:textId="4FC6F6CA" w:rsidR="7DC40089" w:rsidRPr="0046361E" w:rsidRDefault="7DC40089" w:rsidP="00C56E5C">
            <w:pPr>
              <w:pStyle w:val="ListParagraph"/>
              <w:numPr>
                <w:ilvl w:val="0"/>
                <w:numId w:val="4"/>
              </w:numPr>
              <w:spacing w:after="0"/>
              <w:jc w:val="both"/>
              <w:rPr>
                <w:rFonts w:ascii="Times New Roman" w:eastAsia="Times New Roman" w:hAnsi="Times New Roman"/>
                <w:i/>
                <w:iCs/>
                <w:color w:val="0A28F0"/>
              </w:rPr>
            </w:pPr>
            <w:r w:rsidRPr="0046361E">
              <w:rPr>
                <w:rFonts w:ascii="Times New Roman" w:eastAsia="Times New Roman" w:hAnsi="Times New Roman"/>
                <w:i/>
                <w:iCs/>
                <w:color w:val="0A28F0"/>
              </w:rPr>
              <w:t>sniedz informāciju, kas liecina, ka veidojamā sociālā pakalpojuma sniegšanas vieta plānota integrētā vidē, ņemot vērā pašvaldībās esošo vispārējo pakalpojumu (ārstniecības iestādes, kultūras iestādes u.c.) pieejamību, t.i., ka katrai veidojamai sociālā pakalpojuma sniegšanas vietai ir viegli pieejami (sasniedzami)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iespējas u.c. infrastruktūra – projekta iesniegumā norādīts attālums līdz ārstniecības iestādēm, veikalam un citām publiskajām vietām, norādot informāciju par ceļu segumu un vides piekļūstamību. Papildus sniegta informācija, vai personai ir iespēja tos sasniegt saviem spēkiem vai ar aprūpētāja atbalstu, tai skaitā, izmantojot sabiedrisko transportu. Informācija sniegta par katru adresi. Papildus pievienota karte vai cita vizualizācija, kas satur nepārprotamu informāciju par vispārējo pakalpojumu pieejamību;</w:t>
            </w:r>
          </w:p>
          <w:p w14:paraId="6B99D2F1" w14:textId="7E6728B0" w:rsidR="7DC40089" w:rsidRPr="007501D2" w:rsidRDefault="7DC40089" w:rsidP="20BCCEA8">
            <w:pPr>
              <w:pStyle w:val="ListParagraph"/>
              <w:numPr>
                <w:ilvl w:val="0"/>
                <w:numId w:val="4"/>
              </w:numPr>
              <w:spacing w:after="0" w:line="257" w:lineRule="auto"/>
              <w:ind w:left="633" w:hanging="284"/>
              <w:jc w:val="both"/>
              <w:rPr>
                <w:rFonts w:ascii="Times New Roman" w:eastAsia="Times New Roman" w:hAnsi="Times New Roman"/>
                <w:i/>
                <w:iCs/>
                <w:color w:val="0A28F0"/>
              </w:rPr>
            </w:pPr>
            <w:r w:rsidRPr="20BCCEA8">
              <w:rPr>
                <w:rFonts w:ascii="Times New Roman" w:eastAsia="Times New Roman" w:hAnsi="Times New Roman"/>
                <w:i/>
                <w:iCs/>
                <w:color w:val="0A28F0"/>
              </w:rPr>
              <w:t>sniedz informāciju par mērķa grupu, kādai tiek plānots veidot ģimeniskai videi pietuvinātu pakalpojumu</w:t>
            </w:r>
            <w:r w:rsidR="00B20CC4" w:rsidRPr="20BCCEA8">
              <w:rPr>
                <w:rFonts w:ascii="Times New Roman" w:eastAsia="Times New Roman" w:hAnsi="Times New Roman"/>
                <w:i/>
                <w:iCs/>
                <w:color w:val="0A28F0"/>
              </w:rPr>
              <w:t xml:space="preserve"> </w:t>
            </w:r>
            <w:r w:rsidRPr="20BCCEA8">
              <w:rPr>
                <w:rFonts w:ascii="Times New Roman" w:eastAsia="Times New Roman" w:hAnsi="Times New Roman"/>
                <w:i/>
                <w:iCs/>
                <w:color w:val="0A28F0"/>
              </w:rPr>
              <w:t>, t.i.</w:t>
            </w:r>
            <w:r w:rsidR="00B20CC4" w:rsidRPr="20BCCEA8">
              <w:rPr>
                <w:rFonts w:ascii="Times New Roman" w:eastAsia="Times New Roman" w:hAnsi="Times New Roman"/>
                <w:i/>
                <w:iCs/>
                <w:color w:val="0A28F0"/>
              </w:rPr>
              <w:t>:</w:t>
            </w:r>
            <w:r w:rsidRPr="20BCCEA8">
              <w:rPr>
                <w:rFonts w:ascii="Times New Roman" w:eastAsia="Times New Roman" w:hAnsi="Times New Roman"/>
                <w:i/>
                <w:iCs/>
                <w:color w:val="0A28F0"/>
              </w:rPr>
              <w:t xml:space="preserve"> </w:t>
            </w:r>
          </w:p>
          <w:p w14:paraId="654CD1FF" w14:textId="4E88E947" w:rsidR="7DC40089" w:rsidRPr="007501D2" w:rsidRDefault="34A8EC73" w:rsidP="523DD42A">
            <w:pPr>
              <w:pStyle w:val="ListParagraph"/>
              <w:numPr>
                <w:ilvl w:val="0"/>
                <w:numId w:val="30"/>
              </w:numPr>
              <w:spacing w:after="0" w:line="257" w:lineRule="auto"/>
              <w:jc w:val="both"/>
              <w:rPr>
                <w:rFonts w:ascii="Times New Roman" w:eastAsia="Times New Roman" w:hAnsi="Times New Roman"/>
                <w:i/>
                <w:iCs/>
                <w:color w:val="0A28F0"/>
              </w:rPr>
            </w:pPr>
            <w:r w:rsidRPr="523DD42A">
              <w:rPr>
                <w:rFonts w:ascii="Times New Roman" w:eastAsia="Times New Roman" w:hAnsi="Times New Roman"/>
                <w:i/>
                <w:iCs/>
                <w:color w:val="0A28F0"/>
              </w:rPr>
              <w:t xml:space="preserve">pensijas vecuma personām, </w:t>
            </w:r>
            <w:r w:rsidR="3D14D1DA" w:rsidRPr="523DD42A">
              <w:rPr>
                <w:rFonts w:ascii="Times New Roman" w:eastAsia="Times New Roman" w:hAnsi="Times New Roman"/>
                <w:i/>
                <w:iCs/>
                <w:color w:val="0A28F0"/>
              </w:rPr>
              <w:t xml:space="preserve">kurām pašvaldības sociālais dienests ir piešķīris ilgstošas sociālās aprūpes un sociālās rehabilitācijas pakalpojumu institūcijā un </w:t>
            </w:r>
            <w:r w:rsidRPr="523DD42A">
              <w:rPr>
                <w:rFonts w:ascii="Times New Roman" w:eastAsia="Times New Roman" w:hAnsi="Times New Roman"/>
                <w:i/>
                <w:iCs/>
                <w:color w:val="0A28F0"/>
              </w:rPr>
              <w:t xml:space="preserve">kurām ir piešķirts trūcīgas vai maznodrošinātas mājsaimniecības statuss, un </w:t>
            </w:r>
            <w:r w:rsidRPr="523DD42A">
              <w:rPr>
                <w:rFonts w:ascii="Times New Roman" w:eastAsia="Times New Roman" w:hAnsi="Times New Roman"/>
                <w:i/>
                <w:iCs/>
                <w:color w:val="0A28F0"/>
              </w:rPr>
              <w:lastRenderedPageBreak/>
              <w:t>kuras izdevumus par šo pakalpojumu ne vairāk kā 85 procentu apmērā no Sociālo pakalpojumu un sociālās palīdzības likuma 13.</w:t>
            </w:r>
            <w:r w:rsidRPr="523DD42A">
              <w:rPr>
                <w:rFonts w:ascii="Times New Roman" w:eastAsia="Times New Roman" w:hAnsi="Times New Roman"/>
                <w:i/>
                <w:iCs/>
                <w:color w:val="0A28F0"/>
                <w:vertAlign w:val="superscript"/>
              </w:rPr>
              <w:t>1</w:t>
            </w:r>
            <w:r w:rsidRPr="523DD42A">
              <w:rPr>
                <w:rFonts w:ascii="Times New Roman" w:eastAsia="Times New Roman" w:hAnsi="Times New Roman"/>
                <w:i/>
                <w:iCs/>
                <w:color w:val="0A28F0"/>
              </w:rPr>
              <w:t xml:space="preserve"> panta trešajā daļā minētās pensijas vai atlīdzības vai šā likuma 29. panta otrās daļas 1. punktā minētajiem pabalstiem sedz pašas, pārējo daļu līdzfinansējot pašvaldībai (ģimeniskai videi pietuvināts pakalpojums, kam nav ekonomisks raksturs) vai </w:t>
            </w:r>
          </w:p>
          <w:p w14:paraId="5A11F474" w14:textId="2B1C7425" w:rsidR="7DC40089" w:rsidRPr="007501D2" w:rsidRDefault="34A8EC73" w:rsidP="523DD42A">
            <w:pPr>
              <w:pStyle w:val="ListParagraph"/>
              <w:numPr>
                <w:ilvl w:val="0"/>
                <w:numId w:val="30"/>
              </w:numPr>
              <w:spacing w:after="0" w:line="257" w:lineRule="auto"/>
              <w:jc w:val="both"/>
              <w:rPr>
                <w:rFonts w:ascii="Times New Roman" w:eastAsia="Times New Roman" w:hAnsi="Times New Roman"/>
                <w:i/>
                <w:iCs/>
                <w:color w:val="0A28F0"/>
              </w:rPr>
            </w:pPr>
            <w:r w:rsidRPr="523DD42A">
              <w:rPr>
                <w:rFonts w:ascii="Times New Roman" w:eastAsia="Times New Roman" w:hAnsi="Times New Roman"/>
                <w:i/>
                <w:iCs/>
                <w:color w:val="0A28F0"/>
              </w:rPr>
              <w:t xml:space="preserve">pensijas vecuma personām, kurām </w:t>
            </w:r>
            <w:r w:rsidR="3D14D1DA" w:rsidRPr="523DD42A">
              <w:rPr>
                <w:rFonts w:ascii="Times New Roman" w:eastAsia="Times New Roman" w:hAnsi="Times New Roman"/>
                <w:i/>
                <w:iCs/>
                <w:color w:val="0A28F0"/>
              </w:rPr>
              <w:t xml:space="preserve">pašvaldības sociālais dienests ir piešķīris ilgstošas sociālās aprūpes un sociālās rehabilitācijas pakalpojumu institūcijā, bet kurām </w:t>
            </w:r>
            <w:r w:rsidRPr="523DD42A">
              <w:rPr>
                <w:rFonts w:ascii="Times New Roman" w:eastAsia="Times New Roman" w:hAnsi="Times New Roman"/>
                <w:i/>
                <w:iCs/>
                <w:color w:val="0A28F0"/>
              </w:rPr>
              <w:t>nav piešķirts trūcīgas vai maznodrošinātas mājsaimniecības statuss un kuras izdevumus par šo pakalpojumu ne vairāk kā 85 procentu apmērā no Sociālo pakalpojumu un sociālās palīdzības likuma 13.</w:t>
            </w:r>
            <w:r w:rsidRPr="523DD42A">
              <w:rPr>
                <w:rFonts w:ascii="Times New Roman" w:eastAsia="Times New Roman" w:hAnsi="Times New Roman"/>
                <w:i/>
                <w:iCs/>
                <w:color w:val="0A28F0"/>
                <w:vertAlign w:val="superscript"/>
              </w:rPr>
              <w:t>1</w:t>
            </w:r>
            <w:r w:rsidRPr="523DD42A">
              <w:rPr>
                <w:rFonts w:ascii="Times New Roman" w:eastAsia="Times New Roman" w:hAnsi="Times New Roman"/>
                <w:i/>
                <w:iCs/>
                <w:color w:val="0A28F0"/>
              </w:rPr>
              <w:t xml:space="preserve"> panta trešajā daļā minētās pensijas vai atlīdzības vai šā likuma 29. panta otrās daļas 1. punktā minētajiem pabalstiem sedz pašas vai  viņu apgādnieki no saviem līdzekļiem, pārējo daļu līdzfinansējot pašvaldībai (ģimeniskai videi pietuvināts pakalpojums, ko sniedz kā vispārējas nozīmes tautsaimniecības pakalpojumu), vai </w:t>
            </w:r>
          </w:p>
          <w:p w14:paraId="52CE3E92" w14:textId="77777777" w:rsidR="00B20CC4" w:rsidRDefault="34A8EC73" w:rsidP="523DD42A">
            <w:pPr>
              <w:pStyle w:val="ListParagraph"/>
              <w:numPr>
                <w:ilvl w:val="0"/>
                <w:numId w:val="30"/>
              </w:numPr>
              <w:spacing w:after="0" w:line="257" w:lineRule="auto"/>
              <w:jc w:val="both"/>
              <w:rPr>
                <w:rFonts w:ascii="Times New Roman" w:eastAsia="Times New Roman" w:hAnsi="Times New Roman"/>
                <w:i/>
                <w:iCs/>
                <w:color w:val="0A28F0"/>
              </w:rPr>
            </w:pPr>
            <w:r w:rsidRPr="523DD42A">
              <w:rPr>
                <w:rFonts w:ascii="Times New Roman" w:eastAsia="Times New Roman" w:hAnsi="Times New Roman"/>
                <w:i/>
                <w:iCs/>
                <w:color w:val="0A28F0"/>
              </w:rPr>
              <w:t>abām mērķa grupas personu grupām (t.i., gan ģimeniskai videi pietuvināts pakalpojums, kam nav ekonomisks raksturs, gan ģimeniskai videi pietuvināts pakalpojums, ko sniedz kā vispārējas nozīmes tautsaimniecības pakalpojumu).</w:t>
            </w:r>
          </w:p>
          <w:p w14:paraId="512F4400" w14:textId="56B90BB1" w:rsidR="7DC40089" w:rsidRPr="00B20CC4" w:rsidRDefault="34A8EC73" w:rsidP="523DD42A">
            <w:pPr>
              <w:spacing w:after="0" w:line="257" w:lineRule="auto"/>
              <w:ind w:left="709"/>
              <w:jc w:val="both"/>
              <w:rPr>
                <w:rFonts w:ascii="Times New Roman" w:eastAsia="Times New Roman" w:hAnsi="Times New Roman"/>
                <w:i/>
                <w:iCs/>
                <w:color w:val="0A28F0"/>
              </w:rPr>
            </w:pPr>
            <w:r w:rsidRPr="523DD42A">
              <w:rPr>
                <w:rFonts w:ascii="Times New Roman" w:eastAsia="Times New Roman" w:hAnsi="Times New Roman"/>
                <w:i/>
                <w:iCs/>
                <w:color w:val="0A28F0"/>
              </w:rPr>
              <w:t xml:space="preserve"> Projekta iesniegumā precīzi norāda vietu skaitu, cik plānots izveidot katrai pensijas vecuma personu grupai, t.sk. par katru ēku;</w:t>
            </w:r>
          </w:p>
          <w:p w14:paraId="5C1CD8B9" w14:textId="782970DB" w:rsidR="7DC40089" w:rsidRPr="00C72619" w:rsidRDefault="34A8EC73" w:rsidP="523DD42A">
            <w:pPr>
              <w:pStyle w:val="ListParagraph"/>
              <w:numPr>
                <w:ilvl w:val="0"/>
                <w:numId w:val="31"/>
              </w:numPr>
              <w:spacing w:after="0" w:line="257" w:lineRule="auto"/>
              <w:ind w:left="736"/>
              <w:jc w:val="both"/>
              <w:rPr>
                <w:rFonts w:ascii="Times New Roman" w:eastAsia="Times New Roman" w:hAnsi="Times New Roman"/>
                <w:i/>
                <w:iCs/>
                <w:color w:val="525252" w:themeColor="accent3" w:themeShade="80"/>
              </w:rPr>
            </w:pPr>
            <w:r w:rsidRPr="523DD42A">
              <w:rPr>
                <w:rFonts w:ascii="Times New Roman" w:eastAsia="Times New Roman" w:hAnsi="Times New Roman"/>
                <w:i/>
                <w:iCs/>
                <w:color w:val="0A28F0"/>
              </w:rPr>
              <w:lastRenderedPageBreak/>
              <w:t>sniedz informāciju par to, vai izveidotajā infrastruktūrā plāno veikt papildinošo saimniecisko darbību,</w:t>
            </w:r>
            <w:r w:rsidRPr="523DD42A">
              <w:rPr>
                <w:rFonts w:ascii="Times New Roman" w:eastAsia="Times New Roman" w:hAnsi="Times New Roman"/>
                <w:b/>
                <w:bCs/>
                <w:i/>
                <w:iCs/>
                <w:color w:val="0A28F0"/>
              </w:rPr>
              <w:t xml:space="preserve"> </w:t>
            </w:r>
            <w:r w:rsidRPr="523DD42A">
              <w:rPr>
                <w:rFonts w:ascii="Times New Roman" w:eastAsia="Times New Roman" w:hAnsi="Times New Roman"/>
                <w:i/>
                <w:iCs/>
                <w:color w:val="0A28F0"/>
              </w:rPr>
              <w:t xml:space="preserve">nepārsniedzot 20 procentus no infrastruktūras kopējās gada jaudas (platības vai finanšu izteiksmē). Papildinošo saimniecisko darbību rēķina no infrastruktūras daļas, ko plāno pensijas vecuma personām, </w:t>
            </w:r>
            <w:r w:rsidR="3D14D1DA" w:rsidRPr="523DD42A">
              <w:rPr>
                <w:rFonts w:ascii="Times New Roman" w:eastAsia="Times New Roman" w:hAnsi="Times New Roman"/>
                <w:i/>
                <w:iCs/>
                <w:color w:val="0A28F0"/>
              </w:rPr>
              <w:t xml:space="preserve">kurām pašvaldības sociālais dienests ir piešķīris ilgstošas sociālās aprūpes un sociālās rehabilitācijas pakalpojumu institūcijā un </w:t>
            </w:r>
            <w:r w:rsidRPr="523DD42A">
              <w:rPr>
                <w:rFonts w:ascii="Times New Roman" w:eastAsia="Times New Roman" w:hAnsi="Times New Roman"/>
                <w:i/>
                <w:iCs/>
                <w:color w:val="0A28F0"/>
              </w:rPr>
              <w:t>kurām ir piešķirts trūcīgas vai maznodrošinātas mājsaimniecības statuss, un kuras izdevumus par šo pakalpojumu ne vairāk kā 85 procentu apmērā no Sociālo pakalpojumu un sociālās palīdzības likuma 13.</w:t>
            </w:r>
            <w:r w:rsidRPr="523DD42A">
              <w:rPr>
                <w:rFonts w:ascii="Times New Roman" w:eastAsia="Times New Roman" w:hAnsi="Times New Roman"/>
                <w:i/>
                <w:iCs/>
                <w:color w:val="0A28F0"/>
                <w:vertAlign w:val="superscript"/>
              </w:rPr>
              <w:t>1</w:t>
            </w:r>
            <w:r w:rsidRPr="523DD42A">
              <w:rPr>
                <w:rFonts w:ascii="Times New Roman" w:eastAsia="Times New Roman" w:hAnsi="Times New Roman"/>
                <w:i/>
                <w:iCs/>
                <w:color w:val="0A28F0"/>
              </w:rPr>
              <w:t xml:space="preserve"> panta trešajā daļā minētās pensijas vai atlīdzības vai šā likuma 29. panta otrās daļas 1. punktā minētajiem pabalstiem sedz pašas, pārējo daļu līdzfinansējot pašvaldībai (</w:t>
            </w:r>
            <w:r w:rsidR="3D14D1DA" w:rsidRPr="523DD42A">
              <w:rPr>
                <w:rFonts w:ascii="Times New Roman" w:eastAsia="Times New Roman" w:hAnsi="Times New Roman"/>
                <w:i/>
                <w:iCs/>
                <w:color w:val="0A28F0"/>
              </w:rPr>
              <w:t xml:space="preserve">t.i., </w:t>
            </w:r>
            <w:r w:rsidRPr="523DD42A">
              <w:rPr>
                <w:rFonts w:ascii="Times New Roman" w:eastAsia="Times New Roman" w:hAnsi="Times New Roman"/>
                <w:i/>
                <w:iCs/>
                <w:color w:val="0A28F0"/>
              </w:rPr>
              <w:t>ģimeniskai videi pietuvināts pakalpojums, kam nav ekonomisks raksturs).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F401960" w14:textId="78CA4CDC" w:rsidR="00EC52AE" w:rsidRPr="00AE4D39" w:rsidRDefault="37A1B315" w:rsidP="471B5B67">
            <w:pPr>
              <w:spacing w:after="0"/>
              <w:jc w:val="both"/>
              <w:rPr>
                <w:rFonts w:ascii="Times New Roman" w:hAnsi="Times New Roman"/>
                <w:i/>
                <w:iCs/>
                <w:color w:val="0A28F0"/>
              </w:rPr>
            </w:pPr>
            <w:r w:rsidRPr="00AE4D39">
              <w:rPr>
                <w:rFonts w:ascii="Times New Roman" w:hAnsi="Times New Roman"/>
                <w:i/>
                <w:iCs/>
                <w:color w:val="0A28F0"/>
              </w:rPr>
              <w:lastRenderedPageBreak/>
              <w:t xml:space="preserve">Piemēram, </w:t>
            </w:r>
            <w:r w:rsidR="00601520" w:rsidRPr="00AE4D39">
              <w:rPr>
                <w:rFonts w:ascii="Times New Roman" w:hAnsi="Times New Roman"/>
                <w:i/>
                <w:iCs/>
                <w:color w:val="0A28F0"/>
              </w:rPr>
              <w:t>u</w:t>
            </w:r>
            <w:r w:rsidRPr="00AE4D39">
              <w:rPr>
                <w:rFonts w:ascii="Times New Roman" w:hAnsi="Times New Roman"/>
                <w:i/>
                <w:iCs/>
                <w:color w:val="0A28F0"/>
              </w:rPr>
              <w:t>zbūvēta</w:t>
            </w:r>
            <w:r w:rsidR="00CD5481" w:rsidRPr="00AE4D39">
              <w:rPr>
                <w:rFonts w:ascii="Times New Roman" w:hAnsi="Times New Roman"/>
                <w:i/>
                <w:iCs/>
                <w:color w:val="0A28F0"/>
              </w:rPr>
              <w:t xml:space="preserve">s 3 </w:t>
            </w:r>
            <w:r w:rsidRPr="00AE4D39">
              <w:rPr>
                <w:rFonts w:ascii="Times New Roman" w:hAnsi="Times New Roman"/>
                <w:i/>
                <w:iCs/>
                <w:color w:val="0A28F0"/>
              </w:rPr>
              <w:t xml:space="preserve"> ēka</w:t>
            </w:r>
            <w:r w:rsidR="00CD5481" w:rsidRPr="00AE4D39">
              <w:rPr>
                <w:rFonts w:ascii="Times New Roman" w:hAnsi="Times New Roman"/>
                <w:i/>
                <w:iCs/>
                <w:color w:val="0A28F0"/>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91A36E4" w14:textId="4DB03157" w:rsidR="00EC52AE" w:rsidRPr="00AE4D39" w:rsidRDefault="00EC52AE" w:rsidP="00EC52AE">
            <w:pPr>
              <w:spacing w:after="0"/>
              <w:jc w:val="center"/>
              <w:rPr>
                <w:rFonts w:ascii="Times New Roman" w:hAnsi="Times New Roman"/>
                <w:i/>
                <w:iCs/>
                <w:color w:val="0A28F0"/>
              </w:rPr>
            </w:pPr>
            <w:r w:rsidRPr="00AE4D39">
              <w:rPr>
                <w:rFonts w:ascii="Times New Roman" w:hAnsi="Times New Roman"/>
                <w:i/>
                <w:iCs/>
                <w:color w:val="0A28F0"/>
              </w:rPr>
              <w:t>3</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DB89974" w14:textId="7B61AD5E" w:rsidR="00EC52AE" w:rsidRPr="00AE4D39" w:rsidRDefault="00EC52AE" w:rsidP="00EC52AE">
            <w:pPr>
              <w:spacing w:after="0"/>
              <w:jc w:val="center"/>
              <w:rPr>
                <w:rFonts w:ascii="Times New Roman" w:hAnsi="Times New Roman"/>
                <w:i/>
                <w:iCs/>
                <w:color w:val="0A28F0"/>
              </w:rPr>
            </w:pPr>
            <w:r w:rsidRPr="00AE4D39">
              <w:rPr>
                <w:rFonts w:ascii="Times New Roman" w:hAnsi="Times New Roman"/>
                <w:i/>
                <w:iCs/>
                <w:color w:val="0A28F0"/>
              </w:rPr>
              <w:t>ēkas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E3BBB2" w14:textId="77777777" w:rsidR="00EC52AE" w:rsidRPr="00E773D2" w:rsidRDefault="00EC52AE" w:rsidP="00EC52AE">
            <w:pPr>
              <w:spacing w:after="0"/>
              <w:rPr>
                <w:rFonts w:ascii="Times New Roman" w:hAnsi="Times New Roman"/>
                <w:i/>
                <w:iCs/>
                <w:color w:val="0000FF"/>
              </w:rPr>
            </w:pPr>
          </w:p>
        </w:tc>
      </w:tr>
      <w:tr w:rsidR="00EC52AE" w:rsidRPr="00167F67" w14:paraId="2672E615" w14:textId="77777777" w:rsidTr="523DD42A">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59A49" w14:textId="11DC5872" w:rsidR="00EC52AE" w:rsidRPr="004403B0" w:rsidRDefault="00EC52AE" w:rsidP="00EC52AE">
            <w:pPr>
              <w:spacing w:after="0"/>
              <w:jc w:val="right"/>
              <w:rPr>
                <w:rFonts w:ascii="Times New Roman" w:hAnsi="Times New Roman"/>
                <w:i/>
                <w:iCs/>
                <w:color w:val="4472C4" w:themeColor="accent1"/>
              </w:rPr>
            </w:pPr>
            <w:r w:rsidRPr="004403B0">
              <w:rPr>
                <w:rFonts w:ascii="Times New Roman" w:hAnsi="Times New Roman"/>
                <w:i/>
                <w:iCs/>
                <w:color w:val="4472C4" w:themeColor="accent1"/>
              </w:rPr>
              <w:lastRenderedPageBreak/>
              <w:t>2.2.</w:t>
            </w:r>
          </w:p>
        </w:tc>
        <w:tc>
          <w:tcPr>
            <w:tcW w:w="31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616CD97" w14:textId="77777777" w:rsidR="00EC52AE" w:rsidRPr="00AE4D39" w:rsidRDefault="00EC52AE" w:rsidP="00EC52AE">
            <w:pPr>
              <w:spacing w:after="0"/>
              <w:ind w:right="68"/>
              <w:rPr>
                <w:rFonts w:ascii="Times New Roman" w:hAnsi="Times New Roman"/>
                <w:i/>
                <w:iCs/>
                <w:color w:val="0A28F0"/>
              </w:rPr>
            </w:pPr>
            <w:r w:rsidRPr="00AE4D39">
              <w:rPr>
                <w:rFonts w:ascii="Times New Roman" w:hAnsi="Times New Roman"/>
                <w:i/>
                <w:iCs/>
                <w:color w:val="0A28F0"/>
              </w:rPr>
              <w:t xml:space="preserve">Piemēram: </w:t>
            </w:r>
          </w:p>
          <w:p w14:paraId="02ECE08E" w14:textId="62DF6072" w:rsidR="00EC52AE" w:rsidRPr="004403B0" w:rsidRDefault="00A91CED" w:rsidP="00EC52AE">
            <w:pPr>
              <w:spacing w:after="0"/>
              <w:ind w:right="68"/>
              <w:rPr>
                <w:rFonts w:ascii="Times New Roman" w:hAnsi="Times New Roman"/>
                <w:i/>
                <w:iCs/>
                <w:color w:val="4472C4" w:themeColor="accent1"/>
              </w:rPr>
            </w:pPr>
            <w:r w:rsidRPr="00AE4D39">
              <w:rPr>
                <w:rFonts w:ascii="Times New Roman" w:hAnsi="Times New Roman"/>
                <w:i/>
                <w:iCs/>
                <w:color w:val="0A28F0"/>
              </w:rPr>
              <w:t>T</w:t>
            </w:r>
            <w:r w:rsidR="00EC52AE" w:rsidRPr="00AE4D39">
              <w:rPr>
                <w:rFonts w:ascii="Times New Roman" w:hAnsi="Times New Roman"/>
                <w:i/>
                <w:iCs/>
                <w:color w:val="0A28F0"/>
              </w:rPr>
              <w:t>eritorijas labiekārtošana</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75DE7BB" w14:textId="54970029" w:rsidR="00EC52AE" w:rsidRDefault="612780DA" w:rsidP="7DC40089">
            <w:pPr>
              <w:spacing w:after="0" w:line="257" w:lineRule="auto"/>
              <w:jc w:val="both"/>
              <w:rPr>
                <w:rFonts w:ascii="Times New Roman" w:eastAsia="Times New Roman" w:hAnsi="Times New Roman"/>
                <w:b/>
                <w:bCs/>
                <w:i/>
                <w:iCs/>
                <w:color w:val="0A28F0"/>
              </w:rPr>
            </w:pPr>
            <w:r w:rsidRPr="00AE4D39">
              <w:rPr>
                <w:rFonts w:ascii="Times New Roman" w:eastAsia="Times New Roman" w:hAnsi="Times New Roman"/>
                <w:b/>
                <w:bCs/>
                <w:color w:val="0A28F0"/>
              </w:rPr>
              <w:t>!</w:t>
            </w:r>
            <w:r w:rsidRPr="00AE4D39">
              <w:rPr>
                <w:rFonts w:ascii="Times New Roman" w:eastAsia="Times New Roman" w:hAnsi="Times New Roman"/>
                <w:b/>
                <w:bCs/>
                <w:i/>
                <w:iCs/>
                <w:color w:val="0A28F0"/>
              </w:rPr>
              <w:t xml:space="preserve"> Lai projektu apstiprinātu atbilstoši izvirzītajiem kritērijiem, papildus  darbības aprakstā:</w:t>
            </w:r>
          </w:p>
          <w:p w14:paraId="673F9F7D" w14:textId="77777777" w:rsidR="00AE4D39" w:rsidRPr="00AE4D39" w:rsidRDefault="00AE4D39" w:rsidP="7DC40089">
            <w:pPr>
              <w:spacing w:after="0" w:line="257" w:lineRule="auto"/>
              <w:jc w:val="both"/>
              <w:rPr>
                <w:color w:val="0A28F0"/>
              </w:rPr>
            </w:pPr>
          </w:p>
          <w:p w14:paraId="3C297EC1" w14:textId="4E406624" w:rsidR="00EC52AE" w:rsidRPr="00AE4D39" w:rsidRDefault="612780DA" w:rsidP="00C56E5C">
            <w:pPr>
              <w:pStyle w:val="ListParagraph"/>
              <w:numPr>
                <w:ilvl w:val="0"/>
                <w:numId w:val="3"/>
              </w:numPr>
              <w:spacing w:after="0" w:line="257" w:lineRule="auto"/>
              <w:jc w:val="both"/>
              <w:rPr>
                <w:rFonts w:ascii="Times New Roman" w:eastAsia="Times New Roman" w:hAnsi="Times New Roman"/>
                <w:i/>
                <w:iCs/>
                <w:color w:val="0A28F0"/>
              </w:rPr>
            </w:pPr>
            <w:r w:rsidRPr="00AE4D39">
              <w:rPr>
                <w:rFonts w:ascii="Times New Roman" w:eastAsia="Times New Roman" w:hAnsi="Times New Roman"/>
                <w:i/>
                <w:iCs/>
                <w:color w:val="0A28F0"/>
              </w:rPr>
              <w:t>sniedz informāciju, vai projekta iesniegumā plānotais apkārtējās teritorijas iekārtojums paredz iespējas klientu aktīvai brīvā laika pavadīšanai ārpus telpām (piemēram, celiņi pastaigām, soliņi, nojumes, iespēja darboties dārzā u.c.);</w:t>
            </w:r>
            <w:r w:rsidR="00EC52AE" w:rsidRPr="00AE4D39">
              <w:rPr>
                <w:color w:val="0A28F0"/>
              </w:rPr>
              <w:br/>
            </w:r>
          </w:p>
          <w:p w14:paraId="280EE4BC" w14:textId="76D15D02" w:rsidR="00EC52AE" w:rsidRPr="00AE4D39" w:rsidRDefault="612780DA" w:rsidP="00C56E5C">
            <w:pPr>
              <w:pStyle w:val="ListParagraph"/>
              <w:numPr>
                <w:ilvl w:val="0"/>
                <w:numId w:val="3"/>
              </w:numPr>
              <w:spacing w:after="0" w:line="257" w:lineRule="auto"/>
              <w:jc w:val="both"/>
              <w:rPr>
                <w:rFonts w:ascii="Times New Roman" w:eastAsia="Times New Roman" w:hAnsi="Times New Roman"/>
                <w:i/>
                <w:iCs/>
                <w:color w:val="0A28F0"/>
              </w:rPr>
            </w:pPr>
            <w:r w:rsidRPr="00AE4D39">
              <w:rPr>
                <w:rFonts w:ascii="Times New Roman" w:eastAsia="Times New Roman" w:hAnsi="Times New Roman"/>
                <w:i/>
                <w:iCs/>
                <w:color w:val="0A28F0"/>
              </w:rPr>
              <w:t>sniedz informāciju, vai projekta iesniegumā plānotais apkārtējās teritorijas iekārtojums paredz aprīkojumu fizisku aktivitāšu veikšanai.</w:t>
            </w:r>
          </w:p>
          <w:p w14:paraId="546F48A1" w14:textId="6D8B0471" w:rsidR="00EC52AE" w:rsidRPr="004403B0" w:rsidRDefault="00EC52AE" w:rsidP="7DC40089">
            <w:pPr>
              <w:spacing w:after="0"/>
              <w:jc w:val="both"/>
              <w:rPr>
                <w:rFonts w:ascii="Times New Roman" w:hAnsi="Times New Roman"/>
                <w:i/>
                <w:iCs/>
                <w:color w:val="4472C4" w:themeColor="accent1"/>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C42264D" w14:textId="10190249" w:rsidR="00EC52AE" w:rsidRPr="00AE4D39" w:rsidRDefault="00EC52AE" w:rsidP="00EC52AE">
            <w:pPr>
              <w:spacing w:after="0"/>
              <w:jc w:val="both"/>
              <w:rPr>
                <w:rFonts w:ascii="Times New Roman" w:hAnsi="Times New Roman"/>
                <w:i/>
                <w:iCs/>
                <w:color w:val="0A28F0"/>
              </w:rPr>
            </w:pPr>
            <w:r w:rsidRPr="00AE4D39">
              <w:rPr>
                <w:rFonts w:ascii="Times New Roman" w:hAnsi="Times New Roman"/>
                <w:i/>
                <w:iCs/>
                <w:color w:val="0A28F0"/>
              </w:rPr>
              <w:t xml:space="preserve">Piemēram, labiekārtota </w:t>
            </w:r>
            <w:r w:rsidR="00B31999" w:rsidRPr="00AE4D39">
              <w:rPr>
                <w:rFonts w:ascii="Times New Roman" w:hAnsi="Times New Roman"/>
                <w:i/>
                <w:iCs/>
                <w:color w:val="0A28F0"/>
              </w:rPr>
              <w:t xml:space="preserve">teritorija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0C43257" w14:textId="2A795F58" w:rsidR="00EC52AE" w:rsidRPr="00AE4D39" w:rsidRDefault="00B31999" w:rsidP="00EC52AE">
            <w:pPr>
              <w:spacing w:after="0"/>
              <w:jc w:val="center"/>
              <w:rPr>
                <w:rFonts w:ascii="Times New Roman" w:hAnsi="Times New Roman"/>
                <w:i/>
                <w:iCs/>
                <w:color w:val="0A28F0"/>
              </w:rPr>
            </w:pPr>
            <w:r w:rsidRPr="00AE4D39">
              <w:rPr>
                <w:rFonts w:ascii="Times New Roman" w:hAnsi="Times New Roman"/>
                <w:i/>
                <w:iCs/>
                <w:color w:val="0A28F0"/>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1CBE955" w14:textId="50DA02BF" w:rsidR="00EC52AE" w:rsidRPr="00AE4D39" w:rsidRDefault="00B31999" w:rsidP="00EC52AE">
            <w:pPr>
              <w:spacing w:after="0"/>
              <w:jc w:val="center"/>
              <w:rPr>
                <w:rFonts w:ascii="Times New Roman" w:hAnsi="Times New Roman"/>
                <w:i/>
                <w:iCs/>
                <w:color w:val="0A28F0"/>
              </w:rPr>
            </w:pPr>
            <w:r w:rsidRPr="00AE4D39">
              <w:rPr>
                <w:rFonts w:ascii="Times New Roman" w:hAnsi="Times New Roman"/>
                <w:i/>
                <w:iCs/>
                <w:color w:val="0A28F0"/>
              </w:rPr>
              <w:t>objekts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C31E6C" w14:textId="77777777" w:rsidR="00EC52AE" w:rsidRPr="00E11584" w:rsidRDefault="00EC52AE" w:rsidP="00EC52AE">
            <w:pPr>
              <w:spacing w:after="0"/>
              <w:rPr>
                <w:rFonts w:ascii="Times New Roman" w:hAnsi="Times New Roman"/>
                <w:i/>
                <w:iCs/>
                <w:color w:val="0000FF"/>
                <w:highlight w:val="yellow"/>
              </w:rPr>
            </w:pPr>
          </w:p>
        </w:tc>
      </w:tr>
      <w:tr w:rsidR="00EC52AE" w:rsidRPr="00167F67" w14:paraId="52C1EA23" w14:textId="77777777" w:rsidTr="523DD42A">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247826" w14:textId="48E90158" w:rsidR="00EC52AE" w:rsidRPr="004403B0" w:rsidRDefault="00EC52AE" w:rsidP="00EC52AE">
            <w:pPr>
              <w:spacing w:after="0"/>
              <w:jc w:val="right"/>
              <w:rPr>
                <w:rFonts w:ascii="Times New Roman" w:hAnsi="Times New Roman"/>
                <w:i/>
                <w:iCs/>
                <w:color w:val="4472C4" w:themeColor="accent1"/>
              </w:rPr>
            </w:pPr>
            <w:r w:rsidRPr="004403B0">
              <w:rPr>
                <w:rFonts w:ascii="Times New Roman" w:hAnsi="Times New Roman"/>
                <w:i/>
                <w:iCs/>
                <w:color w:val="4472C4" w:themeColor="accent1"/>
              </w:rPr>
              <w:lastRenderedPageBreak/>
              <w:t>2.3.</w:t>
            </w:r>
          </w:p>
        </w:tc>
        <w:tc>
          <w:tcPr>
            <w:tcW w:w="31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D047AD0" w14:textId="77777777" w:rsidR="00EC52AE" w:rsidRPr="00AE4D39" w:rsidRDefault="00EC52AE" w:rsidP="00EC52AE">
            <w:pPr>
              <w:spacing w:after="0"/>
              <w:ind w:right="68"/>
              <w:rPr>
                <w:rFonts w:ascii="Times New Roman" w:hAnsi="Times New Roman"/>
                <w:i/>
                <w:iCs/>
                <w:color w:val="0A28F0"/>
              </w:rPr>
            </w:pPr>
            <w:r w:rsidRPr="00AE4D39">
              <w:rPr>
                <w:rFonts w:ascii="Times New Roman" w:hAnsi="Times New Roman"/>
                <w:i/>
                <w:iCs/>
                <w:color w:val="0A28F0"/>
              </w:rPr>
              <w:t>Piemēram:</w:t>
            </w:r>
          </w:p>
          <w:p w14:paraId="21222EA9" w14:textId="144224CD" w:rsidR="00EC52AE" w:rsidRPr="00AE4D39" w:rsidRDefault="00A91CED" w:rsidP="00EC52AE">
            <w:pPr>
              <w:spacing w:after="0"/>
              <w:ind w:right="68"/>
              <w:rPr>
                <w:rFonts w:ascii="Times New Roman" w:hAnsi="Times New Roman"/>
                <w:i/>
                <w:iCs/>
                <w:color w:val="0A28F0"/>
              </w:rPr>
            </w:pPr>
            <w:r w:rsidRPr="00AE4D39">
              <w:rPr>
                <w:rFonts w:ascii="Times New Roman" w:hAnsi="Times New Roman"/>
                <w:i/>
                <w:iCs/>
                <w:color w:val="0A28F0"/>
              </w:rPr>
              <w:t>B</w:t>
            </w:r>
            <w:r w:rsidR="00EC52AE" w:rsidRPr="00AE4D39">
              <w:rPr>
                <w:rFonts w:ascii="Times New Roman" w:hAnsi="Times New Roman"/>
                <w:i/>
                <w:iCs/>
                <w:color w:val="0A28F0"/>
              </w:rPr>
              <w:t>ūvekspertīze</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764CF9A" w14:textId="26549D1D" w:rsidR="00EC52AE" w:rsidRPr="00AE4D39" w:rsidRDefault="006F3353" w:rsidP="20BCCEA8">
            <w:pPr>
              <w:spacing w:after="0"/>
              <w:jc w:val="both"/>
              <w:rPr>
                <w:rFonts w:ascii="Times New Roman" w:hAnsi="Times New Roman"/>
                <w:i/>
                <w:iCs/>
                <w:color w:val="0A28F0"/>
                <w:highlight w:val="yellow"/>
              </w:rPr>
            </w:pPr>
            <w:r w:rsidRPr="20BCCEA8">
              <w:rPr>
                <w:rFonts w:ascii="Times New Roman" w:hAnsi="Times New Roman"/>
                <w:i/>
                <w:iCs/>
                <w:color w:val="0A28F0"/>
              </w:rPr>
              <w:t xml:space="preserve">Piemēram: Darbības ietvaros tiks nodrošināta būvekspertīzes veikšana ēkas izbūvei, ko nodrošinās iepirkuma procedūras rezultātā izraudzīts </w:t>
            </w:r>
            <w:r w:rsidRPr="20BCCEA8">
              <w:rPr>
                <w:rFonts w:ascii="Times New Roman" w:hAnsi="Times New Roman"/>
                <w:i/>
                <w:iCs/>
                <w:color w:val="0A28F0"/>
                <w:shd w:val="clear" w:color="auto" w:fill="FFFFFF"/>
              </w:rPr>
              <w:t>būvekspertīzes veicējs — būvspeciālists vai būvkomersants</w:t>
            </w:r>
            <w:r w:rsidRPr="20BCCEA8">
              <w:rPr>
                <w:rFonts w:ascii="Times New Roman" w:hAnsi="Times New Roman"/>
                <w:i/>
                <w:iCs/>
                <w:color w:val="0A28F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17D285A" w14:textId="398486CD" w:rsidR="00EC52AE" w:rsidRPr="00AE4D39" w:rsidRDefault="00EC52AE" w:rsidP="00EC52AE">
            <w:pPr>
              <w:spacing w:after="0"/>
              <w:jc w:val="both"/>
              <w:rPr>
                <w:rFonts w:ascii="Times New Roman" w:hAnsi="Times New Roman"/>
                <w:i/>
                <w:iCs/>
                <w:color w:val="0A28F0"/>
                <w:highlight w:val="yellow"/>
              </w:rPr>
            </w:pPr>
            <w:r w:rsidRPr="00AE4D39">
              <w:rPr>
                <w:rFonts w:ascii="Times New Roman" w:hAnsi="Times New Roman"/>
                <w:i/>
                <w:iCs/>
                <w:color w:val="0A28F0"/>
              </w:rPr>
              <w:t>Piemēram, izpildīts būvekspertīzes līgums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981E3A2" w14:textId="37330CC8" w:rsidR="00EC52AE" w:rsidRPr="00AE4D39" w:rsidRDefault="00EC52AE" w:rsidP="00EC52AE">
            <w:pPr>
              <w:spacing w:after="0"/>
              <w:jc w:val="center"/>
              <w:rPr>
                <w:rFonts w:ascii="Times New Roman" w:hAnsi="Times New Roman"/>
                <w:i/>
                <w:iCs/>
                <w:color w:val="0A28F0"/>
                <w:highlight w:val="yellow"/>
              </w:rPr>
            </w:pPr>
            <w:r w:rsidRPr="00AE4D39">
              <w:rPr>
                <w:rFonts w:ascii="Times New Roman" w:hAnsi="Times New Roman"/>
                <w:i/>
                <w:iCs/>
                <w:color w:val="0A28F0"/>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70676A5" w14:textId="3C7E17B8" w:rsidR="00EC52AE" w:rsidRPr="00AE4D39" w:rsidRDefault="00EC52AE" w:rsidP="00EC52AE">
            <w:pPr>
              <w:spacing w:after="0"/>
              <w:jc w:val="center"/>
              <w:rPr>
                <w:rFonts w:ascii="Times New Roman" w:hAnsi="Times New Roman"/>
                <w:i/>
                <w:iCs/>
                <w:color w:val="0A28F0"/>
                <w:highlight w:val="yellow"/>
              </w:rPr>
            </w:pPr>
            <w:r w:rsidRPr="00AE4D39">
              <w:rPr>
                <w:rFonts w:ascii="Times New Roman" w:hAnsi="Times New Roman"/>
                <w:i/>
                <w:iCs/>
                <w:color w:val="0A28F0"/>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E028C01" w14:textId="77777777" w:rsidR="00EC52AE" w:rsidRPr="00E11584" w:rsidRDefault="00EC52AE" w:rsidP="00EC52AE">
            <w:pPr>
              <w:spacing w:after="0"/>
              <w:rPr>
                <w:rFonts w:ascii="Times New Roman" w:hAnsi="Times New Roman"/>
                <w:i/>
                <w:iCs/>
                <w:color w:val="0000FF"/>
                <w:highlight w:val="yellow"/>
              </w:rPr>
            </w:pPr>
          </w:p>
        </w:tc>
      </w:tr>
      <w:tr w:rsidR="00EC52AE" w:rsidRPr="00167F67" w14:paraId="303C5E31" w14:textId="77777777" w:rsidTr="523DD42A">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28033C" w14:textId="491C319F" w:rsidR="00EC52AE" w:rsidRPr="004403B0" w:rsidRDefault="00EC52AE" w:rsidP="00EC52AE">
            <w:pPr>
              <w:spacing w:after="0"/>
              <w:jc w:val="right"/>
              <w:rPr>
                <w:rFonts w:ascii="Times New Roman" w:hAnsi="Times New Roman"/>
                <w:i/>
                <w:iCs/>
                <w:color w:val="4472C4" w:themeColor="accent1"/>
              </w:rPr>
            </w:pPr>
            <w:r w:rsidRPr="004403B0">
              <w:rPr>
                <w:rFonts w:ascii="Times New Roman" w:hAnsi="Times New Roman"/>
                <w:i/>
                <w:iCs/>
                <w:color w:val="4472C4" w:themeColor="accent1"/>
              </w:rPr>
              <w:t>2.4.</w:t>
            </w:r>
          </w:p>
        </w:tc>
        <w:tc>
          <w:tcPr>
            <w:tcW w:w="31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0F6ACDE" w14:textId="77777777" w:rsidR="00EC52AE" w:rsidRPr="00AE4D39" w:rsidRDefault="00EC52AE" w:rsidP="00EC52AE">
            <w:pPr>
              <w:spacing w:after="0"/>
              <w:ind w:right="68"/>
              <w:rPr>
                <w:rFonts w:ascii="Times New Roman" w:hAnsi="Times New Roman"/>
                <w:i/>
                <w:iCs/>
                <w:color w:val="0A28F0"/>
              </w:rPr>
            </w:pPr>
            <w:r w:rsidRPr="00AE4D39">
              <w:rPr>
                <w:rFonts w:ascii="Times New Roman" w:hAnsi="Times New Roman"/>
                <w:i/>
                <w:iCs/>
                <w:color w:val="0A28F0"/>
              </w:rPr>
              <w:t>Piemēram:</w:t>
            </w:r>
          </w:p>
          <w:p w14:paraId="6B10C80C" w14:textId="7089A2C1" w:rsidR="00EC52AE" w:rsidRPr="00AE4D39" w:rsidRDefault="00EC52AE" w:rsidP="00EC52AE">
            <w:pPr>
              <w:spacing w:after="0"/>
              <w:ind w:right="68"/>
              <w:rPr>
                <w:rFonts w:ascii="Times New Roman" w:hAnsi="Times New Roman"/>
                <w:i/>
                <w:iCs/>
                <w:color w:val="0A28F0"/>
              </w:rPr>
            </w:pPr>
            <w:r w:rsidRPr="00AE4D39">
              <w:rPr>
                <w:rFonts w:ascii="Times New Roman" w:hAnsi="Times New Roman"/>
                <w:i/>
                <w:iCs/>
                <w:color w:val="0A28F0"/>
              </w:rPr>
              <w:t xml:space="preserve">Būvuzraudzība </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DD7577C" w14:textId="14814F84" w:rsidR="00EC52AE" w:rsidRPr="00AE4D39" w:rsidRDefault="37A1B315" w:rsidP="7A4EEE5C">
            <w:pPr>
              <w:spacing w:after="0"/>
              <w:jc w:val="both"/>
              <w:rPr>
                <w:rFonts w:ascii="Times New Roman" w:hAnsi="Times New Roman"/>
                <w:i/>
                <w:iCs/>
                <w:color w:val="0A28F0"/>
                <w:highlight w:val="yellow"/>
              </w:rPr>
            </w:pPr>
            <w:r w:rsidRPr="00AE4D39">
              <w:rPr>
                <w:rFonts w:ascii="Times New Roman" w:hAnsi="Times New Roman"/>
                <w:i/>
                <w:iCs/>
                <w:color w:val="0A28F0"/>
              </w:rPr>
              <w:t xml:space="preserve">Piemēram: </w:t>
            </w:r>
            <w:r w:rsidR="4057D6CE" w:rsidRPr="00AE4D39">
              <w:rPr>
                <w:rFonts w:ascii="Times New Roman" w:hAnsi="Times New Roman"/>
                <w:i/>
                <w:iCs/>
                <w:color w:val="0A28F0"/>
              </w:rPr>
              <w:t>Darbības ietvaros t</w:t>
            </w:r>
            <w:r w:rsidR="6B3FF72A" w:rsidRPr="00AE4D39">
              <w:rPr>
                <w:rFonts w:ascii="Times New Roman" w:hAnsi="Times New Roman"/>
                <w:i/>
                <w:iCs/>
                <w:color w:val="0A28F0"/>
              </w:rPr>
              <w:t>ik</w:t>
            </w:r>
            <w:r w:rsidR="4057D6CE" w:rsidRPr="00AE4D39">
              <w:rPr>
                <w:rFonts w:ascii="Times New Roman" w:hAnsi="Times New Roman"/>
                <w:i/>
                <w:iCs/>
                <w:color w:val="0A28F0"/>
              </w:rPr>
              <w:t xml:space="preserve">s nodrošināta </w:t>
            </w:r>
            <w:r w:rsidR="1111C16C" w:rsidRPr="00AE4D39">
              <w:rPr>
                <w:rFonts w:ascii="Times New Roman" w:hAnsi="Times New Roman"/>
                <w:i/>
                <w:iCs/>
                <w:color w:val="0A28F0"/>
              </w:rPr>
              <w:t>b</w:t>
            </w:r>
            <w:r w:rsidRPr="00AE4D39">
              <w:rPr>
                <w:rFonts w:ascii="Times New Roman" w:hAnsi="Times New Roman"/>
                <w:i/>
                <w:iCs/>
                <w:color w:val="0A28F0"/>
              </w:rPr>
              <w:t>ūvuzraudzības veikšana ēkas izbūvei, ko nodrošin</w:t>
            </w:r>
            <w:r w:rsidR="6C958D96" w:rsidRPr="00AE4D39">
              <w:rPr>
                <w:rFonts w:ascii="Times New Roman" w:hAnsi="Times New Roman"/>
                <w:i/>
                <w:iCs/>
                <w:color w:val="0A28F0"/>
              </w:rPr>
              <w:t>ās</w:t>
            </w:r>
            <w:r w:rsidRPr="00AE4D39">
              <w:rPr>
                <w:rFonts w:ascii="Times New Roman" w:hAnsi="Times New Roman"/>
                <w:i/>
                <w:iCs/>
                <w:color w:val="0A28F0"/>
              </w:rPr>
              <w:t xml:space="preserve"> iepirkuma procedūras rezultātā izraudzīts sertificēts būvuzraugs</w:t>
            </w:r>
            <w:r w:rsidR="3456AE2D" w:rsidRPr="00AE4D39">
              <w:rPr>
                <w:rFonts w:ascii="Times New Roman" w:hAnsi="Times New Roman"/>
                <w:i/>
                <w:iCs/>
                <w:color w:val="0A28F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9443C3D" w14:textId="53754315" w:rsidR="00EC52AE" w:rsidRPr="00AE4D39" w:rsidRDefault="00EC52AE" w:rsidP="00EC52AE">
            <w:pPr>
              <w:spacing w:after="0"/>
              <w:jc w:val="both"/>
              <w:rPr>
                <w:rFonts w:ascii="Times New Roman" w:hAnsi="Times New Roman"/>
                <w:i/>
                <w:iCs/>
                <w:color w:val="0A28F0"/>
                <w:highlight w:val="yellow"/>
              </w:rPr>
            </w:pPr>
            <w:r w:rsidRPr="00AE4D39">
              <w:rPr>
                <w:rFonts w:ascii="Times New Roman" w:hAnsi="Times New Roman"/>
                <w:i/>
                <w:iCs/>
                <w:color w:val="0A28F0"/>
              </w:rPr>
              <w:t>Piemēram, izpildīts būvuzraudzības līgums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9C7C44E" w14:textId="549B64DA" w:rsidR="00EC52AE" w:rsidRPr="00AE4D39" w:rsidRDefault="00EC52AE" w:rsidP="00EC52AE">
            <w:pPr>
              <w:spacing w:after="0"/>
              <w:jc w:val="center"/>
              <w:rPr>
                <w:rFonts w:ascii="Times New Roman" w:hAnsi="Times New Roman"/>
                <w:i/>
                <w:iCs/>
                <w:color w:val="0A28F0"/>
                <w:highlight w:val="yellow"/>
              </w:rPr>
            </w:pPr>
            <w:r w:rsidRPr="00AE4D39">
              <w:rPr>
                <w:rFonts w:ascii="Times New Roman" w:hAnsi="Times New Roman"/>
                <w:i/>
                <w:iCs/>
                <w:color w:val="0A28F0"/>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FC2BD80" w14:textId="6878F26F" w:rsidR="00EC52AE" w:rsidRPr="00AE4D39" w:rsidRDefault="00EC52AE" w:rsidP="00EC52AE">
            <w:pPr>
              <w:spacing w:after="0"/>
              <w:jc w:val="center"/>
              <w:rPr>
                <w:rFonts w:ascii="Times New Roman" w:hAnsi="Times New Roman"/>
                <w:i/>
                <w:iCs/>
                <w:color w:val="0A28F0"/>
                <w:highlight w:val="yellow"/>
              </w:rPr>
            </w:pPr>
            <w:r w:rsidRPr="00AE4D39">
              <w:rPr>
                <w:rFonts w:ascii="Times New Roman" w:hAnsi="Times New Roman"/>
                <w:i/>
                <w:iCs/>
                <w:color w:val="0A28F0"/>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ECB72F" w14:textId="77777777" w:rsidR="00EC52AE" w:rsidRPr="00E11584" w:rsidRDefault="00EC52AE" w:rsidP="00EC52AE">
            <w:pPr>
              <w:spacing w:after="0"/>
              <w:rPr>
                <w:rFonts w:ascii="Times New Roman" w:hAnsi="Times New Roman"/>
                <w:i/>
                <w:iCs/>
                <w:color w:val="0000FF"/>
                <w:highlight w:val="yellow"/>
              </w:rPr>
            </w:pPr>
          </w:p>
        </w:tc>
      </w:tr>
      <w:tr w:rsidR="00EC52AE" w:rsidRPr="00167F67" w14:paraId="637326A4" w14:textId="77777777" w:rsidTr="523DD42A">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03081" w14:textId="6944B71D" w:rsidR="00EC52AE" w:rsidRPr="004403B0" w:rsidRDefault="00EC52AE" w:rsidP="00EC52AE">
            <w:pPr>
              <w:spacing w:after="0"/>
              <w:jc w:val="right"/>
              <w:rPr>
                <w:rFonts w:ascii="Times New Roman" w:hAnsi="Times New Roman"/>
                <w:i/>
                <w:iCs/>
                <w:color w:val="4472C4" w:themeColor="accent1"/>
              </w:rPr>
            </w:pPr>
            <w:r w:rsidRPr="004403B0">
              <w:rPr>
                <w:rFonts w:ascii="Times New Roman" w:hAnsi="Times New Roman"/>
                <w:i/>
                <w:iCs/>
                <w:color w:val="4472C4" w:themeColor="accent1"/>
              </w:rPr>
              <w:t>2.5.</w:t>
            </w:r>
          </w:p>
        </w:tc>
        <w:tc>
          <w:tcPr>
            <w:tcW w:w="31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18DC1D7" w14:textId="77777777" w:rsidR="00EC52AE" w:rsidRPr="00AE4D39" w:rsidRDefault="00EC52AE" w:rsidP="00EC52AE">
            <w:pPr>
              <w:spacing w:after="0"/>
              <w:ind w:right="68"/>
              <w:rPr>
                <w:rFonts w:ascii="Times New Roman" w:hAnsi="Times New Roman"/>
                <w:i/>
                <w:iCs/>
                <w:color w:val="0A28F0"/>
              </w:rPr>
            </w:pPr>
            <w:r w:rsidRPr="00AE4D39">
              <w:rPr>
                <w:rFonts w:ascii="Times New Roman" w:hAnsi="Times New Roman"/>
                <w:i/>
                <w:iCs/>
                <w:color w:val="0A28F0"/>
              </w:rPr>
              <w:t>Piemēram:</w:t>
            </w:r>
          </w:p>
          <w:p w14:paraId="5D91C55D" w14:textId="6B35C7D0" w:rsidR="00EC52AE" w:rsidRPr="00AE4D39" w:rsidRDefault="00EC52AE" w:rsidP="00EC52AE">
            <w:pPr>
              <w:spacing w:after="0"/>
              <w:ind w:right="68"/>
              <w:rPr>
                <w:rFonts w:ascii="Times New Roman" w:hAnsi="Times New Roman"/>
                <w:i/>
                <w:iCs/>
                <w:color w:val="0A28F0"/>
              </w:rPr>
            </w:pPr>
            <w:r w:rsidRPr="00AE4D39">
              <w:rPr>
                <w:rFonts w:ascii="Times New Roman" w:hAnsi="Times New Roman"/>
                <w:i/>
                <w:iCs/>
                <w:color w:val="0A28F0"/>
              </w:rPr>
              <w:t xml:space="preserve">Autoruzraudzība </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C4D6E68" w14:textId="438542DA" w:rsidR="00EC52AE" w:rsidRPr="00AE4D39" w:rsidRDefault="6D17E976" w:rsidP="523DD42A">
            <w:pPr>
              <w:spacing w:after="0"/>
              <w:jc w:val="both"/>
              <w:rPr>
                <w:rFonts w:ascii="Times New Roman" w:hAnsi="Times New Roman"/>
                <w:i/>
                <w:iCs/>
                <w:color w:val="0A28F0"/>
                <w:highlight w:val="yellow"/>
              </w:rPr>
            </w:pPr>
            <w:r w:rsidRPr="523DD42A">
              <w:rPr>
                <w:rFonts w:ascii="Times New Roman" w:hAnsi="Times New Roman"/>
                <w:i/>
                <w:iCs/>
                <w:color w:val="0A28F0"/>
              </w:rPr>
              <w:t xml:space="preserve">Piemēram: </w:t>
            </w:r>
            <w:r w:rsidR="157CE7DB" w:rsidRPr="523DD42A">
              <w:rPr>
                <w:rFonts w:ascii="Times New Roman" w:hAnsi="Times New Roman"/>
                <w:i/>
                <w:iCs/>
                <w:color w:val="0A28F0"/>
              </w:rPr>
              <w:t xml:space="preserve">Darbības ietvaros tiks nodrošināta </w:t>
            </w:r>
            <w:r w:rsidR="442BE71E" w:rsidRPr="523DD42A">
              <w:rPr>
                <w:rFonts w:ascii="Times New Roman" w:hAnsi="Times New Roman"/>
                <w:i/>
                <w:iCs/>
                <w:color w:val="0A28F0"/>
              </w:rPr>
              <w:t>a</w:t>
            </w:r>
            <w:r w:rsidRPr="523DD42A">
              <w:rPr>
                <w:rFonts w:ascii="Times New Roman" w:hAnsi="Times New Roman"/>
                <w:i/>
                <w:iCs/>
                <w:color w:val="0A28F0"/>
              </w:rPr>
              <w:t>utoruzraudzības veikšana ēkas izbūvei, ko nodrošin</w:t>
            </w:r>
            <w:r w:rsidR="756A0244" w:rsidRPr="523DD42A">
              <w:rPr>
                <w:rFonts w:ascii="Times New Roman" w:hAnsi="Times New Roman"/>
                <w:i/>
                <w:iCs/>
                <w:color w:val="0A28F0"/>
              </w:rPr>
              <w:t>ās</w:t>
            </w:r>
            <w:r w:rsidRPr="523DD42A">
              <w:rPr>
                <w:rFonts w:ascii="Times New Roman" w:hAnsi="Times New Roman"/>
                <w:i/>
                <w:iCs/>
                <w:color w:val="0A28F0"/>
              </w:rPr>
              <w:t xml:space="preserve"> iepirkuma procedūras rezultātā izraudzīts sertificēts autoruzraug</w:t>
            </w:r>
            <w:r w:rsidR="366E5B35" w:rsidRPr="523DD42A">
              <w:rPr>
                <w:rFonts w:ascii="Times New Roman" w:hAnsi="Times New Roman"/>
                <w:i/>
                <w:iCs/>
                <w:color w:val="0A28F0"/>
              </w:rPr>
              <w:t>s</w:t>
            </w:r>
            <w:r w:rsidR="3D14D1DA" w:rsidRPr="523DD42A">
              <w:rPr>
                <w:rFonts w:ascii="Times New Roman" w:hAnsi="Times New Roman"/>
                <w:i/>
                <w:iCs/>
                <w:color w:val="0A28F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FDC0CA7" w14:textId="77777777" w:rsidR="00EC52AE" w:rsidRPr="00AE4D39" w:rsidRDefault="00EC52AE" w:rsidP="00EC52AE">
            <w:pPr>
              <w:spacing w:after="0"/>
              <w:jc w:val="both"/>
              <w:rPr>
                <w:rFonts w:ascii="Times New Roman" w:hAnsi="Times New Roman"/>
                <w:i/>
                <w:iCs/>
                <w:color w:val="0A28F0"/>
              </w:rPr>
            </w:pPr>
            <w:r w:rsidRPr="00AE4D39">
              <w:rPr>
                <w:rFonts w:ascii="Times New Roman" w:hAnsi="Times New Roman"/>
                <w:i/>
                <w:iCs/>
                <w:color w:val="0A28F0"/>
              </w:rPr>
              <w:t>Piemēram, izpildīts autoruzraudzības līgums</w:t>
            </w:r>
          </w:p>
          <w:p w14:paraId="01915BA9" w14:textId="722711A0" w:rsidR="001A7428" w:rsidRPr="00AE4D39" w:rsidRDefault="001A7428" w:rsidP="00EC52AE">
            <w:pPr>
              <w:spacing w:after="0"/>
              <w:jc w:val="both"/>
              <w:rPr>
                <w:rFonts w:ascii="Times New Roman" w:hAnsi="Times New Roman"/>
                <w:i/>
                <w:iCs/>
                <w:color w:val="0A28F0"/>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07607A2" w14:textId="673C8D02" w:rsidR="00EC52AE" w:rsidRPr="00AE4D39" w:rsidRDefault="00EC52AE" w:rsidP="00EC52AE">
            <w:pPr>
              <w:spacing w:after="0"/>
              <w:jc w:val="center"/>
              <w:rPr>
                <w:rFonts w:ascii="Times New Roman" w:hAnsi="Times New Roman"/>
                <w:i/>
                <w:iCs/>
                <w:color w:val="0A28F0"/>
                <w:highlight w:val="yellow"/>
              </w:rPr>
            </w:pPr>
            <w:r w:rsidRPr="00AE4D39">
              <w:rPr>
                <w:rFonts w:ascii="Times New Roman" w:hAnsi="Times New Roman"/>
                <w:i/>
                <w:iCs/>
                <w:color w:val="0A28F0"/>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B0FB643" w14:textId="18FA7778" w:rsidR="00EC52AE" w:rsidRPr="00AE4D39" w:rsidRDefault="00EC52AE" w:rsidP="00EC52AE">
            <w:pPr>
              <w:spacing w:after="0"/>
              <w:jc w:val="center"/>
              <w:rPr>
                <w:rFonts w:ascii="Times New Roman" w:hAnsi="Times New Roman"/>
                <w:i/>
                <w:iCs/>
                <w:color w:val="0A28F0"/>
                <w:highlight w:val="yellow"/>
              </w:rPr>
            </w:pPr>
            <w:r w:rsidRPr="00AE4D39">
              <w:rPr>
                <w:rFonts w:ascii="Times New Roman" w:hAnsi="Times New Roman"/>
                <w:i/>
                <w:iCs/>
                <w:color w:val="0A28F0"/>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4CFD033" w14:textId="77777777" w:rsidR="00EC52AE" w:rsidRPr="00E11584" w:rsidRDefault="00EC52AE" w:rsidP="00EC52AE">
            <w:pPr>
              <w:spacing w:after="0"/>
              <w:rPr>
                <w:rFonts w:ascii="Times New Roman" w:hAnsi="Times New Roman"/>
                <w:i/>
                <w:iCs/>
                <w:color w:val="0000FF"/>
                <w:highlight w:val="yellow"/>
              </w:rPr>
            </w:pPr>
          </w:p>
        </w:tc>
      </w:tr>
      <w:tr w:rsidR="00EC52AE" w:rsidRPr="00167F67" w14:paraId="53CC7A2A" w14:textId="77777777" w:rsidTr="523DD42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8DB1DF" w14:textId="77777777" w:rsidR="00EC52AE" w:rsidRPr="00D74914" w:rsidRDefault="00EC52AE" w:rsidP="00EC52AE">
            <w:pPr>
              <w:spacing w:after="0"/>
              <w:rPr>
                <w:rFonts w:ascii="Times New Roman" w:hAnsi="Times New Roman"/>
                <w:i/>
                <w:iCs/>
                <w:color w:val="4472C4" w:themeColor="accent1"/>
              </w:rPr>
            </w:pPr>
            <w:r w:rsidRPr="00D74914">
              <w:rPr>
                <w:rFonts w:ascii="Times New Roman" w:hAnsi="Times New Roman"/>
                <w:i/>
                <w:iCs/>
                <w:color w:val="4472C4" w:themeColor="accent1"/>
              </w:rPr>
              <w:t>3.</w:t>
            </w:r>
          </w:p>
          <w:p w14:paraId="279E525D" w14:textId="14E63BB8" w:rsidR="00EC52AE" w:rsidRPr="00D74914" w:rsidRDefault="00EC52AE" w:rsidP="00EC52AE">
            <w:pPr>
              <w:spacing w:after="0"/>
              <w:rPr>
                <w:rFonts w:ascii="Times New Roman" w:hAnsi="Times New Roman"/>
                <w:i/>
                <w:iCs/>
                <w:color w:val="4472C4" w:themeColor="accent1"/>
              </w:rPr>
            </w:pPr>
          </w:p>
        </w:tc>
        <w:tc>
          <w:tcPr>
            <w:tcW w:w="14089" w:type="dxa"/>
            <w:gridSpan w:val="6"/>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8132C03" w14:textId="7F1AF735" w:rsidR="00EC52AE" w:rsidRPr="00AE4D39" w:rsidRDefault="00EC52AE" w:rsidP="00EC52AE">
            <w:pPr>
              <w:spacing w:after="0" w:line="240" w:lineRule="auto"/>
              <w:jc w:val="both"/>
              <w:rPr>
                <w:rFonts w:ascii="Times New Roman" w:hAnsi="Times New Roman"/>
                <w:i/>
                <w:iCs/>
                <w:color w:val="0A28F0"/>
              </w:rPr>
            </w:pPr>
            <w:r w:rsidRPr="00AE4D39">
              <w:rPr>
                <w:rFonts w:ascii="Times New Roman" w:hAnsi="Times New Roman"/>
                <w:i/>
                <w:iCs/>
                <w:color w:val="0A28F0"/>
              </w:rPr>
              <w:t>Materiāli tehniskā nodrošinājuma iegāde, tai skaitā digitālo risinājumu ieviešana - MK noteikumu 31.4.apakšpunkts</w:t>
            </w:r>
          </w:p>
          <w:p w14:paraId="5D4C5101" w14:textId="50B48305" w:rsidR="00EC52AE" w:rsidRPr="00AE4D39" w:rsidRDefault="00EC52AE" w:rsidP="00EC52AE">
            <w:pPr>
              <w:spacing w:after="0"/>
              <w:rPr>
                <w:rFonts w:ascii="Times New Roman" w:hAnsi="Times New Roman"/>
                <w:i/>
                <w:iCs/>
                <w:color w:val="0A28F0"/>
              </w:rPr>
            </w:pPr>
          </w:p>
        </w:tc>
      </w:tr>
      <w:tr w:rsidR="00EC52AE" w:rsidRPr="00167F67" w14:paraId="3CF3E300" w14:textId="77777777" w:rsidTr="523DD42A">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7A518" w14:textId="5B1D59A1" w:rsidR="00EC52AE" w:rsidRPr="002502E7" w:rsidRDefault="00EC52AE" w:rsidP="00EC52AE">
            <w:pPr>
              <w:spacing w:after="0"/>
              <w:jc w:val="right"/>
              <w:rPr>
                <w:rFonts w:ascii="Times New Roman" w:hAnsi="Times New Roman"/>
                <w:i/>
                <w:iCs/>
                <w:color w:val="4472C4" w:themeColor="accent1"/>
              </w:rPr>
            </w:pPr>
            <w:r w:rsidRPr="002502E7">
              <w:rPr>
                <w:rFonts w:ascii="Times New Roman" w:hAnsi="Times New Roman"/>
                <w:i/>
                <w:iCs/>
                <w:color w:val="4472C4" w:themeColor="accent1"/>
              </w:rPr>
              <w:t>3.1.</w:t>
            </w:r>
          </w:p>
        </w:tc>
        <w:tc>
          <w:tcPr>
            <w:tcW w:w="31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7D4E7BE" w14:textId="77777777" w:rsidR="00A837D2" w:rsidRPr="00AE4D39" w:rsidRDefault="00A837D2" w:rsidP="00A837D2">
            <w:pPr>
              <w:spacing w:after="0"/>
              <w:ind w:right="68"/>
              <w:rPr>
                <w:rFonts w:ascii="Times New Roman" w:hAnsi="Times New Roman"/>
                <w:i/>
                <w:iCs/>
                <w:color w:val="0A28F0"/>
              </w:rPr>
            </w:pPr>
            <w:r w:rsidRPr="00AE4D39">
              <w:rPr>
                <w:rFonts w:ascii="Times New Roman" w:hAnsi="Times New Roman"/>
                <w:i/>
                <w:iCs/>
                <w:color w:val="0A28F0"/>
              </w:rPr>
              <w:t>Piemēram:</w:t>
            </w:r>
          </w:p>
          <w:p w14:paraId="68E55CAA" w14:textId="40E5C9EB" w:rsidR="00EC52AE" w:rsidRPr="00AE4D39" w:rsidRDefault="00A837D2" w:rsidP="00EC52AE">
            <w:pPr>
              <w:spacing w:after="0"/>
              <w:ind w:right="68"/>
              <w:rPr>
                <w:rFonts w:ascii="Times New Roman" w:hAnsi="Times New Roman"/>
                <w:i/>
                <w:iCs/>
                <w:color w:val="0A28F0"/>
              </w:rPr>
            </w:pPr>
            <w:r w:rsidRPr="00AE4D39">
              <w:rPr>
                <w:rFonts w:ascii="Times New Roman" w:hAnsi="Times New Roman"/>
                <w:i/>
                <w:iCs/>
                <w:color w:val="0A28F0"/>
              </w:rPr>
              <w:t>Telpu aprīkošanai nepieciešamā materiāltehniskā nodrošinājuma iegāde</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6C87D96" w14:textId="18CBACB5" w:rsidR="007B6D3A" w:rsidRPr="00AE4D39" w:rsidRDefault="00BD23D7" w:rsidP="00E328F9">
            <w:pPr>
              <w:spacing w:after="0" w:line="240" w:lineRule="auto"/>
              <w:jc w:val="both"/>
              <w:rPr>
                <w:rFonts w:ascii="Times New Roman" w:hAnsi="Times New Roman"/>
                <w:i/>
                <w:iCs/>
                <w:color w:val="0A28F0"/>
              </w:rPr>
            </w:pPr>
            <w:r w:rsidRPr="00AE4D39">
              <w:rPr>
                <w:rFonts w:ascii="Times New Roman" w:hAnsi="Times New Roman"/>
                <w:i/>
                <w:iCs/>
                <w:color w:val="0A28F0"/>
              </w:rPr>
              <w:t xml:space="preserve">Darbības aprakstā </w:t>
            </w:r>
            <w:r w:rsidRPr="00AE4D39">
              <w:rPr>
                <w:rFonts w:ascii="Times New Roman" w:hAnsi="Times New Roman"/>
                <w:b/>
                <w:bCs/>
                <w:i/>
                <w:iCs/>
                <w:color w:val="0A28F0"/>
              </w:rPr>
              <w:t>papildus</w:t>
            </w:r>
            <w:r w:rsidRPr="00AE4D39">
              <w:rPr>
                <w:rFonts w:ascii="Times New Roman" w:hAnsi="Times New Roman"/>
                <w:i/>
                <w:iCs/>
                <w:color w:val="0A28F0"/>
              </w:rPr>
              <w:t xml:space="preserve"> iekļauj informāciju saskaņā ar MK noteikumu </w:t>
            </w:r>
            <w:r w:rsidR="00D3114A" w:rsidRPr="00AE4D39">
              <w:rPr>
                <w:rFonts w:ascii="Times New Roman" w:hAnsi="Times New Roman"/>
                <w:i/>
                <w:iCs/>
                <w:color w:val="0A28F0"/>
              </w:rPr>
              <w:t xml:space="preserve">40.4. </w:t>
            </w:r>
            <w:r w:rsidR="00ED51A7" w:rsidRPr="00AE4D39">
              <w:rPr>
                <w:rFonts w:ascii="Times New Roman" w:hAnsi="Times New Roman"/>
                <w:i/>
                <w:iCs/>
                <w:color w:val="0A28F0"/>
              </w:rPr>
              <w:t>apakšpunkt</w:t>
            </w:r>
            <w:r w:rsidRPr="00AE4D39">
              <w:rPr>
                <w:rFonts w:ascii="Times New Roman" w:hAnsi="Times New Roman"/>
                <w:i/>
                <w:iCs/>
                <w:color w:val="0A28F0"/>
              </w:rPr>
              <w:t>u</w:t>
            </w:r>
            <w:r w:rsidR="007B6D3A" w:rsidRPr="00AE4D39">
              <w:rPr>
                <w:rFonts w:ascii="Times New Roman" w:hAnsi="Times New Roman"/>
                <w:i/>
                <w:iCs/>
                <w:color w:val="0A28F0"/>
              </w:rPr>
              <w:t>.</w:t>
            </w:r>
          </w:p>
          <w:p w14:paraId="57781D94" w14:textId="58D5FE7C" w:rsidR="00D3114A" w:rsidRPr="00AE4D39" w:rsidRDefault="007A6470" w:rsidP="00E328F9">
            <w:pPr>
              <w:spacing w:after="0" w:line="240" w:lineRule="auto"/>
              <w:jc w:val="both"/>
              <w:rPr>
                <w:rFonts w:ascii="Times New Roman" w:hAnsi="Times New Roman"/>
                <w:i/>
                <w:iCs/>
                <w:color w:val="0A28F0"/>
              </w:rPr>
            </w:pPr>
            <w:r w:rsidRPr="00AE4D39">
              <w:rPr>
                <w:rFonts w:ascii="Times New Roman" w:hAnsi="Times New Roman"/>
                <w:i/>
                <w:iCs/>
                <w:color w:val="0A28F0"/>
              </w:rPr>
              <w:t>F</w:t>
            </w:r>
            <w:r w:rsidR="00CD6350" w:rsidRPr="00AE4D39">
              <w:rPr>
                <w:rFonts w:ascii="Times New Roman" w:hAnsi="Times New Roman"/>
                <w:i/>
                <w:iCs/>
                <w:color w:val="0A28F0"/>
              </w:rPr>
              <w:t xml:space="preserve">inansējuma saņēmējs pats vai īstenojot iepirkumu līgumus </w:t>
            </w:r>
            <w:r w:rsidR="00D3114A" w:rsidRPr="00AE4D39">
              <w:rPr>
                <w:rFonts w:ascii="Times New Roman" w:hAnsi="Times New Roman"/>
                <w:i/>
                <w:iCs/>
                <w:color w:val="0A28F0"/>
              </w:rPr>
              <w:t xml:space="preserve">veic telpu aprīkošanai nepieciešamā materiāltehniskā nodrošinājuma iegādi, tai skaitā mēbeļu, datoru, datora lietojumprogrammu, tehnisko palīglīdzekļu un citu nepieciešamo ierīču un materiālu iegādi pakalpojuma nodrošināšanai </w:t>
            </w:r>
            <w:r w:rsidR="008F1472" w:rsidRPr="00AE4D39">
              <w:rPr>
                <w:rFonts w:ascii="Times New Roman" w:hAnsi="Times New Roman"/>
                <w:i/>
                <w:iCs/>
                <w:color w:val="0A28F0"/>
              </w:rPr>
              <w:t>MK</w:t>
            </w:r>
            <w:r w:rsidR="00D3114A" w:rsidRPr="00AE4D39">
              <w:rPr>
                <w:rFonts w:ascii="Times New Roman" w:hAnsi="Times New Roman"/>
                <w:i/>
                <w:iCs/>
                <w:color w:val="0A28F0"/>
              </w:rPr>
              <w:t xml:space="preserve"> noteikumu 4. punktā minētajām mērķa grupas personām, nodrošinot </w:t>
            </w:r>
            <w:r w:rsidR="00D3114A" w:rsidRPr="00AE4D39">
              <w:rPr>
                <w:rFonts w:ascii="Times New Roman" w:hAnsi="Times New Roman"/>
                <w:i/>
                <w:iCs/>
                <w:color w:val="0A28F0"/>
                <w:u w:val="single"/>
              </w:rPr>
              <w:t>vismaz</w:t>
            </w:r>
            <w:r w:rsidR="00D3114A" w:rsidRPr="00AE4D39">
              <w:rPr>
                <w:rFonts w:ascii="Times New Roman" w:hAnsi="Times New Roman"/>
                <w:i/>
                <w:iCs/>
                <w:color w:val="0A28F0"/>
              </w:rPr>
              <w:t xml:space="preserve"> </w:t>
            </w:r>
            <w:r w:rsidR="00E07E45" w:rsidRPr="00AE4D39">
              <w:rPr>
                <w:rFonts w:ascii="Times New Roman" w:hAnsi="Times New Roman"/>
                <w:i/>
                <w:iCs/>
                <w:color w:val="0A28F0"/>
              </w:rPr>
              <w:t xml:space="preserve">MK </w:t>
            </w:r>
            <w:r w:rsidR="00D3114A" w:rsidRPr="00AE4D39">
              <w:rPr>
                <w:rFonts w:ascii="Times New Roman" w:hAnsi="Times New Roman"/>
                <w:i/>
                <w:iCs/>
                <w:color w:val="0A28F0"/>
              </w:rPr>
              <w:t>noteikumu 2. pielikumā noteiktā materiāltehniskā aprīkojuma iegādi</w:t>
            </w:r>
            <w:r w:rsidR="007A32C1" w:rsidRPr="00AE4D39">
              <w:rPr>
                <w:rFonts w:ascii="Times New Roman" w:hAnsi="Times New Roman"/>
                <w:i/>
                <w:iCs/>
                <w:color w:val="0A28F0"/>
              </w:rPr>
              <w:t>.</w:t>
            </w:r>
            <w:r w:rsidR="006B7D4A" w:rsidRPr="00AE4D39">
              <w:rPr>
                <w:rFonts w:ascii="Times New Roman" w:hAnsi="Times New Roman"/>
                <w:i/>
                <w:iCs/>
                <w:color w:val="0A28F0"/>
              </w:rPr>
              <w:t xml:space="preserve"> </w:t>
            </w:r>
            <w:r w:rsidR="00C00A06" w:rsidRPr="00AE4D39">
              <w:rPr>
                <w:rFonts w:ascii="Times New Roman" w:hAnsi="Times New Roman"/>
                <w:i/>
                <w:iCs/>
                <w:color w:val="0A28F0"/>
              </w:rPr>
              <w:t>Papildus projekta iesniegumam tiek pievienots apliecinājums.</w:t>
            </w:r>
          </w:p>
          <w:p w14:paraId="4220C285" w14:textId="77777777" w:rsidR="00EC52AE" w:rsidRPr="00AE4D39" w:rsidRDefault="00EC52AE" w:rsidP="00EC52AE">
            <w:pPr>
              <w:spacing w:after="0"/>
              <w:jc w:val="both"/>
              <w:rPr>
                <w:rFonts w:ascii="Times New Roman" w:hAnsi="Times New Roman"/>
                <w:i/>
                <w:iCs/>
                <w:color w:val="0A28F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DD33D35" w14:textId="3F6AD58D" w:rsidR="00EC52AE" w:rsidRPr="00AE4D39" w:rsidRDefault="641B395E" w:rsidP="471B5B67">
            <w:pPr>
              <w:spacing w:after="0"/>
              <w:jc w:val="both"/>
              <w:rPr>
                <w:rFonts w:ascii="Times New Roman" w:hAnsi="Times New Roman"/>
                <w:i/>
                <w:iCs/>
                <w:color w:val="0A28F0"/>
              </w:rPr>
            </w:pPr>
            <w:r w:rsidRPr="00AE4D39">
              <w:rPr>
                <w:rFonts w:ascii="Times New Roman" w:hAnsi="Times New Roman"/>
                <w:i/>
                <w:iCs/>
                <w:color w:val="0A28F0"/>
              </w:rPr>
              <w:t>Piemēram,</w:t>
            </w:r>
            <w:r w:rsidR="5982D6DD" w:rsidRPr="00AE4D39">
              <w:rPr>
                <w:rFonts w:ascii="Times New Roman" w:hAnsi="Times New Roman"/>
                <w:i/>
                <w:iCs/>
                <w:color w:val="0A28F0"/>
              </w:rPr>
              <w:t xml:space="preserve"> veikta </w:t>
            </w:r>
            <w:r w:rsidR="41339EF3" w:rsidRPr="00AE4D39">
              <w:rPr>
                <w:rFonts w:ascii="Times New Roman" w:hAnsi="Times New Roman"/>
                <w:i/>
                <w:iCs/>
                <w:color w:val="0A28F0"/>
              </w:rPr>
              <w:t xml:space="preserve">materiāltehniskā nodrošinājuma </w:t>
            </w:r>
            <w:r w:rsidR="5982D6DD" w:rsidRPr="00AE4D39">
              <w:rPr>
                <w:rFonts w:ascii="Times New Roman" w:hAnsi="Times New Roman"/>
                <w:i/>
                <w:iCs/>
                <w:color w:val="0A28F0"/>
              </w:rPr>
              <w:t>iegāde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BE012BD" w14:textId="5A3A4CD3" w:rsidR="00EC52AE" w:rsidRPr="00AE4D39" w:rsidRDefault="002502E7" w:rsidP="00EC52AE">
            <w:pPr>
              <w:spacing w:after="0"/>
              <w:jc w:val="center"/>
              <w:rPr>
                <w:rFonts w:ascii="Times New Roman" w:hAnsi="Times New Roman"/>
                <w:i/>
                <w:iCs/>
                <w:color w:val="0A28F0"/>
              </w:rPr>
            </w:pPr>
            <w:r w:rsidRPr="00AE4D39">
              <w:rPr>
                <w:rFonts w:ascii="Times New Roman" w:hAnsi="Times New Roman"/>
                <w:i/>
                <w:iCs/>
                <w:color w:val="0A28F0"/>
              </w:rPr>
              <w:t>3</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E3BB97F" w14:textId="6E3A7913" w:rsidR="00EC52AE" w:rsidRPr="00AE4D39" w:rsidRDefault="002502E7" w:rsidP="00EC52AE">
            <w:pPr>
              <w:spacing w:after="0"/>
              <w:jc w:val="center"/>
              <w:rPr>
                <w:rFonts w:ascii="Times New Roman" w:hAnsi="Times New Roman"/>
                <w:i/>
                <w:iCs/>
                <w:color w:val="0A28F0"/>
              </w:rPr>
            </w:pPr>
            <w:r w:rsidRPr="00AE4D39">
              <w:rPr>
                <w:rFonts w:ascii="Times New Roman" w:hAnsi="Times New Roman"/>
                <w:i/>
                <w:iCs/>
                <w:color w:val="0A28F0"/>
              </w:rPr>
              <w:t>komplekti</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4818FF" w14:textId="77777777" w:rsidR="00EC52AE" w:rsidRPr="00124184" w:rsidRDefault="00EC52AE" w:rsidP="00EC52AE">
            <w:pPr>
              <w:spacing w:after="0"/>
              <w:rPr>
                <w:rFonts w:ascii="Times New Roman" w:hAnsi="Times New Roman"/>
                <w:i/>
                <w:iCs/>
                <w:color w:val="4472C4" w:themeColor="accent1"/>
              </w:rPr>
            </w:pPr>
          </w:p>
        </w:tc>
      </w:tr>
      <w:tr w:rsidR="00C66C39" w:rsidRPr="00167F67" w14:paraId="24B1A3D0" w14:textId="77777777" w:rsidTr="523DD42A">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22132" w14:textId="761B9E50" w:rsidR="00C66C39" w:rsidRPr="00AE4D39" w:rsidRDefault="00D86788" w:rsidP="00EC52AE">
            <w:pPr>
              <w:spacing w:after="0"/>
              <w:jc w:val="right"/>
              <w:rPr>
                <w:rFonts w:ascii="Times New Roman" w:hAnsi="Times New Roman"/>
                <w:i/>
                <w:iCs/>
                <w:color w:val="0A28F0"/>
              </w:rPr>
            </w:pPr>
            <w:r w:rsidRPr="00AE4D39">
              <w:rPr>
                <w:rFonts w:ascii="Times New Roman" w:hAnsi="Times New Roman"/>
                <w:i/>
                <w:iCs/>
                <w:color w:val="0A28F0"/>
              </w:rPr>
              <w:t>4.</w:t>
            </w:r>
          </w:p>
        </w:tc>
        <w:tc>
          <w:tcPr>
            <w:tcW w:w="14089"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D857D8C" w14:textId="6BB56DA9" w:rsidR="00C66C39" w:rsidRPr="00AE4D39" w:rsidRDefault="00C66C39" w:rsidP="00C66C39">
            <w:pPr>
              <w:spacing w:after="0" w:line="240" w:lineRule="auto"/>
              <w:jc w:val="both"/>
              <w:rPr>
                <w:rFonts w:ascii="Times New Roman" w:hAnsi="Times New Roman"/>
                <w:i/>
                <w:iCs/>
                <w:color w:val="0A28F0"/>
              </w:rPr>
            </w:pPr>
            <w:r w:rsidRPr="00AE4D39">
              <w:rPr>
                <w:rFonts w:ascii="Times New Roman" w:hAnsi="Times New Roman"/>
                <w:i/>
                <w:iCs/>
                <w:color w:val="0A28F0"/>
              </w:rPr>
              <w:t>Vides pieejamības konsultācijas - MK noteikumu 31.</w:t>
            </w:r>
            <w:r w:rsidR="00086A40" w:rsidRPr="00AE4D39">
              <w:rPr>
                <w:rFonts w:ascii="Times New Roman" w:hAnsi="Times New Roman"/>
                <w:i/>
                <w:iCs/>
                <w:color w:val="0A28F0"/>
              </w:rPr>
              <w:t>5</w:t>
            </w:r>
            <w:r w:rsidRPr="00AE4D39">
              <w:rPr>
                <w:rFonts w:ascii="Times New Roman" w:hAnsi="Times New Roman"/>
                <w:i/>
                <w:iCs/>
                <w:color w:val="0A28F0"/>
              </w:rPr>
              <w:t>.apakšpunkts</w:t>
            </w:r>
          </w:p>
          <w:p w14:paraId="7C535A06" w14:textId="77777777" w:rsidR="00C66C39" w:rsidRPr="00AE4D39" w:rsidRDefault="00C66C39" w:rsidP="00EC52AE">
            <w:pPr>
              <w:spacing w:after="0"/>
              <w:rPr>
                <w:rFonts w:ascii="Times New Roman" w:hAnsi="Times New Roman"/>
                <w:i/>
                <w:iCs/>
                <w:color w:val="0A28F0"/>
              </w:rPr>
            </w:pPr>
          </w:p>
        </w:tc>
      </w:tr>
      <w:tr w:rsidR="002353F0" w:rsidRPr="00167F67" w14:paraId="4E8ED88B" w14:textId="77777777" w:rsidTr="523DD42A">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ACCFBC" w14:textId="653B4458" w:rsidR="002353F0" w:rsidRPr="00AE4D39" w:rsidRDefault="002353F0" w:rsidP="002353F0">
            <w:pPr>
              <w:spacing w:after="0"/>
              <w:jc w:val="right"/>
              <w:rPr>
                <w:rFonts w:ascii="Times New Roman" w:hAnsi="Times New Roman"/>
                <w:i/>
                <w:iCs/>
                <w:color w:val="0A28F0"/>
              </w:rPr>
            </w:pPr>
            <w:r w:rsidRPr="00AE4D39">
              <w:rPr>
                <w:rFonts w:ascii="Times New Roman" w:hAnsi="Times New Roman"/>
                <w:i/>
                <w:iCs/>
                <w:color w:val="0A28F0"/>
              </w:rPr>
              <w:t>4.1.</w:t>
            </w:r>
          </w:p>
        </w:tc>
        <w:tc>
          <w:tcPr>
            <w:tcW w:w="31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A271687" w14:textId="77777777" w:rsidR="002353F0" w:rsidRPr="00AE4D39" w:rsidRDefault="002353F0" w:rsidP="002353F0">
            <w:pPr>
              <w:spacing w:after="0"/>
              <w:ind w:right="68"/>
              <w:rPr>
                <w:rFonts w:ascii="Times New Roman" w:hAnsi="Times New Roman"/>
                <w:i/>
                <w:iCs/>
                <w:color w:val="0A28F0"/>
              </w:rPr>
            </w:pPr>
            <w:r w:rsidRPr="00AE4D39">
              <w:rPr>
                <w:rFonts w:ascii="Times New Roman" w:hAnsi="Times New Roman"/>
                <w:i/>
                <w:iCs/>
                <w:color w:val="0A28F0"/>
              </w:rPr>
              <w:t xml:space="preserve">Piemēram: </w:t>
            </w:r>
          </w:p>
          <w:p w14:paraId="01D36355" w14:textId="1590632F" w:rsidR="002353F0" w:rsidRPr="00AE4D39" w:rsidRDefault="002353F0" w:rsidP="002353F0">
            <w:pPr>
              <w:spacing w:after="0"/>
              <w:ind w:right="68"/>
              <w:rPr>
                <w:rFonts w:ascii="Times New Roman" w:hAnsi="Times New Roman"/>
                <w:i/>
                <w:iCs/>
                <w:color w:val="0A28F0"/>
              </w:rPr>
            </w:pPr>
            <w:r w:rsidRPr="00AE4D39">
              <w:rPr>
                <w:rFonts w:ascii="Times New Roman" w:hAnsi="Times New Roman"/>
                <w:i/>
                <w:iCs/>
                <w:color w:val="0A28F0"/>
              </w:rPr>
              <w:t xml:space="preserve">Vides pieejamības konsultāciju nodrošināšana </w:t>
            </w:r>
          </w:p>
          <w:p w14:paraId="41AA2176" w14:textId="7898326C" w:rsidR="002353F0" w:rsidRPr="00AE4D39" w:rsidRDefault="002353F0" w:rsidP="002353F0">
            <w:pPr>
              <w:spacing w:after="0"/>
              <w:ind w:right="68"/>
              <w:rPr>
                <w:rFonts w:ascii="Times New Roman" w:hAnsi="Times New Roman"/>
                <w:i/>
                <w:iCs/>
                <w:color w:val="0A28F0"/>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4EB95D1" w14:textId="77777777" w:rsidR="00B95054" w:rsidRPr="00AE4D39" w:rsidRDefault="00395B6D" w:rsidP="001F2EAF">
            <w:pPr>
              <w:spacing w:after="0" w:line="240" w:lineRule="auto"/>
              <w:jc w:val="both"/>
              <w:rPr>
                <w:rFonts w:ascii="Times New Roman" w:hAnsi="Times New Roman"/>
                <w:i/>
                <w:iCs/>
                <w:color w:val="0A28F0"/>
              </w:rPr>
            </w:pPr>
            <w:r w:rsidRPr="00AE4D39">
              <w:rPr>
                <w:rFonts w:ascii="Times New Roman" w:hAnsi="Times New Roman"/>
                <w:i/>
                <w:iCs/>
                <w:color w:val="0A28F0"/>
              </w:rPr>
              <w:t xml:space="preserve">Darbības </w:t>
            </w:r>
            <w:r w:rsidR="0041113B" w:rsidRPr="00AE4D39">
              <w:rPr>
                <w:rFonts w:ascii="Times New Roman" w:hAnsi="Times New Roman"/>
                <w:i/>
                <w:iCs/>
                <w:color w:val="0A28F0"/>
              </w:rPr>
              <w:t>aprakst</w:t>
            </w:r>
            <w:r w:rsidR="00831866" w:rsidRPr="00AE4D39">
              <w:rPr>
                <w:rFonts w:ascii="Times New Roman" w:hAnsi="Times New Roman"/>
                <w:i/>
                <w:iCs/>
                <w:color w:val="0A28F0"/>
              </w:rPr>
              <w:t xml:space="preserve">a izstrādē </w:t>
            </w:r>
            <w:r w:rsidR="0061065C" w:rsidRPr="00AE4D39">
              <w:rPr>
                <w:rFonts w:ascii="Times New Roman" w:hAnsi="Times New Roman"/>
                <w:i/>
                <w:iCs/>
                <w:color w:val="0A28F0"/>
              </w:rPr>
              <w:t xml:space="preserve">ņem vārā </w:t>
            </w:r>
            <w:r w:rsidR="0018236B" w:rsidRPr="00AE4D39">
              <w:rPr>
                <w:rFonts w:ascii="Times New Roman" w:hAnsi="Times New Roman"/>
                <w:i/>
                <w:iCs/>
                <w:color w:val="0A28F0"/>
              </w:rPr>
              <w:t>MK noteikumu 40.3. apakšpunkt</w:t>
            </w:r>
            <w:r w:rsidR="001C36C5" w:rsidRPr="00AE4D39">
              <w:rPr>
                <w:rFonts w:ascii="Times New Roman" w:hAnsi="Times New Roman"/>
                <w:i/>
                <w:iCs/>
                <w:color w:val="0A28F0"/>
              </w:rPr>
              <w:t>u.</w:t>
            </w:r>
            <w:r w:rsidR="0048222F" w:rsidRPr="00AE4D39">
              <w:rPr>
                <w:rFonts w:ascii="Times New Roman" w:hAnsi="Times New Roman"/>
                <w:i/>
                <w:iCs/>
                <w:color w:val="0A28F0"/>
              </w:rPr>
              <w:t xml:space="preserve"> </w:t>
            </w:r>
          </w:p>
          <w:p w14:paraId="36D279B8" w14:textId="5C2F7D6D" w:rsidR="002353F0" w:rsidRPr="00AE4D39" w:rsidRDefault="002F2601" w:rsidP="001F2EAF">
            <w:pPr>
              <w:spacing w:after="0" w:line="240" w:lineRule="auto"/>
              <w:jc w:val="both"/>
              <w:rPr>
                <w:rFonts w:ascii="Times New Roman" w:hAnsi="Times New Roman"/>
                <w:i/>
                <w:iCs/>
                <w:color w:val="0A28F0"/>
              </w:rPr>
            </w:pPr>
            <w:r w:rsidRPr="00AE4D39">
              <w:rPr>
                <w:rFonts w:ascii="Times New Roman" w:hAnsi="Times New Roman"/>
                <w:i/>
                <w:iCs/>
                <w:color w:val="0A28F0"/>
              </w:rPr>
              <w:lastRenderedPageBreak/>
              <w:t>D</w:t>
            </w:r>
            <w:r w:rsidR="0018236B" w:rsidRPr="00AE4D39">
              <w:rPr>
                <w:rFonts w:ascii="Times New Roman" w:hAnsi="Times New Roman"/>
                <w:i/>
                <w:iCs/>
                <w:color w:val="0A28F0"/>
              </w:rPr>
              <w:t xml:space="preserve">arbības ietvaros var piesaistīt vides pieejamības ekspertus </w:t>
            </w:r>
            <w:r w:rsidR="008C07AD" w:rsidRPr="00AE4D39">
              <w:rPr>
                <w:rFonts w:ascii="Times New Roman" w:hAnsi="Times New Roman"/>
                <w:i/>
                <w:iCs/>
                <w:color w:val="0A28F0"/>
              </w:rPr>
              <w:t>MK</w:t>
            </w:r>
            <w:r w:rsidR="0018236B" w:rsidRPr="00AE4D39">
              <w:rPr>
                <w:rFonts w:ascii="Times New Roman" w:hAnsi="Times New Roman"/>
                <w:i/>
                <w:iCs/>
                <w:color w:val="0A28F0"/>
              </w:rPr>
              <w:t xml:space="preserve"> noteikumu </w:t>
            </w:r>
            <w:r w:rsidR="00D770B0" w:rsidRPr="00AE4D39">
              <w:rPr>
                <w:rFonts w:ascii="Times New Roman" w:hAnsi="Times New Roman"/>
                <w:i/>
                <w:iCs/>
                <w:color w:val="0A28F0"/>
              </w:rPr>
              <w:t xml:space="preserve">  </w:t>
            </w:r>
            <w:r w:rsidR="0018236B" w:rsidRPr="00AE4D39">
              <w:rPr>
                <w:rFonts w:ascii="Times New Roman" w:hAnsi="Times New Roman"/>
                <w:i/>
                <w:iCs/>
                <w:color w:val="0A28F0"/>
              </w:rPr>
              <w:t>31.1., 31.2. un 31.4. apakšpunktā minēto atbalstāmo darbību īstenošanai</w:t>
            </w:r>
            <w:r w:rsidR="001F2EAF" w:rsidRPr="00AE4D39">
              <w:rPr>
                <w:rFonts w:ascii="Times New Roman" w:hAnsi="Times New Roman"/>
                <w:i/>
                <w:iCs/>
                <w:color w:val="0A28F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D48B887" w14:textId="6CEC586C" w:rsidR="002353F0" w:rsidRPr="00AE4D39" w:rsidRDefault="002353F0" w:rsidP="002353F0">
            <w:pPr>
              <w:spacing w:after="0"/>
              <w:jc w:val="both"/>
              <w:rPr>
                <w:rFonts w:ascii="Times New Roman" w:hAnsi="Times New Roman"/>
                <w:i/>
                <w:iCs/>
                <w:color w:val="0A28F0"/>
              </w:rPr>
            </w:pPr>
            <w:r w:rsidRPr="00AE4D39">
              <w:rPr>
                <w:rFonts w:ascii="Times New Roman" w:hAnsi="Times New Roman"/>
                <w:i/>
                <w:iCs/>
                <w:color w:val="0A28F0"/>
              </w:rPr>
              <w:lastRenderedPageBreak/>
              <w:t xml:space="preserve">Piemēram, izpildīts vides pieejamības </w:t>
            </w:r>
            <w:r w:rsidRPr="00AE4D39">
              <w:rPr>
                <w:rFonts w:ascii="Times New Roman" w:hAnsi="Times New Roman"/>
                <w:i/>
                <w:iCs/>
                <w:color w:val="0A28F0"/>
              </w:rPr>
              <w:lastRenderedPageBreak/>
              <w:t>konsultāciju  līgums</w:t>
            </w:r>
          </w:p>
          <w:p w14:paraId="4394571E" w14:textId="77777777" w:rsidR="002353F0" w:rsidRPr="00AE4D39" w:rsidRDefault="002353F0" w:rsidP="002353F0">
            <w:pPr>
              <w:spacing w:after="0"/>
              <w:jc w:val="both"/>
              <w:rPr>
                <w:rFonts w:ascii="Times New Roman" w:hAnsi="Times New Roman"/>
                <w:i/>
                <w:iCs/>
                <w:color w:val="0A28F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CDEFA7C" w14:textId="32B16D93" w:rsidR="002353F0" w:rsidRPr="00AE4D39" w:rsidRDefault="002353F0" w:rsidP="002353F0">
            <w:pPr>
              <w:spacing w:after="0"/>
              <w:jc w:val="center"/>
              <w:rPr>
                <w:rFonts w:ascii="Times New Roman" w:hAnsi="Times New Roman"/>
                <w:i/>
                <w:iCs/>
                <w:color w:val="0A28F0"/>
              </w:rPr>
            </w:pPr>
            <w:r w:rsidRPr="00AE4D39">
              <w:rPr>
                <w:rFonts w:ascii="Times New Roman" w:hAnsi="Times New Roman"/>
                <w:i/>
                <w:iCs/>
                <w:color w:val="0A28F0"/>
              </w:rPr>
              <w:lastRenderedPageBreak/>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13C1FB2" w14:textId="5BC5688F" w:rsidR="002353F0" w:rsidRPr="00AE4D39" w:rsidRDefault="002353F0" w:rsidP="002353F0">
            <w:pPr>
              <w:spacing w:after="0"/>
              <w:jc w:val="center"/>
              <w:rPr>
                <w:rFonts w:ascii="Times New Roman" w:hAnsi="Times New Roman"/>
                <w:i/>
                <w:iCs/>
                <w:color w:val="0A28F0"/>
              </w:rPr>
            </w:pPr>
            <w:r w:rsidRPr="00AE4D39">
              <w:rPr>
                <w:rFonts w:ascii="Times New Roman" w:hAnsi="Times New Roman"/>
                <w:i/>
                <w:iCs/>
                <w:color w:val="0A28F0"/>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98AF6D" w14:textId="77777777" w:rsidR="002353F0" w:rsidRPr="006D0AA4" w:rsidRDefault="002353F0" w:rsidP="002353F0">
            <w:pPr>
              <w:spacing w:after="0"/>
              <w:rPr>
                <w:rFonts w:ascii="Times New Roman" w:hAnsi="Times New Roman"/>
                <w:i/>
                <w:iCs/>
                <w:color w:val="4472C4" w:themeColor="accent1"/>
              </w:rPr>
            </w:pPr>
          </w:p>
        </w:tc>
      </w:tr>
      <w:tr w:rsidR="00FA3FB8" w:rsidRPr="00167F67" w14:paraId="172E2B9C" w14:textId="77777777" w:rsidTr="523DD42A">
        <w:trPr>
          <w:trHeight w:val="42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05CE4" w14:textId="043A12F4" w:rsidR="00FA3FB8" w:rsidRPr="00AE4D39" w:rsidRDefault="00FA3FB8" w:rsidP="00EC52AE">
            <w:pPr>
              <w:spacing w:after="0"/>
              <w:jc w:val="right"/>
              <w:rPr>
                <w:rFonts w:ascii="Times New Roman" w:hAnsi="Times New Roman"/>
                <w:i/>
                <w:iCs/>
                <w:color w:val="0A28F0"/>
              </w:rPr>
            </w:pPr>
            <w:r w:rsidRPr="00AE4D39">
              <w:rPr>
                <w:rFonts w:ascii="Times New Roman" w:hAnsi="Times New Roman"/>
                <w:i/>
                <w:iCs/>
                <w:color w:val="0A28F0"/>
              </w:rPr>
              <w:t>5.</w:t>
            </w:r>
          </w:p>
        </w:tc>
        <w:tc>
          <w:tcPr>
            <w:tcW w:w="14089"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F990A1" w14:textId="38C12A81" w:rsidR="00FA3FB8" w:rsidRPr="00AE4D39" w:rsidRDefault="00570DF6" w:rsidP="00EC52AE">
            <w:pPr>
              <w:spacing w:after="0"/>
              <w:rPr>
                <w:rFonts w:ascii="Times New Roman" w:hAnsi="Times New Roman"/>
                <w:i/>
                <w:iCs/>
                <w:color w:val="0A28F0"/>
              </w:rPr>
            </w:pPr>
            <w:r w:rsidRPr="00AE4D39">
              <w:rPr>
                <w:rFonts w:ascii="Times New Roman" w:hAnsi="Times New Roman"/>
                <w:i/>
                <w:iCs/>
                <w:color w:val="0A28F0"/>
              </w:rPr>
              <w:t>Projekta vadība</w:t>
            </w:r>
            <w:r w:rsidRPr="00AE4D39">
              <w:rPr>
                <w:color w:val="0A28F0"/>
              </w:rPr>
              <w:t xml:space="preserve"> - </w:t>
            </w:r>
            <w:r w:rsidR="003C5DFE" w:rsidRPr="00AE4D39">
              <w:rPr>
                <w:rFonts w:ascii="Times New Roman" w:hAnsi="Times New Roman"/>
                <w:i/>
                <w:iCs/>
                <w:color w:val="0A28F0"/>
              </w:rPr>
              <w:t>MK noteikumu 31.6.apakšpunkts</w:t>
            </w:r>
          </w:p>
        </w:tc>
      </w:tr>
      <w:tr w:rsidR="00EC52AE" w:rsidRPr="00167F67" w14:paraId="6435C48F" w14:textId="77777777" w:rsidTr="523DD42A">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95F789" w14:textId="7305125B" w:rsidR="00EC52AE" w:rsidRPr="00AE4D39" w:rsidRDefault="003C5DFE" w:rsidP="00EC52AE">
            <w:pPr>
              <w:spacing w:after="0"/>
              <w:jc w:val="right"/>
              <w:rPr>
                <w:rFonts w:ascii="Times New Roman" w:hAnsi="Times New Roman"/>
                <w:i/>
                <w:iCs/>
                <w:color w:val="0A28F0"/>
              </w:rPr>
            </w:pPr>
            <w:r w:rsidRPr="00AE4D39">
              <w:rPr>
                <w:rFonts w:ascii="Times New Roman" w:hAnsi="Times New Roman"/>
                <w:i/>
                <w:iCs/>
                <w:color w:val="0A28F0"/>
              </w:rPr>
              <w:t>5.1.</w:t>
            </w:r>
          </w:p>
        </w:tc>
        <w:tc>
          <w:tcPr>
            <w:tcW w:w="31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E89370F" w14:textId="6863E19F" w:rsidR="00EC52AE" w:rsidRPr="00AE4D39" w:rsidRDefault="71572ED0" w:rsidP="471B5B67">
            <w:pPr>
              <w:spacing w:after="0"/>
              <w:ind w:right="68"/>
              <w:rPr>
                <w:rFonts w:ascii="Times New Roman" w:hAnsi="Times New Roman"/>
                <w:i/>
                <w:iCs/>
                <w:color w:val="0A28F0"/>
              </w:rPr>
            </w:pPr>
            <w:r w:rsidRPr="00AE4D39">
              <w:rPr>
                <w:rFonts w:ascii="Times New Roman" w:hAnsi="Times New Roman"/>
                <w:i/>
                <w:iCs/>
                <w:color w:val="0A28F0"/>
              </w:rPr>
              <w:t>Piemēram:</w:t>
            </w:r>
            <w:r w:rsidR="7C05784B" w:rsidRPr="00AE4D39">
              <w:rPr>
                <w:rFonts w:ascii="Times New Roman" w:hAnsi="Times New Roman"/>
                <w:i/>
                <w:iCs/>
                <w:color w:val="0A28F0"/>
              </w:rPr>
              <w:t xml:space="preserve"> Projekta vadība</w:t>
            </w:r>
            <w:r w:rsidR="4995DE49" w:rsidRPr="00AE4D39">
              <w:rPr>
                <w:rFonts w:ascii="Times New Roman" w:hAnsi="Times New Roman"/>
                <w:i/>
                <w:iCs/>
                <w:color w:val="0A28F0"/>
              </w:rPr>
              <w:t>s</w:t>
            </w:r>
            <w:r w:rsidR="7F90528C" w:rsidRPr="00AE4D39">
              <w:rPr>
                <w:rFonts w:ascii="Times New Roman" w:hAnsi="Times New Roman"/>
                <w:i/>
                <w:iCs/>
                <w:color w:val="0A28F0"/>
              </w:rPr>
              <w:t xml:space="preserve"> nodrošināšana </w:t>
            </w:r>
          </w:p>
          <w:p w14:paraId="004C264F" w14:textId="299E0742" w:rsidR="00430D85" w:rsidRPr="00AE4D39" w:rsidRDefault="00430D85" w:rsidP="00EC52AE">
            <w:pPr>
              <w:spacing w:after="0"/>
              <w:ind w:right="68"/>
              <w:rPr>
                <w:rFonts w:ascii="Times New Roman" w:hAnsi="Times New Roman"/>
                <w:i/>
                <w:iCs/>
                <w:color w:val="0A28F0"/>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17C2F46" w14:textId="16AC9933" w:rsidR="007E5337" w:rsidRPr="00AE4D39" w:rsidRDefault="001C36C5" w:rsidP="471B5B67">
            <w:pPr>
              <w:spacing w:after="0" w:line="240" w:lineRule="auto"/>
              <w:jc w:val="both"/>
              <w:rPr>
                <w:rFonts w:ascii="Times New Roman" w:hAnsi="Times New Roman"/>
                <w:i/>
                <w:iCs/>
                <w:color w:val="0A28F0"/>
              </w:rPr>
            </w:pPr>
            <w:r w:rsidRPr="00AE4D39">
              <w:rPr>
                <w:rFonts w:ascii="Times New Roman" w:hAnsi="Times New Roman"/>
                <w:i/>
                <w:iCs/>
                <w:color w:val="0A28F0"/>
              </w:rPr>
              <w:t>Darbības aprakst</w:t>
            </w:r>
            <w:r w:rsidR="00804C96" w:rsidRPr="00AE4D39">
              <w:rPr>
                <w:rFonts w:ascii="Times New Roman" w:hAnsi="Times New Roman"/>
                <w:i/>
                <w:iCs/>
                <w:color w:val="0A28F0"/>
              </w:rPr>
              <w:t>ā</w:t>
            </w:r>
            <w:r w:rsidR="00B95054" w:rsidRPr="00AE4D39">
              <w:rPr>
                <w:rFonts w:ascii="Times New Roman" w:hAnsi="Times New Roman"/>
                <w:i/>
                <w:iCs/>
                <w:color w:val="0A28F0"/>
              </w:rPr>
              <w:t xml:space="preserve"> </w:t>
            </w:r>
            <w:r w:rsidR="00B95054" w:rsidRPr="00AE4D39">
              <w:rPr>
                <w:rFonts w:ascii="Times New Roman" w:hAnsi="Times New Roman"/>
                <w:b/>
                <w:bCs/>
                <w:i/>
                <w:iCs/>
                <w:color w:val="0A28F0"/>
              </w:rPr>
              <w:t>pap</w:t>
            </w:r>
            <w:r w:rsidR="00E70675" w:rsidRPr="00AE4D39">
              <w:rPr>
                <w:rFonts w:ascii="Times New Roman" w:hAnsi="Times New Roman"/>
                <w:b/>
                <w:bCs/>
                <w:i/>
                <w:iCs/>
                <w:color w:val="0A28F0"/>
              </w:rPr>
              <w:t>ildu</w:t>
            </w:r>
            <w:r w:rsidR="00390A4A" w:rsidRPr="00AE4D39">
              <w:rPr>
                <w:rFonts w:ascii="Times New Roman" w:hAnsi="Times New Roman"/>
                <w:b/>
                <w:bCs/>
                <w:i/>
                <w:iCs/>
                <w:color w:val="0A28F0"/>
              </w:rPr>
              <w:t>s</w:t>
            </w:r>
            <w:r w:rsidR="00D40C02" w:rsidRPr="00AE4D39">
              <w:rPr>
                <w:rFonts w:ascii="Times New Roman" w:hAnsi="Times New Roman"/>
                <w:i/>
                <w:iCs/>
                <w:color w:val="0A28F0"/>
              </w:rPr>
              <w:t xml:space="preserve"> iekļauj informāciju saskaņā ar </w:t>
            </w:r>
            <w:r w:rsidR="7C05784B" w:rsidRPr="00AE4D39">
              <w:rPr>
                <w:rFonts w:ascii="Times New Roman" w:hAnsi="Times New Roman"/>
                <w:i/>
                <w:iCs/>
                <w:color w:val="0A28F0"/>
              </w:rPr>
              <w:t>MK noteikumu 40.</w:t>
            </w:r>
            <w:r w:rsidR="040E17DB" w:rsidRPr="00AE4D39">
              <w:rPr>
                <w:rFonts w:ascii="Times New Roman" w:hAnsi="Times New Roman"/>
                <w:i/>
                <w:iCs/>
                <w:color w:val="0A28F0"/>
              </w:rPr>
              <w:t>5</w:t>
            </w:r>
            <w:r w:rsidR="7C05784B" w:rsidRPr="00AE4D39">
              <w:rPr>
                <w:rFonts w:ascii="Times New Roman" w:hAnsi="Times New Roman"/>
                <w:i/>
                <w:iCs/>
                <w:color w:val="0A28F0"/>
              </w:rPr>
              <w:t xml:space="preserve">. </w:t>
            </w:r>
            <w:r w:rsidR="00233FB5" w:rsidRPr="00AE4D39">
              <w:rPr>
                <w:rFonts w:ascii="Times New Roman" w:hAnsi="Times New Roman"/>
                <w:i/>
                <w:iCs/>
                <w:color w:val="0A28F0"/>
              </w:rPr>
              <w:t>apakšpunktu</w:t>
            </w:r>
            <w:r w:rsidR="7C05784B" w:rsidRPr="00AE4D39">
              <w:rPr>
                <w:rFonts w:ascii="Times New Roman" w:hAnsi="Times New Roman"/>
                <w:i/>
                <w:iCs/>
                <w:color w:val="0A28F0"/>
              </w:rPr>
              <w:t xml:space="preserve">. </w:t>
            </w:r>
          </w:p>
          <w:p w14:paraId="1C06872B" w14:textId="77777777" w:rsidR="007E5337" w:rsidRPr="00AE4D39" w:rsidRDefault="007E5337" w:rsidP="007E5337">
            <w:pPr>
              <w:spacing w:after="0" w:line="240" w:lineRule="auto"/>
              <w:jc w:val="both"/>
              <w:rPr>
                <w:color w:val="0A28F0"/>
              </w:rPr>
            </w:pPr>
          </w:p>
          <w:p w14:paraId="04665F26" w14:textId="213F2ACE" w:rsidR="00EC52AE" w:rsidRPr="00AE4D39" w:rsidRDefault="11571E36" w:rsidP="471B5B67">
            <w:pPr>
              <w:spacing w:after="0" w:line="240" w:lineRule="auto"/>
              <w:jc w:val="both"/>
              <w:rPr>
                <w:rFonts w:ascii="Times New Roman" w:hAnsi="Times New Roman"/>
                <w:i/>
                <w:iCs/>
                <w:color w:val="0A28F0"/>
              </w:rPr>
            </w:pPr>
            <w:r w:rsidRPr="00AE4D39">
              <w:rPr>
                <w:rFonts w:ascii="Times New Roman" w:hAnsi="Times New Roman"/>
                <w:i/>
                <w:iCs/>
                <w:color w:val="0A28F0"/>
              </w:rPr>
              <w:t xml:space="preserve">MK </w:t>
            </w:r>
            <w:r w:rsidR="2A81045A" w:rsidRPr="00AE4D39">
              <w:rPr>
                <w:rFonts w:ascii="Times New Roman" w:hAnsi="Times New Roman"/>
                <w:i/>
                <w:iCs/>
                <w:color w:val="0A28F0"/>
              </w:rPr>
              <w:t>noteikumu 31.6. apakšpunktā minētās atbalstāmās darbības īstenošanā nodrošina  informācijas un vides piekļūstamību, atšķirīgas attieksmes aizlieguma ievērošanu  personas vecuma, dzimuma, reliģiskās, politiskās vai citas pārliecības, seksuālās orientācijas, invaliditātes, rases vai etniskās piederības dēļ un vienlīdzīgu iespēju principu ievērošanu, kā arī nodrošina, ka tiks virzīti pasākumi, kas sekmē darba un ģimenes dzīves saskaņošanu, paredzot attālināta darba laika iespēju un nepilna laika darba iespēju radīšanu vecākiem ar bērniem, un sievietēm un vīriešiem nodrošina vienādu samaksu par vienādas vērtības darbu.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6691943" w14:textId="0CD8C6C0" w:rsidR="007D4B91" w:rsidRPr="00AE4D39" w:rsidRDefault="007D4B91" w:rsidP="007D4B91">
            <w:pPr>
              <w:spacing w:after="0"/>
              <w:jc w:val="both"/>
              <w:rPr>
                <w:rFonts w:ascii="Times New Roman" w:hAnsi="Times New Roman"/>
                <w:i/>
                <w:iCs/>
                <w:color w:val="0A28F0"/>
              </w:rPr>
            </w:pPr>
            <w:r w:rsidRPr="00AE4D39">
              <w:rPr>
                <w:rFonts w:ascii="Times New Roman" w:hAnsi="Times New Roman"/>
                <w:i/>
                <w:iCs/>
                <w:color w:val="0A28F0"/>
              </w:rPr>
              <w:t xml:space="preserve">Piemēram, projekta vadības nodrošināšana </w:t>
            </w:r>
          </w:p>
          <w:p w14:paraId="1370876A" w14:textId="5F0DD79A" w:rsidR="00EC52AE" w:rsidRPr="00AE4D39" w:rsidRDefault="00EC52AE" w:rsidP="00EC52AE">
            <w:pPr>
              <w:spacing w:after="0"/>
              <w:jc w:val="both"/>
              <w:rPr>
                <w:rFonts w:ascii="Times New Roman" w:hAnsi="Times New Roman"/>
                <w:i/>
                <w:iCs/>
                <w:color w:val="0A28F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F079C90" w14:textId="734D6CEB" w:rsidR="00EC52AE" w:rsidRPr="00AE4D39" w:rsidRDefault="007D4B91" w:rsidP="00EC52AE">
            <w:pPr>
              <w:spacing w:after="0"/>
              <w:jc w:val="center"/>
              <w:rPr>
                <w:rFonts w:ascii="Times New Roman" w:hAnsi="Times New Roman"/>
                <w:i/>
                <w:iCs/>
                <w:color w:val="0A28F0"/>
              </w:rPr>
            </w:pPr>
            <w:r w:rsidRPr="00AE4D39">
              <w:rPr>
                <w:rFonts w:ascii="Times New Roman" w:hAnsi="Times New Roman"/>
                <w:i/>
                <w:iCs/>
                <w:color w:val="0A28F0"/>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20E1CD9" w14:textId="241F9BC1" w:rsidR="00EC52AE" w:rsidRPr="00AE4D39" w:rsidRDefault="007D4B91" w:rsidP="00EC52AE">
            <w:pPr>
              <w:spacing w:after="0"/>
              <w:jc w:val="center"/>
              <w:rPr>
                <w:rFonts w:ascii="Times New Roman" w:hAnsi="Times New Roman"/>
                <w:i/>
                <w:iCs/>
                <w:color w:val="0A28F0"/>
              </w:rPr>
            </w:pPr>
            <w:r w:rsidRPr="00AE4D39">
              <w:rPr>
                <w:rFonts w:ascii="Times New Roman" w:hAnsi="Times New Roman"/>
                <w:i/>
                <w:iCs/>
                <w:color w:val="0A28F0"/>
              </w:rPr>
              <w:t>projekts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75972F" w14:textId="77777777" w:rsidR="00EC52AE" w:rsidRPr="00336A32" w:rsidRDefault="00EC52AE" w:rsidP="00EC52AE">
            <w:pPr>
              <w:spacing w:after="0"/>
              <w:rPr>
                <w:rFonts w:ascii="Times New Roman" w:hAnsi="Times New Roman"/>
                <w:i/>
                <w:iCs/>
                <w:color w:val="4472C4" w:themeColor="accent1"/>
              </w:rPr>
            </w:pPr>
          </w:p>
        </w:tc>
      </w:tr>
      <w:tr w:rsidR="00114955" w:rsidRPr="00167F67" w14:paraId="6056E372" w14:textId="77777777" w:rsidTr="523DD42A">
        <w:trPr>
          <w:trHeight w:val="55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F3E0" w14:textId="5B88210A" w:rsidR="00114955" w:rsidRPr="00AE4D39" w:rsidRDefault="00114955" w:rsidP="00EC52AE">
            <w:pPr>
              <w:spacing w:after="0"/>
              <w:jc w:val="right"/>
              <w:rPr>
                <w:rFonts w:ascii="Times New Roman" w:hAnsi="Times New Roman"/>
                <w:i/>
                <w:iCs/>
                <w:color w:val="0A28F0"/>
              </w:rPr>
            </w:pPr>
            <w:r w:rsidRPr="00AE4D39">
              <w:rPr>
                <w:rFonts w:ascii="Times New Roman" w:hAnsi="Times New Roman"/>
                <w:i/>
                <w:iCs/>
                <w:color w:val="0A28F0"/>
              </w:rPr>
              <w:t xml:space="preserve">6. </w:t>
            </w:r>
          </w:p>
        </w:tc>
        <w:tc>
          <w:tcPr>
            <w:tcW w:w="14089"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9077F6" w14:textId="074725DB" w:rsidR="00114955" w:rsidRPr="00AE4D39" w:rsidRDefault="00430D85" w:rsidP="00EC52AE">
            <w:pPr>
              <w:spacing w:after="0"/>
              <w:rPr>
                <w:rFonts w:ascii="Times New Roman" w:hAnsi="Times New Roman"/>
                <w:i/>
                <w:iCs/>
                <w:color w:val="0A28F0"/>
              </w:rPr>
            </w:pPr>
            <w:r w:rsidRPr="00AE4D39">
              <w:rPr>
                <w:rFonts w:ascii="Times New Roman" w:hAnsi="Times New Roman"/>
                <w:i/>
                <w:iCs/>
                <w:color w:val="0A28F0"/>
              </w:rPr>
              <w:t>V</w:t>
            </w:r>
            <w:r w:rsidR="00114955" w:rsidRPr="00AE4D39">
              <w:rPr>
                <w:rFonts w:ascii="Times New Roman" w:hAnsi="Times New Roman"/>
                <w:i/>
                <w:iCs/>
                <w:color w:val="0A28F0"/>
              </w:rPr>
              <w:t>izuālās identitātes prasību nodrošināšana gadījumos, ja tas nav paredzēts būvniecības līgumā</w:t>
            </w:r>
            <w:r w:rsidRPr="00AE4D39">
              <w:rPr>
                <w:rFonts w:ascii="Times New Roman" w:hAnsi="Times New Roman"/>
                <w:i/>
                <w:iCs/>
                <w:color w:val="0A28F0"/>
              </w:rPr>
              <w:t xml:space="preserve"> - </w:t>
            </w:r>
            <w:r w:rsidR="003B1487" w:rsidRPr="00AE4D39">
              <w:rPr>
                <w:rFonts w:ascii="Times New Roman" w:hAnsi="Times New Roman"/>
                <w:i/>
                <w:iCs/>
                <w:color w:val="0A28F0"/>
              </w:rPr>
              <w:t>MK noteikumu 31.3.apakšpunkts</w:t>
            </w:r>
          </w:p>
        </w:tc>
      </w:tr>
      <w:tr w:rsidR="00EC52AE" w:rsidRPr="00167F67" w14:paraId="6FCD07EE" w14:textId="77777777" w:rsidTr="523DD42A">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AC4F3B" w14:textId="139EE6C7" w:rsidR="00EC52AE" w:rsidRPr="00AE4D39" w:rsidRDefault="00F6170D" w:rsidP="00EC52AE">
            <w:pPr>
              <w:spacing w:after="0"/>
              <w:jc w:val="right"/>
              <w:rPr>
                <w:rFonts w:ascii="Times New Roman" w:hAnsi="Times New Roman"/>
                <w:i/>
                <w:iCs/>
                <w:color w:val="0A28F0"/>
              </w:rPr>
            </w:pPr>
            <w:r w:rsidRPr="00AE4D39">
              <w:rPr>
                <w:rFonts w:ascii="Times New Roman" w:hAnsi="Times New Roman"/>
                <w:i/>
                <w:iCs/>
                <w:color w:val="0A28F0"/>
              </w:rPr>
              <w:t xml:space="preserve">6.1. </w:t>
            </w:r>
          </w:p>
        </w:tc>
        <w:tc>
          <w:tcPr>
            <w:tcW w:w="31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0686E64" w14:textId="674103F2" w:rsidR="00EC52AE" w:rsidRPr="00AE4D39" w:rsidRDefault="00F6170D" w:rsidP="00EC52AE">
            <w:pPr>
              <w:spacing w:after="0"/>
              <w:ind w:right="68"/>
              <w:rPr>
                <w:rFonts w:ascii="Times New Roman" w:hAnsi="Times New Roman"/>
                <w:i/>
                <w:iCs/>
                <w:color w:val="0A28F0"/>
              </w:rPr>
            </w:pPr>
            <w:r w:rsidRPr="00AE4D39">
              <w:rPr>
                <w:rFonts w:ascii="Times New Roman" w:hAnsi="Times New Roman"/>
                <w:i/>
                <w:iCs/>
                <w:color w:val="0A28F0"/>
              </w:rPr>
              <w:t>Piemēram:</w:t>
            </w:r>
            <w:r w:rsidR="000071B0" w:rsidRPr="00AE4D39">
              <w:rPr>
                <w:rFonts w:ascii="Times New Roman" w:hAnsi="Times New Roman"/>
                <w:i/>
                <w:iCs/>
                <w:color w:val="0A28F0"/>
              </w:rPr>
              <w:t xml:space="preserve"> Publicitāte</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E3B6884" w14:textId="3E638A1B" w:rsidR="00343A3F" w:rsidRPr="00AE4D39" w:rsidRDefault="004805B9" w:rsidP="00FB2BB7">
            <w:pPr>
              <w:spacing w:after="0" w:line="240" w:lineRule="auto"/>
              <w:jc w:val="both"/>
              <w:rPr>
                <w:rFonts w:ascii="Times New Roman" w:hAnsi="Times New Roman"/>
                <w:i/>
                <w:iCs/>
                <w:color w:val="0A28F0"/>
              </w:rPr>
            </w:pPr>
            <w:r w:rsidRPr="00AE4D39">
              <w:rPr>
                <w:rFonts w:ascii="Times New Roman" w:hAnsi="Times New Roman"/>
                <w:i/>
                <w:iCs/>
                <w:color w:val="0A28F0"/>
              </w:rPr>
              <w:t>Darbības aprakst</w:t>
            </w:r>
            <w:r w:rsidR="00222759" w:rsidRPr="00AE4D39">
              <w:rPr>
                <w:rFonts w:ascii="Times New Roman" w:hAnsi="Times New Roman"/>
                <w:i/>
                <w:iCs/>
                <w:color w:val="0A28F0"/>
              </w:rPr>
              <w:t>ā</w:t>
            </w:r>
            <w:r w:rsidR="00390A4A" w:rsidRPr="00AE4D39">
              <w:rPr>
                <w:rFonts w:ascii="Times New Roman" w:hAnsi="Times New Roman"/>
                <w:i/>
                <w:iCs/>
                <w:color w:val="0A28F0"/>
              </w:rPr>
              <w:t xml:space="preserve"> </w:t>
            </w:r>
            <w:r w:rsidR="00390A4A" w:rsidRPr="00AE4D39">
              <w:rPr>
                <w:rFonts w:ascii="Times New Roman" w:hAnsi="Times New Roman"/>
                <w:b/>
                <w:bCs/>
                <w:i/>
                <w:iCs/>
                <w:color w:val="0A28F0"/>
              </w:rPr>
              <w:t>papildus</w:t>
            </w:r>
            <w:r w:rsidR="00390A4A" w:rsidRPr="00AE4D39">
              <w:rPr>
                <w:rFonts w:ascii="Times New Roman" w:hAnsi="Times New Roman"/>
                <w:i/>
                <w:iCs/>
                <w:color w:val="0A28F0"/>
              </w:rPr>
              <w:t xml:space="preserve"> iekļauj</w:t>
            </w:r>
            <w:r w:rsidRPr="00AE4D39">
              <w:rPr>
                <w:rFonts w:ascii="Times New Roman" w:hAnsi="Times New Roman"/>
                <w:i/>
                <w:iCs/>
                <w:color w:val="0A28F0"/>
              </w:rPr>
              <w:t xml:space="preserve"> </w:t>
            </w:r>
            <w:r w:rsidR="00804C96" w:rsidRPr="00AE4D39">
              <w:rPr>
                <w:rFonts w:ascii="Times New Roman" w:hAnsi="Times New Roman"/>
                <w:i/>
                <w:iCs/>
                <w:color w:val="0A28F0"/>
              </w:rPr>
              <w:t xml:space="preserve">informāciju saskaņā ar </w:t>
            </w:r>
            <w:r w:rsidRPr="00AE4D39">
              <w:rPr>
                <w:rFonts w:ascii="Times New Roman" w:hAnsi="Times New Roman"/>
                <w:i/>
                <w:iCs/>
                <w:color w:val="0A28F0"/>
              </w:rPr>
              <w:t xml:space="preserve"> </w:t>
            </w:r>
            <w:r w:rsidR="00FB2BB7" w:rsidRPr="00AE4D39">
              <w:rPr>
                <w:rFonts w:ascii="Times New Roman" w:hAnsi="Times New Roman"/>
                <w:i/>
                <w:iCs/>
                <w:color w:val="0A28F0"/>
              </w:rPr>
              <w:t xml:space="preserve">MK noteikumu 41.14. </w:t>
            </w:r>
            <w:r w:rsidRPr="00AE4D39">
              <w:rPr>
                <w:rFonts w:ascii="Times New Roman" w:hAnsi="Times New Roman"/>
                <w:i/>
                <w:iCs/>
                <w:color w:val="0A28F0"/>
              </w:rPr>
              <w:t>apakšpunktu</w:t>
            </w:r>
            <w:r w:rsidR="00FB2BB7" w:rsidRPr="00AE4D39">
              <w:rPr>
                <w:rFonts w:ascii="Times New Roman" w:hAnsi="Times New Roman"/>
                <w:i/>
                <w:iCs/>
                <w:color w:val="0A28F0"/>
              </w:rPr>
              <w:t>.</w:t>
            </w:r>
            <w:r w:rsidR="00D774EE" w:rsidRPr="00AE4D39">
              <w:rPr>
                <w:rFonts w:ascii="Times New Roman" w:hAnsi="Times New Roman"/>
                <w:i/>
                <w:iCs/>
                <w:color w:val="0A28F0"/>
              </w:rPr>
              <w:t xml:space="preserve"> </w:t>
            </w:r>
          </w:p>
          <w:p w14:paraId="2426653F" w14:textId="145C99EA" w:rsidR="00D774EE" w:rsidRPr="00AE4D39" w:rsidRDefault="00343A3F" w:rsidP="00FB2BB7">
            <w:pPr>
              <w:spacing w:after="0" w:line="240" w:lineRule="auto"/>
              <w:jc w:val="both"/>
              <w:rPr>
                <w:rFonts w:ascii="Times New Roman" w:hAnsi="Times New Roman"/>
                <w:i/>
                <w:iCs/>
                <w:color w:val="0A28F0"/>
              </w:rPr>
            </w:pPr>
            <w:r w:rsidRPr="00AE4D39">
              <w:rPr>
                <w:rFonts w:ascii="Times New Roman" w:hAnsi="Times New Roman"/>
                <w:i/>
                <w:iCs/>
                <w:color w:val="0A28F0"/>
              </w:rPr>
              <w:t xml:space="preserve">Finansējuma saņēmējs pats vai īstenojot iepirkumu līgumus </w:t>
            </w:r>
            <w:r w:rsidR="009F2312" w:rsidRPr="00AE4D39">
              <w:rPr>
                <w:rFonts w:ascii="Times New Roman" w:hAnsi="Times New Roman"/>
                <w:i/>
                <w:iCs/>
                <w:color w:val="0A28F0"/>
              </w:rPr>
              <w:t xml:space="preserve"> </w:t>
            </w:r>
            <w:r w:rsidR="00D774EE" w:rsidRPr="00AE4D39">
              <w:rPr>
                <w:rFonts w:ascii="Times New Roman" w:hAnsi="Times New Roman"/>
                <w:i/>
                <w:iCs/>
                <w:color w:val="0A28F0"/>
              </w:rPr>
              <w:t>nodrošina informācijas un publicitātes pasākumus saskaņā ar Eiropas Parlamenta un Padomes Regulas (ES) 2021/241 (2021. gada 12. februāris), ar ko izveido Atveseļošanas un noturības mehānismu  34. panta 2. punktu un 2021. gada 3. septembrī parakstītā Komisijas un Latvijas Republikas Atveseļošanas un noturības mehānisma finansēšanas nolīguma 10. pantu.</w:t>
            </w:r>
          </w:p>
          <w:p w14:paraId="56EA2791" w14:textId="77777777" w:rsidR="00EC52AE" w:rsidRPr="00AE4D39" w:rsidRDefault="00EC52AE" w:rsidP="00EC52AE">
            <w:pPr>
              <w:spacing w:after="0"/>
              <w:jc w:val="both"/>
              <w:rPr>
                <w:rFonts w:ascii="Times New Roman" w:hAnsi="Times New Roman"/>
                <w:i/>
                <w:iCs/>
                <w:color w:val="0A28F0"/>
                <w:highlight w:val="yellow"/>
              </w:rPr>
            </w:pPr>
          </w:p>
          <w:p w14:paraId="615FB1A4" w14:textId="0BB5F080" w:rsidR="00EC52AE" w:rsidRPr="00AE4D39" w:rsidRDefault="00035C44" w:rsidP="00567D57">
            <w:pPr>
              <w:spacing w:after="0" w:line="240" w:lineRule="auto"/>
              <w:jc w:val="both"/>
              <w:rPr>
                <w:rFonts w:ascii="Times New Roman" w:hAnsi="Times New Roman"/>
                <w:i/>
                <w:iCs/>
                <w:color w:val="0A28F0"/>
                <w:highlight w:val="yellow"/>
              </w:rPr>
            </w:pPr>
            <w:r w:rsidRPr="00AE4D39">
              <w:rPr>
                <w:rFonts w:ascii="Times New Roman" w:hAnsi="Times New Roman"/>
                <w:i/>
                <w:iCs/>
                <w:color w:val="0A28F0"/>
              </w:rPr>
              <w:t xml:space="preserve">Norāda </w:t>
            </w:r>
            <w:r w:rsidR="00567D57" w:rsidRPr="00AE4D39">
              <w:rPr>
                <w:rFonts w:ascii="Times New Roman" w:hAnsi="Times New Roman"/>
                <w:i/>
                <w:iCs/>
                <w:color w:val="0A28F0"/>
              </w:rPr>
              <w:t>p</w:t>
            </w:r>
            <w:r w:rsidRPr="00AE4D39">
              <w:rPr>
                <w:rFonts w:ascii="Times New Roman" w:hAnsi="Times New Roman"/>
                <w:i/>
                <w:iCs/>
                <w:color w:val="0A28F0"/>
              </w:rPr>
              <w:t xml:space="preserve">ublicitātes </w:t>
            </w:r>
            <w:r w:rsidR="004A3FBE" w:rsidRPr="00AE4D39">
              <w:rPr>
                <w:rFonts w:ascii="Times New Roman" w:hAnsi="Times New Roman"/>
                <w:i/>
                <w:iCs/>
                <w:color w:val="0A28F0"/>
              </w:rPr>
              <w:t xml:space="preserve">un vizuālās identitātes prasību nodrošināšanas </w:t>
            </w:r>
            <w:r w:rsidRPr="00AE4D39">
              <w:rPr>
                <w:rFonts w:ascii="Times New Roman" w:hAnsi="Times New Roman"/>
                <w:i/>
                <w:iCs/>
                <w:color w:val="0A28F0"/>
              </w:rPr>
              <w:t xml:space="preserve">pasākumus, kurus plānots </w:t>
            </w:r>
            <w:r w:rsidR="004A3FBE" w:rsidRPr="00AE4D39">
              <w:rPr>
                <w:rFonts w:ascii="Times New Roman" w:hAnsi="Times New Roman"/>
                <w:i/>
                <w:iCs/>
                <w:color w:val="0A28F0"/>
              </w:rPr>
              <w:t>īstenot</w:t>
            </w:r>
            <w:r w:rsidR="00567D57" w:rsidRPr="00AE4D39">
              <w:rPr>
                <w:rFonts w:ascii="Times New Roman" w:hAnsi="Times New Roman"/>
                <w:i/>
                <w:iCs/>
                <w:color w:val="0A28F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8375105" w14:textId="2A3043A6" w:rsidR="007309E0" w:rsidRPr="00AE4D39" w:rsidRDefault="007309E0" w:rsidP="007309E0">
            <w:pPr>
              <w:spacing w:after="0"/>
              <w:jc w:val="both"/>
              <w:rPr>
                <w:rFonts w:ascii="Times New Roman" w:hAnsi="Times New Roman"/>
                <w:i/>
                <w:iCs/>
                <w:color w:val="0A28F0"/>
              </w:rPr>
            </w:pPr>
            <w:r w:rsidRPr="00AE4D39">
              <w:rPr>
                <w:rFonts w:ascii="Times New Roman" w:hAnsi="Times New Roman"/>
                <w:i/>
                <w:iCs/>
                <w:color w:val="0A28F0"/>
              </w:rPr>
              <w:t xml:space="preserve">Piemēram, publicitātes pasākumu  nodrošināšana </w:t>
            </w:r>
          </w:p>
          <w:p w14:paraId="2F2ECD13" w14:textId="38224772" w:rsidR="00EC52AE" w:rsidRPr="00AE4D39" w:rsidRDefault="00EC52AE" w:rsidP="00EC52AE">
            <w:pPr>
              <w:spacing w:after="0"/>
              <w:jc w:val="both"/>
              <w:rPr>
                <w:rFonts w:ascii="Times New Roman" w:hAnsi="Times New Roman"/>
                <w:i/>
                <w:iCs/>
                <w:color w:val="0A28F0"/>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17E2C58" w14:textId="2850F3D4" w:rsidR="00EC52AE" w:rsidRPr="00AE4D39" w:rsidRDefault="000071B0" w:rsidP="00EC52AE">
            <w:pPr>
              <w:spacing w:after="0"/>
              <w:jc w:val="center"/>
              <w:rPr>
                <w:rFonts w:ascii="Times New Roman" w:hAnsi="Times New Roman"/>
                <w:i/>
                <w:iCs/>
                <w:color w:val="0A28F0"/>
              </w:rPr>
            </w:pPr>
            <w:r w:rsidRPr="00AE4D39">
              <w:rPr>
                <w:rFonts w:ascii="Times New Roman" w:hAnsi="Times New Roman"/>
                <w:i/>
                <w:iCs/>
                <w:color w:val="0A28F0"/>
              </w:rPr>
              <w:t xml:space="preserve">1 </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077E8A9" w14:textId="2DCB969F" w:rsidR="00EC52AE" w:rsidRPr="00AE4D39" w:rsidRDefault="000071B0" w:rsidP="00EC52AE">
            <w:pPr>
              <w:spacing w:after="0"/>
              <w:jc w:val="center"/>
              <w:rPr>
                <w:rFonts w:ascii="Times New Roman" w:hAnsi="Times New Roman"/>
                <w:i/>
                <w:iCs/>
                <w:color w:val="0A28F0"/>
              </w:rPr>
            </w:pPr>
            <w:r w:rsidRPr="00AE4D39">
              <w:rPr>
                <w:rFonts w:ascii="Times New Roman" w:hAnsi="Times New Roman"/>
                <w:i/>
                <w:iCs/>
                <w:color w:val="0A28F0"/>
              </w:rPr>
              <w:t>Pasākumu kopums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3257A2E" w14:textId="77777777" w:rsidR="00EC52AE" w:rsidRPr="00E11584" w:rsidRDefault="00EC52AE" w:rsidP="00EC52AE">
            <w:pPr>
              <w:spacing w:after="0"/>
              <w:rPr>
                <w:rFonts w:ascii="Times New Roman" w:hAnsi="Times New Roman"/>
                <w:i/>
                <w:iCs/>
                <w:color w:val="0000FF"/>
                <w:highlight w:val="yellow"/>
              </w:rPr>
            </w:pPr>
          </w:p>
        </w:tc>
      </w:tr>
    </w:tbl>
    <w:p w14:paraId="2376CADF" w14:textId="77777777" w:rsidR="00B5771B" w:rsidRPr="007B602E" w:rsidRDefault="000F78BC" w:rsidP="005E20A6">
      <w:pPr>
        <w:spacing w:after="0"/>
        <w:rPr>
          <w:rFonts w:ascii="Times New Roman" w:hAnsi="Times New Roman"/>
          <w:sz w:val="16"/>
          <w:szCs w:val="16"/>
        </w:rPr>
      </w:pPr>
      <w:r w:rsidRPr="007B602E">
        <w:rPr>
          <w:rFonts w:ascii="Times New Roman" w:hAnsi="Times New Roman"/>
          <w:sz w:val="16"/>
          <w:szCs w:val="16"/>
        </w:rPr>
        <w:t xml:space="preserve">* Jānorāda visas projekta ietvaros atbalstāmās darbības – gan tās, kas veiktas pirms projekta iesnieguma apstiprināšanas, gan tās, ko </w:t>
      </w:r>
      <w:r w:rsidR="005E20A6" w:rsidRPr="007B602E">
        <w:rPr>
          <w:rFonts w:ascii="Times New Roman" w:hAnsi="Times New Roman"/>
          <w:sz w:val="16"/>
          <w:szCs w:val="16"/>
        </w:rPr>
        <w:t>plānots veikt pēc projekta iesnieguma apstiprināšanas.</w:t>
      </w:r>
    </w:p>
    <w:p w14:paraId="2376CAE0" w14:textId="77777777" w:rsidR="005E20A6" w:rsidRPr="007B602E" w:rsidRDefault="005E20A6" w:rsidP="005E20A6">
      <w:pPr>
        <w:spacing w:after="0"/>
        <w:rPr>
          <w:rFonts w:ascii="Times New Roman" w:hAnsi="Times New Roman"/>
          <w:sz w:val="6"/>
          <w:szCs w:val="6"/>
        </w:rPr>
      </w:pPr>
    </w:p>
    <w:p w14:paraId="2376CAE1" w14:textId="77777777" w:rsidR="005E20A6" w:rsidRPr="00D9485C" w:rsidRDefault="005E20A6" w:rsidP="005E20A6">
      <w:pPr>
        <w:spacing w:after="0"/>
        <w:rPr>
          <w:rFonts w:ascii="Times New Roman" w:hAnsi="Times New Roman"/>
          <w:sz w:val="16"/>
          <w:szCs w:val="16"/>
        </w:rPr>
      </w:pPr>
      <w:r w:rsidRPr="00D9485C">
        <w:rPr>
          <w:rFonts w:ascii="Times New Roman" w:hAnsi="Times New Roman"/>
          <w:sz w:val="16"/>
          <w:szCs w:val="16"/>
        </w:rPr>
        <w:t xml:space="preserve">** </w:t>
      </w:r>
      <w:r w:rsidR="003F3D72" w:rsidRPr="00D9485C">
        <w:rPr>
          <w:rFonts w:ascii="Times New Roman" w:hAnsi="Times New Roman"/>
          <w:sz w:val="16"/>
          <w:szCs w:val="16"/>
        </w:rPr>
        <w:t>N</w:t>
      </w:r>
      <w:r w:rsidRPr="00D9485C">
        <w:rPr>
          <w:rFonts w:ascii="Times New Roman" w:hAnsi="Times New Roman"/>
          <w:sz w:val="16"/>
          <w:szCs w:val="16"/>
        </w:rPr>
        <w:t>orāda iesaistītā partnera numuru no</w:t>
      </w:r>
      <w:r w:rsidR="00D200AE" w:rsidRPr="00D9485C">
        <w:rPr>
          <w:rFonts w:ascii="Times New Roman" w:hAnsi="Times New Roman"/>
          <w:sz w:val="16"/>
          <w:szCs w:val="16"/>
        </w:rPr>
        <w:t xml:space="preserve"> projekta iesnieguma </w:t>
      </w:r>
      <w:r w:rsidRPr="00D9485C">
        <w:rPr>
          <w:rFonts w:ascii="Times New Roman" w:hAnsi="Times New Roman"/>
          <w:sz w:val="16"/>
          <w:szCs w:val="16"/>
        </w:rPr>
        <w:t>1.</w:t>
      </w:r>
      <w:r w:rsidR="00363881" w:rsidRPr="00D9485C">
        <w:rPr>
          <w:rFonts w:ascii="Times New Roman" w:hAnsi="Times New Roman"/>
          <w:sz w:val="16"/>
          <w:szCs w:val="16"/>
        </w:rPr>
        <w:t>5</w:t>
      </w:r>
      <w:r w:rsidRPr="00D9485C">
        <w:rPr>
          <w:rFonts w:ascii="Times New Roman" w:hAnsi="Times New Roman"/>
          <w:sz w:val="16"/>
          <w:szCs w:val="16"/>
        </w:rPr>
        <w:t>.</w:t>
      </w:r>
      <w:r w:rsidR="00D200AE" w:rsidRPr="00D9485C">
        <w:rPr>
          <w:rFonts w:ascii="Times New Roman" w:hAnsi="Times New Roman"/>
          <w:sz w:val="16"/>
          <w:szCs w:val="16"/>
        </w:rPr>
        <w:t xml:space="preserve"> punkta</w:t>
      </w:r>
    </w:p>
    <w:p w14:paraId="23016301" w14:textId="77777777" w:rsidR="00F16C1C" w:rsidRPr="00D9485C" w:rsidRDefault="00F16C1C" w:rsidP="005E20A6">
      <w:pPr>
        <w:spacing w:after="0"/>
        <w:rPr>
          <w:rFonts w:ascii="Times New Roman" w:hAnsi="Times New Roman"/>
          <w:sz w:val="16"/>
          <w:szCs w:val="16"/>
        </w:rPr>
      </w:pPr>
    </w:p>
    <w:p w14:paraId="3898D2DA" w14:textId="722FC847" w:rsidR="00FD714F" w:rsidRPr="000C5112" w:rsidRDefault="00F16C1C" w:rsidP="7DC40089">
      <w:pPr>
        <w:spacing w:line="257" w:lineRule="auto"/>
        <w:jc w:val="both"/>
        <w:rPr>
          <w:rFonts w:ascii="Times New Roman" w:eastAsia="ヒラギノ角ゴ Pro W3" w:hAnsi="Times New Roman"/>
          <w:b/>
          <w:bCs/>
          <w:i/>
          <w:iCs/>
          <w:color w:val="FF0000"/>
        </w:rPr>
      </w:pPr>
      <w:r w:rsidRPr="00AE4D39">
        <w:rPr>
          <w:rFonts w:ascii="Times New Roman" w:eastAsia="ヒラギノ角ゴ Pro W3" w:hAnsi="Times New Roman"/>
          <w:b/>
          <w:bCs/>
          <w:i/>
          <w:iCs/>
          <w:color w:val="0A28F0"/>
        </w:rPr>
        <w:t xml:space="preserve">MK  noteikumu 31.1., 31.2. un 31.4. apakšpunktā minētās atbalstāmās darbības īstenošanai izmanto investīcijas pirmās kārtas ietvaros izveidoto </w:t>
      </w:r>
      <w:r w:rsidRPr="00AE4D39">
        <w:rPr>
          <w:rFonts w:ascii="Times New Roman" w:eastAsia="ヒラギノ角ゴ Pro W3" w:hAnsi="Times New Roman"/>
          <w:b/>
          <w:bCs/>
          <w:i/>
          <w:iCs/>
          <w:color w:val="0A28F0"/>
          <w:u w:val="single"/>
        </w:rPr>
        <w:t>tipveida būvprojektu</w:t>
      </w:r>
      <w:r w:rsidRPr="00AE4D39">
        <w:rPr>
          <w:rFonts w:ascii="Times New Roman" w:eastAsia="ヒラギノ角ゴ Pro W3" w:hAnsi="Times New Roman"/>
          <w:b/>
          <w:bCs/>
          <w:i/>
          <w:iCs/>
          <w:color w:val="0A28F0"/>
        </w:rPr>
        <w:t xml:space="preserve"> ģimeniskai videi pietuvinātā pakalpojuma izveidei</w:t>
      </w:r>
      <w:r w:rsidR="749A686D" w:rsidRPr="00AE4D39">
        <w:rPr>
          <w:rFonts w:ascii="Times New Roman" w:eastAsia="ヒラギノ角ゴ Pro W3" w:hAnsi="Times New Roman"/>
          <w:b/>
          <w:bCs/>
          <w:i/>
          <w:iCs/>
          <w:color w:val="0A28F0"/>
        </w:rPr>
        <w:t xml:space="preserve"> </w:t>
      </w:r>
      <w:r w:rsidR="749A686D" w:rsidRPr="00AE4D39">
        <w:rPr>
          <w:rFonts w:ascii="Times New Roman" w:eastAsia="Times New Roman" w:hAnsi="Times New Roman"/>
          <w:b/>
          <w:bCs/>
          <w:i/>
          <w:iCs/>
          <w:color w:val="0A28F0"/>
        </w:rPr>
        <w:t xml:space="preserve">(pieejams Būvniecības informācijas sistēmā: </w:t>
      </w:r>
      <w:hyperlink r:id="rId15">
        <w:r w:rsidR="749A686D" w:rsidRPr="00AE4D39">
          <w:rPr>
            <w:rStyle w:val="Hyperlink"/>
            <w:rFonts w:ascii="Times New Roman" w:eastAsia="Times New Roman" w:hAnsi="Times New Roman"/>
            <w:b/>
            <w:bCs/>
            <w:i/>
            <w:iCs/>
            <w:color w:val="0A28F0"/>
          </w:rPr>
          <w:t>https://bis.gov.lv/noderigi/tipveida-projekti/gimeniskai-videi-pietuvinatas-aprupes-pakalpojuma-sniegsanas-vieta</w:t>
        </w:r>
      </w:hyperlink>
      <w:r w:rsidR="749A686D" w:rsidRPr="00AE4D39">
        <w:rPr>
          <w:rFonts w:ascii="Times New Roman" w:eastAsia="Times New Roman" w:hAnsi="Times New Roman"/>
          <w:b/>
          <w:bCs/>
          <w:i/>
          <w:iCs/>
          <w:color w:val="0A28F0"/>
        </w:rPr>
        <w:t>)</w:t>
      </w:r>
      <w:r w:rsidR="749A686D" w:rsidRPr="00AE4D39">
        <w:rPr>
          <w:rFonts w:ascii="Times New Roman" w:eastAsia="Times New Roman" w:hAnsi="Times New Roman"/>
          <w:b/>
          <w:bCs/>
          <w:i/>
          <w:iCs/>
          <w:color w:val="0A28F0"/>
          <w:lang w:val=""/>
        </w:rPr>
        <w:t xml:space="preserve"> </w:t>
      </w:r>
      <w:r w:rsidRPr="00AE4D39">
        <w:rPr>
          <w:rFonts w:ascii="Times New Roman" w:eastAsia="ヒラギノ角ゴ Pro W3" w:hAnsi="Times New Roman"/>
          <w:b/>
          <w:bCs/>
          <w:i/>
          <w:iCs/>
          <w:color w:val="0A28F0"/>
        </w:rPr>
        <w:t>un ievēro MK noteikumu 30.8. apakšpunktā minētos ģimeniskai videi pietuvinātu pakalpojumu nodrošināšanas principus</w:t>
      </w:r>
      <w:r w:rsidR="3F7B3ABE" w:rsidRPr="00AE4D39">
        <w:rPr>
          <w:rFonts w:ascii="Times New Roman" w:eastAsia="ヒラギノ角ゴ Pro W3" w:hAnsi="Times New Roman"/>
          <w:b/>
          <w:bCs/>
          <w:i/>
          <w:iCs/>
          <w:color w:val="0A28F0"/>
        </w:rPr>
        <w:t xml:space="preserve"> </w:t>
      </w:r>
      <w:r w:rsidR="3F7B3ABE" w:rsidRPr="00AE4D39">
        <w:rPr>
          <w:rFonts w:ascii="Times New Roman" w:eastAsia="Times New Roman" w:hAnsi="Times New Roman"/>
          <w:b/>
          <w:bCs/>
          <w:i/>
          <w:iCs/>
          <w:color w:val="0A28F0"/>
        </w:rPr>
        <w:t xml:space="preserve">(pieejami tīmekļvietnē: </w:t>
      </w:r>
      <w:hyperlink r:id="rId16">
        <w:r w:rsidR="3F7B3ABE" w:rsidRPr="00AE4D39">
          <w:rPr>
            <w:rStyle w:val="Hyperlink"/>
            <w:rFonts w:ascii="Times New Roman" w:eastAsia="Times New Roman" w:hAnsi="Times New Roman"/>
            <w:b/>
            <w:bCs/>
            <w:i/>
            <w:iCs/>
            <w:color w:val="0A28F0"/>
          </w:rPr>
          <w:t>https://www.lm.gov.lv/lv/gimeniskai-videi-pietuvinati-aprupes-pakalpojumi-pensijas-vecuma-personam</w:t>
        </w:r>
      </w:hyperlink>
      <w:r w:rsidR="3F7B3ABE" w:rsidRPr="7DC40089">
        <w:rPr>
          <w:rFonts w:ascii="Times New Roman" w:eastAsia="Times New Roman" w:hAnsi="Times New Roman"/>
          <w:b/>
          <w:bCs/>
          <w:i/>
          <w:iCs/>
          <w:color w:val="FF0000"/>
        </w:rPr>
        <w:t>).</w:t>
      </w:r>
    </w:p>
    <w:p w14:paraId="460C1B38" w14:textId="1508AB71" w:rsidR="000B0B16" w:rsidRPr="00AE4D39" w:rsidRDefault="00DE4B5A" w:rsidP="00C56E5C">
      <w:pPr>
        <w:numPr>
          <w:ilvl w:val="0"/>
          <w:numId w:val="15"/>
        </w:numPr>
        <w:spacing w:before="280" w:after="0" w:line="240" w:lineRule="auto"/>
        <w:ind w:firstLine="0"/>
        <w:jc w:val="both"/>
        <w:rPr>
          <w:rFonts w:ascii="Times New Roman" w:hAnsi="Times New Roman"/>
          <w:i/>
          <w:iCs/>
          <w:color w:val="0A28F0"/>
        </w:rPr>
      </w:pPr>
      <w:r w:rsidRPr="00AE4D39">
        <w:rPr>
          <w:rFonts w:ascii="Times New Roman" w:hAnsi="Times New Roman"/>
          <w:i/>
          <w:iCs/>
          <w:color w:val="0A28F0"/>
        </w:rPr>
        <w:t>Plānojot projekta darbības, ņem</w:t>
      </w:r>
      <w:r w:rsidR="00A07F95" w:rsidRPr="00AE4D39">
        <w:rPr>
          <w:rFonts w:ascii="Times New Roman" w:hAnsi="Times New Roman"/>
          <w:i/>
          <w:iCs/>
          <w:color w:val="0A28F0"/>
        </w:rPr>
        <w:t xml:space="preserve"> vērā, ka a</w:t>
      </w:r>
      <w:r w:rsidR="000B0B16" w:rsidRPr="00AE4D39">
        <w:rPr>
          <w:rFonts w:ascii="Times New Roman" w:hAnsi="Times New Roman"/>
          <w:i/>
          <w:iCs/>
          <w:color w:val="0A28F0"/>
        </w:rPr>
        <w:t>tbilstoši MK noteikumu 15.</w:t>
      </w:r>
      <w:r w:rsidR="00415339">
        <w:rPr>
          <w:rFonts w:ascii="Times New Roman" w:hAnsi="Times New Roman"/>
          <w:i/>
          <w:iCs/>
          <w:color w:val="0A28F0"/>
        </w:rPr>
        <w:t xml:space="preserve"> </w:t>
      </w:r>
      <w:r w:rsidR="000B0B16" w:rsidRPr="00AE4D39">
        <w:rPr>
          <w:rFonts w:ascii="Times New Roman" w:hAnsi="Times New Roman"/>
          <w:i/>
          <w:iCs/>
          <w:color w:val="0A28F0"/>
        </w:rPr>
        <w:t xml:space="preserve">punktā noteiktajām  </w:t>
      </w:r>
      <w:r w:rsidR="000B0B16" w:rsidRPr="00AE4D39">
        <w:rPr>
          <w:rFonts w:ascii="Times New Roman" w:hAnsi="Times New Roman"/>
          <w:b/>
          <w:bCs/>
          <w:i/>
          <w:iCs/>
          <w:color w:val="0A28F0"/>
        </w:rPr>
        <w:t>maksimālais ēku skaits</w:t>
      </w:r>
      <w:r w:rsidR="000B0B16" w:rsidRPr="00AE4D39">
        <w:rPr>
          <w:rFonts w:ascii="Times New Roman" w:hAnsi="Times New Roman"/>
          <w:i/>
          <w:iCs/>
          <w:color w:val="0A28F0"/>
        </w:rPr>
        <w:t>, ko projekta iesniedzējs var paredzēt vienā investīcijas</w:t>
      </w:r>
      <w:r w:rsidR="000B0B16" w:rsidRPr="00AE4D39">
        <w:rPr>
          <w:rFonts w:ascii="Times New Roman" w:hAnsi="Times New Roman"/>
          <w:b/>
          <w:bCs/>
          <w:i/>
          <w:iCs/>
          <w:color w:val="0A28F0"/>
        </w:rPr>
        <w:t xml:space="preserve"> projekta iesniegumā</w:t>
      </w:r>
      <w:r w:rsidR="000B0B16" w:rsidRPr="00AE4D39">
        <w:rPr>
          <w:rFonts w:ascii="Times New Roman" w:hAnsi="Times New Roman"/>
          <w:i/>
          <w:iCs/>
          <w:color w:val="0A28F0"/>
        </w:rPr>
        <w:t xml:space="preserve">, lai veidotu ģimeniskai videi pietuvinātu pakalpojumu un saņemtu Atveseļošanas fonda finansējumu, </w:t>
      </w:r>
      <w:r w:rsidR="000B0B16" w:rsidRPr="00AE4D39">
        <w:rPr>
          <w:rFonts w:ascii="Times New Roman" w:hAnsi="Times New Roman"/>
          <w:b/>
          <w:bCs/>
          <w:i/>
          <w:iCs/>
          <w:color w:val="0A28F0"/>
        </w:rPr>
        <w:t>ir trīs ēkas.</w:t>
      </w:r>
      <w:r w:rsidR="000B0B16" w:rsidRPr="00AE4D39">
        <w:rPr>
          <w:rFonts w:ascii="Times New Roman" w:hAnsi="Times New Roman"/>
          <w:i/>
          <w:iCs/>
          <w:color w:val="0A28F0"/>
        </w:rPr>
        <w:t xml:space="preserve"> Ja projekta iesniedzējs </w:t>
      </w:r>
      <w:r w:rsidR="000B0B16" w:rsidRPr="00AE4D39">
        <w:rPr>
          <w:rFonts w:ascii="Times New Roman" w:hAnsi="Times New Roman"/>
          <w:b/>
          <w:bCs/>
          <w:i/>
          <w:iCs/>
          <w:color w:val="0A28F0"/>
        </w:rPr>
        <w:t>ir Rīgas valstspilsēta</w:t>
      </w:r>
      <w:r w:rsidR="000B0B16" w:rsidRPr="00AE4D39">
        <w:rPr>
          <w:rFonts w:ascii="Times New Roman" w:hAnsi="Times New Roman"/>
          <w:i/>
          <w:iCs/>
          <w:color w:val="0A28F0"/>
        </w:rPr>
        <w:t>, tās iestādes vai</w:t>
      </w:r>
      <w:r w:rsidR="00B779B3" w:rsidRPr="00AE4D39">
        <w:rPr>
          <w:rFonts w:ascii="Times New Roman" w:hAnsi="Times New Roman"/>
          <w:i/>
          <w:iCs/>
          <w:color w:val="0A28F0"/>
        </w:rPr>
        <w:t xml:space="preserve"> pašvaldības</w:t>
      </w:r>
      <w:r w:rsidR="000B0B16" w:rsidRPr="00AE4D39">
        <w:rPr>
          <w:rFonts w:ascii="Times New Roman" w:hAnsi="Times New Roman"/>
          <w:i/>
          <w:iCs/>
          <w:color w:val="0A28F0"/>
        </w:rPr>
        <w:t xml:space="preserve"> kapitālsabiedrība, investīcijas otrās kārtas projekta iesniegumā paredzamais </w:t>
      </w:r>
      <w:r w:rsidR="000B0B16" w:rsidRPr="00AE4D39">
        <w:rPr>
          <w:rFonts w:ascii="Times New Roman" w:hAnsi="Times New Roman"/>
          <w:b/>
          <w:bCs/>
          <w:i/>
          <w:iCs/>
          <w:color w:val="0A28F0"/>
        </w:rPr>
        <w:t>maksimālais ēku skaits ir sešas ēkas</w:t>
      </w:r>
      <w:r w:rsidR="000B0B16" w:rsidRPr="00AE4D39">
        <w:rPr>
          <w:rFonts w:ascii="Times New Roman" w:hAnsi="Times New Roman"/>
          <w:i/>
          <w:iCs/>
          <w:color w:val="0A28F0"/>
        </w:rPr>
        <w:t>.</w:t>
      </w:r>
    </w:p>
    <w:p w14:paraId="10A4E64F" w14:textId="38796652" w:rsidR="10B6BF18" w:rsidRPr="00AE4D39" w:rsidRDefault="44069EE5" w:rsidP="00C56E5C">
      <w:pPr>
        <w:numPr>
          <w:ilvl w:val="0"/>
          <w:numId w:val="15"/>
        </w:numPr>
        <w:spacing w:before="280" w:after="0" w:line="240" w:lineRule="auto"/>
        <w:ind w:firstLine="0"/>
        <w:jc w:val="both"/>
        <w:rPr>
          <w:rFonts w:ascii="Times New Roman" w:hAnsi="Times New Roman"/>
          <w:i/>
          <w:iCs/>
          <w:color w:val="0A28F0"/>
        </w:rPr>
      </w:pPr>
      <w:r w:rsidRPr="00AE4D39">
        <w:rPr>
          <w:rFonts w:ascii="Times New Roman" w:hAnsi="Times New Roman"/>
          <w:i/>
          <w:iCs/>
          <w:color w:val="0A28F0"/>
        </w:rPr>
        <w:t xml:space="preserve">Projekta iesniedzējs katrā projektu iesniegumu atlasē var </w:t>
      </w:r>
      <w:r w:rsidRPr="00AE4D39">
        <w:rPr>
          <w:rFonts w:ascii="Times New Roman" w:hAnsi="Times New Roman"/>
          <w:b/>
          <w:bCs/>
          <w:i/>
          <w:iCs/>
          <w:color w:val="0A28F0"/>
        </w:rPr>
        <w:t>iesniegt vienu projekta iesniegumu par ēku izveidi vienā administratīvajā teritorijā</w:t>
      </w:r>
      <w:r w:rsidRPr="00AE4D39">
        <w:rPr>
          <w:rFonts w:ascii="Times New Roman" w:hAnsi="Times New Roman"/>
          <w:i/>
          <w:iCs/>
          <w:color w:val="0A28F0"/>
        </w:rPr>
        <w:t xml:space="preserve">. Minētais nozīmē, ka pašvaldības, kuras jau ir iesniegušas projekta iesniegumus pirmajā atlasē, varēs iesniegt projektu iesniegumus arī atkārtotajā projektu iesniegumu atlasē. </w:t>
      </w:r>
      <w:r w:rsidR="001C2BCA" w:rsidRPr="00AE4D39">
        <w:rPr>
          <w:rFonts w:ascii="Times New Roman" w:hAnsi="Times New Roman"/>
          <w:i/>
          <w:iCs/>
          <w:color w:val="0A28F0"/>
        </w:rPr>
        <w:t>P</w:t>
      </w:r>
      <w:r w:rsidRPr="00AE4D39">
        <w:rPr>
          <w:rFonts w:ascii="Times New Roman" w:hAnsi="Times New Roman"/>
          <w:i/>
          <w:iCs/>
          <w:color w:val="0A28F0"/>
        </w:rPr>
        <w:t xml:space="preserve">rojekta iesniegumu iesniedz par ēku izveidi vienā pašvaldības teritorijā. Ja privātais sociālo pakalpojumu sniedzējs vēlas veidot </w:t>
      </w:r>
      <w:r w:rsidR="000716E3" w:rsidRPr="00AE4D39">
        <w:rPr>
          <w:rFonts w:ascii="Times New Roman" w:hAnsi="Times New Roman"/>
          <w:i/>
          <w:iCs/>
          <w:color w:val="0A28F0"/>
        </w:rPr>
        <w:t>ģimeniskai videi pietuvinātu pakalpojumu</w:t>
      </w:r>
      <w:r w:rsidRPr="00AE4D39">
        <w:rPr>
          <w:rFonts w:ascii="Times New Roman" w:hAnsi="Times New Roman"/>
          <w:i/>
          <w:iCs/>
          <w:color w:val="0A28F0"/>
        </w:rPr>
        <w:t xml:space="preserve"> infrastruktūru </w:t>
      </w:r>
      <w:r w:rsidRPr="00AE4D39">
        <w:rPr>
          <w:rFonts w:ascii="Times New Roman" w:hAnsi="Times New Roman"/>
          <w:b/>
          <w:bCs/>
          <w:i/>
          <w:iCs/>
          <w:color w:val="0A28F0"/>
        </w:rPr>
        <w:t>vairāku pašvaldību administratīvajā teritorijā</w:t>
      </w:r>
      <w:r w:rsidRPr="00AE4D39">
        <w:rPr>
          <w:rFonts w:ascii="Times New Roman" w:hAnsi="Times New Roman"/>
          <w:i/>
          <w:iCs/>
          <w:color w:val="0A28F0"/>
        </w:rPr>
        <w:t xml:space="preserve"> (piemēram, trīs), tad tas </w:t>
      </w:r>
      <w:r w:rsidRPr="00AE4D39">
        <w:rPr>
          <w:rFonts w:ascii="Times New Roman" w:hAnsi="Times New Roman"/>
          <w:b/>
          <w:bCs/>
          <w:i/>
          <w:iCs/>
          <w:color w:val="0A28F0"/>
        </w:rPr>
        <w:t>iesniedz</w:t>
      </w:r>
      <w:r w:rsidR="66C7EA36" w:rsidRPr="00AE4D39">
        <w:rPr>
          <w:rFonts w:ascii="Times New Roman" w:hAnsi="Times New Roman"/>
          <w:b/>
          <w:bCs/>
          <w:i/>
          <w:iCs/>
          <w:color w:val="0A28F0"/>
        </w:rPr>
        <w:t>, piemēram,</w:t>
      </w:r>
      <w:r w:rsidRPr="00AE4D39">
        <w:rPr>
          <w:rFonts w:ascii="Times New Roman" w:hAnsi="Times New Roman"/>
          <w:b/>
          <w:bCs/>
          <w:i/>
          <w:iCs/>
          <w:color w:val="0A28F0"/>
        </w:rPr>
        <w:t xml:space="preserve"> </w:t>
      </w:r>
      <w:r w:rsidR="131C4492" w:rsidRPr="00AE4D39">
        <w:rPr>
          <w:rFonts w:ascii="Times New Roman" w:hAnsi="Times New Roman"/>
          <w:b/>
          <w:bCs/>
          <w:i/>
          <w:iCs/>
          <w:color w:val="0A28F0"/>
        </w:rPr>
        <w:t>trīs</w:t>
      </w:r>
      <w:r w:rsidRPr="00AE4D39">
        <w:rPr>
          <w:rFonts w:ascii="Times New Roman" w:hAnsi="Times New Roman"/>
          <w:b/>
          <w:bCs/>
          <w:i/>
          <w:iCs/>
          <w:color w:val="0A28F0"/>
        </w:rPr>
        <w:t xml:space="preserve"> projektu iesniegumus par katru pašvaldības administratīvo teritoriju atsevišķi</w:t>
      </w:r>
      <w:r w:rsidR="5728057A" w:rsidRPr="00AE4D39">
        <w:rPr>
          <w:rFonts w:ascii="Times New Roman" w:hAnsi="Times New Roman"/>
          <w:b/>
          <w:bCs/>
          <w:i/>
          <w:iCs/>
          <w:color w:val="0A28F0"/>
        </w:rPr>
        <w:t>.</w:t>
      </w:r>
    </w:p>
    <w:p w14:paraId="72C8DC9D" w14:textId="77777777" w:rsidR="000B0B16" w:rsidRPr="00AE4D39" w:rsidRDefault="000B0B16" w:rsidP="00FD714F">
      <w:pPr>
        <w:jc w:val="both"/>
        <w:rPr>
          <w:rFonts w:ascii="Times New Roman" w:eastAsia="ヒラギノ角ゴ Pro W3" w:hAnsi="Times New Roman"/>
          <w:b/>
          <w:bCs/>
          <w:i/>
          <w:color w:val="0A28F0"/>
        </w:rPr>
      </w:pPr>
    </w:p>
    <w:p w14:paraId="5E2BC605" w14:textId="41EE503C" w:rsidR="00C45BBB" w:rsidRPr="00AE4D39" w:rsidRDefault="00C45BBB" w:rsidP="00C45BBB">
      <w:pPr>
        <w:spacing w:after="0" w:line="240" w:lineRule="auto"/>
        <w:jc w:val="both"/>
        <w:rPr>
          <w:rFonts w:ascii="Times New Roman" w:eastAsia="ヒラギノ角ゴ Pro W3" w:hAnsi="Times New Roman"/>
          <w:i/>
          <w:color w:val="0A28F0"/>
        </w:rPr>
      </w:pPr>
      <w:r w:rsidRPr="00AE4D39">
        <w:rPr>
          <w:rFonts w:ascii="Times New Roman" w:eastAsia="ヒラギノ角ゴ Pro W3" w:hAnsi="Times New Roman"/>
          <w:i/>
          <w:color w:val="0A28F0"/>
        </w:rPr>
        <w:t>Plānojot projekta darbības, projekta iesniedzējam ir nepieciešams apzināt un uzskaitīt veicamās darbības, kas vērstas uz projekta mērķa (1.1.</w:t>
      </w:r>
      <w:r w:rsidR="00415339">
        <w:rPr>
          <w:rFonts w:ascii="Times New Roman" w:eastAsia="ヒラギノ角ゴ Pro W3" w:hAnsi="Times New Roman"/>
          <w:i/>
          <w:color w:val="0A28F0"/>
        </w:rPr>
        <w:t xml:space="preserve"> </w:t>
      </w:r>
      <w:r w:rsidRPr="00AE4D39">
        <w:rPr>
          <w:rFonts w:ascii="Times New Roman" w:eastAsia="ヒラギノ角ゴ Pro W3" w:hAnsi="Times New Roman"/>
          <w:i/>
          <w:color w:val="0A28F0"/>
        </w:rPr>
        <w:t xml:space="preserve">punkts), plānoto </w:t>
      </w:r>
      <w:r w:rsidR="00FF1C47" w:rsidRPr="00AE4D39">
        <w:rPr>
          <w:rFonts w:ascii="Times New Roman" w:eastAsia="ヒラギノ角ゴ Pro W3" w:hAnsi="Times New Roman"/>
          <w:i/>
          <w:color w:val="0A28F0"/>
        </w:rPr>
        <w:t>mēr</w:t>
      </w:r>
      <w:r w:rsidR="00192AA3" w:rsidRPr="00AE4D39">
        <w:rPr>
          <w:rFonts w:ascii="Times New Roman" w:eastAsia="ヒラギノ角ゴ Pro W3" w:hAnsi="Times New Roman"/>
          <w:i/>
          <w:color w:val="0A28F0"/>
        </w:rPr>
        <w:t>ķ</w:t>
      </w:r>
      <w:r w:rsidRPr="00AE4D39">
        <w:rPr>
          <w:rFonts w:ascii="Times New Roman" w:eastAsia="ヒラギノ角ゴ Pro W3" w:hAnsi="Times New Roman"/>
          <w:i/>
          <w:color w:val="0A28F0"/>
        </w:rPr>
        <w:t>rādītāju (1.3.</w:t>
      </w:r>
      <w:r w:rsidR="00415339">
        <w:rPr>
          <w:rFonts w:ascii="Times New Roman" w:eastAsia="ヒラギノ角ゴ Pro W3" w:hAnsi="Times New Roman"/>
          <w:i/>
          <w:color w:val="0A28F0"/>
        </w:rPr>
        <w:t xml:space="preserve"> </w:t>
      </w:r>
      <w:r w:rsidRPr="00AE4D39">
        <w:rPr>
          <w:rFonts w:ascii="Times New Roman" w:eastAsia="ヒラギノ角ゴ Pro W3" w:hAnsi="Times New Roman"/>
          <w:i/>
          <w:color w:val="0A28F0"/>
        </w:rPr>
        <w:t>punkts) sasniegšanu. Projekta darbību plānošanā ievēro MK noteikumu</w:t>
      </w:r>
      <w:r w:rsidRPr="00AE4D39">
        <w:rPr>
          <w:rFonts w:ascii="Times New Roman" w:hAnsi="Times New Roman"/>
          <w:color w:val="0A28F0"/>
        </w:rPr>
        <w:t xml:space="preserve"> </w:t>
      </w:r>
      <w:r w:rsidRPr="00AE4D39">
        <w:rPr>
          <w:rFonts w:ascii="Times New Roman" w:eastAsia="ヒラギノ角ゴ Pro W3" w:hAnsi="Times New Roman"/>
          <w:i/>
          <w:color w:val="0A28F0"/>
        </w:rPr>
        <w:t xml:space="preserve">nosacījumus. </w:t>
      </w:r>
    </w:p>
    <w:p w14:paraId="4F428C8B" w14:textId="59DDCD00" w:rsidR="00F16C1C" w:rsidRPr="00AE4D39" w:rsidRDefault="00F16C1C" w:rsidP="00F16C1C">
      <w:pPr>
        <w:spacing w:after="120" w:line="240" w:lineRule="auto"/>
        <w:jc w:val="both"/>
        <w:rPr>
          <w:rFonts w:ascii="Times New Roman" w:eastAsia="ヒラギノ角ゴ Pro W3" w:hAnsi="Times New Roman"/>
          <w:b/>
          <w:bCs/>
          <w:i/>
          <w:color w:val="0A28F0"/>
        </w:rPr>
      </w:pPr>
    </w:p>
    <w:p w14:paraId="2376CAE3" w14:textId="6E88E6BC" w:rsidR="00692660" w:rsidRPr="00AE4D39" w:rsidRDefault="00692660" w:rsidP="00C56E5C">
      <w:pPr>
        <w:pStyle w:val="ListParagraph"/>
        <w:numPr>
          <w:ilvl w:val="0"/>
          <w:numId w:val="16"/>
        </w:numPr>
        <w:spacing w:after="120" w:line="240" w:lineRule="auto"/>
        <w:jc w:val="both"/>
        <w:rPr>
          <w:rFonts w:ascii="Times New Roman" w:eastAsia="ヒラギノ角ゴ Pro W3" w:hAnsi="Times New Roman"/>
          <w:i/>
          <w:color w:val="0A28F0"/>
        </w:rPr>
      </w:pPr>
      <w:r w:rsidRPr="00AE4D39">
        <w:rPr>
          <w:rFonts w:ascii="Times New Roman" w:eastAsia="ヒラギノ角ゴ Pro W3" w:hAnsi="Times New Roman"/>
          <w:i/>
          <w:color w:val="0A28F0"/>
        </w:rPr>
        <w:t xml:space="preserve">Kolonnā “N.p.k.” norāda attiecīgās darbības numuru, numerācija tiek saglabāta arī turpmākās projekta iesnieguma sadaļās, t.i., </w:t>
      </w:r>
      <w:r w:rsidR="00312F72" w:rsidRPr="00AE4D39">
        <w:rPr>
          <w:rFonts w:ascii="Times New Roman" w:eastAsia="ヒラギノ角ゴ Pro W3" w:hAnsi="Times New Roman"/>
          <w:i/>
          <w:color w:val="0A28F0"/>
        </w:rPr>
        <w:t xml:space="preserve">projekta iesnieguma </w:t>
      </w:r>
      <w:r w:rsidR="001542D1" w:rsidRPr="00AE4D39">
        <w:rPr>
          <w:rFonts w:ascii="Times New Roman" w:eastAsia="ヒラギノ角ゴ Pro W3" w:hAnsi="Times New Roman"/>
          <w:i/>
          <w:color w:val="0A28F0"/>
        </w:rPr>
        <w:t>2</w:t>
      </w:r>
      <w:r w:rsidRPr="00AE4D39">
        <w:rPr>
          <w:rFonts w:ascii="Times New Roman" w:eastAsia="ヒラギノ角ゴ Pro W3" w:hAnsi="Times New Roman"/>
          <w:i/>
          <w:color w:val="0A28F0"/>
        </w:rPr>
        <w:t>.</w:t>
      </w:r>
      <w:r w:rsidR="00415339">
        <w:rPr>
          <w:rFonts w:ascii="Times New Roman" w:eastAsia="ヒラギノ角ゴ Pro W3" w:hAnsi="Times New Roman"/>
          <w:i/>
          <w:color w:val="0A28F0"/>
        </w:rPr>
        <w:t xml:space="preserve"> </w:t>
      </w:r>
      <w:r w:rsidRPr="00AE4D39">
        <w:rPr>
          <w:rFonts w:ascii="Times New Roman" w:eastAsia="ヒラギノ角ゴ Pro W3" w:hAnsi="Times New Roman"/>
          <w:i/>
          <w:color w:val="0A28F0"/>
        </w:rPr>
        <w:t>pielikumā;</w:t>
      </w:r>
    </w:p>
    <w:p w14:paraId="2376CAE4" w14:textId="6C2541E0" w:rsidR="00692660" w:rsidRPr="00AE4D39" w:rsidRDefault="00692660" w:rsidP="00C56E5C">
      <w:pPr>
        <w:pStyle w:val="ListParagraph"/>
        <w:numPr>
          <w:ilvl w:val="0"/>
          <w:numId w:val="16"/>
        </w:numPr>
        <w:spacing w:after="120" w:line="240" w:lineRule="auto"/>
        <w:rPr>
          <w:rFonts w:ascii="Times New Roman" w:eastAsia="ヒラギノ角ゴ Pro W3" w:hAnsi="Times New Roman"/>
          <w:b/>
          <w:i/>
          <w:color w:val="0A28F0"/>
        </w:rPr>
      </w:pPr>
      <w:r w:rsidRPr="00AE4D39">
        <w:rPr>
          <w:rFonts w:ascii="Times New Roman" w:eastAsia="ヒラギノ角ゴ Pro W3" w:hAnsi="Times New Roman"/>
          <w:i/>
          <w:color w:val="0A28F0"/>
        </w:rPr>
        <w:t>Kolonnā “Projekta darbība” norāda konkrētu darbības nosaukumu, ja nepieciešams, tad papildina ar apakšdarbībām.</w:t>
      </w:r>
      <w:r w:rsidRPr="00AE4D39">
        <w:rPr>
          <w:rFonts w:ascii="Times New Roman" w:eastAsia="ヒラギノ角ゴ Pro W3" w:hAnsi="Times New Roman"/>
          <w:b/>
          <w:i/>
          <w:color w:val="0A28F0"/>
        </w:rPr>
        <w:t xml:space="preserve"> </w:t>
      </w:r>
    </w:p>
    <w:p w14:paraId="2376CAE5" w14:textId="77777777" w:rsidR="00692660" w:rsidRPr="00AE4D39" w:rsidRDefault="00692660" w:rsidP="00DF7E71">
      <w:pPr>
        <w:spacing w:after="120" w:line="240" w:lineRule="auto"/>
        <w:rPr>
          <w:rFonts w:ascii="Times New Roman" w:eastAsia="ヒラギノ角ゴ Pro W3" w:hAnsi="Times New Roman"/>
          <w:b/>
          <w:i/>
          <w:color w:val="0A28F0"/>
        </w:rPr>
      </w:pPr>
      <w:r w:rsidRPr="00AE4D39">
        <w:rPr>
          <w:rFonts w:ascii="Times New Roman" w:eastAsia="ヒラギノ角ゴ Pro W3" w:hAnsi="Times New Roman"/>
          <w:b/>
          <w:i/>
          <w:color w:val="0A28F0"/>
        </w:rPr>
        <w:t>Ja tiek norādītas apakšdarbības, tad tām noteikti jānorāda arī darbības apraksts un rezultāts, aizpildot visas kolonnas.</w:t>
      </w:r>
    </w:p>
    <w:p w14:paraId="542143B2" w14:textId="77777777" w:rsidR="004E15CA" w:rsidRPr="00AE4D39" w:rsidRDefault="004E15CA" w:rsidP="00DF7E71">
      <w:pPr>
        <w:spacing w:after="120" w:line="240" w:lineRule="auto"/>
        <w:rPr>
          <w:rFonts w:ascii="Times New Roman" w:eastAsia="ヒラギノ角ゴ Pro W3" w:hAnsi="Times New Roman"/>
          <w:b/>
          <w:i/>
          <w:color w:val="0A28F0"/>
        </w:rPr>
      </w:pPr>
    </w:p>
    <w:p w14:paraId="41F43F0F" w14:textId="5645EEDE" w:rsidR="001333A4" w:rsidRPr="00AE4D39" w:rsidRDefault="00692660" w:rsidP="00C56E5C">
      <w:pPr>
        <w:pStyle w:val="ListParagraph"/>
        <w:numPr>
          <w:ilvl w:val="0"/>
          <w:numId w:val="16"/>
        </w:numPr>
        <w:spacing w:after="120" w:line="240" w:lineRule="auto"/>
        <w:jc w:val="both"/>
        <w:rPr>
          <w:rFonts w:ascii="Times New Roman" w:eastAsia="ヒラギノ角ゴ Pro W3" w:hAnsi="Times New Roman"/>
          <w:i/>
          <w:color w:val="0A28F0"/>
        </w:rPr>
      </w:pPr>
      <w:r w:rsidRPr="00AE4D39">
        <w:rPr>
          <w:rFonts w:ascii="Times New Roman" w:eastAsia="ヒラギノ角ゴ Pro W3" w:hAnsi="Times New Roman"/>
          <w:b/>
          <w:bCs/>
          <w:i/>
          <w:color w:val="0A28F0"/>
        </w:rPr>
        <w:t>Kolonnā “Projekta darbības apraksts</w:t>
      </w:r>
      <w:r w:rsidRPr="00AE4D39">
        <w:rPr>
          <w:rFonts w:ascii="Times New Roman" w:eastAsia="ヒラギノ角ゴ Pro W3" w:hAnsi="Times New Roman"/>
          <w:i/>
          <w:color w:val="0A28F0"/>
        </w:rPr>
        <w:t>”</w:t>
      </w:r>
      <w:r w:rsidR="001333A4" w:rsidRPr="00AE4D39">
        <w:rPr>
          <w:rFonts w:ascii="Times New Roman" w:eastAsia="ヒラギノ角ゴ Pro W3" w:hAnsi="Times New Roman"/>
          <w:i/>
          <w:color w:val="0A28F0"/>
        </w:rPr>
        <w:t>:</w:t>
      </w:r>
    </w:p>
    <w:p w14:paraId="0C2A6829" w14:textId="5B9C1717" w:rsidR="00336AF8" w:rsidRPr="00AE4D39" w:rsidRDefault="00692660" w:rsidP="00C56E5C">
      <w:pPr>
        <w:numPr>
          <w:ilvl w:val="0"/>
          <w:numId w:val="12"/>
        </w:numPr>
        <w:spacing w:after="120" w:line="240" w:lineRule="auto"/>
        <w:jc w:val="both"/>
        <w:rPr>
          <w:rFonts w:ascii="Times New Roman" w:eastAsia="Times New Roman" w:hAnsi="Times New Roman"/>
          <w:i/>
          <w:iCs/>
          <w:color w:val="0A28F0"/>
        </w:rPr>
      </w:pPr>
      <w:r w:rsidRPr="00AE4D39">
        <w:rPr>
          <w:rFonts w:ascii="Times New Roman" w:eastAsia="ヒラギノ角ゴ Pro W3" w:hAnsi="Times New Roman"/>
          <w:i/>
          <w:iCs/>
          <w:color w:val="0A28F0"/>
        </w:rPr>
        <w:t>projekta iesniedzējs</w:t>
      </w:r>
      <w:r w:rsidR="00A6765A" w:rsidRPr="00AE4D39">
        <w:rPr>
          <w:rFonts w:ascii="Times New Roman" w:eastAsia="ヒラギノ角ゴ Pro W3" w:hAnsi="Times New Roman"/>
          <w:i/>
          <w:iCs/>
          <w:color w:val="0A28F0"/>
        </w:rPr>
        <w:t xml:space="preserve"> darbības aprakstā pamato tās nepieciešamību un</w:t>
      </w:r>
      <w:r w:rsidRPr="00AE4D39">
        <w:rPr>
          <w:rFonts w:ascii="Times New Roman" w:eastAsia="ヒラギノ角ゴ Pro W3" w:hAnsi="Times New Roman"/>
          <w:i/>
          <w:iCs/>
          <w:color w:val="0A28F0"/>
        </w:rPr>
        <w:t xml:space="preserve"> apraksta, kādi pasākumi un darbības tiks veiktas attiec</w:t>
      </w:r>
      <w:r w:rsidR="00C75A06" w:rsidRPr="00AE4D39">
        <w:rPr>
          <w:rFonts w:ascii="Times New Roman" w:eastAsia="ヒラギノ角ゴ Pro W3" w:hAnsi="Times New Roman"/>
          <w:i/>
          <w:iCs/>
          <w:color w:val="0A28F0"/>
        </w:rPr>
        <w:t>īgās darbības īstenošanas laikā.</w:t>
      </w:r>
      <w:r w:rsidR="5A88A24C" w:rsidRPr="00AE4D39">
        <w:rPr>
          <w:rFonts w:ascii="Times New Roman" w:eastAsia="ヒラギノ角ゴ Pro W3" w:hAnsi="Times New Roman"/>
          <w:i/>
          <w:iCs/>
          <w:color w:val="0A28F0"/>
        </w:rPr>
        <w:t xml:space="preserve"> Tāpat apraksta, vai darbības īstenos projekta iesniedzējs pats vai īstenos iepirkumus darbību īstenošanai.</w:t>
      </w:r>
      <w:r w:rsidR="00A6765A" w:rsidRPr="00AE4D39">
        <w:rPr>
          <w:rFonts w:ascii="Times New Roman" w:eastAsia="ヒラギノ角ゴ Pro W3" w:hAnsi="Times New Roman"/>
          <w:i/>
          <w:iCs/>
          <w:color w:val="0A28F0"/>
        </w:rPr>
        <w:t xml:space="preserve"> </w:t>
      </w:r>
      <w:r w:rsidR="721963B2" w:rsidRPr="00AE4D39">
        <w:rPr>
          <w:rFonts w:ascii="Times New Roman" w:eastAsia="Times New Roman" w:hAnsi="Times New Roman"/>
          <w:i/>
          <w:iCs/>
          <w:color w:val="0A28F0"/>
        </w:rPr>
        <w:t xml:space="preserve">Ja projekta darbības ietvaros paredzētas apakšdarbības, tad projekta darbības apraksta vispārīgāk, bet apakšdarbības – detalizētāk. Projekta darbību aprakstā jāsniedz informācija par projekta mērķa </w:t>
      </w:r>
      <w:r w:rsidR="00D58544" w:rsidRPr="00AE4D39">
        <w:rPr>
          <w:rFonts w:ascii="Times New Roman" w:eastAsia="Times New Roman" w:hAnsi="Times New Roman"/>
          <w:i/>
          <w:iCs/>
          <w:color w:val="0A28F0"/>
        </w:rPr>
        <w:t>grupu (skat. norādes arī pie 1.2.</w:t>
      </w:r>
      <w:r w:rsidR="00415339">
        <w:rPr>
          <w:rFonts w:ascii="Times New Roman" w:eastAsia="Times New Roman" w:hAnsi="Times New Roman"/>
          <w:i/>
          <w:iCs/>
          <w:color w:val="0A28F0"/>
        </w:rPr>
        <w:t xml:space="preserve"> </w:t>
      </w:r>
      <w:r w:rsidR="00D58544" w:rsidRPr="00AE4D39">
        <w:rPr>
          <w:rFonts w:ascii="Times New Roman" w:eastAsia="Times New Roman" w:hAnsi="Times New Roman"/>
          <w:i/>
          <w:iCs/>
          <w:color w:val="0A28F0"/>
        </w:rPr>
        <w:t>punkta darbības 2.1. “Jaunu ēku būvniecība” apraksta);</w:t>
      </w:r>
    </w:p>
    <w:p w14:paraId="511F5A27" w14:textId="1606DBEC" w:rsidR="00362C7C" w:rsidRPr="00AE4D39" w:rsidRDefault="00956F09" w:rsidP="00C56E5C">
      <w:pPr>
        <w:numPr>
          <w:ilvl w:val="0"/>
          <w:numId w:val="12"/>
        </w:numPr>
        <w:spacing w:after="120" w:line="240" w:lineRule="auto"/>
        <w:jc w:val="both"/>
        <w:rPr>
          <w:rFonts w:ascii="Times New Roman" w:eastAsia="ヒラギノ角ゴ Pro W3" w:hAnsi="Times New Roman"/>
          <w:i/>
          <w:iCs/>
          <w:color w:val="0A28F0"/>
        </w:rPr>
      </w:pPr>
      <w:r w:rsidRPr="00AE4D39">
        <w:rPr>
          <w:rFonts w:ascii="Times New Roman" w:eastAsia="ヒラギノ角ゴ Pro W3" w:hAnsi="Times New Roman"/>
          <w:i/>
          <w:iCs/>
          <w:color w:val="0A28F0"/>
        </w:rPr>
        <w:lastRenderedPageBreak/>
        <w:t>norādīta informācija par darbībām, kuras saistītas ar principa “Nenodarīt būtisku kaitējumu” ievērošanu, nodrošinot atbilstību attiecīgajiem ES un nacionālajiem normatīvajiem aktiem vides jomā.</w:t>
      </w:r>
      <w:r w:rsidR="00362C7C" w:rsidRPr="00AE4D39">
        <w:rPr>
          <w:rFonts w:ascii="Times New Roman" w:eastAsia="ヒラギノ角ゴ Pro W3" w:hAnsi="Times New Roman"/>
          <w:i/>
          <w:iCs/>
          <w:color w:val="0A28F0"/>
        </w:rPr>
        <w:t xml:space="preserve"> </w:t>
      </w:r>
      <w:r w:rsidRPr="00AE4D39">
        <w:rPr>
          <w:rFonts w:ascii="Times New Roman" w:eastAsia="ヒラギノ角ゴ Pro W3" w:hAnsi="Times New Roman"/>
          <w:i/>
          <w:iCs/>
          <w:color w:val="0A28F0"/>
        </w:rPr>
        <w:t>Darbības tiek īstenotas, ievērojot principa “Nenodarīt būtisku kaitējumu” vides principus katrā no vides mērķiem</w:t>
      </w:r>
      <w:r w:rsidR="005600EF" w:rsidRPr="00AE4D39">
        <w:rPr>
          <w:rFonts w:ascii="Times New Roman" w:eastAsia="ヒラギノ角ゴ Pro W3" w:hAnsi="Times New Roman"/>
          <w:i/>
          <w:iCs/>
          <w:color w:val="0A28F0"/>
        </w:rPr>
        <w:t xml:space="preserve"> (piemēram, darbības </w:t>
      </w:r>
      <w:r w:rsidR="00944C34" w:rsidRPr="00AE4D39">
        <w:rPr>
          <w:rFonts w:ascii="Times New Roman" w:eastAsia="ヒラギノ角ゴ Pro W3" w:hAnsi="Times New Roman"/>
          <w:i/>
          <w:iCs/>
          <w:color w:val="0A28F0"/>
        </w:rPr>
        <w:t>“Jaunas ēkas būvniecība” aprakstā”</w:t>
      </w:r>
      <w:r w:rsidR="000E09F6" w:rsidRPr="00AE4D39">
        <w:rPr>
          <w:rFonts w:ascii="Times New Roman" w:eastAsia="ヒラギノ角ゴ Pro W3" w:hAnsi="Times New Roman"/>
          <w:i/>
          <w:iCs/>
          <w:color w:val="0A28F0"/>
        </w:rPr>
        <w:t>)</w:t>
      </w:r>
      <w:r w:rsidRPr="00AE4D39">
        <w:rPr>
          <w:rFonts w:ascii="Times New Roman" w:eastAsia="ヒラギノ角ゴ Pro W3" w:hAnsi="Times New Roman"/>
          <w:i/>
          <w:iCs/>
          <w:color w:val="0A28F0"/>
        </w:rPr>
        <w:t>:</w:t>
      </w:r>
    </w:p>
    <w:p w14:paraId="7E792459" w14:textId="4A0ABF61" w:rsidR="00A309AC" w:rsidRPr="00AE4D39" w:rsidRDefault="00956F09" w:rsidP="00C56E5C">
      <w:pPr>
        <w:numPr>
          <w:ilvl w:val="0"/>
          <w:numId w:val="20"/>
        </w:numPr>
        <w:tabs>
          <w:tab w:val="left" w:pos="1560"/>
        </w:tabs>
        <w:ind w:left="1134" w:firstLine="993"/>
        <w:jc w:val="both"/>
        <w:rPr>
          <w:rFonts w:ascii="Times New Roman" w:eastAsia="ヒラギノ角ゴ Pro W3" w:hAnsi="Times New Roman"/>
          <w:i/>
          <w:color w:val="0A28F0"/>
        </w:rPr>
      </w:pPr>
      <w:r w:rsidRPr="00AE4D39">
        <w:rPr>
          <w:rFonts w:ascii="Times New Roman" w:eastAsia="ヒラギノ角ゴ Pro W3" w:hAnsi="Times New Roman"/>
          <w:b/>
          <w:bCs/>
          <w:i/>
          <w:color w:val="0A28F0"/>
        </w:rPr>
        <w:t>klimata pārmaiņu mazināšana</w:t>
      </w:r>
      <w:r w:rsidR="00A309AC" w:rsidRPr="00AE4D39">
        <w:rPr>
          <w:rFonts w:ascii="Times New Roman" w:eastAsia="ヒラギノ角ゴ Pro W3" w:hAnsi="Times New Roman"/>
          <w:b/>
          <w:bCs/>
          <w:i/>
          <w:color w:val="0A28F0"/>
        </w:rPr>
        <w:t>.</w:t>
      </w:r>
      <w:r w:rsidR="00A309AC" w:rsidRPr="00AE4D39">
        <w:rPr>
          <w:rFonts w:ascii="Times New Roman" w:eastAsia="ヒラギノ角ゴ Pro W3" w:hAnsi="Times New Roman"/>
          <w:i/>
          <w:color w:val="0A28F0"/>
        </w:rPr>
        <w:t xml:space="preserve"> Piemēram, plānotās investīcijas neparedz būtisku siltumnīcas efekta gāzu (turpmāk – SEG) emisiju pieaugumu. Ēkas tiek veidotas kā gandrīz nulles enerģijas ēkas, paredzams, ka samazināsies enerģijas apjoma izmantošana un tādejādi būs mazākas SEG emisijas. Investīcijas plānotas, lai izveidotu sociālo pakalpojumu sniegšanas vietas, kas attīstītu kvalitatīvu aprūpes pakalpojumu pieejamību pensijas vecuma personām (energoefektīvu ēku būvniecība ar pieslēgšanos ūdensapgādes un centralizētās siltumapgādes sistēmām vai videi draudzīgiem lokāliem risinājumiem, teritorijas labiekārtošanas un telpu aprīkošanas darbiem)</w:t>
      </w:r>
      <w:r w:rsidR="00446388" w:rsidRPr="00AE4D39">
        <w:rPr>
          <w:rFonts w:ascii="Times New Roman" w:eastAsia="ヒラギノ角ゴ Pro W3" w:hAnsi="Times New Roman"/>
          <w:i/>
          <w:color w:val="0A28F0"/>
        </w:rPr>
        <w:t>,</w:t>
      </w:r>
    </w:p>
    <w:p w14:paraId="1BE8389B" w14:textId="17C01816" w:rsidR="009A3837" w:rsidRPr="00AE4D39" w:rsidRDefault="00956F09" w:rsidP="00C56E5C">
      <w:pPr>
        <w:numPr>
          <w:ilvl w:val="0"/>
          <w:numId w:val="20"/>
        </w:numPr>
        <w:tabs>
          <w:tab w:val="left" w:pos="1560"/>
        </w:tabs>
        <w:ind w:left="1134" w:firstLine="993"/>
        <w:jc w:val="both"/>
        <w:rPr>
          <w:rFonts w:ascii="Times New Roman" w:eastAsia="ヒラギノ角ゴ Pro W3" w:hAnsi="Times New Roman"/>
          <w:i/>
          <w:color w:val="0A28F0"/>
        </w:rPr>
      </w:pPr>
      <w:r w:rsidRPr="00AE4D39">
        <w:rPr>
          <w:rFonts w:ascii="Times New Roman" w:eastAsia="ヒラギノ角ゴ Pro W3" w:hAnsi="Times New Roman"/>
          <w:b/>
          <w:bCs/>
          <w:i/>
          <w:color w:val="0A28F0"/>
        </w:rPr>
        <w:t>pielāgošanās klimata pārmaiņām</w:t>
      </w:r>
      <w:r w:rsidR="00A309AC" w:rsidRPr="00AE4D39">
        <w:rPr>
          <w:rFonts w:ascii="Times New Roman" w:eastAsia="ヒラギノ角ゴ Pro W3" w:hAnsi="Times New Roman"/>
          <w:b/>
          <w:bCs/>
          <w:i/>
          <w:color w:val="0A28F0"/>
        </w:rPr>
        <w:t xml:space="preserve">. </w:t>
      </w:r>
      <w:r w:rsidR="00A309AC" w:rsidRPr="00AE4D39">
        <w:rPr>
          <w:rFonts w:ascii="Times New Roman" w:eastAsia="ヒラギノ角ゴ Pro W3" w:hAnsi="Times New Roman"/>
          <w:i/>
          <w:color w:val="0A28F0"/>
        </w:rPr>
        <w:t>Piemēram, ēkas tiek veidotas atbilstoši iespējamam klimata pārmaiņu radītajam nokrišņu intensitātes palielinājumam, paredzot atbilstošus lietus notekūdeņu sistēmu risinājumus intensīvu nokrišņu gadījumiem, paredzot ēku konstrukciju risinājumos atbilstošu hidroizolāciju ēkas bojājumu samazināšanai iespējamo gruntsūdeņu svārstību dēļ. Kur tas ir attiecināms, ēku būvniecībā tiek nodrošināta pielāgošanās plūdiem saskaņā ar Plūdu risku pārvaldes plāniem vai pašvaldību attīstības plānošanas dokumentos integrētajām pašvaldību pielāgošanās klimata pārmaiņu stratēģijām, nodrošinot ēku un infrastruktūras pretplūdu aizsardzību. Attiecībā uz klimata pārmaiņu iespējamo izraisīto pārkaršanas risku, ēkās paredzēti atbilstoši telpu dzesēšanas un ventilācijas risinājumi, novēršot ekstremālu gaisa temperatūru maiņu ietekmi uz cilvēku</w:t>
      </w:r>
      <w:r w:rsidR="00446388" w:rsidRPr="00AE4D39">
        <w:rPr>
          <w:rFonts w:ascii="Times New Roman" w:eastAsia="ヒラギノ角ゴ Pro W3" w:hAnsi="Times New Roman"/>
          <w:i/>
          <w:color w:val="0A28F0"/>
        </w:rPr>
        <w:t>,</w:t>
      </w:r>
    </w:p>
    <w:p w14:paraId="02DB7712" w14:textId="310554BD" w:rsidR="004B71FB" w:rsidRPr="00AE4D39" w:rsidRDefault="009A3837" w:rsidP="00C56E5C">
      <w:pPr>
        <w:numPr>
          <w:ilvl w:val="0"/>
          <w:numId w:val="20"/>
        </w:numPr>
        <w:tabs>
          <w:tab w:val="left" w:pos="1560"/>
        </w:tabs>
        <w:ind w:left="1134" w:firstLine="993"/>
        <w:jc w:val="both"/>
        <w:rPr>
          <w:rFonts w:ascii="Times New Roman" w:eastAsia="ヒラギノ角ゴ Pro W3" w:hAnsi="Times New Roman"/>
          <w:i/>
          <w:color w:val="0A28F0"/>
        </w:rPr>
      </w:pPr>
      <w:r w:rsidRPr="00AE4D39">
        <w:rPr>
          <w:rFonts w:ascii="Times New Roman" w:eastAsia="ヒラギノ角ゴ Pro W3" w:hAnsi="Times New Roman"/>
          <w:b/>
          <w:bCs/>
          <w:i/>
          <w:color w:val="0A28F0"/>
        </w:rPr>
        <w:t xml:space="preserve">ilgtspējīga ūdens un jūras resursu izmantošanai un aizsardzība. </w:t>
      </w:r>
      <w:r w:rsidRPr="00AE4D39">
        <w:rPr>
          <w:rFonts w:ascii="Times New Roman" w:eastAsia="ヒラギノ角ゴ Pro W3" w:hAnsi="Times New Roman"/>
          <w:i/>
          <w:color w:val="0A28F0"/>
        </w:rPr>
        <w:t>Piemēram,</w:t>
      </w:r>
      <w:r w:rsidRPr="00AE4D39">
        <w:rPr>
          <w:rFonts w:ascii="Times New Roman" w:eastAsia="ヒラギノ角ゴ Pro W3" w:hAnsi="Times New Roman"/>
          <w:b/>
          <w:bCs/>
          <w:i/>
          <w:color w:val="0A28F0"/>
        </w:rPr>
        <w:t xml:space="preserve"> </w:t>
      </w:r>
      <w:r w:rsidRPr="00AE4D39">
        <w:rPr>
          <w:rFonts w:ascii="Times New Roman" w:eastAsia="ヒラギノ角ゴ Pro W3" w:hAnsi="Times New Roman"/>
          <w:i/>
          <w:color w:val="0A28F0"/>
        </w:rPr>
        <w:t>maksimāli paredz</w:t>
      </w:r>
      <w:r w:rsidR="00631F82" w:rsidRPr="00AE4D39">
        <w:rPr>
          <w:rFonts w:ascii="Times New Roman" w:eastAsia="ヒラギノ角ゴ Pro W3" w:hAnsi="Times New Roman"/>
          <w:i/>
          <w:color w:val="0A28F0"/>
        </w:rPr>
        <w:t>ēta</w:t>
      </w:r>
      <w:r w:rsidRPr="00AE4D39">
        <w:rPr>
          <w:rFonts w:ascii="Times New Roman" w:eastAsia="ヒラギノ角ゴ Pro W3" w:hAnsi="Times New Roman"/>
          <w:i/>
          <w:color w:val="0A28F0"/>
        </w:rPr>
        <w:t xml:space="preserve"> ēku pieslēgšan</w:t>
      </w:r>
      <w:r w:rsidR="00631F82" w:rsidRPr="00AE4D39">
        <w:rPr>
          <w:rFonts w:ascii="Times New Roman" w:eastAsia="ヒラギノ角ゴ Pro W3" w:hAnsi="Times New Roman"/>
          <w:i/>
          <w:color w:val="0A28F0"/>
        </w:rPr>
        <w:t>a</w:t>
      </w:r>
      <w:r w:rsidRPr="00AE4D39">
        <w:rPr>
          <w:rFonts w:ascii="Times New Roman" w:eastAsia="ヒラギノ角ゴ Pro W3" w:hAnsi="Times New Roman"/>
          <w:i/>
          <w:color w:val="0A28F0"/>
        </w:rPr>
        <w:t xml:space="preserve"> pie centralizētajām ūdensapgādes, kanalizācijas un siltumapgādes sistēmām, kā arī paredzot lietus ūdeņu savākšanas un novadīšanas sistēmu izbūvi, lai mazinātu applūšanas riskus spēcīgu lietusgāžu gadījumā. Ja pieslēgšanās centralizētajām sistēmām netiek plānota, jābūt pamatojumam atšķirīga risinājuma izvēlei</w:t>
      </w:r>
      <w:r w:rsidR="00446388" w:rsidRPr="00AE4D39">
        <w:rPr>
          <w:rFonts w:ascii="Times New Roman" w:eastAsia="ヒラギノ角ゴ Pro W3" w:hAnsi="Times New Roman"/>
          <w:i/>
          <w:color w:val="0A28F0"/>
        </w:rPr>
        <w:t>,</w:t>
      </w:r>
    </w:p>
    <w:p w14:paraId="0B89E21C" w14:textId="2C79DF90" w:rsidR="00631F82" w:rsidRPr="00AE4D39" w:rsidRDefault="00956F09" w:rsidP="00C56E5C">
      <w:pPr>
        <w:numPr>
          <w:ilvl w:val="0"/>
          <w:numId w:val="20"/>
        </w:numPr>
        <w:tabs>
          <w:tab w:val="left" w:pos="1560"/>
        </w:tabs>
        <w:ind w:left="1134" w:firstLine="993"/>
        <w:jc w:val="both"/>
        <w:rPr>
          <w:rFonts w:ascii="Times New Roman" w:eastAsia="ヒラギノ角ゴ Pro W3" w:hAnsi="Times New Roman"/>
          <w:i/>
          <w:color w:val="0A28F0"/>
        </w:rPr>
      </w:pPr>
      <w:r w:rsidRPr="00AE4D39">
        <w:rPr>
          <w:rFonts w:ascii="Times New Roman" w:eastAsia="ヒラギノ角ゴ Pro W3" w:hAnsi="Times New Roman"/>
          <w:b/>
          <w:bCs/>
          <w:i/>
          <w:color w:val="0A28F0"/>
        </w:rPr>
        <w:t>pāreja uz aprites ekonomiku, ieskaitot atkritumu rašanās novēršanu un to reciklēšanu</w:t>
      </w:r>
      <w:r w:rsidR="00631F82" w:rsidRPr="00AE4D39">
        <w:rPr>
          <w:rFonts w:ascii="Times New Roman" w:eastAsia="ヒラギノ角ゴ Pro W3" w:hAnsi="Times New Roman"/>
          <w:b/>
          <w:bCs/>
          <w:i/>
          <w:color w:val="0A28F0"/>
        </w:rPr>
        <w:t xml:space="preserve">. </w:t>
      </w:r>
      <w:r w:rsidR="00631F82" w:rsidRPr="00AE4D39">
        <w:rPr>
          <w:rFonts w:ascii="Times New Roman" w:eastAsia="ヒラギノ角ゴ Pro W3" w:hAnsi="Times New Roman"/>
          <w:i/>
          <w:color w:val="0A28F0"/>
        </w:rPr>
        <w:t>Piemēram, veicot ēku būvniecību plānots, ka tiks nodrošināta Direktīvas 2008/98/EK par atkritumiem un dažu direktīvu atcelšanu. 11. panta 2. punkta prasība, ka vismaz 70% (pēc masas) no nebīstamiem būvgružiem un ēku nojaukšanas atkritumiem, kas būvlaukumā radušies ēku būvniecības laikā (izņemot dabiskos materiālus, kuri definēti ar Komisijas Lēmumu 2000/532/EK izveidotā Eiropas atkritumu saraksta 17 05 04. kategorijā), tiks sagatavoti atkalizmantošanai, pārstrādei un citu materiālu reģenerācijai (tostarp aizbēršanas darbībām, kurās atkritumus izmanto citu materiālu aizstāšanai) saskaņā ar atkritumu apsaimniekošanas hierarhiju un ES būvgružu un ēku nojaukšanas atkritumu apsaimniekošanas protokolu</w:t>
      </w:r>
      <w:r w:rsidR="00446388" w:rsidRPr="00AE4D39">
        <w:rPr>
          <w:rFonts w:ascii="Times New Roman" w:eastAsia="ヒラギノ角ゴ Pro W3" w:hAnsi="Times New Roman"/>
          <w:i/>
          <w:color w:val="0A28F0"/>
        </w:rPr>
        <w:t>,</w:t>
      </w:r>
    </w:p>
    <w:p w14:paraId="5BC2E54F" w14:textId="57EB65F8" w:rsidR="00810D18" w:rsidRPr="00AE4D39" w:rsidRDefault="00956F09" w:rsidP="00C56E5C">
      <w:pPr>
        <w:numPr>
          <w:ilvl w:val="0"/>
          <w:numId w:val="20"/>
        </w:numPr>
        <w:tabs>
          <w:tab w:val="left" w:pos="1560"/>
        </w:tabs>
        <w:spacing w:after="120" w:line="240" w:lineRule="auto"/>
        <w:ind w:left="1134" w:firstLine="993"/>
        <w:jc w:val="both"/>
        <w:rPr>
          <w:rFonts w:ascii="Times New Roman" w:eastAsia="ヒラギノ角ゴ Pro W3" w:hAnsi="Times New Roman"/>
          <w:b/>
          <w:bCs/>
          <w:i/>
          <w:color w:val="0A28F0"/>
        </w:rPr>
      </w:pPr>
      <w:r w:rsidRPr="00AE4D39">
        <w:rPr>
          <w:rFonts w:ascii="Times New Roman" w:eastAsia="ヒラギノ角ゴ Pro W3" w:hAnsi="Times New Roman"/>
          <w:b/>
          <w:bCs/>
          <w:i/>
          <w:color w:val="0A28F0"/>
        </w:rPr>
        <w:t>piesārņojuma novēršana un kontrole</w:t>
      </w:r>
      <w:r w:rsidR="004B71FB" w:rsidRPr="00AE4D39">
        <w:rPr>
          <w:rFonts w:ascii="Times New Roman" w:eastAsia="ヒラギノ角ゴ Pro W3" w:hAnsi="Times New Roman"/>
          <w:i/>
          <w:color w:val="0A28F0"/>
        </w:rPr>
        <w:t>. Piemēram, pakalpojumu izveides un attīstīšanas teritorijā plānots veikt labiekārtošanas darbus, piemēram, koku stādīšanu, apzaļumošanu. Ja gadījumā būvniecības ietvaros tiks nojauktas vecās ēkas, kurās ir azbestu saturoši materiāli, projektā sniegta informācija, ka azbestu saturošus izstrādājumus apstrādās un transportēs atbilstoši normatīvajiem aktiem par darba aizsardzības prasībām darbā ar azbestu, tai skaitā nepieļaujot azbesta šķiedru vai putekļu nokļūšanu vidē</w:t>
      </w:r>
      <w:r w:rsidR="00446388" w:rsidRPr="00AE4D39">
        <w:rPr>
          <w:rFonts w:ascii="Times New Roman" w:eastAsia="ヒラギノ角ゴ Pro W3" w:hAnsi="Times New Roman"/>
          <w:i/>
          <w:color w:val="0A28F0"/>
        </w:rPr>
        <w:t>;</w:t>
      </w:r>
    </w:p>
    <w:p w14:paraId="4C0322CD" w14:textId="13AF32AF" w:rsidR="00956F09" w:rsidRPr="00AE4D39" w:rsidRDefault="00956F09" w:rsidP="00C56E5C">
      <w:pPr>
        <w:numPr>
          <w:ilvl w:val="0"/>
          <w:numId w:val="20"/>
        </w:numPr>
        <w:tabs>
          <w:tab w:val="left" w:pos="1134"/>
        </w:tabs>
        <w:spacing w:after="120" w:line="240" w:lineRule="auto"/>
        <w:ind w:left="1134" w:firstLine="993"/>
        <w:jc w:val="both"/>
        <w:rPr>
          <w:rFonts w:ascii="Times New Roman" w:eastAsia="ヒラギノ角ゴ Pro W3" w:hAnsi="Times New Roman"/>
          <w:i/>
          <w:iCs/>
          <w:color w:val="0A28F0"/>
        </w:rPr>
      </w:pPr>
      <w:r w:rsidRPr="00AE4D39">
        <w:rPr>
          <w:rFonts w:ascii="Times New Roman" w:eastAsia="ヒラギノ角ゴ Pro W3" w:hAnsi="Times New Roman"/>
          <w:b/>
          <w:bCs/>
          <w:i/>
          <w:iCs/>
          <w:color w:val="0A28F0"/>
        </w:rPr>
        <w:t>bioloģiskās daudzveidības un ekosistēmu aizsardzība un atjaunošana.</w:t>
      </w:r>
      <w:r w:rsidR="00810D18" w:rsidRPr="00AE4D39">
        <w:rPr>
          <w:rFonts w:ascii="Times New Roman" w:eastAsia="ヒラギノ角ゴ Pro W3" w:hAnsi="Times New Roman"/>
          <w:b/>
          <w:bCs/>
          <w:i/>
          <w:iCs/>
          <w:color w:val="0A28F0"/>
        </w:rPr>
        <w:t xml:space="preserve"> </w:t>
      </w:r>
      <w:r w:rsidR="00810D18" w:rsidRPr="00AE4D39">
        <w:rPr>
          <w:rFonts w:ascii="Times New Roman" w:eastAsia="ヒラギノ角ゴ Pro W3" w:hAnsi="Times New Roman"/>
          <w:i/>
          <w:iCs/>
          <w:color w:val="0A28F0"/>
        </w:rPr>
        <w:t>Piemēram,</w:t>
      </w:r>
      <w:r w:rsidR="00810D18" w:rsidRPr="00AE4D39">
        <w:rPr>
          <w:rFonts w:ascii="Times New Roman" w:eastAsia="ヒラギノ角ゴ Pro W3" w:hAnsi="Times New Roman"/>
          <w:b/>
          <w:bCs/>
          <w:i/>
          <w:iCs/>
          <w:color w:val="0A28F0"/>
        </w:rPr>
        <w:t xml:space="preserve"> </w:t>
      </w:r>
      <w:r w:rsidRPr="00AE4D39">
        <w:rPr>
          <w:rFonts w:ascii="Times New Roman" w:eastAsia="ヒラギノ角ゴ Pro W3" w:hAnsi="Times New Roman"/>
          <w:i/>
          <w:iCs/>
          <w:color w:val="0A28F0"/>
        </w:rPr>
        <w:t xml:space="preserve">projektā sniegta informācija, ka ēkas netiek būvētas īpaši aizsargājamās dabas teritorijās, kur nepieciešams nodrošināt </w:t>
      </w:r>
      <w:r w:rsidR="55B2B4B2" w:rsidRPr="00AE4D39">
        <w:rPr>
          <w:rFonts w:ascii="Times New Roman" w:eastAsia="ヒラギノ角ゴ Pro W3" w:hAnsi="Times New Roman"/>
          <w:i/>
          <w:iCs/>
          <w:color w:val="0A28F0"/>
        </w:rPr>
        <w:t>ES</w:t>
      </w:r>
      <w:r w:rsidRPr="00AE4D39">
        <w:rPr>
          <w:rFonts w:ascii="Times New Roman" w:eastAsia="ヒラギノ角ゴ Pro W3" w:hAnsi="Times New Roman"/>
          <w:i/>
          <w:iCs/>
          <w:color w:val="0A28F0"/>
        </w:rPr>
        <w:t xml:space="preserve"> nozīmes dzīvotņu un sugu aizsardzību, nodrošinot biotopiem un sugām labvēlīgu stāvokli.</w:t>
      </w:r>
    </w:p>
    <w:p w14:paraId="78701D7D" w14:textId="0EC08457" w:rsidR="00F60F87" w:rsidRPr="00AE4D39" w:rsidRDefault="007543D2" w:rsidP="00370B30">
      <w:pPr>
        <w:spacing w:after="0" w:line="240" w:lineRule="auto"/>
        <w:ind w:left="1134"/>
        <w:jc w:val="both"/>
        <w:rPr>
          <w:rFonts w:ascii="Times New Roman" w:eastAsia="ヒラギノ角ゴ Pro W3" w:hAnsi="Times New Roman"/>
          <w:i/>
          <w:color w:val="0A28F0"/>
        </w:rPr>
      </w:pPr>
      <w:r w:rsidRPr="00AE4D39">
        <w:rPr>
          <w:rFonts w:ascii="Times New Roman" w:eastAsia="ヒラギノ角ゴ Pro W3" w:hAnsi="Times New Roman"/>
          <w:i/>
          <w:color w:val="0A28F0"/>
        </w:rPr>
        <w:lastRenderedPageBreak/>
        <w:t xml:space="preserve">Saskaņā ar MK noteikumu </w:t>
      </w:r>
      <w:r w:rsidR="00F60F87" w:rsidRPr="00AE4D39">
        <w:rPr>
          <w:rFonts w:ascii="Times New Roman" w:eastAsia="ヒラギノ角ゴ Pro W3" w:hAnsi="Times New Roman"/>
          <w:i/>
          <w:color w:val="0A28F0"/>
        </w:rPr>
        <w:t>40.2.</w:t>
      </w:r>
      <w:r w:rsidR="00155455">
        <w:rPr>
          <w:rFonts w:ascii="Times New Roman" w:eastAsia="ヒラギノ角ゴ Pro W3" w:hAnsi="Times New Roman"/>
          <w:i/>
          <w:color w:val="0A28F0"/>
        </w:rPr>
        <w:t xml:space="preserve"> </w:t>
      </w:r>
      <w:r w:rsidRPr="00AE4D39">
        <w:rPr>
          <w:rFonts w:ascii="Times New Roman" w:eastAsia="ヒラギノ角ゴ Pro W3" w:hAnsi="Times New Roman"/>
          <w:i/>
          <w:color w:val="0A28F0"/>
        </w:rPr>
        <w:t xml:space="preserve">apakšpunktu </w:t>
      </w:r>
      <w:r w:rsidR="00AC4E39" w:rsidRPr="00AE4D39">
        <w:rPr>
          <w:rFonts w:ascii="Times New Roman" w:eastAsia="ヒラギノ角ゴ Pro W3" w:hAnsi="Times New Roman"/>
          <w:i/>
          <w:color w:val="0A28F0"/>
        </w:rPr>
        <w:t xml:space="preserve">projekta iesniegumā </w:t>
      </w:r>
      <w:r w:rsidR="00F60F87" w:rsidRPr="00AE4D39">
        <w:rPr>
          <w:rFonts w:ascii="Times New Roman" w:eastAsia="ヒラギノ角ゴ Pro W3" w:hAnsi="Times New Roman"/>
          <w:i/>
          <w:color w:val="0A28F0"/>
        </w:rPr>
        <w:t xml:space="preserve"> </w:t>
      </w:r>
      <w:r w:rsidR="00F60F87" w:rsidRPr="00AE4D39">
        <w:rPr>
          <w:rFonts w:ascii="Times New Roman" w:eastAsia="ヒラギノ角ゴ Pro W3" w:hAnsi="Times New Roman"/>
          <w:b/>
          <w:bCs/>
          <w:i/>
          <w:color w:val="0A28F0"/>
        </w:rPr>
        <w:t>neplāno fosilo energoresursu tehnoloģiju uzstādīšanu un, ciktāl tas ir attiecināms</w:t>
      </w:r>
      <w:r w:rsidR="00F60F87" w:rsidRPr="00AE4D39">
        <w:rPr>
          <w:rFonts w:ascii="Times New Roman" w:eastAsia="ヒラギノ角ゴ Pro W3" w:hAnsi="Times New Roman"/>
          <w:i/>
          <w:color w:val="0A28F0"/>
        </w:rPr>
        <w:t xml:space="preserve">, </w:t>
      </w:r>
      <w:r w:rsidR="00625F4B" w:rsidRPr="00AE4D39">
        <w:rPr>
          <w:rFonts w:ascii="Times New Roman" w:eastAsia="ヒラギノ角ゴ Pro W3" w:hAnsi="Times New Roman"/>
          <w:i/>
          <w:color w:val="0A28F0"/>
        </w:rPr>
        <w:t xml:space="preserve">MK </w:t>
      </w:r>
      <w:r w:rsidR="00F60F87" w:rsidRPr="00AE4D39">
        <w:rPr>
          <w:rFonts w:ascii="Times New Roman" w:eastAsia="ヒラギノ角ゴ Pro W3" w:hAnsi="Times New Roman"/>
          <w:i/>
          <w:color w:val="0A28F0"/>
        </w:rPr>
        <w:t xml:space="preserve"> noteikumu 31.1.,  31.2. un 31.4. apakšpunktā minēto atbalstāmo darbību īstenošanai tehniskās specifikācijas prasībās iekļauj informāciju, kas pamato, ka paredzētie risinājumi ir videi draudzīgi un energoefektīvi (dzīvojamai mājai jāatbilst gandrīz nulles enerģijas patēriņa prasībām) un atbalsta horizontālā principa “Nenodarīt būtisku kaitējumu” Eiropas Parlamenta un Padomes Regulas (ES)  2020/852 (2020. gada 18. jūnijs) par regulējuma izveidi ilgtspējīgu ieguldījumu veicināšanai un ar ko groza Regulu (ES) 2019/2088 17. panta nozīmē mērķu ievērošanu:</w:t>
      </w:r>
    </w:p>
    <w:p w14:paraId="00284345" w14:textId="77777777" w:rsidR="00F60F87" w:rsidRPr="00AE4D39" w:rsidRDefault="00F60F87" w:rsidP="00C56E5C">
      <w:pPr>
        <w:numPr>
          <w:ilvl w:val="2"/>
          <w:numId w:val="20"/>
        </w:numPr>
        <w:spacing w:after="0" w:line="240" w:lineRule="auto"/>
        <w:ind w:left="1134" w:firstLine="0"/>
        <w:jc w:val="both"/>
        <w:rPr>
          <w:rFonts w:ascii="Times New Roman" w:eastAsia="ヒラギノ角ゴ Pro W3" w:hAnsi="Times New Roman"/>
          <w:i/>
          <w:color w:val="0A28F0"/>
        </w:rPr>
      </w:pPr>
      <w:r w:rsidRPr="00AE4D39">
        <w:rPr>
          <w:rFonts w:ascii="Times New Roman" w:eastAsia="ヒラギノ角ゴ Pro W3" w:hAnsi="Times New Roman"/>
          <w:i/>
          <w:color w:val="0A28F0"/>
        </w:rPr>
        <w:t>40.2.1. klimata pārmaiņu mazināšanai;</w:t>
      </w:r>
    </w:p>
    <w:p w14:paraId="23A94F1D" w14:textId="77777777" w:rsidR="00F60F87" w:rsidRPr="00AE4D39" w:rsidRDefault="00F60F87" w:rsidP="00C56E5C">
      <w:pPr>
        <w:numPr>
          <w:ilvl w:val="2"/>
          <w:numId w:val="20"/>
        </w:numPr>
        <w:spacing w:after="0" w:line="240" w:lineRule="auto"/>
        <w:ind w:left="1134" w:firstLine="0"/>
        <w:jc w:val="both"/>
        <w:rPr>
          <w:rFonts w:ascii="Times New Roman" w:eastAsia="ヒラギノ角ゴ Pro W3" w:hAnsi="Times New Roman"/>
          <w:i/>
          <w:color w:val="0A28F0"/>
        </w:rPr>
      </w:pPr>
      <w:r w:rsidRPr="00AE4D39">
        <w:rPr>
          <w:rFonts w:ascii="Times New Roman" w:eastAsia="ヒラギノ角ゴ Pro W3" w:hAnsi="Times New Roman"/>
          <w:i/>
          <w:color w:val="0A28F0"/>
        </w:rPr>
        <w:t>40.2.2. spējai pielāgoties klimata pārmaiņām;</w:t>
      </w:r>
    </w:p>
    <w:p w14:paraId="314CC2FC" w14:textId="77777777" w:rsidR="00F60F87" w:rsidRPr="00AE4D39" w:rsidRDefault="00F60F87" w:rsidP="00C56E5C">
      <w:pPr>
        <w:numPr>
          <w:ilvl w:val="2"/>
          <w:numId w:val="20"/>
        </w:numPr>
        <w:spacing w:after="0" w:line="240" w:lineRule="auto"/>
        <w:ind w:left="1134" w:firstLine="0"/>
        <w:jc w:val="both"/>
        <w:rPr>
          <w:rFonts w:ascii="Times New Roman" w:eastAsia="ヒラギノ角ゴ Pro W3" w:hAnsi="Times New Roman"/>
          <w:i/>
          <w:color w:val="0A28F0"/>
        </w:rPr>
      </w:pPr>
      <w:r w:rsidRPr="00AE4D39">
        <w:rPr>
          <w:rFonts w:ascii="Times New Roman" w:eastAsia="ヒラギノ角ゴ Pro W3" w:hAnsi="Times New Roman"/>
          <w:i/>
          <w:color w:val="0A28F0"/>
        </w:rPr>
        <w:t>40.2.3. ilgtspējīgai ūdens un jūras resursu izmantošanai un aizsardzībai;</w:t>
      </w:r>
    </w:p>
    <w:p w14:paraId="68E10F4B" w14:textId="77777777" w:rsidR="00F60F87" w:rsidRPr="00AE4D39" w:rsidRDefault="00F60F87" w:rsidP="00C56E5C">
      <w:pPr>
        <w:numPr>
          <w:ilvl w:val="2"/>
          <w:numId w:val="20"/>
        </w:numPr>
        <w:spacing w:after="0" w:line="240" w:lineRule="auto"/>
        <w:ind w:left="1134" w:firstLine="0"/>
        <w:jc w:val="both"/>
        <w:rPr>
          <w:rFonts w:ascii="Times New Roman" w:eastAsia="ヒラギノ角ゴ Pro W3" w:hAnsi="Times New Roman"/>
          <w:i/>
          <w:color w:val="0A28F0"/>
        </w:rPr>
      </w:pPr>
      <w:r w:rsidRPr="00AE4D39">
        <w:rPr>
          <w:rFonts w:ascii="Times New Roman" w:eastAsia="ヒラギノ角ゴ Pro W3" w:hAnsi="Times New Roman"/>
          <w:i/>
          <w:color w:val="0A28F0"/>
        </w:rPr>
        <w:t>40.2.4. pārejai uz aprites ekonomiku, ieskaitot atkritumu rašanās novēršanu un to reciklēšanu;</w:t>
      </w:r>
    </w:p>
    <w:p w14:paraId="1D14909B" w14:textId="77777777" w:rsidR="00F60F87" w:rsidRPr="00AE4D39" w:rsidRDefault="00F60F87" w:rsidP="00C56E5C">
      <w:pPr>
        <w:numPr>
          <w:ilvl w:val="2"/>
          <w:numId w:val="20"/>
        </w:numPr>
        <w:spacing w:after="0" w:line="240" w:lineRule="auto"/>
        <w:ind w:left="1134" w:firstLine="0"/>
        <w:jc w:val="both"/>
        <w:rPr>
          <w:rFonts w:ascii="Times New Roman" w:eastAsia="ヒラギノ角ゴ Pro W3" w:hAnsi="Times New Roman"/>
          <w:i/>
          <w:color w:val="0A28F0"/>
        </w:rPr>
      </w:pPr>
      <w:r w:rsidRPr="00AE4D39">
        <w:rPr>
          <w:rFonts w:ascii="Times New Roman" w:eastAsia="ヒラギノ角ゴ Pro W3" w:hAnsi="Times New Roman"/>
          <w:i/>
          <w:color w:val="0A28F0"/>
        </w:rPr>
        <w:t>40.2.5. piesārņojuma novēršanai un kontrolei;</w:t>
      </w:r>
    </w:p>
    <w:p w14:paraId="38FC546A" w14:textId="77777777" w:rsidR="00F60F87" w:rsidRPr="00AE4D39" w:rsidRDefault="00F60F87" w:rsidP="00C56E5C">
      <w:pPr>
        <w:numPr>
          <w:ilvl w:val="2"/>
          <w:numId w:val="20"/>
        </w:numPr>
        <w:spacing w:after="0" w:line="240" w:lineRule="auto"/>
        <w:ind w:left="1134" w:firstLine="0"/>
        <w:jc w:val="both"/>
        <w:rPr>
          <w:rFonts w:ascii="Times New Roman" w:eastAsia="ヒラギノ角ゴ Pro W3" w:hAnsi="Times New Roman"/>
          <w:i/>
          <w:color w:val="0A28F0"/>
        </w:rPr>
      </w:pPr>
      <w:r w:rsidRPr="00AE4D39">
        <w:rPr>
          <w:rFonts w:ascii="Times New Roman" w:eastAsia="ヒラギノ角ゴ Pro W3" w:hAnsi="Times New Roman"/>
          <w:i/>
          <w:color w:val="0A28F0"/>
        </w:rPr>
        <w:t>40.2.6. bioloģiskās daudzveidības un ekosistēmu aizsardzībai un atjaunošanai;</w:t>
      </w:r>
    </w:p>
    <w:p w14:paraId="2C168EC6" w14:textId="77777777" w:rsidR="00F60F87" w:rsidRPr="00AE4D39" w:rsidRDefault="00F60F87" w:rsidP="00F60F87">
      <w:pPr>
        <w:tabs>
          <w:tab w:val="left" w:pos="1134"/>
        </w:tabs>
        <w:spacing w:after="120" w:line="240" w:lineRule="auto"/>
        <w:jc w:val="both"/>
        <w:rPr>
          <w:rFonts w:ascii="Times New Roman" w:eastAsia="ヒラギノ角ゴ Pro W3" w:hAnsi="Times New Roman"/>
          <w:i/>
          <w:color w:val="0A28F0"/>
        </w:rPr>
      </w:pPr>
    </w:p>
    <w:p w14:paraId="2F5AF12F" w14:textId="0AA1C58A" w:rsidR="00956F09" w:rsidRPr="00AE4D39" w:rsidRDefault="000A4D43" w:rsidP="20BCCEA8">
      <w:pPr>
        <w:numPr>
          <w:ilvl w:val="0"/>
          <w:numId w:val="12"/>
        </w:numPr>
        <w:ind w:left="993" w:hanging="284"/>
        <w:jc w:val="both"/>
        <w:rPr>
          <w:rFonts w:ascii="Times New Roman" w:eastAsia="ヒラギノ角ゴ Pro W3" w:hAnsi="Times New Roman"/>
          <w:i/>
          <w:iCs/>
          <w:color w:val="0A28F0"/>
        </w:rPr>
      </w:pPr>
      <w:r w:rsidRPr="20BCCEA8">
        <w:rPr>
          <w:rFonts w:ascii="Times New Roman" w:eastAsia="ヒラギノ角ゴ Pro W3" w:hAnsi="Times New Roman"/>
          <w:i/>
          <w:iCs/>
          <w:color w:val="0A28F0"/>
        </w:rPr>
        <w:t>norādīta informācija, ka</w:t>
      </w:r>
      <w:r w:rsidR="00DD7506" w:rsidRPr="20BCCEA8">
        <w:rPr>
          <w:rFonts w:ascii="Times New Roman" w:eastAsia="ヒラギノ角ゴ Pro W3" w:hAnsi="Times New Roman"/>
          <w:i/>
          <w:iCs/>
          <w:color w:val="0A28F0"/>
        </w:rPr>
        <w:t>,</w:t>
      </w:r>
      <w:r w:rsidRPr="20BCCEA8">
        <w:rPr>
          <w:rFonts w:ascii="Times New Roman" w:eastAsia="ヒラギノ角ゴ Pro W3" w:hAnsi="Times New Roman"/>
          <w:i/>
          <w:iCs/>
          <w:color w:val="0A28F0"/>
        </w:rPr>
        <w:t xml:space="preserve"> v</w:t>
      </w:r>
      <w:r w:rsidR="00956F09" w:rsidRPr="20BCCEA8">
        <w:rPr>
          <w:rFonts w:ascii="Times New Roman" w:eastAsia="ヒラギノ角ゴ Pro W3" w:hAnsi="Times New Roman"/>
          <w:i/>
          <w:iCs/>
          <w:color w:val="0A28F0"/>
        </w:rPr>
        <w:t xml:space="preserve">eicot iepirkuma procedūru, </w:t>
      </w:r>
      <w:r w:rsidR="000A06F0" w:rsidRPr="20BCCEA8">
        <w:rPr>
          <w:rFonts w:ascii="Times New Roman" w:eastAsia="ヒラギノ角ゴ Pro W3" w:hAnsi="Times New Roman"/>
          <w:i/>
          <w:iCs/>
          <w:color w:val="0A28F0"/>
        </w:rPr>
        <w:t xml:space="preserve">ja vien iespējams, </w:t>
      </w:r>
      <w:r w:rsidR="00956F09" w:rsidRPr="20BCCEA8">
        <w:rPr>
          <w:rFonts w:ascii="Times New Roman" w:eastAsia="ヒラギノ角ゴ Pro W3" w:hAnsi="Times New Roman"/>
          <w:i/>
          <w:iCs/>
          <w:color w:val="0A28F0"/>
        </w:rPr>
        <w:t>tiks ievēroti obligātie kritēriji saskaņā ar Ministru kabineta 2017. gada 20. jūnija noteikumu Nr.</w:t>
      </w:r>
      <w:r w:rsidR="00155455">
        <w:rPr>
          <w:rFonts w:ascii="Times New Roman" w:eastAsia="ヒラギノ角ゴ Pro W3" w:hAnsi="Times New Roman"/>
          <w:i/>
          <w:iCs/>
          <w:color w:val="0A28F0"/>
        </w:rPr>
        <w:t xml:space="preserve"> </w:t>
      </w:r>
      <w:r w:rsidR="00956F09" w:rsidRPr="20BCCEA8">
        <w:rPr>
          <w:rFonts w:ascii="Times New Roman" w:eastAsia="ヒラギノ角ゴ Pro W3" w:hAnsi="Times New Roman"/>
          <w:i/>
          <w:iCs/>
          <w:color w:val="0A28F0"/>
        </w:rPr>
        <w:t>353 “Prasības zaļajam publiskajam iepirkumam un to piemērošanas kārtība” 1. pielikumu “Preču un pakalpojumu grupas, kurām obligāti piemērojams zaļais publiskais iepirkums”, kurā ietverti kritēriji par iekštelpu apgaismojumu</w:t>
      </w:r>
      <w:r w:rsidR="00CA118D" w:rsidRPr="20BCCEA8">
        <w:rPr>
          <w:rFonts w:ascii="Times New Roman" w:eastAsia="ヒラギノ角ゴ Pro W3" w:hAnsi="Times New Roman"/>
          <w:i/>
          <w:iCs/>
          <w:color w:val="0A28F0"/>
        </w:rPr>
        <w:t>;</w:t>
      </w:r>
    </w:p>
    <w:p w14:paraId="4158B097" w14:textId="28F22AFD" w:rsidR="4ECD367F" w:rsidRPr="00AE4D39" w:rsidRDefault="4ECD367F" w:rsidP="00C56E5C">
      <w:pPr>
        <w:numPr>
          <w:ilvl w:val="0"/>
          <w:numId w:val="12"/>
        </w:numPr>
        <w:jc w:val="both"/>
        <w:rPr>
          <w:rFonts w:ascii="Times New Roman" w:eastAsia="Times New Roman" w:hAnsi="Times New Roman"/>
          <w:i/>
          <w:iCs/>
          <w:color w:val="0A28F0"/>
        </w:rPr>
      </w:pPr>
      <w:r w:rsidRPr="00AE4D39">
        <w:rPr>
          <w:rFonts w:ascii="Times New Roman" w:eastAsia="Times New Roman" w:hAnsi="Times New Roman"/>
          <w:i/>
          <w:iCs/>
          <w:color w:val="0A28F0"/>
        </w:rPr>
        <w:t>norādīta informācija, kuras darbības ietvaros tiks veiktas darbības vides piekļūstamības nodrošināšanai gan pakalpojuma sniegšanas iekštelpās, gan ārtelpā, gan ieejai/iebrauktuvei no ielas/ceļa. Aprakstot konkrētus piekļūstamības aspektus, kas tiks ņemti vērā un darbības vides piekļūstamības nodrošināšanai, jāplāno ērta pakalpojuma sniegšanas vietas izmantošana personām ar smagiem funkcionāliem traucējumiem, tai skaitā klientiem, kas nespēj sēdēt. T.sk. gadījumos, kad vides piekļūstamības nodrošināšanai nepieciešams veikt iepirkumu, aicinām izvērtēt iespēju veikt sociāli atbildīgu iepirkumu saskaņā ar Iepirkumu uzraudzības biroja sagatavoto informāciju par Sociāli atbildīgu publisko iepirkumu</w:t>
      </w:r>
      <w:hyperlink r:id="rId17" w:anchor="_ftn1">
        <w:r w:rsidRPr="00AE4D39">
          <w:rPr>
            <w:rStyle w:val="Hyperlink"/>
            <w:rFonts w:ascii="Times New Roman" w:eastAsia="Times New Roman" w:hAnsi="Times New Roman"/>
            <w:b/>
            <w:bCs/>
            <w:i/>
            <w:iCs/>
            <w:color w:val="0A28F0"/>
            <w:vertAlign w:val="superscript"/>
          </w:rPr>
          <w:t>[1]</w:t>
        </w:r>
      </w:hyperlink>
      <w:r w:rsidRPr="00AE4D39">
        <w:rPr>
          <w:rFonts w:ascii="Times New Roman" w:eastAsia="Times New Roman" w:hAnsi="Times New Roman"/>
          <w:i/>
          <w:iCs/>
          <w:color w:val="0A28F0"/>
        </w:rPr>
        <w:t>, kā arī Latvijas Sociālās uzņēmējdarbības asociācijas izstrādātajām vadlīnijām “Vadlīnijas sociāli atbildīga publiskā iepirkuma īstenošanai”</w:t>
      </w:r>
      <w:hyperlink r:id="rId18" w:anchor="_ftn2">
        <w:r w:rsidRPr="00AE4D39">
          <w:rPr>
            <w:rStyle w:val="Hyperlink"/>
            <w:rFonts w:ascii="Times New Roman" w:eastAsia="Times New Roman" w:hAnsi="Times New Roman"/>
            <w:b/>
            <w:bCs/>
            <w:i/>
            <w:iCs/>
            <w:color w:val="0A28F0"/>
            <w:vertAlign w:val="superscript"/>
          </w:rPr>
          <w:t>[2]</w:t>
        </w:r>
      </w:hyperlink>
      <w:r w:rsidRPr="00AE4D39">
        <w:rPr>
          <w:rFonts w:ascii="Times New Roman" w:eastAsia="Times New Roman" w:hAnsi="Times New Roman"/>
          <w:i/>
          <w:iCs/>
          <w:color w:val="0A28F0"/>
        </w:rPr>
        <w:t>.</w:t>
      </w:r>
    </w:p>
    <w:p w14:paraId="2376CAE9" w14:textId="6ABA4597" w:rsidR="00692660" w:rsidRPr="00AE4D39" w:rsidRDefault="00692660" w:rsidP="00C56E5C">
      <w:pPr>
        <w:pStyle w:val="ListParagraph"/>
        <w:numPr>
          <w:ilvl w:val="0"/>
          <w:numId w:val="20"/>
        </w:numPr>
        <w:spacing w:after="120" w:line="240" w:lineRule="auto"/>
        <w:rPr>
          <w:rFonts w:ascii="Times New Roman" w:eastAsia="ヒラギノ角ゴ Pro W3" w:hAnsi="Times New Roman"/>
          <w:i/>
          <w:color w:val="0A28F0"/>
        </w:rPr>
      </w:pPr>
      <w:r w:rsidRPr="00AE4D39">
        <w:rPr>
          <w:rFonts w:ascii="Times New Roman" w:eastAsia="ヒラギノ角ゴ Pro W3" w:hAnsi="Times New Roman"/>
          <w:i/>
          <w:color w:val="0A28F0"/>
        </w:rPr>
        <w:t>Kolonnā</w:t>
      </w:r>
      <w:r w:rsidR="00E51C6C" w:rsidRPr="00AE4D39">
        <w:rPr>
          <w:rFonts w:ascii="Times New Roman" w:eastAsia="ヒラギノ角ゴ Pro W3" w:hAnsi="Times New Roman"/>
          <w:i/>
          <w:color w:val="0A28F0"/>
        </w:rPr>
        <w:t>s</w:t>
      </w:r>
      <w:r w:rsidRPr="00AE4D39">
        <w:rPr>
          <w:rFonts w:ascii="Times New Roman" w:eastAsia="ヒラギノ角ゴ Pro W3" w:hAnsi="Times New Roman"/>
          <w:i/>
          <w:color w:val="0A28F0"/>
        </w:rPr>
        <w:t xml:space="preserve"> “Rezultāts” un “Rezultāts skaitliskā izteiksme” norāda precīzi definētu un reāli sasniedzamu rezultātu, tā skaitlisko izteiksmi un atbilstošu mērvienību.</w:t>
      </w:r>
    </w:p>
    <w:p w14:paraId="76AEE5DE" w14:textId="7B2400FE" w:rsidR="00037842" w:rsidRPr="00AE4D39" w:rsidRDefault="00037842" w:rsidP="471B5B67">
      <w:pPr>
        <w:spacing w:after="120" w:line="276" w:lineRule="auto"/>
        <w:ind w:left="720"/>
        <w:jc w:val="both"/>
        <w:rPr>
          <w:rFonts w:ascii="Times New Roman" w:eastAsia="ヒラギノ角ゴ Pro W3" w:hAnsi="Times New Roman"/>
          <w:i/>
          <w:iCs/>
          <w:color w:val="0A28F0"/>
        </w:rPr>
      </w:pPr>
      <w:r w:rsidRPr="00AE4D39">
        <w:rPr>
          <w:rFonts w:ascii="Times New Roman" w:eastAsia="ヒラギノ角ゴ Pro W3" w:hAnsi="Times New Roman"/>
          <w:i/>
          <w:iCs/>
          <w:color w:val="0A28F0"/>
        </w:rPr>
        <w:t xml:space="preserve">Projekta </w:t>
      </w:r>
      <w:r w:rsidR="00AC5E91" w:rsidRPr="00AE4D39">
        <w:rPr>
          <w:rFonts w:ascii="Times New Roman" w:eastAsia="ヒラギノ角ゴ Pro W3" w:hAnsi="Times New Roman"/>
          <w:i/>
          <w:iCs/>
          <w:color w:val="0A28F0"/>
        </w:rPr>
        <w:t xml:space="preserve">iesniegumā </w:t>
      </w:r>
      <w:r w:rsidRPr="00AE4D39">
        <w:rPr>
          <w:rFonts w:ascii="Times New Roman" w:eastAsia="ヒラギノ角ゴ Pro W3" w:hAnsi="Times New Roman"/>
          <w:i/>
          <w:iCs/>
          <w:color w:val="0A28F0"/>
        </w:rPr>
        <w:t>norāda precīzi definētus un izmērāmus sagaidāmos projekta darbību rezultātus, kas paredzēti attiecīgās darbības ietvaros līdz projekta vai attiecīgās darbības īstenošanas beigām, un to skaitlisko izteiksmi un mērvienību. Darbību rezultāti izriet no darbības satura un apraksta. Piemēri norādīti 1.2.</w:t>
      </w:r>
      <w:r w:rsidR="00155455">
        <w:rPr>
          <w:rFonts w:ascii="Times New Roman" w:eastAsia="ヒラギノ角ゴ Pro W3" w:hAnsi="Times New Roman"/>
          <w:i/>
          <w:iCs/>
          <w:color w:val="0A28F0"/>
        </w:rPr>
        <w:t xml:space="preserve"> </w:t>
      </w:r>
      <w:r w:rsidRPr="00AE4D39">
        <w:rPr>
          <w:rFonts w:ascii="Times New Roman" w:eastAsia="ヒラギノ角ゴ Pro W3" w:hAnsi="Times New Roman"/>
          <w:i/>
          <w:iCs/>
          <w:color w:val="0A28F0"/>
        </w:rPr>
        <w:t xml:space="preserve">punktā. Katrai darbībai var plānot vairākus rezultātus, </w:t>
      </w:r>
      <w:r w:rsidR="009A0539" w:rsidRPr="00AE4D39">
        <w:rPr>
          <w:rFonts w:ascii="Times New Roman" w:eastAsia="ヒラギノ角ゴ Pro W3" w:hAnsi="Times New Roman"/>
          <w:i/>
          <w:iCs/>
          <w:color w:val="0A28F0"/>
        </w:rPr>
        <w:t xml:space="preserve">nepieciešamības gadījumā </w:t>
      </w:r>
      <w:r w:rsidR="00390D65" w:rsidRPr="00AE4D39">
        <w:rPr>
          <w:rFonts w:ascii="Times New Roman" w:eastAsia="ヒラギノ角ゴ Pro W3" w:hAnsi="Times New Roman"/>
          <w:i/>
          <w:iCs/>
          <w:color w:val="0A28F0"/>
        </w:rPr>
        <w:t>veidojot apakšdarbības</w:t>
      </w:r>
      <w:r w:rsidR="00600316" w:rsidRPr="00AE4D39">
        <w:rPr>
          <w:rFonts w:ascii="Times New Roman" w:eastAsia="ヒラギノ角ゴ Pro W3" w:hAnsi="Times New Roman"/>
          <w:i/>
          <w:iCs/>
          <w:color w:val="0A28F0"/>
        </w:rPr>
        <w:t xml:space="preserve">. </w:t>
      </w:r>
    </w:p>
    <w:p w14:paraId="2376CAEB" w14:textId="31DC1828" w:rsidR="00173A25" w:rsidRPr="00AE4D39" w:rsidRDefault="00173A25" w:rsidP="00C56E5C">
      <w:pPr>
        <w:pStyle w:val="ListParagraph"/>
        <w:numPr>
          <w:ilvl w:val="0"/>
          <w:numId w:val="20"/>
        </w:numPr>
        <w:spacing w:after="120" w:line="240" w:lineRule="auto"/>
        <w:jc w:val="both"/>
        <w:rPr>
          <w:rFonts w:ascii="Times New Roman" w:eastAsia="ヒラギノ角ゴ Pro W3" w:hAnsi="Times New Roman"/>
          <w:b/>
          <w:i/>
          <w:color w:val="0A28F0"/>
        </w:rPr>
      </w:pPr>
      <w:r w:rsidRPr="00AE4D39">
        <w:rPr>
          <w:rFonts w:ascii="Times New Roman" w:eastAsia="ヒラギノ角ゴ Pro W3" w:hAnsi="Times New Roman"/>
          <w:i/>
          <w:color w:val="0A28F0"/>
        </w:rPr>
        <w:t xml:space="preserve">Kolonnā “Iesaistītie partneri” norāda atzīmi </w:t>
      </w:r>
      <w:r w:rsidR="00B54A47" w:rsidRPr="00AE4D39">
        <w:rPr>
          <w:rFonts w:ascii="Times New Roman" w:eastAsia="ヒラギノ角ゴ Pro W3" w:hAnsi="Times New Roman"/>
          <w:i/>
          <w:color w:val="0A28F0"/>
        </w:rPr>
        <w:t>“</w:t>
      </w:r>
      <w:r w:rsidRPr="00AE4D39">
        <w:rPr>
          <w:rFonts w:ascii="Times New Roman" w:eastAsia="ヒラギノ角ゴ Pro W3" w:hAnsi="Times New Roman"/>
          <w:i/>
          <w:color w:val="0A28F0"/>
        </w:rPr>
        <w:t>N/A”</w:t>
      </w:r>
      <w:r w:rsidR="00A2100B" w:rsidRPr="00AE4D39">
        <w:rPr>
          <w:rFonts w:ascii="Times New Roman" w:eastAsia="ヒラギノ角ゴ Pro W3" w:hAnsi="Times New Roman"/>
          <w:i/>
          <w:color w:val="0A28F0"/>
        </w:rPr>
        <w:t>.</w:t>
      </w:r>
    </w:p>
    <w:p w14:paraId="2376CAF0" w14:textId="77777777" w:rsidR="00692660" w:rsidRPr="00AE4D39" w:rsidRDefault="00692660" w:rsidP="00FB63E3">
      <w:pPr>
        <w:spacing w:after="0" w:line="240" w:lineRule="auto"/>
        <w:jc w:val="both"/>
        <w:rPr>
          <w:rFonts w:ascii="Times New Roman" w:eastAsia="ヒラギノ角ゴ Pro W3" w:hAnsi="Times New Roman"/>
          <w:i/>
          <w:color w:val="0A28F0"/>
        </w:rPr>
      </w:pPr>
    </w:p>
    <w:p w14:paraId="2376CAF1" w14:textId="36BAFD02" w:rsidR="000D072F" w:rsidRPr="00AE4D39" w:rsidRDefault="000D072F" w:rsidP="000D072F">
      <w:pPr>
        <w:spacing w:after="0" w:line="240" w:lineRule="auto"/>
        <w:jc w:val="both"/>
        <w:rPr>
          <w:rFonts w:ascii="Times New Roman" w:eastAsia="ヒラギノ角ゴ Pro W3" w:hAnsi="Times New Roman"/>
          <w:i/>
          <w:color w:val="0A28F0"/>
          <w:szCs w:val="24"/>
        </w:rPr>
      </w:pPr>
      <w:r w:rsidRPr="00AE4D39">
        <w:rPr>
          <w:rFonts w:ascii="Times New Roman" w:eastAsia="ヒラギノ角ゴ Pro W3" w:hAnsi="Times New Roman"/>
          <w:b/>
          <w:i/>
          <w:color w:val="0A28F0"/>
          <w:szCs w:val="24"/>
        </w:rPr>
        <w:t>Lai projektu apstiprinātu atbilstoši izvirzītajiem kritērijiem</w:t>
      </w:r>
      <w:r w:rsidR="00B54A47" w:rsidRPr="00AE4D39">
        <w:rPr>
          <w:rFonts w:ascii="Times New Roman" w:eastAsia="ヒラギノ角ゴ Pro W3" w:hAnsi="Times New Roman"/>
          <w:b/>
          <w:i/>
          <w:color w:val="0A28F0"/>
          <w:szCs w:val="24"/>
        </w:rPr>
        <w:t>,</w:t>
      </w:r>
      <w:r w:rsidRPr="00AE4D39">
        <w:rPr>
          <w:rFonts w:ascii="Times New Roman" w:eastAsia="ヒラギノ角ゴ Pro W3" w:hAnsi="Times New Roman"/>
          <w:b/>
          <w:i/>
          <w:color w:val="0A28F0"/>
          <w:szCs w:val="24"/>
        </w:rPr>
        <w:t xml:space="preserve"> projekta iesniegumā</w:t>
      </w:r>
      <w:r w:rsidR="009C0666" w:rsidRPr="00AE4D39">
        <w:rPr>
          <w:rFonts w:ascii="Times New Roman" w:eastAsia="ヒラギノ角ゴ Pro W3" w:hAnsi="Times New Roman"/>
          <w:b/>
          <w:i/>
          <w:color w:val="0A28F0"/>
          <w:szCs w:val="24"/>
        </w:rPr>
        <w:t xml:space="preserve"> (darbību aprakstos)</w:t>
      </w:r>
      <w:r w:rsidRPr="00AE4D39">
        <w:rPr>
          <w:rFonts w:ascii="Times New Roman" w:eastAsia="ヒラギノ角ゴ Pro W3" w:hAnsi="Times New Roman"/>
          <w:i/>
          <w:color w:val="0A28F0"/>
          <w:szCs w:val="24"/>
        </w:rPr>
        <w:t>:</w:t>
      </w:r>
    </w:p>
    <w:p w14:paraId="6B1D275C" w14:textId="77777777" w:rsidR="00CC32EE" w:rsidRPr="00AE4D39" w:rsidRDefault="00CC32EE" w:rsidP="000D072F">
      <w:pPr>
        <w:spacing w:after="0" w:line="240" w:lineRule="auto"/>
        <w:jc w:val="both"/>
        <w:rPr>
          <w:rFonts w:ascii="Times New Roman" w:eastAsia="ヒラギノ角ゴ Pro W3" w:hAnsi="Times New Roman"/>
          <w:i/>
          <w:color w:val="0A28F0"/>
          <w:szCs w:val="24"/>
        </w:rPr>
      </w:pPr>
    </w:p>
    <w:p w14:paraId="00573750" w14:textId="0F48F254" w:rsidR="001213A6" w:rsidRPr="00AE4D39" w:rsidRDefault="00832DAF" w:rsidP="00C56E5C">
      <w:pPr>
        <w:numPr>
          <w:ilvl w:val="0"/>
          <w:numId w:val="21"/>
        </w:numPr>
        <w:spacing w:after="0" w:line="276" w:lineRule="auto"/>
        <w:jc w:val="both"/>
        <w:rPr>
          <w:rFonts w:ascii="Times New Roman" w:eastAsia="ヒラギノ角ゴ Pro W3" w:hAnsi="Times New Roman"/>
          <w:i/>
          <w:iCs/>
          <w:color w:val="0A28F0"/>
        </w:rPr>
      </w:pPr>
      <w:r w:rsidRPr="00AE4D39">
        <w:rPr>
          <w:rFonts w:ascii="Times New Roman" w:eastAsia="ヒラギノ角ゴ Pro W3" w:hAnsi="Times New Roman"/>
          <w:i/>
          <w:iCs/>
          <w:color w:val="0A28F0"/>
        </w:rPr>
        <w:lastRenderedPageBreak/>
        <w:t>s</w:t>
      </w:r>
      <w:r w:rsidR="00FA69B4" w:rsidRPr="00AE4D39">
        <w:rPr>
          <w:rFonts w:ascii="Times New Roman" w:eastAsia="ヒラギノ角ゴ Pro W3" w:hAnsi="Times New Roman"/>
          <w:i/>
          <w:iCs/>
          <w:color w:val="0A28F0"/>
        </w:rPr>
        <w:t>niegt</w:t>
      </w:r>
      <w:r w:rsidRPr="00AE4D39">
        <w:rPr>
          <w:rFonts w:ascii="Times New Roman" w:eastAsia="ヒラギノ角ゴ Pro W3" w:hAnsi="Times New Roman"/>
          <w:i/>
          <w:iCs/>
          <w:color w:val="0A28F0"/>
        </w:rPr>
        <w:t xml:space="preserve">ai </w:t>
      </w:r>
      <w:r w:rsidR="00FA69B4" w:rsidRPr="00AE4D39">
        <w:rPr>
          <w:rFonts w:ascii="Times New Roman" w:eastAsia="ヒラギノ角ゴ Pro W3" w:hAnsi="Times New Roman"/>
          <w:i/>
          <w:iCs/>
          <w:color w:val="0A28F0"/>
        </w:rPr>
        <w:t xml:space="preserve"> informācija </w:t>
      </w:r>
      <w:r w:rsidRPr="00AE4D39">
        <w:rPr>
          <w:rFonts w:ascii="Times New Roman" w:eastAsia="ヒラギノ角ゴ Pro W3" w:hAnsi="Times New Roman"/>
          <w:i/>
          <w:iCs/>
          <w:color w:val="0A28F0"/>
        </w:rPr>
        <w:t>ir j</w:t>
      </w:r>
      <w:r w:rsidR="000B17BE" w:rsidRPr="00AE4D39">
        <w:rPr>
          <w:rFonts w:ascii="Times New Roman" w:eastAsia="ヒラギノ角ゴ Pro W3" w:hAnsi="Times New Roman"/>
          <w:i/>
          <w:iCs/>
          <w:color w:val="0A28F0"/>
        </w:rPr>
        <w:t>ā</w:t>
      </w:r>
      <w:r w:rsidR="00FA69B4" w:rsidRPr="00AE4D39">
        <w:rPr>
          <w:rFonts w:ascii="Times New Roman" w:eastAsia="ヒラギノ角ゴ Pro W3" w:hAnsi="Times New Roman"/>
          <w:i/>
          <w:iCs/>
          <w:color w:val="0A28F0"/>
        </w:rPr>
        <w:t>liecina</w:t>
      </w:r>
      <w:r w:rsidR="0003154F" w:rsidRPr="00AE4D39">
        <w:rPr>
          <w:rFonts w:ascii="Times New Roman" w:eastAsia="ヒラギノ角ゴ Pro W3" w:hAnsi="Times New Roman"/>
          <w:i/>
          <w:iCs/>
          <w:color w:val="0A28F0"/>
        </w:rPr>
        <w:t xml:space="preserve"> (piemēram, darbības aprakstos)</w:t>
      </w:r>
      <w:r w:rsidR="00B93C14" w:rsidRPr="00AE4D39">
        <w:rPr>
          <w:rFonts w:ascii="Times New Roman" w:eastAsia="ヒラギノ角ゴ Pro W3" w:hAnsi="Times New Roman"/>
          <w:i/>
          <w:iCs/>
          <w:color w:val="0A28F0"/>
        </w:rPr>
        <w:t>, ka veidojamais sociālais pakalpojums plānots atbilstoši ģimeniskai videi pietuvināta pakalpojuma principiem (klientiem ir pieejama dzīvojamā istaba un virtuve, kur uzturas visi, tai skaitā darbinieks ar specifiskiem uzdevumiem, vienlaikus katram klientam ir arī sava personiskā telpa – guļamistaba (vienvietīga vai divvietīga)</w:t>
      </w:r>
      <w:r w:rsidR="007D3B10" w:rsidRPr="00AE4D39">
        <w:rPr>
          <w:rFonts w:ascii="Times New Roman" w:eastAsia="ヒラギノ角ゴ Pro W3" w:hAnsi="Times New Roman"/>
          <w:i/>
          <w:iCs/>
          <w:color w:val="0A28F0"/>
        </w:rPr>
        <w:t>)</w:t>
      </w:r>
      <w:r w:rsidR="002600BC" w:rsidRPr="00AE4D39">
        <w:rPr>
          <w:rFonts w:ascii="Times New Roman" w:eastAsia="ヒラギノ角ゴ Pro W3" w:hAnsi="Times New Roman"/>
          <w:i/>
          <w:iCs/>
          <w:color w:val="0A28F0"/>
        </w:rPr>
        <w:t>;</w:t>
      </w:r>
    </w:p>
    <w:p w14:paraId="4DA0A3DE" w14:textId="77777777" w:rsidR="001213A6" w:rsidRPr="00AE4D39" w:rsidRDefault="001213A6" w:rsidP="001213A6">
      <w:pPr>
        <w:spacing w:after="0" w:line="276" w:lineRule="auto"/>
        <w:ind w:left="360"/>
        <w:jc w:val="both"/>
        <w:rPr>
          <w:rFonts w:ascii="Times New Roman" w:eastAsia="ヒラギノ角ゴ Pro W3" w:hAnsi="Times New Roman"/>
          <w:i/>
          <w:color w:val="0A28F0"/>
          <w:szCs w:val="24"/>
        </w:rPr>
      </w:pPr>
    </w:p>
    <w:p w14:paraId="7E2440B0" w14:textId="2F470384" w:rsidR="001213A6" w:rsidRPr="00AE4D39" w:rsidRDefault="00736BD0" w:rsidP="00C56E5C">
      <w:pPr>
        <w:numPr>
          <w:ilvl w:val="0"/>
          <w:numId w:val="21"/>
        </w:numPr>
        <w:spacing w:after="0" w:line="276" w:lineRule="auto"/>
        <w:jc w:val="both"/>
        <w:rPr>
          <w:rFonts w:ascii="Times New Roman" w:eastAsia="ヒラギノ角ゴ Pro W3" w:hAnsi="Times New Roman"/>
          <w:i/>
          <w:color w:val="0A28F0"/>
          <w:szCs w:val="24"/>
        </w:rPr>
      </w:pPr>
      <w:r w:rsidRPr="00AE4D39">
        <w:rPr>
          <w:rFonts w:ascii="Times New Roman" w:eastAsia="ヒラギノ角ゴ Pro W3" w:hAnsi="Times New Roman"/>
          <w:i/>
          <w:color w:val="0A28F0"/>
          <w:szCs w:val="24"/>
        </w:rPr>
        <w:t>sniegtai  informācija ir jāliecina</w:t>
      </w:r>
      <w:r w:rsidR="005603CC" w:rsidRPr="00AE4D39">
        <w:rPr>
          <w:rFonts w:ascii="Times New Roman" w:eastAsia="ヒラギノ角ゴ Pro W3" w:hAnsi="Times New Roman"/>
          <w:i/>
          <w:color w:val="0A28F0"/>
          <w:szCs w:val="24"/>
        </w:rPr>
        <w:t xml:space="preserve"> (</w:t>
      </w:r>
      <w:r w:rsidR="00B50384" w:rsidRPr="00AE4D39">
        <w:rPr>
          <w:rFonts w:ascii="Times New Roman" w:eastAsia="ヒラギノ角ゴ Pro W3" w:hAnsi="Times New Roman"/>
          <w:i/>
          <w:color w:val="0A28F0"/>
          <w:szCs w:val="24"/>
        </w:rPr>
        <w:t xml:space="preserve">piemēram, </w:t>
      </w:r>
      <w:r w:rsidR="005603CC" w:rsidRPr="00AE4D39">
        <w:rPr>
          <w:rFonts w:ascii="Times New Roman" w:eastAsia="ヒラギノ角ゴ Pro W3" w:hAnsi="Times New Roman"/>
          <w:i/>
          <w:color w:val="0A28F0"/>
          <w:szCs w:val="24"/>
        </w:rPr>
        <w:t>projekta iesniegumam pievienot</w:t>
      </w:r>
      <w:r w:rsidR="000C376B" w:rsidRPr="00AE4D39">
        <w:rPr>
          <w:rFonts w:ascii="Times New Roman" w:eastAsia="ヒラギノ角ゴ Pro W3" w:hAnsi="Times New Roman"/>
          <w:i/>
          <w:color w:val="0A28F0"/>
          <w:szCs w:val="24"/>
        </w:rPr>
        <w:t>s apliecinājums</w:t>
      </w:r>
      <w:r w:rsidR="005603CC" w:rsidRPr="00AE4D39">
        <w:rPr>
          <w:rFonts w:ascii="Times New Roman" w:eastAsia="ヒラギノ角ゴ Pro W3" w:hAnsi="Times New Roman"/>
          <w:i/>
          <w:color w:val="0A28F0"/>
          <w:szCs w:val="24"/>
        </w:rPr>
        <w:t>)</w:t>
      </w:r>
      <w:r w:rsidR="00FA69B4" w:rsidRPr="00AE4D39">
        <w:rPr>
          <w:rFonts w:ascii="Times New Roman" w:eastAsia="ヒラギノ角ゴ Pro W3" w:hAnsi="Times New Roman"/>
          <w:i/>
          <w:color w:val="0A28F0"/>
          <w:szCs w:val="24"/>
        </w:rPr>
        <w:t xml:space="preserve">, ka </w:t>
      </w:r>
      <w:r w:rsidR="007B680A" w:rsidRPr="00AE4D39">
        <w:rPr>
          <w:rFonts w:ascii="Times New Roman" w:eastAsia="ヒラギノ角ゴ Pro W3" w:hAnsi="Times New Roman"/>
          <w:i/>
          <w:color w:val="0A28F0"/>
          <w:szCs w:val="24"/>
        </w:rPr>
        <w:t xml:space="preserve"> ēkā plānotais aprīkojums paredz visas pozīcijas, kas noteiktas MK noteikumu 2.</w:t>
      </w:r>
      <w:r w:rsidR="00155455">
        <w:rPr>
          <w:rFonts w:ascii="Times New Roman" w:eastAsia="ヒラギノ角ゴ Pro W3" w:hAnsi="Times New Roman"/>
          <w:i/>
          <w:color w:val="0A28F0"/>
          <w:szCs w:val="24"/>
        </w:rPr>
        <w:t xml:space="preserve"> </w:t>
      </w:r>
      <w:r w:rsidR="007B680A" w:rsidRPr="00AE4D39">
        <w:rPr>
          <w:rFonts w:ascii="Times New Roman" w:eastAsia="ヒラギノ角ゴ Pro W3" w:hAnsi="Times New Roman"/>
          <w:i/>
          <w:color w:val="0A28F0"/>
          <w:szCs w:val="24"/>
        </w:rPr>
        <w:t>pielikumā. Projekta iesniegumā var būt paredzēts arī cits papildus aprīkojums</w:t>
      </w:r>
      <w:r w:rsidR="00926291" w:rsidRPr="00AE4D39">
        <w:rPr>
          <w:rFonts w:ascii="Times New Roman" w:eastAsia="ヒラギノ角ゴ Pro W3" w:hAnsi="Times New Roman"/>
          <w:i/>
          <w:color w:val="0A28F0"/>
          <w:szCs w:val="24"/>
        </w:rPr>
        <w:t>;</w:t>
      </w:r>
    </w:p>
    <w:p w14:paraId="12B6B639" w14:textId="1BD570F9" w:rsidR="008736BA" w:rsidRPr="00AE4D39" w:rsidRDefault="008736BA" w:rsidP="7DC40089">
      <w:pPr>
        <w:spacing w:after="0" w:line="276" w:lineRule="auto"/>
        <w:jc w:val="both"/>
        <w:rPr>
          <w:rFonts w:ascii="Times New Roman" w:eastAsia="ヒラギノ角ゴ Pro W3" w:hAnsi="Times New Roman"/>
          <w:i/>
          <w:iCs/>
          <w:color w:val="0A28F0"/>
        </w:rPr>
      </w:pPr>
    </w:p>
    <w:p w14:paraId="06DB8E2B" w14:textId="7C6B2A54" w:rsidR="00D60C85" w:rsidRPr="00AE4D39" w:rsidRDefault="00545F57" w:rsidP="00C56E5C">
      <w:pPr>
        <w:numPr>
          <w:ilvl w:val="0"/>
          <w:numId w:val="21"/>
        </w:numPr>
        <w:spacing w:after="0" w:line="276" w:lineRule="auto"/>
        <w:jc w:val="both"/>
        <w:rPr>
          <w:rFonts w:ascii="Times New Roman" w:eastAsia="ヒラギノ角ゴ Pro W3" w:hAnsi="Times New Roman"/>
          <w:i/>
          <w:color w:val="0A28F0"/>
          <w:szCs w:val="24"/>
        </w:rPr>
      </w:pPr>
      <w:r w:rsidRPr="00AE4D39">
        <w:rPr>
          <w:rFonts w:ascii="Times New Roman" w:eastAsia="ヒラギノ角ゴ Pro W3" w:hAnsi="Times New Roman"/>
          <w:i/>
          <w:color w:val="0A28F0"/>
          <w:szCs w:val="24"/>
        </w:rPr>
        <w:t>norādīts</w:t>
      </w:r>
      <w:r w:rsidR="008863BC" w:rsidRPr="00AE4D39">
        <w:rPr>
          <w:rFonts w:ascii="Times New Roman" w:eastAsia="ヒラギノ角ゴ Pro W3" w:hAnsi="Times New Roman"/>
          <w:i/>
          <w:color w:val="0A28F0"/>
          <w:szCs w:val="24"/>
        </w:rPr>
        <w:t xml:space="preserve"> (piemēram, darbības aprakstos)</w:t>
      </w:r>
      <w:r w:rsidRPr="00AE4D39">
        <w:rPr>
          <w:rFonts w:ascii="Times New Roman" w:eastAsia="ヒラギノ角ゴ Pro W3" w:hAnsi="Times New Roman"/>
          <w:i/>
          <w:color w:val="0A28F0"/>
          <w:szCs w:val="24"/>
        </w:rPr>
        <w:t>, kā paredzēta digitālo risinājumu nodrošināšana pakalpojuma sniegšanā, piemēram, drošības pogas sistēma vai cits risinājums personāla izsaukšanai, gultas un krēslu atstāšanas detektors, “klejotāju” kontrole, krišanas detektori u.c.</w:t>
      </w:r>
      <w:r w:rsidR="00DC56F2" w:rsidRPr="00AE4D39">
        <w:rPr>
          <w:rFonts w:ascii="Times New Roman" w:eastAsia="ヒラギノ角ゴ Pro W3" w:hAnsi="Times New Roman"/>
          <w:i/>
          <w:color w:val="0A28F0"/>
          <w:szCs w:val="24"/>
        </w:rPr>
        <w:t>;</w:t>
      </w:r>
    </w:p>
    <w:p w14:paraId="23C12365" w14:textId="77777777" w:rsidR="00A82E17" w:rsidRPr="00AE4D39" w:rsidRDefault="00A82E17" w:rsidP="001213A6">
      <w:pPr>
        <w:spacing w:after="0" w:line="276" w:lineRule="auto"/>
        <w:ind w:left="720"/>
        <w:jc w:val="both"/>
        <w:rPr>
          <w:rFonts w:ascii="Times New Roman" w:eastAsia="ヒラギノ角ゴ Pro W3" w:hAnsi="Times New Roman"/>
          <w:i/>
          <w:color w:val="0A28F0"/>
          <w:szCs w:val="24"/>
        </w:rPr>
      </w:pPr>
    </w:p>
    <w:p w14:paraId="2376CAF2" w14:textId="77777777" w:rsidR="000D072F" w:rsidRPr="00AE4D39" w:rsidRDefault="000D072F" w:rsidP="00C56E5C">
      <w:pPr>
        <w:numPr>
          <w:ilvl w:val="0"/>
          <w:numId w:val="6"/>
        </w:numPr>
        <w:spacing w:after="120" w:line="276" w:lineRule="auto"/>
        <w:ind w:left="709" w:hanging="283"/>
        <w:jc w:val="both"/>
        <w:rPr>
          <w:rFonts w:ascii="Times New Roman" w:eastAsia="ヒラギノ角ゴ Pro W3" w:hAnsi="Times New Roman"/>
          <w:i/>
          <w:color w:val="0A28F0"/>
          <w:szCs w:val="24"/>
        </w:rPr>
      </w:pPr>
      <w:r w:rsidRPr="00AE4D39">
        <w:rPr>
          <w:rFonts w:ascii="Times New Roman" w:eastAsia="ヒラギノ角ゴ Pro W3" w:hAnsi="Times New Roman"/>
          <w:i/>
          <w:color w:val="0A28F0"/>
          <w:szCs w:val="24"/>
        </w:rPr>
        <w:t>projekta darbībām ir jābūt precīzi definētām, t.i., to nosaukumiem jāraksturo darbību saturs. Informāciju par projekta darbībām norāda kolonnā “Projekta darbības”</w:t>
      </w:r>
      <w:r w:rsidR="003F3D72" w:rsidRPr="00AE4D39">
        <w:rPr>
          <w:rFonts w:ascii="Times New Roman" w:eastAsia="ヒラギノ角ゴ Pro W3" w:hAnsi="Times New Roman"/>
          <w:i/>
          <w:color w:val="0A28F0"/>
          <w:szCs w:val="24"/>
        </w:rPr>
        <w:t>;</w:t>
      </w:r>
      <w:r w:rsidRPr="00AE4D39">
        <w:rPr>
          <w:rFonts w:ascii="Times New Roman" w:eastAsia="ヒラギノ角ゴ Pro W3" w:hAnsi="Times New Roman"/>
          <w:i/>
          <w:color w:val="0A28F0"/>
          <w:szCs w:val="24"/>
        </w:rPr>
        <w:t xml:space="preserve"> </w:t>
      </w:r>
    </w:p>
    <w:p w14:paraId="2376CAF3" w14:textId="525EA084" w:rsidR="000D072F" w:rsidRPr="00AE4D39" w:rsidRDefault="000D072F" w:rsidP="00C56E5C">
      <w:pPr>
        <w:numPr>
          <w:ilvl w:val="0"/>
          <w:numId w:val="6"/>
        </w:numPr>
        <w:tabs>
          <w:tab w:val="left" w:pos="426"/>
        </w:tabs>
        <w:spacing w:after="120" w:line="276" w:lineRule="auto"/>
        <w:ind w:left="709" w:right="88" w:hanging="283"/>
        <w:jc w:val="both"/>
        <w:rPr>
          <w:rFonts w:ascii="Times New Roman" w:eastAsia="ヒラギノ角ゴ Pro W3" w:hAnsi="Times New Roman"/>
          <w:i/>
          <w:color w:val="0A28F0"/>
          <w:szCs w:val="24"/>
        </w:rPr>
      </w:pPr>
      <w:r w:rsidRPr="00AE4D39">
        <w:rPr>
          <w:rFonts w:ascii="Times New Roman" w:eastAsia="ヒラギノ角ゴ Pro W3" w:hAnsi="Times New Roman"/>
          <w:i/>
          <w:color w:val="0A28F0"/>
          <w:szCs w:val="24"/>
        </w:rPr>
        <w:t>projekta darbībām ir jābūt pamatotām, t.i., tām tieši jāietekmē projekta mērķa (1.</w:t>
      </w:r>
      <w:r w:rsidR="00B33B13" w:rsidRPr="00AE4D39">
        <w:rPr>
          <w:rFonts w:ascii="Times New Roman" w:eastAsia="ヒラギノ角ゴ Pro W3" w:hAnsi="Times New Roman"/>
          <w:i/>
          <w:color w:val="0A28F0"/>
          <w:szCs w:val="24"/>
        </w:rPr>
        <w:t xml:space="preserve">1. </w:t>
      </w:r>
      <w:r w:rsidRPr="00AE4D39">
        <w:rPr>
          <w:rFonts w:ascii="Times New Roman" w:eastAsia="ヒラギノ角ゴ Pro W3" w:hAnsi="Times New Roman"/>
          <w:i/>
          <w:color w:val="0A28F0"/>
          <w:szCs w:val="24"/>
        </w:rPr>
        <w:t xml:space="preserve">punktā) un rezultāta sasniegšanu, bez kādas no darbībām projekta mērķa un rezultāta sasniegšana nav iespējama. </w:t>
      </w:r>
      <w:r w:rsidRPr="00AE4D39">
        <w:rPr>
          <w:rFonts w:ascii="Times New Roman" w:eastAsia="ヒラギノ角ゴ Pro W3" w:hAnsi="Times New Roman"/>
          <w:i/>
          <w:color w:val="0A28F0"/>
        </w:rPr>
        <w:t xml:space="preserve">Projekta darbību </w:t>
      </w:r>
      <w:r w:rsidR="007B510F" w:rsidRPr="00AE4D39">
        <w:rPr>
          <w:rFonts w:ascii="Times New Roman" w:eastAsia="ヒラギノ角ゴ Pro W3" w:hAnsi="Times New Roman"/>
          <w:i/>
          <w:color w:val="0A28F0"/>
        </w:rPr>
        <w:t>rezultātiem jāveicina 1.</w:t>
      </w:r>
      <w:r w:rsidR="00A6230F" w:rsidRPr="00AE4D39">
        <w:rPr>
          <w:rFonts w:ascii="Times New Roman" w:eastAsia="ヒラギノ角ゴ Pro W3" w:hAnsi="Times New Roman"/>
          <w:i/>
          <w:color w:val="0A28F0"/>
        </w:rPr>
        <w:t>3</w:t>
      </w:r>
      <w:r w:rsidR="007B510F" w:rsidRPr="00AE4D39">
        <w:rPr>
          <w:rFonts w:ascii="Times New Roman" w:eastAsia="ヒラギノ角ゴ Pro W3" w:hAnsi="Times New Roman"/>
          <w:i/>
          <w:color w:val="0A28F0"/>
        </w:rPr>
        <w:t>.</w:t>
      </w:r>
      <w:r w:rsidR="00A6230F" w:rsidRPr="00AE4D39">
        <w:rPr>
          <w:rFonts w:ascii="Times New Roman" w:eastAsia="ヒラギノ角ゴ Pro W3" w:hAnsi="Times New Roman"/>
          <w:i/>
          <w:color w:val="0A28F0"/>
        </w:rPr>
        <w:t>1</w:t>
      </w:r>
      <w:r w:rsidR="007B510F" w:rsidRPr="00AE4D39">
        <w:rPr>
          <w:rFonts w:ascii="Times New Roman" w:eastAsia="ヒラギノ角ゴ Pro W3" w:hAnsi="Times New Roman"/>
          <w:i/>
          <w:color w:val="0A28F0"/>
        </w:rPr>
        <w:t>.</w:t>
      </w:r>
      <w:r w:rsidR="00155455">
        <w:rPr>
          <w:rFonts w:ascii="Times New Roman" w:eastAsia="ヒラギノ角ゴ Pro W3" w:hAnsi="Times New Roman"/>
          <w:i/>
          <w:color w:val="0A28F0"/>
        </w:rPr>
        <w:t xml:space="preserve"> </w:t>
      </w:r>
      <w:r w:rsidRPr="00AE4D39">
        <w:rPr>
          <w:rFonts w:ascii="Times New Roman" w:eastAsia="ヒラギノ角ゴ Pro W3" w:hAnsi="Times New Roman"/>
          <w:i/>
          <w:color w:val="0A28F0"/>
        </w:rPr>
        <w:t xml:space="preserve">apakšpunktā noteikto </w:t>
      </w:r>
      <w:r w:rsidR="00C46B20" w:rsidRPr="00AE4D39">
        <w:rPr>
          <w:rFonts w:ascii="Times New Roman" w:eastAsia="ヒラギノ角ゴ Pro W3" w:hAnsi="Times New Roman"/>
          <w:i/>
          <w:color w:val="0A28F0"/>
        </w:rPr>
        <w:t>mērķ</w:t>
      </w:r>
      <w:r w:rsidRPr="00AE4D39">
        <w:rPr>
          <w:rFonts w:ascii="Times New Roman" w:eastAsia="ヒラギノ角ゴ Pro W3" w:hAnsi="Times New Roman"/>
          <w:i/>
          <w:color w:val="0A28F0"/>
        </w:rPr>
        <w:t xml:space="preserve">rādītāju sasniegšana. </w:t>
      </w:r>
      <w:r w:rsidRPr="00AE4D39">
        <w:rPr>
          <w:rFonts w:ascii="Times New Roman" w:eastAsia="ヒラギノ角ゴ Pro W3" w:hAnsi="Times New Roman"/>
          <w:i/>
          <w:color w:val="0A28F0"/>
          <w:szCs w:val="24"/>
        </w:rPr>
        <w:t>Kolonnā “Projekta darbības apraksts” projekta iesniedzējs norāda aprakstu, kādi pasākumi un darbības tiks veiktas attiecīgās darbības īstenošanas laikā;</w:t>
      </w:r>
    </w:p>
    <w:p w14:paraId="2376CAF5" w14:textId="1920EDDF" w:rsidR="00FD172C" w:rsidRPr="00AE4D39" w:rsidRDefault="00946EDD" w:rsidP="00C56E5C">
      <w:pPr>
        <w:numPr>
          <w:ilvl w:val="0"/>
          <w:numId w:val="6"/>
        </w:numPr>
        <w:spacing w:after="120" w:line="276" w:lineRule="auto"/>
        <w:ind w:left="709" w:hanging="283"/>
        <w:jc w:val="both"/>
        <w:rPr>
          <w:rFonts w:ascii="Times New Roman" w:eastAsia="ヒラギノ角ゴ Pro W3" w:hAnsi="Times New Roman"/>
          <w:i/>
          <w:iCs/>
          <w:color w:val="0A28F0"/>
        </w:rPr>
      </w:pPr>
      <w:r w:rsidRPr="00AE4D39">
        <w:rPr>
          <w:rFonts w:ascii="Times New Roman" w:eastAsia="ヒラギノ角ゴ Pro W3" w:hAnsi="Times New Roman"/>
          <w:i/>
          <w:iCs/>
          <w:color w:val="0A28F0"/>
        </w:rPr>
        <w:t xml:space="preserve">norādītās projekta darbības un </w:t>
      </w:r>
      <w:r w:rsidR="00B54A47" w:rsidRPr="00AE4D39">
        <w:rPr>
          <w:rFonts w:ascii="Times New Roman" w:eastAsia="ヒラギノ角ゴ Pro W3" w:hAnsi="Times New Roman"/>
          <w:i/>
          <w:iCs/>
          <w:color w:val="0A28F0"/>
        </w:rPr>
        <w:t>p</w:t>
      </w:r>
      <w:r w:rsidRPr="00AE4D39">
        <w:rPr>
          <w:rFonts w:ascii="Times New Roman" w:eastAsia="ヒラギノ角ゴ Pro W3" w:hAnsi="Times New Roman"/>
          <w:i/>
          <w:iCs/>
          <w:color w:val="0A28F0"/>
        </w:rPr>
        <w:t xml:space="preserve">rojekta iesnieguma </w:t>
      </w:r>
      <w:r w:rsidR="00703D08" w:rsidRPr="00AE4D39">
        <w:rPr>
          <w:rFonts w:ascii="Times New Roman" w:eastAsia="ヒラギノ角ゴ Pro W3" w:hAnsi="Times New Roman"/>
          <w:i/>
          <w:iCs/>
          <w:color w:val="0A28F0"/>
        </w:rPr>
        <w:t>2</w:t>
      </w:r>
      <w:r w:rsidRPr="00AE4D39">
        <w:rPr>
          <w:rFonts w:ascii="Times New Roman" w:eastAsia="ヒラギノ角ゴ Pro W3" w:hAnsi="Times New Roman"/>
          <w:i/>
          <w:iCs/>
          <w:color w:val="0A28F0"/>
        </w:rPr>
        <w:t>.</w:t>
      </w:r>
      <w:r w:rsidR="00155455">
        <w:rPr>
          <w:rFonts w:ascii="Times New Roman" w:eastAsia="ヒラギノ角ゴ Pro W3" w:hAnsi="Times New Roman"/>
          <w:i/>
          <w:iCs/>
          <w:color w:val="0A28F0"/>
        </w:rPr>
        <w:t xml:space="preserve"> </w:t>
      </w:r>
      <w:r w:rsidRPr="00AE4D39">
        <w:rPr>
          <w:rFonts w:ascii="Times New Roman" w:eastAsia="ヒラギノ角ゴ Pro W3" w:hAnsi="Times New Roman"/>
          <w:i/>
          <w:iCs/>
          <w:color w:val="0A28F0"/>
        </w:rPr>
        <w:t xml:space="preserve">pielikumā </w:t>
      </w:r>
      <w:r w:rsidR="00B54A47" w:rsidRPr="00AE4D39">
        <w:rPr>
          <w:rFonts w:ascii="Times New Roman" w:eastAsia="ヒラギノ角ゴ Pro W3" w:hAnsi="Times New Roman"/>
          <w:i/>
          <w:iCs/>
          <w:color w:val="0A28F0"/>
        </w:rPr>
        <w:t>“</w:t>
      </w:r>
      <w:r w:rsidR="00703D08" w:rsidRPr="00AE4D39">
        <w:rPr>
          <w:rFonts w:ascii="Times New Roman" w:eastAsia="ヒラギノ角ゴ Pro W3" w:hAnsi="Times New Roman"/>
          <w:i/>
          <w:iCs/>
          <w:color w:val="0A28F0"/>
        </w:rPr>
        <w:t>Investīciju projekta budžeta kopsavilkums</w:t>
      </w:r>
      <w:r w:rsidRPr="00AE4D39">
        <w:rPr>
          <w:rFonts w:ascii="Times New Roman" w:eastAsia="ヒラギノ角ゴ Pro W3" w:hAnsi="Times New Roman"/>
          <w:i/>
          <w:iCs/>
          <w:color w:val="0A28F0"/>
        </w:rPr>
        <w:t>” norādītās izmaksas nodrošina projektā izvirzītā mērķa, kas norādīts</w:t>
      </w:r>
      <w:r w:rsidR="00B54A47" w:rsidRPr="00AE4D39">
        <w:rPr>
          <w:rFonts w:ascii="Times New Roman" w:eastAsia="ヒラギノ角ゴ Pro W3" w:hAnsi="Times New Roman"/>
          <w:i/>
          <w:iCs/>
          <w:color w:val="0A28F0"/>
        </w:rPr>
        <w:t xml:space="preserve"> </w:t>
      </w:r>
      <w:r w:rsidRPr="00AE4D39">
        <w:rPr>
          <w:rFonts w:ascii="Times New Roman" w:eastAsia="ヒラギノ角ゴ Pro W3" w:hAnsi="Times New Roman"/>
          <w:i/>
          <w:iCs/>
          <w:color w:val="0A28F0"/>
        </w:rPr>
        <w:t>1.</w:t>
      </w:r>
      <w:r w:rsidR="008355E6" w:rsidRPr="00AE4D39">
        <w:rPr>
          <w:rFonts w:ascii="Times New Roman" w:eastAsia="ヒラギノ角ゴ Pro W3" w:hAnsi="Times New Roman"/>
          <w:i/>
          <w:iCs/>
          <w:color w:val="0A28F0"/>
        </w:rPr>
        <w:t>1</w:t>
      </w:r>
      <w:r w:rsidRPr="00AE4D39">
        <w:rPr>
          <w:rFonts w:ascii="Times New Roman" w:eastAsia="ヒラギノ角ゴ Pro W3" w:hAnsi="Times New Roman"/>
          <w:i/>
          <w:iCs/>
          <w:color w:val="0A28F0"/>
        </w:rPr>
        <w:t>.</w:t>
      </w:r>
      <w:r w:rsidR="00155455">
        <w:rPr>
          <w:rFonts w:ascii="Times New Roman" w:eastAsia="ヒラギノ角ゴ Pro W3" w:hAnsi="Times New Roman"/>
          <w:i/>
          <w:iCs/>
          <w:color w:val="0A28F0"/>
        </w:rPr>
        <w:t xml:space="preserve"> </w:t>
      </w:r>
      <w:r w:rsidRPr="00AE4D39">
        <w:rPr>
          <w:rFonts w:ascii="Times New Roman" w:eastAsia="ヒラギノ角ゴ Pro W3" w:hAnsi="Times New Roman"/>
          <w:i/>
          <w:iCs/>
          <w:color w:val="0A28F0"/>
        </w:rPr>
        <w:t>punktā</w:t>
      </w:r>
      <w:r w:rsidR="020C0C7B" w:rsidRPr="00AE4D39">
        <w:rPr>
          <w:rFonts w:ascii="Times New Roman" w:eastAsia="ヒラギノ角ゴ Pro W3" w:hAnsi="Times New Roman"/>
          <w:i/>
          <w:iCs/>
          <w:color w:val="0A28F0"/>
        </w:rPr>
        <w:t>,</w:t>
      </w:r>
      <w:r w:rsidRPr="00AE4D39">
        <w:rPr>
          <w:rFonts w:ascii="Times New Roman" w:eastAsia="ヒラギノ角ゴ Pro W3" w:hAnsi="Times New Roman"/>
          <w:i/>
          <w:iCs/>
          <w:color w:val="0A28F0"/>
        </w:rPr>
        <w:t xml:space="preserve"> un projekta </w:t>
      </w:r>
      <w:r w:rsidR="00C46B20" w:rsidRPr="00AE4D39">
        <w:rPr>
          <w:rFonts w:ascii="Times New Roman" w:eastAsia="ヒラギノ角ゴ Pro W3" w:hAnsi="Times New Roman"/>
          <w:i/>
          <w:iCs/>
          <w:color w:val="0A28F0"/>
        </w:rPr>
        <w:t>mērķ</w:t>
      </w:r>
      <w:r w:rsidRPr="00AE4D39">
        <w:rPr>
          <w:rFonts w:ascii="Times New Roman" w:eastAsia="ヒラギノ角ゴ Pro W3" w:hAnsi="Times New Roman"/>
          <w:i/>
          <w:iCs/>
          <w:color w:val="0A28F0"/>
        </w:rPr>
        <w:t>rādītāju, kas norādīti 1.</w:t>
      </w:r>
      <w:r w:rsidR="00A6230F" w:rsidRPr="00AE4D39">
        <w:rPr>
          <w:rFonts w:ascii="Times New Roman" w:eastAsia="ヒラギノ角ゴ Pro W3" w:hAnsi="Times New Roman"/>
          <w:i/>
          <w:iCs/>
          <w:color w:val="0A28F0"/>
        </w:rPr>
        <w:t>3</w:t>
      </w:r>
      <w:r w:rsidRPr="00AE4D39">
        <w:rPr>
          <w:rFonts w:ascii="Times New Roman" w:eastAsia="ヒラギノ角ゴ Pro W3" w:hAnsi="Times New Roman"/>
          <w:i/>
          <w:iCs/>
          <w:color w:val="0A28F0"/>
        </w:rPr>
        <w:t>.</w:t>
      </w:r>
      <w:r w:rsidR="00A6230F" w:rsidRPr="00AE4D39">
        <w:rPr>
          <w:rFonts w:ascii="Times New Roman" w:eastAsia="ヒラギノ角ゴ Pro W3" w:hAnsi="Times New Roman"/>
          <w:i/>
          <w:iCs/>
          <w:color w:val="0A28F0"/>
        </w:rPr>
        <w:t>1</w:t>
      </w:r>
      <w:r w:rsidRPr="00AE4D39">
        <w:rPr>
          <w:rFonts w:ascii="Times New Roman" w:eastAsia="ヒラギノ角ゴ Pro W3" w:hAnsi="Times New Roman"/>
          <w:i/>
          <w:iCs/>
          <w:color w:val="0A28F0"/>
        </w:rPr>
        <w:t>.</w:t>
      </w:r>
      <w:r w:rsidR="00155455">
        <w:rPr>
          <w:rFonts w:ascii="Times New Roman" w:eastAsia="ヒラギノ角ゴ Pro W3" w:hAnsi="Times New Roman"/>
          <w:i/>
          <w:iCs/>
          <w:color w:val="0A28F0"/>
        </w:rPr>
        <w:t xml:space="preserve"> </w:t>
      </w:r>
      <w:r w:rsidRPr="00AE4D39">
        <w:rPr>
          <w:rFonts w:ascii="Times New Roman" w:eastAsia="ヒラギノ角ゴ Pro W3" w:hAnsi="Times New Roman"/>
          <w:i/>
          <w:iCs/>
          <w:color w:val="0A28F0"/>
        </w:rPr>
        <w:t>apakšpunktā</w:t>
      </w:r>
      <w:r w:rsidR="4B20CE49" w:rsidRPr="00AE4D39">
        <w:rPr>
          <w:rFonts w:ascii="Times New Roman" w:eastAsia="ヒラギノ角ゴ Pro W3" w:hAnsi="Times New Roman"/>
          <w:i/>
          <w:iCs/>
          <w:color w:val="0A28F0"/>
        </w:rPr>
        <w:t>,</w:t>
      </w:r>
      <w:r w:rsidRPr="00AE4D39">
        <w:rPr>
          <w:rFonts w:ascii="Times New Roman" w:eastAsia="ヒラギノ角ゴ Pro W3" w:hAnsi="Times New Roman"/>
          <w:i/>
          <w:iCs/>
          <w:color w:val="0A28F0"/>
        </w:rPr>
        <w:t xml:space="preserve"> sasniegšanu (t.i., bez projekta iesniegumā plānotajām darbībām un izmaksām nav iespējams sasniegt projekta mērķi un projektā plānotos </w:t>
      </w:r>
      <w:r w:rsidR="0008177E" w:rsidRPr="00AE4D39">
        <w:rPr>
          <w:rFonts w:ascii="Times New Roman" w:eastAsia="ヒラギノ角ゴ Pro W3" w:hAnsi="Times New Roman"/>
          <w:i/>
          <w:iCs/>
          <w:color w:val="0A28F0"/>
        </w:rPr>
        <w:t>mērķ</w:t>
      </w:r>
      <w:r w:rsidRPr="00AE4D39">
        <w:rPr>
          <w:rFonts w:ascii="Times New Roman" w:eastAsia="ヒラギノ角ゴ Pro W3" w:hAnsi="Times New Roman"/>
          <w:i/>
          <w:iCs/>
          <w:color w:val="0A28F0"/>
        </w:rPr>
        <w:t>rādītājus)</w:t>
      </w:r>
      <w:r w:rsidR="000261C3" w:rsidRPr="00AE4D39">
        <w:rPr>
          <w:rFonts w:ascii="Times New Roman" w:eastAsia="ヒラギノ角ゴ Pro W3" w:hAnsi="Times New Roman"/>
          <w:i/>
          <w:iCs/>
          <w:color w:val="0A28F0"/>
        </w:rPr>
        <w:t>.</w:t>
      </w:r>
    </w:p>
    <w:p w14:paraId="2376CAF8" w14:textId="1B10494C" w:rsidR="00FD04B5" w:rsidRPr="00A77DBA" w:rsidRDefault="00FD04B5" w:rsidP="338874D7">
      <w:pPr>
        <w:spacing w:after="120" w:line="240" w:lineRule="auto"/>
        <w:jc w:val="both"/>
        <w:rPr>
          <w:rFonts w:ascii="Times New Roman" w:eastAsia="ヒラギノ角ゴ Pro W3" w:hAnsi="Times New Roman"/>
          <w:i/>
          <w:iCs/>
          <w:color w:val="0000FF"/>
        </w:rPr>
        <w:sectPr w:rsidR="00FD04B5" w:rsidRPr="00A77DBA" w:rsidSect="0043288C">
          <w:footerReference w:type="even" r:id="rId19"/>
          <w:pgSz w:w="16838" w:h="11906" w:orient="landscape" w:code="9"/>
          <w:pgMar w:top="1560" w:right="851" w:bottom="1418" w:left="993" w:header="709" w:footer="709"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240F4B" w:rsidRPr="00BF1D04" w14:paraId="2376CAFA" w14:textId="77777777" w:rsidTr="00F87506">
        <w:trPr>
          <w:trHeight w:val="748"/>
        </w:trPr>
        <w:tc>
          <w:tcPr>
            <w:tcW w:w="9067" w:type="dxa"/>
            <w:vAlign w:val="center"/>
          </w:tcPr>
          <w:p w14:paraId="2376CAF9" w14:textId="4D9A7A3F" w:rsidR="00240F4B" w:rsidRPr="00BF1D04" w:rsidRDefault="00240F4B" w:rsidP="004D0FEB">
            <w:pPr>
              <w:pStyle w:val="Heading2"/>
              <w:ind w:left="447" w:hanging="447"/>
              <w:jc w:val="both"/>
              <w:rPr>
                <w:sz w:val="22"/>
                <w:szCs w:val="22"/>
              </w:rPr>
            </w:pPr>
            <w:bookmarkStart w:id="7" w:name="_Toc496274490"/>
            <w:bookmarkStart w:id="8" w:name="_Toc172543498"/>
            <w:r w:rsidRPr="173B9359">
              <w:rPr>
                <w:rStyle w:val="Heading2Char"/>
                <w:rFonts w:ascii="Times New Roman" w:hAnsi="Times New Roman"/>
                <w:b/>
                <w:bCs/>
                <w:color w:val="auto"/>
                <w:sz w:val="22"/>
                <w:szCs w:val="22"/>
                <w:lang w:val="lv-LV"/>
              </w:rPr>
              <w:lastRenderedPageBreak/>
              <w:t xml:space="preserve">1.3. </w:t>
            </w:r>
            <w:r w:rsidRPr="173B9359">
              <w:rPr>
                <w:rStyle w:val="Heading2Char"/>
                <w:rFonts w:ascii="Times New Roman" w:hAnsi="Times New Roman"/>
                <w:b/>
                <w:bCs/>
                <w:color w:val="auto"/>
                <w:sz w:val="22"/>
                <w:szCs w:val="22"/>
              </w:rPr>
              <w:t>Investīciju projektā sasniedzamie mērķi un uzraudzības rādītāji atbilstoši normatīvajos aktos par attiecīgā Atveseļošanas fonda reformas vai tās investīcijas īstenošanu norādītajiem</w:t>
            </w:r>
            <w:bookmarkEnd w:id="7"/>
            <w:r w:rsidRPr="00BF1D04">
              <w:rPr>
                <w:rStyle w:val="Heading2Char"/>
                <w:rFonts w:ascii="Times New Roman" w:hAnsi="Times New Roman"/>
                <w:color w:val="auto"/>
                <w:sz w:val="22"/>
                <w:szCs w:val="22"/>
              </w:rPr>
              <w:t>:</w:t>
            </w:r>
            <w:bookmarkEnd w:id="8"/>
          </w:p>
        </w:tc>
      </w:tr>
    </w:tbl>
    <w:p w14:paraId="2376CAFC" w14:textId="77777777" w:rsidR="00240F4B" w:rsidRPr="00BF1D04" w:rsidRDefault="00240F4B" w:rsidP="005E20A6">
      <w:pPr>
        <w:spacing w:after="0"/>
        <w:rPr>
          <w:rFonts w:ascii="Times New Roman" w:hAnsi="Times New Roman"/>
        </w:rPr>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2136"/>
        <w:gridCol w:w="1671"/>
        <w:gridCol w:w="1486"/>
        <w:gridCol w:w="1304"/>
        <w:gridCol w:w="1992"/>
      </w:tblGrid>
      <w:tr w:rsidR="00C32CAC" w:rsidRPr="00BF1D04" w14:paraId="2376CAFF" w14:textId="77777777" w:rsidTr="7DC40089">
        <w:trPr>
          <w:trHeight w:val="358"/>
        </w:trPr>
        <w:tc>
          <w:tcPr>
            <w:tcW w:w="9117" w:type="dxa"/>
            <w:gridSpan w:val="6"/>
          </w:tcPr>
          <w:p w14:paraId="2376CAFE" w14:textId="7ECDE595" w:rsidR="00C32CAC" w:rsidRPr="00BF1D04" w:rsidRDefault="00C32CAC" w:rsidP="007C54C5">
            <w:pPr>
              <w:pStyle w:val="Heading3"/>
              <w:spacing w:line="240" w:lineRule="auto"/>
              <w:jc w:val="center"/>
              <w:rPr>
                <w:rFonts w:ascii="Times New Roman" w:hAnsi="Times New Roman"/>
                <w:b/>
                <w:bCs/>
                <w:color w:val="auto"/>
                <w:sz w:val="22"/>
                <w:szCs w:val="22"/>
              </w:rPr>
            </w:pPr>
            <w:bookmarkStart w:id="9" w:name="_Toc496274491"/>
            <w:bookmarkStart w:id="10" w:name="_Toc172543499"/>
            <w:r w:rsidRPr="00BF1D04">
              <w:rPr>
                <w:rFonts w:ascii="Times New Roman" w:hAnsi="Times New Roman"/>
                <w:b/>
                <w:bCs/>
                <w:color w:val="auto"/>
                <w:sz w:val="22"/>
                <w:szCs w:val="22"/>
              </w:rPr>
              <w:t xml:space="preserve">1.3.1. </w:t>
            </w:r>
            <w:bookmarkEnd w:id="9"/>
            <w:r w:rsidRPr="00BF1D04">
              <w:rPr>
                <w:rFonts w:ascii="Times New Roman" w:hAnsi="Times New Roman"/>
                <w:b/>
                <w:bCs/>
                <w:color w:val="auto"/>
                <w:sz w:val="22"/>
                <w:szCs w:val="22"/>
              </w:rPr>
              <w:t>Rādītāji</w:t>
            </w:r>
            <w:bookmarkEnd w:id="10"/>
          </w:p>
        </w:tc>
      </w:tr>
      <w:tr w:rsidR="00810A41" w:rsidRPr="00BF1D04" w14:paraId="2376CB05" w14:textId="77777777" w:rsidTr="7DC40089">
        <w:trPr>
          <w:trHeight w:val="607"/>
        </w:trPr>
        <w:tc>
          <w:tcPr>
            <w:tcW w:w="528" w:type="dxa"/>
            <w:vMerge w:val="restart"/>
            <w:vAlign w:val="center"/>
          </w:tcPr>
          <w:p w14:paraId="2376CB00" w14:textId="77777777" w:rsidR="00810A41" w:rsidRPr="00BF1D04" w:rsidRDefault="00810A41" w:rsidP="007C54C5">
            <w:pPr>
              <w:spacing w:after="0" w:line="240" w:lineRule="auto"/>
              <w:jc w:val="center"/>
              <w:rPr>
                <w:rFonts w:ascii="Times New Roman" w:hAnsi="Times New Roman"/>
                <w:b/>
              </w:rPr>
            </w:pPr>
            <w:r w:rsidRPr="00BF1D04">
              <w:rPr>
                <w:rFonts w:ascii="Times New Roman" w:hAnsi="Times New Roman"/>
                <w:b/>
              </w:rPr>
              <w:t>Nr.</w:t>
            </w:r>
          </w:p>
        </w:tc>
        <w:tc>
          <w:tcPr>
            <w:tcW w:w="2136" w:type="dxa"/>
            <w:vMerge w:val="restart"/>
            <w:vAlign w:val="center"/>
          </w:tcPr>
          <w:p w14:paraId="2376CB01" w14:textId="7767C750" w:rsidR="00810A41" w:rsidRPr="00BF1D04" w:rsidRDefault="00810A41" w:rsidP="007C54C5">
            <w:pPr>
              <w:spacing w:after="0" w:line="240" w:lineRule="auto"/>
              <w:jc w:val="center"/>
              <w:rPr>
                <w:rFonts w:ascii="Times New Roman" w:hAnsi="Times New Roman"/>
                <w:b/>
                <w:bCs/>
              </w:rPr>
            </w:pPr>
            <w:r>
              <w:rPr>
                <w:rFonts w:ascii="Times New Roman" w:hAnsi="Times New Roman"/>
                <w:b/>
                <w:bCs/>
              </w:rPr>
              <w:t>M</w:t>
            </w:r>
            <w:r w:rsidRPr="00BF1D04">
              <w:rPr>
                <w:rFonts w:ascii="Times New Roman" w:hAnsi="Times New Roman"/>
                <w:b/>
                <w:bCs/>
              </w:rPr>
              <w:t>ērķa un uzraudzības rādītāju nosaukums</w:t>
            </w:r>
          </w:p>
        </w:tc>
        <w:tc>
          <w:tcPr>
            <w:tcW w:w="3157" w:type="dxa"/>
            <w:gridSpan w:val="2"/>
          </w:tcPr>
          <w:p w14:paraId="2376CB02" w14:textId="0FACAE60" w:rsidR="00810A41" w:rsidRPr="00BF1D04" w:rsidRDefault="00810A41"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304" w:type="dxa"/>
            <w:vMerge w:val="restart"/>
            <w:vAlign w:val="center"/>
          </w:tcPr>
          <w:p w14:paraId="2376CB03" w14:textId="77777777" w:rsidR="00810A41" w:rsidRPr="00BF1D04" w:rsidRDefault="00810A41" w:rsidP="007C54C5">
            <w:pPr>
              <w:spacing w:after="0" w:line="240" w:lineRule="auto"/>
              <w:jc w:val="center"/>
              <w:rPr>
                <w:rFonts w:ascii="Times New Roman" w:hAnsi="Times New Roman"/>
                <w:b/>
              </w:rPr>
            </w:pPr>
            <w:r w:rsidRPr="00BF1D04">
              <w:rPr>
                <w:rFonts w:ascii="Times New Roman" w:hAnsi="Times New Roman"/>
                <w:b/>
              </w:rPr>
              <w:t>Mērvienība</w:t>
            </w:r>
          </w:p>
        </w:tc>
        <w:tc>
          <w:tcPr>
            <w:tcW w:w="1992" w:type="dxa"/>
            <w:vAlign w:val="center"/>
          </w:tcPr>
          <w:p w14:paraId="2376CB04" w14:textId="3B14616D" w:rsidR="00810A41" w:rsidRPr="00BF1D04" w:rsidRDefault="00810A41" w:rsidP="007C54C5">
            <w:pPr>
              <w:spacing w:after="0" w:line="240" w:lineRule="auto"/>
              <w:jc w:val="center"/>
              <w:rPr>
                <w:rFonts w:ascii="Times New Roman" w:hAnsi="Times New Roman"/>
                <w:b/>
              </w:rPr>
            </w:pPr>
          </w:p>
        </w:tc>
      </w:tr>
      <w:tr w:rsidR="00D37FD9" w:rsidRPr="00167F67" w14:paraId="2376CB0C" w14:textId="77777777" w:rsidTr="7DC40089">
        <w:trPr>
          <w:trHeight w:val="528"/>
        </w:trPr>
        <w:tc>
          <w:tcPr>
            <w:tcW w:w="528" w:type="dxa"/>
            <w:vMerge/>
            <w:vAlign w:val="center"/>
          </w:tcPr>
          <w:p w14:paraId="2376CB06" w14:textId="77777777" w:rsidR="00D37FD9" w:rsidRPr="00BF1D04" w:rsidRDefault="00D37FD9" w:rsidP="007C54C5">
            <w:pPr>
              <w:spacing w:after="0" w:line="240" w:lineRule="auto"/>
              <w:jc w:val="center"/>
              <w:rPr>
                <w:rFonts w:ascii="Times New Roman" w:hAnsi="Times New Roman"/>
                <w:b/>
              </w:rPr>
            </w:pPr>
          </w:p>
        </w:tc>
        <w:tc>
          <w:tcPr>
            <w:tcW w:w="2136" w:type="dxa"/>
            <w:vMerge/>
            <w:vAlign w:val="center"/>
          </w:tcPr>
          <w:p w14:paraId="2376CB07" w14:textId="77777777" w:rsidR="00D37FD9" w:rsidRPr="00BF1D04" w:rsidRDefault="00D37FD9" w:rsidP="007C54C5">
            <w:pPr>
              <w:spacing w:after="0" w:line="240" w:lineRule="auto"/>
              <w:jc w:val="center"/>
              <w:rPr>
                <w:rFonts w:ascii="Times New Roman" w:hAnsi="Times New Roman"/>
                <w:b/>
              </w:rPr>
            </w:pPr>
          </w:p>
        </w:tc>
        <w:tc>
          <w:tcPr>
            <w:tcW w:w="1671" w:type="dxa"/>
          </w:tcPr>
          <w:p w14:paraId="27AE3843" w14:textId="77777777" w:rsidR="00810A41" w:rsidRDefault="00810A41" w:rsidP="00ED2788">
            <w:pPr>
              <w:spacing w:after="0" w:line="240" w:lineRule="auto"/>
              <w:jc w:val="center"/>
              <w:rPr>
                <w:rFonts w:ascii="Times New Roman" w:hAnsi="Times New Roman"/>
                <w:b/>
              </w:rPr>
            </w:pPr>
          </w:p>
          <w:p w14:paraId="75AB0860" w14:textId="0AA99B0F" w:rsidR="00D37FD9" w:rsidRDefault="00810A41" w:rsidP="00ED2788">
            <w:pPr>
              <w:spacing w:after="0" w:line="240" w:lineRule="auto"/>
              <w:jc w:val="center"/>
              <w:rPr>
                <w:rFonts w:ascii="Times New Roman" w:hAnsi="Times New Roman"/>
                <w:b/>
              </w:rPr>
            </w:pPr>
            <w:r w:rsidRPr="00810A41">
              <w:rPr>
                <w:rFonts w:ascii="Times New Roman" w:hAnsi="Times New Roman"/>
                <w:b/>
              </w:rPr>
              <w:t>ceturksnis/gads</w:t>
            </w:r>
          </w:p>
        </w:tc>
        <w:tc>
          <w:tcPr>
            <w:tcW w:w="1486" w:type="dxa"/>
            <w:vAlign w:val="center"/>
          </w:tcPr>
          <w:p w14:paraId="63A9ED0F" w14:textId="77777777" w:rsidR="00810A41" w:rsidRDefault="00810A41" w:rsidP="00ED2788">
            <w:pPr>
              <w:spacing w:after="0" w:line="240" w:lineRule="auto"/>
              <w:jc w:val="center"/>
              <w:rPr>
                <w:rFonts w:ascii="Times New Roman" w:hAnsi="Times New Roman"/>
                <w:b/>
              </w:rPr>
            </w:pPr>
          </w:p>
          <w:p w14:paraId="2376CB09" w14:textId="61B12373" w:rsidR="00D37FD9" w:rsidRPr="00BF1D04" w:rsidRDefault="00D37FD9" w:rsidP="00ED2788">
            <w:pPr>
              <w:spacing w:after="0" w:line="240" w:lineRule="auto"/>
              <w:jc w:val="center"/>
              <w:rPr>
                <w:rFonts w:ascii="Times New Roman" w:hAnsi="Times New Roman"/>
                <w:b/>
              </w:rPr>
            </w:pPr>
            <w:r>
              <w:rPr>
                <w:rFonts w:ascii="Times New Roman" w:hAnsi="Times New Roman"/>
                <w:b/>
              </w:rPr>
              <w:t>gala vērtība</w:t>
            </w:r>
          </w:p>
        </w:tc>
        <w:tc>
          <w:tcPr>
            <w:tcW w:w="1304" w:type="dxa"/>
            <w:vMerge/>
            <w:vAlign w:val="center"/>
          </w:tcPr>
          <w:p w14:paraId="2376CB0A" w14:textId="77777777" w:rsidR="00D37FD9" w:rsidRPr="00BF1D04" w:rsidRDefault="00D37FD9" w:rsidP="007C54C5">
            <w:pPr>
              <w:spacing w:after="0" w:line="240" w:lineRule="auto"/>
              <w:jc w:val="center"/>
              <w:rPr>
                <w:rFonts w:ascii="Times New Roman" w:hAnsi="Times New Roman"/>
                <w:b/>
              </w:rPr>
            </w:pPr>
          </w:p>
        </w:tc>
        <w:tc>
          <w:tcPr>
            <w:tcW w:w="1992" w:type="dxa"/>
          </w:tcPr>
          <w:p w14:paraId="2376CB0B" w14:textId="17EA7475" w:rsidR="00D37FD9" w:rsidRPr="00BF1D04" w:rsidRDefault="00C32CAC" w:rsidP="00C32CAC">
            <w:pPr>
              <w:spacing w:after="0" w:line="240" w:lineRule="auto"/>
              <w:jc w:val="center"/>
              <w:rPr>
                <w:rFonts w:ascii="Times New Roman" w:hAnsi="Times New Roman"/>
                <w:b/>
              </w:rPr>
            </w:pPr>
            <w:r w:rsidRPr="00BF1D04">
              <w:rPr>
                <w:rFonts w:ascii="Times New Roman" w:hAnsi="Times New Roman"/>
                <w:b/>
              </w:rPr>
              <w:t>Piezīmes</w:t>
            </w:r>
          </w:p>
        </w:tc>
      </w:tr>
      <w:tr w:rsidR="00D37FD9" w:rsidRPr="00167F67" w14:paraId="400F08E9" w14:textId="77777777" w:rsidTr="7DC40089">
        <w:trPr>
          <w:trHeight w:val="1683"/>
        </w:trPr>
        <w:tc>
          <w:tcPr>
            <w:tcW w:w="528" w:type="dxa"/>
          </w:tcPr>
          <w:p w14:paraId="2677AA04" w14:textId="582AA77A" w:rsidR="00D37FD9" w:rsidRDefault="00D37FD9" w:rsidP="003473FA">
            <w:pPr>
              <w:spacing w:after="0" w:line="240" w:lineRule="auto"/>
              <w:rPr>
                <w:rFonts w:ascii="Times New Roman" w:eastAsia="ヒラギノ角ゴ Pro W3" w:hAnsi="Times New Roman"/>
                <w:bCs/>
                <w:iCs/>
              </w:rPr>
            </w:pPr>
            <w:r>
              <w:rPr>
                <w:rFonts w:ascii="Times New Roman" w:eastAsia="ヒラギノ角ゴ Pro W3" w:hAnsi="Times New Roman"/>
                <w:bCs/>
                <w:iCs/>
              </w:rPr>
              <w:t>1.</w:t>
            </w:r>
          </w:p>
        </w:tc>
        <w:tc>
          <w:tcPr>
            <w:tcW w:w="2136" w:type="dxa"/>
          </w:tcPr>
          <w:p w14:paraId="57C21E23" w14:textId="28531B2C" w:rsidR="00D37FD9" w:rsidRDefault="00D37FD9" w:rsidP="003473FA">
            <w:pPr>
              <w:spacing w:after="0" w:line="240" w:lineRule="auto"/>
              <w:rPr>
                <w:rFonts w:ascii="Times New Roman" w:eastAsia="ヒラギノ角ゴ Pro W3" w:hAnsi="Times New Roman"/>
                <w:bCs/>
                <w:iCs/>
              </w:rPr>
            </w:pPr>
            <w:r w:rsidRPr="00515E29">
              <w:rPr>
                <w:rFonts w:ascii="Times New Roman" w:hAnsi="Times New Roman"/>
              </w:rPr>
              <w:t>Jaunu vietu nodrošināšana 852 senioriem tādu ilgtermiņa aprūpes pakalpojumu saņemšanai, kas pietuvināti ģimeniskai videi.</w:t>
            </w:r>
          </w:p>
        </w:tc>
        <w:tc>
          <w:tcPr>
            <w:tcW w:w="1671" w:type="dxa"/>
            <w:shd w:val="clear" w:color="auto" w:fill="FFFFFF" w:themeFill="background1"/>
          </w:tcPr>
          <w:p w14:paraId="2D29D015" w14:textId="2C6BD207" w:rsidR="00D37FD9" w:rsidRPr="00AE4D39" w:rsidRDefault="36507D03" w:rsidP="7DC40089">
            <w:pPr>
              <w:spacing w:after="0" w:line="240" w:lineRule="auto"/>
              <w:jc w:val="center"/>
              <w:rPr>
                <w:rFonts w:ascii="Times New Roman" w:hAnsi="Times New Roman"/>
                <w:i/>
                <w:iCs/>
                <w:color w:val="0A28F0"/>
              </w:rPr>
            </w:pPr>
            <w:r w:rsidRPr="00AE4D39">
              <w:rPr>
                <w:rFonts w:ascii="Times New Roman" w:hAnsi="Times New Roman"/>
                <w:i/>
                <w:iCs/>
                <w:color w:val="0A28F0"/>
              </w:rPr>
              <w:t>Saskaņā ar MK noteikumu 7.</w:t>
            </w:r>
            <w:r w:rsidR="4FBD905A" w:rsidRPr="00AE4D39">
              <w:rPr>
                <w:rFonts w:ascii="Times New Roman" w:hAnsi="Times New Roman"/>
                <w:i/>
                <w:iCs/>
                <w:color w:val="0A28F0"/>
              </w:rPr>
              <w:t>2.</w:t>
            </w:r>
            <w:r w:rsidR="00155455">
              <w:rPr>
                <w:rFonts w:ascii="Times New Roman" w:hAnsi="Times New Roman"/>
                <w:i/>
                <w:iCs/>
                <w:color w:val="0A28F0"/>
              </w:rPr>
              <w:t xml:space="preserve"> </w:t>
            </w:r>
            <w:r w:rsidR="4FBD905A" w:rsidRPr="00AE4D39">
              <w:rPr>
                <w:rFonts w:ascii="Times New Roman" w:hAnsi="Times New Roman"/>
                <w:i/>
                <w:iCs/>
                <w:color w:val="0A28F0"/>
              </w:rPr>
              <w:t>apakš</w:t>
            </w:r>
            <w:r w:rsidRPr="00AE4D39">
              <w:rPr>
                <w:rFonts w:ascii="Times New Roman" w:hAnsi="Times New Roman"/>
                <w:i/>
                <w:iCs/>
                <w:color w:val="0A28F0"/>
              </w:rPr>
              <w:t xml:space="preserve">punktu </w:t>
            </w:r>
            <w:r w:rsidR="3F7533B9" w:rsidRPr="00AE4D39">
              <w:rPr>
                <w:rFonts w:ascii="Times New Roman" w:hAnsi="Times New Roman"/>
                <w:i/>
                <w:iCs/>
                <w:color w:val="0A28F0"/>
              </w:rPr>
              <w:t xml:space="preserve">sasniedz - </w:t>
            </w:r>
            <w:r w:rsidRPr="00AE4D39">
              <w:rPr>
                <w:rFonts w:ascii="Times New Roman" w:hAnsi="Times New Roman"/>
                <w:i/>
                <w:iCs/>
                <w:color w:val="0A28F0"/>
              </w:rPr>
              <w:t xml:space="preserve">līdz </w:t>
            </w:r>
            <w:r w:rsidR="11B32E6F" w:rsidRPr="00AE4D39">
              <w:rPr>
                <w:rFonts w:ascii="Times New Roman" w:hAnsi="Times New Roman"/>
                <w:i/>
                <w:iCs/>
                <w:color w:val="0A28F0"/>
              </w:rPr>
              <w:t>2026</w:t>
            </w:r>
            <w:r w:rsidRPr="00AE4D39">
              <w:rPr>
                <w:rFonts w:ascii="Times New Roman" w:hAnsi="Times New Roman"/>
                <w:i/>
                <w:iCs/>
                <w:color w:val="0A28F0"/>
              </w:rPr>
              <w:t>. gada 3</w:t>
            </w:r>
            <w:r w:rsidR="45DCC68C" w:rsidRPr="00AE4D39">
              <w:rPr>
                <w:rFonts w:ascii="Times New Roman" w:hAnsi="Times New Roman"/>
                <w:i/>
                <w:iCs/>
                <w:color w:val="0A28F0"/>
              </w:rPr>
              <w:t>0</w:t>
            </w:r>
            <w:r w:rsidRPr="00AE4D39">
              <w:rPr>
                <w:rFonts w:ascii="Times New Roman" w:hAnsi="Times New Roman"/>
                <w:i/>
                <w:iCs/>
                <w:color w:val="0A28F0"/>
              </w:rPr>
              <w:t xml:space="preserve">. </w:t>
            </w:r>
            <w:r w:rsidR="45DCC68C" w:rsidRPr="00AE4D39">
              <w:rPr>
                <w:rFonts w:ascii="Times New Roman" w:hAnsi="Times New Roman"/>
                <w:i/>
                <w:iCs/>
                <w:color w:val="0A28F0"/>
              </w:rPr>
              <w:t xml:space="preserve">jūnijam </w:t>
            </w:r>
            <w:r w:rsidRPr="00AE4D39">
              <w:rPr>
                <w:rFonts w:ascii="Times New Roman" w:hAnsi="Times New Roman"/>
                <w:i/>
                <w:iCs/>
                <w:color w:val="0A28F0"/>
              </w:rPr>
              <w:t xml:space="preserve">– </w:t>
            </w:r>
            <w:r w:rsidR="45DCC68C" w:rsidRPr="00AE4D39">
              <w:rPr>
                <w:rFonts w:ascii="Times New Roman" w:hAnsi="Times New Roman"/>
                <w:i/>
                <w:iCs/>
                <w:color w:val="0A28F0"/>
              </w:rPr>
              <w:t>2026</w:t>
            </w:r>
            <w:r w:rsidRPr="00AE4D39">
              <w:rPr>
                <w:rFonts w:ascii="Times New Roman" w:hAnsi="Times New Roman"/>
                <w:i/>
                <w:iCs/>
                <w:color w:val="0A28F0"/>
              </w:rPr>
              <w:t>.</w:t>
            </w:r>
            <w:r w:rsidR="00155455">
              <w:rPr>
                <w:rFonts w:ascii="Times New Roman" w:hAnsi="Times New Roman"/>
                <w:i/>
                <w:iCs/>
                <w:color w:val="0A28F0"/>
              </w:rPr>
              <w:t xml:space="preserve"> </w:t>
            </w:r>
            <w:r w:rsidRPr="00AE4D39">
              <w:rPr>
                <w:rFonts w:ascii="Times New Roman" w:hAnsi="Times New Roman"/>
                <w:i/>
                <w:iCs/>
                <w:color w:val="0A28F0"/>
              </w:rPr>
              <w:t xml:space="preserve">gada </w:t>
            </w:r>
            <w:r w:rsidR="45DCC68C" w:rsidRPr="00AE4D39">
              <w:rPr>
                <w:rFonts w:ascii="Times New Roman" w:hAnsi="Times New Roman"/>
                <w:i/>
                <w:iCs/>
                <w:color w:val="0A28F0"/>
              </w:rPr>
              <w:t>2</w:t>
            </w:r>
            <w:r w:rsidRPr="00AE4D39">
              <w:rPr>
                <w:rFonts w:ascii="Times New Roman" w:hAnsi="Times New Roman"/>
                <w:i/>
                <w:iCs/>
                <w:color w:val="0A28F0"/>
              </w:rPr>
              <w:t>.</w:t>
            </w:r>
            <w:r w:rsidR="00155455">
              <w:rPr>
                <w:rFonts w:ascii="Times New Roman" w:hAnsi="Times New Roman"/>
                <w:i/>
                <w:iCs/>
                <w:color w:val="0A28F0"/>
              </w:rPr>
              <w:t xml:space="preserve"> </w:t>
            </w:r>
            <w:r w:rsidRPr="00AE4D39">
              <w:rPr>
                <w:rFonts w:ascii="Times New Roman" w:hAnsi="Times New Roman"/>
                <w:i/>
                <w:iCs/>
                <w:color w:val="0A28F0"/>
              </w:rPr>
              <w:t>cet</w:t>
            </w:r>
            <w:r w:rsidRPr="00AE4D39">
              <w:rPr>
                <w:rFonts w:ascii="Arial" w:hAnsi="Arial" w:cs="Arial"/>
                <w:color w:val="0A28F0"/>
                <w:sz w:val="20"/>
                <w:szCs w:val="20"/>
                <w:shd w:val="clear" w:color="auto" w:fill="FFFFFF"/>
              </w:rPr>
              <w:t xml:space="preserve"> </w:t>
            </w:r>
          </w:p>
        </w:tc>
        <w:tc>
          <w:tcPr>
            <w:tcW w:w="1486" w:type="dxa"/>
            <w:shd w:val="clear" w:color="auto" w:fill="auto"/>
          </w:tcPr>
          <w:p w14:paraId="0E683B74" w14:textId="71F05CEC" w:rsidR="00D37FD9" w:rsidRPr="00AE4D39" w:rsidRDefault="00D37FD9" w:rsidP="00527E6B">
            <w:pPr>
              <w:spacing w:after="0" w:line="240" w:lineRule="auto"/>
              <w:jc w:val="center"/>
              <w:rPr>
                <w:rFonts w:ascii="Times New Roman" w:hAnsi="Times New Roman"/>
                <w:i/>
                <w:color w:val="0A28F0"/>
              </w:rPr>
            </w:pPr>
            <w:r w:rsidRPr="00AE4D39">
              <w:rPr>
                <w:rFonts w:ascii="Times New Roman" w:hAnsi="Times New Roman"/>
                <w:i/>
                <w:color w:val="0A28F0"/>
              </w:rPr>
              <w:t>Skaits</w:t>
            </w:r>
          </w:p>
          <w:p w14:paraId="73DBA0F6" w14:textId="77777777" w:rsidR="00D37FD9" w:rsidRPr="00AE4D39" w:rsidRDefault="00D37FD9" w:rsidP="00527E6B">
            <w:pPr>
              <w:spacing w:after="0" w:line="240" w:lineRule="auto"/>
              <w:jc w:val="center"/>
              <w:rPr>
                <w:rFonts w:ascii="Times New Roman" w:hAnsi="Times New Roman"/>
                <w:i/>
                <w:color w:val="0A28F0"/>
              </w:rPr>
            </w:pPr>
          </w:p>
          <w:p w14:paraId="4D0B17E1" w14:textId="34D29E0B" w:rsidR="00D37FD9" w:rsidRPr="00AE4D39" w:rsidRDefault="00D37FD9" w:rsidP="00527E6B">
            <w:pPr>
              <w:spacing w:after="0" w:line="240" w:lineRule="auto"/>
              <w:jc w:val="center"/>
              <w:rPr>
                <w:rFonts w:ascii="Times New Roman" w:hAnsi="Times New Roman"/>
                <w:i/>
                <w:color w:val="0A28F0"/>
              </w:rPr>
            </w:pPr>
            <w:r w:rsidRPr="00AE4D39">
              <w:rPr>
                <w:rFonts w:ascii="Times New Roman" w:hAnsi="Times New Roman"/>
                <w:i/>
                <w:color w:val="0A28F0"/>
              </w:rPr>
              <w:t>Piemēram: 48</w:t>
            </w:r>
          </w:p>
        </w:tc>
        <w:tc>
          <w:tcPr>
            <w:tcW w:w="1304" w:type="dxa"/>
          </w:tcPr>
          <w:p w14:paraId="127269B6" w14:textId="4BBAFBD9" w:rsidR="00D37FD9" w:rsidRPr="00AE4D39" w:rsidRDefault="00D37FD9" w:rsidP="003473FA">
            <w:pPr>
              <w:spacing w:after="0" w:line="240" w:lineRule="auto"/>
              <w:rPr>
                <w:rFonts w:ascii="Times New Roman" w:hAnsi="Times New Roman"/>
                <w:i/>
                <w:color w:val="0A28F0"/>
              </w:rPr>
            </w:pPr>
            <w:r w:rsidRPr="00AE4D39">
              <w:rPr>
                <w:rFonts w:ascii="Times New Roman" w:hAnsi="Times New Roman"/>
                <w:i/>
                <w:color w:val="0A28F0"/>
              </w:rPr>
              <w:t>Vietu skaits</w:t>
            </w:r>
          </w:p>
          <w:p w14:paraId="5F5C7EAF" w14:textId="77777777" w:rsidR="00D37FD9" w:rsidRPr="00AE4D39" w:rsidRDefault="00D37FD9" w:rsidP="003473FA">
            <w:pPr>
              <w:spacing w:after="0" w:line="240" w:lineRule="auto"/>
              <w:rPr>
                <w:rFonts w:ascii="Times New Roman" w:hAnsi="Times New Roman"/>
                <w:i/>
                <w:color w:val="0A28F0"/>
              </w:rPr>
            </w:pPr>
          </w:p>
          <w:p w14:paraId="3D9FF38C" w14:textId="654CDF14" w:rsidR="00D37FD9" w:rsidRPr="00AE4D39" w:rsidRDefault="49775125" w:rsidP="471B5B67">
            <w:pPr>
              <w:spacing w:after="0" w:line="240" w:lineRule="auto"/>
              <w:rPr>
                <w:rFonts w:ascii="Times New Roman" w:hAnsi="Times New Roman"/>
                <w:i/>
                <w:iCs/>
                <w:color w:val="0A28F0"/>
              </w:rPr>
            </w:pPr>
            <w:r w:rsidRPr="00AE4D39">
              <w:rPr>
                <w:rFonts w:ascii="Times New Roman" w:hAnsi="Times New Roman"/>
                <w:i/>
                <w:iCs/>
                <w:color w:val="0A28F0"/>
              </w:rPr>
              <w:t xml:space="preserve">Piemēram: </w:t>
            </w:r>
            <w:r w:rsidRPr="00AE4D39">
              <w:rPr>
                <w:rFonts w:ascii="Times New Roman" w:eastAsia="Times New Roman" w:hAnsi="Times New Roman"/>
                <w:i/>
                <w:iCs/>
                <w:color w:val="0A28F0"/>
              </w:rPr>
              <w:t>izveidotās</w:t>
            </w:r>
            <w:r w:rsidRPr="00AE4D39">
              <w:rPr>
                <w:rFonts w:ascii="Times New Roman" w:hAnsi="Times New Roman"/>
                <w:i/>
                <w:iCs/>
                <w:color w:val="0A28F0"/>
              </w:rPr>
              <w:t xml:space="preserve"> vietas</w:t>
            </w:r>
          </w:p>
        </w:tc>
        <w:tc>
          <w:tcPr>
            <w:tcW w:w="1992" w:type="dxa"/>
          </w:tcPr>
          <w:p w14:paraId="61E0F345" w14:textId="304B4E01" w:rsidR="471B5B67" w:rsidRPr="00AE4D39" w:rsidRDefault="471B5B67" w:rsidP="471B5B67">
            <w:pPr>
              <w:spacing w:after="0" w:line="240" w:lineRule="auto"/>
              <w:rPr>
                <w:rFonts w:ascii="Times New Roman" w:eastAsia="Times New Roman" w:hAnsi="Times New Roman"/>
                <w:color w:val="0A28F0"/>
              </w:rPr>
            </w:pPr>
          </w:p>
          <w:p w14:paraId="4C92BCAB" w14:textId="37384341" w:rsidR="00D37FD9" w:rsidRPr="00AE4D39" w:rsidRDefault="49775125" w:rsidP="471B5B67">
            <w:pPr>
              <w:spacing w:after="0" w:line="240" w:lineRule="auto"/>
              <w:rPr>
                <w:rFonts w:ascii="Times New Roman" w:hAnsi="Times New Roman"/>
                <w:i/>
                <w:iCs/>
                <w:color w:val="0A28F0"/>
              </w:rPr>
            </w:pPr>
            <w:r w:rsidRPr="00AE4D39">
              <w:rPr>
                <w:rFonts w:ascii="Times New Roman" w:hAnsi="Times New Roman"/>
                <w:i/>
                <w:iCs/>
                <w:color w:val="0A28F0"/>
              </w:rPr>
              <w:t>Nepieciešamības gadījumā norāda papildu informāciju.</w:t>
            </w:r>
          </w:p>
          <w:p w14:paraId="2D4794AF" w14:textId="77777777" w:rsidR="00D37FD9" w:rsidRPr="00AE4D39" w:rsidRDefault="00D37FD9" w:rsidP="003473FA">
            <w:pPr>
              <w:spacing w:after="0" w:line="240" w:lineRule="auto"/>
              <w:rPr>
                <w:rFonts w:ascii="Times New Roman" w:hAnsi="Times New Roman"/>
                <w:i/>
                <w:color w:val="0A28F0"/>
              </w:rPr>
            </w:pPr>
          </w:p>
          <w:p w14:paraId="3C4F0F69" w14:textId="33639864" w:rsidR="00D37FD9" w:rsidRPr="00AE4D39" w:rsidRDefault="4782F864" w:rsidP="7DC40089">
            <w:pPr>
              <w:spacing w:after="0" w:line="240" w:lineRule="auto"/>
              <w:rPr>
                <w:rFonts w:ascii="Times New Roman" w:hAnsi="Times New Roman"/>
                <w:i/>
                <w:iCs/>
                <w:color w:val="0A28F0"/>
              </w:rPr>
            </w:pPr>
            <w:r w:rsidRPr="00AE4D39">
              <w:rPr>
                <w:rFonts w:ascii="Times New Roman" w:hAnsi="Times New Roman"/>
                <w:i/>
                <w:iCs/>
                <w:color w:val="0A28F0"/>
              </w:rPr>
              <w:t xml:space="preserve">Piemēram, </w:t>
            </w:r>
            <w:r w:rsidR="628BEDC5" w:rsidRPr="00AE4D39">
              <w:rPr>
                <w:rFonts w:ascii="Times New Roman" w:hAnsi="Times New Roman"/>
                <w:i/>
                <w:iCs/>
                <w:color w:val="0A28F0"/>
              </w:rPr>
              <w:t xml:space="preserve">ka projekta ietvaros tiks </w:t>
            </w:r>
            <w:r w:rsidRPr="00AE4D39">
              <w:rPr>
                <w:rFonts w:ascii="Times New Roman" w:hAnsi="Times New Roman"/>
                <w:i/>
                <w:iCs/>
                <w:color w:val="0A28F0"/>
              </w:rPr>
              <w:t>izveido</w:t>
            </w:r>
            <w:r w:rsidR="79450F32" w:rsidRPr="00AE4D39">
              <w:rPr>
                <w:rFonts w:ascii="Times New Roman" w:hAnsi="Times New Roman"/>
                <w:i/>
                <w:iCs/>
                <w:color w:val="0A28F0"/>
              </w:rPr>
              <w:t>ta</w:t>
            </w:r>
            <w:r w:rsidRPr="00AE4D39">
              <w:rPr>
                <w:rFonts w:ascii="Times New Roman" w:hAnsi="Times New Roman"/>
                <w:i/>
                <w:iCs/>
                <w:color w:val="0A28F0"/>
              </w:rPr>
              <w:t>s 3 ēkas 16 klientiem katrā</w:t>
            </w:r>
          </w:p>
        </w:tc>
      </w:tr>
    </w:tbl>
    <w:p w14:paraId="0B49EEBD" w14:textId="77777777" w:rsidR="00F6634A" w:rsidRPr="00E11584" w:rsidRDefault="00F6634A" w:rsidP="00E95702">
      <w:pPr>
        <w:spacing w:after="120" w:line="240" w:lineRule="auto"/>
        <w:ind w:left="-567" w:right="-477"/>
        <w:jc w:val="both"/>
        <w:rPr>
          <w:rFonts w:ascii="Times New Roman" w:hAnsi="Times New Roman"/>
          <w:i/>
          <w:color w:val="0000FF"/>
          <w:highlight w:val="yellow"/>
        </w:rPr>
      </w:pPr>
    </w:p>
    <w:p w14:paraId="1F72D3B0" w14:textId="2AC12F0D" w:rsidR="0053270A" w:rsidRPr="00AE4D39" w:rsidRDefault="002A74C8" w:rsidP="0053270A">
      <w:pPr>
        <w:spacing w:after="120" w:line="240" w:lineRule="auto"/>
        <w:ind w:left="-567" w:right="-477"/>
        <w:jc w:val="both"/>
        <w:rPr>
          <w:rFonts w:ascii="Times New Roman" w:hAnsi="Times New Roman"/>
          <w:i/>
          <w:color w:val="0A28F0"/>
        </w:rPr>
      </w:pPr>
      <w:r w:rsidRPr="00AE4D39">
        <w:rPr>
          <w:rFonts w:ascii="Times New Roman" w:hAnsi="Times New Roman"/>
          <w:i/>
          <w:color w:val="0A28F0"/>
        </w:rPr>
        <w:t>Mērķr</w:t>
      </w:r>
      <w:r w:rsidR="0053270A" w:rsidRPr="00AE4D39">
        <w:rPr>
          <w:rFonts w:ascii="Times New Roman" w:hAnsi="Times New Roman"/>
          <w:i/>
          <w:color w:val="0A28F0"/>
        </w:rPr>
        <w:t>ādītāju tabulā norādītajai vērtībai loģiski jāizriet no projekta iesniegumā plānotajām darbībām un norādītajiem rezultātiem pret darbībām.</w:t>
      </w:r>
    </w:p>
    <w:p w14:paraId="329FF380" w14:textId="40764E0A" w:rsidR="0053270A" w:rsidRPr="00AE4D39" w:rsidRDefault="0053270A" w:rsidP="00E95702">
      <w:pPr>
        <w:spacing w:after="120" w:line="240" w:lineRule="auto"/>
        <w:ind w:left="-567" w:right="-477"/>
        <w:jc w:val="both"/>
        <w:rPr>
          <w:rFonts w:ascii="Times New Roman" w:hAnsi="Times New Roman"/>
          <w:i/>
          <w:color w:val="0A28F0"/>
        </w:rPr>
      </w:pPr>
      <w:r w:rsidRPr="00AE4D39">
        <w:rPr>
          <w:rFonts w:ascii="Times New Roman" w:hAnsi="Times New Roman"/>
          <w:i/>
          <w:color w:val="0A28F0"/>
        </w:rPr>
        <w:t>Kolonnā “gala vērtība” norāda projekta iesniegumā plānoto kopējo vērtību, atbilstoši projektā plānotajam</w:t>
      </w:r>
      <w:r w:rsidR="005A3688" w:rsidRPr="00AE4D39">
        <w:rPr>
          <w:rFonts w:ascii="Times New Roman" w:hAnsi="Times New Roman"/>
          <w:i/>
          <w:color w:val="0A28F0"/>
        </w:rPr>
        <w:t>.</w:t>
      </w:r>
      <w:r w:rsidRPr="00AE4D39">
        <w:rPr>
          <w:rFonts w:ascii="Times New Roman" w:hAnsi="Times New Roman"/>
          <w:i/>
          <w:color w:val="0A28F0"/>
        </w:rPr>
        <w:t xml:space="preserve"> </w:t>
      </w:r>
    </w:p>
    <w:p w14:paraId="2376CB3E" w14:textId="77777777" w:rsidR="000D5A82" w:rsidRPr="00167F67" w:rsidRDefault="000D5A82" w:rsidP="004766C7">
      <w:pPr>
        <w:spacing w:after="120" w:line="240" w:lineRule="auto"/>
        <w:ind w:left="-567" w:right="-477"/>
        <w:jc w:val="both"/>
        <w:rPr>
          <w:rFonts w:ascii="Times New Roman" w:hAnsi="Times New Roman"/>
          <w:i/>
          <w:color w:val="0000F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167F67" w14:paraId="2376CB41" w14:textId="77777777" w:rsidTr="7DC40089">
        <w:tc>
          <w:tcPr>
            <w:tcW w:w="8966" w:type="dxa"/>
            <w:gridSpan w:val="2"/>
            <w:vAlign w:val="center"/>
          </w:tcPr>
          <w:p w14:paraId="7372D908" w14:textId="77777777" w:rsidR="000D5A82" w:rsidRDefault="000D5A82" w:rsidP="004D0FEB">
            <w:pPr>
              <w:pStyle w:val="Heading2"/>
              <w:spacing w:before="120" w:after="120" w:line="240" w:lineRule="auto"/>
              <w:rPr>
                <w:rStyle w:val="Heading2Char"/>
                <w:rFonts w:ascii="Times New Roman" w:hAnsi="Times New Roman"/>
                <w:b/>
                <w:bCs/>
                <w:color w:val="auto"/>
                <w:sz w:val="22"/>
                <w:szCs w:val="22"/>
              </w:rPr>
            </w:pPr>
            <w:bookmarkStart w:id="11" w:name="_Toc496274492"/>
            <w:bookmarkStart w:id="12" w:name="_Toc172543500"/>
            <w:r w:rsidRPr="173B9359">
              <w:rPr>
                <w:rStyle w:val="Heading2Char"/>
                <w:rFonts w:ascii="Times New Roman" w:hAnsi="Times New Roman"/>
                <w:b/>
                <w:bCs/>
                <w:color w:val="auto"/>
                <w:sz w:val="22"/>
                <w:szCs w:val="22"/>
              </w:rPr>
              <w:t>1.4.Investīciju projekta īstenošanas vieta</w:t>
            </w:r>
            <w:bookmarkEnd w:id="11"/>
            <w:r w:rsidRPr="173B9359">
              <w:rPr>
                <w:rStyle w:val="Heading2Char"/>
                <w:rFonts w:ascii="Times New Roman" w:hAnsi="Times New Roman"/>
                <w:b/>
                <w:bCs/>
                <w:color w:val="auto"/>
                <w:sz w:val="22"/>
                <w:szCs w:val="22"/>
              </w:rPr>
              <w:t>:</w:t>
            </w:r>
            <w:bookmarkEnd w:id="12"/>
          </w:p>
          <w:p w14:paraId="2376CB40" w14:textId="17FD0E55" w:rsidR="00A27F20" w:rsidRPr="00A27F20" w:rsidRDefault="00A27F20" w:rsidP="00A27F20">
            <w:pPr>
              <w:rPr>
                <w:lang w:val="x-none" w:eastAsia="x-none"/>
              </w:rPr>
            </w:pPr>
            <w:r w:rsidRPr="00AE4D39">
              <w:rPr>
                <w:rFonts w:ascii="Times New Roman" w:eastAsia="Times New Roman" w:hAnsi="Times New Roman"/>
                <w:i/>
                <w:color w:val="0A28F0"/>
                <w:lang w:eastAsia="lv-LV"/>
              </w:rPr>
              <w:t xml:space="preserve">Norāda projekta īstenošanas vietas adresi/-es, </w:t>
            </w:r>
            <w:r w:rsidRPr="00AE4D39">
              <w:rPr>
                <w:rFonts w:ascii="Times New Roman" w:hAnsi="Times New Roman"/>
                <w:i/>
                <w:color w:val="0A28F0"/>
              </w:rPr>
              <w:t>ierakstot attiecīgajās ailēs prasīto informāciju</w:t>
            </w:r>
            <w:r w:rsidRPr="00AE4D39">
              <w:rPr>
                <w:rFonts w:ascii="Times New Roman" w:eastAsia="Times New Roman" w:hAnsi="Times New Roman"/>
                <w:i/>
                <w:color w:val="0A28F0"/>
                <w:lang w:eastAsia="lv-LV"/>
              </w:rPr>
              <w:t xml:space="preserve"> un sniedz īsu aprakstu</w:t>
            </w:r>
            <w:r w:rsidRPr="00AE4D39">
              <w:rPr>
                <w:rFonts w:ascii="Times New Roman" w:hAnsi="Times New Roman"/>
                <w:i/>
                <w:color w:val="0A28F0"/>
              </w:rPr>
              <w:t>.</w:t>
            </w:r>
          </w:p>
        </w:tc>
      </w:tr>
      <w:tr w:rsidR="000D5A82" w:rsidRPr="00167F67" w14:paraId="2376CB44" w14:textId="77777777" w:rsidTr="7DC40089">
        <w:tc>
          <w:tcPr>
            <w:tcW w:w="3651" w:type="dxa"/>
            <w:shd w:val="clear" w:color="auto" w:fill="auto"/>
            <w:vAlign w:val="center"/>
          </w:tcPr>
          <w:p w14:paraId="2376CB42" w14:textId="77777777" w:rsidR="000D5A82" w:rsidRPr="00AA3159" w:rsidRDefault="000D5A82" w:rsidP="000D5A82">
            <w:pPr>
              <w:spacing w:after="0" w:line="240" w:lineRule="auto"/>
              <w:rPr>
                <w:rFonts w:ascii="Times New Roman" w:hAnsi="Times New Roman"/>
                <w:b/>
              </w:rPr>
            </w:pPr>
            <w:r w:rsidRPr="00AA3159">
              <w:rPr>
                <w:rFonts w:ascii="Times New Roman" w:hAnsi="Times New Roman"/>
                <w:b/>
              </w:rPr>
              <w:t xml:space="preserve">1.4.1. Investīciju projekta īstenošanas adrese* </w:t>
            </w:r>
          </w:p>
        </w:tc>
        <w:tc>
          <w:tcPr>
            <w:tcW w:w="5315" w:type="dxa"/>
          </w:tcPr>
          <w:p w14:paraId="2376CB43" w14:textId="6F4E754A" w:rsidR="000D5A82" w:rsidRPr="00E11584" w:rsidRDefault="000D5A82" w:rsidP="000D5A82">
            <w:pPr>
              <w:spacing w:after="0" w:line="240" w:lineRule="auto"/>
              <w:rPr>
                <w:rFonts w:ascii="Times New Roman" w:hAnsi="Times New Roman"/>
                <w:highlight w:val="yellow"/>
              </w:rPr>
            </w:pPr>
          </w:p>
        </w:tc>
      </w:tr>
      <w:tr w:rsidR="00E0167D" w:rsidRPr="00167F67" w14:paraId="2376CB4A" w14:textId="77777777" w:rsidTr="7DC40089">
        <w:tc>
          <w:tcPr>
            <w:tcW w:w="3651" w:type="dxa"/>
            <w:shd w:val="clear" w:color="auto" w:fill="auto"/>
            <w:vAlign w:val="center"/>
          </w:tcPr>
          <w:p w14:paraId="2376CB48"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Statistiskais reģions</w:t>
            </w:r>
          </w:p>
        </w:tc>
        <w:tc>
          <w:tcPr>
            <w:tcW w:w="5315" w:type="dxa"/>
          </w:tcPr>
          <w:p w14:paraId="2376CB49" w14:textId="77777777" w:rsidR="00E0167D" w:rsidRPr="00AE4D39" w:rsidRDefault="00E0167D" w:rsidP="00E21B28">
            <w:pPr>
              <w:spacing w:after="0" w:line="240" w:lineRule="auto"/>
              <w:jc w:val="both"/>
              <w:rPr>
                <w:rFonts w:ascii="Times New Roman" w:hAnsi="Times New Roman"/>
                <w:color w:val="0A28F0"/>
                <w:highlight w:val="yellow"/>
              </w:rPr>
            </w:pPr>
            <w:r w:rsidRPr="00AE4D39">
              <w:rPr>
                <w:rFonts w:ascii="Times New Roman" w:hAnsi="Times New Roman"/>
                <w:i/>
                <w:color w:val="0A28F0"/>
              </w:rPr>
              <w:t>Norāda investīciju projekta īstenošanas statistisko reģion</w:t>
            </w:r>
            <w:r w:rsidR="00E21B28" w:rsidRPr="00AE4D39">
              <w:rPr>
                <w:rFonts w:ascii="Times New Roman" w:hAnsi="Times New Roman"/>
                <w:i/>
                <w:color w:val="0A28F0"/>
              </w:rPr>
              <w:t>u</w:t>
            </w:r>
          </w:p>
        </w:tc>
      </w:tr>
      <w:tr w:rsidR="00E0167D" w:rsidRPr="00167F67" w14:paraId="2376CB4D" w14:textId="77777777" w:rsidTr="7DC40089">
        <w:tc>
          <w:tcPr>
            <w:tcW w:w="3651" w:type="dxa"/>
            <w:shd w:val="clear" w:color="auto" w:fill="auto"/>
            <w:vAlign w:val="center"/>
          </w:tcPr>
          <w:p w14:paraId="2376CB4B" w14:textId="77777777" w:rsidR="00E0167D" w:rsidRPr="00AA3159" w:rsidRDefault="00E0167D" w:rsidP="00E0167D">
            <w:pPr>
              <w:spacing w:after="0" w:line="240" w:lineRule="auto"/>
              <w:rPr>
                <w:rFonts w:ascii="Times New Roman" w:hAnsi="Times New Roman"/>
              </w:rPr>
            </w:pPr>
            <w:r w:rsidRPr="00AA3159">
              <w:rPr>
                <w:rFonts w:ascii="Times New Roman" w:hAnsi="Times New Roman"/>
                <w:bCs/>
              </w:rPr>
              <w:t>Valstspilsēta</w:t>
            </w:r>
            <w:r w:rsidRPr="00AA3159">
              <w:rPr>
                <w:rFonts w:ascii="Times New Roman" w:hAnsi="Times New Roman"/>
              </w:rPr>
              <w:t xml:space="preserve"> vai novads</w:t>
            </w:r>
          </w:p>
        </w:tc>
        <w:tc>
          <w:tcPr>
            <w:tcW w:w="5315" w:type="dxa"/>
          </w:tcPr>
          <w:p w14:paraId="2376CB4C" w14:textId="0C6F9398" w:rsidR="00E0167D" w:rsidRPr="00AE4D39" w:rsidRDefault="1C6799A4" w:rsidP="00E21B28">
            <w:pPr>
              <w:spacing w:after="0" w:line="240" w:lineRule="auto"/>
              <w:jc w:val="both"/>
              <w:rPr>
                <w:rFonts w:ascii="Times New Roman" w:hAnsi="Times New Roman"/>
                <w:color w:val="0A28F0"/>
                <w:highlight w:val="yellow"/>
              </w:rPr>
            </w:pPr>
            <w:r w:rsidRPr="00AE4D39">
              <w:rPr>
                <w:rFonts w:ascii="Times New Roman" w:hAnsi="Times New Roman"/>
                <w:i/>
                <w:iCs/>
                <w:color w:val="0A28F0"/>
              </w:rPr>
              <w:t>Norāda investīciju projekta īstenošanas valstspilsētu vai novadu</w:t>
            </w:r>
            <w:r w:rsidR="0053270A" w:rsidRPr="00AE4D39">
              <w:rPr>
                <w:rFonts w:ascii="Times New Roman" w:hAnsi="Times New Roman"/>
                <w:i/>
                <w:iCs/>
                <w:color w:val="0A28F0"/>
              </w:rPr>
              <w:t xml:space="preserve"> </w:t>
            </w:r>
          </w:p>
        </w:tc>
      </w:tr>
      <w:tr w:rsidR="00E0167D" w:rsidRPr="00167F67" w14:paraId="2376CB50" w14:textId="77777777" w:rsidTr="7DC40089">
        <w:tc>
          <w:tcPr>
            <w:tcW w:w="3651" w:type="dxa"/>
            <w:shd w:val="clear" w:color="auto" w:fill="auto"/>
            <w:vAlign w:val="center"/>
          </w:tcPr>
          <w:p w14:paraId="2376CB4E"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Novada pilsēta vai pagasts</w:t>
            </w:r>
          </w:p>
        </w:tc>
        <w:tc>
          <w:tcPr>
            <w:tcW w:w="5315" w:type="dxa"/>
          </w:tcPr>
          <w:p w14:paraId="2376CB4F" w14:textId="77777777" w:rsidR="00E0167D" w:rsidRPr="00AE4D39" w:rsidRDefault="00E0167D" w:rsidP="00E21B28">
            <w:pPr>
              <w:spacing w:after="0" w:line="240" w:lineRule="auto"/>
              <w:jc w:val="both"/>
              <w:rPr>
                <w:rFonts w:ascii="Times New Roman" w:hAnsi="Times New Roman"/>
                <w:color w:val="0A28F0"/>
                <w:highlight w:val="yellow"/>
              </w:rPr>
            </w:pPr>
            <w:r w:rsidRPr="00AE4D39">
              <w:rPr>
                <w:rFonts w:ascii="Times New Roman" w:hAnsi="Times New Roman"/>
                <w:i/>
                <w:color w:val="0A28F0"/>
              </w:rPr>
              <w:t>Norāda investīciju projekta īstenošanas pilsētu vai pagastu</w:t>
            </w:r>
          </w:p>
        </w:tc>
      </w:tr>
      <w:tr w:rsidR="00E0167D" w:rsidRPr="00167F67" w14:paraId="2376CB53" w14:textId="77777777" w:rsidTr="7DC40089">
        <w:tc>
          <w:tcPr>
            <w:tcW w:w="3651" w:type="dxa"/>
            <w:shd w:val="clear" w:color="auto" w:fill="auto"/>
            <w:vAlign w:val="center"/>
          </w:tcPr>
          <w:p w14:paraId="2376CB51"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Iela</w:t>
            </w:r>
          </w:p>
        </w:tc>
        <w:tc>
          <w:tcPr>
            <w:tcW w:w="5315" w:type="dxa"/>
          </w:tcPr>
          <w:p w14:paraId="2376CB52" w14:textId="77777777" w:rsidR="00E0167D" w:rsidRPr="00AE4D39" w:rsidRDefault="00E0167D" w:rsidP="00E21B28">
            <w:pPr>
              <w:spacing w:after="0" w:line="240" w:lineRule="auto"/>
              <w:jc w:val="both"/>
              <w:rPr>
                <w:rFonts w:ascii="Times New Roman" w:hAnsi="Times New Roman"/>
                <w:color w:val="0A28F0"/>
                <w:highlight w:val="yellow"/>
              </w:rPr>
            </w:pPr>
            <w:r w:rsidRPr="00AE4D39">
              <w:rPr>
                <w:rFonts w:ascii="Times New Roman" w:hAnsi="Times New Roman"/>
                <w:i/>
                <w:color w:val="0A28F0"/>
              </w:rPr>
              <w:t>Norāda investīciju projekta īstenošanas vietas ielas nosaukumu</w:t>
            </w:r>
          </w:p>
        </w:tc>
      </w:tr>
      <w:tr w:rsidR="00E0167D" w:rsidRPr="00167F67" w14:paraId="2376CB56" w14:textId="77777777" w:rsidTr="7DC40089">
        <w:tc>
          <w:tcPr>
            <w:tcW w:w="3651" w:type="dxa"/>
            <w:shd w:val="clear" w:color="auto" w:fill="auto"/>
            <w:vAlign w:val="center"/>
          </w:tcPr>
          <w:p w14:paraId="2376CB54"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Mājas nosaukums/ Nr. /dzīvokļa nr.</w:t>
            </w:r>
          </w:p>
        </w:tc>
        <w:tc>
          <w:tcPr>
            <w:tcW w:w="5315" w:type="dxa"/>
          </w:tcPr>
          <w:p w14:paraId="2376CB55" w14:textId="77777777" w:rsidR="00E0167D" w:rsidRPr="00AE4D39" w:rsidRDefault="1C6799A4" w:rsidP="00E21B28">
            <w:pPr>
              <w:spacing w:after="0" w:line="240" w:lineRule="auto"/>
              <w:jc w:val="both"/>
              <w:rPr>
                <w:rFonts w:ascii="Times New Roman" w:hAnsi="Times New Roman"/>
                <w:color w:val="0A28F0"/>
                <w:highlight w:val="yellow"/>
              </w:rPr>
            </w:pPr>
            <w:r w:rsidRPr="00AE4D39">
              <w:rPr>
                <w:rFonts w:ascii="Times New Roman" w:hAnsi="Times New Roman"/>
                <w:i/>
                <w:iCs/>
                <w:color w:val="0A28F0"/>
              </w:rPr>
              <w:t>Norāda investīciju projekta īstenošanas vietas mājas nosaukumu</w:t>
            </w:r>
          </w:p>
        </w:tc>
      </w:tr>
      <w:tr w:rsidR="00E0167D" w:rsidRPr="00167F67" w14:paraId="2376CB59" w14:textId="77777777" w:rsidTr="7DC40089">
        <w:tc>
          <w:tcPr>
            <w:tcW w:w="3651" w:type="dxa"/>
            <w:shd w:val="clear" w:color="auto" w:fill="auto"/>
            <w:vAlign w:val="center"/>
          </w:tcPr>
          <w:p w14:paraId="2376CB57"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Pasta indekss</w:t>
            </w:r>
          </w:p>
        </w:tc>
        <w:tc>
          <w:tcPr>
            <w:tcW w:w="5315" w:type="dxa"/>
          </w:tcPr>
          <w:p w14:paraId="2376CB58" w14:textId="77777777" w:rsidR="00E0167D" w:rsidRPr="00AE4D39" w:rsidRDefault="00E0167D" w:rsidP="00E21B28">
            <w:pPr>
              <w:spacing w:after="0" w:line="240" w:lineRule="auto"/>
              <w:jc w:val="both"/>
              <w:rPr>
                <w:rFonts w:ascii="Times New Roman" w:hAnsi="Times New Roman"/>
                <w:color w:val="0A28F0"/>
                <w:highlight w:val="yellow"/>
              </w:rPr>
            </w:pPr>
            <w:r w:rsidRPr="00AE4D39">
              <w:rPr>
                <w:rFonts w:ascii="Times New Roman" w:hAnsi="Times New Roman"/>
                <w:i/>
                <w:color w:val="0A28F0"/>
              </w:rPr>
              <w:t>Norāda investīciju projekta īstenošanas vietas pasta indeksu</w:t>
            </w:r>
          </w:p>
        </w:tc>
      </w:tr>
      <w:tr w:rsidR="00E0167D" w:rsidRPr="00167F67" w14:paraId="2376CB5C" w14:textId="77777777" w:rsidTr="7DC40089">
        <w:tc>
          <w:tcPr>
            <w:tcW w:w="3651" w:type="dxa"/>
            <w:shd w:val="clear" w:color="auto" w:fill="auto"/>
            <w:vAlign w:val="center"/>
          </w:tcPr>
          <w:p w14:paraId="2376CB5A"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Kadastra numurs vai apzīmējums</w:t>
            </w:r>
          </w:p>
        </w:tc>
        <w:tc>
          <w:tcPr>
            <w:tcW w:w="5315" w:type="dxa"/>
          </w:tcPr>
          <w:p w14:paraId="2376CB5B" w14:textId="77777777" w:rsidR="00E0167D" w:rsidRPr="00AE4D39" w:rsidRDefault="00142E35" w:rsidP="00E21B28">
            <w:pPr>
              <w:spacing w:after="0" w:line="240" w:lineRule="auto"/>
              <w:jc w:val="both"/>
              <w:rPr>
                <w:rFonts w:ascii="Times New Roman" w:hAnsi="Times New Roman"/>
                <w:color w:val="0A28F0"/>
                <w:highlight w:val="yellow"/>
              </w:rPr>
            </w:pPr>
            <w:r w:rsidRPr="00AE4D39">
              <w:rPr>
                <w:rFonts w:ascii="Times New Roman" w:hAnsi="Times New Roman"/>
                <w:i/>
                <w:color w:val="0A28F0"/>
              </w:rPr>
              <w:t>Norāda attiecīgos kadastra numurus investīciju projekta īstenošanas teritorijai, kurā tiek veiktas projekta darbības </w:t>
            </w:r>
          </w:p>
        </w:tc>
      </w:tr>
      <w:tr w:rsidR="00901FBC" w:rsidRPr="00901FBC" w14:paraId="2376CB5F" w14:textId="77777777" w:rsidTr="7DC40089">
        <w:tc>
          <w:tcPr>
            <w:tcW w:w="3651" w:type="dxa"/>
            <w:shd w:val="clear" w:color="auto" w:fill="auto"/>
            <w:vAlign w:val="center"/>
          </w:tcPr>
          <w:p w14:paraId="2376CB5D" w14:textId="77777777" w:rsidR="00E0167D" w:rsidRPr="00901FBC" w:rsidRDefault="00E0167D" w:rsidP="00E0167D">
            <w:pPr>
              <w:spacing w:after="0" w:line="240" w:lineRule="auto"/>
              <w:rPr>
                <w:rFonts w:ascii="Times New Roman" w:hAnsi="Times New Roman"/>
                <w:color w:val="4472C4" w:themeColor="accent1"/>
              </w:rPr>
            </w:pPr>
            <w:r w:rsidRPr="00026A85">
              <w:rPr>
                <w:rFonts w:ascii="Times New Roman" w:hAnsi="Times New Roman"/>
              </w:rPr>
              <w:t>Projekta īstenošanas vietas apraksts</w:t>
            </w:r>
          </w:p>
        </w:tc>
        <w:tc>
          <w:tcPr>
            <w:tcW w:w="5315" w:type="dxa"/>
          </w:tcPr>
          <w:p w14:paraId="2F11235A" w14:textId="55B549BB" w:rsidR="009F2F92" w:rsidRPr="00AE4D39" w:rsidRDefault="009F2F92" w:rsidP="7DC40089">
            <w:pPr>
              <w:pStyle w:val="ListParagraph"/>
              <w:spacing w:after="0" w:line="240" w:lineRule="auto"/>
              <w:ind w:left="360" w:firstLine="299"/>
              <w:jc w:val="both"/>
              <w:rPr>
                <w:rFonts w:ascii="Times New Roman" w:hAnsi="Times New Roman"/>
                <w:i/>
                <w:iCs/>
                <w:color w:val="0A28F0"/>
              </w:rPr>
            </w:pPr>
          </w:p>
          <w:p w14:paraId="56A5C9FE" w14:textId="79EB8766" w:rsidR="00E0167D" w:rsidRPr="00AE4D39" w:rsidRDefault="00142E35" w:rsidP="00E21B28">
            <w:pPr>
              <w:spacing w:after="0" w:line="240" w:lineRule="auto"/>
              <w:jc w:val="both"/>
              <w:rPr>
                <w:rFonts w:ascii="Times New Roman" w:hAnsi="Times New Roman"/>
                <w:i/>
                <w:iCs/>
                <w:color w:val="0A28F0"/>
              </w:rPr>
            </w:pPr>
            <w:r w:rsidRPr="00AE4D39">
              <w:rPr>
                <w:rFonts w:ascii="Times New Roman" w:hAnsi="Times New Roman"/>
                <w:i/>
                <w:iCs/>
                <w:color w:val="0A28F0"/>
              </w:rPr>
              <w:t xml:space="preserve">Norāda informāciju, ja nav iespējams norādīt investīciju projekta īstenošanas vietas adresi tāpēc, ka Valsts adrešu reģistrā attiecīgā adrese nav reģistrēta, jo nav saņemts attiecīgās pašvaldības </w:t>
            </w:r>
            <w:smartTag w:uri="schemas-tilde-lv/tildestengine" w:element="veidnes">
              <w:smartTagPr>
                <w:attr w:name="text" w:val="lēmums"/>
                <w:attr w:name="baseform" w:val="lēmums"/>
                <w:attr w:name="id" w:val="-1"/>
              </w:smartTagPr>
              <w:r w:rsidRPr="00AE4D39">
                <w:rPr>
                  <w:rFonts w:ascii="Times New Roman" w:hAnsi="Times New Roman"/>
                  <w:i/>
                  <w:iCs/>
                  <w:color w:val="0A28F0"/>
                </w:rPr>
                <w:t>lēmums</w:t>
              </w:r>
            </w:smartTag>
            <w:r w:rsidRPr="00AE4D39">
              <w:rPr>
                <w:rFonts w:ascii="Times New Roman" w:hAnsi="Times New Roman"/>
                <w:i/>
                <w:iCs/>
                <w:color w:val="0A28F0"/>
              </w:rPr>
              <w:t xml:space="preserve"> par adreses piešķiršanu un attiecīgajam īpašumam ir tikai nosaukums.</w:t>
            </w:r>
          </w:p>
          <w:p w14:paraId="1CC804FD" w14:textId="77777777" w:rsidR="009E5092" w:rsidRPr="00AE4D39" w:rsidRDefault="009E5092" w:rsidP="00026A85">
            <w:pPr>
              <w:spacing w:after="0" w:line="240" w:lineRule="auto"/>
              <w:jc w:val="both"/>
              <w:rPr>
                <w:rFonts w:ascii="Times New Roman" w:eastAsia="ヒラギノ角ゴ Pro W3" w:hAnsi="Times New Roman"/>
                <w:b/>
                <w:bCs/>
                <w:i/>
                <w:color w:val="0A28F0"/>
                <w:szCs w:val="24"/>
                <w:highlight w:val="yellow"/>
              </w:rPr>
            </w:pPr>
          </w:p>
          <w:p w14:paraId="6BE5422B" w14:textId="77777777" w:rsidR="004B58A4" w:rsidRPr="00AE4D39" w:rsidRDefault="004B58A4" w:rsidP="00C56E5C">
            <w:pPr>
              <w:pStyle w:val="ListParagraph"/>
              <w:numPr>
                <w:ilvl w:val="0"/>
                <w:numId w:val="25"/>
              </w:numPr>
              <w:ind w:left="0" w:firstLine="0"/>
              <w:jc w:val="both"/>
              <w:rPr>
                <w:rFonts w:ascii="Times New Roman" w:eastAsia="ヒラギノ角ゴ Pro W3" w:hAnsi="Times New Roman"/>
                <w:b/>
                <w:bCs/>
                <w:i/>
                <w:iCs/>
                <w:color w:val="0A28F0"/>
              </w:rPr>
            </w:pPr>
            <w:r w:rsidRPr="00AE4D39">
              <w:rPr>
                <w:rFonts w:ascii="Times New Roman" w:eastAsia="ヒラギノ角ゴ Pro W3" w:hAnsi="Times New Roman"/>
                <w:b/>
                <w:bCs/>
                <w:i/>
                <w:iCs/>
                <w:color w:val="0A28F0"/>
              </w:rPr>
              <w:t xml:space="preserve">Lai projektu apstiprinātu atbilstoši izvirzītajiem kvalitātes kritērijiem (tiktu piešķirti punkti (obligāti nepieciešams sasniegt minimālo punktu skaitu)), projekta iesniegumā </w:t>
            </w:r>
            <w:r w:rsidRPr="00AE4D39">
              <w:rPr>
                <w:rFonts w:ascii="Times New Roman" w:hAnsi="Times New Roman"/>
                <w:i/>
                <w:iCs/>
                <w:color w:val="0A28F0"/>
              </w:rPr>
              <w:t>norāda informāciju par projekta iesniedzēja gatavību projekta darbību īstenošanai, t.i.,:</w:t>
            </w:r>
          </w:p>
          <w:p w14:paraId="55285D49" w14:textId="77777777" w:rsidR="004B58A4" w:rsidRPr="00AE4D39" w:rsidRDefault="004B58A4" w:rsidP="00C56E5C">
            <w:pPr>
              <w:pStyle w:val="ListParagraph"/>
              <w:numPr>
                <w:ilvl w:val="0"/>
                <w:numId w:val="24"/>
              </w:numPr>
              <w:spacing w:after="0"/>
              <w:ind w:left="0" w:firstLine="0"/>
              <w:jc w:val="both"/>
              <w:rPr>
                <w:rFonts w:ascii="Times New Roman" w:hAnsi="Times New Roman"/>
                <w:i/>
                <w:iCs/>
                <w:color w:val="0A28F0"/>
              </w:rPr>
            </w:pPr>
            <w:r w:rsidRPr="00AE4D39">
              <w:rPr>
                <w:rFonts w:ascii="Times New Roman" w:hAnsi="Times New Roman"/>
                <w:i/>
                <w:iCs/>
                <w:color w:val="0A28F0"/>
              </w:rPr>
              <w:t xml:space="preserve">informāciju un atsauces uz </w:t>
            </w:r>
            <w:r w:rsidRPr="00AE4D39">
              <w:rPr>
                <w:rFonts w:ascii="Times New Roman" w:hAnsi="Times New Roman"/>
                <w:b/>
                <w:bCs/>
                <w:i/>
                <w:iCs/>
                <w:color w:val="0A28F0"/>
              </w:rPr>
              <w:t xml:space="preserve">pašvaldības teritorijas plānojuma dokumentiem </w:t>
            </w:r>
            <w:r w:rsidRPr="00AE4D39">
              <w:rPr>
                <w:rFonts w:ascii="Times New Roman" w:hAnsi="Times New Roman"/>
                <w:i/>
                <w:iCs/>
                <w:color w:val="0A28F0"/>
              </w:rPr>
              <w:t>(piemēram, norādot dokumenta atrašanās vietu, lapaspusi), kas apliecina, ka izvēlētajā pakalpojuma sniegšanas vietā (visās plānotajās faktiskajās adresēs) ir pieļaujama plānotā veida un apjoma būvniecība, un tam nav nepieciešama jaunu pašvaldības teritorijas plānojuma dokumentu pieņemšana vai izmaiņu veikšana tajos. Ja dokuments nav publiski pieejams, to pievieno pielikumā;</w:t>
            </w:r>
          </w:p>
          <w:p w14:paraId="088FA87E" w14:textId="576DEEE4" w:rsidR="004B58A4" w:rsidRPr="00AE4D39" w:rsidRDefault="04FBA1CD" w:rsidP="00C56E5C">
            <w:pPr>
              <w:pStyle w:val="ListParagraph"/>
              <w:numPr>
                <w:ilvl w:val="0"/>
                <w:numId w:val="24"/>
              </w:numPr>
              <w:spacing w:after="0"/>
              <w:ind w:left="0" w:firstLine="0"/>
              <w:jc w:val="both"/>
              <w:rPr>
                <w:rFonts w:ascii="Times New Roman" w:hAnsi="Times New Roman"/>
                <w:i/>
                <w:iCs/>
                <w:color w:val="0A28F0"/>
              </w:rPr>
            </w:pPr>
            <w:r w:rsidRPr="00AE4D39">
              <w:rPr>
                <w:rFonts w:ascii="Times New Roman" w:hAnsi="Times New Roman"/>
                <w:i/>
                <w:iCs/>
                <w:color w:val="0A28F0"/>
              </w:rPr>
              <w:t xml:space="preserve">pamatotu informāciju, kas apliecina, ka plānotajai pakalpojuma sniegšanas vietai (visās plānotajās faktiskajās adresēs) pieguļošajā teritorijā uz projekta iesniegšana laiku ir </w:t>
            </w:r>
            <w:r w:rsidR="3024FD8C" w:rsidRPr="00AE4D39">
              <w:rPr>
                <w:rFonts w:ascii="Times New Roman" w:hAnsi="Times New Roman"/>
                <w:i/>
                <w:iCs/>
                <w:color w:val="0A28F0"/>
              </w:rPr>
              <w:t xml:space="preserve">vai nav </w:t>
            </w:r>
            <w:r w:rsidRPr="00AE4D39">
              <w:rPr>
                <w:rFonts w:ascii="Times New Roman" w:hAnsi="Times New Roman"/>
                <w:i/>
                <w:iCs/>
                <w:color w:val="0A28F0"/>
              </w:rPr>
              <w:t xml:space="preserve">izbūvēta sadalne </w:t>
            </w:r>
            <w:r w:rsidRPr="00AE4D39">
              <w:rPr>
                <w:rFonts w:ascii="Times New Roman" w:hAnsi="Times New Roman"/>
                <w:b/>
                <w:bCs/>
                <w:i/>
                <w:iCs/>
                <w:color w:val="0A28F0"/>
              </w:rPr>
              <w:t>elektrības</w:t>
            </w:r>
            <w:r w:rsidRPr="00AE4D39">
              <w:rPr>
                <w:rFonts w:ascii="Times New Roman" w:hAnsi="Times New Roman"/>
                <w:i/>
                <w:iCs/>
                <w:color w:val="0A28F0"/>
              </w:rPr>
              <w:t xml:space="preserve"> pieslēguma veikšanai. Pielikumā pievieno dokumentu vai norāda tīmekļvietas saiti uz nepieciešamo aktuālo informāciju;</w:t>
            </w:r>
          </w:p>
          <w:p w14:paraId="0A3F9DA1" w14:textId="328E04E7" w:rsidR="004B58A4" w:rsidRPr="00AE4D39" w:rsidRDefault="04FBA1CD" w:rsidP="00C56E5C">
            <w:pPr>
              <w:pStyle w:val="ListParagraph"/>
              <w:numPr>
                <w:ilvl w:val="0"/>
                <w:numId w:val="24"/>
              </w:numPr>
              <w:spacing w:after="0"/>
              <w:ind w:left="0" w:firstLine="0"/>
              <w:jc w:val="both"/>
              <w:rPr>
                <w:rFonts w:ascii="Times New Roman" w:hAnsi="Times New Roman"/>
                <w:i/>
                <w:iCs/>
                <w:color w:val="0A28F0"/>
              </w:rPr>
            </w:pPr>
            <w:r w:rsidRPr="00AE4D39">
              <w:rPr>
                <w:rFonts w:ascii="Times New Roman" w:hAnsi="Times New Roman"/>
                <w:i/>
                <w:iCs/>
                <w:color w:val="0A28F0"/>
              </w:rPr>
              <w:t xml:space="preserve">pamatotu informāciju, kas apliecina, ka plānotajai pakalpojuma sniegšanas vietai (visām plānotajām faktiskajām adresēm) pieguļošajā teritorijā uz projekta iesniegšana laiku </w:t>
            </w:r>
            <w:r w:rsidRPr="00AE4D39">
              <w:rPr>
                <w:rFonts w:ascii="Times New Roman" w:hAnsi="Times New Roman"/>
                <w:b/>
                <w:bCs/>
                <w:i/>
                <w:iCs/>
                <w:color w:val="0A28F0"/>
              </w:rPr>
              <w:t>ir centralizētā ūdensvada</w:t>
            </w:r>
            <w:r w:rsidRPr="00AE4D39">
              <w:rPr>
                <w:rFonts w:ascii="Times New Roman" w:hAnsi="Times New Roman"/>
                <w:i/>
                <w:iCs/>
                <w:color w:val="0A28F0"/>
              </w:rPr>
              <w:t xml:space="preserve"> pieslēgšanas iespējas</w:t>
            </w:r>
            <w:r w:rsidR="20A36E9E" w:rsidRPr="00AE4D39">
              <w:rPr>
                <w:rFonts w:ascii="Times New Roman" w:hAnsi="Times New Roman"/>
                <w:i/>
                <w:iCs/>
                <w:color w:val="0A28F0"/>
              </w:rPr>
              <w:t xml:space="preserve"> un </w:t>
            </w:r>
            <w:r w:rsidRPr="00AE4D39">
              <w:rPr>
                <w:rFonts w:ascii="Times New Roman" w:hAnsi="Times New Roman"/>
                <w:i/>
                <w:iCs/>
                <w:color w:val="0A28F0"/>
              </w:rPr>
              <w:t xml:space="preserve">sniedz informāciju, ka </w:t>
            </w:r>
            <w:r w:rsidR="778384A2" w:rsidRPr="00AE4D39">
              <w:rPr>
                <w:rFonts w:ascii="Times New Roman" w:hAnsi="Times New Roman"/>
                <w:i/>
                <w:iCs/>
                <w:color w:val="0A28F0"/>
              </w:rPr>
              <w:t>projektā izveidotā infrastruktūra tiks pieslēgta centralizētajam ūdensvadam</w:t>
            </w:r>
            <w:r w:rsidRPr="00AE4D39">
              <w:rPr>
                <w:rFonts w:ascii="Times New Roman" w:hAnsi="Times New Roman"/>
                <w:i/>
                <w:iCs/>
                <w:color w:val="0A28F0"/>
              </w:rPr>
              <w:t>. Pielikumā pievieno dokumentu vai norāda  tīmekļviet</w:t>
            </w:r>
            <w:r w:rsidR="0012782F">
              <w:rPr>
                <w:rFonts w:ascii="Times New Roman" w:hAnsi="Times New Roman"/>
                <w:i/>
                <w:iCs/>
                <w:color w:val="0A28F0"/>
              </w:rPr>
              <w:t>ne</w:t>
            </w:r>
            <w:r w:rsidRPr="00AE4D39">
              <w:rPr>
                <w:rFonts w:ascii="Times New Roman" w:hAnsi="Times New Roman"/>
                <w:i/>
                <w:iCs/>
                <w:color w:val="0A28F0"/>
              </w:rPr>
              <w:t>s saiti uz nepieciešamo aktuālo informāciju;</w:t>
            </w:r>
          </w:p>
          <w:p w14:paraId="458ED146" w14:textId="4D697811" w:rsidR="004B58A4" w:rsidRPr="00AE4D39" w:rsidRDefault="04FBA1CD" w:rsidP="00C56E5C">
            <w:pPr>
              <w:pStyle w:val="ListParagraph"/>
              <w:numPr>
                <w:ilvl w:val="0"/>
                <w:numId w:val="24"/>
              </w:numPr>
              <w:spacing w:after="0"/>
              <w:ind w:left="0" w:firstLine="0"/>
              <w:jc w:val="both"/>
              <w:rPr>
                <w:rFonts w:ascii="Times New Roman" w:hAnsi="Times New Roman"/>
                <w:i/>
                <w:iCs/>
                <w:color w:val="0A28F0"/>
              </w:rPr>
            </w:pPr>
            <w:r w:rsidRPr="00AE4D39">
              <w:rPr>
                <w:rFonts w:ascii="Times New Roman" w:hAnsi="Times New Roman"/>
                <w:i/>
                <w:iCs/>
                <w:color w:val="0A28F0"/>
              </w:rPr>
              <w:t xml:space="preserve">pamatotu informāciju, kas apliecina, ka plānotajai pakalpojuma sniegšanas vietai (visām plānotajām faktiskajām adresēm) pieguļošajā teritorijā uz projekta iesniegšana laiku ir </w:t>
            </w:r>
            <w:r w:rsidRPr="00AE4D39">
              <w:rPr>
                <w:rFonts w:ascii="Times New Roman" w:hAnsi="Times New Roman"/>
                <w:b/>
                <w:bCs/>
                <w:i/>
                <w:iCs/>
                <w:color w:val="0A28F0"/>
              </w:rPr>
              <w:t>centralizētās kanalizācijas</w:t>
            </w:r>
            <w:r w:rsidRPr="00AE4D39">
              <w:rPr>
                <w:rFonts w:ascii="Times New Roman" w:hAnsi="Times New Roman"/>
                <w:i/>
                <w:iCs/>
                <w:color w:val="0A28F0"/>
              </w:rPr>
              <w:t xml:space="preserve"> pieslēgšanas iespējas</w:t>
            </w:r>
            <w:r w:rsidR="17096EFE" w:rsidRPr="00AE4D39">
              <w:rPr>
                <w:rFonts w:ascii="Times New Roman" w:hAnsi="Times New Roman"/>
                <w:i/>
                <w:iCs/>
                <w:color w:val="0A28F0"/>
              </w:rPr>
              <w:t xml:space="preserve"> un </w:t>
            </w:r>
            <w:r w:rsidRPr="00AE4D39">
              <w:rPr>
                <w:rFonts w:ascii="Times New Roman" w:hAnsi="Times New Roman"/>
                <w:i/>
                <w:iCs/>
                <w:color w:val="0A28F0"/>
              </w:rPr>
              <w:t xml:space="preserve">sniedz informāciju, ka </w:t>
            </w:r>
            <w:r w:rsidR="27E04FDB" w:rsidRPr="00AE4D39">
              <w:rPr>
                <w:rFonts w:ascii="Times New Roman" w:hAnsi="Times New Roman"/>
                <w:i/>
                <w:iCs/>
                <w:color w:val="0A28F0"/>
              </w:rPr>
              <w:t xml:space="preserve">projektā izveidotā infrastruktūra tiks pieslēgta centralizētajai kanalizācijas sistēmai. </w:t>
            </w:r>
            <w:r w:rsidRPr="00AE4D39">
              <w:rPr>
                <w:rFonts w:ascii="Times New Roman" w:hAnsi="Times New Roman"/>
                <w:i/>
                <w:iCs/>
                <w:color w:val="0A28F0"/>
              </w:rPr>
              <w:t>Pielikumā pievieno dokumentu vai norāda tīmekļviet</w:t>
            </w:r>
            <w:r w:rsidR="15EE2C7E" w:rsidRPr="00AE4D39">
              <w:rPr>
                <w:rFonts w:ascii="Times New Roman" w:hAnsi="Times New Roman"/>
                <w:i/>
                <w:iCs/>
                <w:color w:val="0A28F0"/>
              </w:rPr>
              <w:t>ne</w:t>
            </w:r>
            <w:r w:rsidRPr="00AE4D39">
              <w:rPr>
                <w:rFonts w:ascii="Times New Roman" w:hAnsi="Times New Roman"/>
                <w:i/>
                <w:iCs/>
                <w:color w:val="0A28F0"/>
              </w:rPr>
              <w:t>s saiti uz nepieciešamo aktuālo informāciju;</w:t>
            </w:r>
          </w:p>
          <w:p w14:paraId="12FF5595" w14:textId="77777777" w:rsidR="004B58A4" w:rsidRPr="00AE4D39" w:rsidRDefault="004B58A4" w:rsidP="00C56E5C">
            <w:pPr>
              <w:pStyle w:val="ListParagraph"/>
              <w:numPr>
                <w:ilvl w:val="0"/>
                <w:numId w:val="24"/>
              </w:numPr>
              <w:spacing w:after="0"/>
              <w:ind w:left="0" w:firstLine="0"/>
              <w:jc w:val="both"/>
              <w:rPr>
                <w:rFonts w:ascii="Times New Roman" w:hAnsi="Times New Roman"/>
                <w:i/>
                <w:iCs/>
                <w:color w:val="0A28F0"/>
              </w:rPr>
            </w:pPr>
            <w:r w:rsidRPr="00AE4D39">
              <w:rPr>
                <w:rFonts w:ascii="Times New Roman" w:hAnsi="Times New Roman"/>
                <w:i/>
                <w:iCs/>
                <w:color w:val="0A28F0"/>
              </w:rPr>
              <w:t xml:space="preserve">pamatotu informāciju, kas apliecina, ka uz projekta iesniegšanas brīdi </w:t>
            </w:r>
            <w:r w:rsidRPr="00AE4D39">
              <w:rPr>
                <w:rFonts w:ascii="Times New Roman" w:hAnsi="Times New Roman"/>
                <w:b/>
                <w:bCs/>
                <w:i/>
                <w:iCs/>
                <w:color w:val="0A28F0"/>
              </w:rPr>
              <w:t>ir uzsākta iepirkuma procedūra vai noslēgts līgums projekta piesaistei zemesgabalam</w:t>
            </w:r>
            <w:r w:rsidRPr="00AE4D39">
              <w:rPr>
                <w:rFonts w:ascii="Times New Roman" w:hAnsi="Times New Roman"/>
                <w:i/>
                <w:iCs/>
                <w:color w:val="0A28F0"/>
              </w:rPr>
              <w:t>. Piemēram, norāda informāciju par iepirkuma procedūras veikšanu (kad plānota, vai ir uzsākta, noslēgusies) un citu informāciju, vai sniedz informāciju, ka iepirkumu process vēl nav uzsākts.</w:t>
            </w:r>
          </w:p>
          <w:p w14:paraId="6882DEDD" w14:textId="77777777" w:rsidR="004B58A4" w:rsidRPr="00AE4D39" w:rsidRDefault="004B58A4" w:rsidP="00C56E5C">
            <w:pPr>
              <w:pStyle w:val="ListParagraph"/>
              <w:numPr>
                <w:ilvl w:val="0"/>
                <w:numId w:val="24"/>
              </w:numPr>
              <w:spacing w:after="0"/>
              <w:ind w:left="0" w:firstLine="0"/>
              <w:jc w:val="both"/>
              <w:rPr>
                <w:rFonts w:ascii="Times New Roman" w:hAnsi="Times New Roman"/>
                <w:i/>
                <w:iCs/>
                <w:color w:val="0A28F0"/>
              </w:rPr>
            </w:pPr>
            <w:r w:rsidRPr="00AE4D39">
              <w:rPr>
                <w:rFonts w:ascii="Times New Roman" w:hAnsi="Times New Roman"/>
                <w:i/>
                <w:iCs/>
                <w:color w:val="0A28F0"/>
              </w:rPr>
              <w:t xml:space="preserve"> pamatotu informāciju, kas apliecina, ka uz projekta iesniegšanas brīdi ir uzsākta iepirkuma procedūra vai noslēgts līgums projektā plānoto būvdarbu veikšanai. Piemēram, norāda saiti uz informāciju, vai sniedz informāciju, ka iepirkumu process vēl nav uzsākts. </w:t>
            </w:r>
          </w:p>
          <w:p w14:paraId="7FACA4CA" w14:textId="77777777" w:rsidR="004B58A4" w:rsidRPr="00AE4D39" w:rsidRDefault="004B58A4" w:rsidP="00C56E5C">
            <w:pPr>
              <w:pStyle w:val="ListParagraph"/>
              <w:numPr>
                <w:ilvl w:val="0"/>
                <w:numId w:val="9"/>
              </w:numPr>
              <w:spacing w:after="0"/>
              <w:ind w:left="0" w:firstLine="0"/>
              <w:jc w:val="both"/>
              <w:rPr>
                <w:rFonts w:ascii="Times New Roman" w:hAnsi="Times New Roman"/>
                <w:b/>
                <w:bCs/>
                <w:i/>
                <w:iCs/>
                <w:color w:val="0A28F0"/>
              </w:rPr>
            </w:pPr>
            <w:r w:rsidRPr="00AE4D39">
              <w:rPr>
                <w:rFonts w:ascii="Times New Roman" w:hAnsi="Times New Roman"/>
                <w:b/>
                <w:bCs/>
                <w:i/>
                <w:iCs/>
                <w:color w:val="0A28F0"/>
              </w:rPr>
              <w:lastRenderedPageBreak/>
              <w:t xml:space="preserve">Ja projekta iesniegumā paredzētas vairākas sociālā pakalpojuma sniedzēja atrašanās vietas (plānotās faktiskās adreses), norāda informāciju par katru adresi. </w:t>
            </w:r>
          </w:p>
          <w:p w14:paraId="2376CB5E" w14:textId="39A25B41" w:rsidR="009E5092" w:rsidRPr="00AE4D39" w:rsidRDefault="009E5092" w:rsidP="00B14A7E">
            <w:pPr>
              <w:spacing w:after="0" w:line="240" w:lineRule="auto"/>
              <w:jc w:val="both"/>
              <w:rPr>
                <w:rFonts w:ascii="Times New Roman" w:hAnsi="Times New Roman"/>
                <w:color w:val="0A28F0"/>
                <w:highlight w:val="yellow"/>
              </w:rPr>
            </w:pPr>
          </w:p>
        </w:tc>
      </w:tr>
    </w:tbl>
    <w:p w14:paraId="2376CB61" w14:textId="64E126F8" w:rsidR="003B0F4B" w:rsidRPr="00AE4D39" w:rsidRDefault="003B0F4B" w:rsidP="20BCCEA8">
      <w:pPr>
        <w:spacing w:after="120" w:line="240" w:lineRule="auto"/>
        <w:ind w:left="-567" w:right="-477"/>
        <w:jc w:val="both"/>
        <w:rPr>
          <w:rFonts w:ascii="Times New Roman" w:hAnsi="Times New Roman"/>
          <w:i/>
          <w:iCs/>
          <w:color w:val="0A28F0"/>
        </w:rPr>
      </w:pPr>
      <w:r w:rsidRPr="20BCCEA8">
        <w:rPr>
          <w:rFonts w:ascii="Times New Roman" w:hAnsi="Times New Roman"/>
          <w:i/>
          <w:iCs/>
          <w:color w:val="0A28F0"/>
        </w:rPr>
        <w:lastRenderedPageBreak/>
        <w:t>* Jānorāda faktiskā projekta īstenošanas vietas adrese</w:t>
      </w:r>
      <w:r w:rsidR="006A12E2" w:rsidRPr="20BCCEA8">
        <w:rPr>
          <w:rFonts w:ascii="Times New Roman" w:hAnsi="Times New Roman"/>
          <w:i/>
          <w:iCs/>
          <w:color w:val="0A28F0"/>
        </w:rPr>
        <w:t>. J</w:t>
      </w:r>
      <w:r w:rsidRPr="20BCCEA8">
        <w:rPr>
          <w:rFonts w:ascii="Times New Roman" w:hAnsi="Times New Roman"/>
          <w:i/>
          <w:iCs/>
          <w:color w:val="0A28F0"/>
        </w:rPr>
        <w:t>a īstenošanas vietas ir plānotas vairākas, iekļauj papildu tabulu/as</w:t>
      </w:r>
      <w:r w:rsidR="006A12E2" w:rsidRPr="20BCCEA8">
        <w:rPr>
          <w:rFonts w:ascii="Times New Roman" w:hAnsi="Times New Roman"/>
          <w:i/>
          <w:iCs/>
          <w:color w:val="0A28F0"/>
        </w:rPr>
        <w:t>.</w:t>
      </w:r>
    </w:p>
    <w:p w14:paraId="324B803C" w14:textId="6E767D0A" w:rsidR="00F70A81" w:rsidRPr="00AE4D39" w:rsidRDefault="00F70A81" w:rsidP="00C56E5C">
      <w:pPr>
        <w:pStyle w:val="ListParagraph"/>
        <w:numPr>
          <w:ilvl w:val="0"/>
          <w:numId w:val="25"/>
        </w:numPr>
        <w:jc w:val="both"/>
        <w:rPr>
          <w:rFonts w:ascii="Times New Roman" w:hAnsi="Times New Roman"/>
          <w:i/>
          <w:iCs/>
          <w:color w:val="0A28F0"/>
        </w:rPr>
      </w:pPr>
      <w:r w:rsidRPr="00AE4D39">
        <w:rPr>
          <w:rFonts w:ascii="Times New Roman" w:hAnsi="Times New Roman"/>
          <w:i/>
          <w:iCs/>
          <w:color w:val="0A28F0"/>
        </w:rPr>
        <w:t>Saskaņā ar MK noteikumu 39.</w:t>
      </w:r>
      <w:r w:rsidR="0012782F">
        <w:rPr>
          <w:rFonts w:ascii="Times New Roman" w:hAnsi="Times New Roman"/>
          <w:i/>
          <w:iCs/>
          <w:color w:val="0A28F0"/>
        </w:rPr>
        <w:t xml:space="preserve"> </w:t>
      </w:r>
      <w:r w:rsidRPr="00AE4D39">
        <w:rPr>
          <w:rFonts w:ascii="Times New Roman" w:hAnsi="Times New Roman"/>
          <w:i/>
          <w:iCs/>
          <w:color w:val="0A28F0"/>
        </w:rPr>
        <w:t>punktā noteikto ģimeniskai videi pietuvināt</w:t>
      </w:r>
      <w:r w:rsidR="4D600EDD" w:rsidRPr="00AE4D39">
        <w:rPr>
          <w:rFonts w:ascii="Times New Roman" w:hAnsi="Times New Roman"/>
          <w:i/>
          <w:iCs/>
          <w:color w:val="0A28F0"/>
        </w:rPr>
        <w:t>u</w:t>
      </w:r>
      <w:r w:rsidRPr="00AE4D39">
        <w:rPr>
          <w:rFonts w:ascii="Times New Roman" w:hAnsi="Times New Roman"/>
          <w:i/>
          <w:iCs/>
          <w:color w:val="0A28F0"/>
        </w:rPr>
        <w:t xml:space="preserve"> pakalpojum</w:t>
      </w:r>
      <w:r w:rsidR="5D79CFB0" w:rsidRPr="00AE4D39">
        <w:rPr>
          <w:rFonts w:ascii="Times New Roman" w:hAnsi="Times New Roman"/>
          <w:i/>
          <w:iCs/>
          <w:color w:val="0A28F0"/>
        </w:rPr>
        <w:t>u</w:t>
      </w:r>
      <w:r w:rsidRPr="00AE4D39">
        <w:rPr>
          <w:rFonts w:ascii="Times New Roman" w:hAnsi="Times New Roman"/>
          <w:i/>
          <w:iCs/>
          <w:color w:val="0A28F0"/>
        </w:rPr>
        <w:t xml:space="preserve"> sniegšanas ēku izveidi plāno uz zemes īpašuma, kas ir finansējuma saņēmēja īpašumā vai finansējuma saņēmējam ir Valsts vienotajā datorizētajā zemesgrāmatā nostiprinātas lietošanas tiesības uz termiņu, kas nav īsāks par 2031.</w:t>
      </w:r>
      <w:r w:rsidR="0012782F">
        <w:rPr>
          <w:rFonts w:ascii="Times New Roman" w:hAnsi="Times New Roman"/>
          <w:i/>
          <w:iCs/>
          <w:color w:val="0A28F0"/>
        </w:rPr>
        <w:t xml:space="preserve"> </w:t>
      </w:r>
      <w:r w:rsidRPr="00AE4D39">
        <w:rPr>
          <w:rFonts w:ascii="Times New Roman" w:hAnsi="Times New Roman"/>
          <w:i/>
          <w:iCs/>
          <w:color w:val="0A28F0"/>
        </w:rPr>
        <w:t>gada 31.</w:t>
      </w:r>
      <w:r w:rsidR="0012782F">
        <w:rPr>
          <w:rFonts w:ascii="Times New Roman" w:hAnsi="Times New Roman"/>
          <w:i/>
          <w:iCs/>
          <w:color w:val="0A28F0"/>
        </w:rPr>
        <w:t xml:space="preserve"> </w:t>
      </w:r>
      <w:r w:rsidRPr="00AE4D39">
        <w:rPr>
          <w:rFonts w:ascii="Times New Roman" w:hAnsi="Times New Roman"/>
          <w:i/>
          <w:iCs/>
          <w:color w:val="0A28F0"/>
        </w:rPr>
        <w:t>decembri.</w:t>
      </w:r>
    </w:p>
    <w:p w14:paraId="3CCC2984" w14:textId="7F6179C0" w:rsidR="00164555" w:rsidRPr="00901FBC" w:rsidRDefault="00164555" w:rsidP="004D0FEB">
      <w:pPr>
        <w:spacing w:after="0" w:line="240" w:lineRule="auto"/>
        <w:rPr>
          <w:rFonts w:ascii="Times New Roman" w:hAnsi="Times New Roman"/>
          <w:color w:val="4472C4" w:themeColor="accent1"/>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901FBC" w:rsidRPr="00901FBC" w14:paraId="102638E4" w14:textId="77777777" w:rsidTr="173B9359">
        <w:trPr>
          <w:trHeight w:val="547"/>
        </w:trPr>
        <w:tc>
          <w:tcPr>
            <w:tcW w:w="9204" w:type="dxa"/>
            <w:shd w:val="clear" w:color="auto" w:fill="D9D9D9" w:themeFill="background1" w:themeFillShade="D9"/>
            <w:vAlign w:val="center"/>
          </w:tcPr>
          <w:p w14:paraId="43CC5002" w14:textId="77777777" w:rsidR="00164555" w:rsidRPr="00901FBC" w:rsidRDefault="00164555" w:rsidP="00EA5F1A">
            <w:pPr>
              <w:pStyle w:val="Heading1"/>
              <w:spacing w:before="120" w:after="120" w:line="240" w:lineRule="auto"/>
              <w:rPr>
                <w:color w:val="4472C4" w:themeColor="accent1"/>
                <w:sz w:val="22"/>
                <w:szCs w:val="22"/>
              </w:rPr>
            </w:pPr>
            <w:bookmarkStart w:id="13" w:name="_Toc172543501"/>
            <w:r w:rsidRPr="00B32D8C">
              <w:rPr>
                <w:sz w:val="22"/>
                <w:szCs w:val="22"/>
              </w:rPr>
              <w:t xml:space="preserve">2.SADAĻA – </w:t>
            </w:r>
            <w:r w:rsidRPr="00B32D8C">
              <w:rPr>
                <w:sz w:val="22"/>
                <w:szCs w:val="22"/>
                <w:lang w:val="lv-LV"/>
              </w:rPr>
              <w:t xml:space="preserve">INVESTĪCIJU </w:t>
            </w:r>
            <w:r w:rsidRPr="00B32D8C">
              <w:rPr>
                <w:sz w:val="22"/>
                <w:szCs w:val="22"/>
              </w:rPr>
              <w:t>PROJEKTA ĪSTENOŠANA</w:t>
            </w:r>
            <w:bookmarkEnd w:id="13"/>
          </w:p>
        </w:tc>
      </w:tr>
    </w:tbl>
    <w:p w14:paraId="5D2118F5" w14:textId="77777777" w:rsidR="00164555" w:rsidRPr="00901FBC" w:rsidRDefault="00164555" w:rsidP="004D0FEB">
      <w:pPr>
        <w:spacing w:after="0" w:line="240" w:lineRule="auto"/>
        <w:rPr>
          <w:rFonts w:ascii="Times New Roman" w:hAnsi="Times New Roman"/>
          <w:color w:val="4472C4" w:themeColor="accen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521"/>
      </w:tblGrid>
      <w:tr w:rsidR="00901FBC" w:rsidRPr="00901FBC" w14:paraId="2376CBC8" w14:textId="77777777" w:rsidTr="4D3439F5">
        <w:trPr>
          <w:trHeight w:val="567"/>
        </w:trPr>
        <w:tc>
          <w:tcPr>
            <w:tcW w:w="9322" w:type="dxa"/>
            <w:gridSpan w:val="2"/>
            <w:shd w:val="clear" w:color="auto" w:fill="auto"/>
            <w:vAlign w:val="center"/>
          </w:tcPr>
          <w:p w14:paraId="6BB65FB7" w14:textId="092001EC" w:rsidR="00341849" w:rsidRPr="00AE4D39" w:rsidRDefault="00083731" w:rsidP="004D0FEB">
            <w:pPr>
              <w:pStyle w:val="Heading2"/>
              <w:spacing w:before="120" w:after="120" w:line="240" w:lineRule="auto"/>
              <w:ind w:left="448" w:hanging="448"/>
              <w:jc w:val="both"/>
              <w:rPr>
                <w:rFonts w:ascii="Times New Roman" w:hAnsi="Times New Roman"/>
                <w:b/>
                <w:bCs/>
                <w:color w:val="0A28F0"/>
                <w:sz w:val="22"/>
                <w:szCs w:val="22"/>
                <w:lang w:val="lv-LV" w:eastAsia="en-US"/>
              </w:rPr>
            </w:pPr>
            <w:bookmarkStart w:id="14" w:name="_Toc172543502"/>
            <w:r w:rsidRPr="00AE4D39">
              <w:rPr>
                <w:rFonts w:ascii="Times New Roman" w:hAnsi="Times New Roman"/>
                <w:b/>
                <w:bCs/>
                <w:color w:val="0A28F0"/>
                <w:sz w:val="22"/>
                <w:szCs w:val="22"/>
                <w:lang w:val="lv-LV" w:eastAsia="en-US"/>
              </w:rPr>
              <w:t xml:space="preserve">2.1. </w:t>
            </w:r>
            <w:r w:rsidR="00324514" w:rsidRPr="00AE4D39">
              <w:rPr>
                <w:rFonts w:ascii="Times New Roman" w:hAnsi="Times New Roman"/>
                <w:b/>
                <w:bCs/>
                <w:color w:val="0A28F0"/>
                <w:sz w:val="22"/>
                <w:szCs w:val="22"/>
                <w:lang w:val="lv-LV" w:eastAsia="en-US"/>
              </w:rPr>
              <w:t>Projekta īstenošanas kapacitāte</w:t>
            </w:r>
            <w:r w:rsidR="006244D4" w:rsidRPr="00AE4D39">
              <w:rPr>
                <w:rFonts w:ascii="Times New Roman" w:hAnsi="Times New Roman"/>
                <w:b/>
                <w:bCs/>
                <w:color w:val="0A28F0"/>
                <w:sz w:val="22"/>
                <w:szCs w:val="22"/>
                <w:lang w:val="lv-LV" w:eastAsia="en-US"/>
              </w:rPr>
              <w:t>, t.sk. risku izvērtējums un vadības kapacitāte, projekta īstenošanas, vadības un uzraudzības apraksts</w:t>
            </w:r>
            <w:bookmarkEnd w:id="14"/>
          </w:p>
          <w:p w14:paraId="2376CBC7" w14:textId="52A7D20E" w:rsidR="00A65195" w:rsidRPr="00AE4D39" w:rsidRDefault="00A65195" w:rsidP="00B14A7E">
            <w:pPr>
              <w:tabs>
                <w:tab w:val="left" w:pos="29"/>
              </w:tabs>
              <w:spacing w:after="0" w:line="240" w:lineRule="auto"/>
              <w:jc w:val="both"/>
              <w:rPr>
                <w:color w:val="0A28F0"/>
              </w:rPr>
            </w:pPr>
            <w:r w:rsidRPr="00AE4D39">
              <w:rPr>
                <w:rFonts w:ascii="Times New Roman" w:hAnsi="Times New Roman"/>
                <w:i/>
                <w:color w:val="0A28F0"/>
              </w:rPr>
              <w:t>Projekta iesnieguma 2.1.</w:t>
            </w:r>
            <w:r w:rsidR="0012782F">
              <w:rPr>
                <w:rFonts w:ascii="Times New Roman" w:hAnsi="Times New Roman"/>
                <w:i/>
                <w:color w:val="0A28F0"/>
              </w:rPr>
              <w:t xml:space="preserve"> </w:t>
            </w:r>
            <w:r w:rsidRPr="00AE4D39">
              <w:rPr>
                <w:rFonts w:ascii="Times New Roman" w:hAnsi="Times New Roman"/>
                <w:i/>
                <w:color w:val="0A28F0"/>
              </w:rPr>
              <w:t xml:space="preserve">punktā sniegtajai informācijai skaidri un nepārprotami jāliecina par projekta vadības personālu un tā funkcijām. </w:t>
            </w:r>
          </w:p>
        </w:tc>
      </w:tr>
      <w:tr w:rsidR="00901FBC" w:rsidRPr="00901FBC" w14:paraId="395797D5" w14:textId="77777777" w:rsidTr="4D3439F5">
        <w:trPr>
          <w:trHeight w:val="300"/>
        </w:trPr>
        <w:tc>
          <w:tcPr>
            <w:tcW w:w="1801" w:type="dxa"/>
            <w:shd w:val="clear" w:color="auto" w:fill="auto"/>
          </w:tcPr>
          <w:p w14:paraId="4ACEB56F" w14:textId="489D2130" w:rsidR="002A4EB2" w:rsidRPr="00AE4D39" w:rsidRDefault="002A4EB2" w:rsidP="002A4EB2">
            <w:pPr>
              <w:spacing w:after="0" w:line="240" w:lineRule="auto"/>
              <w:rPr>
                <w:rFonts w:ascii="Times New Roman" w:hAnsi="Times New Roman"/>
                <w:color w:val="0A28F0"/>
              </w:rPr>
            </w:pPr>
            <w:r w:rsidRPr="00AE4D39">
              <w:rPr>
                <w:rFonts w:ascii="Times New Roman" w:hAnsi="Times New Roman"/>
                <w:color w:val="0A28F0"/>
              </w:rPr>
              <w:t>Administrēšanas kapacitāte</w:t>
            </w:r>
            <w:r w:rsidRPr="00AE4D39">
              <w:rPr>
                <w:rFonts w:ascii="Times New Roman" w:hAnsi="Times New Roman"/>
                <w:b/>
                <w:color w:val="0A28F0"/>
              </w:rPr>
              <w:t xml:space="preserve"> </w:t>
            </w:r>
            <w:r w:rsidRPr="00AE4D39">
              <w:rPr>
                <w:rFonts w:ascii="Times New Roman" w:hAnsi="Times New Roman"/>
                <w:bCs/>
                <w:color w:val="0A28F0"/>
                <w:szCs w:val="24"/>
              </w:rPr>
              <w:t>(&lt;40000 zīmes&gt;)</w:t>
            </w:r>
            <w:r w:rsidRPr="00AE4D39">
              <w:rPr>
                <w:rFonts w:ascii="Times New Roman" w:hAnsi="Times New Roman"/>
                <w:bCs/>
                <w:color w:val="0A28F0"/>
              </w:rPr>
              <w:t xml:space="preserve"> </w:t>
            </w:r>
          </w:p>
        </w:tc>
        <w:tc>
          <w:tcPr>
            <w:tcW w:w="7521" w:type="dxa"/>
            <w:shd w:val="clear" w:color="auto" w:fill="auto"/>
          </w:tcPr>
          <w:p w14:paraId="6F64A21D" w14:textId="14B44C04" w:rsidR="002A4EB2" w:rsidRPr="00AE4D39" w:rsidRDefault="2496591B" w:rsidP="20BCCEA8">
            <w:pPr>
              <w:spacing w:after="0" w:line="240" w:lineRule="auto"/>
              <w:jc w:val="both"/>
              <w:rPr>
                <w:rFonts w:ascii="Times New Roman" w:hAnsi="Times New Roman"/>
                <w:i/>
                <w:iCs/>
                <w:color w:val="0A28F0"/>
              </w:rPr>
            </w:pPr>
            <w:r w:rsidRPr="20BCCEA8">
              <w:rPr>
                <w:rFonts w:ascii="Times New Roman" w:hAnsi="Times New Roman"/>
                <w:i/>
                <w:iCs/>
                <w:color w:val="0A28F0"/>
              </w:rPr>
              <w:t>Raksturojot projekta administrēšanas kapacitāti, projekta iesniedzējs sniedz informāciju</w:t>
            </w:r>
            <w:r w:rsidR="006A12E2" w:rsidRPr="20BCCEA8">
              <w:rPr>
                <w:rFonts w:ascii="Times New Roman" w:hAnsi="Times New Roman"/>
                <w:i/>
                <w:iCs/>
                <w:color w:val="0A28F0"/>
              </w:rPr>
              <w:t xml:space="preserve"> par</w:t>
            </w:r>
            <w:r w:rsidRPr="20BCCEA8">
              <w:rPr>
                <w:rFonts w:ascii="Times New Roman" w:hAnsi="Times New Roman"/>
                <w:i/>
                <w:iCs/>
                <w:color w:val="0A28F0"/>
              </w:rPr>
              <w:t>:</w:t>
            </w:r>
          </w:p>
          <w:p w14:paraId="3BCDD724" w14:textId="77777777" w:rsidR="00FF2995" w:rsidRPr="00AE4D39" w:rsidRDefault="00FF2995" w:rsidP="0062011E">
            <w:pPr>
              <w:spacing w:after="0" w:line="240" w:lineRule="auto"/>
              <w:jc w:val="both"/>
              <w:rPr>
                <w:rFonts w:ascii="Times New Roman" w:hAnsi="Times New Roman"/>
                <w:i/>
                <w:color w:val="0A28F0"/>
              </w:rPr>
            </w:pPr>
          </w:p>
          <w:p w14:paraId="3A1A205C" w14:textId="53561056" w:rsidR="000E4439" w:rsidRPr="00AE4D39" w:rsidRDefault="016CE09C" w:rsidP="20BCCEA8">
            <w:pPr>
              <w:pStyle w:val="ListParagraph"/>
              <w:numPr>
                <w:ilvl w:val="0"/>
                <w:numId w:val="32"/>
              </w:numPr>
              <w:ind w:left="356"/>
              <w:jc w:val="both"/>
              <w:rPr>
                <w:rFonts w:ascii="Times New Roman" w:hAnsi="Times New Roman"/>
                <w:i/>
                <w:iCs/>
                <w:color w:val="0A28F0"/>
              </w:rPr>
            </w:pPr>
            <w:r w:rsidRPr="20BCCEA8">
              <w:rPr>
                <w:rFonts w:ascii="Times New Roman" w:hAnsi="Times New Roman"/>
                <w:i/>
                <w:iCs/>
                <w:color w:val="0A28F0"/>
              </w:rPr>
              <w:t>projekta vadības un īstenošanas proces</w:t>
            </w:r>
            <w:r w:rsidR="006A12E2" w:rsidRPr="20BCCEA8">
              <w:rPr>
                <w:rFonts w:ascii="Times New Roman" w:hAnsi="Times New Roman"/>
                <w:i/>
                <w:iCs/>
                <w:color w:val="0A28F0"/>
              </w:rPr>
              <w:t>u</w:t>
            </w:r>
            <w:r w:rsidRPr="20BCCEA8">
              <w:rPr>
                <w:rFonts w:ascii="Times New Roman" w:hAnsi="Times New Roman"/>
                <w:i/>
                <w:iCs/>
                <w:color w:val="0A28F0"/>
              </w:rPr>
              <w:t>, tā organizēšan</w:t>
            </w:r>
            <w:r w:rsidR="006A12E2" w:rsidRPr="20BCCEA8">
              <w:rPr>
                <w:rFonts w:ascii="Times New Roman" w:hAnsi="Times New Roman"/>
                <w:i/>
                <w:iCs/>
                <w:color w:val="0A28F0"/>
              </w:rPr>
              <w:t>u</w:t>
            </w:r>
            <w:r w:rsidRPr="20BCCEA8">
              <w:rPr>
                <w:rFonts w:ascii="Times New Roman" w:hAnsi="Times New Roman"/>
                <w:i/>
                <w:iCs/>
                <w:color w:val="0A28F0"/>
              </w:rPr>
              <w:t xml:space="preserve"> (t.sk. plānot</w:t>
            </w:r>
            <w:r w:rsidR="006A12E2" w:rsidRPr="20BCCEA8">
              <w:rPr>
                <w:rFonts w:ascii="Times New Roman" w:hAnsi="Times New Roman"/>
                <w:i/>
                <w:iCs/>
                <w:color w:val="0A28F0"/>
              </w:rPr>
              <w:t>ajām</w:t>
            </w:r>
            <w:r w:rsidRPr="20BCCEA8">
              <w:rPr>
                <w:rFonts w:ascii="Times New Roman" w:hAnsi="Times New Roman"/>
                <w:i/>
                <w:iCs/>
                <w:color w:val="0A28F0"/>
              </w:rPr>
              <w:t xml:space="preserve"> darbīb</w:t>
            </w:r>
            <w:r w:rsidR="006A12E2" w:rsidRPr="20BCCEA8">
              <w:rPr>
                <w:rFonts w:ascii="Times New Roman" w:hAnsi="Times New Roman"/>
                <w:i/>
                <w:iCs/>
                <w:color w:val="0A28F0"/>
              </w:rPr>
              <w:t>ām</w:t>
            </w:r>
            <w:r w:rsidRPr="20BCCEA8">
              <w:rPr>
                <w:rFonts w:ascii="Times New Roman" w:hAnsi="Times New Roman"/>
                <w:i/>
                <w:iCs/>
                <w:color w:val="0A28F0"/>
              </w:rPr>
              <w:t>, lai novērstu iespējamos interešu konflikta, korupcijas un krāpšanas un dubultfinansēšanas riskus);</w:t>
            </w:r>
          </w:p>
          <w:p w14:paraId="62EF9DED" w14:textId="30849561" w:rsidR="00FE74DE" w:rsidRPr="00AE4D39" w:rsidRDefault="4EBB45BD" w:rsidP="4D3439F5">
            <w:pPr>
              <w:pStyle w:val="ListParagraph"/>
              <w:numPr>
                <w:ilvl w:val="0"/>
                <w:numId w:val="32"/>
              </w:numPr>
              <w:ind w:left="356"/>
              <w:jc w:val="both"/>
              <w:rPr>
                <w:rFonts w:ascii="Times New Roman" w:hAnsi="Times New Roman"/>
                <w:i/>
                <w:iCs/>
                <w:color w:val="0A28F0"/>
              </w:rPr>
            </w:pPr>
            <w:r w:rsidRPr="4D3439F5">
              <w:rPr>
                <w:rFonts w:ascii="Times New Roman" w:hAnsi="Times New Roman"/>
                <w:i/>
                <w:iCs/>
                <w:color w:val="0A28F0"/>
              </w:rPr>
              <w:t>projekta vadības un īstenošanas procesa nodrošināšanai nepieciešam</w:t>
            </w:r>
            <w:r w:rsidR="567B27BD" w:rsidRPr="4D3439F5">
              <w:rPr>
                <w:rFonts w:ascii="Times New Roman" w:hAnsi="Times New Roman"/>
                <w:i/>
                <w:iCs/>
                <w:color w:val="0A28F0"/>
              </w:rPr>
              <w:t>ajiem</w:t>
            </w:r>
            <w:r w:rsidRPr="4D3439F5">
              <w:rPr>
                <w:rFonts w:ascii="Times New Roman" w:hAnsi="Times New Roman"/>
                <w:i/>
                <w:iCs/>
                <w:color w:val="0A28F0"/>
              </w:rPr>
              <w:t xml:space="preserve"> atbildīg</w:t>
            </w:r>
            <w:r w:rsidR="567B27BD" w:rsidRPr="4D3439F5">
              <w:rPr>
                <w:rFonts w:ascii="Times New Roman" w:hAnsi="Times New Roman"/>
                <w:i/>
                <w:iCs/>
                <w:color w:val="0A28F0"/>
              </w:rPr>
              <w:t>ajiem</w:t>
            </w:r>
            <w:r w:rsidRPr="4D3439F5">
              <w:rPr>
                <w:rFonts w:ascii="Times New Roman" w:hAnsi="Times New Roman"/>
                <w:i/>
                <w:iCs/>
                <w:color w:val="0A28F0"/>
              </w:rPr>
              <w:t xml:space="preserve"> speciālisti</w:t>
            </w:r>
            <w:r w:rsidR="567B27BD" w:rsidRPr="4D3439F5">
              <w:rPr>
                <w:rFonts w:ascii="Times New Roman" w:hAnsi="Times New Roman"/>
                <w:i/>
                <w:iCs/>
                <w:color w:val="0A28F0"/>
              </w:rPr>
              <w:t>em</w:t>
            </w:r>
            <w:r w:rsidRPr="4D3439F5">
              <w:rPr>
                <w:rFonts w:ascii="Times New Roman" w:hAnsi="Times New Roman"/>
                <w:i/>
                <w:iCs/>
                <w:color w:val="0A28F0"/>
              </w:rPr>
              <w:t xml:space="preserve"> – to pieejamīb</w:t>
            </w:r>
            <w:r w:rsidR="567B27BD" w:rsidRPr="4D3439F5">
              <w:rPr>
                <w:rFonts w:ascii="Times New Roman" w:hAnsi="Times New Roman"/>
                <w:i/>
                <w:iCs/>
                <w:color w:val="0A28F0"/>
              </w:rPr>
              <w:t>u</w:t>
            </w:r>
            <w:r w:rsidRPr="4D3439F5">
              <w:rPr>
                <w:rFonts w:ascii="Times New Roman" w:hAnsi="Times New Roman"/>
                <w:i/>
                <w:iCs/>
                <w:color w:val="0A28F0"/>
              </w:rPr>
              <w:t xml:space="preserve"> vai plānot</w:t>
            </w:r>
            <w:r w:rsidR="567B27BD" w:rsidRPr="4D3439F5">
              <w:rPr>
                <w:rFonts w:ascii="Times New Roman" w:hAnsi="Times New Roman"/>
                <w:i/>
                <w:iCs/>
                <w:color w:val="0A28F0"/>
              </w:rPr>
              <w:t>o</w:t>
            </w:r>
            <w:r w:rsidRPr="4D3439F5">
              <w:rPr>
                <w:rFonts w:ascii="Times New Roman" w:hAnsi="Times New Roman"/>
                <w:i/>
                <w:iCs/>
                <w:color w:val="0A28F0"/>
              </w:rPr>
              <w:t xml:space="preserve"> iesaistīšan</w:t>
            </w:r>
            <w:r w:rsidR="567B27BD" w:rsidRPr="4D3439F5">
              <w:rPr>
                <w:rFonts w:ascii="Times New Roman" w:hAnsi="Times New Roman"/>
                <w:i/>
                <w:iCs/>
                <w:color w:val="0A28F0"/>
              </w:rPr>
              <w:t>u</w:t>
            </w:r>
            <w:r w:rsidRPr="4D3439F5">
              <w:rPr>
                <w:rFonts w:ascii="Times New Roman" w:hAnsi="Times New Roman"/>
                <w:i/>
                <w:iCs/>
                <w:color w:val="0A28F0"/>
              </w:rPr>
              <w:t xml:space="preserve"> projekta īstenošanas laikā, t.sk. piesaistes veid</w:t>
            </w:r>
            <w:r w:rsidR="567B27BD" w:rsidRPr="4D3439F5">
              <w:rPr>
                <w:rFonts w:ascii="Times New Roman" w:hAnsi="Times New Roman"/>
                <w:i/>
                <w:iCs/>
                <w:color w:val="0A28F0"/>
              </w:rPr>
              <w:t>u</w:t>
            </w:r>
            <w:r w:rsidRPr="4D3439F5">
              <w:rPr>
                <w:rFonts w:ascii="Times New Roman" w:hAnsi="Times New Roman"/>
                <w:i/>
                <w:iCs/>
                <w:color w:val="0A28F0"/>
              </w:rPr>
              <w:t>, tiem plānot</w:t>
            </w:r>
            <w:r w:rsidR="567B27BD" w:rsidRPr="4D3439F5">
              <w:rPr>
                <w:rFonts w:ascii="Times New Roman" w:hAnsi="Times New Roman"/>
                <w:i/>
                <w:iCs/>
                <w:color w:val="0A28F0"/>
              </w:rPr>
              <w:t>o</w:t>
            </w:r>
            <w:r w:rsidRPr="4D3439F5">
              <w:rPr>
                <w:rFonts w:ascii="Times New Roman" w:hAnsi="Times New Roman"/>
                <w:i/>
                <w:iCs/>
                <w:color w:val="0A28F0"/>
              </w:rPr>
              <w:t xml:space="preserve"> nepieciešam</w:t>
            </w:r>
            <w:r w:rsidR="567B27BD" w:rsidRPr="4D3439F5">
              <w:rPr>
                <w:rFonts w:ascii="Times New Roman" w:hAnsi="Times New Roman"/>
                <w:i/>
                <w:iCs/>
                <w:color w:val="0A28F0"/>
              </w:rPr>
              <w:t>o</w:t>
            </w:r>
            <w:r w:rsidRPr="4D3439F5">
              <w:rPr>
                <w:rFonts w:ascii="Times New Roman" w:hAnsi="Times New Roman"/>
                <w:i/>
                <w:iCs/>
                <w:color w:val="0A28F0"/>
              </w:rPr>
              <w:t xml:space="preserve"> kvalifikācij</w:t>
            </w:r>
            <w:r w:rsidR="567B27BD" w:rsidRPr="4D3439F5">
              <w:rPr>
                <w:rFonts w:ascii="Times New Roman" w:hAnsi="Times New Roman"/>
                <w:i/>
                <w:iCs/>
                <w:color w:val="0A28F0"/>
              </w:rPr>
              <w:t>u</w:t>
            </w:r>
            <w:r w:rsidRPr="4D3439F5">
              <w:rPr>
                <w:rFonts w:ascii="Times New Roman" w:hAnsi="Times New Roman"/>
                <w:i/>
                <w:iCs/>
                <w:color w:val="0A28F0"/>
              </w:rPr>
              <w:t>, pieredz</w:t>
            </w:r>
            <w:r w:rsidR="567B27BD" w:rsidRPr="4D3439F5">
              <w:rPr>
                <w:rFonts w:ascii="Times New Roman" w:hAnsi="Times New Roman"/>
                <w:i/>
                <w:iCs/>
                <w:color w:val="0A28F0"/>
              </w:rPr>
              <w:t>i</w:t>
            </w:r>
            <w:r w:rsidRPr="4D3439F5">
              <w:rPr>
                <w:rFonts w:ascii="Times New Roman" w:hAnsi="Times New Roman"/>
                <w:i/>
                <w:iCs/>
                <w:color w:val="0A28F0"/>
              </w:rPr>
              <w:t xml:space="preserve"> un kompetenc</w:t>
            </w:r>
            <w:r w:rsidR="567B27BD" w:rsidRPr="4D3439F5">
              <w:rPr>
                <w:rFonts w:ascii="Times New Roman" w:hAnsi="Times New Roman"/>
                <w:i/>
                <w:iCs/>
                <w:color w:val="0A28F0"/>
              </w:rPr>
              <w:t>i</w:t>
            </w:r>
            <w:r w:rsidRPr="4D3439F5">
              <w:rPr>
                <w:rFonts w:ascii="Times New Roman" w:hAnsi="Times New Roman"/>
                <w:i/>
                <w:iCs/>
                <w:color w:val="0A28F0"/>
              </w:rPr>
              <w:t xml:space="preserve"> (atbildības sfēr</w:t>
            </w:r>
            <w:r w:rsidR="567B27BD" w:rsidRPr="4D3439F5">
              <w:rPr>
                <w:rFonts w:ascii="Times New Roman" w:hAnsi="Times New Roman"/>
                <w:i/>
                <w:iCs/>
                <w:color w:val="0A28F0"/>
              </w:rPr>
              <w:t>u</w:t>
            </w:r>
            <w:r w:rsidRPr="4D3439F5">
              <w:rPr>
                <w:rFonts w:ascii="Times New Roman" w:hAnsi="Times New Roman"/>
                <w:i/>
                <w:iCs/>
                <w:color w:val="0A28F0"/>
              </w:rPr>
              <w:t xml:space="preserve"> un būtiskākie</w:t>
            </w:r>
            <w:r w:rsidR="567B27BD" w:rsidRPr="4D3439F5">
              <w:rPr>
                <w:rFonts w:ascii="Times New Roman" w:hAnsi="Times New Roman"/>
                <w:i/>
                <w:iCs/>
                <w:color w:val="0A28F0"/>
              </w:rPr>
              <w:t>m</w:t>
            </w:r>
            <w:r w:rsidRPr="4D3439F5">
              <w:rPr>
                <w:rFonts w:ascii="Times New Roman" w:hAnsi="Times New Roman"/>
                <w:i/>
                <w:iCs/>
                <w:color w:val="0A28F0"/>
              </w:rPr>
              <w:t xml:space="preserve"> pienākumi</w:t>
            </w:r>
            <w:r w:rsidR="567B27BD" w:rsidRPr="4D3439F5">
              <w:rPr>
                <w:rFonts w:ascii="Times New Roman" w:hAnsi="Times New Roman"/>
                <w:i/>
                <w:iCs/>
                <w:color w:val="0A28F0"/>
              </w:rPr>
              <w:t>em</w:t>
            </w:r>
            <w:r w:rsidRPr="4D3439F5">
              <w:rPr>
                <w:rFonts w:ascii="Times New Roman" w:hAnsi="Times New Roman"/>
                <w:i/>
                <w:iCs/>
                <w:color w:val="0A28F0"/>
              </w:rPr>
              <w:t>), kā arī noslodz</w:t>
            </w:r>
            <w:r w:rsidR="567B27BD" w:rsidRPr="4D3439F5">
              <w:rPr>
                <w:rFonts w:ascii="Times New Roman" w:hAnsi="Times New Roman"/>
                <w:i/>
                <w:iCs/>
                <w:color w:val="0A28F0"/>
              </w:rPr>
              <w:t>i</w:t>
            </w:r>
            <w:r w:rsidRPr="4D3439F5">
              <w:rPr>
                <w:rFonts w:ascii="Times New Roman" w:hAnsi="Times New Roman"/>
                <w:i/>
                <w:iCs/>
                <w:color w:val="0A28F0"/>
              </w:rPr>
              <w:t xml:space="preserve"> projektā. Pietiekamas projekta vadības un īstenošanas kapacitātes pamatošanai ir aprakstīts arī projekta vadībai un īstenošanai</w:t>
            </w:r>
            <w:r w:rsidR="3E262D72" w:rsidRPr="4D3439F5">
              <w:rPr>
                <w:rFonts w:ascii="Times New Roman" w:hAnsi="Times New Roman"/>
                <w:i/>
                <w:iCs/>
                <w:color w:val="0A28F0"/>
              </w:rPr>
              <w:t xml:space="preserve"> </w:t>
            </w:r>
            <w:r w:rsidRPr="4D3439F5">
              <w:rPr>
                <w:rFonts w:ascii="Times New Roman" w:hAnsi="Times New Roman"/>
                <w:i/>
                <w:iCs/>
                <w:color w:val="0A28F0"/>
              </w:rPr>
              <w:t>nepieciešamais un pieejamais materiāltehniskais nodrošinājums;</w:t>
            </w:r>
          </w:p>
          <w:p w14:paraId="77134554" w14:textId="65C9546F" w:rsidR="008F696A" w:rsidRPr="00AE4D39" w:rsidRDefault="1D7E089F" w:rsidP="20BCCEA8">
            <w:pPr>
              <w:pStyle w:val="ListParagraph"/>
              <w:numPr>
                <w:ilvl w:val="0"/>
                <w:numId w:val="32"/>
              </w:numPr>
              <w:spacing w:after="0"/>
              <w:ind w:left="356"/>
              <w:jc w:val="both"/>
              <w:rPr>
                <w:rFonts w:ascii="Times New Roman" w:hAnsi="Times New Roman"/>
                <w:i/>
                <w:iCs/>
                <w:color w:val="0A28F0"/>
              </w:rPr>
            </w:pPr>
            <w:r w:rsidRPr="20BCCEA8">
              <w:rPr>
                <w:rFonts w:ascii="Times New Roman" w:hAnsi="Times New Roman"/>
                <w:i/>
                <w:iCs/>
                <w:color w:val="0A28F0"/>
              </w:rPr>
              <w:t xml:space="preserve">iespējamiem riskiem, kas var nelabvēlīgi ietekmēt, traucēt vai kavēt projekta īstenošanas gaitu, sasniegt projekta mērķi un </w:t>
            </w:r>
            <w:r w:rsidR="4C57F819" w:rsidRPr="20BCCEA8">
              <w:rPr>
                <w:rFonts w:ascii="Times New Roman" w:hAnsi="Times New Roman"/>
                <w:i/>
                <w:iCs/>
                <w:color w:val="0A28F0"/>
              </w:rPr>
              <w:t>mēr</w:t>
            </w:r>
            <w:r w:rsidR="6DA23300" w:rsidRPr="20BCCEA8">
              <w:rPr>
                <w:rFonts w:ascii="Times New Roman" w:hAnsi="Times New Roman"/>
                <w:i/>
                <w:iCs/>
                <w:color w:val="0A28F0"/>
              </w:rPr>
              <w:t>ķ</w:t>
            </w:r>
            <w:r w:rsidRPr="20BCCEA8">
              <w:rPr>
                <w:rFonts w:ascii="Times New Roman" w:hAnsi="Times New Roman"/>
                <w:i/>
                <w:iCs/>
                <w:color w:val="0A28F0"/>
              </w:rPr>
              <w:t xml:space="preserve">rādītājus. Projekta iesniedzējs riskus identificē pret projekta darbībām, uz kurām minētie riski varētu attiekties, novērtē riska ietekmi uz projekta īstenošanu un mērķa sasniegšanu un riska iestāšanās varbūtību, un izstrādā pasākumu plānu risku mazināšanai vai </w:t>
            </w:r>
            <w:r w:rsidR="06804B63" w:rsidRPr="20BCCEA8">
              <w:rPr>
                <w:rFonts w:ascii="Times New Roman" w:hAnsi="Times New Roman"/>
                <w:i/>
                <w:iCs/>
                <w:color w:val="0A28F0"/>
              </w:rPr>
              <w:t>novēršanai.</w:t>
            </w:r>
          </w:p>
        </w:tc>
      </w:tr>
      <w:tr w:rsidR="002A4EB2" w:rsidRPr="00167F67" w14:paraId="2376CBE2" w14:textId="77777777" w:rsidTr="4D3439F5">
        <w:trPr>
          <w:trHeight w:val="300"/>
        </w:trPr>
        <w:tc>
          <w:tcPr>
            <w:tcW w:w="1801" w:type="dxa"/>
            <w:shd w:val="clear" w:color="auto" w:fill="auto"/>
          </w:tcPr>
          <w:p w14:paraId="4E447777" w14:textId="77777777" w:rsidR="002A4EB2" w:rsidRDefault="002A4EB2" w:rsidP="002A4EB2">
            <w:pPr>
              <w:spacing w:after="0" w:line="240" w:lineRule="auto"/>
              <w:rPr>
                <w:rFonts w:ascii="Times New Roman" w:hAnsi="Times New Roman"/>
              </w:rPr>
            </w:pPr>
            <w:r w:rsidRPr="00EC7424">
              <w:rPr>
                <w:rFonts w:ascii="Times New Roman" w:hAnsi="Times New Roman"/>
              </w:rPr>
              <w:t xml:space="preserve">Finansiālā </w:t>
            </w:r>
          </w:p>
          <w:p w14:paraId="2376CBD3" w14:textId="1EEEE7EF" w:rsidR="002A4EB2" w:rsidRPr="00167F67" w:rsidRDefault="002A4EB2" w:rsidP="002A4EB2">
            <w:pPr>
              <w:spacing w:after="0" w:line="240" w:lineRule="auto"/>
              <w:rPr>
                <w:rFonts w:ascii="Times New Roman" w:hAnsi="Times New Roman"/>
                <w:b/>
                <w:highlight w:val="yellow"/>
              </w:rPr>
            </w:pPr>
            <w:r w:rsidRPr="00EC7424">
              <w:rPr>
                <w:rFonts w:ascii="Times New Roman" w:hAnsi="Times New Roman"/>
              </w:rPr>
              <w:t>kapacitāte</w:t>
            </w:r>
            <w:r w:rsidRPr="00EC7424">
              <w:rPr>
                <w:rFonts w:ascii="Times New Roman" w:hAnsi="Times New Roman"/>
                <w:b/>
              </w:rPr>
              <w:t xml:space="preserve"> </w:t>
            </w:r>
            <w:r w:rsidRPr="00EC7424">
              <w:rPr>
                <w:rFonts w:ascii="Times New Roman" w:hAnsi="Times New Roman"/>
                <w:bCs/>
                <w:szCs w:val="24"/>
              </w:rPr>
              <w:t>(&lt;20000 zīmes&gt;)</w:t>
            </w:r>
          </w:p>
        </w:tc>
        <w:tc>
          <w:tcPr>
            <w:tcW w:w="7521" w:type="dxa"/>
            <w:shd w:val="clear" w:color="auto" w:fill="auto"/>
          </w:tcPr>
          <w:p w14:paraId="3D7FB6BD" w14:textId="6C2CAA88" w:rsidR="007D61DF" w:rsidRPr="00AE4D39" w:rsidRDefault="24E04748" w:rsidP="20BCCEA8">
            <w:pPr>
              <w:tabs>
                <w:tab w:val="left" w:pos="900"/>
              </w:tabs>
              <w:spacing w:after="0" w:line="240" w:lineRule="auto"/>
              <w:jc w:val="both"/>
              <w:rPr>
                <w:rFonts w:ascii="Times New Roman" w:hAnsi="Times New Roman"/>
                <w:i/>
                <w:iCs/>
                <w:color w:val="0A28F0"/>
              </w:rPr>
            </w:pPr>
            <w:r w:rsidRPr="20BCCEA8">
              <w:rPr>
                <w:rFonts w:ascii="Times New Roman" w:hAnsi="Times New Roman"/>
                <w:i/>
                <w:iCs/>
                <w:color w:val="0A28F0"/>
              </w:rPr>
              <w:t>Raksturojot projekta finansiālo kapacitāti, projekta iesniedzējs:</w:t>
            </w:r>
          </w:p>
          <w:p w14:paraId="198ED197" w14:textId="1443F7C2" w:rsidR="00D22334" w:rsidRPr="00D10A2F" w:rsidRDefault="131E051A" w:rsidP="20BCCEA8">
            <w:pPr>
              <w:pStyle w:val="ListParagraph"/>
              <w:numPr>
                <w:ilvl w:val="0"/>
                <w:numId w:val="33"/>
              </w:numPr>
              <w:ind w:left="498"/>
              <w:jc w:val="both"/>
              <w:rPr>
                <w:rFonts w:ascii="Times New Roman" w:hAnsi="Times New Roman"/>
                <w:i/>
                <w:iCs/>
                <w:color w:val="0A28F0"/>
              </w:rPr>
            </w:pPr>
            <w:r w:rsidRPr="20BCCEA8">
              <w:rPr>
                <w:rFonts w:ascii="Times New Roman" w:hAnsi="Times New Roman"/>
                <w:i/>
                <w:iCs/>
                <w:color w:val="0A28F0"/>
              </w:rPr>
              <w:t xml:space="preserve">sniedz informāciju par </w:t>
            </w:r>
            <w:r w:rsidR="37A72C6F" w:rsidRPr="20BCCEA8">
              <w:rPr>
                <w:rFonts w:ascii="Times New Roman" w:hAnsi="Times New Roman"/>
                <w:i/>
                <w:iCs/>
                <w:color w:val="0A28F0"/>
              </w:rPr>
              <w:t>projekta iesniedzēja pieejamajiem finanšu līdzekļiem projekta īstenošanai, t.sk. plānotajiem finanšu avotiem, kā arī avansa maksājumu nepieciešamību;</w:t>
            </w:r>
          </w:p>
          <w:p w14:paraId="4A55C85A" w14:textId="22A19537" w:rsidR="00647975" w:rsidRPr="00D10A2F" w:rsidRDefault="0059D9AB" w:rsidP="00C56E5C">
            <w:pPr>
              <w:pStyle w:val="ListParagraph"/>
              <w:numPr>
                <w:ilvl w:val="0"/>
                <w:numId w:val="33"/>
              </w:numPr>
              <w:ind w:left="498"/>
              <w:jc w:val="both"/>
              <w:rPr>
                <w:rFonts w:ascii="Times New Roman" w:hAnsi="Times New Roman"/>
                <w:i/>
                <w:iCs/>
                <w:color w:val="0A28F0"/>
              </w:rPr>
            </w:pPr>
            <w:r w:rsidRPr="00D10A2F">
              <w:rPr>
                <w:rFonts w:ascii="Times New Roman" w:hAnsi="Times New Roman"/>
                <w:i/>
                <w:iCs/>
                <w:color w:val="0A28F0"/>
              </w:rPr>
              <w:t>snie</w:t>
            </w:r>
            <w:r w:rsidR="6DF9966D" w:rsidRPr="00D10A2F">
              <w:rPr>
                <w:rFonts w:ascii="Times New Roman" w:hAnsi="Times New Roman"/>
                <w:i/>
                <w:iCs/>
                <w:color w:val="0A28F0"/>
              </w:rPr>
              <w:t xml:space="preserve">dz </w:t>
            </w:r>
            <w:r w:rsidRPr="00D10A2F">
              <w:rPr>
                <w:rFonts w:ascii="Times New Roman" w:hAnsi="Times New Roman"/>
                <w:i/>
                <w:iCs/>
                <w:color w:val="0A28F0"/>
              </w:rPr>
              <w:t>pamatojum</w:t>
            </w:r>
            <w:r w:rsidR="76E71831" w:rsidRPr="00D10A2F">
              <w:rPr>
                <w:rFonts w:ascii="Times New Roman" w:hAnsi="Times New Roman"/>
                <w:i/>
                <w:iCs/>
                <w:color w:val="0A28F0"/>
              </w:rPr>
              <w:t>u</w:t>
            </w:r>
            <w:r w:rsidRPr="00D10A2F">
              <w:rPr>
                <w:rFonts w:ascii="Times New Roman" w:hAnsi="Times New Roman"/>
                <w:i/>
                <w:iCs/>
                <w:color w:val="0A28F0"/>
              </w:rPr>
              <w:t xml:space="preserve"> par projekta iesnieguma iesniedzēja spēju nodrošināt nepieciešamo projekta iesniedzēja līdzfinansējumu, iesniedzot </w:t>
            </w:r>
            <w:r w:rsidRPr="00D10A2F">
              <w:rPr>
                <w:rFonts w:ascii="Times New Roman" w:hAnsi="Times New Roman"/>
                <w:b/>
                <w:bCs/>
                <w:i/>
                <w:iCs/>
                <w:color w:val="0A28F0"/>
              </w:rPr>
              <w:t>domes lēmumu par dalību projektā un par projekta īstenošanai nepieciešamā līdzfinansējuma nodrošināšanu</w:t>
            </w:r>
            <w:r w:rsidR="007E5D90" w:rsidRPr="00D10A2F">
              <w:rPr>
                <w:rFonts w:ascii="Times New Roman" w:hAnsi="Times New Roman"/>
                <w:b/>
                <w:bCs/>
                <w:i/>
                <w:iCs/>
                <w:color w:val="0A28F0"/>
              </w:rPr>
              <w:t xml:space="preserve"> (attiecināms uz pašvaldībām, pašvaldību iestādēm un pašvaldību kapitālsabiedrībām)</w:t>
            </w:r>
            <w:r w:rsidRPr="00D10A2F">
              <w:rPr>
                <w:rFonts w:ascii="Times New Roman" w:hAnsi="Times New Roman"/>
                <w:i/>
                <w:iCs/>
                <w:color w:val="0A28F0"/>
              </w:rPr>
              <w:t>,</w:t>
            </w:r>
            <w:r w:rsidRPr="00D10A2F">
              <w:rPr>
                <w:rFonts w:ascii="Times New Roman" w:hAnsi="Times New Roman"/>
                <w:b/>
                <w:bCs/>
                <w:i/>
                <w:iCs/>
                <w:color w:val="0A28F0"/>
              </w:rPr>
              <w:t xml:space="preserve"> </w:t>
            </w:r>
            <w:r w:rsidRPr="00D10A2F">
              <w:rPr>
                <w:rFonts w:ascii="Times New Roman" w:hAnsi="Times New Roman"/>
                <w:i/>
                <w:iCs/>
                <w:color w:val="0A28F0"/>
              </w:rPr>
              <w:t xml:space="preserve">pamatojot projekta iesniedzēja pieejamību norādītajiem finansējuma avotiem projekta īstenošanas laikā un </w:t>
            </w:r>
            <w:r w:rsidRPr="00D10A2F">
              <w:rPr>
                <w:rFonts w:ascii="Times New Roman" w:hAnsi="Times New Roman"/>
                <w:i/>
                <w:iCs/>
                <w:color w:val="0A28F0"/>
              </w:rPr>
              <w:lastRenderedPageBreak/>
              <w:t>pamatojot nepārtrauktas finanšu plūsmas nodrošināšanu projekta ieviešanai tā plānotajā apjomā un termiņā</w:t>
            </w:r>
            <w:r w:rsidR="30103052" w:rsidRPr="00D10A2F">
              <w:rPr>
                <w:rFonts w:ascii="Times New Roman" w:hAnsi="Times New Roman"/>
                <w:i/>
                <w:iCs/>
                <w:color w:val="0A28F0"/>
              </w:rPr>
              <w:t>;</w:t>
            </w:r>
          </w:p>
          <w:p w14:paraId="43045C7D" w14:textId="30E57318" w:rsidR="007D61DF" w:rsidRPr="00D10A2F" w:rsidRDefault="408258DE" w:rsidP="523DD42A">
            <w:pPr>
              <w:pStyle w:val="ListParagraph"/>
              <w:numPr>
                <w:ilvl w:val="0"/>
                <w:numId w:val="33"/>
              </w:numPr>
              <w:ind w:left="498"/>
              <w:jc w:val="both"/>
              <w:rPr>
                <w:rFonts w:ascii="Times New Roman" w:hAnsi="Times New Roman"/>
                <w:i/>
                <w:iCs/>
                <w:color w:val="0A28F0"/>
              </w:rPr>
            </w:pPr>
            <w:r w:rsidRPr="523DD42A">
              <w:rPr>
                <w:rFonts w:ascii="Times New Roman" w:hAnsi="Times New Roman"/>
                <w:i/>
                <w:iCs/>
                <w:color w:val="0A28F0"/>
              </w:rPr>
              <w:t>j</w:t>
            </w:r>
            <w:r w:rsidR="4C06DB61" w:rsidRPr="523DD42A">
              <w:rPr>
                <w:rFonts w:ascii="Times New Roman" w:hAnsi="Times New Roman"/>
                <w:i/>
                <w:iCs/>
                <w:color w:val="0A28F0"/>
              </w:rPr>
              <w:t xml:space="preserve">a </w:t>
            </w:r>
            <w:r w:rsidR="709BED56" w:rsidRPr="523DD42A">
              <w:rPr>
                <w:rFonts w:ascii="Times New Roman" w:hAnsi="Times New Roman"/>
                <w:i/>
                <w:iCs/>
                <w:color w:val="0A28F0"/>
              </w:rPr>
              <w:t xml:space="preserve">pašvaldība </w:t>
            </w:r>
            <w:r w:rsidR="4C06DB61" w:rsidRPr="523DD42A">
              <w:rPr>
                <w:rFonts w:ascii="Times New Roman" w:hAnsi="Times New Roman"/>
                <w:i/>
                <w:iCs/>
                <w:color w:val="0A28F0"/>
              </w:rPr>
              <w:t>plāno ņemt aizņēmumu Valsts kasē, projekta iesniegumā snie</w:t>
            </w:r>
            <w:r w:rsidR="50AC6DF7" w:rsidRPr="523DD42A">
              <w:rPr>
                <w:rFonts w:ascii="Times New Roman" w:hAnsi="Times New Roman"/>
                <w:i/>
                <w:iCs/>
                <w:color w:val="0A28F0"/>
              </w:rPr>
              <w:t>dz</w:t>
            </w:r>
            <w:r w:rsidR="4C06DB61" w:rsidRPr="523DD42A">
              <w:rPr>
                <w:rFonts w:ascii="Times New Roman" w:hAnsi="Times New Roman"/>
                <w:i/>
                <w:iCs/>
                <w:color w:val="0A28F0"/>
              </w:rPr>
              <w:t xml:space="preserve"> informācij</w:t>
            </w:r>
            <w:r w:rsidR="50AC6DF7" w:rsidRPr="523DD42A">
              <w:rPr>
                <w:rFonts w:ascii="Times New Roman" w:hAnsi="Times New Roman"/>
                <w:i/>
                <w:iCs/>
                <w:color w:val="0A28F0"/>
              </w:rPr>
              <w:t>u</w:t>
            </w:r>
            <w:r w:rsidR="4C06DB61" w:rsidRPr="523DD42A">
              <w:rPr>
                <w:rFonts w:ascii="Times New Roman" w:hAnsi="Times New Roman"/>
                <w:i/>
                <w:iCs/>
                <w:color w:val="0A28F0"/>
              </w:rPr>
              <w:t xml:space="preserve">, ka gadījumā, </w:t>
            </w:r>
            <w:r w:rsidR="4C06DB61" w:rsidRPr="523DD42A">
              <w:rPr>
                <w:rFonts w:ascii="Times New Roman" w:hAnsi="Times New Roman"/>
                <w:b/>
                <w:bCs/>
                <w:i/>
                <w:iCs/>
                <w:color w:val="0A28F0"/>
              </w:rPr>
              <w:t>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r w:rsidR="4C06DB61" w:rsidRPr="523DD42A">
              <w:rPr>
                <w:rFonts w:ascii="Times New Roman" w:hAnsi="Times New Roman"/>
                <w:i/>
                <w:iCs/>
                <w:color w:val="0A28F0"/>
              </w:rPr>
              <w:t>. Pašvaldību aizņemšanās kapacitāti verificē pret Finanšu ministrijas interneta vietnē</w:t>
            </w:r>
            <w:r w:rsidR="46553155" w:rsidRPr="523DD42A">
              <w:rPr>
                <w:rFonts w:ascii="Times New Roman" w:hAnsi="Times New Roman"/>
                <w:i/>
                <w:iCs/>
                <w:color w:val="0A28F0"/>
              </w:rPr>
              <w:t xml:space="preserve"> (</w:t>
            </w:r>
            <w:hyperlink r:id="rId20">
              <w:r w:rsidR="46553155" w:rsidRPr="523DD42A">
                <w:rPr>
                  <w:rFonts w:ascii="Times New Roman" w:hAnsi="Times New Roman"/>
                  <w:i/>
                  <w:iCs/>
                  <w:color w:val="0A28F0"/>
                </w:rPr>
                <w:t>https://www.fm.gov.lv/lv/pasvaldibu-finansu-raditaju-analize</w:t>
              </w:r>
            </w:hyperlink>
            <w:r w:rsidR="46553155" w:rsidRPr="523DD42A">
              <w:rPr>
                <w:rFonts w:ascii="Times New Roman" w:hAnsi="Times New Roman"/>
                <w:i/>
                <w:iCs/>
                <w:color w:val="0A28F0"/>
              </w:rPr>
              <w:t>)</w:t>
            </w:r>
            <w:r w:rsidR="46553155" w:rsidRPr="523DD42A">
              <w:rPr>
                <w:color w:val="0A28F0"/>
              </w:rPr>
              <w:t xml:space="preserve"> </w:t>
            </w:r>
            <w:r w:rsidR="4C06DB61" w:rsidRPr="523DD42A">
              <w:rPr>
                <w:rFonts w:ascii="Times New Roman" w:hAnsi="Times New Roman"/>
                <w:i/>
                <w:iCs/>
                <w:color w:val="0A28F0"/>
              </w:rPr>
              <w:t xml:space="preserve"> pieejamo informāciju. Šaubu gadījumā sazinās ar Finanšu ministrijas Pašvaldību aizņēmumu un galvojumu kontroles un pārraudzības padomi, kuras informācijai jābūt apstiprinošai attiecībā uz finansēšanas iespējamību</w:t>
            </w:r>
            <w:r w:rsidR="3D40F4EB" w:rsidRPr="523DD42A">
              <w:rPr>
                <w:rFonts w:ascii="Times New Roman" w:hAnsi="Times New Roman"/>
                <w:i/>
                <w:iCs/>
                <w:color w:val="0A28F0"/>
              </w:rPr>
              <w:t>;</w:t>
            </w:r>
          </w:p>
          <w:p w14:paraId="09AF5D01" w14:textId="67BF6B7A" w:rsidR="00D1396A" w:rsidRPr="00AE4D39" w:rsidRDefault="4125C957" w:rsidP="523DD42A">
            <w:pPr>
              <w:pStyle w:val="ListParagraph"/>
              <w:numPr>
                <w:ilvl w:val="0"/>
                <w:numId w:val="29"/>
              </w:numPr>
              <w:ind w:left="498"/>
              <w:contextualSpacing/>
              <w:jc w:val="both"/>
              <w:rPr>
                <w:rFonts w:ascii="Times New Roman" w:hAnsi="Times New Roman"/>
                <w:i/>
                <w:iCs/>
                <w:color w:val="0A28F0"/>
              </w:rPr>
            </w:pPr>
            <w:r w:rsidRPr="523DD42A">
              <w:rPr>
                <w:rFonts w:ascii="Times New Roman" w:hAnsi="Times New Roman"/>
                <w:i/>
                <w:iCs/>
                <w:color w:val="0A28F0"/>
              </w:rPr>
              <w:t xml:space="preserve">gadījumā, ja projekta iesniedzējs ir </w:t>
            </w:r>
            <w:r w:rsidRPr="523DD42A">
              <w:rPr>
                <w:rFonts w:ascii="Times New Roman" w:hAnsi="Times New Roman"/>
                <w:b/>
                <w:bCs/>
                <w:i/>
                <w:iCs/>
                <w:color w:val="0A28F0"/>
              </w:rPr>
              <w:t>pašvaldības kapitālsabiedrība</w:t>
            </w:r>
            <w:r w:rsidRPr="523DD42A">
              <w:rPr>
                <w:rFonts w:ascii="Times New Roman" w:hAnsi="Times New Roman"/>
                <w:i/>
                <w:iCs/>
                <w:color w:val="0A28F0"/>
              </w:rPr>
              <w:t>, projekta iesniegumā snie</w:t>
            </w:r>
            <w:r w:rsidR="50AC6DF7" w:rsidRPr="523DD42A">
              <w:rPr>
                <w:rFonts w:ascii="Times New Roman" w:hAnsi="Times New Roman"/>
                <w:i/>
                <w:iCs/>
                <w:color w:val="0A28F0"/>
              </w:rPr>
              <w:t>dz</w:t>
            </w:r>
            <w:r w:rsidRPr="523DD42A">
              <w:rPr>
                <w:rFonts w:ascii="Times New Roman" w:hAnsi="Times New Roman"/>
                <w:i/>
                <w:iCs/>
                <w:color w:val="0A28F0"/>
              </w:rPr>
              <w:t xml:space="preserve"> informācij</w:t>
            </w:r>
            <w:r w:rsidR="50AC6DF7" w:rsidRPr="523DD42A">
              <w:rPr>
                <w:rFonts w:ascii="Times New Roman" w:hAnsi="Times New Roman"/>
                <w:i/>
                <w:iCs/>
                <w:color w:val="0A28F0"/>
              </w:rPr>
              <w:t>u</w:t>
            </w:r>
            <w:r w:rsidRPr="523DD42A">
              <w:rPr>
                <w:rFonts w:ascii="Times New Roman" w:hAnsi="Times New Roman"/>
                <w:i/>
                <w:iCs/>
                <w:color w:val="0A28F0"/>
              </w:rPr>
              <w:t>:</w:t>
            </w:r>
          </w:p>
          <w:p w14:paraId="278F92CE" w14:textId="77777777" w:rsidR="00D1396A" w:rsidRPr="00AE4D39" w:rsidRDefault="00D1396A" w:rsidP="00C56E5C">
            <w:pPr>
              <w:pStyle w:val="ListParagraph"/>
              <w:numPr>
                <w:ilvl w:val="0"/>
                <w:numId w:val="34"/>
              </w:numPr>
              <w:ind w:left="923"/>
              <w:contextualSpacing/>
              <w:jc w:val="both"/>
              <w:rPr>
                <w:rFonts w:ascii="Times New Roman" w:hAnsi="Times New Roman"/>
                <w:i/>
                <w:iCs/>
                <w:color w:val="0A28F0"/>
              </w:rPr>
            </w:pPr>
            <w:r w:rsidRPr="00AE4D39">
              <w:rPr>
                <w:rFonts w:ascii="Times New Roman" w:hAnsi="Times New Roman"/>
                <w:i/>
                <w:iCs/>
                <w:color w:val="0A28F0"/>
              </w:rPr>
              <w:t>kas liecina par stabilu pašreizējo finanšu situāciju un tendencēm nākotnē;</w:t>
            </w:r>
          </w:p>
          <w:p w14:paraId="49FFBF74" w14:textId="3D35395F" w:rsidR="00D1396A" w:rsidRPr="00AE4D39" w:rsidRDefault="00D1396A" w:rsidP="00C56E5C">
            <w:pPr>
              <w:pStyle w:val="ListParagraph"/>
              <w:numPr>
                <w:ilvl w:val="0"/>
                <w:numId w:val="34"/>
              </w:numPr>
              <w:ind w:left="923"/>
              <w:contextualSpacing/>
              <w:jc w:val="both"/>
              <w:rPr>
                <w:rFonts w:ascii="Times New Roman" w:hAnsi="Times New Roman"/>
                <w:i/>
                <w:iCs/>
                <w:color w:val="0A28F0"/>
              </w:rPr>
            </w:pPr>
            <w:r w:rsidRPr="00AE4D39">
              <w:rPr>
                <w:rFonts w:ascii="Times New Roman" w:hAnsi="Times New Roman"/>
                <w:i/>
                <w:iCs/>
                <w:color w:val="0A28F0"/>
              </w:rPr>
              <w:t xml:space="preserve">projekta īstenošanai nepieciešamo finanšu resursu pieejamību un to avotiem pilnvērtīgai projekta realizācijai, t.sk. PVN izmaksu segšanai.  Gadījumā, ja </w:t>
            </w:r>
            <w:r w:rsidR="00D009A4" w:rsidRPr="00AE4D39">
              <w:rPr>
                <w:rFonts w:ascii="Times New Roman" w:hAnsi="Times New Roman"/>
                <w:i/>
                <w:iCs/>
                <w:color w:val="0A28F0"/>
              </w:rPr>
              <w:t>paš</w:t>
            </w:r>
            <w:r w:rsidR="006305E9" w:rsidRPr="00AE4D39">
              <w:rPr>
                <w:rFonts w:ascii="Times New Roman" w:hAnsi="Times New Roman"/>
                <w:i/>
                <w:iCs/>
                <w:color w:val="0A28F0"/>
              </w:rPr>
              <w:t>valdības</w:t>
            </w:r>
            <w:r w:rsidRPr="00AE4D39">
              <w:rPr>
                <w:rFonts w:ascii="Times New Roman" w:hAnsi="Times New Roman"/>
                <w:i/>
                <w:iCs/>
                <w:color w:val="0A28F0"/>
              </w:rPr>
              <w:t xml:space="preserve"> kapitālsabiedrības finanšu kapacitāte nav pietiekama finansēšanai no pašu resursiem, projektam ir jābūt pievienotai informācijai – dokumentiem par finansējuma piesaistes risinājumiem, piemēram, pašvaldības ieguldījumu pamatkapitālā vai arī par ārējiem  finansēšanas avotiem:</w:t>
            </w:r>
          </w:p>
          <w:p w14:paraId="73609E14" w14:textId="77777777" w:rsidR="00D1396A" w:rsidRPr="00AE4D39" w:rsidRDefault="00D1396A" w:rsidP="00C56E5C">
            <w:pPr>
              <w:pStyle w:val="ListParagraph"/>
              <w:numPr>
                <w:ilvl w:val="0"/>
                <w:numId w:val="28"/>
              </w:numPr>
              <w:ind w:left="1199" w:hanging="284"/>
              <w:contextualSpacing/>
              <w:jc w:val="both"/>
              <w:rPr>
                <w:rFonts w:ascii="Times New Roman" w:hAnsi="Times New Roman"/>
                <w:i/>
                <w:iCs/>
                <w:color w:val="0A28F0"/>
              </w:rPr>
            </w:pPr>
            <w:r w:rsidRPr="00AE4D39">
              <w:rPr>
                <w:rFonts w:ascii="Times New Roman" w:hAnsi="Times New Roman"/>
                <w:i/>
                <w:iCs/>
                <w:color w:val="0A28F0"/>
              </w:rPr>
              <w:t>pašvaldības apliecinājumam – galvojumam par finansējuma piesaisti no Valsts kases resursiem. Vienlaikus vēršam uzmanību, ka šāda gadījumā tiek skatīts kopējais pašvaldības aizņemšanās kapacitātes rādītājs;</w:t>
            </w:r>
          </w:p>
          <w:p w14:paraId="5C9D5668" w14:textId="31A62F8A" w:rsidR="00D1396A" w:rsidRPr="00AE4D39" w:rsidRDefault="306A59DF" w:rsidP="523DD42A">
            <w:pPr>
              <w:pStyle w:val="ListParagraph"/>
              <w:numPr>
                <w:ilvl w:val="0"/>
                <w:numId w:val="28"/>
              </w:numPr>
              <w:ind w:left="1199" w:hanging="284"/>
              <w:contextualSpacing/>
              <w:jc w:val="both"/>
              <w:rPr>
                <w:rFonts w:ascii="Times New Roman" w:hAnsi="Times New Roman"/>
                <w:i/>
                <w:iCs/>
                <w:color w:val="0A28F0"/>
              </w:rPr>
            </w:pPr>
            <w:r w:rsidRPr="523DD42A">
              <w:rPr>
                <w:rFonts w:ascii="Times New Roman" w:hAnsi="Times New Roman"/>
                <w:i/>
                <w:iCs/>
                <w:color w:val="0A28F0"/>
              </w:rPr>
              <w:t>ES vai EEZ reģistrētas kredītiestādes izziņa vai kredītkomitejas lēmums, vai arī līgums, par summu, kas  atspoguļo informāciju par bankas finansējuma daļu projektā un paša iesniedzēja sedzamo daļu, kurai būtu jābūt papildinātai ar informāciju projekta iesniegumā finanšu kapacitātes skaidrojumā ar pamatojumu, kā tiks segta projekta iesniedzēja paša ieguldījuma daļa (no kādiem finanšu avotiem, uz kādiem nosacījumiem, termiņiem)</w:t>
            </w:r>
            <w:r w:rsidR="50AC6DF7" w:rsidRPr="523DD42A">
              <w:rPr>
                <w:rFonts w:ascii="Times New Roman" w:hAnsi="Times New Roman"/>
                <w:i/>
                <w:iCs/>
                <w:color w:val="0A28F0"/>
              </w:rPr>
              <w:t>;</w:t>
            </w:r>
            <w:r w:rsidRPr="523DD42A">
              <w:rPr>
                <w:rFonts w:ascii="Times New Roman" w:hAnsi="Times New Roman"/>
                <w:i/>
                <w:iCs/>
                <w:color w:val="0A28F0"/>
              </w:rPr>
              <w:t> </w:t>
            </w:r>
          </w:p>
          <w:p w14:paraId="2A988582" w14:textId="6779218C" w:rsidR="00EB34D0" w:rsidRPr="00EB34D0" w:rsidRDefault="30F6A2E4" w:rsidP="523DD42A">
            <w:pPr>
              <w:pStyle w:val="ListParagraph"/>
              <w:numPr>
                <w:ilvl w:val="0"/>
                <w:numId w:val="1"/>
              </w:numPr>
              <w:spacing w:after="0" w:line="240" w:lineRule="auto"/>
              <w:jc w:val="both"/>
              <w:rPr>
                <w:rFonts w:ascii="Times New Roman" w:hAnsi="Times New Roman"/>
                <w:i/>
                <w:iCs/>
                <w:color w:val="0A28F0"/>
              </w:rPr>
            </w:pPr>
            <w:r w:rsidRPr="523DD42A">
              <w:rPr>
                <w:rFonts w:ascii="Times New Roman" w:hAnsi="Times New Roman"/>
                <w:i/>
                <w:iCs/>
                <w:color w:val="0A28F0"/>
              </w:rPr>
              <w:t xml:space="preserve">gadījumā, </w:t>
            </w:r>
            <w:r w:rsidRPr="523DD42A">
              <w:rPr>
                <w:rFonts w:ascii="Times New Roman" w:eastAsia="Times New Roman" w:hAnsi="Times New Roman"/>
                <w:b/>
                <w:bCs/>
                <w:i/>
                <w:iCs/>
                <w:color w:val="0A28F0"/>
              </w:rPr>
              <w:t xml:space="preserve"> </w:t>
            </w:r>
            <w:r w:rsidR="32797DC3" w:rsidRPr="523DD42A">
              <w:rPr>
                <w:rFonts w:ascii="Times New Roman" w:eastAsia="Times New Roman" w:hAnsi="Times New Roman"/>
                <w:b/>
                <w:bCs/>
                <w:i/>
                <w:iCs/>
                <w:color w:val="0A28F0"/>
              </w:rPr>
              <w:t>ja projekta iesniedzējs ir sociālo pakalpojumu sniedzējs - komersants, biedrība vai nodibinājums,</w:t>
            </w:r>
            <w:r w:rsidR="695FF7AC" w:rsidRPr="523DD42A">
              <w:rPr>
                <w:rFonts w:ascii="Times New Roman" w:eastAsia="Times New Roman" w:hAnsi="Times New Roman"/>
                <w:b/>
                <w:bCs/>
                <w:i/>
                <w:iCs/>
                <w:color w:val="0A28F0"/>
              </w:rPr>
              <w:t xml:space="preserve"> </w:t>
            </w:r>
            <w:r w:rsidR="70B1F362" w:rsidRPr="523DD42A">
              <w:rPr>
                <w:rFonts w:ascii="Times New Roman" w:hAnsi="Times New Roman"/>
                <w:i/>
                <w:iCs/>
                <w:color w:val="0A28F0"/>
              </w:rPr>
              <w:t xml:space="preserve">projekta iesniegumā sniedz informāciju: </w:t>
            </w:r>
          </w:p>
          <w:p w14:paraId="38468446" w14:textId="77777777" w:rsidR="00EB34D0" w:rsidRPr="00EB34D0" w:rsidRDefault="70B1F362" w:rsidP="00F3751B">
            <w:pPr>
              <w:pStyle w:val="ListParagraph"/>
              <w:numPr>
                <w:ilvl w:val="0"/>
                <w:numId w:val="38"/>
              </w:numPr>
              <w:spacing w:after="0" w:line="240" w:lineRule="auto"/>
              <w:contextualSpacing/>
              <w:jc w:val="both"/>
              <w:rPr>
                <w:rFonts w:ascii="Times New Roman" w:hAnsi="Times New Roman"/>
                <w:i/>
                <w:iCs/>
                <w:color w:val="0A28F0"/>
              </w:rPr>
            </w:pPr>
            <w:r w:rsidRPr="523DD42A">
              <w:rPr>
                <w:rFonts w:ascii="Times New Roman" w:hAnsi="Times New Roman"/>
                <w:i/>
                <w:iCs/>
                <w:color w:val="0A28F0"/>
              </w:rPr>
              <w:t>kas liecina par stabilu pašreizējo finanšu situāciju un tendencēm nākotnē;</w:t>
            </w:r>
          </w:p>
          <w:p w14:paraId="05FB7618" w14:textId="57AB8665" w:rsidR="7DC40089" w:rsidRPr="00EB34D0" w:rsidRDefault="70B1F362" w:rsidP="00F3751B">
            <w:pPr>
              <w:pStyle w:val="ListParagraph"/>
              <w:numPr>
                <w:ilvl w:val="0"/>
                <w:numId w:val="38"/>
              </w:numPr>
              <w:spacing w:line="276" w:lineRule="auto"/>
              <w:contextualSpacing/>
              <w:jc w:val="both"/>
              <w:rPr>
                <w:rFonts w:ascii="Times New Roman" w:hAnsi="Times New Roman"/>
                <w:i/>
                <w:iCs/>
                <w:color w:val="0A28F0"/>
              </w:rPr>
            </w:pPr>
            <w:r w:rsidRPr="523DD42A">
              <w:rPr>
                <w:rFonts w:ascii="Times New Roman" w:hAnsi="Times New Roman"/>
                <w:i/>
                <w:iCs/>
                <w:color w:val="0A28F0"/>
              </w:rPr>
              <w:t>projekta īstenošanai nepieciešamo finanšu resursu pieejamību un to avotiem pilnvērtīgai projekta realizācijai, t.sk. PVN izmaksu segšanai.  Gadījumā, ja projekta iesniedzēja finanšu kapacitāte nav pietiekama finansēšanai no pašu resursiem, projektam ir jābūt pievienotai informācijai – dokumentiem par finansējuma piesaistes risinājumiem;</w:t>
            </w:r>
          </w:p>
          <w:p w14:paraId="326EF9FE" w14:textId="249F7C02" w:rsidR="00AF3718" w:rsidRPr="00A74ABB" w:rsidRDefault="73EB7C08" w:rsidP="523DD42A">
            <w:pPr>
              <w:pStyle w:val="ListParagraph"/>
              <w:numPr>
                <w:ilvl w:val="0"/>
                <w:numId w:val="29"/>
              </w:numPr>
              <w:tabs>
                <w:tab w:val="left" w:pos="469"/>
              </w:tabs>
              <w:spacing w:before="280" w:after="0" w:line="276" w:lineRule="auto"/>
              <w:ind w:left="348" w:hanging="283"/>
              <w:jc w:val="both"/>
              <w:rPr>
                <w:rFonts w:ascii="Times New Roman" w:hAnsi="Times New Roman"/>
                <w:i/>
                <w:iCs/>
                <w:color w:val="0A28F0"/>
              </w:rPr>
            </w:pPr>
            <w:r w:rsidRPr="523DD42A">
              <w:rPr>
                <w:rFonts w:ascii="Times New Roman" w:hAnsi="Times New Roman"/>
                <w:i/>
                <w:iCs/>
                <w:color w:val="0A28F0"/>
              </w:rPr>
              <w:t>sniedz informāciju par p</w:t>
            </w:r>
            <w:r w:rsidR="287F7F46" w:rsidRPr="523DD42A">
              <w:rPr>
                <w:rFonts w:ascii="Times New Roman" w:hAnsi="Times New Roman"/>
                <w:i/>
                <w:iCs/>
                <w:color w:val="0A28F0"/>
              </w:rPr>
              <w:t xml:space="preserve">ievienotā vērtības nodokļa (turpmāk – PVN) izmaksu un </w:t>
            </w:r>
            <w:r w:rsidR="4494A24B" w:rsidRPr="523DD42A">
              <w:rPr>
                <w:rFonts w:ascii="Times New Roman" w:hAnsi="Times New Roman"/>
                <w:i/>
                <w:iCs/>
                <w:color w:val="0A28F0"/>
              </w:rPr>
              <w:t>izmaks</w:t>
            </w:r>
            <w:r w:rsidR="00BD44B9" w:rsidRPr="523DD42A">
              <w:rPr>
                <w:rFonts w:ascii="Times New Roman" w:hAnsi="Times New Roman"/>
                <w:i/>
                <w:iCs/>
                <w:color w:val="0A28F0"/>
              </w:rPr>
              <w:t>u</w:t>
            </w:r>
            <w:r w:rsidR="4494A24B" w:rsidRPr="523DD42A">
              <w:rPr>
                <w:rFonts w:ascii="Times New Roman" w:hAnsi="Times New Roman"/>
                <w:i/>
                <w:iCs/>
                <w:color w:val="0A28F0"/>
              </w:rPr>
              <w:t xml:space="preserve"> investīcijas projekta atbalstāmo darbību īstenošanai, ja tās pārsniedz investīcijas </w:t>
            </w:r>
            <w:r w:rsidR="7647D540" w:rsidRPr="523DD42A">
              <w:rPr>
                <w:rFonts w:ascii="Times New Roman" w:hAnsi="Times New Roman"/>
                <w:i/>
                <w:iCs/>
                <w:color w:val="0A28F0"/>
              </w:rPr>
              <w:t xml:space="preserve">projektam </w:t>
            </w:r>
            <w:r w:rsidR="4494A24B" w:rsidRPr="523DD42A">
              <w:rPr>
                <w:rFonts w:ascii="Times New Roman" w:hAnsi="Times New Roman"/>
                <w:i/>
                <w:iCs/>
                <w:color w:val="0A28F0"/>
              </w:rPr>
              <w:t>pieejamo Atveseļošanas fonda</w:t>
            </w:r>
            <w:r w:rsidR="383F8379" w:rsidRPr="523DD42A">
              <w:rPr>
                <w:rFonts w:ascii="Times New Roman" w:hAnsi="Times New Roman"/>
                <w:i/>
                <w:iCs/>
                <w:color w:val="0A28F0"/>
              </w:rPr>
              <w:t xml:space="preserve"> </w:t>
            </w:r>
            <w:r w:rsidR="4494A24B" w:rsidRPr="523DD42A">
              <w:rPr>
                <w:rFonts w:ascii="Times New Roman" w:hAnsi="Times New Roman"/>
                <w:i/>
                <w:iCs/>
                <w:color w:val="0A28F0"/>
              </w:rPr>
              <w:t xml:space="preserve"> finansējumu</w:t>
            </w:r>
            <w:r w:rsidR="00BD44B9" w:rsidRPr="523DD42A">
              <w:rPr>
                <w:rFonts w:ascii="Times New Roman" w:hAnsi="Times New Roman"/>
                <w:i/>
                <w:iCs/>
                <w:color w:val="0A28F0"/>
              </w:rPr>
              <w:t>, finansēšanas avotu</w:t>
            </w:r>
            <w:r w:rsidR="400931C0" w:rsidRPr="523DD42A">
              <w:rPr>
                <w:rFonts w:ascii="Times New Roman" w:hAnsi="Times New Roman"/>
                <w:i/>
                <w:iCs/>
                <w:color w:val="0A28F0"/>
              </w:rPr>
              <w:t xml:space="preserve">. </w:t>
            </w:r>
            <w:r w:rsidR="4494A24B" w:rsidRPr="523DD42A">
              <w:rPr>
                <w:rFonts w:ascii="Times New Roman" w:hAnsi="Times New Roman"/>
                <w:i/>
                <w:iCs/>
                <w:color w:val="0A28F0"/>
              </w:rPr>
              <w:t xml:space="preserve"> </w:t>
            </w:r>
            <w:r w:rsidR="287F7F46" w:rsidRPr="523DD42A">
              <w:rPr>
                <w:rFonts w:ascii="Times New Roman" w:hAnsi="Times New Roman"/>
                <w:i/>
                <w:iCs/>
                <w:color w:val="0A28F0"/>
              </w:rPr>
              <w:t xml:space="preserve">PVN </w:t>
            </w:r>
            <w:r w:rsidR="4330904E" w:rsidRPr="523DD42A">
              <w:rPr>
                <w:rFonts w:ascii="Times New Roman" w:hAnsi="Times New Roman"/>
                <w:i/>
                <w:iCs/>
                <w:color w:val="0A28F0"/>
              </w:rPr>
              <w:t xml:space="preserve">izmaksas </w:t>
            </w:r>
            <w:r w:rsidR="287F7F46" w:rsidRPr="523DD42A">
              <w:rPr>
                <w:rFonts w:ascii="Times New Roman" w:hAnsi="Times New Roman"/>
                <w:i/>
                <w:iCs/>
                <w:color w:val="0A28F0"/>
              </w:rPr>
              <w:t xml:space="preserve">nav attiecināmas finansēšanai no Atveseļošanas fonda finansējuma, bet ir iekļaujamas projektā – projekta </w:t>
            </w:r>
            <w:r w:rsidR="287F7F46" w:rsidRPr="523DD42A">
              <w:rPr>
                <w:rFonts w:ascii="Times New Roman" w:hAnsi="Times New Roman"/>
                <w:i/>
                <w:iCs/>
                <w:color w:val="0A28F0"/>
              </w:rPr>
              <w:lastRenderedPageBreak/>
              <w:t>iesnieguma 1.</w:t>
            </w:r>
            <w:r w:rsidR="0012782F">
              <w:rPr>
                <w:rFonts w:ascii="Times New Roman" w:hAnsi="Times New Roman"/>
                <w:i/>
                <w:iCs/>
                <w:color w:val="0A28F0"/>
              </w:rPr>
              <w:t xml:space="preserve"> </w:t>
            </w:r>
            <w:r w:rsidR="287F7F46" w:rsidRPr="523DD42A">
              <w:rPr>
                <w:rFonts w:ascii="Times New Roman" w:hAnsi="Times New Roman"/>
                <w:i/>
                <w:iCs/>
                <w:color w:val="0A28F0"/>
              </w:rPr>
              <w:t xml:space="preserve">pielikumā “Finansēšanas plāns” ailē “Pašvaldības finansējums” </w:t>
            </w:r>
            <w:r w:rsidR="0D5CFC1F" w:rsidRPr="523DD42A">
              <w:rPr>
                <w:rFonts w:ascii="Times New Roman" w:hAnsi="Times New Roman"/>
                <w:i/>
                <w:iCs/>
                <w:color w:val="0A28F0"/>
              </w:rPr>
              <w:t xml:space="preserve">vai </w:t>
            </w:r>
            <w:r w:rsidR="105BF309" w:rsidRPr="523DD42A">
              <w:rPr>
                <w:rFonts w:ascii="Times New Roman" w:hAnsi="Times New Roman"/>
                <w:i/>
                <w:iCs/>
                <w:color w:val="0A28F0"/>
              </w:rPr>
              <w:t xml:space="preserve">“Privātās attiecināmās izmaksas” </w:t>
            </w:r>
            <w:r w:rsidR="352FD63B" w:rsidRPr="523DD42A">
              <w:rPr>
                <w:rFonts w:ascii="Times New Roman" w:hAnsi="Times New Roman"/>
                <w:i/>
                <w:iCs/>
                <w:color w:val="0A28F0"/>
              </w:rPr>
              <w:t xml:space="preserve">un </w:t>
            </w:r>
            <w:r w:rsidR="287F7F46" w:rsidRPr="523DD42A">
              <w:rPr>
                <w:rFonts w:ascii="Times New Roman" w:hAnsi="Times New Roman"/>
                <w:i/>
                <w:iCs/>
                <w:color w:val="0A28F0"/>
              </w:rPr>
              <w:t xml:space="preserve"> projekta iesnieguma 2.</w:t>
            </w:r>
            <w:r w:rsidR="0012782F">
              <w:rPr>
                <w:rFonts w:ascii="Times New Roman" w:hAnsi="Times New Roman"/>
                <w:i/>
                <w:iCs/>
                <w:color w:val="0A28F0"/>
              </w:rPr>
              <w:t xml:space="preserve"> </w:t>
            </w:r>
            <w:r w:rsidR="287F7F46" w:rsidRPr="523DD42A">
              <w:rPr>
                <w:rFonts w:ascii="Times New Roman" w:hAnsi="Times New Roman"/>
                <w:i/>
                <w:iCs/>
                <w:color w:val="0A28F0"/>
              </w:rPr>
              <w:t>pielikuma “Investīciju projekta budžeta kopsavilkums” kolonnā “t.sk.</w:t>
            </w:r>
            <w:r w:rsidR="58C0B47A" w:rsidRPr="523DD42A">
              <w:rPr>
                <w:rFonts w:ascii="Times New Roman" w:hAnsi="Times New Roman"/>
                <w:i/>
                <w:iCs/>
                <w:color w:val="0A28F0"/>
              </w:rPr>
              <w:t xml:space="preserve"> </w:t>
            </w:r>
            <w:r w:rsidR="287F7F46" w:rsidRPr="523DD42A">
              <w:rPr>
                <w:rFonts w:ascii="Times New Roman" w:hAnsi="Times New Roman"/>
                <w:i/>
                <w:iCs/>
                <w:color w:val="0A28F0"/>
              </w:rPr>
              <w:t xml:space="preserve">PVN”. </w:t>
            </w:r>
            <w:r w:rsidR="1DDA54FA" w:rsidRPr="523DD42A">
              <w:rPr>
                <w:rFonts w:ascii="Times New Roman" w:hAnsi="Times New Roman"/>
                <w:i/>
                <w:iCs/>
                <w:color w:val="0A28F0"/>
              </w:rPr>
              <w:t xml:space="preserve">Šajā sadaļā nepieciešams </w:t>
            </w:r>
            <w:r w:rsidR="462FE74F" w:rsidRPr="523DD42A">
              <w:rPr>
                <w:rFonts w:ascii="Times New Roman" w:hAnsi="Times New Roman"/>
                <w:i/>
                <w:iCs/>
                <w:color w:val="0A28F0"/>
              </w:rPr>
              <w:t>n</w:t>
            </w:r>
            <w:r w:rsidR="287F7F46" w:rsidRPr="523DD42A">
              <w:rPr>
                <w:rFonts w:ascii="Times New Roman" w:hAnsi="Times New Roman"/>
                <w:i/>
                <w:iCs/>
                <w:color w:val="0A28F0"/>
              </w:rPr>
              <w:t>orādīt</w:t>
            </w:r>
            <w:r w:rsidR="6DEA10A0" w:rsidRPr="523DD42A">
              <w:rPr>
                <w:rFonts w:ascii="Times New Roman" w:hAnsi="Times New Roman"/>
                <w:i/>
                <w:iCs/>
                <w:color w:val="0A28F0"/>
              </w:rPr>
              <w:t>,</w:t>
            </w:r>
            <w:r w:rsidR="287F7F46" w:rsidRPr="523DD42A">
              <w:rPr>
                <w:rFonts w:ascii="Times New Roman" w:hAnsi="Times New Roman"/>
                <w:i/>
                <w:iCs/>
                <w:color w:val="0A28F0"/>
              </w:rPr>
              <w:t xml:space="preserve"> vai minētās izmaksas tiks segtas no saviem līdzekļiem vai cita piesaistīta finansējuma (norādīt kāda), kas nav Atveseļošanas fonda</w:t>
            </w:r>
            <w:r w:rsidR="19E161C0" w:rsidRPr="523DD42A">
              <w:rPr>
                <w:rFonts w:ascii="Times New Roman" w:hAnsi="Times New Roman"/>
                <w:i/>
                <w:iCs/>
                <w:color w:val="0A28F0"/>
              </w:rPr>
              <w:t xml:space="preserve"> </w:t>
            </w:r>
            <w:r w:rsidR="09BC3BEC" w:rsidRPr="523DD42A">
              <w:rPr>
                <w:rFonts w:ascii="Times New Roman" w:hAnsi="Times New Roman"/>
                <w:i/>
                <w:iCs/>
                <w:color w:val="0A28F0"/>
              </w:rPr>
              <w:t>finansējums</w:t>
            </w:r>
            <w:r w:rsidR="287F7F46" w:rsidRPr="523DD42A">
              <w:rPr>
                <w:rFonts w:ascii="Times New Roman" w:hAnsi="Times New Roman"/>
                <w:i/>
                <w:iCs/>
                <w:color w:val="0A28F0"/>
              </w:rPr>
              <w:t>.</w:t>
            </w:r>
          </w:p>
          <w:p w14:paraId="1B02B72A" w14:textId="78D81304" w:rsidR="004A3FBE" w:rsidRPr="00AE4D39" w:rsidRDefault="004A3FBE" w:rsidP="00A768D4">
            <w:pPr>
              <w:tabs>
                <w:tab w:val="left" w:pos="900"/>
              </w:tabs>
              <w:spacing w:after="0" w:line="276" w:lineRule="auto"/>
              <w:jc w:val="both"/>
              <w:rPr>
                <w:rFonts w:ascii="Times New Roman" w:hAnsi="Times New Roman"/>
                <w:i/>
                <w:color w:val="0A28F0"/>
                <w:highlight w:val="lightGray"/>
              </w:rPr>
            </w:pPr>
          </w:p>
          <w:p w14:paraId="2376CBE1" w14:textId="4ADAA4CA" w:rsidR="002A4EB2" w:rsidRPr="00EC7598" w:rsidRDefault="54C5F17D" w:rsidP="523DD42A">
            <w:pPr>
              <w:spacing w:line="276" w:lineRule="auto"/>
              <w:jc w:val="both"/>
              <w:rPr>
                <w:rFonts w:ascii="Times New Roman" w:hAnsi="Times New Roman"/>
                <w:b/>
                <w:bCs/>
                <w:i/>
                <w:iCs/>
                <w:color w:val="4472C4" w:themeColor="accent1"/>
              </w:rPr>
            </w:pPr>
            <w:r w:rsidRPr="523DD42A">
              <w:rPr>
                <w:rFonts w:ascii="Times New Roman" w:hAnsi="Times New Roman"/>
                <w:i/>
                <w:iCs/>
                <w:color w:val="0A28F0"/>
              </w:rPr>
              <w:t>Papildus jānorāda informācija saskaņā ar MK noteikumu 34.punktu, t.i.,</w:t>
            </w:r>
            <w:r w:rsidR="00BD44B9" w:rsidRPr="523DD42A">
              <w:rPr>
                <w:rFonts w:ascii="Times New Roman" w:hAnsi="Times New Roman"/>
                <w:i/>
                <w:iCs/>
                <w:color w:val="0A28F0"/>
              </w:rPr>
              <w:t xml:space="preserve"> ka</w:t>
            </w:r>
            <w:r w:rsidRPr="523DD42A">
              <w:rPr>
                <w:rFonts w:ascii="Times New Roman" w:hAnsi="Times New Roman"/>
                <w:i/>
                <w:iCs/>
                <w:color w:val="0A28F0"/>
              </w:rPr>
              <w:t xml:space="preserve"> projektā tiek iekļautas darbību izmaksas, kas radušās no 2023. gada 10. marta. To investīcijas atbalstāmo darbību, kuru īstenošana pabeigta līdz 2023. gada 9. martam, izmaksas nav attiecināmas finansēšanai no Atveseļošanas fonda finansējuma.</w:t>
            </w:r>
          </w:p>
        </w:tc>
      </w:tr>
      <w:tr w:rsidR="002A4EB2" w:rsidRPr="00167F67" w14:paraId="2376CBEF" w14:textId="77777777" w:rsidTr="4D3439F5">
        <w:tc>
          <w:tcPr>
            <w:tcW w:w="1801" w:type="dxa"/>
            <w:shd w:val="clear" w:color="auto" w:fill="auto"/>
          </w:tcPr>
          <w:p w14:paraId="2376CBE3" w14:textId="77777777" w:rsidR="002A4EB2" w:rsidRPr="00167F67" w:rsidRDefault="002A4EB2" w:rsidP="002A4EB2">
            <w:pPr>
              <w:spacing w:after="0" w:line="240" w:lineRule="auto"/>
              <w:rPr>
                <w:rFonts w:ascii="Times New Roman" w:hAnsi="Times New Roman"/>
                <w:highlight w:val="yellow"/>
              </w:rPr>
            </w:pPr>
            <w:r w:rsidRPr="00205903">
              <w:rPr>
                <w:rFonts w:ascii="Times New Roman" w:hAnsi="Times New Roman"/>
              </w:rPr>
              <w:lastRenderedPageBreak/>
              <w:t>Īstenošanas kapacitāte (&lt;5000 zīmes&gt;)</w:t>
            </w:r>
          </w:p>
        </w:tc>
        <w:tc>
          <w:tcPr>
            <w:tcW w:w="7521" w:type="dxa"/>
            <w:shd w:val="clear" w:color="auto" w:fill="auto"/>
          </w:tcPr>
          <w:p w14:paraId="2376CBE4" w14:textId="1155D2CB" w:rsidR="002A4EB2" w:rsidRPr="00A768D4" w:rsidRDefault="013C6CBF" w:rsidP="523DD42A">
            <w:pPr>
              <w:tabs>
                <w:tab w:val="left" w:pos="900"/>
              </w:tabs>
              <w:spacing w:after="0" w:line="240" w:lineRule="auto"/>
              <w:jc w:val="both"/>
              <w:rPr>
                <w:rFonts w:ascii="Times New Roman" w:hAnsi="Times New Roman"/>
                <w:i/>
                <w:iCs/>
                <w:color w:val="0A28F0"/>
              </w:rPr>
            </w:pPr>
            <w:r w:rsidRPr="523DD42A">
              <w:rPr>
                <w:rFonts w:ascii="Times New Roman" w:hAnsi="Times New Roman"/>
                <w:i/>
                <w:iCs/>
                <w:color w:val="0A28F0"/>
              </w:rPr>
              <w:t>Raksturojot projekta īstenošanas kapacitāti, projekta iesniedzējs sniedz informāciju:</w:t>
            </w:r>
          </w:p>
          <w:p w14:paraId="7BE1DE0C" w14:textId="7660756F" w:rsidR="001314E9" w:rsidRPr="00A768D4" w:rsidRDefault="00BD44B9" w:rsidP="00C56E5C">
            <w:pPr>
              <w:numPr>
                <w:ilvl w:val="0"/>
                <w:numId w:val="19"/>
              </w:numPr>
              <w:jc w:val="both"/>
              <w:rPr>
                <w:rFonts w:ascii="Times New Roman" w:hAnsi="Times New Roman"/>
                <w:color w:val="0A28F0"/>
              </w:rPr>
            </w:pPr>
            <w:r w:rsidRPr="523DD42A">
              <w:rPr>
                <w:rFonts w:ascii="Times New Roman" w:hAnsi="Times New Roman"/>
                <w:i/>
                <w:iCs/>
                <w:color w:val="0A28F0"/>
              </w:rPr>
              <w:t xml:space="preserve">par </w:t>
            </w:r>
            <w:r w:rsidR="7152D026" w:rsidRPr="523DD42A">
              <w:rPr>
                <w:rFonts w:ascii="Times New Roman" w:hAnsi="Times New Roman"/>
                <w:i/>
                <w:iCs/>
                <w:color w:val="0A28F0"/>
              </w:rPr>
              <w:t xml:space="preserve">projekta īstenošanas </w:t>
            </w:r>
            <w:r w:rsidR="7068D682" w:rsidRPr="523DD42A">
              <w:rPr>
                <w:rFonts w:ascii="Times New Roman" w:hAnsi="Times New Roman"/>
                <w:i/>
                <w:iCs/>
                <w:color w:val="0A28F0"/>
              </w:rPr>
              <w:t>kopējo termiņ</w:t>
            </w:r>
            <w:r w:rsidR="04B999D4" w:rsidRPr="523DD42A">
              <w:rPr>
                <w:rFonts w:ascii="Times New Roman" w:hAnsi="Times New Roman"/>
                <w:i/>
                <w:iCs/>
                <w:color w:val="0A28F0"/>
              </w:rPr>
              <w:t>u</w:t>
            </w:r>
            <w:r w:rsidR="7068D682" w:rsidRPr="523DD42A">
              <w:rPr>
                <w:rFonts w:ascii="Times New Roman" w:hAnsi="Times New Roman"/>
                <w:i/>
                <w:iCs/>
                <w:color w:val="0A28F0"/>
              </w:rPr>
              <w:t xml:space="preserve">, t.sk. </w:t>
            </w:r>
            <w:r w:rsidR="5A629228" w:rsidRPr="523DD42A">
              <w:rPr>
                <w:rFonts w:ascii="Times New Roman" w:hAnsi="Times New Roman"/>
                <w:i/>
                <w:iCs/>
                <w:color w:val="0A28F0"/>
              </w:rPr>
              <w:t>mērķ</w:t>
            </w:r>
            <w:r w:rsidR="51798FA6" w:rsidRPr="523DD42A">
              <w:rPr>
                <w:rFonts w:ascii="Times New Roman" w:hAnsi="Times New Roman"/>
                <w:i/>
                <w:iCs/>
                <w:color w:val="0A28F0"/>
              </w:rPr>
              <w:t>rādītāja “Jaunu vietu nodrošināšana senioriem tādu ilgtermiņa aprūpes pakalpojuma saņemšanai, kas pietuvināti ģimeniskai videi” sasniegšanas termi</w:t>
            </w:r>
            <w:r w:rsidR="504C26E1" w:rsidRPr="523DD42A">
              <w:rPr>
                <w:rFonts w:ascii="Times New Roman" w:hAnsi="Times New Roman"/>
                <w:i/>
                <w:iCs/>
                <w:color w:val="0A28F0"/>
              </w:rPr>
              <w:t>ņu</w:t>
            </w:r>
            <w:r w:rsidR="7743AD59" w:rsidRPr="523DD42A">
              <w:rPr>
                <w:rFonts w:ascii="Times New Roman" w:hAnsi="Times New Roman"/>
                <w:i/>
                <w:iCs/>
                <w:color w:val="0A28F0"/>
              </w:rPr>
              <w:t>;</w:t>
            </w:r>
            <w:r w:rsidR="03B2AE81" w:rsidRPr="523DD42A">
              <w:rPr>
                <w:rFonts w:ascii="Times New Roman" w:hAnsi="Times New Roman"/>
                <w:i/>
                <w:iCs/>
                <w:color w:val="0A28F0"/>
              </w:rPr>
              <w:t xml:space="preserve"> </w:t>
            </w:r>
          </w:p>
          <w:p w14:paraId="2250DE06" w14:textId="59972BE7" w:rsidR="0009198C" w:rsidRPr="00A768D4" w:rsidRDefault="34B55652" w:rsidP="00C56E5C">
            <w:pPr>
              <w:numPr>
                <w:ilvl w:val="0"/>
                <w:numId w:val="19"/>
              </w:numPr>
              <w:jc w:val="both"/>
              <w:rPr>
                <w:rFonts w:ascii="Times New Roman" w:hAnsi="Times New Roman"/>
                <w:color w:val="0A28F0"/>
              </w:rPr>
            </w:pPr>
            <w:r w:rsidRPr="523DD42A">
              <w:rPr>
                <w:rFonts w:ascii="Times New Roman" w:hAnsi="Times New Roman"/>
                <w:i/>
                <w:iCs/>
                <w:color w:val="0A28F0"/>
              </w:rPr>
              <w:t>ka projekta iesniedzējs apņemas nodrošināt pakalpojumu sniegšanu mērķa grupas personām, tai skaitā nodrošinot nepieciešamos līdzekļus projekta ietvaros izveidoto ēku un pakalpojuma uzturēšanai</w:t>
            </w:r>
            <w:r w:rsidR="5361BDB0" w:rsidRPr="523DD42A">
              <w:rPr>
                <w:rFonts w:ascii="Times New Roman" w:hAnsi="Times New Roman"/>
                <w:i/>
                <w:iCs/>
                <w:color w:val="0A28F0"/>
              </w:rPr>
              <w:t xml:space="preserve"> atbilstoši MK </w:t>
            </w:r>
            <w:r w:rsidRPr="523DD42A">
              <w:rPr>
                <w:rFonts w:ascii="Times New Roman" w:hAnsi="Times New Roman"/>
                <w:i/>
                <w:iCs/>
                <w:color w:val="0A28F0"/>
              </w:rPr>
              <w:t xml:space="preserve"> noteikum</w:t>
            </w:r>
            <w:r w:rsidR="5361BDB0" w:rsidRPr="523DD42A">
              <w:rPr>
                <w:rFonts w:ascii="Times New Roman" w:hAnsi="Times New Roman"/>
                <w:i/>
                <w:iCs/>
                <w:color w:val="0A28F0"/>
              </w:rPr>
              <w:t xml:space="preserve">u </w:t>
            </w:r>
            <w:r w:rsidRPr="523DD42A">
              <w:rPr>
                <w:rFonts w:ascii="Times New Roman" w:hAnsi="Times New Roman"/>
                <w:i/>
                <w:iCs/>
                <w:color w:val="0A28F0"/>
              </w:rPr>
              <w:t>41.12. apakšpunktā noteiktajiem termiņiem (vismaz piecus gadus pēc noslēguma maksājuma veikšanas finansējuma saņēmējam)</w:t>
            </w:r>
            <w:r w:rsidR="1BC3718D" w:rsidRPr="523DD42A">
              <w:rPr>
                <w:rFonts w:ascii="Times New Roman" w:hAnsi="Times New Roman"/>
                <w:i/>
                <w:iCs/>
                <w:color w:val="0A28F0"/>
              </w:rPr>
              <w:t>;</w:t>
            </w:r>
          </w:p>
          <w:p w14:paraId="20C323DF" w14:textId="4527A8B5" w:rsidR="0009198C" w:rsidRPr="00A768D4" w:rsidRDefault="7CD5779F" w:rsidP="523DD42A">
            <w:pPr>
              <w:numPr>
                <w:ilvl w:val="0"/>
                <w:numId w:val="19"/>
              </w:numPr>
              <w:jc w:val="both"/>
              <w:rPr>
                <w:rFonts w:ascii="Times New Roman" w:hAnsi="Times New Roman"/>
                <w:i/>
                <w:iCs/>
                <w:color w:val="0A28F0"/>
              </w:rPr>
            </w:pPr>
            <w:r w:rsidRPr="523DD42A">
              <w:rPr>
                <w:rFonts w:ascii="Times New Roman" w:hAnsi="Times New Roman"/>
                <w:i/>
                <w:iCs/>
                <w:color w:val="0A28F0"/>
              </w:rPr>
              <w:t>s</w:t>
            </w:r>
            <w:r w:rsidR="13963F10" w:rsidRPr="523DD42A">
              <w:rPr>
                <w:rFonts w:ascii="Times New Roman" w:hAnsi="Times New Roman"/>
                <w:i/>
                <w:iCs/>
                <w:color w:val="0A28F0"/>
              </w:rPr>
              <w:t>askaņā ar MK noteikumu 39.</w:t>
            </w:r>
            <w:r w:rsidR="007015DD">
              <w:rPr>
                <w:rFonts w:ascii="Times New Roman" w:hAnsi="Times New Roman"/>
                <w:i/>
                <w:iCs/>
                <w:color w:val="0A28F0"/>
              </w:rPr>
              <w:t xml:space="preserve"> </w:t>
            </w:r>
            <w:r w:rsidR="13963F10" w:rsidRPr="523DD42A">
              <w:rPr>
                <w:rFonts w:ascii="Times New Roman" w:hAnsi="Times New Roman"/>
                <w:i/>
                <w:iCs/>
                <w:color w:val="0A28F0"/>
              </w:rPr>
              <w:t>punktā noteikto</w:t>
            </w:r>
            <w:r w:rsidRPr="523DD42A">
              <w:rPr>
                <w:rFonts w:ascii="Times New Roman" w:hAnsi="Times New Roman"/>
                <w:i/>
                <w:iCs/>
                <w:color w:val="0A28F0"/>
              </w:rPr>
              <w:t>, t.i.,</w:t>
            </w:r>
            <w:r w:rsidR="00BD44B9" w:rsidRPr="523DD42A">
              <w:rPr>
                <w:rFonts w:ascii="Times New Roman" w:hAnsi="Times New Roman"/>
                <w:i/>
                <w:iCs/>
                <w:color w:val="0A28F0"/>
              </w:rPr>
              <w:t xml:space="preserve"> ka</w:t>
            </w:r>
            <w:r w:rsidR="13963F10" w:rsidRPr="523DD42A">
              <w:rPr>
                <w:rFonts w:ascii="Times New Roman" w:hAnsi="Times New Roman"/>
                <w:i/>
                <w:iCs/>
                <w:color w:val="0A28F0"/>
              </w:rPr>
              <w:t xml:space="preserve"> ģimeniskai videi pietuvināta pakalpojuma sniegšanas ēku izveidi plāno uz zemes īpašuma, kas ir finansējuma saņēmēja īpašumā vai finansējuma saņēmējam ir Valsts vienotajā datorizētajā zemesgrāmatā nostiprinātas lietošanas tiesības uz termiņu, kas nav īsāks par 2031.</w:t>
            </w:r>
            <w:r w:rsidR="007015DD">
              <w:rPr>
                <w:rFonts w:ascii="Times New Roman" w:hAnsi="Times New Roman"/>
                <w:i/>
                <w:iCs/>
                <w:color w:val="0A28F0"/>
              </w:rPr>
              <w:t xml:space="preserve"> </w:t>
            </w:r>
            <w:r w:rsidR="13963F10" w:rsidRPr="523DD42A">
              <w:rPr>
                <w:rFonts w:ascii="Times New Roman" w:hAnsi="Times New Roman"/>
                <w:i/>
                <w:iCs/>
                <w:color w:val="0A28F0"/>
              </w:rPr>
              <w:t>gada 31.</w:t>
            </w:r>
            <w:r w:rsidR="007015DD">
              <w:rPr>
                <w:rFonts w:ascii="Times New Roman" w:hAnsi="Times New Roman"/>
                <w:i/>
                <w:iCs/>
                <w:color w:val="0A28F0"/>
              </w:rPr>
              <w:t xml:space="preserve"> </w:t>
            </w:r>
            <w:r w:rsidR="13963F10" w:rsidRPr="523DD42A">
              <w:rPr>
                <w:rFonts w:ascii="Times New Roman" w:hAnsi="Times New Roman"/>
                <w:i/>
                <w:iCs/>
                <w:color w:val="0A28F0"/>
              </w:rPr>
              <w:t>decembri</w:t>
            </w:r>
            <w:r w:rsidR="00BD44B9" w:rsidRPr="523DD42A">
              <w:rPr>
                <w:rFonts w:ascii="Times New Roman" w:hAnsi="Times New Roman"/>
                <w:i/>
                <w:iCs/>
                <w:color w:val="0A28F0"/>
              </w:rPr>
              <w:t xml:space="preserve"> (ja šī informācija nav norādīta 1.4. punktā)</w:t>
            </w:r>
            <w:r w:rsidR="13963F10" w:rsidRPr="523DD42A">
              <w:rPr>
                <w:rFonts w:ascii="Times New Roman" w:hAnsi="Times New Roman"/>
                <w:i/>
                <w:iCs/>
                <w:color w:val="0A28F0"/>
              </w:rPr>
              <w:t>.</w:t>
            </w:r>
          </w:p>
          <w:p w14:paraId="391F7AAE" w14:textId="77777777" w:rsidR="009E1797" w:rsidRPr="00A768D4" w:rsidRDefault="009E1797" w:rsidP="00C56E5C">
            <w:pPr>
              <w:pStyle w:val="ListParagraph"/>
              <w:numPr>
                <w:ilvl w:val="0"/>
                <w:numId w:val="9"/>
              </w:numPr>
              <w:spacing w:after="0" w:line="240" w:lineRule="auto"/>
              <w:ind w:left="0" w:firstLine="360"/>
              <w:jc w:val="both"/>
              <w:rPr>
                <w:rFonts w:ascii="Times New Roman" w:eastAsia="ヒラギノ角ゴ Pro W3" w:hAnsi="Times New Roman"/>
                <w:i/>
                <w:color w:val="0A28F0"/>
                <w:szCs w:val="24"/>
              </w:rPr>
            </w:pPr>
            <w:r w:rsidRPr="00A768D4">
              <w:rPr>
                <w:rFonts w:ascii="Times New Roman" w:eastAsia="ヒラギノ角ゴ Pro W3" w:hAnsi="Times New Roman"/>
                <w:b/>
                <w:i/>
                <w:color w:val="0A28F0"/>
                <w:szCs w:val="24"/>
              </w:rPr>
              <w:t>Lai projektu apstiprinātu atbilstoši izvirzītajiem kritērijiem, projekta iesniegumā</w:t>
            </w:r>
            <w:r w:rsidRPr="00A768D4">
              <w:rPr>
                <w:rFonts w:ascii="Times New Roman" w:eastAsia="ヒラギノ角ゴ Pro W3" w:hAnsi="Times New Roman"/>
                <w:i/>
                <w:color w:val="0A28F0"/>
                <w:szCs w:val="24"/>
              </w:rPr>
              <w:t>:</w:t>
            </w:r>
          </w:p>
          <w:p w14:paraId="5D153BF1" w14:textId="0C5EF8D1" w:rsidR="00224E3C" w:rsidRPr="00A768D4" w:rsidRDefault="1083AFA5" w:rsidP="00C56E5C">
            <w:pPr>
              <w:numPr>
                <w:ilvl w:val="0"/>
                <w:numId w:val="21"/>
              </w:numPr>
              <w:spacing w:after="0" w:line="240" w:lineRule="auto"/>
              <w:jc w:val="both"/>
              <w:rPr>
                <w:rFonts w:ascii="Times New Roman" w:eastAsia="ヒラギノ角ゴ Pro W3" w:hAnsi="Times New Roman"/>
                <w:i/>
                <w:iCs/>
                <w:color w:val="0A28F0"/>
              </w:rPr>
            </w:pPr>
            <w:r w:rsidRPr="00A768D4">
              <w:rPr>
                <w:rFonts w:ascii="Times New Roman" w:eastAsia="ヒラギノ角ゴ Pro W3" w:hAnsi="Times New Roman"/>
                <w:i/>
                <w:iCs/>
                <w:color w:val="0A28F0"/>
              </w:rPr>
              <w:t>norād</w:t>
            </w:r>
            <w:r w:rsidR="3C982EAA" w:rsidRPr="00A768D4">
              <w:rPr>
                <w:rFonts w:ascii="Times New Roman" w:eastAsia="ヒラギノ角ゴ Pro W3" w:hAnsi="Times New Roman"/>
                <w:i/>
                <w:iCs/>
                <w:color w:val="0A28F0"/>
              </w:rPr>
              <w:t>a</w:t>
            </w:r>
            <w:r w:rsidRPr="00A768D4">
              <w:rPr>
                <w:rFonts w:ascii="Times New Roman" w:eastAsia="ヒラギノ角ゴ Pro W3" w:hAnsi="Times New Roman"/>
                <w:i/>
                <w:iCs/>
                <w:color w:val="0A28F0"/>
              </w:rPr>
              <w:t>, kādi speciālisti būs nepieciešami projektā izveidotā pakalpojuma nodrošināšanai (sociālais darbinieks, sociālais aprūpētājs, aprūpētāji u.c.) un kā plānots tos piesaistīt (piemēram, pārcelt speciālistus no citām projekta iesniedzēja struktūrvienībām, organizēt amatu konkursus  u.c.), kā arī prognoze par nepieciešamo cilvēkresursu pieejamību;</w:t>
            </w:r>
          </w:p>
          <w:p w14:paraId="68ED4E3C" w14:textId="2A74F6C1" w:rsidR="003C7E91" w:rsidRPr="00A768D4" w:rsidRDefault="003C7E91" w:rsidP="00C56E5C">
            <w:pPr>
              <w:numPr>
                <w:ilvl w:val="0"/>
                <w:numId w:val="21"/>
              </w:numPr>
              <w:spacing w:after="0" w:line="240" w:lineRule="auto"/>
              <w:jc w:val="both"/>
              <w:rPr>
                <w:rFonts w:ascii="Times New Roman" w:eastAsia="ヒラギノ角ゴ Pro W3" w:hAnsi="Times New Roman"/>
                <w:i/>
                <w:color w:val="0A28F0"/>
                <w:szCs w:val="24"/>
              </w:rPr>
            </w:pPr>
            <w:r w:rsidRPr="00A768D4">
              <w:rPr>
                <w:rFonts w:ascii="Times New Roman" w:eastAsia="ヒラギノ角ゴ Pro W3" w:hAnsi="Times New Roman"/>
                <w:i/>
                <w:color w:val="0A28F0"/>
                <w:szCs w:val="24"/>
              </w:rPr>
              <w:t>norād</w:t>
            </w:r>
            <w:r w:rsidR="0034069D" w:rsidRPr="00A768D4">
              <w:rPr>
                <w:rFonts w:ascii="Times New Roman" w:eastAsia="ヒラギノ角ゴ Pro W3" w:hAnsi="Times New Roman"/>
                <w:i/>
                <w:color w:val="0A28F0"/>
                <w:szCs w:val="24"/>
              </w:rPr>
              <w:t>a</w:t>
            </w:r>
            <w:r w:rsidRPr="00A768D4">
              <w:rPr>
                <w:rFonts w:ascii="Times New Roman" w:eastAsia="ヒラギノ角ゴ Pro W3" w:hAnsi="Times New Roman"/>
                <w:i/>
                <w:color w:val="0A28F0"/>
                <w:szCs w:val="24"/>
              </w:rPr>
              <w:t>, kā plānots pakalpojuma sniegšanā iesaistītajiem speciālistiem nodrošināt zināšanas par ģimeniskai videi pietuvināta pakalpojuma sniegšanas principiem un specifisku aprūpes vajadzību nodrošināšanu klientiem, piemēram, personām ar demenci, personām ar smagiem pašaprūpes traucējumiem. Piemēram, norādīts kad, kā un par kādām tēmām tiks organizētas mācības u.c.;</w:t>
            </w:r>
          </w:p>
          <w:p w14:paraId="2376CBE6" w14:textId="3D7FC162" w:rsidR="002A4EB2" w:rsidRPr="00A768D4" w:rsidRDefault="6DC01985" w:rsidP="523DD42A">
            <w:pPr>
              <w:numPr>
                <w:ilvl w:val="0"/>
                <w:numId w:val="21"/>
              </w:numPr>
              <w:jc w:val="both"/>
              <w:rPr>
                <w:rFonts w:ascii="Times New Roman" w:eastAsia="ヒラギノ角ゴ Pro W3" w:hAnsi="Times New Roman"/>
                <w:i/>
                <w:iCs/>
                <w:color w:val="0A28F0"/>
              </w:rPr>
            </w:pPr>
            <w:r w:rsidRPr="523DD42A">
              <w:rPr>
                <w:rFonts w:ascii="Times New Roman" w:eastAsia="ヒラギノ角ゴ Pro W3" w:hAnsi="Times New Roman"/>
                <w:i/>
                <w:iCs/>
                <w:color w:val="0A28F0"/>
              </w:rPr>
              <w:t>snie</w:t>
            </w:r>
            <w:r w:rsidR="00BD44B9" w:rsidRPr="523DD42A">
              <w:rPr>
                <w:rFonts w:ascii="Times New Roman" w:eastAsia="ヒラギノ角ゴ Pro W3" w:hAnsi="Times New Roman"/>
                <w:i/>
                <w:iCs/>
                <w:color w:val="0A28F0"/>
              </w:rPr>
              <w:t>dz</w:t>
            </w:r>
            <w:r w:rsidRPr="523DD42A">
              <w:rPr>
                <w:rFonts w:ascii="Times New Roman" w:eastAsia="ヒラギノ角ゴ Pro W3" w:hAnsi="Times New Roman"/>
                <w:i/>
                <w:iCs/>
                <w:color w:val="0A28F0"/>
              </w:rPr>
              <w:t xml:space="preserve"> infor</w:t>
            </w:r>
            <w:r w:rsidR="192CB067" w:rsidRPr="523DD42A">
              <w:rPr>
                <w:rFonts w:ascii="Times New Roman" w:eastAsia="ヒラギノ角ゴ Pro W3" w:hAnsi="Times New Roman"/>
                <w:i/>
                <w:iCs/>
                <w:color w:val="0A28F0"/>
              </w:rPr>
              <w:t>mācij</w:t>
            </w:r>
            <w:r w:rsidR="00BD44B9" w:rsidRPr="523DD42A">
              <w:rPr>
                <w:rFonts w:ascii="Times New Roman" w:eastAsia="ヒラギノ角ゴ Pro W3" w:hAnsi="Times New Roman"/>
                <w:i/>
                <w:iCs/>
                <w:color w:val="0A28F0"/>
              </w:rPr>
              <w:t>u</w:t>
            </w:r>
            <w:r w:rsidR="17388776" w:rsidRPr="523DD42A">
              <w:rPr>
                <w:rFonts w:ascii="Times New Roman" w:eastAsia="ヒラギノ角ゴ Pro W3" w:hAnsi="Times New Roman"/>
                <w:i/>
                <w:iCs/>
                <w:color w:val="0A28F0"/>
              </w:rPr>
              <w:t>,</w:t>
            </w:r>
            <w:r w:rsidR="192CB067" w:rsidRPr="523DD42A">
              <w:rPr>
                <w:rFonts w:ascii="Times New Roman" w:eastAsia="ヒラギノ角ゴ Pro W3" w:hAnsi="Times New Roman"/>
                <w:i/>
                <w:iCs/>
                <w:color w:val="0A28F0"/>
              </w:rPr>
              <w:t xml:space="preserve"> </w:t>
            </w:r>
            <w:r w:rsidR="42B691BE" w:rsidRPr="523DD42A">
              <w:rPr>
                <w:rFonts w:ascii="Times New Roman" w:eastAsia="ヒラギノ角ゴ Pro W3" w:hAnsi="Times New Roman"/>
                <w:i/>
                <w:iCs/>
                <w:color w:val="0A28F0"/>
              </w:rPr>
              <w:t>kā tiks nodrošināta pakalpojuma kvalitātes un klientu dzīves kvalitātes uzraudzība, tai skaitā</w:t>
            </w:r>
            <w:r w:rsidR="00BD44B9" w:rsidRPr="523DD42A">
              <w:rPr>
                <w:rFonts w:ascii="Times New Roman" w:eastAsia="ヒラギノ角ゴ Pro W3" w:hAnsi="Times New Roman"/>
                <w:i/>
                <w:iCs/>
                <w:color w:val="0A28F0"/>
              </w:rPr>
              <w:t>,</w:t>
            </w:r>
            <w:r w:rsidR="42B691BE" w:rsidRPr="523DD42A">
              <w:rPr>
                <w:rFonts w:ascii="Times New Roman" w:eastAsia="ヒラギノ角ゴ Pro W3" w:hAnsi="Times New Roman"/>
                <w:i/>
                <w:iCs/>
                <w:color w:val="0A28F0"/>
              </w:rPr>
              <w:t xml:space="preserve"> cik bieži un kādus izvērtēšanas instrumentus plānots izmantot</w:t>
            </w:r>
            <w:r w:rsidR="161E0FD8" w:rsidRPr="523DD42A">
              <w:rPr>
                <w:rFonts w:ascii="Times New Roman" w:eastAsia="ヒラギノ角ゴ Pro W3" w:hAnsi="Times New Roman"/>
                <w:i/>
                <w:iCs/>
                <w:color w:val="0A28F0"/>
              </w:rPr>
              <w:t xml:space="preserve">. </w:t>
            </w:r>
            <w:r w:rsidR="75E91E11" w:rsidRPr="523DD42A">
              <w:rPr>
                <w:rFonts w:ascii="Times New Roman" w:eastAsia="ヒラギノ角ゴ Pro W3" w:hAnsi="Times New Roman"/>
                <w:i/>
                <w:iCs/>
                <w:color w:val="0A28F0"/>
              </w:rPr>
              <w:t>Piemēram, regulāras klientu un viņu tuvinieku apmierinātības aptaujas, starptautisku dzīves kvalitātes vērtēšanas instrumentu</w:t>
            </w:r>
            <w:r w:rsidR="126A047B" w:rsidRPr="523DD42A">
              <w:rPr>
                <w:rFonts w:ascii="Times New Roman" w:eastAsia="ヒラギノ角ゴ Pro W3" w:hAnsi="Times New Roman"/>
                <w:i/>
                <w:iCs/>
                <w:color w:val="0A28F0"/>
              </w:rPr>
              <w:t xml:space="preserve"> izmantošana</w:t>
            </w:r>
            <w:r w:rsidR="75E91E11" w:rsidRPr="523DD42A">
              <w:rPr>
                <w:rFonts w:ascii="Times New Roman" w:eastAsia="ヒラギノ角ゴ Pro W3" w:hAnsi="Times New Roman"/>
                <w:i/>
                <w:iCs/>
                <w:color w:val="0A28F0"/>
              </w:rPr>
              <w:t xml:space="preserve"> (piemēram, Vispusīgā dzīves kvalitātes skala (The Comprehensive Quality of Life Scale), Pasaules veselības organizācijas dzīves kvalitātes izvērtēšanas metodoloģija (World Health Organization Quality of Life (WHOQOL), Subjektīvais dzīves </w:t>
            </w:r>
            <w:r w:rsidR="75E91E11" w:rsidRPr="523DD42A">
              <w:rPr>
                <w:rFonts w:ascii="Times New Roman" w:eastAsia="ヒラギノ角ゴ Pro W3" w:hAnsi="Times New Roman"/>
                <w:i/>
                <w:iCs/>
                <w:color w:val="0A28F0"/>
              </w:rPr>
              <w:lastRenderedPageBreak/>
              <w:t>kvalitātes instruments (Subjective quality of life instrument), dzīves kvalitātes vērtēšanas instruments cilvēkiem ar demenci Qualidem) u.c.</w:t>
            </w:r>
          </w:p>
          <w:p w14:paraId="7881141E" w14:textId="773088A5" w:rsidR="7DC40089" w:rsidRPr="00A768D4" w:rsidRDefault="35A2D5E6" w:rsidP="00C56E5C">
            <w:pPr>
              <w:numPr>
                <w:ilvl w:val="0"/>
                <w:numId w:val="21"/>
              </w:numPr>
              <w:jc w:val="both"/>
              <w:rPr>
                <w:rFonts w:ascii="Times New Roman" w:eastAsia="Times New Roman" w:hAnsi="Times New Roman"/>
                <w:i/>
                <w:iCs/>
                <w:color w:val="0A28F0"/>
              </w:rPr>
            </w:pPr>
            <w:r w:rsidRPr="00A768D4">
              <w:rPr>
                <w:rFonts w:ascii="Times New Roman" w:eastAsia="Times New Roman" w:hAnsi="Times New Roman"/>
                <w:i/>
                <w:iCs/>
                <w:color w:val="0A28F0"/>
              </w:rPr>
              <w:t>sniedz informāciju par sociālā pakalpojuma sniedzēja reģistrēšanas faktu sociālo pakalpojumu sniedzēju reģistrā. T.i., vai projekta iesniedzējs ir jau reģistrējis un sniedz ilgstošas sociālās aprūpes un sociālās rehabilitācijas pakalpojumu institūcijā vai arī projekta iesniedzējs nav reģistrēts sociālo pakalpojumu sniedzēju reģistrā un tikai plāno izveidot un sniegt ilgstošas sociālās aprūpes un sociālās rehabilitācijas pakalpojumu institūcijā (ģimeniskai videi pietuvinātu pakalpojumu pensijas vecuma personām).</w:t>
            </w:r>
          </w:p>
          <w:p w14:paraId="39D99975" w14:textId="06462545" w:rsidR="00F6003B" w:rsidRPr="00A768D4" w:rsidRDefault="3847145D" w:rsidP="00C56E5C">
            <w:pPr>
              <w:pStyle w:val="ListParagraph"/>
              <w:numPr>
                <w:ilvl w:val="0"/>
                <w:numId w:val="9"/>
              </w:numPr>
              <w:ind w:left="65" w:firstLine="0"/>
              <w:jc w:val="both"/>
              <w:rPr>
                <w:rFonts w:ascii="Times New Roman" w:eastAsia="ヒラギノ角ゴ Pro W3" w:hAnsi="Times New Roman"/>
                <w:i/>
                <w:iCs/>
                <w:color w:val="0A28F0"/>
              </w:rPr>
            </w:pPr>
            <w:r w:rsidRPr="00A768D4">
              <w:rPr>
                <w:rFonts w:ascii="Times New Roman" w:eastAsia="ヒラギノ角ゴ Pro W3" w:hAnsi="Times New Roman"/>
                <w:b/>
                <w:bCs/>
                <w:i/>
                <w:iCs/>
                <w:color w:val="0A28F0"/>
              </w:rPr>
              <w:t xml:space="preserve">Lai projektu apstiprinātu atbilstoši izvirzītajiem </w:t>
            </w:r>
            <w:r w:rsidR="1728ED82" w:rsidRPr="00A768D4">
              <w:rPr>
                <w:rFonts w:ascii="Times New Roman" w:eastAsia="ヒラギノ角ゴ Pro W3" w:hAnsi="Times New Roman"/>
                <w:b/>
                <w:bCs/>
                <w:i/>
                <w:iCs/>
                <w:color w:val="0A28F0"/>
              </w:rPr>
              <w:t xml:space="preserve">kvalitātes </w:t>
            </w:r>
            <w:r w:rsidRPr="00A768D4">
              <w:rPr>
                <w:rFonts w:ascii="Times New Roman" w:eastAsia="ヒラギノ角ゴ Pro W3" w:hAnsi="Times New Roman"/>
                <w:b/>
                <w:bCs/>
                <w:i/>
                <w:iCs/>
                <w:color w:val="0A28F0"/>
              </w:rPr>
              <w:t>kritērijiem</w:t>
            </w:r>
            <w:r w:rsidR="35D2D4EB" w:rsidRPr="00A768D4">
              <w:rPr>
                <w:rFonts w:ascii="Times New Roman" w:eastAsia="ヒラギノ角ゴ Pro W3" w:hAnsi="Times New Roman"/>
                <w:b/>
                <w:bCs/>
                <w:i/>
                <w:iCs/>
                <w:color w:val="0A28F0"/>
              </w:rPr>
              <w:t xml:space="preserve"> (</w:t>
            </w:r>
            <w:r w:rsidR="1728ED82" w:rsidRPr="00A768D4">
              <w:rPr>
                <w:rFonts w:ascii="Times New Roman" w:eastAsia="ヒラギノ角ゴ Pro W3" w:hAnsi="Times New Roman"/>
                <w:b/>
                <w:bCs/>
                <w:i/>
                <w:iCs/>
                <w:color w:val="0A28F0"/>
              </w:rPr>
              <w:t>tiktu piešķirti punkti</w:t>
            </w:r>
            <w:r w:rsidR="0739002B" w:rsidRPr="00A768D4">
              <w:rPr>
                <w:rFonts w:ascii="Times New Roman" w:eastAsia="ヒラギノ角ゴ Pro W3" w:hAnsi="Times New Roman"/>
                <w:b/>
                <w:bCs/>
                <w:i/>
                <w:iCs/>
                <w:color w:val="0A28F0"/>
              </w:rPr>
              <w:t xml:space="preserve"> </w:t>
            </w:r>
            <w:r w:rsidR="50F4D49A" w:rsidRPr="00A768D4">
              <w:rPr>
                <w:rFonts w:ascii="Times New Roman" w:eastAsia="ヒラギノ角ゴ Pro W3" w:hAnsi="Times New Roman"/>
                <w:b/>
                <w:bCs/>
                <w:i/>
                <w:iCs/>
                <w:color w:val="0A28F0"/>
              </w:rPr>
              <w:t>(</w:t>
            </w:r>
            <w:r w:rsidR="0739002B" w:rsidRPr="00A768D4">
              <w:rPr>
                <w:rFonts w:ascii="Times New Roman" w:eastAsia="ヒラギノ角ゴ Pro W3" w:hAnsi="Times New Roman"/>
                <w:b/>
                <w:bCs/>
                <w:i/>
                <w:iCs/>
                <w:color w:val="0A28F0"/>
              </w:rPr>
              <w:t>ja attiecināms</w:t>
            </w:r>
            <w:r w:rsidR="60924D41" w:rsidRPr="00A768D4">
              <w:rPr>
                <w:rFonts w:ascii="Times New Roman" w:eastAsia="ヒラギノ角ゴ Pro W3" w:hAnsi="Times New Roman"/>
                <w:b/>
                <w:bCs/>
                <w:i/>
                <w:iCs/>
                <w:color w:val="0A28F0"/>
              </w:rPr>
              <w:t>)</w:t>
            </w:r>
            <w:r w:rsidR="0739002B" w:rsidRPr="00A768D4">
              <w:rPr>
                <w:rFonts w:ascii="Times New Roman" w:eastAsia="ヒラギノ角ゴ Pro W3" w:hAnsi="Times New Roman"/>
                <w:b/>
                <w:bCs/>
                <w:i/>
                <w:iCs/>
                <w:color w:val="0A28F0"/>
              </w:rPr>
              <w:t>)</w:t>
            </w:r>
            <w:r w:rsidRPr="00A768D4">
              <w:rPr>
                <w:rFonts w:ascii="Times New Roman" w:eastAsia="ヒラギノ角ゴ Pro W3" w:hAnsi="Times New Roman"/>
                <w:b/>
                <w:bCs/>
                <w:i/>
                <w:iCs/>
                <w:color w:val="0A28F0"/>
              </w:rPr>
              <w:t>, projekta iesniegumā</w:t>
            </w:r>
            <w:r w:rsidR="168F6171" w:rsidRPr="00A768D4">
              <w:rPr>
                <w:rFonts w:ascii="Times New Roman" w:eastAsia="ヒラギノ角ゴ Pro W3" w:hAnsi="Times New Roman"/>
                <w:b/>
                <w:bCs/>
                <w:i/>
                <w:iCs/>
                <w:color w:val="0A28F0"/>
              </w:rPr>
              <w:t xml:space="preserve"> ir</w:t>
            </w:r>
            <w:r w:rsidR="60924D41" w:rsidRPr="00A768D4">
              <w:rPr>
                <w:rFonts w:ascii="Times New Roman" w:eastAsia="ヒラギノ角ゴ Pro W3" w:hAnsi="Times New Roman"/>
                <w:b/>
                <w:bCs/>
                <w:i/>
                <w:iCs/>
                <w:color w:val="0A28F0"/>
              </w:rPr>
              <w:t>:</w:t>
            </w:r>
          </w:p>
          <w:p w14:paraId="3CC36D27" w14:textId="27346F9F" w:rsidR="00F6003B" w:rsidRPr="00A768D4" w:rsidRDefault="00F6003B" w:rsidP="00C56E5C">
            <w:pPr>
              <w:pStyle w:val="ListParagraph"/>
              <w:numPr>
                <w:ilvl w:val="0"/>
                <w:numId w:val="23"/>
              </w:numPr>
              <w:spacing w:line="240" w:lineRule="auto"/>
              <w:jc w:val="both"/>
              <w:rPr>
                <w:rFonts w:ascii="Times New Roman" w:eastAsia="ヒラギノ角ゴ Pro W3" w:hAnsi="Times New Roman"/>
                <w:i/>
                <w:color w:val="0A28F0"/>
                <w:szCs w:val="24"/>
              </w:rPr>
            </w:pPr>
            <w:r w:rsidRPr="00A768D4">
              <w:rPr>
                <w:rFonts w:ascii="Times New Roman" w:eastAsia="ヒラギノ角ゴ Pro W3" w:hAnsi="Times New Roman"/>
                <w:i/>
                <w:color w:val="0A28F0"/>
                <w:szCs w:val="24"/>
              </w:rPr>
              <w:t>sniegts izvērtējums par pašvaldības iedzīvotāju apmierināto un neapmierināto pieprasījumu pēc sociālās aprūpes pakalpojumiem pensijas vecuma personām ar aprūpes vajadzībām, tai skaitā personām ar demenci vai 3. un 4. aprūpes līmeni un pamatojums ģimeniskai videi pietuvināta aprūpes pakalpojuma nepieciešamībai konkrētajā pašvaldības teritorijā</w:t>
            </w:r>
            <w:r w:rsidR="00EA546B" w:rsidRPr="00A768D4">
              <w:rPr>
                <w:rFonts w:ascii="Times New Roman" w:eastAsia="ヒラギノ角ゴ Pro W3" w:hAnsi="Times New Roman"/>
                <w:i/>
                <w:color w:val="0A28F0"/>
                <w:szCs w:val="24"/>
              </w:rPr>
              <w:t>;</w:t>
            </w:r>
          </w:p>
          <w:p w14:paraId="587DE844" w14:textId="24031B9D" w:rsidR="00770BD8" w:rsidRPr="00A768D4" w:rsidRDefault="33781D0C" w:rsidP="523DD42A">
            <w:pPr>
              <w:pStyle w:val="ListParagraph"/>
              <w:numPr>
                <w:ilvl w:val="0"/>
                <w:numId w:val="23"/>
              </w:numPr>
              <w:spacing w:line="240" w:lineRule="auto"/>
              <w:jc w:val="both"/>
              <w:rPr>
                <w:rFonts w:ascii="Times New Roman" w:eastAsia="ヒラギノ角ゴ Pro W3" w:hAnsi="Times New Roman"/>
                <w:i/>
                <w:iCs/>
                <w:color w:val="0A28F0"/>
              </w:rPr>
            </w:pPr>
            <w:r w:rsidRPr="523DD42A">
              <w:rPr>
                <w:rFonts w:ascii="Times New Roman" w:eastAsia="ヒラギノ角ゴ Pro W3" w:hAnsi="Times New Roman"/>
                <w:i/>
                <w:iCs/>
                <w:color w:val="0A28F0"/>
              </w:rPr>
              <w:t>no</w:t>
            </w:r>
            <w:r w:rsidR="6E48E390" w:rsidRPr="523DD42A">
              <w:rPr>
                <w:rFonts w:ascii="Times New Roman" w:eastAsia="ヒラギノ角ゴ Pro W3" w:hAnsi="Times New Roman"/>
                <w:i/>
                <w:iCs/>
                <w:color w:val="0A28F0"/>
              </w:rPr>
              <w:t xml:space="preserve">rādīti </w:t>
            </w:r>
            <w:r w:rsidR="5FC3E42F" w:rsidRPr="523DD42A">
              <w:rPr>
                <w:rFonts w:ascii="Times New Roman" w:eastAsia="ヒラギノ角ゴ Pro W3" w:hAnsi="Times New Roman"/>
                <w:i/>
                <w:iCs/>
                <w:color w:val="0A28F0"/>
              </w:rPr>
              <w:t>apsvērumi, kāpēc jaunais pakalpojums izvēlētajā atrašanās vietā būs pieprasīts un</w:t>
            </w:r>
            <w:r w:rsidR="00BD44B9" w:rsidRPr="523DD42A">
              <w:rPr>
                <w:rFonts w:ascii="Times New Roman" w:eastAsia="ヒラギノ角ゴ Pro W3" w:hAnsi="Times New Roman"/>
                <w:i/>
                <w:iCs/>
                <w:color w:val="0A28F0"/>
              </w:rPr>
              <w:t xml:space="preserve"> ir</w:t>
            </w:r>
            <w:r w:rsidR="5FC3E42F" w:rsidRPr="523DD42A">
              <w:rPr>
                <w:rFonts w:ascii="Times New Roman" w:eastAsia="ヒラギノ角ゴ Pro W3" w:hAnsi="Times New Roman"/>
                <w:i/>
                <w:iCs/>
                <w:color w:val="0A28F0"/>
              </w:rPr>
              <w:t xml:space="preserve"> sniegts izvērtējums par prognozēto sociālo pakalpojumu sniedzēja noslodzes nodrošināšanu 5 – 10 gadu periodā pēc tā izveides</w:t>
            </w:r>
            <w:r w:rsidR="378C95C7" w:rsidRPr="523DD42A">
              <w:rPr>
                <w:rFonts w:ascii="Times New Roman" w:eastAsia="ヒラギノ角ゴ Pro W3" w:hAnsi="Times New Roman"/>
                <w:i/>
                <w:iCs/>
                <w:color w:val="0A28F0"/>
              </w:rPr>
              <w:t>;</w:t>
            </w:r>
          </w:p>
          <w:p w14:paraId="378937F7" w14:textId="6CFCA0C2" w:rsidR="00EC5AD9" w:rsidRPr="00A768D4" w:rsidRDefault="3CDAAA58" w:rsidP="00C56E5C">
            <w:pPr>
              <w:pStyle w:val="ListParagraph"/>
              <w:numPr>
                <w:ilvl w:val="0"/>
                <w:numId w:val="23"/>
              </w:numPr>
              <w:spacing w:after="0"/>
              <w:jc w:val="both"/>
              <w:rPr>
                <w:rFonts w:ascii="Times New Roman" w:eastAsia="ヒラギノ角ゴ Pro W3" w:hAnsi="Times New Roman"/>
                <w:i/>
                <w:iCs/>
                <w:color w:val="0A28F0"/>
              </w:rPr>
            </w:pPr>
            <w:r w:rsidRPr="00A768D4">
              <w:rPr>
                <w:rFonts w:ascii="Times New Roman" w:eastAsia="ヒラギノ角ゴ Pro W3" w:hAnsi="Times New Roman"/>
                <w:i/>
                <w:iCs/>
                <w:color w:val="0A28F0"/>
              </w:rPr>
              <w:t>norād</w:t>
            </w:r>
            <w:r w:rsidR="7FAE01B3" w:rsidRPr="00A768D4">
              <w:rPr>
                <w:rFonts w:ascii="Times New Roman" w:eastAsia="ヒラギノ角ゴ Pro W3" w:hAnsi="Times New Roman"/>
                <w:i/>
                <w:iCs/>
                <w:color w:val="0A28F0"/>
              </w:rPr>
              <w:t>īta</w:t>
            </w:r>
            <w:r w:rsidRPr="00A768D4">
              <w:rPr>
                <w:rFonts w:ascii="Times New Roman" w:eastAsia="ヒラギノ角ゴ Pro W3" w:hAnsi="Times New Roman"/>
                <w:i/>
                <w:iCs/>
                <w:color w:val="0A28F0"/>
              </w:rPr>
              <w:t xml:space="preserve"> informācij</w:t>
            </w:r>
            <w:r w:rsidR="2D91EE73" w:rsidRPr="00A768D4">
              <w:rPr>
                <w:rFonts w:ascii="Times New Roman" w:eastAsia="ヒラギノ角ゴ Pro W3" w:hAnsi="Times New Roman"/>
                <w:i/>
                <w:iCs/>
                <w:color w:val="0A28F0"/>
              </w:rPr>
              <w:t>a</w:t>
            </w:r>
            <w:r w:rsidR="033DB7CA" w:rsidRPr="00A768D4">
              <w:rPr>
                <w:rFonts w:ascii="Times New Roman" w:eastAsia="ヒラギノ角ゴ Pro W3" w:hAnsi="Times New Roman"/>
                <w:i/>
                <w:iCs/>
                <w:color w:val="0A28F0"/>
              </w:rPr>
              <w:t>,</w:t>
            </w:r>
            <w:r w:rsidRPr="00A768D4">
              <w:rPr>
                <w:rFonts w:ascii="Times New Roman" w:eastAsia="ヒラギノ角ゴ Pro W3" w:hAnsi="Times New Roman"/>
                <w:i/>
                <w:iCs/>
                <w:color w:val="0A28F0"/>
              </w:rPr>
              <w:t xml:space="preserve"> vai </w:t>
            </w:r>
            <w:r w:rsidR="201FB8F8" w:rsidRPr="00A768D4">
              <w:rPr>
                <w:rFonts w:ascii="Times New Roman" w:eastAsia="ヒラギノ角ゴ Pro W3" w:hAnsi="Times New Roman"/>
                <w:i/>
                <w:iCs/>
                <w:color w:val="0A28F0"/>
              </w:rPr>
              <w:t xml:space="preserve">projekta iesniegums ir iesniegts par pašvaldību, kuras </w:t>
            </w:r>
            <w:r w:rsidR="1EA76792" w:rsidRPr="00A768D4">
              <w:rPr>
                <w:rFonts w:ascii="Times New Roman" w:eastAsia="ヒラギノ角ゴ Pro W3" w:hAnsi="Times New Roman"/>
                <w:i/>
                <w:iCs/>
                <w:color w:val="0A28F0"/>
              </w:rPr>
              <w:t xml:space="preserve">administratīvajā </w:t>
            </w:r>
            <w:r w:rsidR="201FB8F8" w:rsidRPr="00A768D4">
              <w:rPr>
                <w:rFonts w:ascii="Times New Roman" w:eastAsia="ヒラギノ角ゴ Pro W3" w:hAnsi="Times New Roman"/>
                <w:i/>
                <w:iCs/>
                <w:color w:val="0A28F0"/>
              </w:rPr>
              <w:t>teritorijā ir sociālo pakalpojumu sniedzēji, kuri nodrošina šādus sabiedrībā balstītus sociālos pakalpojumus:</w:t>
            </w:r>
          </w:p>
          <w:p w14:paraId="2634DF9D" w14:textId="0F201C4F" w:rsidR="00EC5AD9" w:rsidRPr="00A768D4" w:rsidRDefault="4ECB7647" w:rsidP="00C56E5C">
            <w:pPr>
              <w:pStyle w:val="ListParagraph"/>
              <w:numPr>
                <w:ilvl w:val="0"/>
                <w:numId w:val="26"/>
              </w:numPr>
              <w:spacing w:after="0"/>
              <w:contextualSpacing/>
              <w:jc w:val="both"/>
              <w:rPr>
                <w:rFonts w:ascii="Times New Roman" w:eastAsia="ヒラギノ角ゴ Pro W3" w:hAnsi="Times New Roman"/>
                <w:i/>
                <w:iCs/>
                <w:color w:val="0A28F0"/>
              </w:rPr>
            </w:pPr>
            <w:r w:rsidRPr="00A768D4">
              <w:rPr>
                <w:rFonts w:ascii="Times New Roman" w:eastAsia="ヒラギノ角ゴ Pro W3" w:hAnsi="Times New Roman"/>
                <w:i/>
                <w:iCs/>
                <w:color w:val="0A28F0"/>
              </w:rPr>
              <w:t>pensijas vecuma personām</w:t>
            </w:r>
            <w:r w:rsidR="64E3F166" w:rsidRPr="00A768D4">
              <w:rPr>
                <w:rFonts w:ascii="Times New Roman" w:eastAsia="ヒラギノ角ゴ Pro W3" w:hAnsi="Times New Roman"/>
                <w:i/>
                <w:iCs/>
                <w:color w:val="0A28F0"/>
              </w:rPr>
              <w:t xml:space="preserve"> un personām ar funkcionāliem traucējumiem</w:t>
            </w:r>
            <w:r w:rsidRPr="00A768D4">
              <w:rPr>
                <w:rFonts w:ascii="Times New Roman" w:eastAsia="ヒラギノ角ゴ Pro W3" w:hAnsi="Times New Roman"/>
                <w:i/>
                <w:iCs/>
                <w:color w:val="0A28F0"/>
              </w:rPr>
              <w:t xml:space="preserve"> – aprūpi mājās un dienas aprūpes centra pakalpojumus;</w:t>
            </w:r>
          </w:p>
          <w:p w14:paraId="66144F37" w14:textId="77777777" w:rsidR="00421F6C" w:rsidRPr="00A768D4" w:rsidRDefault="00EC5AD9" w:rsidP="00C56E5C">
            <w:pPr>
              <w:pStyle w:val="ListParagraph"/>
              <w:numPr>
                <w:ilvl w:val="0"/>
                <w:numId w:val="26"/>
              </w:numPr>
              <w:spacing w:after="0"/>
              <w:contextualSpacing/>
              <w:jc w:val="both"/>
              <w:rPr>
                <w:rFonts w:ascii="Times New Roman" w:eastAsia="ヒラギノ角ゴ Pro W3" w:hAnsi="Times New Roman"/>
                <w:i/>
                <w:color w:val="0A28F0"/>
                <w:szCs w:val="24"/>
              </w:rPr>
            </w:pPr>
            <w:r w:rsidRPr="00A768D4">
              <w:rPr>
                <w:rFonts w:ascii="Times New Roman" w:eastAsia="ヒラギノ角ゴ Pro W3" w:hAnsi="Times New Roman"/>
                <w:i/>
                <w:color w:val="0A28F0"/>
                <w:szCs w:val="24"/>
              </w:rPr>
              <w:t>cilvēkiem ar garīga rakstura traucējumiem – aprūpi mājās, dienas aprūpes centra pakalpojumus un grupu mājas (dzīvokļa) pakalpojumus;</w:t>
            </w:r>
          </w:p>
          <w:p w14:paraId="45FF433B" w14:textId="38A67CF3" w:rsidR="00EC5AD9" w:rsidRPr="00A768D4" w:rsidRDefault="00EC5AD9" w:rsidP="00C56E5C">
            <w:pPr>
              <w:pStyle w:val="ListParagraph"/>
              <w:numPr>
                <w:ilvl w:val="0"/>
                <w:numId w:val="26"/>
              </w:numPr>
              <w:spacing w:after="0"/>
              <w:contextualSpacing/>
              <w:jc w:val="both"/>
              <w:rPr>
                <w:rFonts w:ascii="Times New Roman" w:eastAsia="ヒラギノ角ゴ Pro W3" w:hAnsi="Times New Roman"/>
                <w:i/>
                <w:color w:val="0A28F0"/>
                <w:szCs w:val="24"/>
              </w:rPr>
            </w:pPr>
            <w:r w:rsidRPr="00A768D4">
              <w:rPr>
                <w:rFonts w:ascii="Times New Roman" w:eastAsia="ヒラギノ角ゴ Pro W3" w:hAnsi="Times New Roman"/>
                <w:i/>
                <w:color w:val="0A28F0"/>
                <w:szCs w:val="24"/>
              </w:rPr>
              <w:t>personām ar smagiem funkcionāliem traucējumiem – specializēto darbnīcu pakalpojumus.</w:t>
            </w:r>
          </w:p>
          <w:p w14:paraId="2376CBEE" w14:textId="40FC626D" w:rsidR="009E5092" w:rsidRPr="00E11584" w:rsidRDefault="004D3388" w:rsidP="00C041C7">
            <w:pPr>
              <w:spacing w:after="0" w:line="240" w:lineRule="auto"/>
              <w:jc w:val="both"/>
            </w:pPr>
            <w:r w:rsidRPr="00A768D4">
              <w:rPr>
                <w:rFonts w:ascii="Times New Roman" w:eastAsia="ヒラギノ角ゴ Pro W3" w:hAnsi="Times New Roman"/>
                <w:i/>
                <w:color w:val="0A28F0"/>
                <w:szCs w:val="24"/>
              </w:rPr>
              <w:t>Informācijai jābūt saskaņotai ar</w:t>
            </w:r>
            <w:r w:rsidR="00EC5AD9" w:rsidRPr="00A768D4">
              <w:rPr>
                <w:rFonts w:ascii="Times New Roman" w:eastAsia="ヒラギノ角ゴ Pro W3" w:hAnsi="Times New Roman"/>
                <w:i/>
                <w:color w:val="0A28F0"/>
                <w:szCs w:val="24"/>
              </w:rPr>
              <w:t xml:space="preserve"> valsts informācijas sistēmā “Sociālo pakalpojumu sniedzēju reģistrs” pieejam</w:t>
            </w:r>
            <w:r w:rsidR="00E9632F" w:rsidRPr="00A768D4">
              <w:rPr>
                <w:rFonts w:ascii="Times New Roman" w:eastAsia="ヒラギノ角ゴ Pro W3" w:hAnsi="Times New Roman"/>
                <w:i/>
                <w:color w:val="0A28F0"/>
                <w:szCs w:val="24"/>
              </w:rPr>
              <w:t>o</w:t>
            </w:r>
            <w:r w:rsidR="00EC5AD9" w:rsidRPr="00A768D4">
              <w:rPr>
                <w:rFonts w:ascii="Times New Roman" w:eastAsia="ヒラギノ角ゴ Pro W3" w:hAnsi="Times New Roman"/>
                <w:i/>
                <w:color w:val="0A28F0"/>
                <w:szCs w:val="24"/>
              </w:rPr>
              <w:t xml:space="preserve"> informācij</w:t>
            </w:r>
            <w:r w:rsidR="00E9632F" w:rsidRPr="00A768D4">
              <w:rPr>
                <w:rFonts w:ascii="Times New Roman" w:eastAsia="ヒラギノ角ゴ Pro W3" w:hAnsi="Times New Roman"/>
                <w:i/>
                <w:color w:val="0A28F0"/>
                <w:szCs w:val="24"/>
              </w:rPr>
              <w:t>u</w:t>
            </w:r>
            <w:r w:rsidR="00EC5AD9" w:rsidRPr="00A768D4">
              <w:rPr>
                <w:rFonts w:ascii="Times New Roman" w:eastAsia="ヒラギノ角ゴ Pro W3" w:hAnsi="Times New Roman"/>
                <w:i/>
                <w:color w:val="0A28F0"/>
                <w:szCs w:val="24"/>
              </w:rPr>
              <w:t xml:space="preserve"> (sniedzamie pakalpojumi un to faktiskā adrese) un </w:t>
            </w:r>
            <w:hyperlink r:id="rId21" w:tooltip="1_spp_pasvaldibas_2022_2.xlsx" w:history="1">
              <w:r w:rsidR="00EC5AD9" w:rsidRPr="00A768D4">
                <w:rPr>
                  <w:rFonts w:ascii="Times New Roman" w:eastAsia="ヒラギノ角ゴ Pro W3" w:hAnsi="Times New Roman"/>
                  <w:i/>
                  <w:color w:val="0A28F0"/>
                  <w:szCs w:val="24"/>
                </w:rPr>
                <w:t>Pārskatā par sociālajiem pakalpojumiem un sociālo palīdzību novada/republikas pilsētas pašvaldībā 2022. gadā</w:t>
              </w:r>
            </w:hyperlink>
            <w:r w:rsidR="00EC5AD9" w:rsidRPr="00A768D4">
              <w:rPr>
                <w:rFonts w:ascii="Times New Roman" w:eastAsia="ヒラギノ角ゴ Pro W3" w:hAnsi="Times New Roman"/>
                <w:i/>
                <w:color w:val="0A28F0"/>
                <w:szCs w:val="24"/>
              </w:rPr>
              <w:t xml:space="preserve"> pieejam</w:t>
            </w:r>
            <w:r w:rsidR="00E9632F" w:rsidRPr="00A768D4">
              <w:rPr>
                <w:rFonts w:ascii="Times New Roman" w:eastAsia="ヒラギノ角ゴ Pro W3" w:hAnsi="Times New Roman"/>
                <w:i/>
                <w:color w:val="0A28F0"/>
                <w:szCs w:val="24"/>
              </w:rPr>
              <w:t>o</w:t>
            </w:r>
            <w:r w:rsidR="00EC5AD9" w:rsidRPr="00A768D4">
              <w:rPr>
                <w:rFonts w:ascii="Times New Roman" w:eastAsia="ヒラギノ角ゴ Pro W3" w:hAnsi="Times New Roman"/>
                <w:i/>
                <w:color w:val="0A28F0"/>
                <w:szCs w:val="24"/>
              </w:rPr>
              <w:t xml:space="preserve"> informācija par personu skaitu, kuras saņēmušas savas pašvaldības institūciju nodrošinātu vai pašvaldības pirktu sociālo pakalpojumu savas pašvaldības teritorijā (aprūpei mājās attiecināms arī ārpus savas pašvaldības pirkts pakalpojums).</w:t>
            </w:r>
          </w:p>
        </w:tc>
      </w:tr>
    </w:tbl>
    <w:p w14:paraId="2376CBF0" w14:textId="77777777" w:rsidR="0095093C" w:rsidRPr="00167F67" w:rsidRDefault="0095093C" w:rsidP="003C5410">
      <w:pPr>
        <w:rPr>
          <w:rFonts w:ascii="Times New Roman" w:hAnsi="Times New Roman"/>
          <w:highlight w:val="yellow"/>
        </w:rPr>
        <w:sectPr w:rsidR="0095093C" w:rsidRPr="00167F67" w:rsidSect="00370D02">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007C54C5">
        <w:trPr>
          <w:trHeight w:val="514"/>
        </w:trPr>
        <w:tc>
          <w:tcPr>
            <w:tcW w:w="14596" w:type="dxa"/>
            <w:gridSpan w:val="9"/>
            <w:shd w:val="clear" w:color="auto" w:fill="auto"/>
            <w:vAlign w:val="center"/>
          </w:tcPr>
          <w:p w14:paraId="2376CBF1" w14:textId="77777777" w:rsidR="0095093C" w:rsidRPr="00B14A7E" w:rsidRDefault="0095093C" w:rsidP="00B14A7E">
            <w:pPr>
              <w:pStyle w:val="Heading2"/>
              <w:rPr>
                <w:rFonts w:ascii="Times New Roman" w:hAnsi="Times New Roman"/>
                <w:b/>
                <w:bCs/>
                <w:color w:val="auto"/>
                <w:sz w:val="24"/>
                <w:szCs w:val="24"/>
              </w:rPr>
            </w:pPr>
            <w:bookmarkStart w:id="15" w:name="_Toc172543503"/>
            <w:r w:rsidRPr="00B14A7E">
              <w:rPr>
                <w:rFonts w:ascii="Times New Roman" w:hAnsi="Times New Roman"/>
                <w:b/>
                <w:bCs/>
                <w:color w:val="auto"/>
                <w:sz w:val="24"/>
                <w:szCs w:val="24"/>
              </w:rPr>
              <w:lastRenderedPageBreak/>
              <w:t>2.2. Investīciju projekta saturiskā saistība ar citiem iesniegtajiem/ īstenotajiem/ īstenošanā esošiem projektiem</w:t>
            </w:r>
            <w:bookmarkEnd w:id="15"/>
          </w:p>
        </w:tc>
      </w:tr>
      <w:tr w:rsidR="0095093C" w:rsidRPr="00167F67" w14:paraId="2376CBFC" w14:textId="77777777" w:rsidTr="007C54C5">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N.p.k.</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(euro)</w:t>
            </w:r>
          </w:p>
        </w:tc>
        <w:tc>
          <w:tcPr>
            <w:tcW w:w="1985" w:type="dxa"/>
            <w:vMerge w:val="restart"/>
            <w:shd w:val="clear" w:color="auto" w:fill="auto"/>
            <w:vAlign w:val="center"/>
          </w:tcPr>
          <w:p w14:paraId="2376CBFA"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(mm/gggg)</w:t>
            </w:r>
          </w:p>
        </w:tc>
      </w:tr>
      <w:tr w:rsidR="0095093C" w:rsidRPr="00167F67" w14:paraId="2376CC06" w14:textId="77777777" w:rsidTr="173B9359">
        <w:trPr>
          <w:trHeight w:val="599"/>
        </w:trPr>
        <w:tc>
          <w:tcPr>
            <w:tcW w:w="760" w:type="dxa"/>
            <w:vMerge/>
          </w:tcPr>
          <w:p w14:paraId="2376CBFD" w14:textId="77777777" w:rsidR="0095093C" w:rsidRPr="00C77023" w:rsidRDefault="0095093C" w:rsidP="0095093C">
            <w:pPr>
              <w:spacing w:after="0" w:line="240" w:lineRule="auto"/>
              <w:rPr>
                <w:rFonts w:ascii="Times New Roman" w:hAnsi="Times New Roman"/>
              </w:rPr>
            </w:pPr>
          </w:p>
        </w:tc>
        <w:tc>
          <w:tcPr>
            <w:tcW w:w="1929" w:type="dxa"/>
            <w:vMerge/>
          </w:tcPr>
          <w:p w14:paraId="2376CBFE" w14:textId="77777777" w:rsidR="0095093C" w:rsidRPr="00C77023" w:rsidRDefault="0095093C" w:rsidP="0095093C">
            <w:pPr>
              <w:spacing w:after="0" w:line="240" w:lineRule="auto"/>
              <w:rPr>
                <w:rFonts w:ascii="Times New Roman" w:hAnsi="Times New Roman"/>
              </w:rPr>
            </w:pPr>
          </w:p>
        </w:tc>
        <w:tc>
          <w:tcPr>
            <w:tcW w:w="992" w:type="dxa"/>
            <w:vMerge/>
          </w:tcPr>
          <w:p w14:paraId="2376CBFF" w14:textId="77777777" w:rsidR="0095093C" w:rsidRPr="00C77023" w:rsidRDefault="0095093C" w:rsidP="0095093C">
            <w:pPr>
              <w:spacing w:after="0" w:line="240" w:lineRule="auto"/>
              <w:rPr>
                <w:rFonts w:ascii="Times New Roman" w:hAnsi="Times New Roman"/>
              </w:rPr>
            </w:pPr>
          </w:p>
        </w:tc>
        <w:tc>
          <w:tcPr>
            <w:tcW w:w="2693" w:type="dxa"/>
            <w:vMerge/>
          </w:tcPr>
          <w:p w14:paraId="2376CC00" w14:textId="77777777" w:rsidR="0095093C" w:rsidRPr="00C77023" w:rsidRDefault="0095093C" w:rsidP="0095093C">
            <w:pPr>
              <w:spacing w:after="0" w:line="240" w:lineRule="auto"/>
              <w:rPr>
                <w:rFonts w:ascii="Times New Roman" w:hAnsi="Times New Roman"/>
              </w:rPr>
            </w:pPr>
          </w:p>
        </w:tc>
        <w:tc>
          <w:tcPr>
            <w:tcW w:w="2835" w:type="dxa"/>
            <w:vMerge/>
          </w:tcPr>
          <w:p w14:paraId="2376CC01" w14:textId="77777777" w:rsidR="0095093C" w:rsidRPr="00C77023" w:rsidRDefault="0095093C" w:rsidP="0095093C">
            <w:pPr>
              <w:spacing w:after="0" w:line="240" w:lineRule="auto"/>
              <w:rPr>
                <w:rFonts w:ascii="Times New Roman" w:hAnsi="Times New Roman"/>
              </w:rPr>
            </w:pPr>
          </w:p>
        </w:tc>
        <w:tc>
          <w:tcPr>
            <w:tcW w:w="1134" w:type="dxa"/>
            <w:vMerge/>
          </w:tcPr>
          <w:p w14:paraId="2376CC02" w14:textId="77777777" w:rsidR="0095093C" w:rsidRPr="00C77023" w:rsidRDefault="0095093C" w:rsidP="0095093C">
            <w:pPr>
              <w:spacing w:after="0" w:line="240" w:lineRule="auto"/>
              <w:rPr>
                <w:rFonts w:ascii="Times New Roman" w:hAnsi="Times New Roman"/>
              </w:rPr>
            </w:pPr>
          </w:p>
        </w:tc>
        <w:tc>
          <w:tcPr>
            <w:tcW w:w="1985" w:type="dxa"/>
            <w:vMerge/>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007C54C5">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2376CC08" w14:textId="77777777" w:rsidR="0095093C" w:rsidRPr="00C77023"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C77023"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007C54C5">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450D5205" w14:textId="14B05476" w:rsidR="00F37989" w:rsidRPr="00A768D4" w:rsidRDefault="00F37989" w:rsidP="00A768D4">
      <w:pPr>
        <w:spacing w:after="120" w:line="276" w:lineRule="auto"/>
        <w:jc w:val="both"/>
        <w:rPr>
          <w:rFonts w:ascii="Times New Roman" w:hAnsi="Times New Roman"/>
          <w:i/>
          <w:iCs/>
          <w:color w:val="0A28F0"/>
        </w:rPr>
      </w:pPr>
      <w:r w:rsidRPr="00A768D4">
        <w:rPr>
          <w:rFonts w:ascii="Times New Roman" w:hAnsi="Times New Roman"/>
          <w:i/>
          <w:iCs/>
          <w:color w:val="0A28F0"/>
        </w:rPr>
        <w:t xml:space="preserve">Projekta iesniedzējs sniedz informāciju par saistītajiem projektiem </w:t>
      </w:r>
      <w:r w:rsidRPr="00A768D4">
        <w:rPr>
          <w:rFonts w:ascii="Times New Roman" w:hAnsi="Times New Roman"/>
          <w:b/>
          <w:bCs/>
          <w:i/>
          <w:iCs/>
          <w:color w:val="0A28F0"/>
        </w:rPr>
        <w:t>infrastruktūras objektā vai adresē</w:t>
      </w:r>
      <w:r w:rsidRPr="00A768D4">
        <w:rPr>
          <w:rFonts w:ascii="Times New Roman" w:hAnsi="Times New Roman"/>
          <w:i/>
          <w:iCs/>
          <w:color w:val="0A28F0"/>
        </w:rPr>
        <w:t>, ja tādi ir (norāda to informāciju, kas pieejama projekta iesnieguma aizpildīšanas brīdī), norādot informāciju par citiem:</w:t>
      </w:r>
    </w:p>
    <w:p w14:paraId="3D3B8A1C" w14:textId="711B3C39" w:rsidR="00F37989" w:rsidRPr="00A768D4" w:rsidRDefault="0095093C" w:rsidP="00C56E5C">
      <w:pPr>
        <w:numPr>
          <w:ilvl w:val="0"/>
          <w:numId w:val="14"/>
        </w:numPr>
        <w:spacing w:after="120" w:line="276" w:lineRule="auto"/>
        <w:jc w:val="both"/>
        <w:rPr>
          <w:rFonts w:ascii="Times New Roman" w:hAnsi="Times New Roman"/>
          <w:i/>
          <w:iCs/>
          <w:color w:val="0A28F0"/>
        </w:rPr>
      </w:pPr>
      <w:r w:rsidRPr="00A768D4">
        <w:rPr>
          <w:rFonts w:ascii="Times New Roman" w:hAnsi="Times New Roman"/>
          <w:i/>
          <w:iCs/>
          <w:color w:val="0A28F0"/>
        </w:rPr>
        <w:t>2007.</w:t>
      </w:r>
      <w:r w:rsidR="00565092">
        <w:rPr>
          <w:rFonts w:ascii="Times New Roman" w:hAnsi="Times New Roman"/>
          <w:i/>
          <w:iCs/>
          <w:color w:val="0A28F0"/>
        </w:rPr>
        <w:t xml:space="preserve"> </w:t>
      </w:r>
      <w:r w:rsidRPr="00A768D4">
        <w:rPr>
          <w:rFonts w:ascii="Times New Roman" w:hAnsi="Times New Roman"/>
          <w:i/>
          <w:iCs/>
          <w:color w:val="0A28F0"/>
        </w:rPr>
        <w:t>-</w:t>
      </w:r>
      <w:r w:rsidR="00565092">
        <w:rPr>
          <w:rFonts w:ascii="Times New Roman" w:hAnsi="Times New Roman"/>
          <w:i/>
          <w:iCs/>
          <w:color w:val="0A28F0"/>
        </w:rPr>
        <w:t xml:space="preserve"> </w:t>
      </w:r>
      <w:r w:rsidRPr="00A768D4">
        <w:rPr>
          <w:rFonts w:ascii="Times New Roman" w:hAnsi="Times New Roman"/>
          <w:i/>
          <w:iCs/>
          <w:color w:val="0A28F0"/>
        </w:rPr>
        <w:t>2013.</w:t>
      </w:r>
      <w:r w:rsidR="00565092">
        <w:rPr>
          <w:rFonts w:ascii="Times New Roman" w:hAnsi="Times New Roman"/>
          <w:i/>
          <w:iCs/>
          <w:color w:val="0A28F0"/>
        </w:rPr>
        <w:t xml:space="preserve"> </w:t>
      </w:r>
      <w:r w:rsidRPr="00A768D4">
        <w:rPr>
          <w:rFonts w:ascii="Times New Roman" w:hAnsi="Times New Roman"/>
          <w:i/>
          <w:iCs/>
          <w:color w:val="0A28F0"/>
        </w:rPr>
        <w:t xml:space="preserve">gada plānošanas perioda projektiem, </w:t>
      </w:r>
    </w:p>
    <w:p w14:paraId="73DF1AD5" w14:textId="10036A2D" w:rsidR="00F37989" w:rsidRPr="00A768D4" w:rsidRDefault="0095093C" w:rsidP="00C56E5C">
      <w:pPr>
        <w:numPr>
          <w:ilvl w:val="0"/>
          <w:numId w:val="14"/>
        </w:numPr>
        <w:spacing w:after="120" w:line="276" w:lineRule="auto"/>
        <w:jc w:val="both"/>
        <w:rPr>
          <w:rFonts w:ascii="Times New Roman" w:hAnsi="Times New Roman"/>
          <w:i/>
          <w:iCs/>
          <w:color w:val="0A28F0"/>
        </w:rPr>
      </w:pPr>
      <w:r w:rsidRPr="00A768D4">
        <w:rPr>
          <w:rFonts w:ascii="Times New Roman" w:hAnsi="Times New Roman"/>
          <w:i/>
          <w:iCs/>
          <w:color w:val="0A28F0"/>
        </w:rPr>
        <w:t>2014.</w:t>
      </w:r>
      <w:r w:rsidR="00565092">
        <w:rPr>
          <w:rFonts w:ascii="Times New Roman" w:hAnsi="Times New Roman"/>
          <w:i/>
          <w:iCs/>
          <w:color w:val="0A28F0"/>
        </w:rPr>
        <w:t xml:space="preserve"> </w:t>
      </w:r>
      <w:r w:rsidRPr="00A768D4">
        <w:rPr>
          <w:rFonts w:ascii="Times New Roman" w:hAnsi="Times New Roman"/>
          <w:i/>
          <w:iCs/>
          <w:color w:val="0A28F0"/>
        </w:rPr>
        <w:t>-</w:t>
      </w:r>
      <w:r w:rsidR="00565092">
        <w:rPr>
          <w:rFonts w:ascii="Times New Roman" w:hAnsi="Times New Roman"/>
          <w:i/>
          <w:iCs/>
          <w:color w:val="0A28F0"/>
        </w:rPr>
        <w:t xml:space="preserve"> </w:t>
      </w:r>
      <w:r w:rsidRPr="00A768D4">
        <w:rPr>
          <w:rFonts w:ascii="Times New Roman" w:hAnsi="Times New Roman"/>
          <w:i/>
          <w:iCs/>
          <w:color w:val="0A28F0"/>
        </w:rPr>
        <w:t>2020.</w:t>
      </w:r>
      <w:r w:rsidR="00565092">
        <w:rPr>
          <w:rFonts w:ascii="Times New Roman" w:hAnsi="Times New Roman"/>
          <w:i/>
          <w:iCs/>
          <w:color w:val="0A28F0"/>
        </w:rPr>
        <w:t xml:space="preserve"> </w:t>
      </w:r>
      <w:r w:rsidRPr="00A768D4">
        <w:rPr>
          <w:rFonts w:ascii="Times New Roman" w:hAnsi="Times New Roman"/>
          <w:i/>
          <w:iCs/>
          <w:color w:val="0A28F0"/>
        </w:rPr>
        <w:t xml:space="preserve">gada plānošanas perioda projektiem, </w:t>
      </w:r>
    </w:p>
    <w:p w14:paraId="718F0CA4" w14:textId="1F8A7D2B" w:rsidR="00E17B2F" w:rsidRPr="00A768D4" w:rsidRDefault="00E17B2F" w:rsidP="00C56E5C">
      <w:pPr>
        <w:numPr>
          <w:ilvl w:val="0"/>
          <w:numId w:val="14"/>
        </w:numPr>
        <w:spacing w:after="120" w:line="276" w:lineRule="auto"/>
        <w:jc w:val="both"/>
        <w:rPr>
          <w:rFonts w:ascii="Times New Roman" w:hAnsi="Times New Roman"/>
          <w:i/>
          <w:iCs/>
          <w:color w:val="0A28F0"/>
        </w:rPr>
      </w:pPr>
      <w:r w:rsidRPr="00A768D4">
        <w:rPr>
          <w:rFonts w:ascii="Times New Roman" w:hAnsi="Times New Roman"/>
          <w:i/>
          <w:iCs/>
          <w:color w:val="0A28F0"/>
        </w:rPr>
        <w:t>2021.</w:t>
      </w:r>
      <w:r w:rsidR="00565092">
        <w:rPr>
          <w:rFonts w:ascii="Times New Roman" w:hAnsi="Times New Roman"/>
          <w:i/>
          <w:iCs/>
          <w:color w:val="0A28F0"/>
        </w:rPr>
        <w:t xml:space="preserve"> </w:t>
      </w:r>
      <w:r w:rsidRPr="00A768D4">
        <w:rPr>
          <w:rFonts w:ascii="Times New Roman" w:hAnsi="Times New Roman"/>
          <w:i/>
          <w:iCs/>
          <w:color w:val="0A28F0"/>
        </w:rPr>
        <w:t>-</w:t>
      </w:r>
      <w:r w:rsidR="00565092">
        <w:rPr>
          <w:rFonts w:ascii="Times New Roman" w:hAnsi="Times New Roman"/>
          <w:i/>
          <w:iCs/>
          <w:color w:val="0A28F0"/>
        </w:rPr>
        <w:t xml:space="preserve"> </w:t>
      </w:r>
      <w:r w:rsidRPr="00A768D4">
        <w:rPr>
          <w:rFonts w:ascii="Times New Roman" w:hAnsi="Times New Roman"/>
          <w:i/>
          <w:iCs/>
          <w:color w:val="0A28F0"/>
        </w:rPr>
        <w:t>2027.</w:t>
      </w:r>
      <w:r w:rsidR="00565092">
        <w:rPr>
          <w:rFonts w:ascii="Times New Roman" w:hAnsi="Times New Roman"/>
          <w:i/>
          <w:iCs/>
          <w:color w:val="0A28F0"/>
        </w:rPr>
        <w:t xml:space="preserve"> </w:t>
      </w:r>
      <w:r w:rsidRPr="00A768D4">
        <w:rPr>
          <w:rFonts w:ascii="Times New Roman" w:hAnsi="Times New Roman"/>
          <w:i/>
          <w:iCs/>
          <w:color w:val="0A28F0"/>
        </w:rPr>
        <w:t>gada plānošanas perioda projektiem</w:t>
      </w:r>
      <w:r w:rsidR="00423F69" w:rsidRPr="00A768D4">
        <w:rPr>
          <w:rFonts w:ascii="Times New Roman" w:hAnsi="Times New Roman"/>
          <w:i/>
          <w:iCs/>
          <w:color w:val="0A28F0"/>
        </w:rPr>
        <w:t>,</w:t>
      </w:r>
    </w:p>
    <w:p w14:paraId="3991C773" w14:textId="77777777" w:rsidR="00F37989" w:rsidRPr="00A768D4" w:rsidRDefault="00F915D8" w:rsidP="00C56E5C">
      <w:pPr>
        <w:numPr>
          <w:ilvl w:val="0"/>
          <w:numId w:val="14"/>
        </w:numPr>
        <w:spacing w:after="120" w:line="276" w:lineRule="auto"/>
        <w:jc w:val="both"/>
        <w:rPr>
          <w:rFonts w:ascii="Times New Roman" w:hAnsi="Times New Roman"/>
          <w:i/>
          <w:iCs/>
          <w:color w:val="0A28F0"/>
        </w:rPr>
      </w:pPr>
      <w:r w:rsidRPr="00A768D4">
        <w:rPr>
          <w:rFonts w:ascii="Times New Roman" w:hAnsi="Times New Roman"/>
          <w:i/>
          <w:iCs/>
          <w:color w:val="0A28F0"/>
        </w:rPr>
        <w:t xml:space="preserve">Eiropas Savienības Atveseļošanas un noturības mehānisma plāna investīciju projektiem, </w:t>
      </w:r>
    </w:p>
    <w:p w14:paraId="2376CC1C" w14:textId="732992F3" w:rsidR="0095093C" w:rsidRPr="00A768D4" w:rsidRDefault="0095093C" w:rsidP="00C56E5C">
      <w:pPr>
        <w:numPr>
          <w:ilvl w:val="0"/>
          <w:numId w:val="14"/>
        </w:numPr>
        <w:spacing w:after="120" w:line="276" w:lineRule="auto"/>
        <w:jc w:val="both"/>
        <w:rPr>
          <w:rFonts w:ascii="Times New Roman" w:hAnsi="Times New Roman"/>
          <w:i/>
          <w:iCs/>
          <w:color w:val="0A28F0"/>
        </w:rPr>
      </w:pPr>
      <w:r w:rsidRPr="00A768D4">
        <w:rPr>
          <w:rFonts w:ascii="Times New Roman" w:hAnsi="Times New Roman"/>
          <w:i/>
          <w:iCs/>
          <w:color w:val="0A28F0"/>
        </w:rPr>
        <w:t xml:space="preserve">finanšu instrumentiem un atbalsta programmām, ar kuriem saskata </w:t>
      </w:r>
      <w:r w:rsidRPr="00A768D4">
        <w:rPr>
          <w:rFonts w:ascii="Times New Roman" w:hAnsi="Times New Roman"/>
          <w:b/>
          <w:i/>
          <w:iCs/>
          <w:color w:val="0A28F0"/>
        </w:rPr>
        <w:t>papildināmību/demarkāciju</w:t>
      </w:r>
      <w:r w:rsidRPr="00A768D4">
        <w:rPr>
          <w:rFonts w:ascii="Times New Roman" w:hAnsi="Times New Roman"/>
          <w:i/>
          <w:iCs/>
          <w:color w:val="0A28F0"/>
        </w:rPr>
        <w:t>.</w:t>
      </w:r>
      <w:r w:rsidRPr="00A768D4">
        <w:rPr>
          <w:rFonts w:ascii="Times New Roman" w:hAnsi="Times New Roman"/>
          <w:i/>
          <w:color w:val="0A28F0"/>
        </w:rPr>
        <w:t xml:space="preserve"> Piemēram: </w:t>
      </w:r>
      <w:r w:rsidRPr="00A768D4">
        <w:rPr>
          <w:rFonts w:ascii="Times New Roman" w:hAnsi="Times New Roman"/>
          <w:i/>
          <w:iCs/>
          <w:color w:val="0A28F0"/>
        </w:rPr>
        <w:t>cit</w:t>
      </w:r>
      <w:r w:rsidR="007B14EA" w:rsidRPr="00A768D4">
        <w:rPr>
          <w:rFonts w:ascii="Times New Roman" w:hAnsi="Times New Roman"/>
          <w:i/>
          <w:iCs/>
          <w:color w:val="0A28F0"/>
        </w:rPr>
        <w:t>i</w:t>
      </w:r>
      <w:r w:rsidRPr="00A768D4">
        <w:rPr>
          <w:rFonts w:ascii="Times New Roman" w:hAnsi="Times New Roman"/>
          <w:i/>
          <w:iCs/>
          <w:color w:val="0A28F0"/>
        </w:rPr>
        <w:t xml:space="preserve"> </w:t>
      </w:r>
      <w:r w:rsidR="00F915D8" w:rsidRPr="00A768D4">
        <w:rPr>
          <w:rFonts w:ascii="Times New Roman" w:hAnsi="Times New Roman"/>
          <w:i/>
          <w:iCs/>
          <w:color w:val="0A28F0"/>
        </w:rPr>
        <w:t>Eiropas Savienības Atveseļošanas un noturības mehānisma plāna 3.1. reformu un investīciju virziena “Reģionālā politika”</w:t>
      </w:r>
      <w:r w:rsidRPr="00A768D4">
        <w:rPr>
          <w:rFonts w:ascii="Times New Roman" w:hAnsi="Times New Roman"/>
          <w:i/>
          <w:iCs/>
          <w:color w:val="0A28F0"/>
        </w:rPr>
        <w:t xml:space="preserve"> </w:t>
      </w:r>
      <w:r w:rsidR="00F915D8" w:rsidRPr="00A768D4">
        <w:rPr>
          <w:rFonts w:ascii="Times New Roman" w:hAnsi="Times New Roman"/>
          <w:i/>
          <w:iCs/>
          <w:color w:val="0A28F0"/>
        </w:rPr>
        <w:t>investīciju projekti</w:t>
      </w:r>
      <w:r w:rsidRPr="00A768D4">
        <w:rPr>
          <w:rFonts w:ascii="Times New Roman" w:hAnsi="Times New Roman"/>
          <w:i/>
          <w:iCs/>
          <w:color w:val="0A28F0"/>
        </w:rPr>
        <w:t>.</w:t>
      </w:r>
    </w:p>
    <w:p w14:paraId="0145F381" w14:textId="0DE6735A" w:rsidR="001D2365" w:rsidRPr="00A768D4" w:rsidRDefault="00415792" w:rsidP="00C56E5C">
      <w:pPr>
        <w:pStyle w:val="ListParagraph"/>
        <w:numPr>
          <w:ilvl w:val="0"/>
          <w:numId w:val="9"/>
        </w:numPr>
        <w:spacing w:after="120" w:line="276" w:lineRule="auto"/>
        <w:jc w:val="both"/>
        <w:rPr>
          <w:rFonts w:ascii="Times New Roman" w:hAnsi="Times New Roman"/>
          <w:b/>
          <w:bCs/>
          <w:i/>
          <w:iCs/>
          <w:color w:val="0A28F0"/>
        </w:rPr>
      </w:pPr>
      <w:r w:rsidRPr="00A768D4">
        <w:rPr>
          <w:rFonts w:ascii="Times New Roman" w:hAnsi="Times New Roman"/>
          <w:b/>
          <w:bCs/>
          <w:i/>
          <w:iCs/>
          <w:color w:val="0A28F0"/>
        </w:rPr>
        <w:t>Projekta iesniedzējs sniedz informāciju</w:t>
      </w:r>
      <w:r w:rsidR="592D298A" w:rsidRPr="00A768D4">
        <w:rPr>
          <w:rFonts w:ascii="Times New Roman" w:hAnsi="Times New Roman"/>
          <w:b/>
          <w:bCs/>
          <w:i/>
          <w:iCs/>
          <w:color w:val="0A28F0"/>
        </w:rPr>
        <w:t>, piemēram,</w:t>
      </w:r>
      <w:r w:rsidRPr="00A768D4">
        <w:rPr>
          <w:rFonts w:ascii="Times New Roman" w:hAnsi="Times New Roman"/>
          <w:b/>
          <w:bCs/>
          <w:i/>
          <w:iCs/>
          <w:color w:val="0A28F0"/>
        </w:rPr>
        <w:t xml:space="preserve"> par saistītajiem </w:t>
      </w:r>
      <w:r w:rsidR="00562F63" w:rsidRPr="00A768D4">
        <w:rPr>
          <w:rFonts w:ascii="Times New Roman" w:hAnsi="Times New Roman"/>
          <w:b/>
          <w:bCs/>
          <w:i/>
          <w:iCs/>
          <w:color w:val="0A28F0"/>
        </w:rPr>
        <w:t xml:space="preserve">Darbības programmas </w:t>
      </w:r>
      <w:r w:rsidR="00565092">
        <w:rPr>
          <w:rFonts w:ascii="Times New Roman" w:hAnsi="Times New Roman"/>
          <w:b/>
          <w:bCs/>
          <w:i/>
          <w:iCs/>
          <w:color w:val="0A28F0"/>
        </w:rPr>
        <w:t>“</w:t>
      </w:r>
      <w:r w:rsidR="00562F63" w:rsidRPr="00A768D4">
        <w:rPr>
          <w:rFonts w:ascii="Times New Roman" w:hAnsi="Times New Roman"/>
          <w:b/>
          <w:bCs/>
          <w:i/>
          <w:iCs/>
          <w:color w:val="0A28F0"/>
        </w:rPr>
        <w:t>Izaugsme un nodarbinātība</w:t>
      </w:r>
      <w:r w:rsidR="00565092">
        <w:rPr>
          <w:rFonts w:ascii="Times New Roman" w:hAnsi="Times New Roman"/>
          <w:b/>
          <w:bCs/>
          <w:i/>
          <w:iCs/>
          <w:color w:val="0A28F0"/>
        </w:rPr>
        <w:t>”</w:t>
      </w:r>
      <w:r w:rsidR="00562F63" w:rsidRPr="00A768D4">
        <w:rPr>
          <w:rFonts w:ascii="Times New Roman" w:hAnsi="Times New Roman"/>
          <w:b/>
          <w:bCs/>
          <w:i/>
          <w:iCs/>
          <w:color w:val="0A28F0"/>
        </w:rPr>
        <w:t xml:space="preserve"> 9.3.1. specifiskā atbalsta mērķa </w:t>
      </w:r>
      <w:r w:rsidR="00565092">
        <w:rPr>
          <w:rFonts w:ascii="Times New Roman" w:hAnsi="Times New Roman"/>
          <w:b/>
          <w:bCs/>
          <w:i/>
          <w:iCs/>
          <w:color w:val="0A28F0"/>
        </w:rPr>
        <w:t>“</w:t>
      </w:r>
      <w:r w:rsidR="00562F63" w:rsidRPr="00A768D4">
        <w:rPr>
          <w:rFonts w:ascii="Times New Roman" w:hAnsi="Times New Roman"/>
          <w:b/>
          <w:bCs/>
          <w:i/>
          <w:iCs/>
          <w:color w:val="0A28F0"/>
        </w:rPr>
        <w:t>Attīstīt pakalpojumu infrastruktūru bērnu aprūpei ģimeniskā vidē un personu ar invaliditāti neatkarīgai dzīvei un integrācijai sabiedrībā</w:t>
      </w:r>
      <w:r w:rsidR="00565092">
        <w:rPr>
          <w:rFonts w:ascii="Times New Roman" w:hAnsi="Times New Roman"/>
          <w:b/>
          <w:bCs/>
          <w:i/>
          <w:iCs/>
          <w:color w:val="0A28F0"/>
        </w:rPr>
        <w:t>”</w:t>
      </w:r>
      <w:r w:rsidR="00562F63" w:rsidRPr="00A768D4">
        <w:rPr>
          <w:rFonts w:ascii="Times New Roman" w:hAnsi="Times New Roman"/>
          <w:b/>
          <w:bCs/>
          <w:i/>
          <w:iCs/>
          <w:color w:val="0A28F0"/>
        </w:rPr>
        <w:t xml:space="preserve"> 9.3.1.1. pasākuma </w:t>
      </w:r>
      <w:r w:rsidR="00565092">
        <w:rPr>
          <w:rFonts w:ascii="Times New Roman" w:hAnsi="Times New Roman"/>
          <w:b/>
          <w:bCs/>
          <w:i/>
          <w:iCs/>
          <w:color w:val="0A28F0"/>
        </w:rPr>
        <w:t>“</w:t>
      </w:r>
      <w:r w:rsidR="00562F63" w:rsidRPr="00A768D4">
        <w:rPr>
          <w:rFonts w:ascii="Times New Roman" w:hAnsi="Times New Roman"/>
          <w:b/>
          <w:bCs/>
          <w:i/>
          <w:iCs/>
          <w:color w:val="0A28F0"/>
        </w:rPr>
        <w:t>Pakalpojumu infrastruktūras attīstība deinstitucionalizācijas plānu īstenošanai</w:t>
      </w:r>
      <w:r w:rsidR="00565092">
        <w:rPr>
          <w:rFonts w:ascii="Times New Roman" w:hAnsi="Times New Roman"/>
          <w:b/>
          <w:bCs/>
          <w:i/>
          <w:iCs/>
          <w:color w:val="0A28F0"/>
        </w:rPr>
        <w:t>”</w:t>
      </w:r>
      <w:r w:rsidR="00562F63" w:rsidRPr="00A768D4">
        <w:rPr>
          <w:rFonts w:ascii="Times New Roman" w:hAnsi="Times New Roman"/>
          <w:b/>
          <w:bCs/>
          <w:i/>
          <w:iCs/>
          <w:color w:val="0A28F0"/>
        </w:rPr>
        <w:t xml:space="preserve"> pirmās vai otrās kārtas projekt</w:t>
      </w:r>
      <w:r w:rsidR="000C427B" w:rsidRPr="00A768D4">
        <w:rPr>
          <w:rFonts w:ascii="Times New Roman" w:hAnsi="Times New Roman"/>
          <w:b/>
          <w:bCs/>
          <w:i/>
          <w:iCs/>
          <w:color w:val="0A28F0"/>
        </w:rPr>
        <w:t>iem</w:t>
      </w:r>
      <w:r w:rsidR="008C4512" w:rsidRPr="00A768D4">
        <w:rPr>
          <w:rFonts w:ascii="Times New Roman" w:hAnsi="Times New Roman"/>
          <w:b/>
          <w:bCs/>
          <w:i/>
          <w:iCs/>
          <w:color w:val="0A28F0"/>
        </w:rPr>
        <w:t>.</w:t>
      </w:r>
      <w:r w:rsidR="001D2365" w:rsidRPr="00A768D4">
        <w:rPr>
          <w:rFonts w:ascii="Times New Roman" w:hAnsi="Times New Roman"/>
          <w:b/>
          <w:bCs/>
          <w:i/>
          <w:iCs/>
          <w:color w:val="0A28F0"/>
        </w:rPr>
        <w:t xml:space="preserve"> Uz pašvaldību tiek attiecināti arī to pašvaldību projekti, kuru saistību pārņēmēja tā ir pēc administratīvi teritoriālās reformas.</w:t>
      </w:r>
    </w:p>
    <w:p w14:paraId="302D55BE" w14:textId="77777777" w:rsidR="00B32D8C" w:rsidRPr="00A768D4" w:rsidRDefault="00B32D8C" w:rsidP="00A768D4">
      <w:pPr>
        <w:pStyle w:val="ListParagraph"/>
        <w:spacing w:after="120" w:line="276" w:lineRule="auto"/>
        <w:jc w:val="both"/>
        <w:rPr>
          <w:rFonts w:ascii="Times New Roman" w:hAnsi="Times New Roman"/>
          <w:i/>
          <w:iCs/>
          <w:color w:val="0A28F0"/>
        </w:rPr>
      </w:pPr>
    </w:p>
    <w:p w14:paraId="2376CC1D" w14:textId="76F0C1CF" w:rsidR="00761EE7" w:rsidRPr="00A768D4" w:rsidRDefault="0095093C" w:rsidP="00A768D4">
      <w:pPr>
        <w:spacing w:after="120" w:line="276" w:lineRule="auto"/>
        <w:ind w:left="34"/>
        <w:jc w:val="both"/>
        <w:rPr>
          <w:rFonts w:ascii="Times New Roman" w:hAnsi="Times New Roman"/>
          <w:i/>
          <w:iCs/>
          <w:color w:val="0A28F0"/>
        </w:rPr>
      </w:pPr>
      <w:r w:rsidRPr="00A768D4">
        <w:rPr>
          <w:rFonts w:ascii="Times New Roman" w:hAnsi="Times New Roman"/>
          <w:i/>
          <w:iCs/>
          <w:color w:val="0A28F0"/>
        </w:rPr>
        <w:t xml:space="preserve">Papildinātību var norādīt ar tādiem projektiem vai projektu iesniegumiem, kuri ir finansēti vai kurus plānots finansēt no citiem </w:t>
      </w:r>
      <w:r w:rsidR="00BD44B9">
        <w:rPr>
          <w:rFonts w:ascii="Times New Roman" w:hAnsi="Times New Roman"/>
          <w:i/>
          <w:iCs/>
          <w:color w:val="0A28F0"/>
        </w:rPr>
        <w:t>ES fondu un</w:t>
      </w:r>
      <w:r w:rsidR="00AF5D06" w:rsidRPr="00A768D4">
        <w:rPr>
          <w:rFonts w:ascii="Times New Roman" w:hAnsi="Times New Roman"/>
          <w:i/>
          <w:iCs/>
          <w:color w:val="0A28F0"/>
        </w:rPr>
        <w:t xml:space="preserve"> Atveseļošanas un noturības mehānisma plāna </w:t>
      </w:r>
      <w:r w:rsidRPr="00A768D4">
        <w:rPr>
          <w:rFonts w:ascii="Times New Roman" w:hAnsi="Times New Roman"/>
          <w:i/>
          <w:iCs/>
          <w:color w:val="0A28F0"/>
        </w:rPr>
        <w:t>projektiem vai citiem finanšu instrumentiem.</w:t>
      </w:r>
    </w:p>
    <w:p w14:paraId="2376CC24" w14:textId="77777777" w:rsidR="005A2AFE" w:rsidRPr="00A768D4" w:rsidRDefault="005A2AFE" w:rsidP="00DF323D">
      <w:pPr>
        <w:spacing w:after="0" w:line="240" w:lineRule="auto"/>
        <w:jc w:val="both"/>
        <w:rPr>
          <w:rFonts w:ascii="Times New Roman" w:hAnsi="Times New Roman"/>
          <w:i/>
          <w:iCs/>
          <w:color w:val="0A28F0"/>
          <w:highlight w:val="yellow"/>
        </w:rPr>
      </w:pPr>
    </w:p>
    <w:p w14:paraId="2376CC25" w14:textId="77777777" w:rsidR="00A1132C" w:rsidRPr="00167F67" w:rsidRDefault="00A1132C" w:rsidP="003C5410">
      <w:pPr>
        <w:rPr>
          <w:rFonts w:ascii="Times New Roman" w:hAnsi="Times New Roman"/>
          <w:highlight w:val="yellow"/>
        </w:rPr>
        <w:sectPr w:rsidR="00A1132C" w:rsidRPr="00167F67" w:rsidSect="00C27538">
          <w:pgSz w:w="16838" w:h="11906" w:orient="landscape"/>
          <w:pgMar w:top="1797" w:right="851" w:bottom="1133" w:left="1276"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173B9359">
        <w:trPr>
          <w:trHeight w:val="547"/>
        </w:trPr>
        <w:tc>
          <w:tcPr>
            <w:tcW w:w="9486" w:type="dxa"/>
            <w:shd w:val="clear" w:color="auto" w:fill="D9D9D9" w:themeFill="background1" w:themeFillShade="D9"/>
            <w:vAlign w:val="center"/>
          </w:tcPr>
          <w:p w14:paraId="2376CC65" w14:textId="77777777" w:rsidR="00D82EDE" w:rsidRPr="00AA3159" w:rsidRDefault="00D82EDE" w:rsidP="00141CC5">
            <w:pPr>
              <w:pStyle w:val="Heading1"/>
              <w:spacing w:before="0" w:line="240" w:lineRule="auto"/>
              <w:rPr>
                <w:b w:val="0"/>
                <w:sz w:val="22"/>
                <w:szCs w:val="22"/>
              </w:rPr>
            </w:pPr>
            <w:bookmarkStart w:id="16" w:name="_Toc496274509"/>
            <w:bookmarkStart w:id="17" w:name="_Toc172543504"/>
            <w:r w:rsidRPr="00AA3159">
              <w:rPr>
                <w:sz w:val="22"/>
                <w:szCs w:val="22"/>
              </w:rPr>
              <w:lastRenderedPageBreak/>
              <w:t>4.SADAĻA - APLIECINĀJUMS</w:t>
            </w:r>
            <w:bookmarkEnd w:id="16"/>
            <w:bookmarkEnd w:id="17"/>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(-usies),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 xml:space="preserve">Projekta iesniedzēja ___________________________________, </w:t>
      </w:r>
    </w:p>
    <w:p w14:paraId="2376CC6D" w14:textId="1CF772AF"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projekta iesniedzēja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amata nosaukums</w:t>
      </w:r>
    </w:p>
    <w:p w14:paraId="2376CC71" w14:textId="77777777" w:rsidR="00C424E5" w:rsidRPr="00AA3159" w:rsidRDefault="00C424E5" w:rsidP="00C424E5">
      <w:pPr>
        <w:rPr>
          <w:rFonts w:ascii="Times New Roman" w:hAnsi="Times New Roman"/>
        </w:rPr>
      </w:pPr>
      <w:r w:rsidRPr="00AA3159">
        <w:rPr>
          <w:rFonts w:ascii="Times New Roman" w:hAnsi="Times New Roman"/>
        </w:rPr>
        <w:t>apliecinu, ka investīciju projekta iesnieguma iesniegšanas brīdī,</w:t>
      </w:r>
    </w:p>
    <w:p w14:paraId="2376CC72" w14:textId="35C5FFEB" w:rsidR="00C424E5" w:rsidRPr="00AA3159" w:rsidRDefault="75BEBD9C" w:rsidP="00C56E5C">
      <w:pPr>
        <w:numPr>
          <w:ilvl w:val="0"/>
          <w:numId w:val="5"/>
        </w:numPr>
        <w:spacing w:after="0" w:line="240" w:lineRule="auto"/>
        <w:contextualSpacing/>
        <w:jc w:val="both"/>
        <w:rPr>
          <w:rFonts w:ascii="Times New Roman" w:eastAsia="Times New Roman" w:hAnsi="Times New Roman"/>
        </w:rPr>
      </w:pPr>
      <w:r w:rsidRPr="7DC40089">
        <w:rPr>
          <w:rFonts w:ascii="Times New Roman" w:eastAsia="Times New Roman" w:hAnsi="Times New Roman"/>
        </w:rPr>
        <w:t>projekta iesniedzējs neatbilst nevienam Ministru kabineta 2023. gada 22.augusta noteikumos Nr. 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 (turpmāk – MK noteikumi Nr. 475) minētajiem projektu iesniedzēju izslēgšanas nosacījumiem, ja attiecināms;</w:t>
      </w:r>
    </w:p>
    <w:p w14:paraId="2376CC73" w14:textId="578B6724" w:rsidR="00C424E5" w:rsidRPr="00AA3159" w:rsidRDefault="00C424E5" w:rsidP="00C56E5C">
      <w:pPr>
        <w:numPr>
          <w:ilvl w:val="0"/>
          <w:numId w:val="5"/>
        </w:numPr>
        <w:spacing w:after="0" w:line="240" w:lineRule="auto"/>
        <w:contextualSpacing/>
        <w:jc w:val="both"/>
        <w:rPr>
          <w:rFonts w:ascii="Times New Roman" w:hAnsi="Times New Roman"/>
        </w:rPr>
      </w:pPr>
      <w:r w:rsidRPr="7DC40089">
        <w:rPr>
          <w:rFonts w:ascii="Times New Roman" w:hAnsi="Times New Roman"/>
        </w:rPr>
        <w:t>projekta iesniedzēja rīcībā ir pietiekami un stabili finanšu resursi;</w:t>
      </w:r>
    </w:p>
    <w:p w14:paraId="2376CC74" w14:textId="77777777" w:rsidR="00C424E5" w:rsidRPr="00AA3159" w:rsidRDefault="00C424E5" w:rsidP="00C56E5C">
      <w:pPr>
        <w:numPr>
          <w:ilvl w:val="0"/>
          <w:numId w:val="5"/>
        </w:numPr>
        <w:spacing w:after="0" w:line="240" w:lineRule="auto"/>
        <w:contextualSpacing/>
        <w:jc w:val="both"/>
        <w:rPr>
          <w:rFonts w:ascii="Times New Roman" w:hAnsi="Times New Roman"/>
        </w:rPr>
      </w:pPr>
      <w:r w:rsidRPr="00AA3159">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19C6CF58" w:rsidR="00C424E5" w:rsidRPr="00AA3159" w:rsidRDefault="00C424E5" w:rsidP="00C56E5C">
      <w:pPr>
        <w:numPr>
          <w:ilvl w:val="0"/>
          <w:numId w:val="5"/>
        </w:numPr>
        <w:spacing w:after="0" w:line="240" w:lineRule="auto"/>
        <w:contextualSpacing/>
        <w:jc w:val="both"/>
        <w:rPr>
          <w:rFonts w:ascii="Times New Roman" w:hAnsi="Times New Roman"/>
        </w:rPr>
      </w:pPr>
      <w:r w:rsidRPr="7DC40089">
        <w:rPr>
          <w:rFonts w:ascii="Times New Roman" w:hAnsi="Times New Roman"/>
        </w:rPr>
        <w:t>nav zināmu iemeslu, kādēļ šis projekts nevarētu tikt īstenots vai varētu tikt aizkavēta tā īstenošana, un apstiprinu, ka projektā noteiktās saistības iespējams veikt</w:t>
      </w:r>
      <w:r w:rsidR="05C7C42A" w:rsidRPr="7DC40089">
        <w:rPr>
          <w:rFonts w:ascii="Times New Roman" w:hAnsi="Times New Roman"/>
        </w:rPr>
        <w:t xml:space="preserve"> MK noteikumu Nr.475</w:t>
      </w:r>
      <w:r w:rsidRPr="7DC40089">
        <w:rPr>
          <w:rFonts w:ascii="Times New Roman" w:hAnsi="Times New Roman"/>
        </w:rPr>
        <w:t xml:space="preserve"> noteiktajos termiņos;</w:t>
      </w:r>
    </w:p>
    <w:p w14:paraId="2376CC76" w14:textId="77777777" w:rsidR="00C424E5" w:rsidRPr="00AA3159" w:rsidRDefault="00C424E5" w:rsidP="00C56E5C">
      <w:pPr>
        <w:numPr>
          <w:ilvl w:val="0"/>
          <w:numId w:val="5"/>
        </w:numPr>
        <w:spacing w:after="0" w:line="240" w:lineRule="auto"/>
        <w:contextualSpacing/>
        <w:jc w:val="both"/>
        <w:rPr>
          <w:rFonts w:ascii="Times New Roman" w:hAnsi="Times New Roman"/>
        </w:rPr>
      </w:pPr>
      <w:r w:rsidRPr="00AA3159">
        <w:rPr>
          <w:rFonts w:ascii="Times New Roman" w:hAnsi="Times New Roman"/>
        </w:rPr>
        <w:t>un projekta īstenošanā tiks ievērots vienlīdzīgu iespēju un nediskriminācijas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2376CC77" w14:textId="148E90C1" w:rsidR="00C424E5" w:rsidRPr="00AA3159" w:rsidRDefault="00C424E5" w:rsidP="00C56E5C">
      <w:pPr>
        <w:numPr>
          <w:ilvl w:val="0"/>
          <w:numId w:val="5"/>
        </w:numPr>
        <w:spacing w:after="0" w:line="240" w:lineRule="auto"/>
        <w:contextualSpacing/>
        <w:jc w:val="both"/>
        <w:rPr>
          <w:rFonts w:ascii="Times New Roman" w:hAnsi="Times New Roman"/>
        </w:rPr>
      </w:pPr>
      <w:r w:rsidRPr="523DD42A">
        <w:rPr>
          <w:rFonts w:ascii="Times New Roman" w:hAnsi="Times New Roman"/>
        </w:rPr>
        <w:t xml:space="preserve">un projekta īstenošanas laikā projektā plānotās darbības netiek finansētas, vai līdzfinansētas no citiem </w:t>
      </w:r>
      <w:r w:rsidR="21E1F52C" w:rsidRPr="523DD42A">
        <w:rPr>
          <w:rFonts w:ascii="Times New Roman" w:hAnsi="Times New Roman"/>
        </w:rPr>
        <w:t>v</w:t>
      </w:r>
      <w:r w:rsidRPr="523DD42A">
        <w:rPr>
          <w:rFonts w:ascii="Times New Roman" w:hAnsi="Times New Roman"/>
        </w:rPr>
        <w:t>alsts, pašvaldības vai ārvalstu finanšu atbalsta instrumentiem;</w:t>
      </w:r>
    </w:p>
    <w:p w14:paraId="2376CC78" w14:textId="77777777" w:rsidR="00C424E5" w:rsidRPr="00AA3159" w:rsidRDefault="00C424E5" w:rsidP="00C56E5C">
      <w:pPr>
        <w:numPr>
          <w:ilvl w:val="0"/>
          <w:numId w:val="5"/>
        </w:numPr>
        <w:spacing w:after="0" w:line="240" w:lineRule="auto"/>
        <w:contextualSpacing/>
        <w:jc w:val="both"/>
        <w:rPr>
          <w:rFonts w:ascii="Times New Roman" w:hAnsi="Times New Roman"/>
        </w:rPr>
      </w:pPr>
      <w:r w:rsidRPr="00AA3159">
        <w:rPr>
          <w:rFonts w:ascii="Times New Roman" w:hAnsi="Times New Roman"/>
        </w:rPr>
        <w:t>un projekta īstenošanas laikā, projekta ietvaros netiks veiktas darbības, kuras uzskatāmas par krāpšanu, korupciju un interešu konfliktu;</w:t>
      </w:r>
    </w:p>
    <w:p w14:paraId="2376CC79" w14:textId="57F6CF75" w:rsidR="00C424E5" w:rsidRPr="00AA3159" w:rsidRDefault="00C424E5" w:rsidP="00B14A7E">
      <w:pPr>
        <w:spacing w:before="60" w:after="0" w:line="240" w:lineRule="auto"/>
        <w:jc w:val="both"/>
        <w:rPr>
          <w:rFonts w:ascii="Times New Roman" w:hAnsi="Times New Roman"/>
        </w:rPr>
      </w:pPr>
      <w:r w:rsidRPr="523DD42A">
        <w:rPr>
          <w:rFonts w:ascii="Times New Roman" w:hAnsi="Times New Roman"/>
        </w:rPr>
        <w:t>Apzinos, ka projektu var neapstiprināt finansēšanai no Atveseļošanas fonda, ja projekta iesniegums, ieskaitot šo sadaļu, nav pilnībā un kvalitatīvi aizpildīts, kā arī, ja</w:t>
      </w:r>
      <w:r w:rsidR="2FC50F8E" w:rsidRPr="523DD42A">
        <w:rPr>
          <w:rFonts w:ascii="Times New Roman" w:hAnsi="Times New Roman"/>
        </w:rPr>
        <w:t xml:space="preserve"> MK noteikumos Nr.475 noteiktais</w:t>
      </w:r>
      <w:r w:rsidRPr="523DD42A">
        <w:rPr>
          <w:rFonts w:ascii="Times New Roman" w:hAnsi="Times New Roman"/>
        </w:rPr>
        <w:t xml:space="preserve"> Atveseļošanas fonda finansējums </w:t>
      </w:r>
      <w:r w:rsidR="2094DD60" w:rsidRPr="523DD42A">
        <w:rPr>
          <w:rFonts w:ascii="Times New Roman" w:hAnsi="Times New Roman"/>
        </w:rPr>
        <w:t>projekta īstenošanai nav pieejams.</w:t>
      </w:r>
    </w:p>
    <w:p w14:paraId="2376CC7A"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projekta izmaksu pieauguma gadījumā projekta iesniedzējs sedz visas izmaksas, kas var rasties izmaksu svārstību rezultātā.</w:t>
      </w:r>
    </w:p>
    <w:p w14:paraId="2376CC7C" w14:textId="1C2651E8" w:rsidR="00C424E5" w:rsidRPr="00AA3159" w:rsidRDefault="00C424E5" w:rsidP="00B14A7E">
      <w:pPr>
        <w:spacing w:before="60" w:after="0" w:line="240" w:lineRule="auto"/>
        <w:jc w:val="both"/>
        <w:rPr>
          <w:rFonts w:ascii="Times New Roman" w:hAnsi="Times New Roman"/>
        </w:rPr>
      </w:pPr>
      <w:r w:rsidRPr="523DD42A">
        <w:rPr>
          <w:rFonts w:ascii="Times New Roman" w:hAnsi="Times New Roman"/>
        </w:rPr>
        <w:t xml:space="preserve">Apliecinu, ka esmu iepazinies (-usies) ar </w:t>
      </w:r>
      <w:r w:rsidR="445CEA0F" w:rsidRPr="523DD42A">
        <w:rPr>
          <w:rFonts w:ascii="Times New Roman" w:hAnsi="Times New Roman"/>
        </w:rPr>
        <w:t xml:space="preserve">MK noteikumiem Nr. 475 un </w:t>
      </w:r>
      <w:r w:rsidRPr="523DD42A">
        <w:rPr>
          <w:rFonts w:ascii="Times New Roman" w:hAnsi="Times New Roman"/>
        </w:rPr>
        <w:t>investīcijas</w:t>
      </w:r>
      <w:r w:rsidR="7A6F9FB7" w:rsidRPr="523DD42A">
        <w:rPr>
          <w:rFonts w:ascii="Times New Roman" w:hAnsi="Times New Roman"/>
        </w:rPr>
        <w:t xml:space="preserve"> </w:t>
      </w:r>
      <w:r w:rsidRPr="523DD42A">
        <w:rPr>
          <w:rFonts w:ascii="Times New Roman" w:hAnsi="Times New Roman"/>
        </w:rPr>
        <w:t>atlases nolikumā noteiktajām prasībām.</w:t>
      </w:r>
    </w:p>
    <w:p w14:paraId="2376CC7D"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Piekrītu projekta iesniegumā norādīto datu apstrādei Kohēzijas politikas fondu vadības informācijas sistēmā un to nodošanai citām valsts informācijas sistēmām.</w:t>
      </w:r>
    </w:p>
    <w:p w14:paraId="2376CC7E" w14:textId="260194F9" w:rsidR="00C424E5" w:rsidRPr="00AA3159" w:rsidRDefault="00C424E5" w:rsidP="00B14A7E">
      <w:pPr>
        <w:spacing w:before="60" w:after="0" w:line="240" w:lineRule="auto"/>
        <w:jc w:val="both"/>
        <w:rPr>
          <w:rFonts w:ascii="Times New Roman" w:hAnsi="Times New Roman"/>
        </w:rPr>
      </w:pPr>
      <w:r w:rsidRPr="7DC40089">
        <w:rPr>
          <w:rFonts w:ascii="Times New Roman" w:hAnsi="Times New Roman"/>
        </w:rPr>
        <w:t>Apliecinu, ka projekta iesniegumam pievienotās kopijas atbilst manā rīcībā esošiem dokumentu oriģināliem.</w:t>
      </w:r>
    </w:p>
    <w:p w14:paraId="2376CC7F" w14:textId="28D767ED"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projekts būs jāīsteno saskaņā ar projekta iesniegumā paredzētajām darbībām un rezultāti uzturēti atbilstoši projekta iesniegumā minētajam.</w:t>
      </w:r>
    </w:p>
    <w:p w14:paraId="4EA845D2" w14:textId="77777777" w:rsidR="00F37989" w:rsidRDefault="00C424E5" w:rsidP="00C424E5">
      <w:pPr>
        <w:spacing w:after="0"/>
        <w:ind w:left="2160"/>
        <w:rPr>
          <w:rFonts w:ascii="Times New Roman" w:hAnsi="Times New Roman"/>
          <w:i/>
        </w:rPr>
      </w:pPr>
      <w:r w:rsidRPr="00AA3159">
        <w:rPr>
          <w:rFonts w:ascii="Times New Roman" w:hAnsi="Times New Roman"/>
          <w:i/>
        </w:rPr>
        <w:t xml:space="preserve"> </w:t>
      </w:r>
    </w:p>
    <w:p w14:paraId="2376CC80" w14:textId="409C7E5B" w:rsidR="00C424E5" w:rsidRPr="00AA3159" w:rsidRDefault="00C424E5" w:rsidP="00C424E5">
      <w:pPr>
        <w:spacing w:after="0"/>
        <w:ind w:left="2160"/>
        <w:rPr>
          <w:rFonts w:ascii="Times New Roman" w:hAnsi="Times New Roman"/>
          <w:i/>
        </w:rPr>
      </w:pPr>
      <w:r w:rsidRPr="00AA3159">
        <w:rPr>
          <w:rFonts w:ascii="Times New Roman" w:hAnsi="Times New Roman"/>
          <w:i/>
        </w:rPr>
        <w:t xml:space="preserve">Paraksts*: </w:t>
      </w:r>
    </w:p>
    <w:p w14:paraId="2376CC81" w14:textId="77777777" w:rsidR="00C424E5" w:rsidRPr="00AA3159" w:rsidRDefault="00C424E5" w:rsidP="00C424E5">
      <w:pPr>
        <w:spacing w:after="0"/>
        <w:ind w:left="2160"/>
        <w:rPr>
          <w:rFonts w:ascii="Times New Roman" w:hAnsi="Times New Roman"/>
          <w:i/>
        </w:rPr>
      </w:pPr>
      <w:r w:rsidRPr="00AA3159">
        <w:rPr>
          <w:rFonts w:ascii="Times New Roman" w:hAnsi="Times New Roman"/>
          <w:i/>
        </w:rPr>
        <w:t>Datums:</w:t>
      </w:r>
    </w:p>
    <w:p w14:paraId="2376CC83" w14:textId="684511E8" w:rsidR="00C424E5" w:rsidRPr="00167F67" w:rsidRDefault="009316C5" w:rsidP="009316C5">
      <w:pPr>
        <w:ind w:left="1440"/>
        <w:rPr>
          <w:rFonts w:ascii="Times New Roman" w:hAnsi="Times New Roman"/>
          <w:color w:val="0000FF"/>
          <w:highlight w:val="yellow"/>
        </w:rPr>
      </w:pPr>
      <w:r>
        <w:rPr>
          <w:rFonts w:ascii="Times New Roman" w:hAnsi="Times New Roman"/>
          <w:i/>
        </w:rPr>
        <w:lastRenderedPageBreak/>
        <w:t xml:space="preserve">            </w:t>
      </w:r>
      <w:r w:rsidR="00C424E5" w:rsidRPr="00AA3159">
        <w:rPr>
          <w:rFonts w:ascii="Times New Roman" w:hAnsi="Times New Roman"/>
          <w:i/>
        </w:rPr>
        <w:t>dd/mm/gggg</w:t>
      </w:r>
    </w:p>
    <w:p w14:paraId="2376CC84" w14:textId="77777777" w:rsidR="00B647F8" w:rsidRPr="00167F67" w:rsidRDefault="00B647F8" w:rsidP="00C424E5">
      <w:pPr>
        <w:spacing w:line="256" w:lineRule="auto"/>
        <w:ind w:right="-2"/>
        <w:contextualSpacing/>
        <w:jc w:val="both"/>
        <w:rPr>
          <w:rFonts w:ascii="Times New Roman" w:hAnsi="Times New Roman"/>
          <w:color w:val="0000FF"/>
          <w:sz w:val="24"/>
          <w:szCs w:val="24"/>
          <w:highlight w:val="yellow"/>
        </w:rPr>
        <w:sectPr w:rsidR="00B647F8" w:rsidRPr="00167F67" w:rsidSect="003C5410">
          <w:headerReference w:type="first" r:id="rId22"/>
          <w:pgSz w:w="11906" w:h="16838" w:code="9"/>
          <w:pgMar w:top="851" w:right="1276" w:bottom="1276" w:left="1134" w:header="709" w:footer="709" w:gutter="0"/>
          <w:cols w:space="708"/>
          <w:titlePg/>
          <w:docGrid w:linePitch="360"/>
        </w:sectPr>
      </w:pPr>
    </w:p>
    <w:p w14:paraId="2376CC85" w14:textId="44AF4ED5" w:rsidR="00B647F8" w:rsidRPr="00C77023" w:rsidRDefault="00D10E78" w:rsidP="006B650A">
      <w:pPr>
        <w:pStyle w:val="Heading1"/>
      </w:pPr>
      <w:bookmarkStart w:id="18" w:name="_Toc172543505"/>
      <w:r w:rsidRPr="00286A59">
        <w:lastRenderedPageBreak/>
        <w:t>PIELIKUMI</w:t>
      </w:r>
      <w:bookmarkEnd w:id="18"/>
    </w:p>
    <w:p w14:paraId="2376CC86" w14:textId="1E827F07" w:rsidR="00B647F8" w:rsidRPr="00C77023" w:rsidRDefault="00B647F8" w:rsidP="00B647F8">
      <w:pPr>
        <w:spacing w:after="0"/>
        <w:jc w:val="right"/>
        <w:rPr>
          <w:rFonts w:ascii="Times New Roman" w:hAnsi="Times New Roman"/>
        </w:rPr>
      </w:pPr>
      <w:r w:rsidRPr="00C77023">
        <w:rPr>
          <w:rFonts w:ascii="Times New Roman" w:hAnsi="Times New Roman"/>
        </w:rPr>
        <w:t>1.pielikums projekta iesniegumam</w:t>
      </w:r>
    </w:p>
    <w:tbl>
      <w:tblPr>
        <w:tblpPr w:leftFromText="180" w:rightFromText="180" w:vertAnchor="text" w:horzAnchor="margin" w:tblpX="131" w:tblpY="20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4"/>
      </w:tblGrid>
      <w:tr w:rsidR="00B647F8" w:rsidRPr="00C77023" w14:paraId="2376CC88" w14:textId="77777777" w:rsidTr="00E84771">
        <w:trPr>
          <w:trHeight w:val="693"/>
        </w:trPr>
        <w:tc>
          <w:tcPr>
            <w:tcW w:w="14454" w:type="dxa"/>
            <w:shd w:val="clear" w:color="auto" w:fill="E7E6E6"/>
            <w:vAlign w:val="center"/>
          </w:tcPr>
          <w:p w14:paraId="2376CC87" w14:textId="77777777" w:rsidR="00B647F8" w:rsidRPr="00C77023" w:rsidRDefault="00B647F8" w:rsidP="004D0FEB">
            <w:pPr>
              <w:pStyle w:val="Heading4"/>
              <w:spacing w:before="120" w:after="120" w:line="240" w:lineRule="auto"/>
              <w:jc w:val="center"/>
              <w:rPr>
                <w:rFonts w:ascii="Times New Roman" w:hAnsi="Times New Roman"/>
                <w:b/>
                <w:i w:val="0"/>
                <w:sz w:val="22"/>
                <w:szCs w:val="22"/>
              </w:rPr>
            </w:pPr>
            <w:r w:rsidRPr="00C77023">
              <w:rPr>
                <w:rFonts w:ascii="Times New Roman" w:hAnsi="Times New Roman"/>
                <w:b/>
                <w:i w:val="0"/>
                <w:color w:val="auto"/>
                <w:sz w:val="22"/>
                <w:szCs w:val="22"/>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7542"/>
      </w:tblGrid>
      <w:tr w:rsidR="00DB5B14" w:rsidRPr="00C77023" w14:paraId="2376CC90" w14:textId="77777777" w:rsidTr="7DC40089">
        <w:tc>
          <w:tcPr>
            <w:tcW w:w="6917" w:type="dxa"/>
            <w:shd w:val="clear" w:color="auto" w:fill="D5DCE4" w:themeFill="text2" w:themeFillTint="33"/>
          </w:tcPr>
          <w:p w14:paraId="2376CC8E" w14:textId="5639DF05" w:rsidR="00DB5B14" w:rsidRPr="00C77023" w:rsidRDefault="00DB5B14" w:rsidP="00141CC5">
            <w:pPr>
              <w:spacing w:after="0" w:line="240" w:lineRule="auto"/>
              <w:jc w:val="right"/>
              <w:rPr>
                <w:rFonts w:ascii="Times New Roman" w:hAnsi="Times New Roman"/>
              </w:rPr>
            </w:pPr>
            <w:bookmarkStart w:id="19" w:name="_Hlk115967207"/>
            <w:r w:rsidRPr="00C77023">
              <w:rPr>
                <w:rFonts w:ascii="Times New Roman" w:hAnsi="Times New Roman"/>
              </w:rPr>
              <w:t>Finansējuma avots</w:t>
            </w:r>
          </w:p>
        </w:tc>
        <w:tc>
          <w:tcPr>
            <w:tcW w:w="7542" w:type="dxa"/>
            <w:shd w:val="clear" w:color="auto" w:fill="D5DCE4" w:themeFill="text2" w:themeFillTint="33"/>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7DC40089">
        <w:trPr>
          <w:trHeight w:val="279"/>
        </w:trPr>
        <w:tc>
          <w:tcPr>
            <w:tcW w:w="6917" w:type="dxa"/>
            <w:shd w:val="clear" w:color="auto" w:fill="auto"/>
          </w:tcPr>
          <w:p w14:paraId="2376CC91" w14:textId="0BA1B07E" w:rsidR="00DB5B14" w:rsidRPr="008D2E46" w:rsidRDefault="00DB5B14" w:rsidP="00141CC5">
            <w:pPr>
              <w:spacing w:after="0" w:line="240" w:lineRule="auto"/>
              <w:rPr>
                <w:rFonts w:ascii="Times New Roman" w:hAnsi="Times New Roman"/>
                <w:lang w:eastAsia="lv-LV"/>
              </w:rPr>
            </w:pPr>
            <w:r w:rsidRPr="008D2E46">
              <w:rPr>
                <w:rFonts w:ascii="Times New Roman" w:hAnsi="Times New Roman"/>
              </w:rPr>
              <w:t>AF</w:t>
            </w:r>
          </w:p>
        </w:tc>
        <w:tc>
          <w:tcPr>
            <w:tcW w:w="7542" w:type="dxa"/>
            <w:shd w:val="clear" w:color="auto" w:fill="auto"/>
          </w:tcPr>
          <w:p w14:paraId="08B7411A" w14:textId="3CEDAC39" w:rsidR="00DB5B14" w:rsidRPr="008D2E46" w:rsidRDefault="6E433252" w:rsidP="7DC40089">
            <w:pPr>
              <w:spacing w:after="0" w:line="240" w:lineRule="auto"/>
              <w:rPr>
                <w:rFonts w:ascii="Times New Roman" w:hAnsi="Times New Roman"/>
                <w:i/>
                <w:iCs/>
                <w:color w:val="4472C4" w:themeColor="accent1"/>
              </w:rPr>
            </w:pPr>
            <w:r w:rsidRPr="00A768D4">
              <w:rPr>
                <w:rFonts w:ascii="Times New Roman" w:hAnsi="Times New Roman"/>
                <w:i/>
                <w:iCs/>
                <w:color w:val="0A28F0"/>
              </w:rPr>
              <w:t xml:space="preserve">Piemēram, </w:t>
            </w:r>
            <w:r w:rsidR="3751052B" w:rsidRPr="00A768D4">
              <w:rPr>
                <w:rFonts w:ascii="Times New Roman" w:hAnsi="Times New Roman"/>
                <w:i/>
                <w:iCs/>
                <w:color w:val="0A28F0"/>
              </w:rPr>
              <w:t xml:space="preserve">3 ēkas </w:t>
            </w:r>
            <w:r w:rsidR="76C99587" w:rsidRPr="00A768D4">
              <w:rPr>
                <w:rFonts w:ascii="Times New Roman" w:hAnsi="Times New Roman"/>
                <w:i/>
                <w:iCs/>
                <w:color w:val="0A28F0"/>
              </w:rPr>
              <w:t>*</w:t>
            </w:r>
            <w:r w:rsidR="7C006B34" w:rsidRPr="00A768D4">
              <w:rPr>
                <w:rFonts w:ascii="Times New Roman" w:hAnsi="Times New Roman"/>
                <w:i/>
                <w:iCs/>
                <w:color w:val="0A28F0"/>
              </w:rPr>
              <w:t xml:space="preserve">1 273 204 </w:t>
            </w:r>
            <w:r w:rsidR="116C1985" w:rsidRPr="00A768D4">
              <w:rPr>
                <w:rFonts w:ascii="Times New Roman" w:hAnsi="Times New Roman"/>
                <w:i/>
                <w:iCs/>
                <w:color w:val="0A28F0"/>
              </w:rPr>
              <w:t xml:space="preserve"> euro</w:t>
            </w:r>
          </w:p>
        </w:tc>
      </w:tr>
      <w:tr w:rsidR="00776D2A" w:rsidRPr="00C77023" w14:paraId="26D7B67A" w14:textId="77777777" w:rsidTr="7DC40089">
        <w:trPr>
          <w:trHeight w:val="323"/>
        </w:trPr>
        <w:tc>
          <w:tcPr>
            <w:tcW w:w="6917" w:type="dxa"/>
            <w:shd w:val="clear" w:color="auto" w:fill="auto"/>
          </w:tcPr>
          <w:p w14:paraId="549951EA" w14:textId="3258D97C" w:rsidR="00776D2A" w:rsidRPr="00037C20" w:rsidRDefault="00EF130C" w:rsidP="00002918">
            <w:pPr>
              <w:spacing w:after="0" w:line="240" w:lineRule="auto"/>
              <w:rPr>
                <w:rFonts w:ascii="Times New Roman" w:hAnsi="Times New Roman"/>
              </w:rPr>
            </w:pPr>
            <w:r w:rsidRPr="00037C20">
              <w:rPr>
                <w:rFonts w:ascii="Times New Roman" w:hAnsi="Times New Roman"/>
              </w:rPr>
              <w:t>Valsts budžeta finansējums</w:t>
            </w:r>
          </w:p>
        </w:tc>
        <w:tc>
          <w:tcPr>
            <w:tcW w:w="7542" w:type="dxa"/>
            <w:shd w:val="clear" w:color="auto" w:fill="FFFFFF" w:themeFill="background1"/>
          </w:tcPr>
          <w:p w14:paraId="18E86782" w14:textId="693ADB22" w:rsidR="00776D2A" w:rsidRPr="007B4FCC" w:rsidRDefault="00776D2A" w:rsidP="7DC40089">
            <w:pPr>
              <w:spacing w:after="0" w:line="240" w:lineRule="auto"/>
              <w:rPr>
                <w:rFonts w:ascii="Times New Roman" w:hAnsi="Times New Roman"/>
                <w:i/>
                <w:iCs/>
                <w:color w:val="4472C4" w:themeColor="accent1"/>
              </w:rPr>
            </w:pPr>
          </w:p>
        </w:tc>
      </w:tr>
      <w:tr w:rsidR="00002918" w:rsidRPr="00C77023" w14:paraId="7678E622" w14:textId="77777777" w:rsidTr="7DC40089">
        <w:trPr>
          <w:trHeight w:val="323"/>
        </w:trPr>
        <w:tc>
          <w:tcPr>
            <w:tcW w:w="6917" w:type="dxa"/>
            <w:shd w:val="clear" w:color="auto" w:fill="auto"/>
          </w:tcPr>
          <w:p w14:paraId="1C540175" w14:textId="6D3EADDD" w:rsidR="00002918" w:rsidRPr="007B0ACA" w:rsidRDefault="00002918" w:rsidP="00002918">
            <w:pPr>
              <w:spacing w:after="0" w:line="240" w:lineRule="auto"/>
              <w:rPr>
                <w:rFonts w:ascii="Times New Roman" w:hAnsi="Times New Roman"/>
                <w:b/>
                <w:bCs/>
                <w:color w:val="FF0000"/>
              </w:rPr>
            </w:pPr>
            <w:r w:rsidRPr="00F012E7">
              <w:rPr>
                <w:rFonts w:ascii="Times New Roman" w:hAnsi="Times New Roman"/>
              </w:rPr>
              <w:t>Pašvaldības finansējums</w:t>
            </w:r>
          </w:p>
        </w:tc>
        <w:tc>
          <w:tcPr>
            <w:tcW w:w="7542" w:type="dxa"/>
            <w:shd w:val="clear" w:color="auto" w:fill="auto"/>
          </w:tcPr>
          <w:p w14:paraId="5DC8ABEF" w14:textId="77777777" w:rsidR="00002918" w:rsidRPr="007B4FCC" w:rsidRDefault="00002918" w:rsidP="00002918">
            <w:pPr>
              <w:spacing w:after="0" w:line="240" w:lineRule="auto"/>
              <w:jc w:val="center"/>
              <w:rPr>
                <w:rFonts w:ascii="Times New Roman" w:hAnsi="Times New Roman"/>
              </w:rPr>
            </w:pPr>
          </w:p>
        </w:tc>
      </w:tr>
      <w:tr w:rsidR="00DB5B14" w:rsidRPr="00C77023" w14:paraId="2376CCA2" w14:textId="77777777" w:rsidTr="7DC40089">
        <w:trPr>
          <w:trHeight w:val="323"/>
        </w:trPr>
        <w:tc>
          <w:tcPr>
            <w:tcW w:w="6917" w:type="dxa"/>
            <w:shd w:val="clear" w:color="auto" w:fill="D5DCE4" w:themeFill="text2" w:themeFillTint="33"/>
          </w:tcPr>
          <w:p w14:paraId="2376CCA0" w14:textId="560FEF8E" w:rsidR="00DB5B14" w:rsidRPr="00F012E7" w:rsidRDefault="00DB5B14" w:rsidP="00141CC5">
            <w:pPr>
              <w:spacing w:after="0" w:line="240" w:lineRule="auto"/>
              <w:rPr>
                <w:rFonts w:ascii="Times New Roman" w:hAnsi="Times New Roman"/>
                <w:b/>
                <w:bCs/>
                <w:lang w:eastAsia="lv-LV"/>
              </w:rPr>
            </w:pPr>
            <w:r w:rsidRPr="00F012E7">
              <w:rPr>
                <w:rFonts w:ascii="Times New Roman" w:hAnsi="Times New Roman"/>
                <w:b/>
                <w:bCs/>
              </w:rPr>
              <w:t>Publiskās attiecināmās izmaksas</w:t>
            </w:r>
          </w:p>
        </w:tc>
        <w:tc>
          <w:tcPr>
            <w:tcW w:w="7542" w:type="dxa"/>
            <w:shd w:val="clear" w:color="auto" w:fill="D5DCE4" w:themeFill="text2" w:themeFillTint="33"/>
          </w:tcPr>
          <w:p w14:paraId="45EEE826" w14:textId="77777777" w:rsidR="00DB5B14" w:rsidRPr="00C77023" w:rsidRDefault="00DB5B14" w:rsidP="00141CC5">
            <w:pPr>
              <w:spacing w:after="0" w:line="240" w:lineRule="auto"/>
              <w:jc w:val="center"/>
              <w:rPr>
                <w:rFonts w:ascii="Times New Roman" w:hAnsi="Times New Roman"/>
              </w:rPr>
            </w:pPr>
          </w:p>
        </w:tc>
      </w:tr>
      <w:tr w:rsidR="00B928C7" w:rsidRPr="00C77023" w14:paraId="333BD5DD" w14:textId="77777777" w:rsidTr="7DC40089">
        <w:trPr>
          <w:trHeight w:val="323"/>
        </w:trPr>
        <w:tc>
          <w:tcPr>
            <w:tcW w:w="6917" w:type="dxa"/>
            <w:shd w:val="clear" w:color="auto" w:fill="auto"/>
          </w:tcPr>
          <w:p w14:paraId="4D4CB4BD" w14:textId="666BF916" w:rsidR="00B928C7" w:rsidRPr="00F012E7" w:rsidRDefault="007B0ACA" w:rsidP="00141CC5">
            <w:pPr>
              <w:spacing w:after="0" w:line="240" w:lineRule="auto"/>
              <w:rPr>
                <w:rFonts w:ascii="Times New Roman" w:hAnsi="Times New Roman"/>
                <w:b/>
                <w:bCs/>
              </w:rPr>
            </w:pPr>
            <w:r w:rsidRPr="00F012E7">
              <w:rPr>
                <w:rFonts w:ascii="Times New Roman" w:hAnsi="Times New Roman"/>
              </w:rPr>
              <w:t>Privātās attiecināmās izmaksas</w:t>
            </w:r>
          </w:p>
        </w:tc>
        <w:tc>
          <w:tcPr>
            <w:tcW w:w="7542" w:type="dxa"/>
            <w:shd w:val="clear" w:color="auto" w:fill="auto"/>
          </w:tcPr>
          <w:p w14:paraId="12BE8D35" w14:textId="77777777" w:rsidR="00B928C7" w:rsidRPr="00C77023" w:rsidRDefault="00B928C7" w:rsidP="00141CC5">
            <w:pPr>
              <w:spacing w:after="0" w:line="240" w:lineRule="auto"/>
              <w:jc w:val="center"/>
              <w:rPr>
                <w:rFonts w:ascii="Times New Roman" w:hAnsi="Times New Roman"/>
              </w:rPr>
            </w:pPr>
          </w:p>
        </w:tc>
      </w:tr>
      <w:tr w:rsidR="00DB5B14" w:rsidRPr="00C77023" w14:paraId="1665EE2B" w14:textId="77777777" w:rsidTr="7DC40089">
        <w:trPr>
          <w:trHeight w:val="323"/>
        </w:trPr>
        <w:tc>
          <w:tcPr>
            <w:tcW w:w="6917" w:type="dxa"/>
            <w:shd w:val="clear" w:color="auto" w:fill="D5DCE4" w:themeFill="text2" w:themeFillTint="33"/>
          </w:tcPr>
          <w:p w14:paraId="230BA65A" w14:textId="2D6810A9" w:rsidR="00DB5B14" w:rsidRPr="00F012E7" w:rsidRDefault="00DB5B14" w:rsidP="00141CC5">
            <w:pPr>
              <w:spacing w:after="0" w:line="240" w:lineRule="auto"/>
              <w:rPr>
                <w:rFonts w:ascii="Times New Roman" w:hAnsi="Times New Roman"/>
                <w:b/>
                <w:bCs/>
              </w:rPr>
            </w:pPr>
            <w:r w:rsidRPr="00F012E7">
              <w:rPr>
                <w:rFonts w:ascii="Times New Roman" w:hAnsi="Times New Roman"/>
                <w:b/>
                <w:bCs/>
              </w:rPr>
              <w:t>Kopējās attiecināmās izmaksas</w:t>
            </w:r>
          </w:p>
        </w:tc>
        <w:tc>
          <w:tcPr>
            <w:tcW w:w="7542" w:type="dxa"/>
            <w:shd w:val="clear" w:color="auto" w:fill="D5DCE4" w:themeFill="text2" w:themeFillTint="33"/>
          </w:tcPr>
          <w:p w14:paraId="10F9A30A" w14:textId="77777777" w:rsidR="00DB5B14" w:rsidRPr="00C77023" w:rsidRDefault="00DB5B14" w:rsidP="00141CC5">
            <w:pPr>
              <w:spacing w:after="0" w:line="240" w:lineRule="auto"/>
              <w:jc w:val="center"/>
              <w:rPr>
                <w:rFonts w:ascii="Times New Roman" w:hAnsi="Times New Roman"/>
              </w:rPr>
            </w:pPr>
          </w:p>
        </w:tc>
      </w:tr>
      <w:bookmarkEnd w:id="19"/>
    </w:tbl>
    <w:p w14:paraId="2376CCB5" w14:textId="77777777" w:rsidR="00B647F8" w:rsidRPr="002C78C6" w:rsidRDefault="00B647F8" w:rsidP="00AD294B">
      <w:pPr>
        <w:shd w:val="clear" w:color="auto" w:fill="FFFFFF" w:themeFill="background1"/>
        <w:spacing w:after="0"/>
        <w:rPr>
          <w:rFonts w:ascii="Times New Roman" w:hAnsi="Times New Roman"/>
          <w:i/>
          <w:color w:val="4472C4" w:themeColor="accent1"/>
        </w:rPr>
      </w:pPr>
    </w:p>
    <w:p w14:paraId="6090E39E" w14:textId="60F39F40" w:rsidR="00965D03" w:rsidRPr="00A768D4" w:rsidRDefault="3F879C51" w:rsidP="00891A66">
      <w:pPr>
        <w:pStyle w:val="ListParagraph"/>
        <w:tabs>
          <w:tab w:val="left" w:pos="313"/>
        </w:tabs>
        <w:ind w:left="30"/>
        <w:contextualSpacing/>
        <w:jc w:val="both"/>
        <w:rPr>
          <w:rFonts w:ascii="Times New Roman" w:hAnsi="Times New Roman"/>
          <w:b/>
          <w:bCs/>
          <w:color w:val="0A28F0"/>
        </w:rPr>
      </w:pPr>
      <w:r w:rsidRPr="00A768D4">
        <w:rPr>
          <w:rFonts w:ascii="Times New Roman" w:hAnsi="Times New Roman"/>
          <w:b/>
          <w:bCs/>
          <w:i/>
          <w:iCs/>
          <w:color w:val="0A28F0"/>
        </w:rPr>
        <w:t xml:space="preserve">Projekta “Finansēšanas plānā” (1.pielikums) norāda projektā plānoto </w:t>
      </w:r>
      <w:r w:rsidR="2C62193B" w:rsidRPr="00A768D4">
        <w:rPr>
          <w:rFonts w:ascii="Times New Roman" w:hAnsi="Times New Roman"/>
          <w:b/>
          <w:bCs/>
          <w:i/>
          <w:iCs/>
          <w:color w:val="0A28F0"/>
        </w:rPr>
        <w:t>AF finansējumu ailē “AF”</w:t>
      </w:r>
      <w:r w:rsidR="61F41157" w:rsidRPr="00A768D4">
        <w:rPr>
          <w:rFonts w:ascii="Times New Roman" w:hAnsi="Times New Roman"/>
          <w:b/>
          <w:bCs/>
          <w:i/>
          <w:iCs/>
          <w:color w:val="0A28F0"/>
        </w:rPr>
        <w:t xml:space="preserve">, </w:t>
      </w:r>
      <w:r w:rsidR="104D7CD3" w:rsidRPr="00A768D4">
        <w:rPr>
          <w:rFonts w:ascii="Times New Roman" w:hAnsi="Times New Roman"/>
          <w:b/>
          <w:bCs/>
          <w:i/>
          <w:iCs/>
          <w:color w:val="0A28F0"/>
        </w:rPr>
        <w:t xml:space="preserve"> </w:t>
      </w:r>
      <w:r w:rsidR="2C62193B" w:rsidRPr="00A768D4">
        <w:rPr>
          <w:rFonts w:ascii="Times New Roman" w:hAnsi="Times New Roman"/>
          <w:b/>
          <w:bCs/>
          <w:i/>
          <w:iCs/>
          <w:color w:val="0A28F0"/>
        </w:rPr>
        <w:t>PVN ailē “Pašvaldības finansējums”</w:t>
      </w:r>
      <w:r w:rsidR="7AFB2714" w:rsidRPr="00A768D4">
        <w:rPr>
          <w:rFonts w:ascii="Times New Roman" w:hAnsi="Times New Roman"/>
          <w:b/>
          <w:bCs/>
          <w:i/>
          <w:iCs/>
          <w:color w:val="0A28F0"/>
        </w:rPr>
        <w:t xml:space="preserve"> vai “Privātās attiecināmās </w:t>
      </w:r>
      <w:r w:rsidR="283B884D" w:rsidRPr="00A768D4">
        <w:rPr>
          <w:rFonts w:ascii="Times New Roman" w:hAnsi="Times New Roman"/>
          <w:b/>
          <w:bCs/>
          <w:i/>
          <w:iCs/>
          <w:color w:val="0A28F0"/>
        </w:rPr>
        <w:t>izmaksas”</w:t>
      </w:r>
      <w:r w:rsidR="46984694" w:rsidRPr="00A768D4">
        <w:rPr>
          <w:rFonts w:ascii="Times New Roman" w:hAnsi="Times New Roman"/>
          <w:b/>
          <w:bCs/>
          <w:i/>
          <w:iCs/>
          <w:color w:val="0A28F0"/>
        </w:rPr>
        <w:t>. J</w:t>
      </w:r>
      <w:r w:rsidR="507D194E" w:rsidRPr="00A768D4">
        <w:rPr>
          <w:rFonts w:ascii="Times New Roman" w:hAnsi="Times New Roman"/>
          <w:b/>
          <w:bCs/>
          <w:i/>
          <w:iCs/>
          <w:color w:val="0A28F0"/>
        </w:rPr>
        <w:t>a projektu īstenošanai nepieciešamie ieguldījumi pārsniedz tiem pieejamo Atveseļošanas fonda finansējumu, bet tie ir tieši saistīti ar projekta mērķrādītāja sasniegšanu un atbilst noteikumos noteiktajām atbalstāmajām darbībām</w:t>
      </w:r>
      <w:r w:rsidR="370C51E1" w:rsidRPr="00A768D4">
        <w:rPr>
          <w:rFonts w:ascii="Times New Roman" w:hAnsi="Times New Roman"/>
          <w:b/>
          <w:bCs/>
          <w:i/>
          <w:iCs/>
          <w:color w:val="0A28F0"/>
        </w:rPr>
        <w:t xml:space="preserve">, tad </w:t>
      </w:r>
      <w:r w:rsidR="507D194E" w:rsidRPr="00A768D4">
        <w:rPr>
          <w:rFonts w:ascii="Times New Roman" w:hAnsi="Times New Roman"/>
          <w:b/>
          <w:bCs/>
          <w:i/>
          <w:iCs/>
          <w:color w:val="0A28F0"/>
        </w:rPr>
        <w:t xml:space="preserve"> </w:t>
      </w:r>
      <w:r w:rsidR="50EDA5F8" w:rsidRPr="00A768D4">
        <w:rPr>
          <w:rFonts w:ascii="Times New Roman" w:hAnsi="Times New Roman"/>
          <w:b/>
          <w:bCs/>
          <w:i/>
          <w:iCs/>
          <w:color w:val="0A28F0"/>
        </w:rPr>
        <w:t>finansējumu norāda ailē “Pašvaldības finansējums” vai “Privātās attiecināmās izmaksas” .</w:t>
      </w:r>
    </w:p>
    <w:p w14:paraId="7A4F91A5" w14:textId="1EFDC77E" w:rsidR="00BA057F" w:rsidRPr="00A768D4" w:rsidRDefault="00142F44" w:rsidP="00C56E5C">
      <w:pPr>
        <w:numPr>
          <w:ilvl w:val="0"/>
          <w:numId w:val="15"/>
        </w:numPr>
        <w:spacing w:before="280" w:after="0" w:line="240" w:lineRule="auto"/>
        <w:ind w:firstLine="0"/>
        <w:jc w:val="both"/>
        <w:rPr>
          <w:rFonts w:ascii="Times New Roman" w:hAnsi="Times New Roman"/>
          <w:b/>
          <w:bCs/>
          <w:i/>
          <w:iCs/>
          <w:color w:val="0A28F0"/>
        </w:rPr>
      </w:pPr>
      <w:r w:rsidRPr="00A768D4">
        <w:rPr>
          <w:rFonts w:ascii="Times New Roman" w:hAnsi="Times New Roman"/>
          <w:i/>
          <w:iCs/>
          <w:color w:val="0A28F0"/>
        </w:rPr>
        <w:t>Atvese</w:t>
      </w:r>
      <w:r w:rsidR="00080223" w:rsidRPr="00A768D4">
        <w:rPr>
          <w:rFonts w:ascii="Times New Roman" w:hAnsi="Times New Roman"/>
          <w:i/>
          <w:iCs/>
          <w:color w:val="0A28F0"/>
        </w:rPr>
        <w:t xml:space="preserve">ļošanas fonda finansējums </w:t>
      </w:r>
      <w:r w:rsidR="00BA057F" w:rsidRPr="00A768D4">
        <w:rPr>
          <w:rFonts w:ascii="Times New Roman" w:hAnsi="Times New Roman"/>
          <w:i/>
          <w:iCs/>
          <w:color w:val="0A28F0"/>
        </w:rPr>
        <w:t xml:space="preserve">nepārsniedz 1 273 204 euro (bez </w:t>
      </w:r>
      <w:r w:rsidR="0040719A" w:rsidRPr="00A768D4">
        <w:rPr>
          <w:rFonts w:ascii="Times New Roman" w:hAnsi="Times New Roman"/>
          <w:i/>
          <w:iCs/>
          <w:color w:val="0A28F0"/>
        </w:rPr>
        <w:t>PVN</w:t>
      </w:r>
      <w:r w:rsidR="00BA057F" w:rsidRPr="00A768D4">
        <w:rPr>
          <w:rFonts w:ascii="Times New Roman" w:hAnsi="Times New Roman"/>
          <w:i/>
          <w:iCs/>
          <w:color w:val="0A28F0"/>
        </w:rPr>
        <w:t>)</w:t>
      </w:r>
      <w:r w:rsidR="48CA42AA" w:rsidRPr="00A768D4">
        <w:rPr>
          <w:rFonts w:ascii="Times New Roman" w:hAnsi="Times New Roman"/>
          <w:i/>
          <w:iCs/>
          <w:color w:val="0A28F0"/>
        </w:rPr>
        <w:t xml:space="preserve"> </w:t>
      </w:r>
      <w:r w:rsidR="00BA057F" w:rsidRPr="00A768D4">
        <w:rPr>
          <w:rFonts w:ascii="Times New Roman" w:hAnsi="Times New Roman"/>
          <w:b/>
          <w:bCs/>
          <w:i/>
          <w:iCs/>
          <w:color w:val="0A28F0"/>
        </w:rPr>
        <w:t>vienas ēkas izveidei</w:t>
      </w:r>
      <w:r w:rsidR="190C03BC" w:rsidRPr="00A768D4">
        <w:rPr>
          <w:rFonts w:ascii="Times New Roman" w:hAnsi="Times New Roman"/>
          <w:b/>
          <w:bCs/>
          <w:i/>
          <w:iCs/>
          <w:color w:val="0A28F0"/>
        </w:rPr>
        <w:t>.</w:t>
      </w:r>
    </w:p>
    <w:p w14:paraId="20DC0165" w14:textId="3016AE48" w:rsidR="00D72894" w:rsidRPr="00A768D4" w:rsidRDefault="001438C3" w:rsidP="00C56E5C">
      <w:pPr>
        <w:numPr>
          <w:ilvl w:val="0"/>
          <w:numId w:val="15"/>
        </w:numPr>
        <w:spacing w:before="280" w:after="0" w:line="240" w:lineRule="auto"/>
        <w:ind w:firstLine="0"/>
        <w:jc w:val="both"/>
        <w:rPr>
          <w:rFonts w:ascii="Times New Roman" w:eastAsia="Times New Roman" w:hAnsi="Times New Roman"/>
          <w:i/>
          <w:iCs/>
          <w:color w:val="0A28F0"/>
        </w:rPr>
      </w:pPr>
      <w:r w:rsidRPr="00A768D4">
        <w:rPr>
          <w:rFonts w:ascii="Times New Roman" w:hAnsi="Times New Roman"/>
          <w:i/>
          <w:iCs/>
          <w:color w:val="0A28F0"/>
        </w:rPr>
        <w:t xml:space="preserve">Atbilstoši MK noteikumu 15.punktā noteiktajām  </w:t>
      </w:r>
      <w:r w:rsidRPr="00A768D4">
        <w:rPr>
          <w:rFonts w:ascii="Times New Roman" w:hAnsi="Times New Roman"/>
          <w:b/>
          <w:bCs/>
          <w:i/>
          <w:iCs/>
          <w:color w:val="0A28F0"/>
        </w:rPr>
        <w:t>maksimālais ēku skaits</w:t>
      </w:r>
      <w:r w:rsidRPr="00A768D4">
        <w:rPr>
          <w:rFonts w:ascii="Times New Roman" w:hAnsi="Times New Roman"/>
          <w:i/>
          <w:iCs/>
          <w:color w:val="0A28F0"/>
        </w:rPr>
        <w:t>, ko projekta iesniedzējs var paredzēt vienā investīcijas</w:t>
      </w:r>
      <w:r w:rsidRPr="00A768D4">
        <w:rPr>
          <w:rFonts w:ascii="Times New Roman" w:hAnsi="Times New Roman"/>
          <w:b/>
          <w:bCs/>
          <w:i/>
          <w:iCs/>
          <w:color w:val="0A28F0"/>
        </w:rPr>
        <w:t xml:space="preserve"> projekta iesniegumā</w:t>
      </w:r>
      <w:r w:rsidRPr="00A768D4">
        <w:rPr>
          <w:rFonts w:ascii="Times New Roman" w:hAnsi="Times New Roman"/>
          <w:i/>
          <w:iCs/>
          <w:color w:val="0A28F0"/>
        </w:rPr>
        <w:t xml:space="preserve">, lai veidotu ģimeniskai videi pietuvinātu pakalpojumu un saņemtu Atveseļošanas fonda finansējumu, </w:t>
      </w:r>
      <w:r w:rsidRPr="00A768D4">
        <w:rPr>
          <w:rFonts w:ascii="Times New Roman" w:hAnsi="Times New Roman"/>
          <w:b/>
          <w:bCs/>
          <w:i/>
          <w:iCs/>
          <w:color w:val="0A28F0"/>
        </w:rPr>
        <w:t>ir trīs ēkas.</w:t>
      </w:r>
      <w:r w:rsidRPr="00A768D4">
        <w:rPr>
          <w:rFonts w:ascii="Times New Roman" w:hAnsi="Times New Roman"/>
          <w:i/>
          <w:iCs/>
          <w:color w:val="0A28F0"/>
        </w:rPr>
        <w:t xml:space="preserve"> Ja projekta iesniedzējs </w:t>
      </w:r>
      <w:r w:rsidRPr="00A768D4">
        <w:rPr>
          <w:rFonts w:ascii="Times New Roman" w:hAnsi="Times New Roman"/>
          <w:b/>
          <w:bCs/>
          <w:i/>
          <w:iCs/>
          <w:color w:val="0A28F0"/>
        </w:rPr>
        <w:t>ir Rīgas valstspilsēta</w:t>
      </w:r>
      <w:r w:rsidRPr="00A768D4">
        <w:rPr>
          <w:rFonts w:ascii="Times New Roman" w:hAnsi="Times New Roman"/>
          <w:i/>
          <w:iCs/>
          <w:color w:val="0A28F0"/>
        </w:rPr>
        <w:t xml:space="preserve">, tās iestādes vai pašvaldības kapitālsabiedrība, investīcijas otrās kārtas projekta iesniegumā paredzamais </w:t>
      </w:r>
      <w:r w:rsidRPr="00A768D4">
        <w:rPr>
          <w:rFonts w:ascii="Times New Roman" w:hAnsi="Times New Roman"/>
          <w:b/>
          <w:bCs/>
          <w:i/>
          <w:iCs/>
          <w:color w:val="0A28F0"/>
        </w:rPr>
        <w:t>maksimālais ēku skaits ir sešas ēkas</w:t>
      </w:r>
      <w:r w:rsidRPr="00A768D4">
        <w:rPr>
          <w:rFonts w:ascii="Times New Roman" w:hAnsi="Times New Roman"/>
          <w:i/>
          <w:iCs/>
          <w:color w:val="0A28F0"/>
        </w:rPr>
        <w:t>.</w:t>
      </w:r>
      <w:r w:rsidR="5ADA4C62" w:rsidRPr="00A768D4">
        <w:rPr>
          <w:rFonts w:ascii="Times New Roman" w:eastAsia="Times New Roman" w:hAnsi="Times New Roman"/>
          <w:i/>
          <w:iCs/>
          <w:color w:val="0A28F0"/>
        </w:rPr>
        <w:t xml:space="preserve"> Projekta iesniedzējs katrā projektu iesniegumu atlasē var iesniegt vienu projekta iesniegumu par ēku izveidi vienā administratīvajā teritorijā.</w:t>
      </w:r>
    </w:p>
    <w:p w14:paraId="382A54EE" w14:textId="7136AEDD" w:rsidR="00905F77" w:rsidRPr="00A768D4" w:rsidRDefault="00440294" w:rsidP="00C56E5C">
      <w:pPr>
        <w:numPr>
          <w:ilvl w:val="0"/>
          <w:numId w:val="15"/>
        </w:numPr>
        <w:spacing w:before="280" w:after="0" w:line="240" w:lineRule="auto"/>
        <w:ind w:firstLine="0"/>
        <w:jc w:val="both"/>
        <w:rPr>
          <w:rFonts w:ascii="Times New Roman" w:hAnsi="Times New Roman"/>
          <w:i/>
          <w:iCs/>
          <w:color w:val="0A28F0"/>
        </w:rPr>
      </w:pPr>
      <w:r w:rsidRPr="00A768D4">
        <w:rPr>
          <w:rFonts w:ascii="Times New Roman" w:hAnsi="Times New Roman"/>
          <w:i/>
          <w:iCs/>
          <w:color w:val="0A28F0"/>
        </w:rPr>
        <w:t xml:space="preserve"> </w:t>
      </w:r>
      <w:r w:rsidR="00764C56" w:rsidRPr="00A768D4">
        <w:rPr>
          <w:rFonts w:ascii="Times New Roman" w:hAnsi="Times New Roman"/>
          <w:i/>
          <w:iCs/>
          <w:color w:val="0A28F0"/>
        </w:rPr>
        <w:t xml:space="preserve">Pamatojoties </w:t>
      </w:r>
      <w:r w:rsidR="00FF371E" w:rsidRPr="00A768D4">
        <w:rPr>
          <w:rFonts w:ascii="Times New Roman" w:hAnsi="Times New Roman"/>
          <w:i/>
          <w:iCs/>
          <w:color w:val="0A28F0"/>
        </w:rPr>
        <w:t xml:space="preserve">uz MK noteikumu </w:t>
      </w:r>
      <w:r w:rsidR="00487B49" w:rsidRPr="00A768D4">
        <w:rPr>
          <w:rFonts w:ascii="Times New Roman" w:hAnsi="Times New Roman"/>
          <w:i/>
          <w:iCs/>
          <w:color w:val="0A28F0"/>
        </w:rPr>
        <w:t xml:space="preserve">13. </w:t>
      </w:r>
      <w:r w:rsidR="00FF371E" w:rsidRPr="00A768D4">
        <w:rPr>
          <w:rFonts w:ascii="Times New Roman" w:hAnsi="Times New Roman"/>
          <w:i/>
          <w:iCs/>
          <w:color w:val="0A28F0"/>
        </w:rPr>
        <w:t>punktu</w:t>
      </w:r>
      <w:r w:rsidR="3EE81D39" w:rsidRPr="00A768D4">
        <w:rPr>
          <w:rFonts w:ascii="Times New Roman" w:hAnsi="Times New Roman"/>
          <w:i/>
          <w:iCs/>
          <w:color w:val="0A28F0"/>
        </w:rPr>
        <w:t>,</w:t>
      </w:r>
      <w:r w:rsidR="00FF371E" w:rsidRPr="00A768D4">
        <w:rPr>
          <w:rFonts w:ascii="Times New Roman" w:hAnsi="Times New Roman"/>
          <w:i/>
          <w:iCs/>
          <w:color w:val="0A28F0"/>
        </w:rPr>
        <w:t xml:space="preserve"> </w:t>
      </w:r>
      <w:r w:rsidR="0040719A" w:rsidRPr="00A768D4">
        <w:rPr>
          <w:rFonts w:ascii="Times New Roman" w:hAnsi="Times New Roman"/>
          <w:i/>
          <w:iCs/>
          <w:color w:val="0A28F0"/>
        </w:rPr>
        <w:t>PVN</w:t>
      </w:r>
      <w:r w:rsidR="00487B49" w:rsidRPr="00A768D4">
        <w:rPr>
          <w:rFonts w:ascii="Times New Roman" w:hAnsi="Times New Roman"/>
          <w:i/>
          <w:iCs/>
          <w:color w:val="0A28F0"/>
        </w:rPr>
        <w:t xml:space="preserve"> izmaksas un izmaksas investīcijas projekta atbalstāmo darbību īstenošanai, ja tās pārsniedz investīcijas projektam pieejamo Atveseļošanas fonda finansējumu</w:t>
      </w:r>
      <w:r w:rsidR="090F8DA0" w:rsidRPr="00A768D4">
        <w:rPr>
          <w:rFonts w:ascii="Times New Roman" w:hAnsi="Times New Roman"/>
          <w:i/>
          <w:iCs/>
          <w:color w:val="0A28F0"/>
        </w:rPr>
        <w:t>,</w:t>
      </w:r>
      <w:r w:rsidR="00487B49" w:rsidRPr="00A768D4">
        <w:rPr>
          <w:rFonts w:ascii="Times New Roman" w:hAnsi="Times New Roman"/>
          <w:i/>
          <w:iCs/>
          <w:color w:val="0A28F0"/>
        </w:rPr>
        <w:t xml:space="preserve"> sedz no finansējuma saņēmēja līdzekļiem.</w:t>
      </w:r>
    </w:p>
    <w:p w14:paraId="7C5DB732" w14:textId="68E43907" w:rsidR="007837A2" w:rsidRPr="00A768D4" w:rsidRDefault="007750CF" w:rsidP="005969EF">
      <w:pPr>
        <w:spacing w:before="280" w:after="0" w:line="240" w:lineRule="auto"/>
        <w:jc w:val="both"/>
        <w:rPr>
          <w:color w:val="0A28F0"/>
        </w:rPr>
      </w:pPr>
      <w:r w:rsidRPr="523DD42A">
        <w:rPr>
          <w:rFonts w:ascii="Times New Roman" w:hAnsi="Times New Roman"/>
          <w:i/>
          <w:iCs/>
          <w:color w:val="0A28F0"/>
        </w:rPr>
        <w:t>MK noteikumu 35</w:t>
      </w:r>
      <w:r w:rsidR="007837A2" w:rsidRPr="523DD42A">
        <w:rPr>
          <w:rFonts w:ascii="Times New Roman" w:hAnsi="Times New Roman"/>
          <w:i/>
          <w:iCs/>
          <w:color w:val="0A28F0"/>
        </w:rPr>
        <w:t>.punkts nosaka, ka Atveseļošanas fonda finansējums</w:t>
      </w:r>
      <w:r w:rsidR="001F7A60" w:rsidRPr="523DD42A">
        <w:rPr>
          <w:rFonts w:ascii="Times New Roman" w:hAnsi="Times New Roman"/>
          <w:i/>
          <w:iCs/>
          <w:color w:val="0A28F0"/>
        </w:rPr>
        <w:t xml:space="preserve"> </w:t>
      </w:r>
      <w:r w:rsidR="007837A2" w:rsidRPr="523DD42A">
        <w:rPr>
          <w:rFonts w:ascii="Times New Roman" w:hAnsi="Times New Roman"/>
          <w:i/>
          <w:iCs/>
          <w:color w:val="0A28F0"/>
        </w:rPr>
        <w:t>nesedz izmaksas:</w:t>
      </w:r>
    </w:p>
    <w:p w14:paraId="1632177E" w14:textId="7451A75C" w:rsidR="002D03EE" w:rsidRPr="00A768D4" w:rsidRDefault="0040719A" w:rsidP="00C56E5C">
      <w:pPr>
        <w:numPr>
          <w:ilvl w:val="0"/>
          <w:numId w:val="18"/>
        </w:numPr>
        <w:spacing w:after="0" w:line="240" w:lineRule="auto"/>
        <w:jc w:val="both"/>
        <w:rPr>
          <w:rFonts w:ascii="Times New Roman" w:hAnsi="Times New Roman"/>
          <w:i/>
          <w:iCs/>
          <w:color w:val="0A28F0"/>
        </w:rPr>
      </w:pPr>
      <w:r w:rsidRPr="00A768D4">
        <w:rPr>
          <w:rFonts w:ascii="Times New Roman" w:hAnsi="Times New Roman"/>
          <w:i/>
          <w:iCs/>
          <w:color w:val="0A28F0"/>
        </w:rPr>
        <w:t xml:space="preserve">PVN </w:t>
      </w:r>
      <w:r w:rsidR="007837A2" w:rsidRPr="00A768D4">
        <w:rPr>
          <w:rFonts w:ascii="Times New Roman" w:hAnsi="Times New Roman"/>
          <w:i/>
          <w:iCs/>
          <w:color w:val="0A28F0"/>
        </w:rPr>
        <w:t xml:space="preserve"> samaksai, bet šādas izmaksas ir iekļaujamas investīcijas projektā kā pašvaldības finansējums vai privātais finansējums;</w:t>
      </w:r>
    </w:p>
    <w:p w14:paraId="114A0E2F" w14:textId="77777777" w:rsidR="00CC3640" w:rsidRPr="00A768D4" w:rsidRDefault="007837A2" w:rsidP="00C56E5C">
      <w:pPr>
        <w:numPr>
          <w:ilvl w:val="0"/>
          <w:numId w:val="18"/>
        </w:numPr>
        <w:spacing w:after="0" w:line="240" w:lineRule="auto"/>
        <w:jc w:val="both"/>
        <w:rPr>
          <w:rFonts w:ascii="Times New Roman" w:hAnsi="Times New Roman"/>
          <w:i/>
          <w:color w:val="0A28F0"/>
        </w:rPr>
      </w:pPr>
      <w:r w:rsidRPr="00A768D4">
        <w:rPr>
          <w:rFonts w:ascii="Times New Roman" w:hAnsi="Times New Roman"/>
          <w:i/>
          <w:color w:val="0A28F0"/>
        </w:rPr>
        <w:t xml:space="preserve"> zemes īpašuma iegādei;</w:t>
      </w:r>
    </w:p>
    <w:p w14:paraId="680D531B" w14:textId="1808C485" w:rsidR="007837A2" w:rsidRPr="00A768D4" w:rsidRDefault="007837A2" w:rsidP="00C56E5C">
      <w:pPr>
        <w:numPr>
          <w:ilvl w:val="0"/>
          <w:numId w:val="18"/>
        </w:numPr>
        <w:spacing w:after="0" w:line="240" w:lineRule="auto"/>
        <w:jc w:val="both"/>
        <w:rPr>
          <w:rFonts w:ascii="Times New Roman" w:hAnsi="Times New Roman"/>
          <w:i/>
          <w:iCs/>
          <w:color w:val="0A28F0"/>
        </w:rPr>
      </w:pPr>
      <w:r w:rsidRPr="00A768D4">
        <w:rPr>
          <w:rFonts w:ascii="Times New Roman" w:hAnsi="Times New Roman"/>
          <w:i/>
          <w:iCs/>
          <w:color w:val="0A28F0"/>
        </w:rPr>
        <w:lastRenderedPageBreak/>
        <w:t xml:space="preserve">kas radušās </w:t>
      </w:r>
      <w:r w:rsidR="00C26B2D" w:rsidRPr="00A768D4">
        <w:rPr>
          <w:rFonts w:ascii="Times New Roman" w:hAnsi="Times New Roman"/>
          <w:i/>
          <w:iCs/>
          <w:color w:val="0A28F0"/>
        </w:rPr>
        <w:t xml:space="preserve">projekta </w:t>
      </w:r>
      <w:r w:rsidRPr="00A768D4">
        <w:rPr>
          <w:rFonts w:ascii="Times New Roman" w:hAnsi="Times New Roman"/>
          <w:i/>
          <w:iCs/>
          <w:color w:val="0A28F0"/>
        </w:rPr>
        <w:t xml:space="preserve">atbalstāmo darbību īstenošanai, pārsniedz līgumā noteikto Atveseļošanas fonda finansējuma un </w:t>
      </w:r>
      <w:r w:rsidR="00D77545" w:rsidRPr="00A768D4">
        <w:rPr>
          <w:rFonts w:ascii="Times New Roman" w:hAnsi="Times New Roman"/>
          <w:i/>
          <w:iCs/>
          <w:color w:val="0A28F0"/>
        </w:rPr>
        <w:t xml:space="preserve">PVN </w:t>
      </w:r>
      <w:r w:rsidRPr="00A768D4">
        <w:rPr>
          <w:rFonts w:ascii="Times New Roman" w:hAnsi="Times New Roman"/>
          <w:i/>
          <w:iCs/>
          <w:color w:val="0A28F0"/>
        </w:rPr>
        <w:t xml:space="preserve"> nodokļa izmaksu apmēru un ir nepieciešamas </w:t>
      </w:r>
      <w:r w:rsidR="00662EA0" w:rsidRPr="00A768D4">
        <w:rPr>
          <w:rFonts w:ascii="Times New Roman" w:hAnsi="Times New Roman"/>
          <w:i/>
          <w:iCs/>
          <w:color w:val="0A28F0"/>
        </w:rPr>
        <w:t xml:space="preserve">MK </w:t>
      </w:r>
      <w:r w:rsidRPr="00A768D4">
        <w:rPr>
          <w:rFonts w:ascii="Times New Roman" w:hAnsi="Times New Roman"/>
          <w:i/>
          <w:iCs/>
          <w:color w:val="0A28F0"/>
        </w:rPr>
        <w:t>noteikumu 7.2. apakšpunktā noteiktā mērķrādītāja sasniegšanai, bet šādas izmaksas ir iekļaujamas investīcijas otrās kārtas projektā kā attiecināmais pašvaldības finansējums vai privātais finansējums.</w:t>
      </w:r>
    </w:p>
    <w:p w14:paraId="0B4CBFBE" w14:textId="408717FC" w:rsidR="00440294" w:rsidRPr="00A768D4" w:rsidRDefault="00440294" w:rsidP="523DD42A">
      <w:pPr>
        <w:numPr>
          <w:ilvl w:val="0"/>
          <w:numId w:val="15"/>
        </w:numPr>
        <w:spacing w:before="280" w:after="0" w:line="240" w:lineRule="auto"/>
        <w:ind w:firstLine="0"/>
        <w:jc w:val="both"/>
        <w:rPr>
          <w:rFonts w:ascii="Times New Roman" w:hAnsi="Times New Roman"/>
          <w:i/>
          <w:iCs/>
          <w:color w:val="0A28F0"/>
        </w:rPr>
      </w:pPr>
      <w:r w:rsidRPr="523DD42A">
        <w:rPr>
          <w:rFonts w:ascii="Times New Roman" w:hAnsi="Times New Roman"/>
          <w:b/>
          <w:bCs/>
          <w:i/>
          <w:iCs/>
          <w:color w:val="0A28F0"/>
        </w:rPr>
        <w:t xml:space="preserve">Saskaņā ar MK noteikumu 34.punktu, </w:t>
      </w:r>
      <w:r w:rsidRPr="523DD42A">
        <w:rPr>
          <w:rFonts w:ascii="Times New Roman" w:hAnsi="Times New Roman"/>
          <w:i/>
          <w:iCs/>
          <w:color w:val="0A28F0"/>
        </w:rPr>
        <w:t xml:space="preserve">investīcijas projekta iesnieguma apstiprināšanas un līguma noslēgšanas gadījumā projekta atbalstāmo darbību izmaksas ir attiecināmas </w:t>
      </w:r>
      <w:r w:rsidRPr="523DD42A">
        <w:rPr>
          <w:rFonts w:ascii="Times New Roman" w:hAnsi="Times New Roman"/>
          <w:b/>
          <w:bCs/>
          <w:i/>
          <w:iCs/>
          <w:color w:val="0A28F0"/>
        </w:rPr>
        <w:t>no 2023. gada 10. marta.</w:t>
      </w:r>
      <w:r w:rsidRPr="523DD42A">
        <w:rPr>
          <w:rFonts w:ascii="Times New Roman" w:hAnsi="Times New Roman"/>
          <w:i/>
          <w:iCs/>
          <w:color w:val="0A28F0"/>
        </w:rPr>
        <w:t xml:space="preserve"> To investīcijas atbalstāmo darbību, kuru īstenošana pabeigta līdz 2023. gada 9. martam, izmaksas nav attiecināmas finansēšanai no Atveseļošanas fonda.</w:t>
      </w:r>
    </w:p>
    <w:p w14:paraId="650A569E" w14:textId="77777777" w:rsidR="006B022D" w:rsidRPr="00A768D4" w:rsidRDefault="006B022D" w:rsidP="009043A1">
      <w:pPr>
        <w:spacing w:after="0"/>
        <w:ind w:right="142"/>
        <w:jc w:val="both"/>
        <w:rPr>
          <w:rFonts w:ascii="Times New Roman" w:hAnsi="Times New Roman"/>
          <w:b/>
          <w:i/>
          <w:color w:val="0A28F0"/>
        </w:rPr>
      </w:pPr>
    </w:p>
    <w:p w14:paraId="2376CCBA" w14:textId="210C0436" w:rsidR="009043A1" w:rsidRPr="00A768D4" w:rsidRDefault="009043A1" w:rsidP="009043A1">
      <w:pPr>
        <w:spacing w:after="0"/>
        <w:ind w:right="142"/>
        <w:jc w:val="both"/>
        <w:rPr>
          <w:rFonts w:ascii="Times New Roman" w:hAnsi="Times New Roman"/>
          <w:b/>
          <w:i/>
          <w:color w:val="0A28F0"/>
        </w:rPr>
      </w:pPr>
      <w:r w:rsidRPr="00A768D4">
        <w:rPr>
          <w:rFonts w:ascii="Times New Roman" w:hAnsi="Times New Roman"/>
          <w:b/>
          <w:i/>
          <w:color w:val="0A28F0"/>
        </w:rPr>
        <w:t>Finansēšanas plānā:</w:t>
      </w:r>
    </w:p>
    <w:p w14:paraId="2376CCBB" w14:textId="2432BE11" w:rsidR="009043A1" w:rsidRPr="00A768D4" w:rsidRDefault="009043A1" w:rsidP="00C56E5C">
      <w:pPr>
        <w:numPr>
          <w:ilvl w:val="0"/>
          <w:numId w:val="7"/>
        </w:numPr>
        <w:spacing w:after="0" w:line="256" w:lineRule="auto"/>
        <w:ind w:right="142"/>
        <w:jc w:val="both"/>
        <w:rPr>
          <w:rFonts w:ascii="Times New Roman" w:hAnsi="Times New Roman"/>
          <w:i/>
          <w:color w:val="0A28F0"/>
        </w:rPr>
      </w:pPr>
      <w:r w:rsidRPr="00A768D4">
        <w:rPr>
          <w:rFonts w:ascii="Times New Roman" w:hAnsi="Times New Roman"/>
          <w:i/>
          <w:color w:val="0A28F0"/>
        </w:rPr>
        <w:t>visas attiecināmās izmaksas plāno aritmētiski precīzi ar diviem cipariem aiz komata, summas norādot euro</w:t>
      </w:r>
      <w:r w:rsidR="006B022D" w:rsidRPr="00A768D4">
        <w:rPr>
          <w:rFonts w:ascii="Times New Roman" w:hAnsi="Times New Roman"/>
          <w:i/>
          <w:color w:val="0A28F0"/>
        </w:rPr>
        <w:t>;</w:t>
      </w:r>
    </w:p>
    <w:p w14:paraId="2376CCBD" w14:textId="17A93BBA" w:rsidR="009043A1" w:rsidRPr="00A768D4" w:rsidRDefault="009043A1" w:rsidP="00C56E5C">
      <w:pPr>
        <w:numPr>
          <w:ilvl w:val="0"/>
          <w:numId w:val="7"/>
        </w:numPr>
        <w:spacing w:after="0" w:line="256" w:lineRule="auto"/>
        <w:ind w:right="142"/>
        <w:jc w:val="both"/>
        <w:rPr>
          <w:rFonts w:ascii="Times New Roman" w:hAnsi="Times New Roman"/>
          <w:i/>
          <w:color w:val="0A28F0"/>
        </w:rPr>
      </w:pPr>
      <w:r w:rsidRPr="00A768D4">
        <w:rPr>
          <w:rFonts w:ascii="Times New Roman" w:hAnsi="Times New Roman"/>
          <w:i/>
          <w:color w:val="0A28F0"/>
        </w:rPr>
        <w:t>nodrošina, ka projekta kopējās attiecināmās izmaksas kolonnā “</w:t>
      </w:r>
      <w:r w:rsidR="00287F66" w:rsidRPr="00A768D4">
        <w:rPr>
          <w:rFonts w:ascii="Times New Roman" w:hAnsi="Times New Roman"/>
          <w:i/>
          <w:color w:val="0A28F0"/>
        </w:rPr>
        <w:t>Summa</w:t>
      </w:r>
      <w:r w:rsidRPr="00A768D4">
        <w:rPr>
          <w:rFonts w:ascii="Times New Roman" w:hAnsi="Times New Roman"/>
          <w:i/>
          <w:color w:val="0A28F0"/>
        </w:rPr>
        <w:t>” atbilst “</w:t>
      </w:r>
      <w:r w:rsidR="00D9019C" w:rsidRPr="00A768D4">
        <w:rPr>
          <w:rFonts w:ascii="Times New Roman" w:hAnsi="Times New Roman"/>
          <w:i/>
          <w:color w:val="0A28F0"/>
        </w:rPr>
        <w:t xml:space="preserve">Investīciju projekta </w:t>
      </w:r>
      <w:r w:rsidRPr="00A768D4">
        <w:rPr>
          <w:rFonts w:ascii="Times New Roman" w:hAnsi="Times New Roman"/>
          <w:i/>
          <w:color w:val="0A28F0"/>
        </w:rPr>
        <w:t>budžeta kopsavilkumā” (</w:t>
      </w:r>
      <w:r w:rsidR="003369E5" w:rsidRPr="00A768D4">
        <w:rPr>
          <w:rFonts w:ascii="Times New Roman" w:hAnsi="Times New Roman"/>
          <w:i/>
          <w:color w:val="0A28F0"/>
        </w:rPr>
        <w:t>2</w:t>
      </w:r>
      <w:r w:rsidRPr="00A768D4">
        <w:rPr>
          <w:rFonts w:ascii="Times New Roman" w:hAnsi="Times New Roman"/>
          <w:i/>
          <w:color w:val="0A28F0"/>
        </w:rPr>
        <w:t>.pielikums) ailē “KOPĀ” norādītajām kopējām attiecināmajām izmaksām</w:t>
      </w:r>
      <w:r w:rsidR="00287F66" w:rsidRPr="00A768D4">
        <w:rPr>
          <w:rFonts w:ascii="Times New Roman" w:hAnsi="Times New Roman"/>
          <w:i/>
          <w:color w:val="0A28F0"/>
        </w:rPr>
        <w:t>.</w:t>
      </w:r>
    </w:p>
    <w:p w14:paraId="2376CCC6" w14:textId="4CB69532" w:rsidR="00935B11" w:rsidRPr="00B14A7E" w:rsidRDefault="00935B11" w:rsidP="00C424E5">
      <w:pPr>
        <w:spacing w:line="256" w:lineRule="auto"/>
        <w:ind w:right="-2"/>
        <w:contextualSpacing/>
        <w:jc w:val="both"/>
        <w:rPr>
          <w:rFonts w:ascii="Times New Roman" w:hAnsi="Times New Roman"/>
          <w:color w:val="0000FF"/>
          <w:sz w:val="24"/>
          <w:szCs w:val="24"/>
        </w:rPr>
        <w:sectPr w:rsidR="00935B11" w:rsidRPr="00B14A7E" w:rsidSect="0022226D">
          <w:pgSz w:w="16838" w:h="11906" w:orient="landscape" w:code="9"/>
          <w:pgMar w:top="1134" w:right="851" w:bottom="1276" w:left="1276" w:header="709" w:footer="709" w:gutter="0"/>
          <w:cols w:space="708"/>
          <w:titlePg/>
          <w:docGrid w:linePitch="360"/>
        </w:sectPr>
      </w:pPr>
    </w:p>
    <w:p w14:paraId="2376CCC7" w14:textId="39970902" w:rsidR="00C06F49" w:rsidRPr="00577126" w:rsidRDefault="00C06F49" w:rsidP="00C06F49">
      <w:pPr>
        <w:jc w:val="right"/>
        <w:rPr>
          <w:rFonts w:ascii="Times New Roman" w:hAnsi="Times New Roman"/>
        </w:rPr>
      </w:pPr>
      <w:r w:rsidRPr="00577126">
        <w:rPr>
          <w:rFonts w:ascii="Times New Roman" w:hAnsi="Times New Roman"/>
        </w:rPr>
        <w:lastRenderedPageBreak/>
        <w:t>2.pielikums projekta iesniegumam</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1"/>
      </w:tblGrid>
      <w:tr w:rsidR="003411B5" w:rsidRPr="00577126" w14:paraId="2376CCC9" w14:textId="77777777" w:rsidTr="471B5B67">
        <w:trPr>
          <w:trHeight w:val="208"/>
        </w:trPr>
        <w:tc>
          <w:tcPr>
            <w:tcW w:w="15451" w:type="dxa"/>
            <w:shd w:val="clear" w:color="auto" w:fill="BFBFBF" w:themeFill="background1" w:themeFillShade="BF"/>
            <w:vAlign w:val="center"/>
          </w:tcPr>
          <w:p w14:paraId="2376CCC8" w14:textId="77777777" w:rsidR="00C06F49" w:rsidRPr="00577126" w:rsidRDefault="00C06F49" w:rsidP="00E804C9">
            <w:pPr>
              <w:spacing w:after="0"/>
              <w:jc w:val="center"/>
              <w:rPr>
                <w:rFonts w:ascii="Times New Roman" w:hAnsi="Times New Roman"/>
                <w:b/>
                <w:bCs/>
                <w:color w:val="2E74B5"/>
              </w:rPr>
            </w:pPr>
            <w:r w:rsidRPr="471B5B67">
              <w:rPr>
                <w:rFonts w:ascii="Times New Roman" w:hAnsi="Times New Roman"/>
                <w:b/>
                <w:bCs/>
              </w:rPr>
              <w:t>Investīciju projekta budžeta kopsavilkums</w:t>
            </w:r>
          </w:p>
        </w:tc>
      </w:tr>
    </w:tbl>
    <w:p w14:paraId="2376CCCA" w14:textId="77777777" w:rsidR="00C06F49" w:rsidRPr="00577126" w:rsidRDefault="00C06F49" w:rsidP="00E804C9">
      <w:pPr>
        <w:spacing w:after="0"/>
        <w:jc w:val="right"/>
        <w:rPr>
          <w:rFonts w:ascii="Times New Roman" w:hAnsi="Times New Roman"/>
        </w:rPr>
      </w:pPr>
    </w:p>
    <w:tbl>
      <w:tblPr>
        <w:tblW w:w="155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2"/>
        <w:gridCol w:w="6003"/>
        <w:gridCol w:w="1371"/>
        <w:gridCol w:w="1637"/>
        <w:gridCol w:w="1364"/>
        <w:gridCol w:w="2319"/>
        <w:gridCol w:w="682"/>
        <w:gridCol w:w="1091"/>
      </w:tblGrid>
      <w:tr w:rsidR="003556E6" w:rsidRPr="00577126" w14:paraId="2376CCD3" w14:textId="763BA757" w:rsidTr="523DD42A">
        <w:trPr>
          <w:trHeight w:val="849"/>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B" w14:textId="77777777" w:rsidR="00002918" w:rsidRPr="004354FA" w:rsidRDefault="00002918" w:rsidP="00287F66">
            <w:pPr>
              <w:spacing w:after="0" w:line="240" w:lineRule="auto"/>
              <w:jc w:val="center"/>
              <w:rPr>
                <w:rFonts w:ascii="Times New Roman" w:hAnsi="Times New Roman"/>
                <w:b/>
                <w:bCs/>
              </w:rPr>
            </w:pPr>
            <w:r w:rsidRPr="004354FA">
              <w:rPr>
                <w:rFonts w:ascii="Times New Roman" w:hAnsi="Times New Roman"/>
                <w:b/>
                <w:bCs/>
              </w:rPr>
              <w:t>Kods</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C" w14:textId="77777777" w:rsidR="00002918" w:rsidRPr="00577126" w:rsidRDefault="00002918" w:rsidP="00287F66">
            <w:pPr>
              <w:spacing w:after="0" w:line="240" w:lineRule="auto"/>
              <w:jc w:val="center"/>
              <w:rPr>
                <w:rFonts w:ascii="Times New Roman" w:hAnsi="Times New Roman"/>
                <w:b/>
                <w:bCs/>
              </w:rPr>
            </w:pPr>
            <w:r w:rsidRPr="00577126">
              <w:rPr>
                <w:rFonts w:ascii="Times New Roman" w:hAnsi="Times New Roman"/>
                <w:b/>
                <w:bCs/>
              </w:rPr>
              <w:t>Izmaksu pozīcijas nosaukums*</w:t>
            </w: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D" w14:textId="0054F9D3"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Dau</w:t>
            </w:r>
            <w:r>
              <w:rPr>
                <w:rFonts w:ascii="Times New Roman" w:hAnsi="Times New Roman"/>
                <w:b/>
              </w:rPr>
              <w:t>d</w:t>
            </w:r>
            <w:r w:rsidRPr="00577126">
              <w:rPr>
                <w:rFonts w:ascii="Times New Roman" w:hAnsi="Times New Roman"/>
                <w:b/>
              </w:rPr>
              <w:t>zums</w:t>
            </w: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E" w14:textId="5700CB9F"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Mērvienība **</w:t>
            </w: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F" w14:textId="77777777"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Projekta darbības Nr.</w:t>
            </w:r>
          </w:p>
        </w:tc>
        <w:tc>
          <w:tcPr>
            <w:tcW w:w="2319"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2376CCD0" w14:textId="724167AB" w:rsidR="00002918" w:rsidRPr="00577126" w:rsidRDefault="00002918" w:rsidP="00287F66">
            <w:pPr>
              <w:spacing w:after="0" w:line="240" w:lineRule="auto"/>
              <w:jc w:val="center"/>
              <w:rPr>
                <w:rFonts w:ascii="Times New Roman" w:hAnsi="Times New Roman"/>
                <w:b/>
              </w:rPr>
            </w:pPr>
            <w:r>
              <w:rPr>
                <w:rFonts w:ascii="Times New Roman" w:hAnsi="Times New Roman"/>
                <w:b/>
              </w:rPr>
              <w:t>Attiecināmās i</w:t>
            </w:r>
            <w:r w:rsidRPr="00577126">
              <w:rPr>
                <w:rFonts w:ascii="Times New Roman" w:hAnsi="Times New Roman"/>
                <w:b/>
              </w:rPr>
              <w:t>zmaksas</w:t>
            </w:r>
          </w:p>
        </w:tc>
        <w:tc>
          <w:tcPr>
            <w:tcW w:w="682" w:type="dxa"/>
            <w:tcBorders>
              <w:top w:val="single" w:sz="4" w:space="0" w:color="auto"/>
              <w:left w:val="single" w:sz="4" w:space="0" w:color="auto"/>
              <w:right w:val="single" w:sz="4" w:space="0" w:color="auto"/>
            </w:tcBorders>
            <w:shd w:val="clear" w:color="auto" w:fill="BFBFBF" w:themeFill="background1" w:themeFillShade="BF"/>
            <w:vAlign w:val="center"/>
          </w:tcPr>
          <w:p w14:paraId="2126C8FD" w14:textId="118525E8" w:rsidR="00002918" w:rsidRPr="00577126" w:rsidDel="00287F66" w:rsidRDefault="00002918" w:rsidP="00287F66">
            <w:pPr>
              <w:spacing w:after="0" w:line="240" w:lineRule="auto"/>
              <w:jc w:val="center"/>
              <w:rPr>
                <w:rFonts w:ascii="Times New Roman" w:hAnsi="Times New Roman"/>
                <w:b/>
              </w:rPr>
            </w:pPr>
            <w:r>
              <w:rPr>
                <w:rFonts w:ascii="Times New Roman" w:hAnsi="Times New Roman"/>
                <w:b/>
              </w:rPr>
              <w:t>%</w:t>
            </w:r>
          </w:p>
        </w:tc>
        <w:tc>
          <w:tcPr>
            <w:tcW w:w="1091" w:type="dxa"/>
            <w:tcBorders>
              <w:top w:val="single" w:sz="4" w:space="0" w:color="auto"/>
              <w:left w:val="single" w:sz="4" w:space="0" w:color="auto"/>
              <w:right w:val="single" w:sz="4" w:space="0" w:color="auto"/>
            </w:tcBorders>
            <w:shd w:val="clear" w:color="auto" w:fill="BFBFBF" w:themeFill="background1" w:themeFillShade="BF"/>
            <w:vAlign w:val="center"/>
          </w:tcPr>
          <w:p w14:paraId="698FABF7" w14:textId="6A77346E" w:rsidR="00002918" w:rsidRDefault="007301F9" w:rsidP="00002918">
            <w:pPr>
              <w:spacing w:after="0" w:line="240" w:lineRule="auto"/>
              <w:jc w:val="center"/>
              <w:rPr>
                <w:rFonts w:ascii="Times New Roman" w:hAnsi="Times New Roman"/>
                <w:b/>
              </w:rPr>
            </w:pPr>
            <w:r>
              <w:rPr>
                <w:rFonts w:ascii="Times New Roman" w:hAnsi="Times New Roman"/>
                <w:b/>
              </w:rPr>
              <w:t>t.sk.PVN</w:t>
            </w:r>
          </w:p>
        </w:tc>
      </w:tr>
      <w:tr w:rsidR="003556E6" w:rsidRPr="00167F67" w14:paraId="10F56312" w14:textId="77777777" w:rsidTr="523DD42A">
        <w:trPr>
          <w:trHeight w:val="262"/>
        </w:trPr>
        <w:tc>
          <w:tcPr>
            <w:tcW w:w="10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4BBD4B" w14:textId="7A88C68A" w:rsidR="00366CAE" w:rsidRPr="004354FA" w:rsidRDefault="00366CAE" w:rsidP="00366CAE">
            <w:pPr>
              <w:spacing w:after="0" w:line="240" w:lineRule="auto"/>
              <w:rPr>
                <w:rFonts w:ascii="Times New Roman" w:hAnsi="Times New Roman"/>
                <w:b/>
                <w:bCs/>
              </w:rPr>
            </w:pPr>
            <w:r w:rsidRPr="004B6A98">
              <w:rPr>
                <w:rFonts w:ascii="Times New Roman" w:hAnsi="Times New Roman"/>
                <w:b/>
                <w:bCs/>
                <w:sz w:val="18"/>
                <w:szCs w:val="18"/>
              </w:rPr>
              <w:t>2.</w:t>
            </w:r>
          </w:p>
        </w:tc>
        <w:tc>
          <w:tcPr>
            <w:tcW w:w="600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A9D990" w14:textId="6C35A027" w:rsidR="00366CAE" w:rsidRPr="00B538A4" w:rsidRDefault="00366CAE" w:rsidP="00366CAE">
            <w:pPr>
              <w:spacing w:after="0" w:line="240" w:lineRule="auto"/>
              <w:rPr>
                <w:rFonts w:ascii="Times New Roman" w:hAnsi="Times New Roman"/>
                <w:b/>
                <w:bCs/>
              </w:rPr>
            </w:pPr>
            <w:r w:rsidRPr="004B6A98">
              <w:rPr>
                <w:rFonts w:ascii="Times New Roman" w:hAnsi="Times New Roman"/>
                <w:b/>
                <w:bCs/>
                <w:sz w:val="24"/>
                <w:szCs w:val="24"/>
              </w:rPr>
              <w:t>Projekta vadības izmaksas</w:t>
            </w:r>
          </w:p>
        </w:tc>
        <w:tc>
          <w:tcPr>
            <w:tcW w:w="13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0C31B1" w14:textId="77777777" w:rsidR="00366CAE" w:rsidRPr="00B210AF" w:rsidRDefault="00366CAE" w:rsidP="00366CAE">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DB3EF9" w14:textId="77777777" w:rsidR="00366CAE" w:rsidRPr="00B210AF" w:rsidRDefault="00366CAE" w:rsidP="00366CAE">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0BB0F9" w14:textId="77777777" w:rsidR="00366CAE" w:rsidRPr="00B210AF" w:rsidRDefault="00366CAE" w:rsidP="00366CAE">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91041E" w14:textId="77777777" w:rsidR="00366CAE" w:rsidRPr="00B210AF" w:rsidRDefault="00366CAE" w:rsidP="00366CAE">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57CD90" w14:textId="77777777" w:rsidR="00366CAE" w:rsidRPr="00B210AF" w:rsidRDefault="00366CAE" w:rsidP="00366CAE">
            <w:pPr>
              <w:spacing w:after="0" w:line="240" w:lineRule="auto"/>
              <w:jc w:val="right"/>
              <w:rPr>
                <w:rFonts w:ascii="Times New Roman" w:hAnsi="Times New Roman"/>
                <w:b/>
                <w:bCs/>
              </w:rPr>
            </w:pPr>
          </w:p>
        </w:tc>
        <w:tc>
          <w:tcPr>
            <w:tcW w:w="10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75DEE9" w14:textId="77777777" w:rsidR="00366CAE" w:rsidRPr="00B210AF" w:rsidRDefault="00366CAE" w:rsidP="00366CAE">
            <w:pPr>
              <w:spacing w:after="0" w:line="240" w:lineRule="auto"/>
              <w:jc w:val="right"/>
              <w:rPr>
                <w:rFonts w:ascii="Times New Roman" w:hAnsi="Times New Roman"/>
                <w:b/>
                <w:bCs/>
              </w:rPr>
            </w:pPr>
          </w:p>
        </w:tc>
      </w:tr>
      <w:tr w:rsidR="003411B5" w:rsidRPr="00167F67" w14:paraId="5B80E028" w14:textId="77777777" w:rsidTr="523DD42A">
        <w:trPr>
          <w:trHeight w:val="676"/>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0E65586" w14:textId="7FA514FF" w:rsidR="00B210AF" w:rsidRPr="004354FA" w:rsidRDefault="007A57F6" w:rsidP="00287F66">
            <w:pPr>
              <w:spacing w:after="0" w:line="240" w:lineRule="auto"/>
              <w:rPr>
                <w:rFonts w:ascii="Times New Roman" w:hAnsi="Times New Roman"/>
                <w:b/>
                <w:bCs/>
              </w:rPr>
            </w:pPr>
            <w:r>
              <w:rPr>
                <w:rFonts w:ascii="Times New Roman" w:hAnsi="Times New Roman"/>
                <w:b/>
                <w:bCs/>
              </w:rPr>
              <w:t>2.1.</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6C1A9DA4" w14:textId="77777777" w:rsidR="007A57F6" w:rsidRDefault="007A57F6" w:rsidP="007A57F6">
            <w:pPr>
              <w:jc w:val="both"/>
              <w:rPr>
                <w:rFonts w:ascii="Times New Roman" w:hAnsi="Times New Roman"/>
                <w:b/>
                <w:bCs/>
              </w:rPr>
            </w:pPr>
            <w:r w:rsidRPr="007A57F6">
              <w:rPr>
                <w:rFonts w:ascii="Times New Roman" w:hAnsi="Times New Roman"/>
                <w:b/>
                <w:bCs/>
              </w:rPr>
              <w:t>Projekta vadības personāla atlīdzības izmaksas</w:t>
            </w:r>
          </w:p>
          <w:p w14:paraId="1DBD21C4" w14:textId="0413E643" w:rsidR="00736C8E" w:rsidRPr="001F49ED" w:rsidRDefault="3D03F93F" w:rsidP="523DD42A">
            <w:pPr>
              <w:tabs>
                <w:tab w:val="left" w:pos="171"/>
              </w:tabs>
              <w:contextualSpacing/>
              <w:jc w:val="both"/>
              <w:rPr>
                <w:rFonts w:ascii="Times New Roman" w:hAnsi="Times New Roman"/>
                <w:i/>
                <w:iCs/>
                <w:color w:val="0A28F0"/>
                <w:sz w:val="20"/>
                <w:szCs w:val="20"/>
              </w:rPr>
            </w:pPr>
            <w:r w:rsidRPr="001F49ED">
              <w:rPr>
                <w:rFonts w:ascii="Times New Roman" w:hAnsi="Times New Roman"/>
                <w:i/>
                <w:iCs/>
                <w:color w:val="0A28F0"/>
                <w:sz w:val="20"/>
                <w:szCs w:val="20"/>
              </w:rPr>
              <w:t>I</w:t>
            </w:r>
            <w:r w:rsidR="0FD394F7" w:rsidRPr="001F49ED">
              <w:rPr>
                <w:rFonts w:ascii="Times New Roman" w:hAnsi="Times New Roman"/>
                <w:i/>
                <w:iCs/>
                <w:color w:val="0A28F0"/>
                <w:sz w:val="20"/>
                <w:szCs w:val="20"/>
              </w:rPr>
              <w:t>zmaksas projekta vadības personālam plāno kā vien</w:t>
            </w:r>
            <w:r w:rsidR="2F311930" w:rsidRPr="001F49ED">
              <w:rPr>
                <w:rFonts w:ascii="Times New Roman" w:hAnsi="Times New Roman"/>
                <w:i/>
                <w:iCs/>
                <w:color w:val="0A28F0"/>
                <w:sz w:val="20"/>
                <w:szCs w:val="20"/>
              </w:rPr>
              <w:t>u</w:t>
            </w:r>
            <w:r w:rsidR="0FD394F7" w:rsidRPr="001F49ED">
              <w:rPr>
                <w:rFonts w:ascii="Times New Roman" w:hAnsi="Times New Roman"/>
                <w:i/>
                <w:iCs/>
                <w:color w:val="0A28F0"/>
                <w:sz w:val="20"/>
                <w:szCs w:val="20"/>
              </w:rPr>
              <w:t xml:space="preserve"> izmaksu pozīcij</w:t>
            </w:r>
            <w:r w:rsidR="125EED47" w:rsidRPr="001F49ED">
              <w:rPr>
                <w:rFonts w:ascii="Times New Roman" w:hAnsi="Times New Roman"/>
                <w:i/>
                <w:iCs/>
                <w:color w:val="0A28F0"/>
                <w:sz w:val="20"/>
                <w:szCs w:val="20"/>
              </w:rPr>
              <w:t>u</w:t>
            </w:r>
            <w:r w:rsidR="0FD394F7" w:rsidRPr="001F49ED">
              <w:rPr>
                <w:rFonts w:ascii="Times New Roman" w:hAnsi="Times New Roman"/>
                <w:i/>
                <w:iCs/>
                <w:color w:val="0A28F0"/>
                <w:sz w:val="20"/>
                <w:szCs w:val="20"/>
              </w:rPr>
              <w:t xml:space="preserve"> </w:t>
            </w:r>
            <w:r w:rsidR="0FD394F7" w:rsidRPr="001F49ED">
              <w:rPr>
                <w:rFonts w:ascii="Times New Roman" w:hAnsi="Times New Roman"/>
                <w:b/>
                <w:bCs/>
                <w:i/>
                <w:iCs/>
                <w:color w:val="0A28F0"/>
                <w:sz w:val="20"/>
                <w:szCs w:val="20"/>
              </w:rPr>
              <w:t>trīs procentu apmērā</w:t>
            </w:r>
            <w:r w:rsidR="0FD394F7" w:rsidRPr="001F49ED">
              <w:rPr>
                <w:rFonts w:ascii="Times New Roman" w:hAnsi="Times New Roman"/>
                <w:i/>
                <w:iCs/>
                <w:color w:val="0A28F0"/>
                <w:sz w:val="20"/>
                <w:szCs w:val="20"/>
              </w:rPr>
              <w:t xml:space="preserve"> no </w:t>
            </w:r>
            <w:r w:rsidR="3659B3B7" w:rsidRPr="001F49ED">
              <w:rPr>
                <w:rFonts w:ascii="Times New Roman" w:hAnsi="Times New Roman"/>
                <w:i/>
                <w:iCs/>
                <w:color w:val="0A28F0"/>
                <w:sz w:val="20"/>
                <w:szCs w:val="20"/>
              </w:rPr>
              <w:t xml:space="preserve">projektam pieejamā </w:t>
            </w:r>
            <w:r w:rsidR="0FD394F7" w:rsidRPr="001F49ED">
              <w:rPr>
                <w:rFonts w:ascii="Times New Roman" w:hAnsi="Times New Roman"/>
                <w:i/>
                <w:iCs/>
                <w:color w:val="0A28F0"/>
                <w:sz w:val="20"/>
                <w:szCs w:val="20"/>
              </w:rPr>
              <w:t>Atveseļošanas fonda finansējuma</w:t>
            </w:r>
            <w:r w:rsidR="107AFED4" w:rsidRPr="001F49ED">
              <w:rPr>
                <w:rFonts w:ascii="Times New Roman" w:hAnsi="Times New Roman"/>
                <w:i/>
                <w:iCs/>
                <w:color w:val="0A28F0"/>
                <w:sz w:val="20"/>
                <w:szCs w:val="20"/>
              </w:rPr>
              <w:t xml:space="preserve"> apmēra</w:t>
            </w:r>
            <w:r w:rsidR="0FD394F7" w:rsidRPr="001F49ED">
              <w:rPr>
                <w:rFonts w:ascii="Times New Roman" w:hAnsi="Times New Roman"/>
                <w:i/>
                <w:iCs/>
                <w:color w:val="0A28F0"/>
                <w:sz w:val="20"/>
                <w:szCs w:val="20"/>
              </w:rPr>
              <w:t xml:space="preserve"> (1 273 204 euro vienai ēkai)</w:t>
            </w:r>
            <w:r w:rsidRPr="001F49ED">
              <w:rPr>
                <w:rFonts w:ascii="Times New Roman" w:hAnsi="Times New Roman"/>
                <w:i/>
                <w:iCs/>
                <w:color w:val="0A28F0"/>
                <w:sz w:val="20"/>
                <w:szCs w:val="20"/>
              </w:rPr>
              <w:t>.</w:t>
            </w:r>
          </w:p>
          <w:p w14:paraId="0F6BC110" w14:textId="77777777" w:rsidR="00B210AF" w:rsidRPr="00B538A4" w:rsidRDefault="00B210AF" w:rsidP="00C56E5C">
            <w:pPr>
              <w:numPr>
                <w:ilvl w:val="1"/>
                <w:numId w:val="22"/>
              </w:numPr>
              <w:spacing w:after="0" w:line="240" w:lineRule="auto"/>
              <w:jc w:val="both"/>
              <w:rPr>
                <w:rFonts w:ascii="Times New Roman" w:hAnsi="Times New Roman"/>
                <w:b/>
                <w:bCs/>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33DA2BF3" w14:textId="77777777" w:rsidR="00B210AF" w:rsidRPr="00B210AF" w:rsidRDefault="00B210AF"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53D4D867" w14:textId="77777777" w:rsidR="00B210AF" w:rsidRPr="00B210AF" w:rsidRDefault="00B210AF"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277EBA11" w14:textId="77777777" w:rsidR="00B210AF" w:rsidRPr="00B210AF" w:rsidRDefault="00B210AF"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43B4DF10" w14:textId="77777777" w:rsidR="00B210AF" w:rsidRPr="00B210AF" w:rsidRDefault="00B210AF"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CDE4E32" w14:textId="77777777" w:rsidR="00B210AF" w:rsidRPr="00B210AF" w:rsidRDefault="00B210AF" w:rsidP="00287F66">
            <w:pPr>
              <w:spacing w:after="0" w:line="240" w:lineRule="auto"/>
              <w:jc w:val="right"/>
              <w:rPr>
                <w:rFonts w:ascii="Times New Roman" w:hAnsi="Times New Roman"/>
                <w:b/>
                <w:bCs/>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476A7E6C" w14:textId="77777777" w:rsidR="00B210AF" w:rsidRPr="00B210AF" w:rsidRDefault="00B210AF" w:rsidP="00287F66">
            <w:pPr>
              <w:spacing w:after="0" w:line="240" w:lineRule="auto"/>
              <w:jc w:val="right"/>
              <w:rPr>
                <w:rFonts w:ascii="Times New Roman" w:hAnsi="Times New Roman"/>
                <w:b/>
                <w:bCs/>
              </w:rPr>
            </w:pPr>
          </w:p>
        </w:tc>
      </w:tr>
      <w:tr w:rsidR="003411B5" w:rsidRPr="00167F67" w14:paraId="54700417" w14:textId="77777777" w:rsidTr="523DD42A">
        <w:trPr>
          <w:trHeight w:val="2191"/>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276D4AA2" w14:textId="53C106C4" w:rsidR="00BB1AC3" w:rsidRPr="004354FA" w:rsidRDefault="00BB1AC3" w:rsidP="00287F66">
            <w:pPr>
              <w:spacing w:after="0" w:line="240" w:lineRule="auto"/>
              <w:rPr>
                <w:rFonts w:ascii="Times New Roman" w:hAnsi="Times New Roman"/>
                <w:b/>
                <w:bCs/>
              </w:rPr>
            </w:pPr>
            <w:r>
              <w:rPr>
                <w:rFonts w:ascii="Times New Roman" w:hAnsi="Times New Roman"/>
                <w:b/>
                <w:bCs/>
              </w:rPr>
              <w:t>2.1.1.</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2D455867" w14:textId="458179A3" w:rsidR="0027547C" w:rsidRDefault="0027547C" w:rsidP="0071722E">
            <w:pPr>
              <w:spacing w:after="0" w:line="240" w:lineRule="auto"/>
              <w:jc w:val="both"/>
              <w:rPr>
                <w:rFonts w:ascii="Times New Roman" w:hAnsi="Times New Roman"/>
              </w:rPr>
            </w:pPr>
            <w:r w:rsidRPr="003E4AF1">
              <w:rPr>
                <w:rFonts w:ascii="Times New Roman" w:hAnsi="Times New Roman"/>
              </w:rPr>
              <w:t xml:space="preserve">Projekta vadības personāla </w:t>
            </w:r>
            <w:r w:rsidR="00550304" w:rsidRPr="003E4AF1">
              <w:rPr>
                <w:rFonts w:ascii="Times New Roman" w:hAnsi="Times New Roman"/>
              </w:rPr>
              <w:t>atlīdzības izmaksas, kas radušās uz darba līguma vai rīkojuma pamata</w:t>
            </w:r>
          </w:p>
          <w:p w14:paraId="737F963A" w14:textId="77777777" w:rsidR="00A768D4" w:rsidRPr="003E4AF1" w:rsidRDefault="00A768D4" w:rsidP="0071722E">
            <w:pPr>
              <w:spacing w:after="0" w:line="240" w:lineRule="auto"/>
              <w:jc w:val="both"/>
              <w:rPr>
                <w:rFonts w:ascii="Times New Roman" w:hAnsi="Times New Roman"/>
              </w:rPr>
            </w:pPr>
          </w:p>
          <w:p w14:paraId="63115D7D" w14:textId="49F24E15" w:rsidR="00B210AF" w:rsidRPr="001F49ED" w:rsidRDefault="00BB1AC3" w:rsidP="0071722E">
            <w:pPr>
              <w:jc w:val="both"/>
              <w:rPr>
                <w:rFonts w:ascii="Times New Roman" w:hAnsi="Times New Roman"/>
                <w:i/>
                <w:iCs/>
                <w:color w:val="0A28F0"/>
                <w:sz w:val="20"/>
                <w:szCs w:val="20"/>
                <w:u w:val="single"/>
              </w:rPr>
            </w:pPr>
            <w:r w:rsidRPr="001F49ED">
              <w:rPr>
                <w:rFonts w:ascii="Times New Roman" w:hAnsi="Times New Roman"/>
                <w:i/>
                <w:iCs/>
                <w:color w:val="0A28F0"/>
                <w:sz w:val="20"/>
                <w:szCs w:val="20"/>
                <w:u w:val="single"/>
              </w:rPr>
              <w:t>MK noteikumu 32.</w:t>
            </w:r>
            <w:r w:rsidR="0022672A" w:rsidRPr="001F49ED">
              <w:rPr>
                <w:rFonts w:ascii="Times New Roman" w:hAnsi="Times New Roman"/>
                <w:i/>
                <w:iCs/>
                <w:color w:val="0A28F0"/>
                <w:sz w:val="20"/>
                <w:szCs w:val="20"/>
                <w:u w:val="single"/>
              </w:rPr>
              <w:t>1</w:t>
            </w:r>
            <w:r w:rsidRPr="001F49ED">
              <w:rPr>
                <w:rFonts w:ascii="Times New Roman" w:hAnsi="Times New Roman"/>
                <w:i/>
                <w:iCs/>
                <w:color w:val="0A28F0"/>
                <w:sz w:val="20"/>
                <w:szCs w:val="20"/>
                <w:u w:val="single"/>
              </w:rPr>
              <w:t>.apakšpunkts</w:t>
            </w:r>
            <w:r w:rsidR="00E1787D" w:rsidRPr="001F49ED">
              <w:rPr>
                <w:rFonts w:ascii="Times New Roman" w:hAnsi="Times New Roman"/>
                <w:i/>
                <w:iCs/>
                <w:color w:val="0A28F0"/>
                <w:sz w:val="20"/>
                <w:szCs w:val="20"/>
                <w:u w:val="single"/>
              </w:rPr>
              <w:t xml:space="preserve"> un 33.punkts</w:t>
            </w:r>
            <w:r w:rsidRPr="001F49ED">
              <w:rPr>
                <w:rFonts w:ascii="Times New Roman" w:hAnsi="Times New Roman"/>
                <w:i/>
                <w:iCs/>
                <w:color w:val="0A28F0"/>
                <w:sz w:val="20"/>
                <w:szCs w:val="20"/>
                <w:u w:val="single"/>
              </w:rPr>
              <w:t>.</w:t>
            </w:r>
          </w:p>
          <w:p w14:paraId="26D4E6AB" w14:textId="567D8220" w:rsidR="007A7BCB" w:rsidRPr="00B538A4" w:rsidRDefault="57A462E2" w:rsidP="0071722E">
            <w:pPr>
              <w:jc w:val="both"/>
              <w:rPr>
                <w:rFonts w:ascii="Times New Roman" w:hAnsi="Times New Roman"/>
                <w:b/>
                <w:bCs/>
              </w:rPr>
            </w:pPr>
            <w:r w:rsidRPr="001F49ED">
              <w:rPr>
                <w:rFonts w:ascii="Times New Roman" w:hAnsi="Times New Roman"/>
                <w:i/>
                <w:iCs/>
                <w:color w:val="0A28F0"/>
                <w:sz w:val="20"/>
                <w:szCs w:val="20"/>
              </w:rPr>
              <w:t>Izmaksas</w:t>
            </w:r>
            <w:r w:rsidR="50F5BC0A" w:rsidRPr="001F49ED">
              <w:rPr>
                <w:rFonts w:ascii="Times New Roman" w:hAnsi="Times New Roman"/>
                <w:i/>
                <w:iCs/>
                <w:color w:val="0A28F0"/>
                <w:sz w:val="20"/>
                <w:szCs w:val="20"/>
              </w:rPr>
              <w:t xml:space="preserve"> MK </w:t>
            </w:r>
            <w:r w:rsidRPr="001F49ED">
              <w:rPr>
                <w:rFonts w:ascii="Times New Roman" w:hAnsi="Times New Roman"/>
                <w:i/>
                <w:iCs/>
                <w:color w:val="0A28F0"/>
                <w:sz w:val="20"/>
                <w:szCs w:val="20"/>
              </w:rPr>
              <w:t xml:space="preserve">noteikumu 31.6. apakšpunktā minētās atbalstāmās darbības īstenošanai finansējuma saņēmējs plāno kā vienu izmaksu pozīciju </w:t>
            </w:r>
            <w:r w:rsidRPr="001F49ED">
              <w:rPr>
                <w:rFonts w:ascii="Times New Roman" w:hAnsi="Times New Roman"/>
                <w:b/>
                <w:bCs/>
                <w:i/>
                <w:iCs/>
                <w:color w:val="0A28F0"/>
                <w:sz w:val="20"/>
                <w:szCs w:val="20"/>
              </w:rPr>
              <w:t>trīs procentu</w:t>
            </w:r>
            <w:r w:rsidRPr="001F49ED">
              <w:rPr>
                <w:rFonts w:ascii="Times New Roman" w:hAnsi="Times New Roman"/>
                <w:i/>
                <w:iCs/>
                <w:color w:val="0A28F0"/>
                <w:sz w:val="20"/>
                <w:szCs w:val="20"/>
              </w:rPr>
              <w:t xml:space="preserve"> apmērā no </w:t>
            </w:r>
            <w:r w:rsidR="3659B3B7" w:rsidRPr="001F49ED">
              <w:rPr>
                <w:rFonts w:ascii="Times New Roman" w:hAnsi="Times New Roman"/>
                <w:i/>
                <w:iCs/>
                <w:color w:val="0A28F0"/>
                <w:sz w:val="20"/>
                <w:szCs w:val="20"/>
              </w:rPr>
              <w:t xml:space="preserve">projektam </w:t>
            </w:r>
            <w:r w:rsidRPr="001F49ED">
              <w:rPr>
                <w:rFonts w:ascii="Times New Roman" w:hAnsi="Times New Roman"/>
                <w:i/>
                <w:iCs/>
                <w:color w:val="0A28F0"/>
                <w:sz w:val="20"/>
                <w:szCs w:val="20"/>
              </w:rPr>
              <w:t>pieejamā Atveseļošanas fonda finansējuma apmēra</w:t>
            </w:r>
            <w:r w:rsidRPr="523DD42A">
              <w:rPr>
                <w:rFonts w:ascii="Times New Roman" w:hAnsi="Times New Roman"/>
                <w:i/>
                <w:iCs/>
                <w:color w:val="0A28F0"/>
              </w:rPr>
              <w:t>.</w:t>
            </w:r>
            <w:r w:rsidRPr="523DD42A">
              <w:rPr>
                <w:color w:val="0A28F0"/>
              </w:rPr>
              <w:t> </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0A20257" w14:textId="77777777" w:rsidR="00B210AF" w:rsidRPr="00B210AF" w:rsidRDefault="00B210AF"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7240A3BC" w14:textId="77777777" w:rsidR="00B210AF" w:rsidRPr="00B210AF" w:rsidRDefault="00B210AF"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34D66539" w14:textId="77777777" w:rsidR="00B210AF" w:rsidRPr="00B210AF" w:rsidRDefault="00B210AF"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1FF61459" w14:textId="77777777" w:rsidR="00B210AF" w:rsidRPr="00B210AF" w:rsidRDefault="00B210AF"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E776F9A" w14:textId="77777777" w:rsidR="00B210AF" w:rsidRPr="00B210AF" w:rsidRDefault="00B210AF" w:rsidP="00287F66">
            <w:pPr>
              <w:spacing w:after="0" w:line="240" w:lineRule="auto"/>
              <w:jc w:val="right"/>
              <w:rPr>
                <w:rFonts w:ascii="Times New Roman" w:hAnsi="Times New Roman"/>
                <w:b/>
                <w:bCs/>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0701358D" w14:textId="49286329" w:rsidR="00B210AF" w:rsidRPr="00B210AF" w:rsidRDefault="00B210AF" w:rsidP="00287F66">
            <w:pPr>
              <w:spacing w:after="0" w:line="240" w:lineRule="auto"/>
              <w:jc w:val="right"/>
              <w:rPr>
                <w:rFonts w:ascii="Times New Roman" w:hAnsi="Times New Roman"/>
                <w:b/>
                <w:bCs/>
              </w:rPr>
            </w:pPr>
          </w:p>
        </w:tc>
      </w:tr>
      <w:tr w:rsidR="003411B5" w:rsidRPr="00167F67" w14:paraId="1E33D1A3" w14:textId="77777777" w:rsidTr="523DD42A">
        <w:trPr>
          <w:trHeight w:val="2016"/>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859C417" w14:textId="67D69164" w:rsidR="00B210AF" w:rsidRPr="00BC043B" w:rsidRDefault="00BB1AC3" w:rsidP="00287F66">
            <w:pPr>
              <w:spacing w:after="0" w:line="240" w:lineRule="auto"/>
              <w:rPr>
                <w:rFonts w:ascii="Times New Roman" w:hAnsi="Times New Roman"/>
              </w:rPr>
            </w:pPr>
            <w:r w:rsidRPr="00BC043B">
              <w:rPr>
                <w:rFonts w:ascii="Times New Roman" w:hAnsi="Times New Roman"/>
              </w:rPr>
              <w:t>2.1.2.</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008A2916" w14:textId="32465CC1" w:rsidR="00B210AF" w:rsidRDefault="00BC043B" w:rsidP="00670A66">
            <w:pPr>
              <w:spacing w:after="0" w:line="240" w:lineRule="auto"/>
              <w:jc w:val="both"/>
              <w:rPr>
                <w:rFonts w:ascii="Times New Roman" w:hAnsi="Times New Roman"/>
              </w:rPr>
            </w:pPr>
            <w:r w:rsidRPr="008C66B4">
              <w:rPr>
                <w:rFonts w:ascii="Times New Roman" w:hAnsi="Times New Roman"/>
              </w:rPr>
              <w:t xml:space="preserve">Projekta vadības personālu </w:t>
            </w:r>
            <w:r w:rsidR="0000361D">
              <w:rPr>
                <w:rFonts w:ascii="Times New Roman" w:hAnsi="Times New Roman"/>
              </w:rPr>
              <w:t xml:space="preserve">atlīdzības </w:t>
            </w:r>
            <w:r w:rsidR="00575916">
              <w:rPr>
                <w:rFonts w:ascii="Times New Roman" w:hAnsi="Times New Roman"/>
              </w:rPr>
              <w:t xml:space="preserve">izmaksas, kas radušās </w:t>
            </w:r>
            <w:r w:rsidRPr="008C66B4">
              <w:rPr>
                <w:rFonts w:ascii="Times New Roman" w:hAnsi="Times New Roman"/>
              </w:rPr>
              <w:t>uz iepirkumu līguma pamata</w:t>
            </w:r>
          </w:p>
          <w:p w14:paraId="7351F762" w14:textId="77777777" w:rsidR="00A768D4" w:rsidRPr="008C66B4" w:rsidRDefault="00A768D4" w:rsidP="00670A66">
            <w:pPr>
              <w:spacing w:after="0" w:line="240" w:lineRule="auto"/>
              <w:jc w:val="both"/>
              <w:rPr>
                <w:rFonts w:ascii="Times New Roman" w:hAnsi="Times New Roman"/>
              </w:rPr>
            </w:pPr>
          </w:p>
          <w:p w14:paraId="4B92A444" w14:textId="77777777" w:rsidR="00A25A12" w:rsidRPr="001F49ED" w:rsidRDefault="00BC043B" w:rsidP="00BC043B">
            <w:pPr>
              <w:spacing w:after="0" w:line="240" w:lineRule="auto"/>
              <w:jc w:val="both"/>
              <w:rPr>
                <w:rFonts w:ascii="Times New Roman" w:hAnsi="Times New Roman"/>
                <w:i/>
                <w:iCs/>
                <w:color w:val="0A28F0"/>
                <w:sz w:val="20"/>
                <w:szCs w:val="20"/>
                <w:u w:val="single"/>
              </w:rPr>
            </w:pPr>
            <w:r w:rsidRPr="001F49ED">
              <w:rPr>
                <w:rFonts w:ascii="Times New Roman" w:hAnsi="Times New Roman"/>
                <w:i/>
                <w:iCs/>
                <w:color w:val="0A28F0"/>
                <w:sz w:val="20"/>
                <w:szCs w:val="20"/>
                <w:u w:val="single"/>
              </w:rPr>
              <w:t>MK noteikumu 32.2.apakšpunkts</w:t>
            </w:r>
            <w:r w:rsidR="00E1787D" w:rsidRPr="001F49ED">
              <w:rPr>
                <w:rFonts w:ascii="Times New Roman" w:hAnsi="Times New Roman"/>
                <w:i/>
                <w:iCs/>
                <w:color w:val="0A28F0"/>
                <w:sz w:val="20"/>
                <w:szCs w:val="20"/>
                <w:u w:val="single"/>
              </w:rPr>
              <w:t xml:space="preserve"> un 33.punkts</w:t>
            </w:r>
            <w:r w:rsidRPr="001F49ED">
              <w:rPr>
                <w:rFonts w:ascii="Times New Roman" w:hAnsi="Times New Roman"/>
                <w:i/>
                <w:iCs/>
                <w:color w:val="0A28F0"/>
                <w:sz w:val="20"/>
                <w:szCs w:val="20"/>
                <w:u w:val="single"/>
              </w:rPr>
              <w:t>.</w:t>
            </w:r>
          </w:p>
          <w:p w14:paraId="74AB7EE6" w14:textId="77777777" w:rsidR="008C66B4" w:rsidRPr="001F49ED" w:rsidRDefault="008C66B4" w:rsidP="00BC043B">
            <w:pPr>
              <w:spacing w:after="0" w:line="240" w:lineRule="auto"/>
              <w:jc w:val="both"/>
              <w:rPr>
                <w:rFonts w:ascii="Times New Roman" w:hAnsi="Times New Roman"/>
                <w:i/>
                <w:iCs/>
                <w:color w:val="0A28F0"/>
                <w:sz w:val="20"/>
                <w:szCs w:val="20"/>
              </w:rPr>
            </w:pPr>
          </w:p>
          <w:p w14:paraId="073556DC" w14:textId="3A92F064" w:rsidR="00FC068B" w:rsidRPr="001F49ED" w:rsidRDefault="00FC068B" w:rsidP="00BC043B">
            <w:pPr>
              <w:spacing w:after="0" w:line="240" w:lineRule="auto"/>
              <w:jc w:val="both"/>
              <w:rPr>
                <w:color w:val="0A28F0"/>
                <w:sz w:val="20"/>
                <w:szCs w:val="20"/>
              </w:rPr>
            </w:pPr>
            <w:r w:rsidRPr="001F49ED">
              <w:rPr>
                <w:rFonts w:ascii="Times New Roman" w:hAnsi="Times New Roman"/>
                <w:i/>
                <w:iCs/>
                <w:color w:val="0A28F0"/>
                <w:sz w:val="20"/>
                <w:szCs w:val="20"/>
              </w:rPr>
              <w:t xml:space="preserve">Izmaksas MK noteikumu 31.6. apakšpunktā minētās atbalstāmās darbības īstenošanai finansējuma saņēmējs plāno kā vienu izmaksu pozīciju </w:t>
            </w:r>
            <w:r w:rsidRPr="001F49ED">
              <w:rPr>
                <w:rFonts w:ascii="Times New Roman" w:hAnsi="Times New Roman"/>
                <w:b/>
                <w:bCs/>
                <w:i/>
                <w:iCs/>
                <w:color w:val="0A28F0"/>
                <w:sz w:val="20"/>
                <w:szCs w:val="20"/>
              </w:rPr>
              <w:t>trīs procentu</w:t>
            </w:r>
            <w:r w:rsidRPr="001F49ED">
              <w:rPr>
                <w:rFonts w:ascii="Times New Roman" w:hAnsi="Times New Roman"/>
                <w:i/>
                <w:iCs/>
                <w:color w:val="0A28F0"/>
                <w:sz w:val="20"/>
                <w:szCs w:val="20"/>
              </w:rPr>
              <w:t xml:space="preserve"> apmērā no</w:t>
            </w:r>
            <w:r w:rsidR="008C0E92" w:rsidRPr="001F49ED">
              <w:rPr>
                <w:rFonts w:ascii="Times New Roman" w:hAnsi="Times New Roman"/>
                <w:i/>
                <w:iCs/>
                <w:color w:val="0A28F0"/>
                <w:sz w:val="20"/>
                <w:szCs w:val="20"/>
              </w:rPr>
              <w:t xml:space="preserve"> projektam</w:t>
            </w:r>
            <w:r w:rsidRPr="001F49ED">
              <w:rPr>
                <w:rFonts w:ascii="Times New Roman" w:hAnsi="Times New Roman"/>
                <w:i/>
                <w:iCs/>
                <w:color w:val="0A28F0"/>
                <w:sz w:val="20"/>
                <w:szCs w:val="20"/>
              </w:rPr>
              <w:t xml:space="preserve"> pieejamā Atveseļošanas fonda finansējuma apmēra.</w:t>
            </w:r>
            <w:r w:rsidRPr="001F49ED">
              <w:rPr>
                <w:color w:val="0A28F0"/>
                <w:sz w:val="20"/>
                <w:szCs w:val="20"/>
              </w:rPr>
              <w:t> </w:t>
            </w:r>
          </w:p>
          <w:p w14:paraId="56C4891C" w14:textId="76F6C9E0" w:rsidR="00A768D4" w:rsidRPr="00BC043B" w:rsidRDefault="00A768D4" w:rsidP="00BC043B">
            <w:pPr>
              <w:spacing w:after="0" w:line="240" w:lineRule="auto"/>
              <w:jc w:val="both"/>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CCCE072" w14:textId="77777777" w:rsidR="00B210AF" w:rsidRPr="00B210AF" w:rsidRDefault="00B210AF"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6ACB571E" w14:textId="77777777" w:rsidR="00B210AF" w:rsidRPr="00B210AF" w:rsidRDefault="00B210AF"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5DA14B5" w14:textId="77777777" w:rsidR="00B210AF" w:rsidRPr="00B210AF" w:rsidRDefault="00B210AF"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6A593280" w14:textId="77777777" w:rsidR="00B210AF" w:rsidRPr="00B210AF" w:rsidRDefault="00B210AF"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AF35507" w14:textId="77777777" w:rsidR="00B210AF" w:rsidRPr="00B210AF" w:rsidRDefault="00B210AF" w:rsidP="00287F66">
            <w:pPr>
              <w:spacing w:after="0" w:line="240" w:lineRule="auto"/>
              <w:jc w:val="right"/>
              <w:rPr>
                <w:rFonts w:ascii="Times New Roman" w:hAnsi="Times New Roman"/>
                <w:b/>
                <w:bCs/>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6411E966" w14:textId="77777777" w:rsidR="00B210AF" w:rsidRPr="00B210AF" w:rsidRDefault="00B210AF" w:rsidP="00287F66">
            <w:pPr>
              <w:spacing w:after="0" w:line="240" w:lineRule="auto"/>
              <w:jc w:val="right"/>
              <w:rPr>
                <w:rFonts w:ascii="Times New Roman" w:hAnsi="Times New Roman"/>
                <w:b/>
                <w:bCs/>
              </w:rPr>
            </w:pPr>
          </w:p>
        </w:tc>
      </w:tr>
    </w:tbl>
    <w:p w14:paraId="4A4E37BD" w14:textId="77777777" w:rsidR="002100CC" w:rsidRDefault="002100CC">
      <w:r>
        <w:br w:type="page"/>
      </w:r>
    </w:p>
    <w:tbl>
      <w:tblPr>
        <w:tblW w:w="155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2"/>
        <w:gridCol w:w="6003"/>
        <w:gridCol w:w="1371"/>
        <w:gridCol w:w="1637"/>
        <w:gridCol w:w="1364"/>
        <w:gridCol w:w="2319"/>
        <w:gridCol w:w="682"/>
        <w:gridCol w:w="1091"/>
      </w:tblGrid>
      <w:tr w:rsidR="003556E6" w:rsidRPr="00167F67" w14:paraId="658B3328" w14:textId="4EF3ED9B" w:rsidTr="7DC40089">
        <w:trPr>
          <w:trHeight w:val="50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24335E" w14:textId="5050E42B" w:rsidR="00002918" w:rsidRPr="004354FA" w:rsidRDefault="00002918" w:rsidP="00287F66">
            <w:pPr>
              <w:spacing w:after="0" w:line="240" w:lineRule="auto"/>
              <w:rPr>
                <w:rFonts w:ascii="Times New Roman" w:hAnsi="Times New Roman"/>
                <w:b/>
                <w:bCs/>
                <w:highlight w:val="yellow"/>
              </w:rPr>
            </w:pPr>
            <w:r w:rsidRPr="004354FA">
              <w:rPr>
                <w:rFonts w:ascii="Times New Roman" w:hAnsi="Times New Roman"/>
                <w:b/>
                <w:bCs/>
              </w:rPr>
              <w:lastRenderedPageBreak/>
              <w:t>6.</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AE050B" w14:textId="77777777" w:rsidR="00002918" w:rsidRDefault="00002918" w:rsidP="00287F66">
            <w:pPr>
              <w:spacing w:after="0" w:line="240" w:lineRule="auto"/>
              <w:rPr>
                <w:rFonts w:ascii="Times New Roman" w:hAnsi="Times New Roman"/>
                <w:b/>
                <w:bCs/>
              </w:rPr>
            </w:pPr>
            <w:r w:rsidRPr="00B538A4">
              <w:rPr>
                <w:rFonts w:ascii="Times New Roman" w:hAnsi="Times New Roman"/>
                <w:b/>
                <w:bCs/>
              </w:rPr>
              <w:t>Materiālu, aprīkojuma un iekārtu izmaksas</w:t>
            </w:r>
          </w:p>
          <w:p w14:paraId="47D36D3F" w14:textId="3C04740D" w:rsidR="00A80CB1" w:rsidRPr="00D059B1" w:rsidRDefault="00A80CB1" w:rsidP="00DE7F9B">
            <w:pPr>
              <w:spacing w:after="0" w:line="240" w:lineRule="auto"/>
              <w:jc w:val="both"/>
              <w:rPr>
                <w:rFonts w:ascii="Times New Roman" w:hAnsi="Times New Roman"/>
                <w:b/>
                <w:bCs/>
              </w:rPr>
            </w:pP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12EA66" w14:textId="77777777" w:rsidR="00002918" w:rsidRPr="00167F67" w:rsidRDefault="00002918" w:rsidP="00287F66">
            <w:pPr>
              <w:spacing w:after="0" w:line="240" w:lineRule="auto"/>
              <w:jc w:val="right"/>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6FCBC" w14:textId="77777777" w:rsidR="00002918" w:rsidRPr="00167F67" w:rsidRDefault="00002918" w:rsidP="00287F66">
            <w:pPr>
              <w:spacing w:after="0" w:line="240" w:lineRule="auto"/>
              <w:jc w:val="right"/>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A7C2F" w14:textId="77777777" w:rsidR="00002918" w:rsidRPr="00167F67" w:rsidRDefault="00002918" w:rsidP="00287F66">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AE048" w14:textId="77777777" w:rsidR="00002918" w:rsidRPr="00167F67" w:rsidRDefault="00002918" w:rsidP="00287F66">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99198A" w14:textId="77777777" w:rsidR="00002918" w:rsidRPr="00167F67" w:rsidRDefault="00002918" w:rsidP="00287F66">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EF3F6D" w14:textId="77777777" w:rsidR="00002918" w:rsidRPr="00167F67" w:rsidRDefault="00002918" w:rsidP="00287F66">
            <w:pPr>
              <w:spacing w:after="0" w:line="240" w:lineRule="auto"/>
              <w:jc w:val="right"/>
              <w:rPr>
                <w:rFonts w:ascii="Times New Roman" w:hAnsi="Times New Roman"/>
                <w:highlight w:val="yellow"/>
              </w:rPr>
            </w:pPr>
          </w:p>
        </w:tc>
      </w:tr>
      <w:tr w:rsidR="003556E6" w:rsidRPr="00167F67" w14:paraId="6D9B7F9C" w14:textId="3B613CEC" w:rsidTr="00A768D4">
        <w:trPr>
          <w:trHeight w:val="1452"/>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1A376E9C" w14:textId="3738FD0D" w:rsidR="00002918" w:rsidRPr="00A768D4" w:rsidRDefault="00002918" w:rsidP="00287F66">
            <w:pPr>
              <w:spacing w:after="0" w:line="240" w:lineRule="auto"/>
              <w:rPr>
                <w:rFonts w:ascii="Times New Roman" w:hAnsi="Times New Roman"/>
                <w:b/>
                <w:bCs/>
              </w:rPr>
            </w:pPr>
            <w:r w:rsidRPr="00A768D4">
              <w:rPr>
                <w:rFonts w:ascii="Times New Roman" w:hAnsi="Times New Roman"/>
                <w:b/>
                <w:bCs/>
              </w:rPr>
              <w:t>6.2.</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489D1265" w14:textId="77777777" w:rsidR="00002918" w:rsidRPr="00A768D4" w:rsidRDefault="00002918" w:rsidP="00287F66">
            <w:pPr>
              <w:spacing w:after="0" w:line="240" w:lineRule="auto"/>
              <w:jc w:val="both"/>
              <w:rPr>
                <w:rFonts w:ascii="Times New Roman" w:hAnsi="Times New Roman"/>
                <w:b/>
                <w:bCs/>
              </w:rPr>
            </w:pPr>
            <w:r w:rsidRPr="00A768D4">
              <w:rPr>
                <w:rFonts w:ascii="Times New Roman" w:hAnsi="Times New Roman"/>
                <w:b/>
                <w:bCs/>
              </w:rPr>
              <w:t>Aprīkojuma un iekārtu izmaksas</w:t>
            </w:r>
          </w:p>
          <w:p w14:paraId="198372DF" w14:textId="77777777" w:rsidR="00DE7F9B" w:rsidRPr="00A768D4" w:rsidRDefault="00DE7F9B" w:rsidP="00DE7F9B">
            <w:pPr>
              <w:spacing w:after="0" w:line="240" w:lineRule="auto"/>
              <w:jc w:val="both"/>
              <w:rPr>
                <w:rFonts w:ascii="Times New Roman" w:hAnsi="Times New Roman"/>
                <w:i/>
                <w:iCs/>
                <w:color w:val="0A28F0"/>
                <w:u w:val="single"/>
              </w:rPr>
            </w:pPr>
            <w:r w:rsidRPr="00A768D4">
              <w:rPr>
                <w:rFonts w:ascii="Times New Roman" w:hAnsi="Times New Roman"/>
                <w:i/>
                <w:iCs/>
                <w:color w:val="0A28F0"/>
                <w:u w:val="single"/>
              </w:rPr>
              <w:t>MK noteikumu 31.4. un 32.2.apakšpunkts</w:t>
            </w:r>
          </w:p>
          <w:p w14:paraId="62DA9500" w14:textId="77777777" w:rsidR="00DE7F9B" w:rsidRPr="00A768D4" w:rsidRDefault="00DE7F9B" w:rsidP="00DE7F9B">
            <w:pPr>
              <w:spacing w:after="0" w:line="240" w:lineRule="auto"/>
              <w:jc w:val="both"/>
              <w:rPr>
                <w:color w:val="0A28F0"/>
              </w:rPr>
            </w:pPr>
          </w:p>
          <w:p w14:paraId="7692FF7B" w14:textId="321CF024" w:rsidR="00DE7F9B" w:rsidRPr="00A768D4" w:rsidRDefault="00DE7F9B" w:rsidP="00A768D4">
            <w:pPr>
              <w:spacing w:after="0" w:line="240" w:lineRule="auto"/>
              <w:jc w:val="both"/>
              <w:rPr>
                <w:rFonts w:ascii="Times New Roman" w:hAnsi="Times New Roman"/>
                <w:i/>
                <w:iCs/>
                <w:color w:val="0A28F0"/>
                <w:sz w:val="20"/>
                <w:szCs w:val="20"/>
              </w:rPr>
            </w:pPr>
            <w:r w:rsidRPr="00A768D4">
              <w:rPr>
                <w:rFonts w:ascii="Times New Roman" w:hAnsi="Times New Roman"/>
                <w:i/>
                <w:iCs/>
                <w:color w:val="0A28F0"/>
                <w:sz w:val="20"/>
                <w:szCs w:val="20"/>
              </w:rPr>
              <w:t>Attiecināmas būs iepirkumu līgumu izmaksas materiāli tehniskā nodrošinājuma iegādei, tai skaitā digitālo risinājumu ieviešana</w:t>
            </w:r>
            <w:r w:rsidR="008C0E92">
              <w:rPr>
                <w:rFonts w:ascii="Times New Roman" w:hAnsi="Times New Roman"/>
                <w:i/>
                <w:iCs/>
                <w:color w:val="0A28F0"/>
                <w:sz w:val="20"/>
                <w:szCs w:val="20"/>
              </w:rPr>
              <w:t>i</w:t>
            </w:r>
            <w:r w:rsidR="004B1B3A" w:rsidRPr="00A768D4">
              <w:rPr>
                <w:rFonts w:ascii="Times New Roman" w:hAnsi="Times New Roman"/>
                <w:i/>
                <w:iCs/>
                <w:color w:val="0A28F0"/>
                <w:sz w:val="20"/>
                <w:szCs w:val="20"/>
              </w:rPr>
              <w:t>.</w:t>
            </w:r>
          </w:p>
          <w:p w14:paraId="1AB48660" w14:textId="77777777" w:rsidR="00DE7F9B" w:rsidRPr="00A768D4" w:rsidRDefault="00DE7F9B" w:rsidP="00A768D4">
            <w:pPr>
              <w:spacing w:after="0" w:line="240" w:lineRule="auto"/>
              <w:jc w:val="both"/>
              <w:rPr>
                <w:color w:val="0A28F0"/>
              </w:rPr>
            </w:pPr>
            <w:r w:rsidRPr="00A768D4">
              <w:rPr>
                <w:rFonts w:ascii="Times New Roman" w:eastAsia="Times New Roman" w:hAnsi="Times New Roman"/>
                <w:i/>
                <w:iCs/>
                <w:color w:val="0A28F0"/>
                <w:sz w:val="20"/>
                <w:szCs w:val="20"/>
              </w:rPr>
              <w:t>Izmaksu nepieciešamībai ir jābūt pamatotai projekta iesnieguma 1.2.punkta attiecīgās darbības vai apakšdarbības aprakstā.</w:t>
            </w:r>
          </w:p>
          <w:p w14:paraId="5B9B274B" w14:textId="54C5F035" w:rsidR="008359DE" w:rsidRPr="00A768D4" w:rsidRDefault="008359DE" w:rsidP="00287F66">
            <w:pPr>
              <w:spacing w:after="0" w:line="240" w:lineRule="auto"/>
              <w:jc w:val="both"/>
              <w:rPr>
                <w:rFonts w:ascii="Times New Roman" w:hAnsi="Times New Roman"/>
                <w:b/>
                <w:bCs/>
                <w:i/>
                <w:iCs/>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A3F532B" w14:textId="37636BB5" w:rsidR="00002918" w:rsidRPr="00A768D4" w:rsidRDefault="002C5846" w:rsidP="00287F66">
            <w:pPr>
              <w:spacing w:after="0" w:line="240" w:lineRule="auto"/>
              <w:jc w:val="right"/>
              <w:rPr>
                <w:rFonts w:ascii="Times New Roman" w:hAnsi="Times New Roman"/>
                <w:i/>
                <w:iCs/>
                <w:color w:val="0A28F0"/>
                <w:sz w:val="20"/>
                <w:szCs w:val="20"/>
              </w:rPr>
            </w:pPr>
            <w:r w:rsidRPr="00A768D4">
              <w:rPr>
                <w:rFonts w:ascii="Times New Roman" w:hAnsi="Times New Roman"/>
                <w:i/>
                <w:iCs/>
                <w:color w:val="0A28F0"/>
                <w:sz w:val="20"/>
                <w:szCs w:val="20"/>
              </w:rPr>
              <w:t xml:space="preserve">Piemēram, </w:t>
            </w:r>
            <w:r w:rsidR="005C6179" w:rsidRPr="00A768D4">
              <w:rPr>
                <w:rFonts w:ascii="Times New Roman" w:hAnsi="Times New Roman"/>
                <w:i/>
                <w:iCs/>
                <w:color w:val="0A28F0"/>
                <w:sz w:val="20"/>
                <w:szCs w:val="20"/>
              </w:rPr>
              <w:t>3</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1A667A2E" w14:textId="0E1B7740" w:rsidR="00002918" w:rsidRPr="00A768D4" w:rsidRDefault="005C6179" w:rsidP="00287F66">
            <w:pPr>
              <w:spacing w:after="0" w:line="240" w:lineRule="auto"/>
              <w:jc w:val="right"/>
              <w:rPr>
                <w:rFonts w:ascii="Times New Roman" w:hAnsi="Times New Roman"/>
                <w:i/>
                <w:iCs/>
                <w:color w:val="0A28F0"/>
                <w:sz w:val="20"/>
                <w:szCs w:val="20"/>
              </w:rPr>
            </w:pPr>
            <w:r w:rsidRPr="00A768D4">
              <w:rPr>
                <w:rFonts w:ascii="Times New Roman" w:hAnsi="Times New Roman"/>
                <w:i/>
                <w:iCs/>
                <w:color w:val="0A28F0"/>
                <w:sz w:val="20"/>
                <w:szCs w:val="20"/>
              </w:rPr>
              <w:t xml:space="preserve">Piemēram, komplekti </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6869FD37" w14:textId="77777777" w:rsidR="00002918" w:rsidRPr="00A768D4" w:rsidRDefault="00002918" w:rsidP="00287F66">
            <w:pPr>
              <w:spacing w:after="0" w:line="240" w:lineRule="auto"/>
              <w:jc w:val="right"/>
              <w:rPr>
                <w:rFonts w:ascii="Times New Roman" w:hAnsi="Times New Roman"/>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45242443" w14:textId="77777777" w:rsidR="00002918" w:rsidRPr="00A768D4" w:rsidRDefault="00002918" w:rsidP="00287F66">
            <w:pPr>
              <w:spacing w:after="0" w:line="240" w:lineRule="auto"/>
              <w:jc w:val="right"/>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69DF36E" w14:textId="77777777" w:rsidR="00002918" w:rsidRPr="00A768D4" w:rsidRDefault="00002918" w:rsidP="00287F66">
            <w:pPr>
              <w:spacing w:after="0" w:line="240" w:lineRule="auto"/>
              <w:jc w:val="right"/>
              <w:rPr>
                <w:rFonts w:ascii="Times New Roman" w:hAnsi="Times New Roman"/>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1C6AFB2F" w14:textId="77777777" w:rsidR="00002918" w:rsidRPr="00A768D4" w:rsidRDefault="00002918" w:rsidP="00287F66">
            <w:pPr>
              <w:spacing w:after="0" w:line="240" w:lineRule="auto"/>
              <w:jc w:val="right"/>
              <w:rPr>
                <w:rFonts w:ascii="Times New Roman" w:hAnsi="Times New Roman"/>
              </w:rPr>
            </w:pPr>
          </w:p>
        </w:tc>
      </w:tr>
      <w:tr w:rsidR="003411B5" w:rsidRPr="00167F67" w14:paraId="2070CEDB" w14:textId="4F32FE8F" w:rsidTr="002100CC">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4042D622" w14:textId="53636635" w:rsidR="00002918" w:rsidRPr="00695D70" w:rsidRDefault="00002918" w:rsidP="000D5BA9">
            <w:pPr>
              <w:spacing w:after="0" w:line="240" w:lineRule="auto"/>
              <w:rPr>
                <w:rFonts w:ascii="Times New Roman" w:hAnsi="Times New Roman"/>
              </w:rPr>
            </w:pPr>
            <w:r w:rsidRPr="00695D70">
              <w:rPr>
                <w:rFonts w:ascii="Times New Roman" w:hAnsi="Times New Roman"/>
              </w:rPr>
              <w:t>6.2.1.</w:t>
            </w:r>
          </w:p>
        </w:tc>
        <w:tc>
          <w:tcPr>
            <w:tcW w:w="6003" w:type="dxa"/>
            <w:tcBorders>
              <w:top w:val="single" w:sz="4" w:space="0" w:color="auto"/>
              <w:left w:val="single" w:sz="4" w:space="0" w:color="auto"/>
              <w:bottom w:val="single" w:sz="4" w:space="0" w:color="auto"/>
              <w:right w:val="single" w:sz="4" w:space="0" w:color="auto"/>
            </w:tcBorders>
            <w:vAlign w:val="center"/>
          </w:tcPr>
          <w:p w14:paraId="5F1DAB2B" w14:textId="72A95790" w:rsidR="00002918" w:rsidRPr="00695D70" w:rsidRDefault="00002918" w:rsidP="000D5BA9">
            <w:pPr>
              <w:spacing w:after="0" w:line="240" w:lineRule="auto"/>
              <w:jc w:val="both"/>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vAlign w:val="center"/>
          </w:tcPr>
          <w:p w14:paraId="103C8224" w14:textId="5BCD0E98" w:rsidR="00002918" w:rsidRPr="00167F67" w:rsidRDefault="00002918" w:rsidP="00B14A7E">
            <w:pPr>
              <w:spacing w:after="0" w:line="240" w:lineRule="auto"/>
              <w:jc w:val="center"/>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vAlign w:val="center"/>
          </w:tcPr>
          <w:p w14:paraId="7C5959AB" w14:textId="59B9630F" w:rsidR="00002918" w:rsidRPr="00167F67" w:rsidRDefault="00002918" w:rsidP="00B14A7E">
            <w:pPr>
              <w:spacing w:after="0" w:line="240" w:lineRule="auto"/>
              <w:jc w:val="center"/>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vAlign w:val="center"/>
          </w:tcPr>
          <w:p w14:paraId="0AD1F6FA" w14:textId="309AC35E" w:rsidR="00002918" w:rsidRPr="00167F67" w:rsidRDefault="00002918" w:rsidP="00B14A7E">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33FC800E" w14:textId="1C62B429" w:rsidR="00002918" w:rsidRPr="00167F67" w:rsidRDefault="00002918" w:rsidP="00B14A7E">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D20DC06" w14:textId="77777777" w:rsidR="00002918" w:rsidRPr="00167F67" w:rsidRDefault="00002918" w:rsidP="000D5BA9">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25C8E89" w14:textId="77777777" w:rsidR="00002918" w:rsidRPr="00167F67" w:rsidRDefault="00002918" w:rsidP="000D5BA9">
            <w:pPr>
              <w:spacing w:after="0" w:line="240" w:lineRule="auto"/>
              <w:jc w:val="right"/>
              <w:rPr>
                <w:rFonts w:ascii="Times New Roman" w:hAnsi="Times New Roman"/>
                <w:highlight w:val="yellow"/>
              </w:rPr>
            </w:pPr>
          </w:p>
        </w:tc>
      </w:tr>
      <w:tr w:rsidR="003411B5" w:rsidRPr="00167F67" w14:paraId="276E5918" w14:textId="63D50EC2" w:rsidTr="002100CC">
        <w:trPr>
          <w:trHeight w:val="237"/>
        </w:trPr>
        <w:tc>
          <w:tcPr>
            <w:tcW w:w="1092" w:type="dxa"/>
            <w:tcBorders>
              <w:top w:val="single" w:sz="4" w:space="0" w:color="auto"/>
              <w:left w:val="single" w:sz="4" w:space="0" w:color="auto"/>
              <w:bottom w:val="single" w:sz="4" w:space="0" w:color="auto"/>
              <w:right w:val="single" w:sz="4" w:space="0" w:color="auto"/>
            </w:tcBorders>
            <w:vAlign w:val="center"/>
          </w:tcPr>
          <w:p w14:paraId="2B358BA9" w14:textId="0576565B" w:rsidR="00002918" w:rsidRPr="00695D70" w:rsidRDefault="0026357F" w:rsidP="00D75877">
            <w:pPr>
              <w:spacing w:after="0" w:line="240" w:lineRule="auto"/>
              <w:rPr>
                <w:rFonts w:ascii="Times New Roman" w:hAnsi="Times New Roman"/>
              </w:rPr>
            </w:pPr>
            <w:r>
              <w:rPr>
                <w:rFonts w:ascii="Times New Roman" w:hAnsi="Times New Roman"/>
              </w:rPr>
              <w:t>…</w:t>
            </w:r>
          </w:p>
        </w:tc>
        <w:tc>
          <w:tcPr>
            <w:tcW w:w="6003" w:type="dxa"/>
            <w:tcBorders>
              <w:top w:val="single" w:sz="4" w:space="0" w:color="auto"/>
              <w:left w:val="single" w:sz="4" w:space="0" w:color="auto"/>
              <w:bottom w:val="single" w:sz="4" w:space="0" w:color="auto"/>
              <w:right w:val="single" w:sz="4" w:space="0" w:color="auto"/>
            </w:tcBorders>
          </w:tcPr>
          <w:p w14:paraId="403B9CE0" w14:textId="2F2423C9" w:rsidR="00002918" w:rsidRPr="00695D70" w:rsidRDefault="00002918" w:rsidP="00D75877">
            <w:pPr>
              <w:spacing w:after="0" w:line="240" w:lineRule="auto"/>
              <w:jc w:val="both"/>
              <w:rPr>
                <w:rFonts w:ascii="Times New Roman" w:hAnsi="Times New Roman"/>
                <w:i/>
                <w:iCs/>
                <w:color w:val="0000FF"/>
                <w:u w:val="single"/>
              </w:rPr>
            </w:pPr>
          </w:p>
        </w:tc>
        <w:tc>
          <w:tcPr>
            <w:tcW w:w="1371" w:type="dxa"/>
            <w:tcBorders>
              <w:top w:val="single" w:sz="4" w:space="0" w:color="auto"/>
              <w:left w:val="single" w:sz="4" w:space="0" w:color="auto"/>
              <w:bottom w:val="single" w:sz="4" w:space="0" w:color="auto"/>
              <w:right w:val="single" w:sz="4" w:space="0" w:color="auto"/>
            </w:tcBorders>
            <w:vAlign w:val="center"/>
          </w:tcPr>
          <w:p w14:paraId="49FE05FB" w14:textId="3A4EB96A" w:rsidR="00002918" w:rsidRPr="00167F67" w:rsidRDefault="00002918" w:rsidP="00B14A7E">
            <w:pPr>
              <w:spacing w:after="0" w:line="240" w:lineRule="auto"/>
              <w:jc w:val="center"/>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vAlign w:val="center"/>
          </w:tcPr>
          <w:p w14:paraId="31384866" w14:textId="11D15C8F" w:rsidR="00002918" w:rsidRPr="00167F67" w:rsidRDefault="00002918" w:rsidP="00B14A7E">
            <w:pPr>
              <w:spacing w:after="0" w:line="240" w:lineRule="auto"/>
              <w:jc w:val="center"/>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vAlign w:val="center"/>
          </w:tcPr>
          <w:p w14:paraId="573E3F34" w14:textId="034358FC" w:rsidR="00002918" w:rsidRPr="00167F67" w:rsidRDefault="00002918" w:rsidP="00B14A7E">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0A0B990B" w14:textId="2E5B7CA9" w:rsidR="00002918" w:rsidRPr="00167F67" w:rsidRDefault="00002918" w:rsidP="00B14A7E">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AAEBC90" w14:textId="77777777" w:rsidR="00002918" w:rsidRPr="00167F67" w:rsidRDefault="00002918" w:rsidP="00D75877">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FA42561" w14:textId="77777777" w:rsidR="00002918" w:rsidRPr="00167F67" w:rsidRDefault="00002918" w:rsidP="00D75877">
            <w:pPr>
              <w:spacing w:after="0" w:line="240" w:lineRule="auto"/>
              <w:jc w:val="right"/>
              <w:rPr>
                <w:rFonts w:ascii="Times New Roman" w:hAnsi="Times New Roman"/>
                <w:highlight w:val="yellow"/>
              </w:rPr>
            </w:pPr>
          </w:p>
        </w:tc>
      </w:tr>
      <w:tr w:rsidR="003411B5" w:rsidRPr="00167F67" w14:paraId="019D384A" w14:textId="77777777" w:rsidTr="002100CC">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3145491E" w14:textId="417BD175" w:rsidR="00A042C2" w:rsidRPr="00695D70" w:rsidRDefault="0026357F" w:rsidP="00A042C2">
            <w:pPr>
              <w:spacing w:after="0" w:line="240" w:lineRule="auto"/>
              <w:rPr>
                <w:rFonts w:ascii="Times New Roman" w:hAnsi="Times New Roman"/>
              </w:rPr>
            </w:pPr>
            <w:r>
              <w:rPr>
                <w:rFonts w:ascii="Times New Roman" w:hAnsi="Times New Roman"/>
              </w:rPr>
              <w:t>…</w:t>
            </w:r>
          </w:p>
        </w:tc>
        <w:tc>
          <w:tcPr>
            <w:tcW w:w="6003" w:type="dxa"/>
            <w:tcBorders>
              <w:top w:val="single" w:sz="4" w:space="0" w:color="auto"/>
              <w:left w:val="single" w:sz="4" w:space="0" w:color="auto"/>
              <w:bottom w:val="single" w:sz="4" w:space="0" w:color="auto"/>
              <w:right w:val="single" w:sz="4" w:space="0" w:color="auto"/>
            </w:tcBorders>
          </w:tcPr>
          <w:p w14:paraId="4A12C310" w14:textId="6E17859C" w:rsidR="00A042C2" w:rsidRPr="00695D70" w:rsidRDefault="00A042C2" w:rsidP="00A042C2">
            <w:pPr>
              <w:spacing w:after="0" w:line="240" w:lineRule="auto"/>
              <w:jc w:val="both"/>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vAlign w:val="center"/>
          </w:tcPr>
          <w:p w14:paraId="4CD21B5F" w14:textId="3605F16F" w:rsidR="00A042C2" w:rsidRPr="00167F67" w:rsidRDefault="00A042C2" w:rsidP="00A042C2">
            <w:pPr>
              <w:spacing w:after="0" w:line="240" w:lineRule="auto"/>
              <w:jc w:val="center"/>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vAlign w:val="center"/>
          </w:tcPr>
          <w:p w14:paraId="3370EE32" w14:textId="643A9228" w:rsidR="00A042C2" w:rsidRPr="00167F67" w:rsidRDefault="00A042C2" w:rsidP="00A042C2">
            <w:pPr>
              <w:spacing w:after="0" w:line="240" w:lineRule="auto"/>
              <w:jc w:val="center"/>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vAlign w:val="center"/>
          </w:tcPr>
          <w:p w14:paraId="0E6EB01C" w14:textId="77777777" w:rsidR="00A042C2" w:rsidRDefault="00A042C2" w:rsidP="00A042C2">
            <w:pPr>
              <w:spacing w:after="0" w:line="240" w:lineRule="auto"/>
              <w:jc w:val="center"/>
              <w:rPr>
                <w:rFonts w:ascii="Times New Roman" w:hAnsi="Times New Roman"/>
                <w:i/>
                <w:iCs/>
                <w:color w:val="0000FF"/>
              </w:rPr>
            </w:pPr>
          </w:p>
        </w:tc>
        <w:tc>
          <w:tcPr>
            <w:tcW w:w="2319" w:type="dxa"/>
            <w:tcBorders>
              <w:top w:val="single" w:sz="4" w:space="0" w:color="auto"/>
              <w:left w:val="single" w:sz="4" w:space="0" w:color="auto"/>
              <w:bottom w:val="single" w:sz="4" w:space="0" w:color="auto"/>
              <w:right w:val="single" w:sz="4" w:space="0" w:color="auto"/>
            </w:tcBorders>
            <w:vAlign w:val="center"/>
          </w:tcPr>
          <w:p w14:paraId="4766E1A3" w14:textId="77777777" w:rsidR="00A042C2" w:rsidRPr="00167F67" w:rsidRDefault="00A042C2" w:rsidP="00A042C2">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0EAFE49" w14:textId="77777777" w:rsidR="00A042C2" w:rsidRPr="00167F67" w:rsidRDefault="00A042C2" w:rsidP="00A042C2">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622A08B7" w14:textId="77777777" w:rsidR="00A042C2" w:rsidRPr="00167F67" w:rsidRDefault="00A042C2" w:rsidP="00A042C2">
            <w:pPr>
              <w:spacing w:after="0" w:line="240" w:lineRule="auto"/>
              <w:jc w:val="right"/>
              <w:rPr>
                <w:rFonts w:ascii="Times New Roman" w:hAnsi="Times New Roman"/>
                <w:highlight w:val="yellow"/>
              </w:rPr>
            </w:pPr>
          </w:p>
        </w:tc>
      </w:tr>
      <w:tr w:rsidR="003556E6" w:rsidRPr="00167F67" w14:paraId="2376CD03" w14:textId="54062074" w:rsidTr="7DC40089">
        <w:trPr>
          <w:trHeight w:val="164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FA" w14:textId="77777777"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63A042" w14:textId="77777777" w:rsidR="00492D71" w:rsidRDefault="00492D71" w:rsidP="00492D71">
            <w:pPr>
              <w:spacing w:after="0" w:line="240" w:lineRule="auto"/>
              <w:rPr>
                <w:rFonts w:ascii="Times New Roman" w:hAnsi="Times New Roman"/>
                <w:b/>
                <w:bCs/>
              </w:rPr>
            </w:pPr>
            <w:r w:rsidRPr="00CF07F7">
              <w:rPr>
                <w:rFonts w:ascii="Times New Roman" w:hAnsi="Times New Roman"/>
                <w:b/>
                <w:bCs/>
              </w:rPr>
              <w:t>Būvniecības izmaksas</w:t>
            </w:r>
          </w:p>
          <w:p w14:paraId="12CDD171" w14:textId="77777777" w:rsidR="00300D2D" w:rsidRPr="006808D5" w:rsidRDefault="00300D2D" w:rsidP="00492D71">
            <w:pPr>
              <w:spacing w:after="0" w:line="240" w:lineRule="auto"/>
              <w:rPr>
                <w:rFonts w:ascii="Times New Roman" w:hAnsi="Times New Roman"/>
                <w:i/>
              </w:rPr>
            </w:pPr>
          </w:p>
          <w:p w14:paraId="2376CCFB" w14:textId="0D48204F" w:rsidR="00300D2D" w:rsidRPr="00CF07F7" w:rsidRDefault="72662DAE" w:rsidP="00A768D4">
            <w:pPr>
              <w:spacing w:after="0" w:line="240" w:lineRule="auto"/>
              <w:jc w:val="both"/>
              <w:rPr>
                <w:rFonts w:ascii="Times New Roman" w:hAnsi="Times New Roman"/>
                <w:b/>
                <w:bCs/>
              </w:rPr>
            </w:pPr>
            <w:r w:rsidRPr="00A768D4">
              <w:rPr>
                <w:rFonts w:ascii="Times New Roman" w:hAnsi="Times New Roman"/>
                <w:i/>
                <w:iCs/>
                <w:color w:val="0A28F0"/>
                <w:sz w:val="20"/>
                <w:szCs w:val="20"/>
              </w:rPr>
              <w:t xml:space="preserve">Katrai norādītajai būvniecības izmaksu pozīcijai vai apakšpozīcijai veido zemāka līmeņa papildus apakšpozīcijas, nodrošinot, ka izmaksas tiek atspoguļotas atbilstoši sagatavotajai vai plānotajai būvniecības dokumentācijai, piemēram, nodalot plānotās izmaksas atbilstoši būvprojektiem </w:t>
            </w: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C" w14:textId="77777777" w:rsidR="00492D71" w:rsidRPr="00167F67" w:rsidRDefault="00492D71" w:rsidP="00492D71">
            <w:pPr>
              <w:spacing w:after="0" w:line="240" w:lineRule="auto"/>
              <w:jc w:val="right"/>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D" w14:textId="77777777" w:rsidR="00492D71" w:rsidRPr="00167F67" w:rsidRDefault="00492D71" w:rsidP="00492D71">
            <w:pPr>
              <w:spacing w:after="0" w:line="240" w:lineRule="auto"/>
              <w:jc w:val="right"/>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E" w14:textId="77777777" w:rsidR="00492D71" w:rsidRPr="00167F67" w:rsidRDefault="00492D71" w:rsidP="00492D71">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F" w14:textId="77777777" w:rsidR="00492D71" w:rsidRPr="00167F67" w:rsidRDefault="00492D71" w:rsidP="00492D71">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F4DFBD" w14:textId="77777777" w:rsidR="00492D71" w:rsidRPr="00167F67" w:rsidRDefault="00492D71" w:rsidP="00492D71">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17F3BC" w14:textId="77777777" w:rsidR="00492D71" w:rsidRPr="00167F67" w:rsidRDefault="00492D71" w:rsidP="00492D71">
            <w:pPr>
              <w:spacing w:after="0" w:line="240" w:lineRule="auto"/>
              <w:jc w:val="right"/>
              <w:rPr>
                <w:rFonts w:ascii="Times New Roman" w:hAnsi="Times New Roman"/>
                <w:highlight w:val="yellow"/>
              </w:rPr>
            </w:pPr>
          </w:p>
        </w:tc>
      </w:tr>
      <w:tr w:rsidR="003556E6" w:rsidRPr="00167F67" w14:paraId="184ADA41" w14:textId="53EE34DC" w:rsidTr="002100CC">
        <w:trPr>
          <w:trHeight w:val="2190"/>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30AC182" w14:textId="51A26BD9"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7.1.</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2BF7CDBA" w14:textId="267525FF" w:rsidR="00492D71" w:rsidRDefault="00492D71" w:rsidP="00492D71">
            <w:pPr>
              <w:spacing w:after="0" w:line="240" w:lineRule="auto"/>
              <w:jc w:val="both"/>
              <w:rPr>
                <w:rFonts w:ascii="Times New Roman" w:hAnsi="Times New Roman"/>
                <w:b/>
                <w:bCs/>
              </w:rPr>
            </w:pPr>
            <w:r w:rsidRPr="00E47FA4">
              <w:rPr>
                <w:rFonts w:ascii="Times New Roman" w:hAnsi="Times New Roman"/>
                <w:b/>
                <w:bCs/>
              </w:rPr>
              <w:t>Projektēšanas izmaksas</w:t>
            </w:r>
            <w:r>
              <w:rPr>
                <w:rFonts w:ascii="Times New Roman" w:hAnsi="Times New Roman"/>
                <w:b/>
                <w:bCs/>
              </w:rPr>
              <w:t>***</w:t>
            </w:r>
            <w:r w:rsidRPr="00E47FA4">
              <w:rPr>
                <w:rFonts w:ascii="Times New Roman" w:hAnsi="Times New Roman"/>
                <w:b/>
                <w:bCs/>
              </w:rPr>
              <w:tab/>
            </w:r>
          </w:p>
          <w:p w14:paraId="114DBFB4" w14:textId="36552F9A" w:rsidR="009C75BB" w:rsidRPr="00A768D4" w:rsidRDefault="009C75BB" w:rsidP="00A768D4">
            <w:pPr>
              <w:spacing w:after="0" w:line="240" w:lineRule="auto"/>
              <w:jc w:val="both"/>
              <w:rPr>
                <w:rFonts w:ascii="Times New Roman" w:hAnsi="Times New Roman"/>
                <w:i/>
                <w:iCs/>
                <w:color w:val="0A28F0"/>
                <w:sz w:val="20"/>
                <w:szCs w:val="20"/>
                <w:u w:val="single"/>
              </w:rPr>
            </w:pPr>
            <w:r w:rsidRPr="00A768D4">
              <w:rPr>
                <w:rFonts w:ascii="Times New Roman" w:hAnsi="Times New Roman"/>
                <w:i/>
                <w:iCs/>
                <w:color w:val="0A28F0"/>
                <w:sz w:val="20"/>
                <w:szCs w:val="20"/>
                <w:u w:val="single"/>
              </w:rPr>
              <w:t>MK noteikumu 31.</w:t>
            </w:r>
            <w:r w:rsidR="004D69EB" w:rsidRPr="00A768D4">
              <w:rPr>
                <w:rFonts w:ascii="Times New Roman" w:hAnsi="Times New Roman"/>
                <w:i/>
                <w:iCs/>
                <w:color w:val="0A28F0"/>
                <w:sz w:val="20"/>
                <w:szCs w:val="20"/>
                <w:u w:val="single"/>
              </w:rPr>
              <w:t>1</w:t>
            </w:r>
            <w:r w:rsidRPr="00A768D4">
              <w:rPr>
                <w:rFonts w:ascii="Times New Roman" w:hAnsi="Times New Roman"/>
                <w:i/>
                <w:iCs/>
                <w:color w:val="0A28F0"/>
                <w:sz w:val="20"/>
                <w:szCs w:val="20"/>
                <w:u w:val="single"/>
              </w:rPr>
              <w:t>. un 32.2.apakšpunkts</w:t>
            </w:r>
          </w:p>
          <w:p w14:paraId="46FE5137" w14:textId="77777777" w:rsidR="00ED0733" w:rsidRPr="00A768D4" w:rsidRDefault="00ED0733" w:rsidP="00A768D4">
            <w:pPr>
              <w:spacing w:after="0" w:line="240" w:lineRule="auto"/>
              <w:jc w:val="both"/>
              <w:rPr>
                <w:rFonts w:ascii="Times New Roman" w:hAnsi="Times New Roman"/>
                <w:b/>
                <w:bCs/>
                <w:color w:val="0A28F0"/>
                <w:sz w:val="20"/>
                <w:szCs w:val="20"/>
              </w:rPr>
            </w:pPr>
          </w:p>
          <w:p w14:paraId="3EAE5658" w14:textId="68598C89" w:rsidR="00492D71" w:rsidRPr="00B14A7E" w:rsidRDefault="001E69E9" w:rsidP="00A768D4">
            <w:pPr>
              <w:spacing w:after="0" w:line="240" w:lineRule="auto"/>
              <w:jc w:val="both"/>
              <w:rPr>
                <w:rFonts w:ascii="Times New Roman" w:hAnsi="Times New Roman"/>
                <w:i/>
                <w:iCs/>
              </w:rPr>
            </w:pPr>
            <w:r w:rsidRPr="00A768D4">
              <w:rPr>
                <w:rFonts w:ascii="Times New Roman" w:hAnsi="Times New Roman"/>
                <w:i/>
                <w:iCs/>
                <w:color w:val="0A28F0"/>
                <w:sz w:val="20"/>
                <w:szCs w:val="20"/>
              </w:rPr>
              <w:t>Attiecināmas būs iepirkumu līgumu izmaksas</w:t>
            </w:r>
            <w:r w:rsidR="00831E39" w:rsidRPr="00A768D4">
              <w:rPr>
                <w:rFonts w:ascii="Times New Roman" w:hAnsi="Times New Roman"/>
                <w:i/>
                <w:iCs/>
                <w:color w:val="0A28F0"/>
                <w:sz w:val="20"/>
                <w:szCs w:val="20"/>
              </w:rPr>
              <w:t xml:space="preserve"> </w:t>
            </w:r>
            <w:r w:rsidR="00ED0733" w:rsidRPr="00A768D4">
              <w:rPr>
                <w:rFonts w:ascii="Times New Roman" w:hAnsi="Times New Roman"/>
                <w:i/>
                <w:iCs/>
                <w:color w:val="0A28F0"/>
                <w:sz w:val="20"/>
                <w:szCs w:val="20"/>
              </w:rPr>
              <w:t>projekta īstenošanu pamatojošās dokumentācijas (piesaistes būvprojekta un citas tehniskās dokumentācijas) izstrāde</w:t>
            </w:r>
            <w:r w:rsidR="00806525" w:rsidRPr="00A768D4">
              <w:rPr>
                <w:rFonts w:ascii="Times New Roman" w:hAnsi="Times New Roman"/>
                <w:i/>
                <w:iCs/>
                <w:color w:val="0A28F0"/>
                <w:sz w:val="20"/>
                <w:szCs w:val="20"/>
              </w:rPr>
              <w:t>i</w:t>
            </w:r>
            <w:r w:rsidR="00ED0733" w:rsidRPr="00A768D4">
              <w:rPr>
                <w:rFonts w:ascii="Times New Roman" w:hAnsi="Times New Roman"/>
                <w:i/>
                <w:iCs/>
                <w:color w:val="0A28F0"/>
                <w:sz w:val="20"/>
                <w:szCs w:val="20"/>
              </w:rPr>
              <w:t xml:space="preserve"> (izņemot projekta iesnieguma veidlapas aizpildīšanu un iesniegšanu vadības informācijas sistēmā)</w:t>
            </w:r>
            <w:r w:rsidR="005B5851" w:rsidRPr="00A768D4">
              <w:rPr>
                <w:rFonts w:ascii="Times New Roman" w:hAnsi="Times New Roman"/>
                <w:i/>
                <w:iCs/>
                <w:color w:val="0A28F0"/>
                <w:sz w:val="20"/>
                <w:szCs w:val="20"/>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13337B3" w14:textId="00946CEB" w:rsidR="00492D71" w:rsidRPr="00167F67" w:rsidRDefault="00492D71" w:rsidP="001D1AB1">
            <w:pPr>
              <w:spacing w:after="0" w:line="240" w:lineRule="auto"/>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64EC9DAD" w14:textId="77777777" w:rsidR="00492D71" w:rsidRPr="00167F67" w:rsidRDefault="00492D71" w:rsidP="00492D71">
            <w:pPr>
              <w:spacing w:after="0" w:line="240" w:lineRule="auto"/>
              <w:jc w:val="right"/>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6469D2E8" w14:textId="77777777" w:rsidR="00492D71" w:rsidRPr="00167F67" w:rsidRDefault="00492D71" w:rsidP="00492D71">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4ACCFF0C" w14:textId="77777777" w:rsidR="00492D71" w:rsidRPr="00167F67" w:rsidRDefault="00492D71" w:rsidP="00492D71">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E233261" w14:textId="77777777" w:rsidR="00492D71" w:rsidRPr="00167F67" w:rsidRDefault="00492D71" w:rsidP="00492D71">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46EB349" w14:textId="77777777" w:rsidR="00492D71" w:rsidRPr="00167F67" w:rsidRDefault="00492D71" w:rsidP="00492D71">
            <w:pPr>
              <w:spacing w:after="0" w:line="240" w:lineRule="auto"/>
              <w:jc w:val="right"/>
              <w:rPr>
                <w:rFonts w:ascii="Times New Roman" w:hAnsi="Times New Roman"/>
                <w:highlight w:val="yellow"/>
              </w:rPr>
            </w:pPr>
          </w:p>
        </w:tc>
      </w:tr>
      <w:tr w:rsidR="003411B5" w:rsidRPr="00167F67" w14:paraId="2F8056A5" w14:textId="55E0EFC7" w:rsidTr="002100CC">
        <w:trPr>
          <w:trHeight w:val="500"/>
        </w:trPr>
        <w:tc>
          <w:tcPr>
            <w:tcW w:w="1092" w:type="dxa"/>
            <w:tcBorders>
              <w:top w:val="single" w:sz="4" w:space="0" w:color="auto"/>
              <w:left w:val="single" w:sz="4" w:space="0" w:color="auto"/>
              <w:bottom w:val="single" w:sz="4" w:space="0" w:color="auto"/>
              <w:right w:val="single" w:sz="4" w:space="0" w:color="auto"/>
            </w:tcBorders>
            <w:vAlign w:val="center"/>
          </w:tcPr>
          <w:p w14:paraId="43BCCF60" w14:textId="0B51D724"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7.1.1.</w:t>
            </w:r>
          </w:p>
        </w:tc>
        <w:tc>
          <w:tcPr>
            <w:tcW w:w="6003" w:type="dxa"/>
            <w:tcBorders>
              <w:top w:val="single" w:sz="4" w:space="0" w:color="auto"/>
              <w:left w:val="single" w:sz="4" w:space="0" w:color="auto"/>
              <w:bottom w:val="single" w:sz="4" w:space="0" w:color="auto"/>
              <w:right w:val="single" w:sz="4" w:space="0" w:color="auto"/>
            </w:tcBorders>
            <w:vAlign w:val="center"/>
          </w:tcPr>
          <w:p w14:paraId="3D6C6BAB" w14:textId="3722F8EE" w:rsidR="00492D71" w:rsidRPr="000968EB" w:rsidRDefault="000968EB" w:rsidP="00492D71">
            <w:pPr>
              <w:spacing w:after="0" w:line="240" w:lineRule="auto"/>
              <w:jc w:val="both"/>
              <w:rPr>
                <w:rFonts w:ascii="Times New Roman" w:hAnsi="Times New Roman"/>
                <w:b/>
                <w:bCs/>
                <w:i/>
                <w:iCs/>
              </w:rPr>
            </w:pPr>
            <w:r>
              <w:rPr>
                <w:rFonts w:ascii="Times New Roman" w:hAnsi="Times New Roman"/>
                <w:b/>
                <w:bCs/>
                <w:i/>
                <w:iCs/>
              </w:rPr>
              <w:t>P</w:t>
            </w:r>
            <w:r w:rsidRPr="000968EB">
              <w:rPr>
                <w:rFonts w:ascii="Times New Roman" w:hAnsi="Times New Roman"/>
                <w:b/>
                <w:bCs/>
                <w:i/>
                <w:iCs/>
              </w:rPr>
              <w:t>iesaistes būvprojekta un citas tehniskās dokumentācijas</w:t>
            </w:r>
            <w:r>
              <w:rPr>
                <w:rFonts w:ascii="Times New Roman" w:hAnsi="Times New Roman"/>
                <w:b/>
                <w:bCs/>
                <w:i/>
                <w:iCs/>
              </w:rPr>
              <w:t xml:space="preserve"> izstrādes izmaksas</w:t>
            </w:r>
          </w:p>
        </w:tc>
        <w:tc>
          <w:tcPr>
            <w:tcW w:w="1371" w:type="dxa"/>
            <w:tcBorders>
              <w:top w:val="single" w:sz="4" w:space="0" w:color="auto"/>
              <w:left w:val="single" w:sz="4" w:space="0" w:color="auto"/>
              <w:bottom w:val="single" w:sz="4" w:space="0" w:color="auto"/>
              <w:right w:val="single" w:sz="4" w:space="0" w:color="auto"/>
            </w:tcBorders>
            <w:vAlign w:val="center"/>
          </w:tcPr>
          <w:p w14:paraId="036B5824" w14:textId="146597FF" w:rsidR="00492D71" w:rsidRPr="00A768D4" w:rsidRDefault="001D1AB1" w:rsidP="00492D71">
            <w:pPr>
              <w:spacing w:after="0" w:line="240" w:lineRule="auto"/>
              <w:jc w:val="center"/>
              <w:rPr>
                <w:rFonts w:ascii="Times New Roman" w:hAnsi="Times New Roman"/>
                <w:i/>
                <w:iCs/>
                <w:color w:val="0A28F0"/>
              </w:rPr>
            </w:pPr>
            <w:r w:rsidRPr="00A768D4">
              <w:rPr>
                <w:rFonts w:ascii="Times New Roman" w:hAnsi="Times New Roman"/>
                <w:i/>
                <w:iCs/>
                <w:color w:val="0A28F0"/>
              </w:rPr>
              <w:t xml:space="preserve">Piemēram, 1 </w:t>
            </w:r>
          </w:p>
        </w:tc>
        <w:tc>
          <w:tcPr>
            <w:tcW w:w="1637" w:type="dxa"/>
            <w:tcBorders>
              <w:top w:val="single" w:sz="4" w:space="0" w:color="auto"/>
              <w:left w:val="single" w:sz="4" w:space="0" w:color="auto"/>
              <w:bottom w:val="single" w:sz="4" w:space="0" w:color="auto"/>
              <w:right w:val="single" w:sz="4" w:space="0" w:color="auto"/>
            </w:tcBorders>
            <w:vAlign w:val="center"/>
          </w:tcPr>
          <w:p w14:paraId="48210876" w14:textId="31151E2C" w:rsidR="00492D71" w:rsidRPr="00A768D4" w:rsidRDefault="001D1AB1" w:rsidP="00492D71">
            <w:pPr>
              <w:spacing w:after="0" w:line="240" w:lineRule="auto"/>
              <w:jc w:val="center"/>
              <w:rPr>
                <w:rFonts w:ascii="Times New Roman" w:hAnsi="Times New Roman"/>
                <w:i/>
                <w:iCs/>
                <w:color w:val="0A28F0"/>
              </w:rPr>
            </w:pPr>
            <w:r w:rsidRPr="00A768D4">
              <w:rPr>
                <w:rFonts w:ascii="Times New Roman" w:hAnsi="Times New Roman"/>
                <w:i/>
                <w:iCs/>
                <w:color w:val="0A28F0"/>
              </w:rPr>
              <w:t xml:space="preserve">Piemēram, līgums </w:t>
            </w:r>
          </w:p>
        </w:tc>
        <w:tc>
          <w:tcPr>
            <w:tcW w:w="1364" w:type="dxa"/>
            <w:tcBorders>
              <w:top w:val="single" w:sz="4" w:space="0" w:color="auto"/>
              <w:left w:val="single" w:sz="4" w:space="0" w:color="auto"/>
              <w:bottom w:val="single" w:sz="4" w:space="0" w:color="auto"/>
              <w:right w:val="single" w:sz="4" w:space="0" w:color="auto"/>
            </w:tcBorders>
            <w:vAlign w:val="center"/>
          </w:tcPr>
          <w:p w14:paraId="364E773A" w14:textId="4FD51FC1" w:rsidR="00492D71" w:rsidRPr="00167F67" w:rsidRDefault="00492D71" w:rsidP="00492D71">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7B40B62C" w14:textId="6B274883" w:rsidR="00492D71" w:rsidRPr="00167F67" w:rsidRDefault="00492D71" w:rsidP="00492D71">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93B1EB0" w14:textId="77777777" w:rsidR="00492D71" w:rsidRPr="00167F67" w:rsidRDefault="00492D71" w:rsidP="00492D71">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315B93AA" w14:textId="77777777" w:rsidR="00492D71" w:rsidRPr="00167F67" w:rsidRDefault="00492D71" w:rsidP="00492D71">
            <w:pPr>
              <w:spacing w:after="0" w:line="240" w:lineRule="auto"/>
              <w:jc w:val="right"/>
              <w:rPr>
                <w:rFonts w:ascii="Times New Roman" w:hAnsi="Times New Roman"/>
                <w:highlight w:val="yellow"/>
              </w:rPr>
            </w:pPr>
          </w:p>
        </w:tc>
      </w:tr>
      <w:tr w:rsidR="003411B5" w:rsidRPr="00167F67" w14:paraId="4B699774" w14:textId="213CA997" w:rsidTr="002100CC">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2A9A664F" w14:textId="2DF7CDDF"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7.1.2.</w:t>
            </w:r>
          </w:p>
        </w:tc>
        <w:tc>
          <w:tcPr>
            <w:tcW w:w="6003" w:type="dxa"/>
            <w:tcBorders>
              <w:top w:val="single" w:sz="4" w:space="0" w:color="auto"/>
              <w:left w:val="single" w:sz="4" w:space="0" w:color="auto"/>
              <w:bottom w:val="single" w:sz="4" w:space="0" w:color="auto"/>
              <w:right w:val="single" w:sz="4" w:space="0" w:color="auto"/>
            </w:tcBorders>
            <w:vAlign w:val="center"/>
          </w:tcPr>
          <w:p w14:paraId="0053AE22" w14:textId="2B5FE4CF" w:rsidR="00492D71" w:rsidRPr="00B14A7E" w:rsidRDefault="000968EB" w:rsidP="00492D71">
            <w:pPr>
              <w:spacing w:after="0" w:line="240" w:lineRule="auto"/>
              <w:jc w:val="both"/>
              <w:rPr>
                <w:rFonts w:ascii="Times New Roman" w:hAnsi="Times New Roman"/>
                <w:i/>
                <w:iCs/>
              </w:rPr>
            </w:pPr>
            <w:r>
              <w:rPr>
                <w:rFonts w:ascii="Times New Roman" w:hAnsi="Times New Roman"/>
                <w:i/>
                <w:iCs/>
              </w:rPr>
              <w:t>…</w:t>
            </w:r>
          </w:p>
        </w:tc>
        <w:tc>
          <w:tcPr>
            <w:tcW w:w="1371" w:type="dxa"/>
            <w:tcBorders>
              <w:top w:val="single" w:sz="4" w:space="0" w:color="auto"/>
              <w:left w:val="single" w:sz="4" w:space="0" w:color="auto"/>
              <w:bottom w:val="single" w:sz="4" w:space="0" w:color="auto"/>
              <w:right w:val="single" w:sz="4" w:space="0" w:color="auto"/>
            </w:tcBorders>
            <w:vAlign w:val="center"/>
          </w:tcPr>
          <w:p w14:paraId="254C0221" w14:textId="0144FFF8" w:rsidR="00492D71" w:rsidRPr="00A768D4" w:rsidRDefault="00492D71" w:rsidP="00492D71">
            <w:pPr>
              <w:spacing w:after="0" w:line="240" w:lineRule="auto"/>
              <w:jc w:val="center"/>
              <w:rPr>
                <w:rFonts w:ascii="Times New Roman" w:hAnsi="Times New Roman"/>
                <w:color w:val="0A28F0"/>
                <w:highlight w:val="yellow"/>
              </w:rPr>
            </w:pPr>
          </w:p>
        </w:tc>
        <w:tc>
          <w:tcPr>
            <w:tcW w:w="1637" w:type="dxa"/>
            <w:tcBorders>
              <w:top w:val="single" w:sz="4" w:space="0" w:color="auto"/>
              <w:left w:val="single" w:sz="4" w:space="0" w:color="auto"/>
              <w:bottom w:val="single" w:sz="4" w:space="0" w:color="auto"/>
              <w:right w:val="single" w:sz="4" w:space="0" w:color="auto"/>
            </w:tcBorders>
            <w:vAlign w:val="center"/>
          </w:tcPr>
          <w:p w14:paraId="6FFA732B" w14:textId="4A4E415B" w:rsidR="00492D71" w:rsidRPr="00A768D4" w:rsidRDefault="00492D71" w:rsidP="00492D71">
            <w:pPr>
              <w:spacing w:after="0" w:line="240" w:lineRule="auto"/>
              <w:jc w:val="center"/>
              <w:rPr>
                <w:rFonts w:ascii="Times New Roman" w:hAnsi="Times New Roman"/>
                <w:color w:val="0A28F0"/>
                <w:highlight w:val="yellow"/>
              </w:rPr>
            </w:pPr>
          </w:p>
        </w:tc>
        <w:tc>
          <w:tcPr>
            <w:tcW w:w="1364" w:type="dxa"/>
            <w:tcBorders>
              <w:top w:val="single" w:sz="4" w:space="0" w:color="auto"/>
              <w:left w:val="single" w:sz="4" w:space="0" w:color="auto"/>
              <w:bottom w:val="single" w:sz="4" w:space="0" w:color="auto"/>
              <w:right w:val="single" w:sz="4" w:space="0" w:color="auto"/>
            </w:tcBorders>
            <w:vAlign w:val="center"/>
          </w:tcPr>
          <w:p w14:paraId="76213646" w14:textId="1AA23A77" w:rsidR="00492D71" w:rsidRPr="00167F67" w:rsidRDefault="00492D71" w:rsidP="00492D71">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732C0CCB" w14:textId="486A4F71" w:rsidR="00492D71" w:rsidRPr="00167F67" w:rsidRDefault="00492D71" w:rsidP="00492D71">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F62DEA2" w14:textId="77777777" w:rsidR="00492D71" w:rsidRPr="00167F67" w:rsidRDefault="00492D71" w:rsidP="00492D71">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2F42CE9D" w14:textId="77777777" w:rsidR="00492D71" w:rsidRPr="00167F67" w:rsidRDefault="00492D71" w:rsidP="00492D71">
            <w:pPr>
              <w:spacing w:after="0" w:line="240" w:lineRule="auto"/>
              <w:jc w:val="right"/>
              <w:rPr>
                <w:rFonts w:ascii="Times New Roman" w:hAnsi="Times New Roman"/>
                <w:highlight w:val="yellow"/>
              </w:rPr>
            </w:pPr>
          </w:p>
        </w:tc>
      </w:tr>
      <w:tr w:rsidR="003411B5" w:rsidRPr="00167F67" w14:paraId="2376CD1D" w14:textId="30FD1ED3" w:rsidTr="002100CC">
        <w:trPr>
          <w:trHeight w:val="1427"/>
        </w:trPr>
        <w:tc>
          <w:tcPr>
            <w:tcW w:w="1092" w:type="dxa"/>
            <w:tcBorders>
              <w:top w:val="single" w:sz="4" w:space="0" w:color="auto"/>
              <w:left w:val="single" w:sz="4" w:space="0" w:color="auto"/>
              <w:bottom w:val="single" w:sz="4" w:space="0" w:color="auto"/>
              <w:right w:val="single" w:sz="4" w:space="0" w:color="auto"/>
            </w:tcBorders>
            <w:vAlign w:val="center"/>
          </w:tcPr>
          <w:p w14:paraId="2376CD12" w14:textId="77777777" w:rsidR="00AF7339" w:rsidRPr="004354FA" w:rsidRDefault="00AF7339" w:rsidP="00AF7339">
            <w:pPr>
              <w:spacing w:after="0" w:line="240" w:lineRule="auto"/>
              <w:rPr>
                <w:rFonts w:ascii="Times New Roman" w:hAnsi="Times New Roman"/>
                <w:b/>
                <w:bCs/>
              </w:rPr>
            </w:pPr>
            <w:r w:rsidRPr="004354FA">
              <w:rPr>
                <w:rFonts w:ascii="Times New Roman" w:hAnsi="Times New Roman"/>
                <w:b/>
                <w:bCs/>
              </w:rPr>
              <w:t>7.2.</w:t>
            </w:r>
          </w:p>
        </w:tc>
        <w:tc>
          <w:tcPr>
            <w:tcW w:w="6003" w:type="dxa"/>
            <w:tcBorders>
              <w:top w:val="single" w:sz="4" w:space="0" w:color="auto"/>
              <w:left w:val="single" w:sz="4" w:space="0" w:color="auto"/>
              <w:bottom w:val="single" w:sz="4" w:space="0" w:color="auto"/>
              <w:right w:val="single" w:sz="4" w:space="0" w:color="auto"/>
            </w:tcBorders>
            <w:vAlign w:val="center"/>
          </w:tcPr>
          <w:p w14:paraId="2376CD13" w14:textId="77777777" w:rsidR="00AF7339" w:rsidRDefault="00AF7339" w:rsidP="00AF7339">
            <w:pPr>
              <w:spacing w:after="0" w:line="240" w:lineRule="auto"/>
              <w:rPr>
                <w:rFonts w:ascii="Times New Roman" w:hAnsi="Times New Roman"/>
                <w:b/>
                <w:bCs/>
              </w:rPr>
            </w:pPr>
            <w:r w:rsidRPr="00CF07F7">
              <w:rPr>
                <w:rFonts w:ascii="Times New Roman" w:hAnsi="Times New Roman"/>
                <w:b/>
                <w:bCs/>
              </w:rPr>
              <w:t xml:space="preserve">Autoruzraudzības izmaksas </w:t>
            </w:r>
          </w:p>
          <w:p w14:paraId="761170D1" w14:textId="7FCDC7CC" w:rsidR="00AF7339" w:rsidRPr="00A768D4" w:rsidRDefault="00AF7339" w:rsidP="00AF7339">
            <w:pPr>
              <w:spacing w:after="0" w:line="240" w:lineRule="auto"/>
              <w:jc w:val="both"/>
              <w:rPr>
                <w:rFonts w:ascii="Times New Roman" w:hAnsi="Times New Roman"/>
                <w:i/>
                <w:iCs/>
                <w:color w:val="0A28F0"/>
                <w:u w:val="single"/>
              </w:rPr>
            </w:pPr>
            <w:r w:rsidRPr="00A768D4">
              <w:rPr>
                <w:rFonts w:ascii="Times New Roman" w:hAnsi="Times New Roman"/>
                <w:i/>
                <w:iCs/>
                <w:color w:val="0A28F0"/>
                <w:u w:val="single"/>
              </w:rPr>
              <w:t>MK noteikumu 31.2. un 32.2.apakšpunkts</w:t>
            </w:r>
          </w:p>
          <w:p w14:paraId="66A1D5BB" w14:textId="77777777" w:rsidR="00AF7339" w:rsidRPr="00A768D4" w:rsidRDefault="00AF7339" w:rsidP="00AF7339">
            <w:pPr>
              <w:spacing w:after="0" w:line="240" w:lineRule="auto"/>
              <w:jc w:val="both"/>
              <w:rPr>
                <w:rFonts w:ascii="Times New Roman" w:hAnsi="Times New Roman"/>
                <w:i/>
                <w:iCs/>
                <w:color w:val="0A28F0"/>
                <w:sz w:val="20"/>
                <w:szCs w:val="20"/>
              </w:rPr>
            </w:pPr>
          </w:p>
          <w:p w14:paraId="2376CD15" w14:textId="686387C7" w:rsidR="00AF7339" w:rsidRPr="00B14A7E" w:rsidRDefault="00AF7339" w:rsidP="00AF7339">
            <w:pPr>
              <w:spacing w:after="0" w:line="240" w:lineRule="auto"/>
              <w:jc w:val="both"/>
              <w:rPr>
                <w:rFonts w:ascii="Times New Roman" w:hAnsi="Times New Roman"/>
                <w:b/>
                <w:bCs/>
                <w:i/>
                <w:iCs/>
              </w:rPr>
            </w:pPr>
            <w:r w:rsidRPr="00A768D4">
              <w:rPr>
                <w:rFonts w:ascii="Times New Roman" w:hAnsi="Times New Roman"/>
                <w:i/>
                <w:iCs/>
                <w:color w:val="0A28F0"/>
                <w:sz w:val="20"/>
                <w:szCs w:val="20"/>
              </w:rPr>
              <w:t>Attiecināmas būs iepirkumu līgumu izmaksas autoruzraudzības nodrošināšanai</w:t>
            </w:r>
            <w:r w:rsidR="008C0E92">
              <w:rPr>
                <w:rFonts w:ascii="Times New Roman" w:hAnsi="Times New Roman"/>
                <w:i/>
                <w:iCs/>
                <w:color w:val="0A28F0"/>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tcPr>
          <w:p w14:paraId="2376CD16" w14:textId="0C407BCD" w:rsidR="00AF7339" w:rsidRPr="00A768D4" w:rsidRDefault="00AF7339" w:rsidP="00AF7339">
            <w:pPr>
              <w:spacing w:after="0" w:line="240" w:lineRule="auto"/>
              <w:jc w:val="center"/>
              <w:rPr>
                <w:rFonts w:ascii="Times New Roman" w:hAnsi="Times New Roman"/>
                <w:color w:val="0A28F0"/>
                <w:highlight w:val="yellow"/>
              </w:rPr>
            </w:pPr>
            <w:r w:rsidRPr="00A768D4">
              <w:rPr>
                <w:rFonts w:ascii="Times New Roman" w:hAnsi="Times New Roman"/>
                <w:i/>
                <w:iCs/>
                <w:color w:val="0A28F0"/>
              </w:rPr>
              <w:t xml:space="preserve">Piemēram, 1 </w:t>
            </w:r>
          </w:p>
        </w:tc>
        <w:tc>
          <w:tcPr>
            <w:tcW w:w="1637" w:type="dxa"/>
            <w:tcBorders>
              <w:top w:val="single" w:sz="4" w:space="0" w:color="auto"/>
              <w:left w:val="single" w:sz="4" w:space="0" w:color="auto"/>
              <w:bottom w:val="single" w:sz="4" w:space="0" w:color="auto"/>
              <w:right w:val="single" w:sz="4" w:space="0" w:color="auto"/>
            </w:tcBorders>
            <w:vAlign w:val="center"/>
          </w:tcPr>
          <w:p w14:paraId="2376CD17" w14:textId="20DA1328" w:rsidR="00AF7339" w:rsidRPr="00A768D4" w:rsidRDefault="00AF7339" w:rsidP="00AF7339">
            <w:pPr>
              <w:spacing w:after="0" w:line="240" w:lineRule="auto"/>
              <w:jc w:val="center"/>
              <w:rPr>
                <w:rFonts w:ascii="Times New Roman" w:hAnsi="Times New Roman"/>
                <w:color w:val="0A28F0"/>
                <w:highlight w:val="yellow"/>
              </w:rPr>
            </w:pPr>
            <w:r w:rsidRPr="00A768D4">
              <w:rPr>
                <w:rFonts w:ascii="Times New Roman" w:hAnsi="Times New Roman"/>
                <w:i/>
                <w:iCs/>
                <w:color w:val="0A28F0"/>
              </w:rPr>
              <w:t xml:space="preserve">Piemēram, līgums </w:t>
            </w:r>
          </w:p>
        </w:tc>
        <w:tc>
          <w:tcPr>
            <w:tcW w:w="1364" w:type="dxa"/>
            <w:tcBorders>
              <w:top w:val="single" w:sz="4" w:space="0" w:color="auto"/>
              <w:left w:val="single" w:sz="4" w:space="0" w:color="auto"/>
              <w:bottom w:val="single" w:sz="4" w:space="0" w:color="auto"/>
              <w:right w:val="single" w:sz="4" w:space="0" w:color="auto"/>
            </w:tcBorders>
            <w:vAlign w:val="center"/>
          </w:tcPr>
          <w:p w14:paraId="2376CD18" w14:textId="1EB12A2E" w:rsidR="00AF7339" w:rsidRPr="00167F67" w:rsidRDefault="00AF7339" w:rsidP="00AF7339">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2376CD19" w14:textId="12A2BC8B" w:rsidR="00AF7339" w:rsidRPr="00167F67" w:rsidRDefault="00AF7339" w:rsidP="00AF7339">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CE1FD62" w14:textId="77777777" w:rsidR="00AF7339" w:rsidRPr="00167F67" w:rsidRDefault="00AF7339" w:rsidP="00AF7339">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9944A8F" w14:textId="77777777" w:rsidR="00AF7339" w:rsidRPr="00167F67" w:rsidRDefault="00AF7339" w:rsidP="00AF7339">
            <w:pPr>
              <w:spacing w:after="0" w:line="240" w:lineRule="auto"/>
              <w:jc w:val="right"/>
              <w:rPr>
                <w:rFonts w:ascii="Times New Roman" w:hAnsi="Times New Roman"/>
                <w:highlight w:val="yellow"/>
              </w:rPr>
            </w:pPr>
          </w:p>
        </w:tc>
      </w:tr>
      <w:tr w:rsidR="003411B5" w:rsidRPr="00167F67" w14:paraId="2376CD2A" w14:textId="48FD3BD9" w:rsidTr="003608A8">
        <w:trPr>
          <w:trHeight w:val="751"/>
        </w:trPr>
        <w:tc>
          <w:tcPr>
            <w:tcW w:w="1092" w:type="dxa"/>
            <w:tcBorders>
              <w:top w:val="single" w:sz="4" w:space="0" w:color="auto"/>
              <w:left w:val="single" w:sz="4" w:space="0" w:color="auto"/>
              <w:bottom w:val="single" w:sz="4" w:space="0" w:color="auto"/>
              <w:right w:val="single" w:sz="4" w:space="0" w:color="auto"/>
            </w:tcBorders>
            <w:vAlign w:val="center"/>
          </w:tcPr>
          <w:p w14:paraId="2376CD1E" w14:textId="77777777" w:rsidR="00AF7339" w:rsidRPr="004354FA" w:rsidRDefault="00AF7339" w:rsidP="00AF7339">
            <w:pPr>
              <w:spacing w:after="0" w:line="240" w:lineRule="auto"/>
              <w:rPr>
                <w:rFonts w:ascii="Times New Roman" w:hAnsi="Times New Roman"/>
                <w:b/>
                <w:bCs/>
              </w:rPr>
            </w:pPr>
            <w:r w:rsidRPr="004354FA">
              <w:rPr>
                <w:rFonts w:ascii="Times New Roman" w:hAnsi="Times New Roman"/>
                <w:b/>
                <w:bCs/>
              </w:rPr>
              <w:lastRenderedPageBreak/>
              <w:t>7.3.</w:t>
            </w:r>
          </w:p>
        </w:tc>
        <w:tc>
          <w:tcPr>
            <w:tcW w:w="6003" w:type="dxa"/>
            <w:tcBorders>
              <w:top w:val="single" w:sz="4" w:space="0" w:color="auto"/>
              <w:left w:val="single" w:sz="4" w:space="0" w:color="auto"/>
              <w:bottom w:val="single" w:sz="4" w:space="0" w:color="auto"/>
              <w:right w:val="single" w:sz="4" w:space="0" w:color="auto"/>
            </w:tcBorders>
            <w:vAlign w:val="center"/>
          </w:tcPr>
          <w:p w14:paraId="2376CD1F" w14:textId="77777777" w:rsidR="00AF7339" w:rsidRPr="00CF07F7" w:rsidRDefault="00AF7339" w:rsidP="00AF7339">
            <w:pPr>
              <w:spacing w:after="0" w:line="240" w:lineRule="auto"/>
              <w:rPr>
                <w:rFonts w:ascii="Times New Roman" w:hAnsi="Times New Roman"/>
                <w:b/>
                <w:bCs/>
                <w:i/>
                <w:iCs/>
                <w:u w:val="single"/>
              </w:rPr>
            </w:pPr>
            <w:r w:rsidRPr="00CF07F7">
              <w:rPr>
                <w:rFonts w:ascii="Times New Roman" w:hAnsi="Times New Roman"/>
                <w:b/>
                <w:bCs/>
              </w:rPr>
              <w:t>Būvuzraudzības izmaksas</w:t>
            </w:r>
            <w:r w:rsidRPr="00CF07F7">
              <w:rPr>
                <w:rFonts w:ascii="Times New Roman" w:hAnsi="Times New Roman"/>
                <w:b/>
                <w:bCs/>
                <w:i/>
                <w:iCs/>
                <w:u w:val="single"/>
              </w:rPr>
              <w:t xml:space="preserve"> </w:t>
            </w:r>
          </w:p>
          <w:p w14:paraId="0CE9DF68" w14:textId="77777777" w:rsidR="00AF7339" w:rsidRPr="00A768D4" w:rsidRDefault="00AF7339" w:rsidP="00AF7339">
            <w:pPr>
              <w:spacing w:after="0" w:line="240" w:lineRule="auto"/>
              <w:jc w:val="both"/>
              <w:rPr>
                <w:rFonts w:ascii="Times New Roman" w:hAnsi="Times New Roman"/>
                <w:i/>
                <w:iCs/>
                <w:color w:val="0A28F0"/>
                <w:u w:val="single"/>
              </w:rPr>
            </w:pPr>
            <w:r w:rsidRPr="00A768D4">
              <w:rPr>
                <w:rFonts w:ascii="Times New Roman" w:hAnsi="Times New Roman"/>
                <w:i/>
                <w:iCs/>
                <w:color w:val="0A28F0"/>
                <w:u w:val="single"/>
              </w:rPr>
              <w:t>MK noteikumu 31.2. un 32.2.apakšpunkts</w:t>
            </w:r>
          </w:p>
          <w:p w14:paraId="21D837D8" w14:textId="77777777" w:rsidR="00AF7339" w:rsidRPr="00A768D4" w:rsidRDefault="00AF7339" w:rsidP="00AF7339">
            <w:pPr>
              <w:spacing w:after="0" w:line="240" w:lineRule="auto"/>
              <w:jc w:val="both"/>
              <w:rPr>
                <w:rFonts w:ascii="Times New Roman" w:hAnsi="Times New Roman"/>
                <w:i/>
                <w:iCs/>
                <w:color w:val="0A28F0"/>
                <w:u w:val="single"/>
              </w:rPr>
            </w:pPr>
          </w:p>
          <w:p w14:paraId="2376CD22" w14:textId="4D5CD6D3" w:rsidR="00AF7339" w:rsidRPr="00B14A7E" w:rsidRDefault="00AF7339" w:rsidP="00AF7339">
            <w:pPr>
              <w:spacing w:after="0" w:line="240" w:lineRule="auto"/>
              <w:jc w:val="both"/>
              <w:rPr>
                <w:rFonts w:ascii="Times New Roman" w:hAnsi="Times New Roman"/>
                <w:i/>
                <w:iCs/>
                <w:color w:val="0000FF"/>
              </w:rPr>
            </w:pPr>
            <w:r w:rsidRPr="00A768D4">
              <w:rPr>
                <w:rFonts w:ascii="Times New Roman" w:hAnsi="Times New Roman"/>
                <w:i/>
                <w:iCs/>
                <w:color w:val="0A28F0"/>
                <w:sz w:val="20"/>
                <w:szCs w:val="20"/>
              </w:rPr>
              <w:t>Attiecināmas būs iepirkumu līgumu izmaksas būvuzraudzības nodrošināšanai</w:t>
            </w:r>
            <w:r w:rsidR="008C0E92">
              <w:rPr>
                <w:rFonts w:ascii="Times New Roman" w:hAnsi="Times New Roman"/>
                <w:i/>
                <w:iCs/>
                <w:color w:val="0A28F0"/>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tcPr>
          <w:p w14:paraId="2376CD23" w14:textId="691DBB66" w:rsidR="00AF7339" w:rsidRPr="00A768D4" w:rsidRDefault="00AF7339" w:rsidP="00AF7339">
            <w:pPr>
              <w:spacing w:after="0" w:line="240" w:lineRule="auto"/>
              <w:jc w:val="center"/>
              <w:rPr>
                <w:rFonts w:ascii="Times New Roman" w:hAnsi="Times New Roman"/>
                <w:color w:val="0A28F0"/>
                <w:highlight w:val="yellow"/>
              </w:rPr>
            </w:pPr>
            <w:r w:rsidRPr="00A768D4">
              <w:rPr>
                <w:rFonts w:ascii="Times New Roman" w:hAnsi="Times New Roman"/>
                <w:i/>
                <w:iCs/>
                <w:color w:val="0A28F0"/>
              </w:rPr>
              <w:t xml:space="preserve">Piemēram, 1 </w:t>
            </w:r>
          </w:p>
        </w:tc>
        <w:tc>
          <w:tcPr>
            <w:tcW w:w="1637" w:type="dxa"/>
            <w:tcBorders>
              <w:top w:val="single" w:sz="4" w:space="0" w:color="auto"/>
              <w:left w:val="single" w:sz="4" w:space="0" w:color="auto"/>
              <w:bottom w:val="single" w:sz="4" w:space="0" w:color="auto"/>
              <w:right w:val="single" w:sz="4" w:space="0" w:color="auto"/>
            </w:tcBorders>
            <w:vAlign w:val="center"/>
          </w:tcPr>
          <w:p w14:paraId="2376CD24" w14:textId="34AB180A" w:rsidR="00AF7339" w:rsidRPr="00A768D4" w:rsidRDefault="00AF7339" w:rsidP="00AF7339">
            <w:pPr>
              <w:spacing w:after="0" w:line="240" w:lineRule="auto"/>
              <w:jc w:val="center"/>
              <w:rPr>
                <w:rFonts w:ascii="Times New Roman" w:hAnsi="Times New Roman"/>
                <w:color w:val="0A28F0"/>
                <w:highlight w:val="yellow"/>
              </w:rPr>
            </w:pPr>
            <w:r w:rsidRPr="00A768D4">
              <w:rPr>
                <w:rFonts w:ascii="Times New Roman" w:hAnsi="Times New Roman"/>
                <w:i/>
                <w:iCs/>
                <w:color w:val="0A28F0"/>
              </w:rPr>
              <w:t xml:space="preserve">Piemēram, līgums </w:t>
            </w:r>
          </w:p>
        </w:tc>
        <w:tc>
          <w:tcPr>
            <w:tcW w:w="1364" w:type="dxa"/>
            <w:tcBorders>
              <w:top w:val="single" w:sz="4" w:space="0" w:color="auto"/>
              <w:left w:val="single" w:sz="4" w:space="0" w:color="auto"/>
              <w:bottom w:val="single" w:sz="4" w:space="0" w:color="auto"/>
              <w:right w:val="single" w:sz="4" w:space="0" w:color="auto"/>
            </w:tcBorders>
            <w:vAlign w:val="center"/>
          </w:tcPr>
          <w:p w14:paraId="2376CD25" w14:textId="0DABF278" w:rsidR="00AF7339" w:rsidRPr="00167F67" w:rsidRDefault="00AF7339" w:rsidP="00AF7339">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2376CD26" w14:textId="44D044DA" w:rsidR="00AF7339" w:rsidRPr="00167F67" w:rsidRDefault="00AF7339" w:rsidP="00AF7339">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F68B05B" w14:textId="77777777" w:rsidR="00AF7339" w:rsidRPr="00167F67" w:rsidRDefault="00AF7339" w:rsidP="00AF7339">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35EDBCE3" w14:textId="77777777" w:rsidR="00AF7339" w:rsidRPr="00167F67" w:rsidRDefault="00AF7339" w:rsidP="00AF7339">
            <w:pPr>
              <w:spacing w:after="0" w:line="240" w:lineRule="auto"/>
              <w:jc w:val="right"/>
              <w:rPr>
                <w:rFonts w:ascii="Times New Roman" w:hAnsi="Times New Roman"/>
                <w:highlight w:val="yellow"/>
              </w:rPr>
            </w:pPr>
          </w:p>
        </w:tc>
      </w:tr>
      <w:tr w:rsidR="003556E6" w:rsidRPr="00167F67" w14:paraId="3EB29F10" w14:textId="77777777" w:rsidTr="009030E0">
        <w:trPr>
          <w:trHeight w:val="500"/>
        </w:trPr>
        <w:tc>
          <w:tcPr>
            <w:tcW w:w="1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5D55D" w14:textId="218D7B5D" w:rsidR="00E751DB" w:rsidRPr="004354FA" w:rsidRDefault="00E751DB" w:rsidP="00E751DB">
            <w:pPr>
              <w:spacing w:after="0" w:line="240" w:lineRule="auto"/>
              <w:rPr>
                <w:rFonts w:ascii="Times New Roman" w:hAnsi="Times New Roman"/>
                <w:b/>
                <w:bCs/>
              </w:rPr>
            </w:pPr>
            <w:r w:rsidRPr="00E751DB">
              <w:rPr>
                <w:rFonts w:ascii="Times New Roman" w:hAnsi="Times New Roman"/>
                <w:b/>
                <w:bCs/>
              </w:rPr>
              <w:t>7.</w:t>
            </w:r>
            <w:r>
              <w:rPr>
                <w:rFonts w:ascii="Times New Roman" w:hAnsi="Times New Roman"/>
                <w:b/>
                <w:bCs/>
              </w:rPr>
              <w:t>5</w:t>
            </w:r>
            <w:r w:rsidRPr="00E751DB">
              <w:rPr>
                <w:rFonts w:ascii="Times New Roman" w:hAnsi="Times New Roman"/>
                <w:b/>
                <w:bCs/>
              </w:rPr>
              <w:t>.</w:t>
            </w:r>
          </w:p>
        </w:tc>
        <w:tc>
          <w:tcPr>
            <w:tcW w:w="6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57575" w14:textId="77777777" w:rsidR="00E751DB" w:rsidRDefault="00DB1357" w:rsidP="00E751DB">
            <w:pPr>
              <w:spacing w:after="0" w:line="240" w:lineRule="auto"/>
              <w:jc w:val="both"/>
              <w:rPr>
                <w:rFonts w:ascii="Times New Roman" w:hAnsi="Times New Roman"/>
                <w:b/>
                <w:bCs/>
              </w:rPr>
            </w:pPr>
            <w:r w:rsidRPr="00DB1357">
              <w:rPr>
                <w:rFonts w:ascii="Times New Roman" w:hAnsi="Times New Roman"/>
                <w:b/>
                <w:bCs/>
              </w:rPr>
              <w:t>Būvdarbu izmaksas</w:t>
            </w:r>
          </w:p>
          <w:p w14:paraId="42371E7C" w14:textId="1A166175" w:rsidR="001C6A55" w:rsidRPr="00D059B1" w:rsidRDefault="001C6A55" w:rsidP="00E751DB">
            <w:pPr>
              <w:spacing w:after="0" w:line="240" w:lineRule="auto"/>
              <w:jc w:val="both"/>
              <w:rPr>
                <w:rFonts w:ascii="Times New Roman" w:hAnsi="Times New Roman"/>
                <w:b/>
                <w:bCs/>
              </w:rPr>
            </w:pP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962BF" w14:textId="77777777" w:rsidR="00E751DB" w:rsidRPr="00167F67" w:rsidRDefault="00E751DB" w:rsidP="00E751DB">
            <w:pPr>
              <w:spacing w:after="0" w:line="240" w:lineRule="auto"/>
              <w:jc w:val="right"/>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E2236" w14:textId="77777777" w:rsidR="00E751DB" w:rsidRPr="00167F67" w:rsidRDefault="00E751DB" w:rsidP="00E751DB">
            <w:pPr>
              <w:spacing w:after="0" w:line="240" w:lineRule="auto"/>
              <w:jc w:val="right"/>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34FE0" w14:textId="77777777" w:rsidR="00E751DB" w:rsidRPr="00167F67" w:rsidRDefault="00E751DB" w:rsidP="00E751DB">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C318B" w14:textId="77777777" w:rsidR="00E751DB" w:rsidRPr="00167F67" w:rsidRDefault="00E751DB" w:rsidP="00E751DB">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59449" w14:textId="77777777" w:rsidR="00E751DB" w:rsidRPr="00167F67" w:rsidRDefault="00E751DB" w:rsidP="00E751DB">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698D9" w14:textId="77777777" w:rsidR="00E751DB" w:rsidRPr="00167F67" w:rsidRDefault="00E751DB" w:rsidP="00E751DB">
            <w:pPr>
              <w:spacing w:after="0" w:line="240" w:lineRule="auto"/>
              <w:jc w:val="right"/>
              <w:rPr>
                <w:rFonts w:ascii="Times New Roman" w:hAnsi="Times New Roman"/>
                <w:highlight w:val="yellow"/>
              </w:rPr>
            </w:pPr>
          </w:p>
        </w:tc>
      </w:tr>
      <w:tr w:rsidR="003556E6" w:rsidRPr="00167F67" w14:paraId="2811E46C" w14:textId="77777777" w:rsidTr="003608A8">
        <w:trPr>
          <w:trHeight w:val="1727"/>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35AFF4B" w14:textId="77802122" w:rsidR="004C2ABE" w:rsidRPr="004354FA" w:rsidRDefault="006F01E2" w:rsidP="004C2ABE">
            <w:pPr>
              <w:spacing w:after="0" w:line="240" w:lineRule="auto"/>
              <w:rPr>
                <w:rFonts w:ascii="Times New Roman" w:hAnsi="Times New Roman"/>
                <w:b/>
                <w:bCs/>
              </w:rPr>
            </w:pPr>
            <w:r>
              <w:rPr>
                <w:rFonts w:ascii="Times New Roman" w:hAnsi="Times New Roman"/>
                <w:b/>
                <w:bCs/>
              </w:rPr>
              <w:t>7.5.1.</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4E610876" w14:textId="77777777" w:rsidR="004C2ABE" w:rsidRDefault="004C2ABE" w:rsidP="004C2ABE">
            <w:pPr>
              <w:jc w:val="both"/>
              <w:rPr>
                <w:rFonts w:ascii="Times New Roman" w:hAnsi="Times New Roman"/>
                <w:b/>
                <w:bCs/>
                <w:i/>
              </w:rPr>
            </w:pPr>
            <w:r>
              <w:rPr>
                <w:rFonts w:ascii="Times New Roman" w:hAnsi="Times New Roman"/>
                <w:b/>
                <w:bCs/>
                <w:i/>
              </w:rPr>
              <w:t>Būvdarbu izmaksas (ēkas), tai skaitā labiekārtošanas izmaksas</w:t>
            </w:r>
          </w:p>
          <w:p w14:paraId="2CA21CDF" w14:textId="77777777" w:rsidR="001A290A" w:rsidRPr="00A768D4" w:rsidRDefault="001A290A" w:rsidP="001A290A">
            <w:pPr>
              <w:spacing w:after="0" w:line="240" w:lineRule="auto"/>
              <w:jc w:val="both"/>
              <w:rPr>
                <w:rFonts w:ascii="Times New Roman" w:hAnsi="Times New Roman"/>
                <w:i/>
                <w:iCs/>
                <w:color w:val="0A28F0"/>
                <w:u w:val="single"/>
              </w:rPr>
            </w:pPr>
            <w:r w:rsidRPr="00A768D4">
              <w:rPr>
                <w:rFonts w:ascii="Times New Roman" w:hAnsi="Times New Roman"/>
                <w:i/>
                <w:iCs/>
                <w:color w:val="0A28F0"/>
                <w:u w:val="single"/>
              </w:rPr>
              <w:t>MK noteikumu 31.2. un 32.2.apakšpunkts</w:t>
            </w:r>
          </w:p>
          <w:p w14:paraId="368AC10E" w14:textId="77777777" w:rsidR="00D82FF3" w:rsidRPr="00A768D4" w:rsidRDefault="00D82FF3" w:rsidP="004C2ABE">
            <w:pPr>
              <w:jc w:val="both"/>
              <w:rPr>
                <w:rFonts w:ascii="Times New Roman" w:eastAsia="Times New Roman" w:hAnsi="Times New Roman"/>
                <w:i/>
                <w:iCs/>
                <w:color w:val="0A28F0"/>
                <w:sz w:val="20"/>
                <w:szCs w:val="20"/>
              </w:rPr>
            </w:pPr>
          </w:p>
          <w:p w14:paraId="5500815D" w14:textId="7DAA4E51" w:rsidR="004C2ABE" w:rsidRPr="00D059B1" w:rsidRDefault="004C2ABE" w:rsidP="0094043A">
            <w:pPr>
              <w:jc w:val="both"/>
              <w:rPr>
                <w:rFonts w:ascii="Times New Roman" w:hAnsi="Times New Roman"/>
                <w:b/>
                <w:bCs/>
              </w:rPr>
            </w:pPr>
            <w:r w:rsidRPr="00A768D4">
              <w:rPr>
                <w:rFonts w:ascii="Times New Roman" w:eastAsia="Times New Roman" w:hAnsi="Times New Roman"/>
                <w:i/>
                <w:iCs/>
                <w:color w:val="0A28F0"/>
                <w:sz w:val="20"/>
                <w:szCs w:val="20"/>
              </w:rPr>
              <w:t>Attiecināmas būs</w:t>
            </w:r>
            <w:r w:rsidR="006B5AB1" w:rsidRPr="00A768D4">
              <w:rPr>
                <w:rFonts w:ascii="Times New Roman" w:eastAsia="Times New Roman" w:hAnsi="Times New Roman"/>
                <w:i/>
                <w:iCs/>
                <w:color w:val="0A28F0"/>
                <w:sz w:val="20"/>
                <w:szCs w:val="20"/>
              </w:rPr>
              <w:t xml:space="preserve"> </w:t>
            </w:r>
            <w:r w:rsidR="006B5AB1" w:rsidRPr="00A768D4">
              <w:rPr>
                <w:rFonts w:ascii="Times New Roman" w:hAnsi="Times New Roman"/>
                <w:i/>
                <w:iCs/>
                <w:color w:val="0A28F0"/>
                <w:sz w:val="20"/>
                <w:szCs w:val="20"/>
              </w:rPr>
              <w:t>iepirkumu līgumu izmaksas</w:t>
            </w:r>
            <w:r w:rsidRPr="00A768D4">
              <w:rPr>
                <w:rFonts w:ascii="Times New Roman" w:eastAsia="Times New Roman" w:hAnsi="Times New Roman"/>
                <w:i/>
                <w:iCs/>
                <w:color w:val="0A28F0"/>
                <w:sz w:val="20"/>
                <w:szCs w:val="20"/>
              </w:rPr>
              <w:t xml:space="preserve"> būvdarb</w:t>
            </w:r>
            <w:r w:rsidR="00EF49D2" w:rsidRPr="00A768D4">
              <w:rPr>
                <w:rFonts w:ascii="Times New Roman" w:eastAsia="Times New Roman" w:hAnsi="Times New Roman"/>
                <w:i/>
                <w:iCs/>
                <w:color w:val="0A28F0"/>
                <w:sz w:val="20"/>
                <w:szCs w:val="20"/>
              </w:rPr>
              <w:t>iem</w:t>
            </w:r>
            <w:r w:rsidRPr="00A768D4">
              <w:rPr>
                <w:rFonts w:ascii="Times New Roman" w:eastAsia="Times New Roman" w:hAnsi="Times New Roman"/>
                <w:i/>
                <w:iCs/>
                <w:color w:val="0A28F0"/>
                <w:sz w:val="20"/>
                <w:szCs w:val="20"/>
              </w:rPr>
              <w:t>, t.sk. teritorijas labiekārtošana</w:t>
            </w:r>
            <w:r w:rsidR="00EF49D2" w:rsidRPr="00A768D4">
              <w:rPr>
                <w:rFonts w:ascii="Times New Roman" w:eastAsia="Times New Roman" w:hAnsi="Times New Roman"/>
                <w:i/>
                <w:iCs/>
                <w:color w:val="0A28F0"/>
                <w:sz w:val="20"/>
                <w:szCs w:val="20"/>
              </w:rPr>
              <w:t>i</w:t>
            </w:r>
            <w:r w:rsidR="008C0E92">
              <w:rPr>
                <w:rFonts w:ascii="Times New Roman" w:eastAsia="Times New Roman" w:hAnsi="Times New Roman"/>
                <w:i/>
                <w:iCs/>
                <w:color w:val="0A28F0"/>
                <w:sz w:val="20"/>
                <w:szCs w:val="20"/>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F6FB191" w14:textId="30516FCB" w:rsidR="004C2ABE" w:rsidRPr="00BF4F35" w:rsidRDefault="004C2ABE" w:rsidP="004C2ABE">
            <w:pPr>
              <w:spacing w:after="0" w:line="240" w:lineRule="auto"/>
              <w:jc w:val="right"/>
              <w:rPr>
                <w:rFonts w:ascii="Times New Roman" w:hAnsi="Times New Roman"/>
                <w:i/>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4AFBC6EA" w14:textId="2FAD8EF1" w:rsidR="004C2ABE" w:rsidRPr="00BF4F35" w:rsidRDefault="004C2ABE" w:rsidP="004C2ABE">
            <w:pPr>
              <w:spacing w:after="0" w:line="240" w:lineRule="auto"/>
              <w:jc w:val="right"/>
              <w:rPr>
                <w:rFonts w:ascii="Times New Roman" w:hAnsi="Times New Roman"/>
                <w:i/>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380AE489" w14:textId="77777777" w:rsidR="004C2ABE" w:rsidRPr="00167F67" w:rsidRDefault="004C2ABE" w:rsidP="004C2ABE">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14EE3A55" w14:textId="77777777" w:rsidR="004C2ABE" w:rsidRPr="00167F67" w:rsidRDefault="004C2ABE" w:rsidP="004C2ABE">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2408B33" w14:textId="77777777" w:rsidR="004C2ABE" w:rsidRPr="00167F67" w:rsidRDefault="004C2ABE" w:rsidP="004C2ABE">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5128DF78" w14:textId="77777777" w:rsidR="004C2ABE" w:rsidRPr="00167F67" w:rsidRDefault="004C2ABE" w:rsidP="004C2ABE">
            <w:pPr>
              <w:spacing w:after="0" w:line="240" w:lineRule="auto"/>
              <w:jc w:val="right"/>
              <w:rPr>
                <w:rFonts w:ascii="Times New Roman" w:hAnsi="Times New Roman"/>
                <w:highlight w:val="yellow"/>
              </w:rPr>
            </w:pPr>
          </w:p>
        </w:tc>
      </w:tr>
      <w:tr w:rsidR="003411B5" w:rsidRPr="00167F67" w14:paraId="5EA51B09" w14:textId="77777777" w:rsidTr="7DC40089">
        <w:trPr>
          <w:trHeight w:val="462"/>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76E0601" w14:textId="1184D487" w:rsidR="00BF4F35" w:rsidRPr="00DC28D6" w:rsidRDefault="00BF4F35" w:rsidP="00BF4F35">
            <w:pPr>
              <w:spacing w:after="0" w:line="240" w:lineRule="auto"/>
              <w:rPr>
                <w:rFonts w:ascii="Times New Roman" w:hAnsi="Times New Roman"/>
                <w:i/>
                <w:iCs/>
              </w:rPr>
            </w:pPr>
            <w:r w:rsidRPr="00DC28D6">
              <w:rPr>
                <w:rFonts w:ascii="Times New Roman" w:hAnsi="Times New Roman"/>
                <w:i/>
                <w:iCs/>
              </w:rPr>
              <w:t>7.5.1.1.</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5BE93BB3" w14:textId="77777777" w:rsidR="00BF4F35" w:rsidRPr="00A768D4" w:rsidRDefault="00BF4F35" w:rsidP="00BF4F35">
            <w:pPr>
              <w:spacing w:after="0" w:line="240" w:lineRule="auto"/>
              <w:jc w:val="both"/>
              <w:rPr>
                <w:rFonts w:ascii="Times New Roman" w:hAnsi="Times New Roman"/>
                <w:i/>
                <w:iCs/>
                <w:color w:val="0A28F0"/>
                <w:sz w:val="20"/>
                <w:szCs w:val="20"/>
              </w:rPr>
            </w:pPr>
            <w:r w:rsidRPr="00A768D4">
              <w:rPr>
                <w:rFonts w:ascii="Times New Roman" w:hAnsi="Times New Roman"/>
                <w:i/>
                <w:iCs/>
                <w:color w:val="0A28F0"/>
                <w:sz w:val="20"/>
                <w:szCs w:val="20"/>
              </w:rPr>
              <w:t>Jaunu būvju būvniecības, t.sk. teritorijas labiekārtošanas izmaksas</w:t>
            </w:r>
          </w:p>
          <w:p w14:paraId="22E8F64F" w14:textId="04DE36CE" w:rsidR="00BF4F35" w:rsidRPr="00D9752B" w:rsidRDefault="00BF4F35" w:rsidP="00BF4F35">
            <w:pPr>
              <w:spacing w:after="0" w:line="240" w:lineRule="auto"/>
              <w:jc w:val="both"/>
              <w:rPr>
                <w:rFonts w:ascii="Times New Roman" w:hAnsi="Times New Roman"/>
                <w:i/>
                <w:iCs/>
                <w:color w:val="4472C4" w:themeColor="accent1"/>
                <w:sz w:val="20"/>
                <w:szCs w:val="20"/>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E3DF30A" w14:textId="5BB6951A" w:rsidR="00BF4F35" w:rsidRPr="00A768D4" w:rsidRDefault="00BF4F35" w:rsidP="00BF4F35">
            <w:pPr>
              <w:spacing w:after="0" w:line="240" w:lineRule="auto"/>
              <w:jc w:val="right"/>
              <w:rPr>
                <w:rFonts w:ascii="Times New Roman" w:hAnsi="Times New Roman"/>
                <w:color w:val="0A28F0"/>
                <w:highlight w:val="yellow"/>
              </w:rPr>
            </w:pPr>
            <w:r w:rsidRPr="00A768D4">
              <w:rPr>
                <w:rFonts w:ascii="Times New Roman" w:hAnsi="Times New Roman"/>
                <w:i/>
                <w:color w:val="0A28F0"/>
              </w:rPr>
              <w:t xml:space="preserve">Piemēram, 3 </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09A1A545" w14:textId="0682FD49" w:rsidR="00BF4F35" w:rsidRPr="00A768D4" w:rsidRDefault="00BF4F35" w:rsidP="00BF4F35">
            <w:pPr>
              <w:spacing w:after="0" w:line="240" w:lineRule="auto"/>
              <w:jc w:val="right"/>
              <w:rPr>
                <w:rFonts w:ascii="Times New Roman" w:hAnsi="Times New Roman"/>
                <w:color w:val="0A28F0"/>
                <w:highlight w:val="yellow"/>
              </w:rPr>
            </w:pPr>
            <w:r w:rsidRPr="00A768D4">
              <w:rPr>
                <w:rFonts w:ascii="Times New Roman" w:hAnsi="Times New Roman"/>
                <w:i/>
                <w:color w:val="0A28F0"/>
              </w:rPr>
              <w:t>Piemēram, ēkas</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94E0B5B" w14:textId="77777777" w:rsidR="00BF4F35" w:rsidRPr="00167F67" w:rsidRDefault="00BF4F35" w:rsidP="00BF4F35">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621659E1" w14:textId="77777777" w:rsidR="00BF4F35" w:rsidRPr="00167F67" w:rsidRDefault="00BF4F35" w:rsidP="00BF4F35">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E82F2F2" w14:textId="77777777" w:rsidR="00BF4F35" w:rsidRPr="00167F67" w:rsidRDefault="00BF4F35" w:rsidP="00BF4F35">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50AED819" w14:textId="77777777" w:rsidR="00BF4F35" w:rsidRPr="00167F67" w:rsidRDefault="00BF4F35" w:rsidP="00BF4F35">
            <w:pPr>
              <w:spacing w:after="0" w:line="240" w:lineRule="auto"/>
              <w:jc w:val="right"/>
              <w:rPr>
                <w:rFonts w:ascii="Times New Roman" w:hAnsi="Times New Roman"/>
                <w:highlight w:val="yellow"/>
              </w:rPr>
            </w:pPr>
          </w:p>
        </w:tc>
      </w:tr>
      <w:tr w:rsidR="003556E6" w:rsidRPr="00167F67" w14:paraId="7869D972" w14:textId="5E7E729D" w:rsidTr="000C7465">
        <w:trPr>
          <w:trHeight w:val="237"/>
        </w:trPr>
        <w:tc>
          <w:tcPr>
            <w:tcW w:w="1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EC5A6C" w14:textId="3D122167" w:rsidR="004C2ABE" w:rsidRPr="004354FA" w:rsidRDefault="004C2ABE" w:rsidP="004C2ABE">
            <w:pPr>
              <w:spacing w:after="0" w:line="240" w:lineRule="auto"/>
              <w:rPr>
                <w:rFonts w:ascii="Times New Roman" w:hAnsi="Times New Roman"/>
                <w:b/>
                <w:bCs/>
              </w:rPr>
            </w:pPr>
            <w:r w:rsidRPr="004354FA">
              <w:rPr>
                <w:rFonts w:ascii="Times New Roman" w:hAnsi="Times New Roman"/>
                <w:b/>
                <w:bCs/>
              </w:rPr>
              <w:t>7.6.</w:t>
            </w:r>
          </w:p>
        </w:tc>
        <w:tc>
          <w:tcPr>
            <w:tcW w:w="6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55E2A2" w14:textId="154421B7" w:rsidR="004C2ABE" w:rsidRPr="004354FA" w:rsidRDefault="004C2ABE" w:rsidP="004C2ABE">
            <w:pPr>
              <w:spacing w:after="0" w:line="240" w:lineRule="auto"/>
              <w:jc w:val="both"/>
              <w:rPr>
                <w:rFonts w:ascii="Times New Roman" w:hAnsi="Times New Roman"/>
                <w:b/>
                <w:bCs/>
              </w:rPr>
            </w:pPr>
            <w:r w:rsidRPr="00D059B1">
              <w:rPr>
                <w:rFonts w:ascii="Times New Roman" w:hAnsi="Times New Roman"/>
                <w:b/>
                <w:bCs/>
              </w:rPr>
              <w:t>Citas izmaksas</w:t>
            </w:r>
          </w:p>
        </w:tc>
        <w:tc>
          <w:tcPr>
            <w:tcW w:w="1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E4554B" w14:textId="77777777" w:rsidR="004C2ABE" w:rsidRPr="00A768D4" w:rsidRDefault="004C2ABE" w:rsidP="004C2ABE">
            <w:pPr>
              <w:spacing w:after="0" w:line="240" w:lineRule="auto"/>
              <w:jc w:val="right"/>
              <w:rPr>
                <w:rFonts w:ascii="Times New Roman" w:hAnsi="Times New Roman"/>
                <w:color w:val="0A28F0"/>
                <w:highlight w:val="yellow"/>
              </w:rPr>
            </w:pPr>
          </w:p>
        </w:tc>
        <w:tc>
          <w:tcPr>
            <w:tcW w:w="1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A8DC37" w14:textId="77777777" w:rsidR="004C2ABE" w:rsidRPr="00A768D4" w:rsidRDefault="004C2ABE" w:rsidP="004C2ABE">
            <w:pPr>
              <w:spacing w:after="0" w:line="240" w:lineRule="auto"/>
              <w:jc w:val="right"/>
              <w:rPr>
                <w:rFonts w:ascii="Times New Roman" w:hAnsi="Times New Roman"/>
                <w:color w:val="0A28F0"/>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14E5C5" w14:textId="77777777" w:rsidR="004C2ABE" w:rsidRPr="00167F67" w:rsidRDefault="004C2ABE" w:rsidP="004C2ABE">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FB4D2" w14:textId="77777777" w:rsidR="004C2ABE" w:rsidRPr="00167F67" w:rsidRDefault="004C2ABE" w:rsidP="004C2ABE">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7A9C6" w14:textId="77777777" w:rsidR="004C2ABE" w:rsidRPr="00167F67" w:rsidRDefault="004C2ABE" w:rsidP="004C2ABE">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FD956" w14:textId="77777777" w:rsidR="004C2ABE" w:rsidRPr="00167F67" w:rsidRDefault="004C2ABE" w:rsidP="004C2ABE">
            <w:pPr>
              <w:spacing w:after="0" w:line="240" w:lineRule="auto"/>
              <w:jc w:val="right"/>
              <w:rPr>
                <w:rFonts w:ascii="Times New Roman" w:hAnsi="Times New Roman"/>
                <w:highlight w:val="yellow"/>
              </w:rPr>
            </w:pPr>
          </w:p>
        </w:tc>
      </w:tr>
      <w:tr w:rsidR="003411B5" w:rsidRPr="00167F67" w14:paraId="61C52CD8" w14:textId="79418C15" w:rsidTr="003608A8">
        <w:trPr>
          <w:trHeight w:val="1465"/>
        </w:trPr>
        <w:tc>
          <w:tcPr>
            <w:tcW w:w="1092" w:type="dxa"/>
            <w:tcBorders>
              <w:top w:val="single" w:sz="4" w:space="0" w:color="auto"/>
              <w:left w:val="single" w:sz="4" w:space="0" w:color="auto"/>
              <w:bottom w:val="single" w:sz="4" w:space="0" w:color="auto"/>
              <w:right w:val="single" w:sz="4" w:space="0" w:color="auto"/>
            </w:tcBorders>
            <w:vAlign w:val="center"/>
          </w:tcPr>
          <w:p w14:paraId="18F37C15" w14:textId="46E69D8E" w:rsidR="004C2ABE" w:rsidRPr="004354FA" w:rsidRDefault="004C2ABE" w:rsidP="004C2ABE">
            <w:pPr>
              <w:spacing w:after="0" w:line="240" w:lineRule="auto"/>
              <w:rPr>
                <w:rFonts w:ascii="Times New Roman" w:hAnsi="Times New Roman"/>
                <w:b/>
                <w:bCs/>
              </w:rPr>
            </w:pPr>
            <w:r w:rsidRPr="004354FA">
              <w:rPr>
                <w:rFonts w:ascii="Times New Roman" w:hAnsi="Times New Roman"/>
                <w:b/>
                <w:bCs/>
              </w:rPr>
              <w:t>7.6.1.</w:t>
            </w:r>
          </w:p>
        </w:tc>
        <w:tc>
          <w:tcPr>
            <w:tcW w:w="6003" w:type="dxa"/>
            <w:tcBorders>
              <w:top w:val="single" w:sz="4" w:space="0" w:color="auto"/>
              <w:left w:val="single" w:sz="4" w:space="0" w:color="auto"/>
              <w:bottom w:val="single" w:sz="4" w:space="0" w:color="auto"/>
              <w:right w:val="single" w:sz="4" w:space="0" w:color="auto"/>
            </w:tcBorders>
            <w:vAlign w:val="center"/>
          </w:tcPr>
          <w:p w14:paraId="5BF99E12" w14:textId="77777777" w:rsidR="004C2ABE" w:rsidRDefault="004C2ABE" w:rsidP="004C2ABE">
            <w:pPr>
              <w:spacing w:after="0" w:line="240" w:lineRule="auto"/>
              <w:jc w:val="both"/>
              <w:rPr>
                <w:rFonts w:ascii="Times New Roman" w:hAnsi="Times New Roman"/>
                <w:b/>
                <w:bCs/>
                <w:i/>
                <w:iCs/>
              </w:rPr>
            </w:pPr>
            <w:r>
              <w:rPr>
                <w:rFonts w:ascii="Times New Roman" w:hAnsi="Times New Roman"/>
                <w:b/>
                <w:bCs/>
                <w:i/>
                <w:iCs/>
              </w:rPr>
              <w:t>B</w:t>
            </w:r>
            <w:r w:rsidRPr="00760030">
              <w:rPr>
                <w:rFonts w:ascii="Times New Roman" w:hAnsi="Times New Roman"/>
                <w:b/>
                <w:bCs/>
                <w:i/>
                <w:iCs/>
              </w:rPr>
              <w:t>ūvekspertīze</w:t>
            </w:r>
            <w:r>
              <w:rPr>
                <w:rFonts w:ascii="Times New Roman" w:hAnsi="Times New Roman"/>
                <w:b/>
                <w:bCs/>
                <w:i/>
                <w:iCs/>
              </w:rPr>
              <w:t xml:space="preserve">s izmaksas </w:t>
            </w:r>
          </w:p>
          <w:p w14:paraId="567F7779" w14:textId="77777777" w:rsidR="004C2ABE" w:rsidRPr="00A768D4" w:rsidRDefault="004C2ABE" w:rsidP="004C2ABE">
            <w:pPr>
              <w:spacing w:after="0" w:line="240" w:lineRule="auto"/>
              <w:jc w:val="both"/>
              <w:rPr>
                <w:rFonts w:ascii="Times New Roman" w:hAnsi="Times New Roman"/>
                <w:i/>
                <w:iCs/>
                <w:color w:val="0A28F0"/>
                <w:u w:val="single"/>
              </w:rPr>
            </w:pPr>
            <w:r w:rsidRPr="00A768D4">
              <w:rPr>
                <w:rFonts w:ascii="Times New Roman" w:hAnsi="Times New Roman"/>
                <w:i/>
                <w:iCs/>
                <w:color w:val="0A28F0"/>
                <w:u w:val="single"/>
              </w:rPr>
              <w:t>MK noteikumu 31.2. un 32.2.apakšpunkts</w:t>
            </w:r>
          </w:p>
          <w:p w14:paraId="731733F2" w14:textId="77777777" w:rsidR="004C2ABE" w:rsidRPr="00A768D4" w:rsidRDefault="004C2ABE" w:rsidP="004C2ABE">
            <w:pPr>
              <w:spacing w:after="0" w:line="240" w:lineRule="auto"/>
              <w:jc w:val="both"/>
              <w:rPr>
                <w:rFonts w:ascii="Times New Roman" w:hAnsi="Times New Roman"/>
                <w:i/>
                <w:iCs/>
                <w:color w:val="0A28F0"/>
                <w:u w:val="single"/>
              </w:rPr>
            </w:pPr>
          </w:p>
          <w:p w14:paraId="4FEBF1D8" w14:textId="098B6853" w:rsidR="004C2ABE" w:rsidRPr="00B14A7E" w:rsidRDefault="004C2ABE" w:rsidP="007A11D2">
            <w:pPr>
              <w:spacing w:after="0" w:line="240" w:lineRule="auto"/>
              <w:jc w:val="both"/>
              <w:rPr>
                <w:rFonts w:ascii="Times New Roman" w:hAnsi="Times New Roman"/>
                <w:b/>
                <w:bCs/>
                <w:i/>
                <w:iCs/>
              </w:rPr>
            </w:pPr>
            <w:r w:rsidRPr="00A768D4">
              <w:rPr>
                <w:rFonts w:ascii="Times New Roman" w:hAnsi="Times New Roman"/>
                <w:i/>
                <w:iCs/>
                <w:color w:val="0A28F0"/>
                <w:sz w:val="20"/>
                <w:szCs w:val="20"/>
              </w:rPr>
              <w:t>Attiecināmas būs iepirkumu līgumu izmaksas būv</w:t>
            </w:r>
            <w:r w:rsidR="00617C96" w:rsidRPr="00A768D4">
              <w:rPr>
                <w:rFonts w:ascii="Times New Roman" w:hAnsi="Times New Roman"/>
                <w:i/>
                <w:iCs/>
                <w:color w:val="0A28F0"/>
                <w:sz w:val="20"/>
                <w:szCs w:val="20"/>
              </w:rPr>
              <w:t>ekspertīze</w:t>
            </w:r>
            <w:r w:rsidRPr="00A768D4">
              <w:rPr>
                <w:rFonts w:ascii="Times New Roman" w:hAnsi="Times New Roman"/>
                <w:i/>
                <w:iCs/>
                <w:color w:val="0A28F0"/>
                <w:sz w:val="20"/>
                <w:szCs w:val="20"/>
              </w:rPr>
              <w:t>s  nodrošināšanai</w:t>
            </w:r>
            <w:r w:rsidR="008C0E92">
              <w:rPr>
                <w:rFonts w:ascii="Times New Roman" w:hAnsi="Times New Roman"/>
                <w:i/>
                <w:iCs/>
                <w:color w:val="0A28F0"/>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tcPr>
          <w:p w14:paraId="29A9B87F" w14:textId="4F69A5AB" w:rsidR="004C2ABE" w:rsidRPr="00A768D4" w:rsidRDefault="004C2ABE" w:rsidP="004C2ABE">
            <w:pPr>
              <w:spacing w:after="0" w:line="240" w:lineRule="auto"/>
              <w:jc w:val="center"/>
              <w:rPr>
                <w:rFonts w:ascii="Times New Roman" w:hAnsi="Times New Roman"/>
                <w:color w:val="0A28F0"/>
                <w:highlight w:val="yellow"/>
              </w:rPr>
            </w:pPr>
          </w:p>
        </w:tc>
        <w:tc>
          <w:tcPr>
            <w:tcW w:w="1637" w:type="dxa"/>
            <w:tcBorders>
              <w:top w:val="single" w:sz="4" w:space="0" w:color="auto"/>
              <w:left w:val="single" w:sz="4" w:space="0" w:color="auto"/>
              <w:bottom w:val="single" w:sz="4" w:space="0" w:color="auto"/>
              <w:right w:val="single" w:sz="4" w:space="0" w:color="auto"/>
            </w:tcBorders>
            <w:vAlign w:val="center"/>
          </w:tcPr>
          <w:p w14:paraId="6F17AF7C" w14:textId="2B7130DE" w:rsidR="004C2ABE" w:rsidRPr="00A768D4" w:rsidRDefault="004C2ABE" w:rsidP="004C2ABE">
            <w:pPr>
              <w:spacing w:after="0" w:line="240" w:lineRule="auto"/>
              <w:jc w:val="center"/>
              <w:rPr>
                <w:rFonts w:ascii="Times New Roman" w:hAnsi="Times New Roman"/>
                <w:color w:val="0A28F0"/>
                <w:highlight w:val="yellow"/>
              </w:rPr>
            </w:pPr>
          </w:p>
        </w:tc>
        <w:tc>
          <w:tcPr>
            <w:tcW w:w="1364" w:type="dxa"/>
            <w:tcBorders>
              <w:top w:val="single" w:sz="4" w:space="0" w:color="auto"/>
              <w:left w:val="single" w:sz="4" w:space="0" w:color="auto"/>
              <w:bottom w:val="single" w:sz="4" w:space="0" w:color="auto"/>
              <w:right w:val="single" w:sz="4" w:space="0" w:color="auto"/>
            </w:tcBorders>
            <w:vAlign w:val="center"/>
          </w:tcPr>
          <w:p w14:paraId="7AB40F98" w14:textId="4D21A484" w:rsidR="004C2ABE" w:rsidRPr="00167F67" w:rsidRDefault="004C2ABE" w:rsidP="004C2ABE">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68C73B9E" w14:textId="046B76E6" w:rsidR="004C2ABE" w:rsidRPr="00167F67" w:rsidRDefault="004C2ABE" w:rsidP="004C2ABE">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7B16192" w14:textId="77777777" w:rsidR="004C2ABE" w:rsidRPr="00167F67" w:rsidRDefault="004C2ABE" w:rsidP="004C2ABE">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62A80BA5" w14:textId="77777777" w:rsidR="004C2ABE" w:rsidRPr="00167F67" w:rsidRDefault="004C2ABE" w:rsidP="004C2ABE">
            <w:pPr>
              <w:spacing w:after="0" w:line="240" w:lineRule="auto"/>
              <w:jc w:val="right"/>
              <w:rPr>
                <w:rFonts w:ascii="Times New Roman" w:hAnsi="Times New Roman"/>
                <w:highlight w:val="yellow"/>
              </w:rPr>
            </w:pPr>
          </w:p>
        </w:tc>
      </w:tr>
      <w:tr w:rsidR="003411B5" w:rsidRPr="00167F67" w14:paraId="2769F8C8" w14:textId="77777777" w:rsidTr="003608A8">
        <w:trPr>
          <w:trHeight w:val="1614"/>
        </w:trPr>
        <w:tc>
          <w:tcPr>
            <w:tcW w:w="1092" w:type="dxa"/>
            <w:tcBorders>
              <w:top w:val="single" w:sz="4" w:space="0" w:color="auto"/>
              <w:left w:val="single" w:sz="4" w:space="0" w:color="auto"/>
              <w:bottom w:val="single" w:sz="4" w:space="0" w:color="auto"/>
              <w:right w:val="single" w:sz="4" w:space="0" w:color="auto"/>
            </w:tcBorders>
            <w:vAlign w:val="center"/>
          </w:tcPr>
          <w:p w14:paraId="7AD32825" w14:textId="236972AA" w:rsidR="00A32F42" w:rsidRPr="004354FA" w:rsidRDefault="00A32F42" w:rsidP="00A32F42">
            <w:pPr>
              <w:spacing w:after="0" w:line="240" w:lineRule="auto"/>
              <w:rPr>
                <w:rFonts w:ascii="Times New Roman" w:hAnsi="Times New Roman"/>
                <w:b/>
                <w:bCs/>
              </w:rPr>
            </w:pPr>
            <w:r>
              <w:rPr>
                <w:rFonts w:ascii="Times New Roman" w:hAnsi="Times New Roman"/>
                <w:b/>
                <w:bCs/>
              </w:rPr>
              <w:t>7.6.2.</w:t>
            </w:r>
          </w:p>
        </w:tc>
        <w:tc>
          <w:tcPr>
            <w:tcW w:w="6003" w:type="dxa"/>
            <w:tcBorders>
              <w:top w:val="single" w:sz="4" w:space="0" w:color="auto"/>
              <w:left w:val="single" w:sz="4" w:space="0" w:color="auto"/>
              <w:bottom w:val="single" w:sz="4" w:space="0" w:color="auto"/>
              <w:right w:val="single" w:sz="4" w:space="0" w:color="auto"/>
            </w:tcBorders>
            <w:vAlign w:val="center"/>
          </w:tcPr>
          <w:p w14:paraId="1F60A639" w14:textId="77777777" w:rsidR="00A32F42" w:rsidRDefault="00A32F42" w:rsidP="00A32F42">
            <w:pPr>
              <w:jc w:val="both"/>
              <w:rPr>
                <w:rFonts w:ascii="Times New Roman" w:hAnsi="Times New Roman"/>
                <w:b/>
                <w:bCs/>
                <w:i/>
                <w:iCs/>
              </w:rPr>
            </w:pPr>
            <w:r w:rsidRPr="00134D6E">
              <w:rPr>
                <w:rFonts w:ascii="Times New Roman" w:hAnsi="Times New Roman"/>
                <w:b/>
                <w:bCs/>
                <w:i/>
                <w:iCs/>
              </w:rPr>
              <w:t>Vides pieejamības ekspertu konsultāciju izmaksas</w:t>
            </w:r>
          </w:p>
          <w:p w14:paraId="46B845A5" w14:textId="4134999A" w:rsidR="00A32F42" w:rsidRPr="00A768D4" w:rsidRDefault="00A32F42" w:rsidP="00A32F42">
            <w:pPr>
              <w:spacing w:after="0" w:line="240" w:lineRule="auto"/>
              <w:jc w:val="both"/>
              <w:rPr>
                <w:rFonts w:ascii="Times New Roman" w:hAnsi="Times New Roman"/>
                <w:i/>
                <w:iCs/>
                <w:color w:val="0A28F0"/>
                <w:u w:val="single"/>
              </w:rPr>
            </w:pPr>
            <w:r w:rsidRPr="00A768D4">
              <w:rPr>
                <w:rFonts w:ascii="Times New Roman" w:hAnsi="Times New Roman"/>
                <w:i/>
                <w:iCs/>
                <w:color w:val="0A28F0"/>
                <w:u w:val="single"/>
              </w:rPr>
              <w:t>MK noteikumu 31.5. un 32.2.apakšpunkts</w:t>
            </w:r>
          </w:p>
          <w:p w14:paraId="11B7FE84" w14:textId="1DE8C502" w:rsidR="00A32F42" w:rsidRDefault="00A32F42" w:rsidP="00A32F42">
            <w:pPr>
              <w:spacing w:after="0" w:line="240" w:lineRule="auto"/>
              <w:jc w:val="both"/>
              <w:rPr>
                <w:rFonts w:ascii="Times New Roman" w:hAnsi="Times New Roman"/>
                <w:b/>
                <w:bCs/>
                <w:i/>
                <w:iCs/>
              </w:rPr>
            </w:pPr>
            <w:r w:rsidRPr="00A768D4">
              <w:rPr>
                <w:rFonts w:ascii="Times New Roman" w:hAnsi="Times New Roman"/>
                <w:i/>
                <w:iCs/>
                <w:color w:val="0A28F0"/>
                <w:sz w:val="20"/>
                <w:szCs w:val="20"/>
              </w:rPr>
              <w:t>Attiecināmas būs iepirkumu līgumu izmaksas vides piekļūstamības ekspertu konsultācijām, kas ir tieši saistītas ar projekta mērķa grupas personām nepieciešamās vides piekļustamības nodrošināšanu jaunuzbūvētajās ēkās un teritorijā ap tām.</w:t>
            </w:r>
          </w:p>
        </w:tc>
        <w:tc>
          <w:tcPr>
            <w:tcW w:w="1371" w:type="dxa"/>
            <w:tcBorders>
              <w:top w:val="single" w:sz="4" w:space="0" w:color="auto"/>
              <w:left w:val="single" w:sz="4" w:space="0" w:color="auto"/>
              <w:bottom w:val="single" w:sz="4" w:space="0" w:color="auto"/>
              <w:right w:val="single" w:sz="4" w:space="0" w:color="auto"/>
            </w:tcBorders>
            <w:vAlign w:val="center"/>
          </w:tcPr>
          <w:p w14:paraId="5AABD728" w14:textId="77A4A101" w:rsidR="00A32F42" w:rsidRPr="00A768D4" w:rsidRDefault="00A32F42" w:rsidP="00A32F42">
            <w:pPr>
              <w:spacing w:after="0" w:line="240" w:lineRule="auto"/>
              <w:jc w:val="center"/>
              <w:rPr>
                <w:rFonts w:ascii="Times New Roman" w:hAnsi="Times New Roman"/>
                <w:color w:val="0A28F0"/>
                <w:highlight w:val="yellow"/>
              </w:rPr>
            </w:pPr>
            <w:r w:rsidRPr="00A768D4">
              <w:rPr>
                <w:rFonts w:ascii="Times New Roman" w:hAnsi="Times New Roman"/>
                <w:i/>
                <w:iCs/>
                <w:color w:val="0A28F0"/>
              </w:rPr>
              <w:t xml:space="preserve">Piemēram, 1 </w:t>
            </w:r>
          </w:p>
        </w:tc>
        <w:tc>
          <w:tcPr>
            <w:tcW w:w="1637" w:type="dxa"/>
            <w:tcBorders>
              <w:top w:val="single" w:sz="4" w:space="0" w:color="auto"/>
              <w:left w:val="single" w:sz="4" w:space="0" w:color="auto"/>
              <w:bottom w:val="single" w:sz="4" w:space="0" w:color="auto"/>
              <w:right w:val="single" w:sz="4" w:space="0" w:color="auto"/>
            </w:tcBorders>
            <w:vAlign w:val="center"/>
          </w:tcPr>
          <w:p w14:paraId="0D6A0522" w14:textId="01C1A093" w:rsidR="00A32F42" w:rsidRPr="00A768D4" w:rsidRDefault="00A32F42" w:rsidP="00A32F42">
            <w:pPr>
              <w:spacing w:after="0" w:line="240" w:lineRule="auto"/>
              <w:jc w:val="center"/>
              <w:rPr>
                <w:rFonts w:ascii="Times New Roman" w:hAnsi="Times New Roman"/>
                <w:color w:val="0A28F0"/>
                <w:highlight w:val="yellow"/>
              </w:rPr>
            </w:pPr>
            <w:r w:rsidRPr="00A768D4">
              <w:rPr>
                <w:rFonts w:ascii="Times New Roman" w:hAnsi="Times New Roman"/>
                <w:i/>
                <w:iCs/>
                <w:color w:val="0A28F0"/>
              </w:rPr>
              <w:t xml:space="preserve">Piemēram, līgums </w:t>
            </w:r>
          </w:p>
        </w:tc>
        <w:tc>
          <w:tcPr>
            <w:tcW w:w="1364" w:type="dxa"/>
            <w:tcBorders>
              <w:top w:val="single" w:sz="4" w:space="0" w:color="auto"/>
              <w:left w:val="single" w:sz="4" w:space="0" w:color="auto"/>
              <w:bottom w:val="single" w:sz="4" w:space="0" w:color="auto"/>
              <w:right w:val="single" w:sz="4" w:space="0" w:color="auto"/>
            </w:tcBorders>
            <w:vAlign w:val="center"/>
          </w:tcPr>
          <w:p w14:paraId="37539689" w14:textId="77777777" w:rsidR="00A32F42" w:rsidRPr="00167F67" w:rsidRDefault="00A32F42" w:rsidP="00A32F42">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1CC2CD8E" w14:textId="77777777" w:rsidR="00A32F42" w:rsidRPr="00167F67" w:rsidRDefault="00A32F42" w:rsidP="00A32F42">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8547482" w14:textId="77777777" w:rsidR="00A32F42" w:rsidRPr="00167F67" w:rsidRDefault="00A32F42" w:rsidP="00A32F42">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5B069AB5" w14:textId="77777777" w:rsidR="00A32F42" w:rsidRPr="00167F67" w:rsidRDefault="00A32F42" w:rsidP="00A32F42">
            <w:pPr>
              <w:spacing w:after="0" w:line="240" w:lineRule="auto"/>
              <w:jc w:val="right"/>
              <w:rPr>
                <w:rFonts w:ascii="Times New Roman" w:hAnsi="Times New Roman"/>
                <w:highlight w:val="yellow"/>
              </w:rPr>
            </w:pPr>
          </w:p>
        </w:tc>
      </w:tr>
      <w:tr w:rsidR="003411B5" w:rsidRPr="00167F67" w14:paraId="52CEAA2A" w14:textId="77777777" w:rsidTr="003608A8">
        <w:trPr>
          <w:trHeight w:val="425"/>
        </w:trPr>
        <w:tc>
          <w:tcPr>
            <w:tcW w:w="1092" w:type="dxa"/>
            <w:tcBorders>
              <w:top w:val="single" w:sz="4" w:space="0" w:color="auto"/>
              <w:left w:val="single" w:sz="4" w:space="0" w:color="auto"/>
              <w:bottom w:val="single" w:sz="4" w:space="0" w:color="auto"/>
              <w:right w:val="single" w:sz="4" w:space="0" w:color="auto"/>
            </w:tcBorders>
            <w:vAlign w:val="center"/>
          </w:tcPr>
          <w:p w14:paraId="6A1094E4" w14:textId="22D25A67" w:rsidR="003B0D65" w:rsidRDefault="003B0D65" w:rsidP="004C2ABE">
            <w:pPr>
              <w:spacing w:after="0" w:line="240" w:lineRule="auto"/>
              <w:rPr>
                <w:rFonts w:ascii="Times New Roman" w:hAnsi="Times New Roman"/>
                <w:b/>
                <w:bCs/>
              </w:rPr>
            </w:pPr>
            <w:r>
              <w:rPr>
                <w:rFonts w:ascii="Times New Roman" w:hAnsi="Times New Roman"/>
                <w:b/>
                <w:bCs/>
              </w:rPr>
              <w:t>7.6.3.</w:t>
            </w:r>
          </w:p>
        </w:tc>
        <w:tc>
          <w:tcPr>
            <w:tcW w:w="6003" w:type="dxa"/>
            <w:tcBorders>
              <w:top w:val="single" w:sz="4" w:space="0" w:color="auto"/>
              <w:left w:val="single" w:sz="4" w:space="0" w:color="auto"/>
              <w:bottom w:val="single" w:sz="4" w:space="0" w:color="auto"/>
              <w:right w:val="single" w:sz="4" w:space="0" w:color="auto"/>
            </w:tcBorders>
            <w:vAlign w:val="center"/>
          </w:tcPr>
          <w:p w14:paraId="192CF0C2" w14:textId="5B067702" w:rsidR="003B0D65" w:rsidRPr="00134D6E" w:rsidRDefault="003B0D65" w:rsidP="00134D6E">
            <w:pPr>
              <w:jc w:val="both"/>
              <w:rPr>
                <w:rFonts w:ascii="Times New Roman" w:hAnsi="Times New Roman"/>
                <w:b/>
                <w:bCs/>
                <w:i/>
                <w:iCs/>
              </w:rPr>
            </w:pPr>
            <w:r>
              <w:rPr>
                <w:rFonts w:ascii="Times New Roman" w:hAnsi="Times New Roman"/>
                <w:b/>
                <w:bCs/>
                <w:i/>
                <w:iCs/>
              </w:rPr>
              <w:t>…</w:t>
            </w:r>
          </w:p>
        </w:tc>
        <w:tc>
          <w:tcPr>
            <w:tcW w:w="1371" w:type="dxa"/>
            <w:tcBorders>
              <w:top w:val="single" w:sz="4" w:space="0" w:color="auto"/>
              <w:left w:val="single" w:sz="4" w:space="0" w:color="auto"/>
              <w:bottom w:val="single" w:sz="4" w:space="0" w:color="auto"/>
              <w:right w:val="single" w:sz="4" w:space="0" w:color="auto"/>
            </w:tcBorders>
            <w:vAlign w:val="center"/>
          </w:tcPr>
          <w:p w14:paraId="6C1CF49A" w14:textId="77777777" w:rsidR="003B0D65" w:rsidRPr="00167F67" w:rsidRDefault="003B0D65" w:rsidP="004C2ABE">
            <w:pPr>
              <w:spacing w:after="0" w:line="240" w:lineRule="auto"/>
              <w:jc w:val="center"/>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vAlign w:val="center"/>
          </w:tcPr>
          <w:p w14:paraId="2DE0A5A4" w14:textId="77777777" w:rsidR="003B0D65" w:rsidRPr="00167F67" w:rsidRDefault="003B0D65" w:rsidP="004C2ABE">
            <w:pPr>
              <w:spacing w:after="0" w:line="240" w:lineRule="auto"/>
              <w:jc w:val="center"/>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vAlign w:val="center"/>
          </w:tcPr>
          <w:p w14:paraId="1E3F5B6C" w14:textId="77777777" w:rsidR="003B0D65" w:rsidRPr="00167F67" w:rsidRDefault="003B0D65" w:rsidP="004C2ABE">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7FA305B6" w14:textId="77777777" w:rsidR="003B0D65" w:rsidRPr="00167F67" w:rsidRDefault="003B0D65" w:rsidP="004C2ABE">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C1F2243" w14:textId="77777777" w:rsidR="003B0D65" w:rsidRPr="00167F67" w:rsidRDefault="003B0D65" w:rsidP="004C2ABE">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417223A8" w14:textId="77777777" w:rsidR="003B0D65" w:rsidRPr="00167F67" w:rsidRDefault="003B0D65" w:rsidP="004C2ABE">
            <w:pPr>
              <w:spacing w:after="0" w:line="240" w:lineRule="auto"/>
              <w:jc w:val="right"/>
              <w:rPr>
                <w:rFonts w:ascii="Times New Roman" w:hAnsi="Times New Roman"/>
                <w:highlight w:val="yellow"/>
              </w:rPr>
            </w:pPr>
          </w:p>
        </w:tc>
      </w:tr>
      <w:tr w:rsidR="003556E6" w:rsidRPr="00167F67" w14:paraId="409150A8" w14:textId="63D3A942" w:rsidTr="7DC40089">
        <w:trPr>
          <w:trHeight w:val="1014"/>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63395D" w14:textId="3D951C57" w:rsidR="00195014" w:rsidRPr="00E226A7" w:rsidRDefault="00195014" w:rsidP="00195014">
            <w:pPr>
              <w:spacing w:after="0" w:line="240" w:lineRule="auto"/>
              <w:rPr>
                <w:rFonts w:ascii="Times New Roman" w:hAnsi="Times New Roman"/>
                <w:b/>
                <w:bCs/>
              </w:rPr>
            </w:pPr>
            <w:r w:rsidRPr="009C46D2">
              <w:rPr>
                <w:rFonts w:ascii="Times New Roman" w:hAnsi="Times New Roman"/>
                <w:b/>
                <w:bCs/>
                <w:sz w:val="24"/>
                <w:szCs w:val="24"/>
              </w:rPr>
              <w:t>10.</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A586B0" w14:textId="77777777" w:rsidR="00195014" w:rsidRDefault="00195014" w:rsidP="00195014">
            <w:pPr>
              <w:spacing w:after="0" w:line="240" w:lineRule="auto"/>
              <w:rPr>
                <w:rFonts w:ascii="Times New Roman" w:hAnsi="Times New Roman"/>
                <w:b/>
                <w:bCs/>
                <w:sz w:val="24"/>
                <w:szCs w:val="24"/>
              </w:rPr>
            </w:pPr>
            <w:r w:rsidRPr="009C46D2">
              <w:rPr>
                <w:rFonts w:ascii="Times New Roman" w:hAnsi="Times New Roman"/>
                <w:b/>
                <w:bCs/>
                <w:sz w:val="24"/>
                <w:szCs w:val="24"/>
              </w:rPr>
              <w:t>Informatīvo un publicitātes pasākumu izmaksas</w:t>
            </w:r>
          </w:p>
          <w:p w14:paraId="6B4BE9C8" w14:textId="77777777" w:rsidR="007F2657" w:rsidRPr="009C46D2" w:rsidRDefault="007F2657" w:rsidP="00195014">
            <w:pPr>
              <w:spacing w:after="0" w:line="240" w:lineRule="auto"/>
              <w:rPr>
                <w:rFonts w:ascii="Times New Roman" w:hAnsi="Times New Roman"/>
                <w:b/>
                <w:bCs/>
                <w:sz w:val="24"/>
                <w:szCs w:val="24"/>
              </w:rPr>
            </w:pPr>
          </w:p>
          <w:p w14:paraId="04AB9FB2" w14:textId="1746FA72" w:rsidR="00195014" w:rsidRPr="00A768D4" w:rsidRDefault="00195014" w:rsidP="00195014">
            <w:pPr>
              <w:spacing w:after="0" w:line="240" w:lineRule="auto"/>
              <w:rPr>
                <w:rFonts w:ascii="Times New Roman" w:hAnsi="Times New Roman"/>
                <w:i/>
                <w:iCs/>
                <w:color w:val="0A28F0"/>
                <w:sz w:val="20"/>
                <w:szCs w:val="20"/>
                <w:u w:val="single"/>
              </w:rPr>
            </w:pPr>
            <w:r w:rsidRPr="00A768D4">
              <w:rPr>
                <w:rFonts w:ascii="Times New Roman" w:hAnsi="Times New Roman"/>
                <w:i/>
                <w:iCs/>
                <w:color w:val="0A28F0"/>
                <w:sz w:val="20"/>
                <w:szCs w:val="20"/>
                <w:u w:val="single"/>
              </w:rPr>
              <w:t xml:space="preserve">MK noteikumu </w:t>
            </w:r>
            <w:r w:rsidR="00811BAE" w:rsidRPr="00A768D4">
              <w:rPr>
                <w:rFonts w:ascii="Times New Roman" w:hAnsi="Times New Roman"/>
                <w:i/>
                <w:iCs/>
                <w:color w:val="0A28F0"/>
                <w:sz w:val="20"/>
                <w:szCs w:val="20"/>
                <w:u w:val="single"/>
              </w:rPr>
              <w:t>31.3</w:t>
            </w:r>
            <w:r w:rsidRPr="00A768D4">
              <w:rPr>
                <w:rFonts w:ascii="Times New Roman" w:hAnsi="Times New Roman"/>
                <w:i/>
                <w:iCs/>
                <w:color w:val="0A28F0"/>
                <w:sz w:val="20"/>
                <w:szCs w:val="20"/>
                <w:u w:val="single"/>
              </w:rPr>
              <w:t>.</w:t>
            </w:r>
            <w:r w:rsidR="00EC6333" w:rsidRPr="00A768D4">
              <w:rPr>
                <w:rFonts w:ascii="Times New Roman" w:hAnsi="Times New Roman"/>
                <w:i/>
                <w:iCs/>
                <w:color w:val="0A28F0"/>
                <w:sz w:val="20"/>
                <w:szCs w:val="20"/>
                <w:u w:val="single"/>
              </w:rPr>
              <w:t xml:space="preserve"> un </w:t>
            </w:r>
            <w:r w:rsidR="00A6198A" w:rsidRPr="00A768D4">
              <w:rPr>
                <w:rFonts w:ascii="Times New Roman" w:hAnsi="Times New Roman"/>
                <w:i/>
                <w:iCs/>
                <w:color w:val="0A28F0"/>
                <w:sz w:val="20"/>
                <w:szCs w:val="20"/>
                <w:u w:val="single"/>
              </w:rPr>
              <w:t xml:space="preserve">32.2. </w:t>
            </w:r>
            <w:r w:rsidRPr="00A768D4">
              <w:rPr>
                <w:rFonts w:ascii="Times New Roman" w:hAnsi="Times New Roman"/>
                <w:i/>
                <w:iCs/>
                <w:color w:val="0A28F0"/>
                <w:sz w:val="20"/>
                <w:szCs w:val="20"/>
                <w:u w:val="single"/>
              </w:rPr>
              <w:t>apakšpunkts.</w:t>
            </w:r>
          </w:p>
          <w:p w14:paraId="289C9362" w14:textId="2D864EF9" w:rsidR="00811BAE" w:rsidRPr="00E226A7" w:rsidRDefault="00811BAE" w:rsidP="00811BAE">
            <w:pPr>
              <w:spacing w:after="0" w:line="240" w:lineRule="auto"/>
              <w:rPr>
                <w:rFonts w:ascii="Times New Roman" w:hAnsi="Times New Roman"/>
                <w:b/>
                <w:bCs/>
              </w:rPr>
            </w:pP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CECDFA" w14:textId="77777777" w:rsidR="00195014" w:rsidRPr="00E226A7" w:rsidRDefault="00195014" w:rsidP="00195014">
            <w:pPr>
              <w:spacing w:after="0" w:line="240" w:lineRule="auto"/>
              <w:jc w:val="right"/>
              <w:rPr>
                <w:rFonts w:ascii="Times New Roman" w:hAnsi="Times New Roman"/>
                <w:b/>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0AC37" w14:textId="77777777" w:rsidR="00195014" w:rsidRPr="00E226A7" w:rsidRDefault="00195014" w:rsidP="00195014">
            <w:pPr>
              <w:spacing w:after="0" w:line="240" w:lineRule="auto"/>
              <w:jc w:val="right"/>
              <w:rPr>
                <w:rFonts w:ascii="Times New Roman" w:hAnsi="Times New Roman"/>
                <w:b/>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9B7CE4" w14:textId="77777777" w:rsidR="00195014" w:rsidRPr="00E226A7" w:rsidRDefault="00195014" w:rsidP="00195014">
            <w:pPr>
              <w:spacing w:after="0" w:line="240" w:lineRule="auto"/>
              <w:jc w:val="right"/>
              <w:rPr>
                <w:rFonts w:ascii="Times New Roman" w:hAnsi="Times New Roman"/>
                <w:b/>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3188A" w14:textId="77777777" w:rsidR="00195014" w:rsidRPr="00E226A7" w:rsidRDefault="00195014" w:rsidP="00195014">
            <w:pPr>
              <w:spacing w:after="0" w:line="240" w:lineRule="auto"/>
              <w:jc w:val="right"/>
              <w:rPr>
                <w:rFonts w:ascii="Times New Roman" w:hAnsi="Times New Roman"/>
                <w:b/>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11436" w14:textId="77777777" w:rsidR="00195014" w:rsidRPr="00E226A7" w:rsidRDefault="00195014" w:rsidP="00195014">
            <w:pPr>
              <w:spacing w:after="0" w:line="240" w:lineRule="auto"/>
              <w:jc w:val="right"/>
              <w:rPr>
                <w:rFonts w:ascii="Times New Roman" w:hAnsi="Times New Roman"/>
                <w:b/>
              </w:rPr>
            </w:pPr>
          </w:p>
        </w:tc>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112D88" w14:textId="77777777" w:rsidR="00195014" w:rsidRPr="00E226A7" w:rsidRDefault="00195014" w:rsidP="00195014">
            <w:pPr>
              <w:spacing w:after="0" w:line="240" w:lineRule="auto"/>
              <w:jc w:val="right"/>
              <w:rPr>
                <w:rFonts w:ascii="Times New Roman" w:hAnsi="Times New Roman"/>
                <w:b/>
              </w:rPr>
            </w:pPr>
          </w:p>
        </w:tc>
      </w:tr>
      <w:tr w:rsidR="003556E6" w:rsidRPr="00167F67" w14:paraId="2376CD77" w14:textId="0199FEAF" w:rsidTr="7DC40089">
        <w:trPr>
          <w:trHeight w:val="25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E" w14:textId="77777777" w:rsidR="004C2ABE" w:rsidRPr="004354FA" w:rsidRDefault="004C2ABE" w:rsidP="004C2ABE">
            <w:pPr>
              <w:spacing w:after="0" w:line="240" w:lineRule="auto"/>
              <w:rPr>
                <w:rFonts w:ascii="Times New Roman" w:hAnsi="Times New Roman"/>
                <w:b/>
                <w:bCs/>
                <w:highlight w:val="yellow"/>
              </w:rPr>
            </w:pP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F" w14:textId="77777777" w:rsidR="004C2ABE" w:rsidRPr="00B538A4" w:rsidRDefault="004C2ABE" w:rsidP="004C2ABE">
            <w:pPr>
              <w:spacing w:after="0" w:line="240" w:lineRule="auto"/>
              <w:jc w:val="right"/>
              <w:rPr>
                <w:rFonts w:ascii="Times New Roman" w:hAnsi="Times New Roman"/>
                <w:b/>
                <w:bCs/>
              </w:rPr>
            </w:pPr>
            <w:r w:rsidRPr="00B538A4">
              <w:rPr>
                <w:rFonts w:ascii="Times New Roman" w:hAnsi="Times New Roman"/>
                <w:b/>
                <w:bCs/>
              </w:rPr>
              <w:t>KOPĀ</w:t>
            </w: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0" w14:textId="77777777" w:rsidR="004C2ABE" w:rsidRPr="00B538A4" w:rsidRDefault="004C2ABE" w:rsidP="004C2ABE">
            <w:pPr>
              <w:spacing w:after="0" w:line="240" w:lineRule="auto"/>
              <w:jc w:val="right"/>
              <w:rPr>
                <w:rFonts w:ascii="Times New Roman" w:hAnsi="Times New Roman"/>
                <w:b/>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1" w14:textId="77777777" w:rsidR="004C2ABE" w:rsidRPr="00167F67" w:rsidRDefault="004C2ABE" w:rsidP="004C2ABE">
            <w:pPr>
              <w:spacing w:after="0" w:line="240" w:lineRule="auto"/>
              <w:jc w:val="right"/>
              <w:rPr>
                <w:rFonts w:ascii="Times New Roman" w:hAnsi="Times New Roman"/>
                <w:b/>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2" w14:textId="77777777" w:rsidR="004C2ABE" w:rsidRPr="00167F67" w:rsidRDefault="004C2ABE" w:rsidP="004C2ABE">
            <w:pPr>
              <w:spacing w:after="0" w:line="240" w:lineRule="auto"/>
              <w:jc w:val="right"/>
              <w:rPr>
                <w:rFonts w:ascii="Times New Roman" w:hAnsi="Times New Roman"/>
                <w:b/>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3" w14:textId="77777777" w:rsidR="004C2ABE" w:rsidRPr="00167F67" w:rsidRDefault="004C2ABE" w:rsidP="004C2ABE">
            <w:pPr>
              <w:spacing w:after="0" w:line="240" w:lineRule="auto"/>
              <w:jc w:val="right"/>
              <w:rPr>
                <w:rFonts w:ascii="Times New Roman" w:hAnsi="Times New Roman"/>
                <w:b/>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32EE6C" w14:textId="77777777" w:rsidR="004C2ABE" w:rsidRPr="00167F67" w:rsidRDefault="004C2ABE" w:rsidP="004C2ABE">
            <w:pPr>
              <w:spacing w:after="0" w:line="240" w:lineRule="auto"/>
              <w:jc w:val="right"/>
              <w:rPr>
                <w:rFonts w:ascii="Times New Roman" w:hAnsi="Times New Roman"/>
                <w:b/>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CC2019" w14:textId="77777777" w:rsidR="004C2ABE" w:rsidRPr="00167F67" w:rsidRDefault="004C2ABE" w:rsidP="004C2ABE">
            <w:pPr>
              <w:spacing w:after="0" w:line="240" w:lineRule="auto"/>
              <w:jc w:val="right"/>
              <w:rPr>
                <w:rFonts w:ascii="Times New Roman" w:hAnsi="Times New Roman"/>
                <w:b/>
                <w:highlight w:val="yellow"/>
              </w:rPr>
            </w:pPr>
          </w:p>
        </w:tc>
      </w:tr>
    </w:tbl>
    <w:p w14:paraId="33730DED" w14:textId="22E3255D" w:rsidR="00D059B1" w:rsidRDefault="00C06F49" w:rsidP="00D059B1">
      <w:pPr>
        <w:spacing w:after="0"/>
        <w:rPr>
          <w:rFonts w:ascii="Times New Roman" w:hAnsi="Times New Roman"/>
          <w:i/>
          <w:iCs/>
        </w:rPr>
      </w:pPr>
      <w:r w:rsidRPr="00D059B1">
        <w:rPr>
          <w:rFonts w:ascii="Times New Roman" w:hAnsi="Times New Roman"/>
          <w:i/>
          <w:iCs/>
        </w:rPr>
        <w:lastRenderedPageBreak/>
        <w:t xml:space="preserve">* Izmaksu pozīcijas norāda saskaņā ar </w:t>
      </w:r>
      <w:r w:rsidR="00083E3F" w:rsidRPr="00D059B1">
        <w:rPr>
          <w:rFonts w:ascii="Times New Roman" w:hAnsi="Times New Roman"/>
          <w:i/>
          <w:iCs/>
        </w:rPr>
        <w:t>MK noteikumos</w:t>
      </w:r>
      <w:r w:rsidRPr="00D059B1">
        <w:rPr>
          <w:rFonts w:ascii="Times New Roman" w:hAnsi="Times New Roman"/>
          <w:i/>
          <w:iCs/>
        </w:rPr>
        <w:t xml:space="preserve"> norādītajām attiecināmo izmaksu pozīcijām</w:t>
      </w:r>
      <w:r w:rsidR="00A1334F" w:rsidRPr="00D059B1">
        <w:rPr>
          <w:rFonts w:ascii="Times New Roman" w:hAnsi="Times New Roman"/>
          <w:i/>
          <w:iCs/>
        </w:rPr>
        <w:t xml:space="preserve"> un tām ir jāsakrīt ar projekta darbībām projekta iesnieguma veidlapas 1.2. punktā “Investīciju projekta darbības un sasniedzamie rezultāti” norādītajām. </w:t>
      </w:r>
    </w:p>
    <w:p w14:paraId="0D55C8A0" w14:textId="03D59527" w:rsidR="00FC42E1" w:rsidRDefault="00FC42E1" w:rsidP="7DC40089">
      <w:pPr>
        <w:spacing w:after="0"/>
        <w:rPr>
          <w:rFonts w:ascii="Times New Roman" w:hAnsi="Times New Roman"/>
          <w:i/>
          <w:iCs/>
        </w:rPr>
      </w:pPr>
      <w:r w:rsidRPr="7DC40089">
        <w:rPr>
          <w:rFonts w:ascii="Times New Roman" w:hAnsi="Times New Roman"/>
          <w:i/>
          <w:iCs/>
        </w:rPr>
        <w:t xml:space="preserve">*** </w:t>
      </w:r>
      <w:r w:rsidR="4BDE1FC3" w:rsidRPr="7DC40089">
        <w:rPr>
          <w:rFonts w:ascii="Times New Roman" w:hAnsi="Times New Roman"/>
          <w:i/>
          <w:iCs/>
        </w:rPr>
        <w:t>P</w:t>
      </w:r>
      <w:r w:rsidRPr="7DC40089">
        <w:rPr>
          <w:rFonts w:ascii="Times New Roman" w:hAnsi="Times New Roman"/>
          <w:i/>
          <w:iCs/>
        </w:rPr>
        <w:t>rojekta iesnieguma veidlapas aizpildīšanas izmaksas</w:t>
      </w:r>
      <w:r w:rsidR="2024D3E2" w:rsidRPr="7DC40089">
        <w:rPr>
          <w:rFonts w:ascii="Times New Roman" w:hAnsi="Times New Roman"/>
          <w:i/>
          <w:iCs/>
        </w:rPr>
        <w:t xml:space="preserve"> nav attiecināmas.</w:t>
      </w:r>
    </w:p>
    <w:p w14:paraId="6DDF84B4" w14:textId="77777777" w:rsidR="00AE782C" w:rsidRPr="00D059B1" w:rsidRDefault="00AE782C" w:rsidP="00D059B1">
      <w:pPr>
        <w:spacing w:after="0"/>
        <w:rPr>
          <w:rFonts w:ascii="Times New Roman" w:hAnsi="Times New Roman"/>
          <w:i/>
          <w:iCs/>
        </w:rPr>
      </w:pPr>
    </w:p>
    <w:p w14:paraId="2B16430A" w14:textId="75A16D0B" w:rsidR="00AE782C" w:rsidRPr="00F06F93" w:rsidRDefault="00EF21A6" w:rsidP="006244D4">
      <w:pPr>
        <w:spacing w:after="0"/>
        <w:ind w:right="-283"/>
        <w:rPr>
          <w:rFonts w:ascii="Times New Roman" w:hAnsi="Times New Roman"/>
          <w:i/>
          <w:iCs/>
          <w:color w:val="4472C4" w:themeColor="accent1"/>
        </w:rPr>
      </w:pPr>
      <w:r w:rsidRPr="00F06F93">
        <w:rPr>
          <w:rFonts w:ascii="Times New Roman" w:hAnsi="Times New Roman"/>
          <w:i/>
          <w:iCs/>
          <w:color w:val="4472C4" w:themeColor="accent1"/>
        </w:rPr>
        <w:t xml:space="preserve">Projekta iesnieguma </w:t>
      </w:r>
      <w:r w:rsidR="00907770" w:rsidRPr="00F06F93">
        <w:rPr>
          <w:rFonts w:ascii="Times New Roman" w:hAnsi="Times New Roman"/>
          <w:i/>
          <w:iCs/>
          <w:color w:val="4472C4" w:themeColor="accent1"/>
        </w:rPr>
        <w:t>2</w:t>
      </w:r>
      <w:r w:rsidRPr="00F06F93">
        <w:rPr>
          <w:rFonts w:ascii="Times New Roman" w:hAnsi="Times New Roman"/>
          <w:i/>
          <w:iCs/>
          <w:color w:val="4472C4" w:themeColor="accent1"/>
        </w:rPr>
        <w:t>.pielikumā “</w:t>
      </w:r>
      <w:r w:rsidR="00907770" w:rsidRPr="00F06F93">
        <w:rPr>
          <w:rFonts w:ascii="Times New Roman" w:hAnsi="Times New Roman"/>
          <w:i/>
          <w:iCs/>
          <w:color w:val="4472C4" w:themeColor="accent1"/>
        </w:rPr>
        <w:t>Investīciju projekta budžeta kopsavilkums</w:t>
      </w:r>
      <w:r w:rsidRPr="00F06F93">
        <w:rPr>
          <w:rFonts w:ascii="Times New Roman" w:hAnsi="Times New Roman"/>
          <w:i/>
          <w:iCs/>
          <w:color w:val="4472C4" w:themeColor="accent1"/>
        </w:rPr>
        <w:t xml:space="preserve">” izmaksu pozīcijas ir definētas atbilstoši MK noteikumu </w:t>
      </w:r>
      <w:r w:rsidR="00A72C80" w:rsidRPr="00F06F93">
        <w:rPr>
          <w:rFonts w:ascii="Times New Roman" w:hAnsi="Times New Roman"/>
          <w:i/>
          <w:iCs/>
          <w:color w:val="4472C4" w:themeColor="accent1"/>
        </w:rPr>
        <w:t>32</w:t>
      </w:r>
      <w:r w:rsidRPr="00F06F93">
        <w:rPr>
          <w:rFonts w:ascii="Times New Roman" w:hAnsi="Times New Roman"/>
          <w:i/>
          <w:iCs/>
          <w:color w:val="4472C4" w:themeColor="accent1"/>
        </w:rPr>
        <w:t>.punktā minētajām izmaksām</w:t>
      </w:r>
      <w:r w:rsidR="00062EA2" w:rsidRPr="00F06F93">
        <w:rPr>
          <w:rFonts w:ascii="Times New Roman" w:hAnsi="Times New Roman"/>
          <w:i/>
          <w:iCs/>
          <w:color w:val="4472C4" w:themeColor="accent1"/>
        </w:rPr>
        <w:t xml:space="preserve">. </w:t>
      </w:r>
    </w:p>
    <w:p w14:paraId="2376CD7E" w14:textId="3F11B779" w:rsidR="00EF21A6" w:rsidRPr="00F06F93" w:rsidRDefault="00EF21A6" w:rsidP="471B5B67">
      <w:pPr>
        <w:jc w:val="both"/>
        <w:rPr>
          <w:rFonts w:ascii="Times New Roman" w:hAnsi="Times New Roman"/>
          <w:i/>
          <w:iCs/>
          <w:color w:val="4472C4" w:themeColor="accent1"/>
        </w:rPr>
      </w:pPr>
      <w:r w:rsidRPr="471B5B67">
        <w:rPr>
          <w:rFonts w:ascii="Times New Roman" w:hAnsi="Times New Roman"/>
          <w:i/>
          <w:iCs/>
          <w:color w:val="4472C4" w:themeColor="accent1"/>
        </w:rPr>
        <w:t xml:space="preserve">Projekta iesniedzējs aizpilda projekta iesnieguma </w:t>
      </w:r>
      <w:r w:rsidR="00907770" w:rsidRPr="471B5B67">
        <w:rPr>
          <w:rFonts w:ascii="Times New Roman" w:hAnsi="Times New Roman"/>
          <w:i/>
          <w:iCs/>
          <w:color w:val="4472C4" w:themeColor="accent1"/>
        </w:rPr>
        <w:t>2</w:t>
      </w:r>
      <w:r w:rsidRPr="471B5B67">
        <w:rPr>
          <w:rFonts w:ascii="Times New Roman" w:hAnsi="Times New Roman"/>
          <w:i/>
          <w:iCs/>
          <w:color w:val="4472C4" w:themeColor="accent1"/>
        </w:rPr>
        <w:t>.pielikumu “</w:t>
      </w:r>
      <w:r w:rsidR="00907770" w:rsidRPr="471B5B67">
        <w:rPr>
          <w:rFonts w:ascii="Times New Roman" w:hAnsi="Times New Roman"/>
          <w:i/>
          <w:iCs/>
          <w:color w:val="4472C4" w:themeColor="accent1"/>
        </w:rPr>
        <w:t>Investīciju projekta budžeta kopsavilkums</w:t>
      </w:r>
      <w:r w:rsidRPr="471B5B67">
        <w:rPr>
          <w:rFonts w:ascii="Times New Roman" w:hAnsi="Times New Roman"/>
          <w:i/>
          <w:iCs/>
          <w:color w:val="4472C4" w:themeColor="accent1"/>
        </w:rPr>
        <w:t xml:space="preserve">” atbilstoši norādītajai formai un piedāvātajām izmaksu pozīcijām. </w:t>
      </w:r>
    </w:p>
    <w:p w14:paraId="7EFEDC92" w14:textId="6C19538F" w:rsidR="001E32EC" w:rsidRPr="00264F9E" w:rsidRDefault="001E32EC" w:rsidP="00C56E5C">
      <w:pPr>
        <w:numPr>
          <w:ilvl w:val="0"/>
          <w:numId w:val="22"/>
        </w:numPr>
        <w:spacing w:before="280" w:after="0" w:line="240" w:lineRule="auto"/>
        <w:ind w:firstLine="0"/>
        <w:jc w:val="both"/>
        <w:rPr>
          <w:rFonts w:ascii="Times New Roman" w:hAnsi="Times New Roman"/>
          <w:i/>
          <w:iCs/>
          <w:color w:val="4472C4" w:themeColor="accent1"/>
        </w:rPr>
      </w:pPr>
      <w:r w:rsidRPr="7DC40089">
        <w:rPr>
          <w:rFonts w:ascii="Times New Roman" w:hAnsi="Times New Roman"/>
          <w:i/>
          <w:iCs/>
          <w:color w:val="4472C4" w:themeColor="accent1"/>
        </w:rPr>
        <w:t xml:space="preserve">Saskaņā ar MK noteikumu 34.punktu investīcijas projekta iesnieguma apstiprināšanas un līguma noslēgšanas gadījumā </w:t>
      </w:r>
      <w:r w:rsidR="002A3404" w:rsidRPr="7DC40089">
        <w:rPr>
          <w:rFonts w:ascii="Times New Roman" w:hAnsi="Times New Roman"/>
          <w:i/>
          <w:iCs/>
          <w:color w:val="4472C4" w:themeColor="accent1"/>
        </w:rPr>
        <w:t>MK</w:t>
      </w:r>
      <w:r w:rsidRPr="7DC40089">
        <w:rPr>
          <w:rFonts w:ascii="Times New Roman" w:hAnsi="Times New Roman"/>
          <w:i/>
          <w:iCs/>
          <w:color w:val="4472C4" w:themeColor="accent1"/>
        </w:rPr>
        <w:t xml:space="preserve"> noteikumu 31. punktā minēto atbalstāmo darbību izmaksas ir attiecināmas no 2023. gada 10. marta. </w:t>
      </w:r>
      <w:r w:rsidRPr="7DC40089">
        <w:rPr>
          <w:rFonts w:ascii="Times New Roman" w:hAnsi="Times New Roman"/>
          <w:b/>
          <w:bCs/>
          <w:i/>
          <w:iCs/>
          <w:color w:val="4472C4" w:themeColor="accent1"/>
        </w:rPr>
        <w:t>To investīcijas atbalstāmo darbību, kuru īstenošana pabeigta līdz 2023. gada 9. martam, izmaksas nav attiecināmas finansēšanai no Atveseļošanas fonda</w:t>
      </w:r>
      <w:r w:rsidRPr="7DC40089">
        <w:rPr>
          <w:rFonts w:ascii="Times New Roman" w:hAnsi="Times New Roman"/>
          <w:i/>
          <w:iCs/>
          <w:color w:val="4472C4" w:themeColor="accent1"/>
        </w:rPr>
        <w:t>.</w:t>
      </w:r>
    </w:p>
    <w:p w14:paraId="039A4B76" w14:textId="77777777" w:rsidR="0095440A" w:rsidRPr="009D7DE1" w:rsidRDefault="0095440A" w:rsidP="001A0FD7">
      <w:pPr>
        <w:jc w:val="both"/>
        <w:rPr>
          <w:rFonts w:ascii="Times New Roman" w:hAnsi="Times New Roman"/>
          <w:i/>
          <w:iCs/>
          <w:color w:val="4472C4" w:themeColor="accent1"/>
        </w:rPr>
      </w:pPr>
    </w:p>
    <w:p w14:paraId="2376CD7F" w14:textId="6B9D436A" w:rsidR="00EF21A6" w:rsidRPr="00221140" w:rsidRDefault="00EF21A6" w:rsidP="001A0FD7">
      <w:pPr>
        <w:jc w:val="both"/>
        <w:rPr>
          <w:rFonts w:ascii="Times New Roman" w:hAnsi="Times New Roman"/>
          <w:i/>
          <w:iCs/>
          <w:color w:val="4472C4" w:themeColor="accent1"/>
        </w:rPr>
      </w:pPr>
      <w:r w:rsidRPr="009D7DE1">
        <w:rPr>
          <w:rFonts w:ascii="Times New Roman" w:hAnsi="Times New Roman"/>
          <w:i/>
          <w:iCs/>
          <w:color w:val="4472C4" w:themeColor="accent1"/>
        </w:rPr>
        <w:t>Plānojot projekta budžetu, jāievēro, ka projektā var iekļaut tikai tādas izmaksas, kas ir nepieciešamas projekta īstenošanai un to nepieciešamība izriet no projekta iesnieguma 1.</w:t>
      </w:r>
      <w:r w:rsidR="00E56757" w:rsidRPr="009D7DE1">
        <w:rPr>
          <w:rFonts w:ascii="Times New Roman" w:hAnsi="Times New Roman"/>
          <w:i/>
          <w:iCs/>
          <w:color w:val="4472C4" w:themeColor="accent1"/>
        </w:rPr>
        <w:t>2</w:t>
      </w:r>
      <w:r w:rsidRPr="009D7DE1">
        <w:rPr>
          <w:rFonts w:ascii="Times New Roman" w:hAnsi="Times New Roman"/>
          <w:i/>
          <w:iCs/>
          <w:color w:val="4472C4" w:themeColor="accent1"/>
        </w:rPr>
        <w:t>.</w:t>
      </w:r>
      <w:r w:rsidR="00B220FF" w:rsidRPr="009D7DE1">
        <w:rPr>
          <w:rFonts w:ascii="Times New Roman" w:hAnsi="Times New Roman"/>
          <w:i/>
          <w:iCs/>
          <w:color w:val="4472C4" w:themeColor="accent1"/>
        </w:rPr>
        <w:t>punkt</w:t>
      </w:r>
      <w:r w:rsidRPr="009D7DE1">
        <w:rPr>
          <w:rFonts w:ascii="Times New Roman" w:hAnsi="Times New Roman"/>
          <w:i/>
          <w:iCs/>
          <w:color w:val="4472C4" w:themeColor="accent1"/>
        </w:rPr>
        <w:t>ā norādītajām projekta darbībām (tai skaitā 1.</w:t>
      </w:r>
      <w:r w:rsidR="00E56757" w:rsidRPr="009D7DE1">
        <w:rPr>
          <w:rFonts w:ascii="Times New Roman" w:hAnsi="Times New Roman"/>
          <w:i/>
          <w:iCs/>
          <w:color w:val="4472C4" w:themeColor="accent1"/>
        </w:rPr>
        <w:t>1</w:t>
      </w:r>
      <w:r w:rsidRPr="009D7DE1">
        <w:rPr>
          <w:rFonts w:ascii="Times New Roman" w:hAnsi="Times New Roman"/>
          <w:i/>
          <w:iCs/>
          <w:color w:val="4472C4" w:themeColor="accent1"/>
        </w:rPr>
        <w:t xml:space="preserve">., </w:t>
      </w:r>
      <w:r w:rsidR="00B220FF" w:rsidRPr="009D7DE1">
        <w:rPr>
          <w:rFonts w:ascii="Times New Roman" w:hAnsi="Times New Roman"/>
          <w:i/>
          <w:iCs/>
          <w:color w:val="4472C4" w:themeColor="accent1"/>
        </w:rPr>
        <w:t>punkt</w:t>
      </w:r>
      <w:r w:rsidRPr="009D7DE1">
        <w:rPr>
          <w:rFonts w:ascii="Times New Roman" w:hAnsi="Times New Roman"/>
          <w:i/>
          <w:iCs/>
          <w:color w:val="4472C4" w:themeColor="accent1"/>
        </w:rPr>
        <w:t xml:space="preserve">ā </w:t>
      </w:r>
      <w:r w:rsidR="00E56757" w:rsidRPr="009D7DE1">
        <w:rPr>
          <w:rFonts w:ascii="Times New Roman" w:hAnsi="Times New Roman"/>
          <w:i/>
          <w:iCs/>
          <w:color w:val="4472C4" w:themeColor="accent1"/>
        </w:rPr>
        <w:t>iekļautajam investīciju projekta mērķa aprakstam</w:t>
      </w:r>
      <w:r w:rsidRPr="009D7DE1">
        <w:rPr>
          <w:rFonts w:ascii="Times New Roman" w:hAnsi="Times New Roman"/>
          <w:i/>
          <w:iCs/>
          <w:color w:val="4472C4" w:themeColor="accent1"/>
        </w:rPr>
        <w:t xml:space="preserve">). Izmaksām ir jānodrošina rezultātu </w:t>
      </w:r>
      <w:r w:rsidRPr="00221140">
        <w:rPr>
          <w:rFonts w:ascii="Times New Roman" w:hAnsi="Times New Roman"/>
          <w:i/>
          <w:iCs/>
          <w:color w:val="4472C4" w:themeColor="accent1"/>
        </w:rPr>
        <w:t>sasniegšana (1.</w:t>
      </w:r>
      <w:r w:rsidR="00E56757" w:rsidRPr="00221140">
        <w:rPr>
          <w:rFonts w:ascii="Times New Roman" w:hAnsi="Times New Roman"/>
          <w:i/>
          <w:iCs/>
          <w:color w:val="4472C4" w:themeColor="accent1"/>
        </w:rPr>
        <w:t>2</w:t>
      </w:r>
      <w:r w:rsidRPr="00221140">
        <w:rPr>
          <w:rFonts w:ascii="Times New Roman" w:hAnsi="Times New Roman"/>
          <w:i/>
          <w:iCs/>
          <w:color w:val="4472C4" w:themeColor="accent1"/>
        </w:rPr>
        <w:t>.</w:t>
      </w:r>
      <w:r w:rsidR="00B220FF" w:rsidRPr="00221140">
        <w:rPr>
          <w:rFonts w:ascii="Times New Roman" w:hAnsi="Times New Roman"/>
          <w:i/>
          <w:iCs/>
          <w:color w:val="4472C4" w:themeColor="accent1"/>
        </w:rPr>
        <w:t>punkt</w:t>
      </w:r>
      <w:r w:rsidRPr="00221140">
        <w:rPr>
          <w:rFonts w:ascii="Times New Roman" w:hAnsi="Times New Roman"/>
          <w:i/>
          <w:iCs/>
          <w:color w:val="4472C4" w:themeColor="accent1"/>
        </w:rPr>
        <w:t>ā plānotie rezultāti) un jāveicina 1.</w:t>
      </w:r>
      <w:r w:rsidR="00E56757" w:rsidRPr="00221140">
        <w:rPr>
          <w:rFonts w:ascii="Times New Roman" w:hAnsi="Times New Roman"/>
          <w:i/>
          <w:iCs/>
          <w:color w:val="4472C4" w:themeColor="accent1"/>
        </w:rPr>
        <w:t>3</w:t>
      </w:r>
      <w:r w:rsidRPr="00221140">
        <w:rPr>
          <w:rFonts w:ascii="Times New Roman" w:hAnsi="Times New Roman"/>
          <w:i/>
          <w:iCs/>
          <w:color w:val="4472C4" w:themeColor="accent1"/>
        </w:rPr>
        <w:t>.</w:t>
      </w:r>
      <w:r w:rsidR="00B220FF" w:rsidRPr="00221140">
        <w:rPr>
          <w:rFonts w:ascii="Times New Roman" w:hAnsi="Times New Roman"/>
          <w:i/>
          <w:iCs/>
          <w:color w:val="4472C4" w:themeColor="accent1"/>
        </w:rPr>
        <w:t>punkt</w:t>
      </w:r>
      <w:r w:rsidRPr="00221140">
        <w:rPr>
          <w:rFonts w:ascii="Times New Roman" w:hAnsi="Times New Roman"/>
          <w:i/>
          <w:iCs/>
          <w:color w:val="4472C4" w:themeColor="accent1"/>
        </w:rPr>
        <w:t xml:space="preserve">ā norādīto </w:t>
      </w:r>
      <w:r w:rsidR="009D0072">
        <w:rPr>
          <w:rFonts w:ascii="Times New Roman" w:hAnsi="Times New Roman"/>
          <w:i/>
          <w:iCs/>
          <w:color w:val="4472C4" w:themeColor="accent1"/>
        </w:rPr>
        <w:t>mērķ</w:t>
      </w:r>
      <w:r w:rsidRPr="00221140">
        <w:rPr>
          <w:rFonts w:ascii="Times New Roman" w:hAnsi="Times New Roman"/>
          <w:i/>
          <w:iCs/>
          <w:color w:val="4472C4" w:themeColor="accent1"/>
        </w:rPr>
        <w:t xml:space="preserve">rādītāju sasniegšana. </w:t>
      </w:r>
    </w:p>
    <w:p w14:paraId="2376CD80" w14:textId="0C32A650" w:rsidR="00EF21A6" w:rsidRPr="00221140" w:rsidRDefault="00EF21A6" w:rsidP="001A0FD7">
      <w:pPr>
        <w:jc w:val="both"/>
        <w:rPr>
          <w:rFonts w:ascii="Times New Roman" w:hAnsi="Times New Roman"/>
          <w:i/>
          <w:iCs/>
          <w:color w:val="4472C4" w:themeColor="accent1"/>
        </w:rPr>
      </w:pPr>
      <w:r w:rsidRPr="00221140">
        <w:rPr>
          <w:rFonts w:ascii="Times New Roman" w:hAnsi="Times New Roman"/>
          <w:b/>
          <w:i/>
          <w:iCs/>
          <w:color w:val="4472C4" w:themeColor="accent1"/>
        </w:rPr>
        <w:t>Kolonnā “Izmaksu pozīcijas nosaukums”</w:t>
      </w:r>
      <w:r w:rsidRPr="00221140">
        <w:rPr>
          <w:rFonts w:ascii="Times New Roman" w:hAnsi="Times New Roman"/>
          <w:i/>
          <w:iCs/>
          <w:color w:val="4472C4" w:themeColor="accent1"/>
        </w:rPr>
        <w:t xml:space="preserve"> ir iekļautas tādas izmaksas, kas atbilst MK noteikumu </w:t>
      </w:r>
      <w:r w:rsidR="008C4DCA" w:rsidRPr="00221140">
        <w:rPr>
          <w:rFonts w:ascii="Times New Roman" w:hAnsi="Times New Roman"/>
          <w:i/>
          <w:iCs/>
          <w:color w:val="4472C4" w:themeColor="accent1"/>
        </w:rPr>
        <w:t>32</w:t>
      </w:r>
      <w:r w:rsidR="00D53EA8" w:rsidRPr="00221140">
        <w:rPr>
          <w:rFonts w:ascii="Times New Roman" w:hAnsi="Times New Roman"/>
          <w:i/>
          <w:iCs/>
          <w:color w:val="4472C4" w:themeColor="accent1"/>
        </w:rPr>
        <w:t>.pu</w:t>
      </w:r>
      <w:r w:rsidRPr="00221140">
        <w:rPr>
          <w:rFonts w:ascii="Times New Roman" w:hAnsi="Times New Roman"/>
          <w:i/>
          <w:iCs/>
          <w:color w:val="4472C4" w:themeColor="accent1"/>
        </w:rPr>
        <w:t xml:space="preserve">nktā noteiktajām pozīcijām. </w:t>
      </w:r>
    </w:p>
    <w:p w14:paraId="2376CD81" w14:textId="0C7B1503" w:rsidR="00EF21A6" w:rsidRPr="00221140" w:rsidRDefault="00EF21A6" w:rsidP="001A0FD7">
      <w:pPr>
        <w:jc w:val="both"/>
        <w:rPr>
          <w:rFonts w:ascii="Times New Roman" w:hAnsi="Times New Roman"/>
          <w:i/>
          <w:iCs/>
          <w:color w:val="4472C4" w:themeColor="accent1"/>
        </w:rPr>
      </w:pPr>
      <w:r w:rsidRPr="00221140">
        <w:rPr>
          <w:rFonts w:ascii="Times New Roman" w:hAnsi="Times New Roman"/>
          <w:b/>
          <w:i/>
          <w:iCs/>
          <w:color w:val="4472C4" w:themeColor="accent1"/>
        </w:rPr>
        <w:t>Kolonnā “Projekta darbības Nr.”</w:t>
      </w:r>
      <w:r w:rsidRPr="00221140">
        <w:rPr>
          <w:rFonts w:ascii="Times New Roman" w:hAnsi="Times New Roman"/>
          <w:i/>
          <w:iCs/>
          <w:color w:val="4472C4" w:themeColor="accent1"/>
        </w:rPr>
        <w:t xml:space="preserve"> norāda atsauci uz projekta darbību, uz kuru šīs izmaksas attiecināmas. Ja izmaksas attiecināmas uz vairākām projekta darbībām - norāda visas. Projekta darbības numuram jāsakrīt ar projekta iesnieguma 1.</w:t>
      </w:r>
      <w:r w:rsidR="000B4098" w:rsidRPr="00221140">
        <w:rPr>
          <w:rFonts w:ascii="Times New Roman" w:hAnsi="Times New Roman"/>
          <w:i/>
          <w:iCs/>
          <w:color w:val="4472C4" w:themeColor="accent1"/>
        </w:rPr>
        <w:t>2</w:t>
      </w:r>
      <w:r w:rsidRPr="00221140">
        <w:rPr>
          <w:rFonts w:ascii="Times New Roman" w:hAnsi="Times New Roman"/>
          <w:i/>
          <w:iCs/>
          <w:color w:val="4472C4" w:themeColor="accent1"/>
        </w:rPr>
        <w:t>.</w:t>
      </w:r>
      <w:r w:rsidR="00D53EA8" w:rsidRPr="00221140">
        <w:rPr>
          <w:rFonts w:ascii="Times New Roman" w:hAnsi="Times New Roman"/>
          <w:i/>
          <w:iCs/>
          <w:color w:val="4472C4" w:themeColor="accent1"/>
        </w:rPr>
        <w:t>punkt</w:t>
      </w:r>
      <w:r w:rsidRPr="00221140">
        <w:rPr>
          <w:rFonts w:ascii="Times New Roman" w:hAnsi="Times New Roman"/>
          <w:i/>
          <w:iCs/>
          <w:color w:val="4472C4" w:themeColor="accent1"/>
        </w:rPr>
        <w:t>ā “</w:t>
      </w:r>
      <w:r w:rsidR="000B4098" w:rsidRPr="00221140">
        <w:rPr>
          <w:rFonts w:ascii="Times New Roman" w:hAnsi="Times New Roman"/>
          <w:i/>
          <w:iCs/>
          <w:color w:val="4472C4" w:themeColor="accent1"/>
        </w:rPr>
        <w:t>Investīciju projekta darbības un sasniedzamie rezultāti</w:t>
      </w:r>
      <w:r w:rsidRPr="00221140">
        <w:rPr>
          <w:rFonts w:ascii="Times New Roman" w:hAnsi="Times New Roman"/>
          <w:i/>
          <w:iCs/>
          <w:color w:val="4472C4" w:themeColor="accent1"/>
        </w:rPr>
        <w:t xml:space="preserve">” norādīto projekta darbības (vai apakšdarbības - ja attiecināms) numuru. Jāievēro, ka darbībām jāatbilst MK noteikumu </w:t>
      </w:r>
      <w:r w:rsidR="00221140" w:rsidRPr="00221140">
        <w:rPr>
          <w:rFonts w:ascii="Times New Roman" w:hAnsi="Times New Roman"/>
          <w:i/>
          <w:iCs/>
          <w:color w:val="4472C4" w:themeColor="accent1"/>
        </w:rPr>
        <w:t>31</w:t>
      </w:r>
      <w:r w:rsidRPr="00221140">
        <w:rPr>
          <w:rFonts w:ascii="Times New Roman" w:hAnsi="Times New Roman"/>
          <w:i/>
          <w:iCs/>
          <w:color w:val="4472C4" w:themeColor="accent1"/>
        </w:rPr>
        <w:t xml:space="preserve">.punktā noteiktajām. </w:t>
      </w:r>
    </w:p>
    <w:p w14:paraId="2376CD82" w14:textId="3C6FB16E" w:rsidR="00EF21A6" w:rsidRPr="00221140" w:rsidRDefault="00EF21A6" w:rsidP="001A0FD7">
      <w:pPr>
        <w:jc w:val="both"/>
        <w:rPr>
          <w:rFonts w:ascii="Times New Roman" w:hAnsi="Times New Roman"/>
          <w:i/>
          <w:iCs/>
          <w:color w:val="4472C4" w:themeColor="accent1"/>
        </w:rPr>
      </w:pPr>
      <w:r w:rsidRPr="00221140">
        <w:rPr>
          <w:rFonts w:ascii="Times New Roman" w:hAnsi="Times New Roman"/>
          <w:b/>
          <w:i/>
          <w:iCs/>
          <w:color w:val="4472C4" w:themeColor="accent1"/>
        </w:rPr>
        <w:t>Kolonnā “</w:t>
      </w:r>
      <w:r w:rsidR="00AA4CA2" w:rsidRPr="00221140">
        <w:rPr>
          <w:rFonts w:ascii="Times New Roman" w:hAnsi="Times New Roman"/>
          <w:b/>
          <w:i/>
          <w:iCs/>
          <w:color w:val="4472C4" w:themeColor="accent1"/>
        </w:rPr>
        <w:t>Attiecināmās i</w:t>
      </w:r>
      <w:r w:rsidR="000B4098" w:rsidRPr="00221140">
        <w:rPr>
          <w:rFonts w:ascii="Times New Roman" w:hAnsi="Times New Roman"/>
          <w:b/>
          <w:i/>
          <w:iCs/>
          <w:color w:val="4472C4" w:themeColor="accent1"/>
        </w:rPr>
        <w:t>zmaksas</w:t>
      </w:r>
      <w:r w:rsidRPr="00221140">
        <w:rPr>
          <w:rFonts w:ascii="Times New Roman" w:hAnsi="Times New Roman"/>
          <w:b/>
          <w:i/>
          <w:iCs/>
          <w:color w:val="4472C4" w:themeColor="accent1"/>
        </w:rPr>
        <w:t>”</w:t>
      </w:r>
      <w:r w:rsidRPr="00221140">
        <w:rPr>
          <w:rFonts w:ascii="Times New Roman" w:hAnsi="Times New Roman"/>
          <w:i/>
          <w:iCs/>
          <w:color w:val="4472C4" w:themeColor="accent1"/>
        </w:rPr>
        <w:t xml:space="preserve"> norāda attiecīgās izmaksas euro ar diviem cipariem aiz komata. </w:t>
      </w:r>
    </w:p>
    <w:p w14:paraId="23F6A307" w14:textId="2B205556" w:rsidR="007301F9" w:rsidRPr="005252B9" w:rsidRDefault="007301F9" w:rsidP="004E7050">
      <w:pPr>
        <w:pStyle w:val="ListParagraph"/>
        <w:tabs>
          <w:tab w:val="left" w:pos="313"/>
        </w:tabs>
        <w:ind w:left="30"/>
        <w:contextualSpacing/>
        <w:jc w:val="both"/>
        <w:rPr>
          <w:rFonts w:ascii="Times New Roman" w:hAnsi="Times New Roman"/>
          <w:i/>
          <w:iCs/>
          <w:color w:val="4472C4" w:themeColor="accent1"/>
        </w:rPr>
      </w:pPr>
      <w:r w:rsidRPr="005252B9">
        <w:rPr>
          <w:rFonts w:ascii="Times New Roman" w:hAnsi="Times New Roman"/>
          <w:b/>
          <w:i/>
          <w:iCs/>
          <w:color w:val="4472C4" w:themeColor="accent1"/>
        </w:rPr>
        <w:t>Kolonnā “t.sk. PVN”</w:t>
      </w:r>
      <w:r w:rsidRPr="005252B9">
        <w:rPr>
          <w:rFonts w:ascii="Times New Roman" w:hAnsi="Times New Roman"/>
          <w:i/>
          <w:iCs/>
          <w:color w:val="4472C4" w:themeColor="accent1"/>
        </w:rPr>
        <w:t xml:space="preserve"> norāda PVN izmaksas, kas tiks segtas no projekta iesniedzēja līdzekļiem. </w:t>
      </w:r>
    </w:p>
    <w:sectPr w:rsidR="007301F9" w:rsidRPr="005252B9" w:rsidSect="00B14A7E">
      <w:headerReference w:type="first" r:id="rId23"/>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F56D6" w14:textId="77777777" w:rsidR="007F4F34" w:rsidRDefault="007F4F34" w:rsidP="003C5410">
      <w:pPr>
        <w:spacing w:after="0" w:line="240" w:lineRule="auto"/>
      </w:pPr>
      <w:r>
        <w:separator/>
      </w:r>
    </w:p>
  </w:endnote>
  <w:endnote w:type="continuationSeparator" w:id="0">
    <w:p w14:paraId="7B637682" w14:textId="77777777" w:rsidR="007F4F34" w:rsidRDefault="007F4F34" w:rsidP="003C5410">
      <w:pPr>
        <w:spacing w:after="0" w:line="240" w:lineRule="auto"/>
      </w:pPr>
      <w:r>
        <w:continuationSeparator/>
      </w:r>
    </w:p>
  </w:endnote>
  <w:endnote w:type="continuationNotice" w:id="1">
    <w:p w14:paraId="23168F0D" w14:textId="77777777" w:rsidR="007F4F34" w:rsidRDefault="007F4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ooper Black">
    <w:altName w:val="Cambria"/>
    <w:panose1 w:val="0208090404030B020404"/>
    <w:charset w:val="00"/>
    <w:family w:val="roman"/>
    <w:pitch w:val="variable"/>
    <w:sig w:usb0="00000003" w:usb1="00000000" w:usb2="00000000" w:usb3="00000000" w:csb0="00000001" w:csb1="00000000"/>
  </w:font>
  <w:font w:name="ヒラギノ角ゴ Pro W3">
    <w:altName w:val="Yu Gothic"/>
    <w:charset w:val="80"/>
    <w:family w:val="auto"/>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00000001"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4B" w14:textId="77777777" w:rsidR="00AF0F13" w:rsidRPr="004F141F" w:rsidRDefault="00AF0F13" w:rsidP="000D072F">
    <w:pPr>
      <w:pStyle w:val="Footer"/>
      <w:jc w:val="both"/>
      <w:rPr>
        <w:rFonts w:ascii="Times New Roman" w:hAnsi="Times New Roman"/>
        <w:sz w:val="18"/>
        <w:szCs w:val="18"/>
      </w:rPr>
    </w:pPr>
    <w:r>
      <w:tab/>
    </w:r>
    <w:r w:rsidRPr="004F141F">
      <w:rPr>
        <w:rFonts w:ascii="Times New Roman" w:hAnsi="Times New Roman"/>
        <w:sz w:val="18"/>
        <w:szCs w:val="18"/>
      </w:rPr>
      <w:t>X.pielikums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FB96F" w14:textId="77777777" w:rsidR="007F4F34" w:rsidRDefault="007F4F34" w:rsidP="003C5410">
      <w:pPr>
        <w:spacing w:after="0" w:line="240" w:lineRule="auto"/>
      </w:pPr>
      <w:r>
        <w:separator/>
      </w:r>
    </w:p>
  </w:footnote>
  <w:footnote w:type="continuationSeparator" w:id="0">
    <w:p w14:paraId="1067967A" w14:textId="77777777" w:rsidR="007F4F34" w:rsidRDefault="007F4F34" w:rsidP="003C5410">
      <w:pPr>
        <w:spacing w:after="0" w:line="240" w:lineRule="auto"/>
      </w:pPr>
      <w:r>
        <w:continuationSeparator/>
      </w:r>
    </w:p>
  </w:footnote>
  <w:footnote w:type="continuationNotice" w:id="1">
    <w:p w14:paraId="561A1DC0" w14:textId="77777777" w:rsidR="007F4F34" w:rsidRDefault="007F4F34">
      <w:pPr>
        <w:spacing w:after="0" w:line="240" w:lineRule="auto"/>
      </w:pPr>
    </w:p>
  </w:footnote>
  <w:footnote w:id="2">
    <w:p w14:paraId="2376CF56" w14:textId="77777777" w:rsidR="00AF0F13" w:rsidRPr="00741284" w:rsidRDefault="00AF0F13" w:rsidP="007C215B">
      <w:pPr>
        <w:pStyle w:val="FootnoteText"/>
        <w:jc w:val="both"/>
        <w:rPr>
          <w:rFonts w:ascii="Times New Roman" w:hAnsi="Times New Roman"/>
          <w:iCs/>
          <w:color w:val="0A28F0"/>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r w:rsidR="008C6DF0" w:rsidRPr="00741284">
        <w:rPr>
          <w:rFonts w:ascii="Times New Roman" w:hAnsi="Times New Roman"/>
          <w:iCs/>
          <w:color w:val="0A28F0"/>
        </w:rPr>
        <w:t>Eiropas Komisijas 2014. gada 17. jūnija Regulas (ES) Nr. 651/2014, ar ko noteiktas atbalsta kategorijas atzīst par saderīgām ar iekšējo tirgu, piemērojot Līguma 107. un 108. pantu (turpmāk – regula Nr. 651/2014)</w:t>
      </w:r>
      <w:r w:rsidR="008C6DF0" w:rsidRPr="00741284">
        <w:rPr>
          <w:rFonts w:ascii="Times New Roman" w:hAnsi="Times New Roman"/>
          <w:iCs/>
          <w:color w:val="0A28F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Header"/>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55" w14:textId="3FBF7AF6" w:rsidR="00AF0F13" w:rsidRPr="002529B9" w:rsidRDefault="002529B9" w:rsidP="002529B9">
    <w:pPr>
      <w:pStyle w:val="Header"/>
      <w:jc w:val="center"/>
      <w:rPr>
        <w:sz w:val="24"/>
        <w:szCs w:val="24"/>
        <w:lang w:val="en-US"/>
      </w:rPr>
    </w:pPr>
    <w:r>
      <w:rPr>
        <w:rFonts w:ascii="Times New Roman" w:hAnsi="Times New Roman"/>
        <w:sz w:val="24"/>
        <w:szCs w:val="24"/>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03E"/>
    <w:multiLevelType w:val="hybridMultilevel"/>
    <w:tmpl w:val="070CC1E8"/>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1D90499"/>
    <w:multiLevelType w:val="hybridMultilevel"/>
    <w:tmpl w:val="0C6AB52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E639D0"/>
    <w:multiLevelType w:val="hybridMultilevel"/>
    <w:tmpl w:val="93383308"/>
    <w:lvl w:ilvl="0" w:tplc="1826DB52">
      <w:start w:val="1"/>
      <w:numFmt w:val="bullet"/>
      <w:lvlText w:val="-"/>
      <w:lvlJc w:val="left"/>
      <w:pPr>
        <w:ind w:left="1069" w:hanging="360"/>
      </w:pPr>
      <w:rPr>
        <w:rFonts w:ascii="&quot;Times New Roman&quot;,serif" w:hAnsi="&quot;Times New Roman&quot;,serif"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4" w15:restartNumberingAfterBreak="0">
    <w:nsid w:val="1A2065D5"/>
    <w:multiLevelType w:val="hybridMultilevel"/>
    <w:tmpl w:val="C930C6F4"/>
    <w:lvl w:ilvl="0" w:tplc="1826DB52">
      <w:start w:val="1"/>
      <w:numFmt w:val="bullet"/>
      <w:lvlText w:val="-"/>
      <w:lvlJc w:val="left"/>
      <w:pPr>
        <w:ind w:left="1494" w:hanging="360"/>
      </w:pPr>
      <w:rPr>
        <w:rFonts w:ascii="&quot;Times New Roman&quot;,serif" w:hAnsi="&quot;Times New Roman&quot;,serif"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5" w15:restartNumberingAfterBreak="0">
    <w:nsid w:val="1CA87E3B"/>
    <w:multiLevelType w:val="hybridMultilevel"/>
    <w:tmpl w:val="10E6AAEC"/>
    <w:lvl w:ilvl="0" w:tplc="ABA68DD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E461B1A"/>
    <w:multiLevelType w:val="hybridMultilevel"/>
    <w:tmpl w:val="3FC0FEB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8" w15:restartNumberingAfterBreak="0">
    <w:nsid w:val="29497DA4"/>
    <w:multiLevelType w:val="hybridMultilevel"/>
    <w:tmpl w:val="F1A261F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1C2158A"/>
    <w:multiLevelType w:val="hybridMultilevel"/>
    <w:tmpl w:val="E44E28DC"/>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C22D76"/>
    <w:multiLevelType w:val="hybridMultilevel"/>
    <w:tmpl w:val="C9AA342E"/>
    <w:lvl w:ilvl="0" w:tplc="04260001">
      <w:start w:val="1"/>
      <w:numFmt w:val="bullet"/>
      <w:lvlText w:val=""/>
      <w:lvlJc w:val="left"/>
      <w:pPr>
        <w:ind w:left="1200" w:hanging="360"/>
      </w:pPr>
      <w:rPr>
        <w:rFonts w:ascii="Symbol" w:hAnsi="Symbol"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11"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1FD7B2"/>
    <w:multiLevelType w:val="hybridMultilevel"/>
    <w:tmpl w:val="E9E0B6A2"/>
    <w:lvl w:ilvl="0" w:tplc="1826DB52">
      <w:start w:val="1"/>
      <w:numFmt w:val="bullet"/>
      <w:lvlText w:val="-"/>
      <w:lvlJc w:val="left"/>
      <w:pPr>
        <w:ind w:left="720" w:hanging="360"/>
      </w:pPr>
      <w:rPr>
        <w:rFonts w:ascii="&quot;Times New Roman&quot;,serif" w:hAnsi="&quot;Times New Roman&quot;,serif" w:hint="default"/>
      </w:rPr>
    </w:lvl>
    <w:lvl w:ilvl="1" w:tplc="6B0C2BE6">
      <w:start w:val="1"/>
      <w:numFmt w:val="bullet"/>
      <w:lvlText w:val="o"/>
      <w:lvlJc w:val="left"/>
      <w:pPr>
        <w:ind w:left="1440" w:hanging="360"/>
      </w:pPr>
      <w:rPr>
        <w:rFonts w:ascii="Courier New" w:hAnsi="Courier New" w:hint="default"/>
      </w:rPr>
    </w:lvl>
    <w:lvl w:ilvl="2" w:tplc="8DB27168">
      <w:start w:val="1"/>
      <w:numFmt w:val="bullet"/>
      <w:lvlText w:val=""/>
      <w:lvlJc w:val="left"/>
      <w:pPr>
        <w:ind w:left="2160" w:hanging="360"/>
      </w:pPr>
      <w:rPr>
        <w:rFonts w:ascii="Wingdings" w:hAnsi="Wingdings" w:hint="default"/>
      </w:rPr>
    </w:lvl>
    <w:lvl w:ilvl="3" w:tplc="0AC68DFE">
      <w:start w:val="1"/>
      <w:numFmt w:val="bullet"/>
      <w:lvlText w:val=""/>
      <w:lvlJc w:val="left"/>
      <w:pPr>
        <w:ind w:left="2880" w:hanging="360"/>
      </w:pPr>
      <w:rPr>
        <w:rFonts w:ascii="Symbol" w:hAnsi="Symbol" w:hint="default"/>
      </w:rPr>
    </w:lvl>
    <w:lvl w:ilvl="4" w:tplc="BD54DB44">
      <w:start w:val="1"/>
      <w:numFmt w:val="bullet"/>
      <w:lvlText w:val="o"/>
      <w:lvlJc w:val="left"/>
      <w:pPr>
        <w:ind w:left="3600" w:hanging="360"/>
      </w:pPr>
      <w:rPr>
        <w:rFonts w:ascii="Courier New" w:hAnsi="Courier New" w:hint="default"/>
      </w:rPr>
    </w:lvl>
    <w:lvl w:ilvl="5" w:tplc="6D5A720A">
      <w:start w:val="1"/>
      <w:numFmt w:val="bullet"/>
      <w:lvlText w:val=""/>
      <w:lvlJc w:val="left"/>
      <w:pPr>
        <w:ind w:left="4320" w:hanging="360"/>
      </w:pPr>
      <w:rPr>
        <w:rFonts w:ascii="Wingdings" w:hAnsi="Wingdings" w:hint="default"/>
      </w:rPr>
    </w:lvl>
    <w:lvl w:ilvl="6" w:tplc="55447A8E">
      <w:start w:val="1"/>
      <w:numFmt w:val="bullet"/>
      <w:lvlText w:val=""/>
      <w:lvlJc w:val="left"/>
      <w:pPr>
        <w:ind w:left="5040" w:hanging="360"/>
      </w:pPr>
      <w:rPr>
        <w:rFonts w:ascii="Symbol" w:hAnsi="Symbol" w:hint="default"/>
      </w:rPr>
    </w:lvl>
    <w:lvl w:ilvl="7" w:tplc="FBE4F3E0">
      <w:start w:val="1"/>
      <w:numFmt w:val="bullet"/>
      <w:lvlText w:val="o"/>
      <w:lvlJc w:val="left"/>
      <w:pPr>
        <w:ind w:left="5760" w:hanging="360"/>
      </w:pPr>
      <w:rPr>
        <w:rFonts w:ascii="Courier New" w:hAnsi="Courier New" w:hint="default"/>
      </w:rPr>
    </w:lvl>
    <w:lvl w:ilvl="8" w:tplc="5FA47CF2">
      <w:start w:val="1"/>
      <w:numFmt w:val="bullet"/>
      <w:lvlText w:val=""/>
      <w:lvlJc w:val="left"/>
      <w:pPr>
        <w:ind w:left="6480" w:hanging="360"/>
      </w:pPr>
      <w:rPr>
        <w:rFonts w:ascii="Wingdings" w:hAnsi="Wingdings" w:hint="default"/>
      </w:rPr>
    </w:lvl>
  </w:abstractNum>
  <w:abstractNum w:abstractNumId="13" w15:restartNumberingAfterBreak="0">
    <w:nsid w:val="3C93201E"/>
    <w:multiLevelType w:val="hybridMultilevel"/>
    <w:tmpl w:val="9FA86EEE"/>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0DD1C09"/>
    <w:multiLevelType w:val="hybridMultilevel"/>
    <w:tmpl w:val="10CE29E2"/>
    <w:lvl w:ilvl="0" w:tplc="04260001">
      <w:start w:val="1"/>
      <w:numFmt w:val="bullet"/>
      <w:lvlText w:val=""/>
      <w:lvlJc w:val="left"/>
      <w:pPr>
        <w:ind w:left="891" w:hanging="360"/>
      </w:pPr>
      <w:rPr>
        <w:rFonts w:ascii="Symbol" w:hAnsi="Symbol" w:hint="default"/>
      </w:rPr>
    </w:lvl>
    <w:lvl w:ilvl="1" w:tplc="04260003" w:tentative="1">
      <w:start w:val="1"/>
      <w:numFmt w:val="bullet"/>
      <w:lvlText w:val="o"/>
      <w:lvlJc w:val="left"/>
      <w:pPr>
        <w:ind w:left="1611" w:hanging="360"/>
      </w:pPr>
      <w:rPr>
        <w:rFonts w:ascii="Courier New" w:hAnsi="Courier New" w:cs="Courier New" w:hint="default"/>
      </w:rPr>
    </w:lvl>
    <w:lvl w:ilvl="2" w:tplc="04260005" w:tentative="1">
      <w:start w:val="1"/>
      <w:numFmt w:val="bullet"/>
      <w:lvlText w:val=""/>
      <w:lvlJc w:val="left"/>
      <w:pPr>
        <w:ind w:left="2331" w:hanging="360"/>
      </w:pPr>
      <w:rPr>
        <w:rFonts w:ascii="Wingdings" w:hAnsi="Wingdings" w:hint="default"/>
      </w:rPr>
    </w:lvl>
    <w:lvl w:ilvl="3" w:tplc="04260001" w:tentative="1">
      <w:start w:val="1"/>
      <w:numFmt w:val="bullet"/>
      <w:lvlText w:val=""/>
      <w:lvlJc w:val="left"/>
      <w:pPr>
        <w:ind w:left="3051" w:hanging="360"/>
      </w:pPr>
      <w:rPr>
        <w:rFonts w:ascii="Symbol" w:hAnsi="Symbol" w:hint="default"/>
      </w:rPr>
    </w:lvl>
    <w:lvl w:ilvl="4" w:tplc="04260003" w:tentative="1">
      <w:start w:val="1"/>
      <w:numFmt w:val="bullet"/>
      <w:lvlText w:val="o"/>
      <w:lvlJc w:val="left"/>
      <w:pPr>
        <w:ind w:left="3771" w:hanging="360"/>
      </w:pPr>
      <w:rPr>
        <w:rFonts w:ascii="Courier New" w:hAnsi="Courier New" w:cs="Courier New" w:hint="default"/>
      </w:rPr>
    </w:lvl>
    <w:lvl w:ilvl="5" w:tplc="04260005" w:tentative="1">
      <w:start w:val="1"/>
      <w:numFmt w:val="bullet"/>
      <w:lvlText w:val=""/>
      <w:lvlJc w:val="left"/>
      <w:pPr>
        <w:ind w:left="4491" w:hanging="360"/>
      </w:pPr>
      <w:rPr>
        <w:rFonts w:ascii="Wingdings" w:hAnsi="Wingdings" w:hint="default"/>
      </w:rPr>
    </w:lvl>
    <w:lvl w:ilvl="6" w:tplc="04260001" w:tentative="1">
      <w:start w:val="1"/>
      <w:numFmt w:val="bullet"/>
      <w:lvlText w:val=""/>
      <w:lvlJc w:val="left"/>
      <w:pPr>
        <w:ind w:left="5211" w:hanging="360"/>
      </w:pPr>
      <w:rPr>
        <w:rFonts w:ascii="Symbol" w:hAnsi="Symbol" w:hint="default"/>
      </w:rPr>
    </w:lvl>
    <w:lvl w:ilvl="7" w:tplc="04260003" w:tentative="1">
      <w:start w:val="1"/>
      <w:numFmt w:val="bullet"/>
      <w:lvlText w:val="o"/>
      <w:lvlJc w:val="left"/>
      <w:pPr>
        <w:ind w:left="5931" w:hanging="360"/>
      </w:pPr>
      <w:rPr>
        <w:rFonts w:ascii="Courier New" w:hAnsi="Courier New" w:cs="Courier New" w:hint="default"/>
      </w:rPr>
    </w:lvl>
    <w:lvl w:ilvl="8" w:tplc="04260005" w:tentative="1">
      <w:start w:val="1"/>
      <w:numFmt w:val="bullet"/>
      <w:lvlText w:val=""/>
      <w:lvlJc w:val="left"/>
      <w:pPr>
        <w:ind w:left="6651" w:hanging="360"/>
      </w:pPr>
      <w:rPr>
        <w:rFonts w:ascii="Wingdings" w:hAnsi="Wingdings" w:hint="default"/>
      </w:rPr>
    </w:lvl>
  </w:abstractNum>
  <w:abstractNum w:abstractNumId="15" w15:restartNumberingAfterBreak="0">
    <w:nsid w:val="44750343"/>
    <w:multiLevelType w:val="hybridMultilevel"/>
    <w:tmpl w:val="BE60F618"/>
    <w:lvl w:ilvl="0" w:tplc="E03635FE">
      <w:start w:val="1"/>
      <w:numFmt w:val="bullet"/>
      <w:lvlText w:val="-"/>
      <w:lvlJc w:val="left"/>
      <w:pPr>
        <w:ind w:left="144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59A7845"/>
    <w:multiLevelType w:val="hybridMultilevel"/>
    <w:tmpl w:val="F8C4084A"/>
    <w:lvl w:ilvl="0" w:tplc="4976C1BA">
      <w:start w:val="1"/>
      <w:numFmt w:val="bullet"/>
      <w:lvlText w:val="!"/>
      <w:lvlJc w:val="left"/>
      <w:pPr>
        <w:ind w:left="0" w:firstLine="705"/>
      </w:pPr>
      <w:rPr>
        <w:rFonts w:ascii="Cooper Black" w:hAnsi="Cooper Black" w:hint="default"/>
        <w:color w:val="0000FF"/>
        <w:sz w:val="24"/>
        <w:szCs w:val="24"/>
        <w:u w:val="none"/>
      </w:rPr>
    </w:lvl>
    <w:lvl w:ilvl="1" w:tplc="246812A4">
      <w:start w:val="1"/>
      <w:numFmt w:val="bullet"/>
      <w:lvlRestart w:val="0"/>
      <w:lvlText w:val=""/>
      <w:lvlJc w:val="left"/>
      <w:pPr>
        <w:ind w:left="0" w:firstLine="705"/>
      </w:pPr>
      <w:rPr>
        <w:u w:val="none"/>
      </w:rPr>
    </w:lvl>
    <w:lvl w:ilvl="2" w:tplc="88A2154A">
      <w:start w:val="1"/>
      <w:numFmt w:val="bullet"/>
      <w:lvlRestart w:val="1"/>
      <w:lvlText w:val=""/>
      <w:lvlJc w:val="left"/>
      <w:pPr>
        <w:ind w:left="0" w:firstLine="705"/>
      </w:pPr>
      <w:rPr>
        <w:u w:val="none"/>
      </w:rPr>
    </w:lvl>
    <w:lvl w:ilvl="3" w:tplc="0928C7C4">
      <w:start w:val="1"/>
      <w:numFmt w:val="bullet"/>
      <w:lvlRestart w:val="1"/>
      <w:lvlText w:val=""/>
      <w:lvlJc w:val="left"/>
      <w:pPr>
        <w:ind w:left="0" w:firstLine="705"/>
      </w:pPr>
      <w:rPr>
        <w:u w:val="none"/>
      </w:rPr>
    </w:lvl>
    <w:lvl w:ilvl="4" w:tplc="3DC87124">
      <w:numFmt w:val="decimal"/>
      <w:lvlText w:val=""/>
      <w:lvlJc w:val="left"/>
    </w:lvl>
    <w:lvl w:ilvl="5" w:tplc="D8BADB4C">
      <w:numFmt w:val="decimal"/>
      <w:lvlText w:val=""/>
      <w:lvlJc w:val="left"/>
    </w:lvl>
    <w:lvl w:ilvl="6" w:tplc="94A029A0">
      <w:numFmt w:val="decimal"/>
      <w:lvlText w:val=""/>
      <w:lvlJc w:val="left"/>
    </w:lvl>
    <w:lvl w:ilvl="7" w:tplc="4DE26636">
      <w:numFmt w:val="decimal"/>
      <w:lvlText w:val=""/>
      <w:lvlJc w:val="left"/>
    </w:lvl>
    <w:lvl w:ilvl="8" w:tplc="C0CA7ABC">
      <w:numFmt w:val="decimal"/>
      <w:lvlText w:val=""/>
      <w:lvlJc w:val="left"/>
    </w:lvl>
  </w:abstractNum>
  <w:abstractNum w:abstractNumId="17" w15:restartNumberingAfterBreak="0">
    <w:nsid w:val="45BB586E"/>
    <w:multiLevelType w:val="hybridMultilevel"/>
    <w:tmpl w:val="904C56BE"/>
    <w:lvl w:ilvl="0" w:tplc="04260017">
      <w:start w:val="1"/>
      <w:numFmt w:val="lowerLetter"/>
      <w:lvlText w:val="%1)"/>
      <w:lvlJc w:val="left"/>
      <w:pPr>
        <w:ind w:left="1742" w:hanging="360"/>
      </w:pPr>
    </w:lvl>
    <w:lvl w:ilvl="1" w:tplc="04260019" w:tentative="1">
      <w:start w:val="1"/>
      <w:numFmt w:val="lowerLetter"/>
      <w:lvlText w:val="%2."/>
      <w:lvlJc w:val="left"/>
      <w:pPr>
        <w:ind w:left="2462" w:hanging="360"/>
      </w:pPr>
    </w:lvl>
    <w:lvl w:ilvl="2" w:tplc="0426001B" w:tentative="1">
      <w:start w:val="1"/>
      <w:numFmt w:val="lowerRoman"/>
      <w:lvlText w:val="%3."/>
      <w:lvlJc w:val="right"/>
      <w:pPr>
        <w:ind w:left="3182" w:hanging="180"/>
      </w:pPr>
    </w:lvl>
    <w:lvl w:ilvl="3" w:tplc="0426000F" w:tentative="1">
      <w:start w:val="1"/>
      <w:numFmt w:val="decimal"/>
      <w:lvlText w:val="%4."/>
      <w:lvlJc w:val="left"/>
      <w:pPr>
        <w:ind w:left="3902" w:hanging="360"/>
      </w:pPr>
    </w:lvl>
    <w:lvl w:ilvl="4" w:tplc="04260019" w:tentative="1">
      <w:start w:val="1"/>
      <w:numFmt w:val="lowerLetter"/>
      <w:lvlText w:val="%5."/>
      <w:lvlJc w:val="left"/>
      <w:pPr>
        <w:ind w:left="4622" w:hanging="360"/>
      </w:pPr>
    </w:lvl>
    <w:lvl w:ilvl="5" w:tplc="0426001B" w:tentative="1">
      <w:start w:val="1"/>
      <w:numFmt w:val="lowerRoman"/>
      <w:lvlText w:val="%6."/>
      <w:lvlJc w:val="right"/>
      <w:pPr>
        <w:ind w:left="5342" w:hanging="180"/>
      </w:pPr>
    </w:lvl>
    <w:lvl w:ilvl="6" w:tplc="0426000F" w:tentative="1">
      <w:start w:val="1"/>
      <w:numFmt w:val="decimal"/>
      <w:lvlText w:val="%7."/>
      <w:lvlJc w:val="left"/>
      <w:pPr>
        <w:ind w:left="6062" w:hanging="360"/>
      </w:pPr>
    </w:lvl>
    <w:lvl w:ilvl="7" w:tplc="04260019" w:tentative="1">
      <w:start w:val="1"/>
      <w:numFmt w:val="lowerLetter"/>
      <w:lvlText w:val="%8."/>
      <w:lvlJc w:val="left"/>
      <w:pPr>
        <w:ind w:left="6782" w:hanging="360"/>
      </w:pPr>
    </w:lvl>
    <w:lvl w:ilvl="8" w:tplc="0426001B" w:tentative="1">
      <w:start w:val="1"/>
      <w:numFmt w:val="lowerRoman"/>
      <w:lvlText w:val="%9."/>
      <w:lvlJc w:val="right"/>
      <w:pPr>
        <w:ind w:left="7502" w:hanging="180"/>
      </w:pPr>
    </w:lvl>
  </w:abstractNum>
  <w:abstractNum w:abstractNumId="18" w15:restartNumberingAfterBreak="0">
    <w:nsid w:val="46D81464"/>
    <w:multiLevelType w:val="hybridMultilevel"/>
    <w:tmpl w:val="D8329D9A"/>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CE93A2D"/>
    <w:multiLevelType w:val="hybridMultilevel"/>
    <w:tmpl w:val="6A4206E8"/>
    <w:lvl w:ilvl="0" w:tplc="741483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F367EC0"/>
    <w:multiLevelType w:val="hybridMultilevel"/>
    <w:tmpl w:val="09403634"/>
    <w:lvl w:ilvl="0" w:tplc="5A60B2A4">
      <w:numFmt w:val="bullet"/>
      <w:lvlText w:val="-"/>
      <w:lvlJc w:val="left"/>
      <w:pPr>
        <w:ind w:left="1753" w:hanging="360"/>
      </w:pPr>
      <w:rPr>
        <w:rFonts w:ascii="Times New Roman" w:eastAsia="ヒラギノ角ゴ Pro W3" w:hAnsi="Times New Roman" w:cs="Times New Roman" w:hint="default"/>
      </w:rPr>
    </w:lvl>
    <w:lvl w:ilvl="1" w:tplc="FFFFFFFF" w:tentative="1">
      <w:start w:val="1"/>
      <w:numFmt w:val="bullet"/>
      <w:lvlText w:val="o"/>
      <w:lvlJc w:val="left"/>
      <w:pPr>
        <w:ind w:left="2473" w:hanging="360"/>
      </w:pPr>
      <w:rPr>
        <w:rFonts w:ascii="Courier New" w:hAnsi="Courier New" w:cs="Courier New" w:hint="default"/>
      </w:rPr>
    </w:lvl>
    <w:lvl w:ilvl="2" w:tplc="FFFFFFFF" w:tentative="1">
      <w:start w:val="1"/>
      <w:numFmt w:val="bullet"/>
      <w:lvlText w:val=""/>
      <w:lvlJc w:val="left"/>
      <w:pPr>
        <w:ind w:left="3193" w:hanging="360"/>
      </w:pPr>
      <w:rPr>
        <w:rFonts w:ascii="Wingdings" w:hAnsi="Wingdings" w:hint="default"/>
      </w:rPr>
    </w:lvl>
    <w:lvl w:ilvl="3" w:tplc="FFFFFFFF" w:tentative="1">
      <w:start w:val="1"/>
      <w:numFmt w:val="bullet"/>
      <w:lvlText w:val=""/>
      <w:lvlJc w:val="left"/>
      <w:pPr>
        <w:ind w:left="3913" w:hanging="360"/>
      </w:pPr>
      <w:rPr>
        <w:rFonts w:ascii="Symbol" w:hAnsi="Symbol" w:hint="default"/>
      </w:rPr>
    </w:lvl>
    <w:lvl w:ilvl="4" w:tplc="FFFFFFFF" w:tentative="1">
      <w:start w:val="1"/>
      <w:numFmt w:val="bullet"/>
      <w:lvlText w:val="o"/>
      <w:lvlJc w:val="left"/>
      <w:pPr>
        <w:ind w:left="4633" w:hanging="360"/>
      </w:pPr>
      <w:rPr>
        <w:rFonts w:ascii="Courier New" w:hAnsi="Courier New" w:cs="Courier New" w:hint="default"/>
      </w:rPr>
    </w:lvl>
    <w:lvl w:ilvl="5" w:tplc="FFFFFFFF" w:tentative="1">
      <w:start w:val="1"/>
      <w:numFmt w:val="bullet"/>
      <w:lvlText w:val=""/>
      <w:lvlJc w:val="left"/>
      <w:pPr>
        <w:ind w:left="5353" w:hanging="360"/>
      </w:pPr>
      <w:rPr>
        <w:rFonts w:ascii="Wingdings" w:hAnsi="Wingdings" w:hint="default"/>
      </w:rPr>
    </w:lvl>
    <w:lvl w:ilvl="6" w:tplc="FFFFFFFF" w:tentative="1">
      <w:start w:val="1"/>
      <w:numFmt w:val="bullet"/>
      <w:lvlText w:val=""/>
      <w:lvlJc w:val="left"/>
      <w:pPr>
        <w:ind w:left="6073" w:hanging="360"/>
      </w:pPr>
      <w:rPr>
        <w:rFonts w:ascii="Symbol" w:hAnsi="Symbol" w:hint="default"/>
      </w:rPr>
    </w:lvl>
    <w:lvl w:ilvl="7" w:tplc="FFFFFFFF" w:tentative="1">
      <w:start w:val="1"/>
      <w:numFmt w:val="bullet"/>
      <w:lvlText w:val="o"/>
      <w:lvlJc w:val="left"/>
      <w:pPr>
        <w:ind w:left="6793" w:hanging="360"/>
      </w:pPr>
      <w:rPr>
        <w:rFonts w:ascii="Courier New" w:hAnsi="Courier New" w:cs="Courier New" w:hint="default"/>
      </w:rPr>
    </w:lvl>
    <w:lvl w:ilvl="8" w:tplc="FFFFFFFF" w:tentative="1">
      <w:start w:val="1"/>
      <w:numFmt w:val="bullet"/>
      <w:lvlText w:val=""/>
      <w:lvlJc w:val="left"/>
      <w:pPr>
        <w:ind w:left="7513" w:hanging="360"/>
      </w:pPr>
      <w:rPr>
        <w:rFonts w:ascii="Wingdings" w:hAnsi="Wingdings" w:hint="default"/>
      </w:rPr>
    </w:lvl>
  </w:abstractNum>
  <w:abstractNum w:abstractNumId="21" w15:restartNumberingAfterBreak="0">
    <w:nsid w:val="5322174B"/>
    <w:multiLevelType w:val="hybridMultilevel"/>
    <w:tmpl w:val="B5DE7450"/>
    <w:lvl w:ilvl="0" w:tplc="DA68764A">
      <w:start w:val="1"/>
      <w:numFmt w:val="bullet"/>
      <w:lvlText w:val="!"/>
      <w:lvlJc w:val="left"/>
      <w:pPr>
        <w:ind w:left="720" w:hanging="360"/>
      </w:pPr>
      <w:rPr>
        <w:rFonts w:ascii="Cooper Black" w:hAnsi="Cooper Black" w:hint="default"/>
        <w:color w:val="0000FF"/>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56138BF"/>
    <w:multiLevelType w:val="hybridMultilevel"/>
    <w:tmpl w:val="CAD6099E"/>
    <w:lvl w:ilvl="0" w:tplc="04260001">
      <w:start w:val="1"/>
      <w:numFmt w:val="bullet"/>
      <w:lvlText w:val=""/>
      <w:lvlJc w:val="left"/>
      <w:pPr>
        <w:ind w:left="1495" w:hanging="360"/>
      </w:pPr>
      <w:rPr>
        <w:rFonts w:ascii="Symbol" w:hAnsi="Symbol" w:hint="default"/>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3" w15:restartNumberingAfterBreak="0">
    <w:nsid w:val="56EC61ED"/>
    <w:multiLevelType w:val="multilevel"/>
    <w:tmpl w:val="53D8F1DE"/>
    <w:lvl w:ilvl="0">
      <w:start w:val="1"/>
      <w:numFmt w:val="decimal"/>
      <w:lvlText w:val="%1."/>
      <w:lvlJc w:val="left"/>
      <w:pPr>
        <w:ind w:left="720" w:hanging="360"/>
      </w:pPr>
      <w:rPr>
        <w:rFonts w:hint="default"/>
        <w:color w:val="0A28F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F127FF"/>
    <w:multiLevelType w:val="hybridMultilevel"/>
    <w:tmpl w:val="DF9E606C"/>
    <w:lvl w:ilvl="0" w:tplc="62501648">
      <w:start w:val="1"/>
      <w:numFmt w:val="bullet"/>
      <w:lvlText w:val=""/>
      <w:lvlJc w:val="left"/>
      <w:pPr>
        <w:ind w:left="720" w:hanging="360"/>
      </w:pPr>
      <w:rPr>
        <w:rFonts w:ascii="Symbol" w:hAnsi="Symbol" w:hint="default"/>
      </w:rPr>
    </w:lvl>
    <w:lvl w:ilvl="1" w:tplc="118C6E5C">
      <w:start w:val="1"/>
      <w:numFmt w:val="bullet"/>
      <w:lvlText w:val="o"/>
      <w:lvlJc w:val="left"/>
      <w:pPr>
        <w:ind w:left="1440" w:hanging="360"/>
      </w:pPr>
      <w:rPr>
        <w:rFonts w:ascii="Courier New" w:hAnsi="Courier New" w:hint="default"/>
      </w:rPr>
    </w:lvl>
    <w:lvl w:ilvl="2" w:tplc="1CC4D3C8">
      <w:start w:val="1"/>
      <w:numFmt w:val="bullet"/>
      <w:lvlText w:val=""/>
      <w:lvlJc w:val="left"/>
      <w:pPr>
        <w:ind w:left="2160" w:hanging="360"/>
      </w:pPr>
      <w:rPr>
        <w:rFonts w:ascii="Wingdings" w:hAnsi="Wingdings" w:hint="default"/>
      </w:rPr>
    </w:lvl>
    <w:lvl w:ilvl="3" w:tplc="2436ADFA">
      <w:start w:val="1"/>
      <w:numFmt w:val="bullet"/>
      <w:lvlText w:val=""/>
      <w:lvlJc w:val="left"/>
      <w:pPr>
        <w:ind w:left="2880" w:hanging="360"/>
      </w:pPr>
      <w:rPr>
        <w:rFonts w:ascii="Symbol" w:hAnsi="Symbol" w:hint="default"/>
      </w:rPr>
    </w:lvl>
    <w:lvl w:ilvl="4" w:tplc="BBCE4406">
      <w:start w:val="1"/>
      <w:numFmt w:val="bullet"/>
      <w:lvlText w:val="o"/>
      <w:lvlJc w:val="left"/>
      <w:pPr>
        <w:ind w:left="3600" w:hanging="360"/>
      </w:pPr>
      <w:rPr>
        <w:rFonts w:ascii="Courier New" w:hAnsi="Courier New" w:hint="default"/>
      </w:rPr>
    </w:lvl>
    <w:lvl w:ilvl="5" w:tplc="1B94428C">
      <w:start w:val="1"/>
      <w:numFmt w:val="bullet"/>
      <w:lvlText w:val=""/>
      <w:lvlJc w:val="left"/>
      <w:pPr>
        <w:ind w:left="4320" w:hanging="360"/>
      </w:pPr>
      <w:rPr>
        <w:rFonts w:ascii="Wingdings" w:hAnsi="Wingdings" w:hint="default"/>
      </w:rPr>
    </w:lvl>
    <w:lvl w:ilvl="6" w:tplc="6D7CD0FA">
      <w:start w:val="1"/>
      <w:numFmt w:val="bullet"/>
      <w:lvlText w:val=""/>
      <w:lvlJc w:val="left"/>
      <w:pPr>
        <w:ind w:left="5040" w:hanging="360"/>
      </w:pPr>
      <w:rPr>
        <w:rFonts w:ascii="Symbol" w:hAnsi="Symbol" w:hint="default"/>
      </w:rPr>
    </w:lvl>
    <w:lvl w:ilvl="7" w:tplc="C81ECF70">
      <w:start w:val="1"/>
      <w:numFmt w:val="bullet"/>
      <w:lvlText w:val="o"/>
      <w:lvlJc w:val="left"/>
      <w:pPr>
        <w:ind w:left="5760" w:hanging="360"/>
      </w:pPr>
      <w:rPr>
        <w:rFonts w:ascii="Courier New" w:hAnsi="Courier New" w:hint="default"/>
      </w:rPr>
    </w:lvl>
    <w:lvl w:ilvl="8" w:tplc="902436D0">
      <w:start w:val="1"/>
      <w:numFmt w:val="bullet"/>
      <w:lvlText w:val=""/>
      <w:lvlJc w:val="left"/>
      <w:pPr>
        <w:ind w:left="6480" w:hanging="360"/>
      </w:pPr>
      <w:rPr>
        <w:rFonts w:ascii="Wingdings" w:hAnsi="Wingdings" w:hint="default"/>
      </w:rPr>
    </w:lvl>
  </w:abstractNum>
  <w:abstractNum w:abstractNumId="25" w15:restartNumberingAfterBreak="0">
    <w:nsid w:val="5A774E04"/>
    <w:multiLevelType w:val="hybridMultilevel"/>
    <w:tmpl w:val="611244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A8277C8"/>
    <w:multiLevelType w:val="hybridMultilevel"/>
    <w:tmpl w:val="0D2CCBB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28" w15:restartNumberingAfterBreak="0">
    <w:nsid w:val="69ED02D2"/>
    <w:multiLevelType w:val="hybridMultilevel"/>
    <w:tmpl w:val="C9B6DC32"/>
    <w:lvl w:ilvl="0" w:tplc="33EC4F80">
      <w:numFmt w:val="bullet"/>
      <w:lvlText w:val="-"/>
      <w:lvlJc w:val="left"/>
      <w:pPr>
        <w:ind w:left="1426" w:hanging="360"/>
      </w:pPr>
      <w:rPr>
        <w:rFonts w:ascii="Times New Roman" w:eastAsia="Times New Roman" w:hAnsi="Times New Roman" w:hint="default"/>
      </w:rPr>
    </w:lvl>
    <w:lvl w:ilvl="1" w:tplc="04260003" w:tentative="1">
      <w:start w:val="1"/>
      <w:numFmt w:val="bullet"/>
      <w:lvlText w:val="o"/>
      <w:lvlJc w:val="left"/>
      <w:pPr>
        <w:ind w:left="2146" w:hanging="360"/>
      </w:pPr>
      <w:rPr>
        <w:rFonts w:ascii="Courier New" w:hAnsi="Courier New" w:cs="Courier New" w:hint="default"/>
      </w:rPr>
    </w:lvl>
    <w:lvl w:ilvl="2" w:tplc="04260005" w:tentative="1">
      <w:start w:val="1"/>
      <w:numFmt w:val="bullet"/>
      <w:lvlText w:val=""/>
      <w:lvlJc w:val="left"/>
      <w:pPr>
        <w:ind w:left="2866" w:hanging="360"/>
      </w:pPr>
      <w:rPr>
        <w:rFonts w:ascii="Wingdings" w:hAnsi="Wingdings" w:hint="default"/>
      </w:rPr>
    </w:lvl>
    <w:lvl w:ilvl="3" w:tplc="04260001" w:tentative="1">
      <w:start w:val="1"/>
      <w:numFmt w:val="bullet"/>
      <w:lvlText w:val=""/>
      <w:lvlJc w:val="left"/>
      <w:pPr>
        <w:ind w:left="3586" w:hanging="360"/>
      </w:pPr>
      <w:rPr>
        <w:rFonts w:ascii="Symbol" w:hAnsi="Symbol" w:hint="default"/>
      </w:rPr>
    </w:lvl>
    <w:lvl w:ilvl="4" w:tplc="04260003" w:tentative="1">
      <w:start w:val="1"/>
      <w:numFmt w:val="bullet"/>
      <w:lvlText w:val="o"/>
      <w:lvlJc w:val="left"/>
      <w:pPr>
        <w:ind w:left="4306" w:hanging="360"/>
      </w:pPr>
      <w:rPr>
        <w:rFonts w:ascii="Courier New" w:hAnsi="Courier New" w:cs="Courier New" w:hint="default"/>
      </w:rPr>
    </w:lvl>
    <w:lvl w:ilvl="5" w:tplc="04260005" w:tentative="1">
      <w:start w:val="1"/>
      <w:numFmt w:val="bullet"/>
      <w:lvlText w:val=""/>
      <w:lvlJc w:val="left"/>
      <w:pPr>
        <w:ind w:left="5026" w:hanging="360"/>
      </w:pPr>
      <w:rPr>
        <w:rFonts w:ascii="Wingdings" w:hAnsi="Wingdings" w:hint="default"/>
      </w:rPr>
    </w:lvl>
    <w:lvl w:ilvl="6" w:tplc="04260001" w:tentative="1">
      <w:start w:val="1"/>
      <w:numFmt w:val="bullet"/>
      <w:lvlText w:val=""/>
      <w:lvlJc w:val="left"/>
      <w:pPr>
        <w:ind w:left="5746" w:hanging="360"/>
      </w:pPr>
      <w:rPr>
        <w:rFonts w:ascii="Symbol" w:hAnsi="Symbol" w:hint="default"/>
      </w:rPr>
    </w:lvl>
    <w:lvl w:ilvl="7" w:tplc="04260003" w:tentative="1">
      <w:start w:val="1"/>
      <w:numFmt w:val="bullet"/>
      <w:lvlText w:val="o"/>
      <w:lvlJc w:val="left"/>
      <w:pPr>
        <w:ind w:left="6466" w:hanging="360"/>
      </w:pPr>
      <w:rPr>
        <w:rFonts w:ascii="Courier New" w:hAnsi="Courier New" w:cs="Courier New" w:hint="default"/>
      </w:rPr>
    </w:lvl>
    <w:lvl w:ilvl="8" w:tplc="04260005" w:tentative="1">
      <w:start w:val="1"/>
      <w:numFmt w:val="bullet"/>
      <w:lvlText w:val=""/>
      <w:lvlJc w:val="left"/>
      <w:pPr>
        <w:ind w:left="7186" w:hanging="360"/>
      </w:pPr>
      <w:rPr>
        <w:rFonts w:ascii="Wingdings" w:hAnsi="Wingdings" w:hint="default"/>
      </w:rPr>
    </w:lvl>
  </w:abstractNum>
  <w:abstractNum w:abstractNumId="29" w15:restartNumberingAfterBreak="0">
    <w:nsid w:val="6A3F3094"/>
    <w:multiLevelType w:val="hybridMultilevel"/>
    <w:tmpl w:val="A7061184"/>
    <w:lvl w:ilvl="0" w:tplc="5A60B2A4">
      <w:numFmt w:val="bullet"/>
      <w:lvlText w:val="-"/>
      <w:lvlJc w:val="left"/>
      <w:pPr>
        <w:ind w:left="1080" w:hanging="360"/>
      </w:pPr>
      <w:rPr>
        <w:rFonts w:ascii="Times New Roman" w:eastAsia="ヒラギノ角ゴ Pro W3"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FABD49"/>
    <w:multiLevelType w:val="hybridMultilevel"/>
    <w:tmpl w:val="52E44F08"/>
    <w:lvl w:ilvl="0" w:tplc="54721416">
      <w:start w:val="1"/>
      <w:numFmt w:val="decimal"/>
      <w:lvlText w:val="‒"/>
      <w:lvlJc w:val="left"/>
      <w:pPr>
        <w:ind w:left="720" w:hanging="360"/>
      </w:pPr>
    </w:lvl>
    <w:lvl w:ilvl="1" w:tplc="114878DC">
      <w:start w:val="1"/>
      <w:numFmt w:val="lowerLetter"/>
      <w:lvlText w:val="%2."/>
      <w:lvlJc w:val="left"/>
      <w:pPr>
        <w:ind w:left="1440" w:hanging="360"/>
      </w:pPr>
    </w:lvl>
    <w:lvl w:ilvl="2" w:tplc="20CA6760">
      <w:start w:val="1"/>
      <w:numFmt w:val="lowerRoman"/>
      <w:lvlText w:val="%3."/>
      <w:lvlJc w:val="right"/>
      <w:pPr>
        <w:ind w:left="2160" w:hanging="180"/>
      </w:pPr>
    </w:lvl>
    <w:lvl w:ilvl="3" w:tplc="67186EBA">
      <w:start w:val="1"/>
      <w:numFmt w:val="decimal"/>
      <w:lvlText w:val="%4."/>
      <w:lvlJc w:val="left"/>
      <w:pPr>
        <w:ind w:left="2880" w:hanging="360"/>
      </w:pPr>
    </w:lvl>
    <w:lvl w:ilvl="4" w:tplc="2FBCADE0">
      <w:start w:val="1"/>
      <w:numFmt w:val="lowerLetter"/>
      <w:lvlText w:val="%5."/>
      <w:lvlJc w:val="left"/>
      <w:pPr>
        <w:ind w:left="3600" w:hanging="360"/>
      </w:pPr>
    </w:lvl>
    <w:lvl w:ilvl="5" w:tplc="1EE6C756">
      <w:start w:val="1"/>
      <w:numFmt w:val="lowerRoman"/>
      <w:lvlText w:val="%6."/>
      <w:lvlJc w:val="right"/>
      <w:pPr>
        <w:ind w:left="4320" w:hanging="180"/>
      </w:pPr>
    </w:lvl>
    <w:lvl w:ilvl="6" w:tplc="E2765A64">
      <w:start w:val="1"/>
      <w:numFmt w:val="decimal"/>
      <w:lvlText w:val="%7."/>
      <w:lvlJc w:val="left"/>
      <w:pPr>
        <w:ind w:left="5040" w:hanging="360"/>
      </w:pPr>
    </w:lvl>
    <w:lvl w:ilvl="7" w:tplc="22DEE6E6">
      <w:start w:val="1"/>
      <w:numFmt w:val="lowerLetter"/>
      <w:lvlText w:val="%8."/>
      <w:lvlJc w:val="left"/>
      <w:pPr>
        <w:ind w:left="5760" w:hanging="360"/>
      </w:pPr>
    </w:lvl>
    <w:lvl w:ilvl="8" w:tplc="B28EA096">
      <w:start w:val="1"/>
      <w:numFmt w:val="lowerRoman"/>
      <w:lvlText w:val="%9."/>
      <w:lvlJc w:val="right"/>
      <w:pPr>
        <w:ind w:left="6480" w:hanging="180"/>
      </w:pPr>
    </w:lvl>
  </w:abstractNum>
  <w:abstractNum w:abstractNumId="32" w15:restartNumberingAfterBreak="0">
    <w:nsid w:val="71E36F73"/>
    <w:multiLevelType w:val="hybridMultilevel"/>
    <w:tmpl w:val="CD0AB15C"/>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22703B3"/>
    <w:multiLevelType w:val="hybridMultilevel"/>
    <w:tmpl w:val="057CCA36"/>
    <w:lvl w:ilvl="0" w:tplc="04260001">
      <w:start w:val="1"/>
      <w:numFmt w:val="bullet"/>
      <w:lvlText w:val=""/>
      <w:lvlJc w:val="left"/>
      <w:pPr>
        <w:ind w:left="720" w:hanging="360"/>
      </w:pPr>
      <w:rPr>
        <w:rFonts w:ascii="Symbol" w:hAnsi="Symbol" w:hint="default"/>
      </w:rPr>
    </w:lvl>
    <w:lvl w:ilvl="1" w:tplc="43300CC6">
      <w:start w:val="1"/>
      <w:numFmt w:val="bullet"/>
      <w:lvlText w:val="o"/>
      <w:lvlJc w:val="left"/>
      <w:pPr>
        <w:ind w:left="1440" w:hanging="360"/>
      </w:pPr>
      <w:rPr>
        <w:rFonts w:ascii="Courier New" w:hAnsi="Courier New" w:hint="default"/>
      </w:rPr>
    </w:lvl>
    <w:lvl w:ilvl="2" w:tplc="86AAC654">
      <w:start w:val="1"/>
      <w:numFmt w:val="bullet"/>
      <w:lvlText w:val=""/>
      <w:lvlJc w:val="left"/>
      <w:pPr>
        <w:ind w:left="2160" w:hanging="360"/>
      </w:pPr>
      <w:rPr>
        <w:rFonts w:ascii="Wingdings" w:hAnsi="Wingdings" w:hint="default"/>
      </w:rPr>
    </w:lvl>
    <w:lvl w:ilvl="3" w:tplc="F8B26A88">
      <w:start w:val="1"/>
      <w:numFmt w:val="bullet"/>
      <w:lvlText w:val=""/>
      <w:lvlJc w:val="left"/>
      <w:pPr>
        <w:ind w:left="2880" w:hanging="360"/>
      </w:pPr>
      <w:rPr>
        <w:rFonts w:ascii="Symbol" w:hAnsi="Symbol" w:hint="default"/>
      </w:rPr>
    </w:lvl>
    <w:lvl w:ilvl="4" w:tplc="76B22E4C">
      <w:start w:val="1"/>
      <w:numFmt w:val="bullet"/>
      <w:lvlText w:val="o"/>
      <w:lvlJc w:val="left"/>
      <w:pPr>
        <w:ind w:left="3600" w:hanging="360"/>
      </w:pPr>
      <w:rPr>
        <w:rFonts w:ascii="Courier New" w:hAnsi="Courier New" w:hint="default"/>
      </w:rPr>
    </w:lvl>
    <w:lvl w:ilvl="5" w:tplc="9AA2E98A">
      <w:start w:val="1"/>
      <w:numFmt w:val="bullet"/>
      <w:lvlText w:val=""/>
      <w:lvlJc w:val="left"/>
      <w:pPr>
        <w:ind w:left="4320" w:hanging="360"/>
      </w:pPr>
      <w:rPr>
        <w:rFonts w:ascii="Wingdings" w:hAnsi="Wingdings" w:hint="default"/>
      </w:rPr>
    </w:lvl>
    <w:lvl w:ilvl="6" w:tplc="14184E04">
      <w:start w:val="1"/>
      <w:numFmt w:val="bullet"/>
      <w:lvlText w:val=""/>
      <w:lvlJc w:val="left"/>
      <w:pPr>
        <w:ind w:left="5040" w:hanging="360"/>
      </w:pPr>
      <w:rPr>
        <w:rFonts w:ascii="Symbol" w:hAnsi="Symbol" w:hint="default"/>
      </w:rPr>
    </w:lvl>
    <w:lvl w:ilvl="7" w:tplc="475E3C82">
      <w:start w:val="1"/>
      <w:numFmt w:val="bullet"/>
      <w:lvlText w:val="o"/>
      <w:lvlJc w:val="left"/>
      <w:pPr>
        <w:ind w:left="5760" w:hanging="360"/>
      </w:pPr>
      <w:rPr>
        <w:rFonts w:ascii="Courier New" w:hAnsi="Courier New" w:hint="default"/>
      </w:rPr>
    </w:lvl>
    <w:lvl w:ilvl="8" w:tplc="BA14254E">
      <w:start w:val="1"/>
      <w:numFmt w:val="bullet"/>
      <w:lvlText w:val=""/>
      <w:lvlJc w:val="left"/>
      <w:pPr>
        <w:ind w:left="6480" w:hanging="360"/>
      </w:pPr>
      <w:rPr>
        <w:rFonts w:ascii="Wingdings" w:hAnsi="Wingdings" w:hint="default"/>
      </w:rPr>
    </w:lvl>
  </w:abstractNum>
  <w:abstractNum w:abstractNumId="34" w15:restartNumberingAfterBreak="0">
    <w:nsid w:val="73EA22A7"/>
    <w:multiLevelType w:val="hybridMultilevel"/>
    <w:tmpl w:val="4236A040"/>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6C10E40"/>
    <w:multiLevelType w:val="hybridMultilevel"/>
    <w:tmpl w:val="D41A8542"/>
    <w:lvl w:ilvl="0" w:tplc="DC3EEFBC">
      <w:start w:val="1"/>
      <w:numFmt w:val="bullet"/>
      <w:lvlRestart w:val="0"/>
      <w:lvlText w:val=""/>
      <w:lvlJc w:val="left"/>
      <w:pPr>
        <w:ind w:left="0" w:firstLine="705"/>
      </w:pPr>
      <w:rPr>
        <w:u w:val="none"/>
      </w:rPr>
    </w:lvl>
    <w:lvl w:ilvl="1" w:tplc="8B6AEFD4">
      <w:start w:val="1"/>
      <w:numFmt w:val="bullet"/>
      <w:lvlRestart w:val="0"/>
      <w:lvlText w:val=""/>
      <w:lvlJc w:val="left"/>
      <w:pPr>
        <w:ind w:left="0" w:firstLine="705"/>
      </w:pPr>
      <w:rPr>
        <w:u w:val="none"/>
      </w:rPr>
    </w:lvl>
    <w:lvl w:ilvl="2" w:tplc="3B104260">
      <w:start w:val="1"/>
      <w:numFmt w:val="bullet"/>
      <w:lvlRestart w:val="1"/>
      <w:lvlText w:val=""/>
      <w:lvlJc w:val="left"/>
      <w:pPr>
        <w:ind w:left="0" w:firstLine="705"/>
      </w:pPr>
      <w:rPr>
        <w:u w:val="none"/>
      </w:rPr>
    </w:lvl>
    <w:lvl w:ilvl="3" w:tplc="B8448664">
      <w:numFmt w:val="decimal"/>
      <w:lvlText w:val=""/>
      <w:lvlJc w:val="left"/>
    </w:lvl>
    <w:lvl w:ilvl="4" w:tplc="4FCEF312">
      <w:numFmt w:val="decimal"/>
      <w:lvlText w:val=""/>
      <w:lvlJc w:val="left"/>
    </w:lvl>
    <w:lvl w:ilvl="5" w:tplc="8DDEEF0C">
      <w:numFmt w:val="decimal"/>
      <w:lvlText w:val=""/>
      <w:lvlJc w:val="left"/>
    </w:lvl>
    <w:lvl w:ilvl="6" w:tplc="2F9A7292">
      <w:numFmt w:val="decimal"/>
      <w:lvlText w:val=""/>
      <w:lvlJc w:val="left"/>
    </w:lvl>
    <w:lvl w:ilvl="7" w:tplc="DEC0E61E">
      <w:numFmt w:val="decimal"/>
      <w:lvlText w:val=""/>
      <w:lvlJc w:val="left"/>
    </w:lvl>
    <w:lvl w:ilvl="8" w:tplc="A8BEF696">
      <w:numFmt w:val="decimal"/>
      <w:lvlText w:val=""/>
      <w:lvlJc w:val="left"/>
    </w:lvl>
  </w:abstractNum>
  <w:abstractNum w:abstractNumId="36" w15:restartNumberingAfterBreak="0">
    <w:nsid w:val="792D0471"/>
    <w:multiLevelType w:val="hybridMultilevel"/>
    <w:tmpl w:val="0AEA0380"/>
    <w:lvl w:ilvl="0" w:tplc="CC9870E2">
      <w:start w:val="1"/>
      <w:numFmt w:val="bullet"/>
      <w:lvlText w:val="!"/>
      <w:lvlJc w:val="left"/>
      <w:pPr>
        <w:ind w:left="0" w:firstLine="705"/>
      </w:pPr>
      <w:rPr>
        <w:rFonts w:ascii="Cooper Black" w:hAnsi="Cooper Black" w:hint="default"/>
        <w:color w:val="0000FF"/>
        <w:sz w:val="24"/>
        <w:szCs w:val="24"/>
        <w:u w:val="none"/>
      </w:rPr>
    </w:lvl>
    <w:lvl w:ilvl="1" w:tplc="EF64554A">
      <w:start w:val="1"/>
      <w:numFmt w:val="bullet"/>
      <w:lvlRestart w:val="0"/>
      <w:lvlText w:val=""/>
      <w:lvlJc w:val="left"/>
      <w:pPr>
        <w:ind w:left="0" w:firstLine="705"/>
      </w:pPr>
      <w:rPr>
        <w:u w:val="none"/>
      </w:rPr>
    </w:lvl>
    <w:lvl w:ilvl="2" w:tplc="55E22C30">
      <w:numFmt w:val="decimal"/>
      <w:lvlText w:val=""/>
      <w:lvlJc w:val="left"/>
    </w:lvl>
    <w:lvl w:ilvl="3" w:tplc="9A9AAAD4">
      <w:numFmt w:val="decimal"/>
      <w:lvlText w:val=""/>
      <w:lvlJc w:val="left"/>
    </w:lvl>
    <w:lvl w:ilvl="4" w:tplc="0E1CA8A4">
      <w:numFmt w:val="decimal"/>
      <w:lvlText w:val=""/>
      <w:lvlJc w:val="left"/>
    </w:lvl>
    <w:lvl w:ilvl="5" w:tplc="0C78A7FC">
      <w:numFmt w:val="decimal"/>
      <w:lvlText w:val=""/>
      <w:lvlJc w:val="left"/>
    </w:lvl>
    <w:lvl w:ilvl="6" w:tplc="FD60F664">
      <w:numFmt w:val="decimal"/>
      <w:lvlText w:val=""/>
      <w:lvlJc w:val="left"/>
    </w:lvl>
    <w:lvl w:ilvl="7" w:tplc="1F848AF6">
      <w:numFmt w:val="decimal"/>
      <w:lvlText w:val=""/>
      <w:lvlJc w:val="left"/>
    </w:lvl>
    <w:lvl w:ilvl="8" w:tplc="76646F4C">
      <w:numFmt w:val="decimal"/>
      <w:lvlText w:val=""/>
      <w:lvlJc w:val="left"/>
    </w:lvl>
  </w:abstractNum>
  <w:abstractNum w:abstractNumId="37" w15:restartNumberingAfterBreak="0">
    <w:nsid w:val="7B98591E"/>
    <w:multiLevelType w:val="hybridMultilevel"/>
    <w:tmpl w:val="549C647A"/>
    <w:lvl w:ilvl="0" w:tplc="33EC4F8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97704224">
    <w:abstractNumId w:val="24"/>
  </w:num>
  <w:num w:numId="2" w16cid:durableId="759106833">
    <w:abstractNumId w:val="12"/>
  </w:num>
  <w:num w:numId="3" w16cid:durableId="339544737">
    <w:abstractNumId w:val="31"/>
  </w:num>
  <w:num w:numId="4" w16cid:durableId="439762970">
    <w:abstractNumId w:val="33"/>
  </w:num>
  <w:num w:numId="5" w16cid:durableId="985621933">
    <w:abstractNumId w:val="30"/>
  </w:num>
  <w:num w:numId="6" w16cid:durableId="1693409863">
    <w:abstractNumId w:val="27"/>
  </w:num>
  <w:num w:numId="7" w16cid:durableId="1554540630">
    <w:abstractNumId w:val="2"/>
  </w:num>
  <w:num w:numId="8" w16cid:durableId="1102990363">
    <w:abstractNumId w:val="7"/>
  </w:num>
  <w:num w:numId="9" w16cid:durableId="278878836">
    <w:abstractNumId w:val="8"/>
  </w:num>
  <w:num w:numId="10" w16cid:durableId="308174963">
    <w:abstractNumId w:val="21"/>
  </w:num>
  <w:num w:numId="11" w16cid:durableId="1820732557">
    <w:abstractNumId w:val="23"/>
  </w:num>
  <w:num w:numId="12" w16cid:durableId="588925130">
    <w:abstractNumId w:val="5"/>
  </w:num>
  <w:num w:numId="13" w16cid:durableId="32585100">
    <w:abstractNumId w:val="11"/>
  </w:num>
  <w:num w:numId="14" w16cid:durableId="1808282384">
    <w:abstractNumId w:val="25"/>
  </w:num>
  <w:num w:numId="15" w16cid:durableId="1711219277">
    <w:abstractNumId w:val="16"/>
  </w:num>
  <w:num w:numId="16" w16cid:durableId="1825318145">
    <w:abstractNumId w:val="34"/>
  </w:num>
  <w:num w:numId="17" w16cid:durableId="1734161882">
    <w:abstractNumId w:val="35"/>
  </w:num>
  <w:num w:numId="18" w16cid:durableId="1162694543">
    <w:abstractNumId w:val="28"/>
  </w:num>
  <w:num w:numId="19" w16cid:durableId="433986236">
    <w:abstractNumId w:val="9"/>
  </w:num>
  <w:num w:numId="20" w16cid:durableId="1536771986">
    <w:abstractNumId w:val="37"/>
  </w:num>
  <w:num w:numId="21" w16cid:durableId="1003750423">
    <w:abstractNumId w:val="32"/>
  </w:num>
  <w:num w:numId="22" w16cid:durableId="1845975409">
    <w:abstractNumId w:val="36"/>
  </w:num>
  <w:num w:numId="23" w16cid:durableId="1091002119">
    <w:abstractNumId w:val="18"/>
  </w:num>
  <w:num w:numId="24" w16cid:durableId="1081221393">
    <w:abstractNumId w:val="22"/>
  </w:num>
  <w:num w:numId="25" w16cid:durableId="77945936">
    <w:abstractNumId w:val="6"/>
  </w:num>
  <w:num w:numId="26" w16cid:durableId="502933297">
    <w:abstractNumId w:val="19"/>
  </w:num>
  <w:num w:numId="27" w16cid:durableId="1336804868">
    <w:abstractNumId w:val="13"/>
  </w:num>
  <w:num w:numId="28" w16cid:durableId="1117213451">
    <w:abstractNumId w:val="17"/>
  </w:num>
  <w:num w:numId="29" w16cid:durableId="1561398735">
    <w:abstractNumId w:val="14"/>
  </w:num>
  <w:num w:numId="30" w16cid:durableId="842477506">
    <w:abstractNumId w:val="3"/>
  </w:num>
  <w:num w:numId="31" w16cid:durableId="319120940">
    <w:abstractNumId w:val="0"/>
  </w:num>
  <w:num w:numId="32" w16cid:durableId="1944722295">
    <w:abstractNumId w:val="26"/>
  </w:num>
  <w:num w:numId="33" w16cid:durableId="955795964">
    <w:abstractNumId w:val="10"/>
  </w:num>
  <w:num w:numId="34" w16cid:durableId="477966305">
    <w:abstractNumId w:val="20"/>
  </w:num>
  <w:num w:numId="35" w16cid:durableId="1688672184">
    <w:abstractNumId w:val="29"/>
  </w:num>
  <w:num w:numId="36" w16cid:durableId="1880698771">
    <w:abstractNumId w:val="1"/>
  </w:num>
  <w:num w:numId="37" w16cid:durableId="2106461415">
    <w:abstractNumId w:val="15"/>
  </w:num>
  <w:num w:numId="38" w16cid:durableId="166804670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1FE2"/>
    <w:rsid w:val="00002918"/>
    <w:rsid w:val="000035B1"/>
    <w:rsid w:val="0000361D"/>
    <w:rsid w:val="000037E9"/>
    <w:rsid w:val="000046B6"/>
    <w:rsid w:val="0000491C"/>
    <w:rsid w:val="00004A26"/>
    <w:rsid w:val="00004A53"/>
    <w:rsid w:val="00004D6E"/>
    <w:rsid w:val="00005171"/>
    <w:rsid w:val="00005202"/>
    <w:rsid w:val="00005375"/>
    <w:rsid w:val="000055D0"/>
    <w:rsid w:val="00006BEF"/>
    <w:rsid w:val="000071B0"/>
    <w:rsid w:val="000075AD"/>
    <w:rsid w:val="00007E67"/>
    <w:rsid w:val="000112D8"/>
    <w:rsid w:val="000112E8"/>
    <w:rsid w:val="00011AB7"/>
    <w:rsid w:val="00011C07"/>
    <w:rsid w:val="00012249"/>
    <w:rsid w:val="000123EC"/>
    <w:rsid w:val="0001292A"/>
    <w:rsid w:val="000130CD"/>
    <w:rsid w:val="00014122"/>
    <w:rsid w:val="00014B14"/>
    <w:rsid w:val="00015654"/>
    <w:rsid w:val="0001637F"/>
    <w:rsid w:val="00016728"/>
    <w:rsid w:val="000167CB"/>
    <w:rsid w:val="00017811"/>
    <w:rsid w:val="00017C37"/>
    <w:rsid w:val="00020DB6"/>
    <w:rsid w:val="00021718"/>
    <w:rsid w:val="000217BC"/>
    <w:rsid w:val="00021885"/>
    <w:rsid w:val="0002269A"/>
    <w:rsid w:val="000236EF"/>
    <w:rsid w:val="00024C4B"/>
    <w:rsid w:val="000251FF"/>
    <w:rsid w:val="000261C3"/>
    <w:rsid w:val="000262CB"/>
    <w:rsid w:val="00026A85"/>
    <w:rsid w:val="00026B23"/>
    <w:rsid w:val="0003028B"/>
    <w:rsid w:val="0003086B"/>
    <w:rsid w:val="00030E01"/>
    <w:rsid w:val="00031248"/>
    <w:rsid w:val="0003154F"/>
    <w:rsid w:val="00031EB1"/>
    <w:rsid w:val="0003227C"/>
    <w:rsid w:val="00032AD8"/>
    <w:rsid w:val="00032C33"/>
    <w:rsid w:val="00032D8B"/>
    <w:rsid w:val="0003303A"/>
    <w:rsid w:val="0003478D"/>
    <w:rsid w:val="00034921"/>
    <w:rsid w:val="00034BFB"/>
    <w:rsid w:val="0003581C"/>
    <w:rsid w:val="00035917"/>
    <w:rsid w:val="00035C44"/>
    <w:rsid w:val="00035D1C"/>
    <w:rsid w:val="000360ED"/>
    <w:rsid w:val="00036C72"/>
    <w:rsid w:val="00036CA9"/>
    <w:rsid w:val="00037369"/>
    <w:rsid w:val="00037842"/>
    <w:rsid w:val="00037C20"/>
    <w:rsid w:val="0004001E"/>
    <w:rsid w:val="00040F28"/>
    <w:rsid w:val="00041291"/>
    <w:rsid w:val="0004347B"/>
    <w:rsid w:val="00044AEE"/>
    <w:rsid w:val="0004624C"/>
    <w:rsid w:val="0005099B"/>
    <w:rsid w:val="00050AD5"/>
    <w:rsid w:val="00051313"/>
    <w:rsid w:val="000515F3"/>
    <w:rsid w:val="00052CD8"/>
    <w:rsid w:val="0005319D"/>
    <w:rsid w:val="000536C5"/>
    <w:rsid w:val="00053803"/>
    <w:rsid w:val="00053E81"/>
    <w:rsid w:val="00055E94"/>
    <w:rsid w:val="000564AF"/>
    <w:rsid w:val="000573E5"/>
    <w:rsid w:val="000578F4"/>
    <w:rsid w:val="00060EC0"/>
    <w:rsid w:val="00060F8D"/>
    <w:rsid w:val="000612E3"/>
    <w:rsid w:val="00061CA9"/>
    <w:rsid w:val="0006230C"/>
    <w:rsid w:val="00062941"/>
    <w:rsid w:val="00062C84"/>
    <w:rsid w:val="00062EA2"/>
    <w:rsid w:val="0006326A"/>
    <w:rsid w:val="00063693"/>
    <w:rsid w:val="000637B1"/>
    <w:rsid w:val="000642E4"/>
    <w:rsid w:val="00064BE6"/>
    <w:rsid w:val="00065AEB"/>
    <w:rsid w:val="00071650"/>
    <w:rsid w:val="000716E3"/>
    <w:rsid w:val="0007212C"/>
    <w:rsid w:val="000729C8"/>
    <w:rsid w:val="00073011"/>
    <w:rsid w:val="00073DEF"/>
    <w:rsid w:val="00073FA6"/>
    <w:rsid w:val="0007430C"/>
    <w:rsid w:val="00074FEC"/>
    <w:rsid w:val="00075398"/>
    <w:rsid w:val="00075FFC"/>
    <w:rsid w:val="00076886"/>
    <w:rsid w:val="000778BA"/>
    <w:rsid w:val="00080223"/>
    <w:rsid w:val="00081326"/>
    <w:rsid w:val="00081512"/>
    <w:rsid w:val="00081573"/>
    <w:rsid w:val="0008177E"/>
    <w:rsid w:val="000819A9"/>
    <w:rsid w:val="000836E6"/>
    <w:rsid w:val="00083731"/>
    <w:rsid w:val="000839B6"/>
    <w:rsid w:val="00083A69"/>
    <w:rsid w:val="00083E3F"/>
    <w:rsid w:val="000842FC"/>
    <w:rsid w:val="00085A64"/>
    <w:rsid w:val="00085EA7"/>
    <w:rsid w:val="00085F5C"/>
    <w:rsid w:val="00085FC7"/>
    <w:rsid w:val="000862F7"/>
    <w:rsid w:val="00086A40"/>
    <w:rsid w:val="00086FCC"/>
    <w:rsid w:val="0008796D"/>
    <w:rsid w:val="00087ABC"/>
    <w:rsid w:val="00087B2E"/>
    <w:rsid w:val="000900A4"/>
    <w:rsid w:val="000900F9"/>
    <w:rsid w:val="000909BA"/>
    <w:rsid w:val="0009198C"/>
    <w:rsid w:val="000931AC"/>
    <w:rsid w:val="00094E98"/>
    <w:rsid w:val="00095709"/>
    <w:rsid w:val="00095CA2"/>
    <w:rsid w:val="000960B3"/>
    <w:rsid w:val="000968EB"/>
    <w:rsid w:val="00096B74"/>
    <w:rsid w:val="00096CE4"/>
    <w:rsid w:val="00096FFE"/>
    <w:rsid w:val="000A06F0"/>
    <w:rsid w:val="000A0DB8"/>
    <w:rsid w:val="000A14B3"/>
    <w:rsid w:val="000A2D52"/>
    <w:rsid w:val="000A4D43"/>
    <w:rsid w:val="000A553C"/>
    <w:rsid w:val="000A62FC"/>
    <w:rsid w:val="000A6DA0"/>
    <w:rsid w:val="000A7517"/>
    <w:rsid w:val="000A7ED1"/>
    <w:rsid w:val="000A7FD3"/>
    <w:rsid w:val="000B0440"/>
    <w:rsid w:val="000B04F1"/>
    <w:rsid w:val="000B0B16"/>
    <w:rsid w:val="000B1086"/>
    <w:rsid w:val="000B1366"/>
    <w:rsid w:val="000B151A"/>
    <w:rsid w:val="000B17BE"/>
    <w:rsid w:val="000B225F"/>
    <w:rsid w:val="000B22AE"/>
    <w:rsid w:val="000B4098"/>
    <w:rsid w:val="000B50F5"/>
    <w:rsid w:val="000B543A"/>
    <w:rsid w:val="000B54B7"/>
    <w:rsid w:val="000B5C74"/>
    <w:rsid w:val="000B6DF7"/>
    <w:rsid w:val="000BE4F7"/>
    <w:rsid w:val="000C0122"/>
    <w:rsid w:val="000C1197"/>
    <w:rsid w:val="000C29B1"/>
    <w:rsid w:val="000C376B"/>
    <w:rsid w:val="000C427B"/>
    <w:rsid w:val="000C5112"/>
    <w:rsid w:val="000C55A9"/>
    <w:rsid w:val="000C573B"/>
    <w:rsid w:val="000C5E27"/>
    <w:rsid w:val="000C600D"/>
    <w:rsid w:val="000C664C"/>
    <w:rsid w:val="000C7465"/>
    <w:rsid w:val="000C7EB8"/>
    <w:rsid w:val="000D0539"/>
    <w:rsid w:val="000D072F"/>
    <w:rsid w:val="000D08A9"/>
    <w:rsid w:val="000D1180"/>
    <w:rsid w:val="000D13ED"/>
    <w:rsid w:val="000D184E"/>
    <w:rsid w:val="000D18F6"/>
    <w:rsid w:val="000D2807"/>
    <w:rsid w:val="000D2EFC"/>
    <w:rsid w:val="000D35E9"/>
    <w:rsid w:val="000D5A82"/>
    <w:rsid w:val="000D5B2F"/>
    <w:rsid w:val="000D5BA9"/>
    <w:rsid w:val="000D5FC5"/>
    <w:rsid w:val="000D6988"/>
    <w:rsid w:val="000E021D"/>
    <w:rsid w:val="000E0241"/>
    <w:rsid w:val="000E0583"/>
    <w:rsid w:val="000E0898"/>
    <w:rsid w:val="000E09F6"/>
    <w:rsid w:val="000E0E56"/>
    <w:rsid w:val="000E0FAF"/>
    <w:rsid w:val="000E0FF6"/>
    <w:rsid w:val="000E1B80"/>
    <w:rsid w:val="000E2067"/>
    <w:rsid w:val="000E3698"/>
    <w:rsid w:val="000E4439"/>
    <w:rsid w:val="000E4862"/>
    <w:rsid w:val="000E593C"/>
    <w:rsid w:val="000E6715"/>
    <w:rsid w:val="000E6A41"/>
    <w:rsid w:val="000E7569"/>
    <w:rsid w:val="000E75BC"/>
    <w:rsid w:val="000E79A7"/>
    <w:rsid w:val="000E7BBF"/>
    <w:rsid w:val="000F10B8"/>
    <w:rsid w:val="000F10D8"/>
    <w:rsid w:val="000F1C40"/>
    <w:rsid w:val="000F2681"/>
    <w:rsid w:val="000F2687"/>
    <w:rsid w:val="000F2727"/>
    <w:rsid w:val="000F44FB"/>
    <w:rsid w:val="000F54A0"/>
    <w:rsid w:val="000F6054"/>
    <w:rsid w:val="000F65A4"/>
    <w:rsid w:val="000F6BF6"/>
    <w:rsid w:val="000F745E"/>
    <w:rsid w:val="000F75CD"/>
    <w:rsid w:val="000F774D"/>
    <w:rsid w:val="000F78BC"/>
    <w:rsid w:val="000F7F7D"/>
    <w:rsid w:val="000F7FB8"/>
    <w:rsid w:val="000F7FC6"/>
    <w:rsid w:val="00100272"/>
    <w:rsid w:val="001005D7"/>
    <w:rsid w:val="00100EE6"/>
    <w:rsid w:val="0010113C"/>
    <w:rsid w:val="00101B08"/>
    <w:rsid w:val="0010304B"/>
    <w:rsid w:val="0010331C"/>
    <w:rsid w:val="0010341F"/>
    <w:rsid w:val="001034FF"/>
    <w:rsid w:val="00103830"/>
    <w:rsid w:val="00103898"/>
    <w:rsid w:val="00105881"/>
    <w:rsid w:val="00106282"/>
    <w:rsid w:val="00110AC5"/>
    <w:rsid w:val="00110C23"/>
    <w:rsid w:val="00110FC0"/>
    <w:rsid w:val="00111AC9"/>
    <w:rsid w:val="00111C41"/>
    <w:rsid w:val="00112B82"/>
    <w:rsid w:val="00112BDB"/>
    <w:rsid w:val="00113B75"/>
    <w:rsid w:val="0011478F"/>
    <w:rsid w:val="00114955"/>
    <w:rsid w:val="00114B76"/>
    <w:rsid w:val="0011507F"/>
    <w:rsid w:val="00115475"/>
    <w:rsid w:val="00115917"/>
    <w:rsid w:val="001160DB"/>
    <w:rsid w:val="001165EE"/>
    <w:rsid w:val="001179D9"/>
    <w:rsid w:val="00117D1D"/>
    <w:rsid w:val="00120C1D"/>
    <w:rsid w:val="00120FD7"/>
    <w:rsid w:val="001213A6"/>
    <w:rsid w:val="00121705"/>
    <w:rsid w:val="00121715"/>
    <w:rsid w:val="00123CB0"/>
    <w:rsid w:val="00124184"/>
    <w:rsid w:val="0012419C"/>
    <w:rsid w:val="001246FF"/>
    <w:rsid w:val="001251E3"/>
    <w:rsid w:val="0012581F"/>
    <w:rsid w:val="00126820"/>
    <w:rsid w:val="001272AB"/>
    <w:rsid w:val="0012735B"/>
    <w:rsid w:val="0012760E"/>
    <w:rsid w:val="0012782F"/>
    <w:rsid w:val="00127B87"/>
    <w:rsid w:val="001283B0"/>
    <w:rsid w:val="00130318"/>
    <w:rsid w:val="0013043B"/>
    <w:rsid w:val="001306B7"/>
    <w:rsid w:val="00130907"/>
    <w:rsid w:val="00130B53"/>
    <w:rsid w:val="00130DBA"/>
    <w:rsid w:val="00130EF7"/>
    <w:rsid w:val="001310BC"/>
    <w:rsid w:val="001314E9"/>
    <w:rsid w:val="00131ED2"/>
    <w:rsid w:val="00132A7A"/>
    <w:rsid w:val="00132A94"/>
    <w:rsid w:val="0013316D"/>
    <w:rsid w:val="001333A4"/>
    <w:rsid w:val="00133437"/>
    <w:rsid w:val="001336C2"/>
    <w:rsid w:val="00133D2A"/>
    <w:rsid w:val="00133E13"/>
    <w:rsid w:val="00134594"/>
    <w:rsid w:val="001346C4"/>
    <w:rsid w:val="00134D6E"/>
    <w:rsid w:val="00134DE7"/>
    <w:rsid w:val="0013607C"/>
    <w:rsid w:val="001361B0"/>
    <w:rsid w:val="0013681F"/>
    <w:rsid w:val="001368CD"/>
    <w:rsid w:val="00136C4C"/>
    <w:rsid w:val="00136F88"/>
    <w:rsid w:val="00137795"/>
    <w:rsid w:val="001377D1"/>
    <w:rsid w:val="00140975"/>
    <w:rsid w:val="00140C44"/>
    <w:rsid w:val="00141CC5"/>
    <w:rsid w:val="00142D8C"/>
    <w:rsid w:val="00142E35"/>
    <w:rsid w:val="00142F44"/>
    <w:rsid w:val="001438C3"/>
    <w:rsid w:val="00143FB8"/>
    <w:rsid w:val="001441A2"/>
    <w:rsid w:val="00144470"/>
    <w:rsid w:val="0014459A"/>
    <w:rsid w:val="0014462C"/>
    <w:rsid w:val="00144661"/>
    <w:rsid w:val="0014577F"/>
    <w:rsid w:val="0014662C"/>
    <w:rsid w:val="00147126"/>
    <w:rsid w:val="0014769C"/>
    <w:rsid w:val="001478A2"/>
    <w:rsid w:val="001502A3"/>
    <w:rsid w:val="00150A17"/>
    <w:rsid w:val="00150C95"/>
    <w:rsid w:val="00150DCE"/>
    <w:rsid w:val="00150F9F"/>
    <w:rsid w:val="001513DF"/>
    <w:rsid w:val="00152692"/>
    <w:rsid w:val="00152A14"/>
    <w:rsid w:val="00152C71"/>
    <w:rsid w:val="00153FCE"/>
    <w:rsid w:val="001542D1"/>
    <w:rsid w:val="0015510A"/>
    <w:rsid w:val="00155455"/>
    <w:rsid w:val="00155799"/>
    <w:rsid w:val="00155FCC"/>
    <w:rsid w:val="001564E7"/>
    <w:rsid w:val="001567C7"/>
    <w:rsid w:val="00156ED0"/>
    <w:rsid w:val="00160538"/>
    <w:rsid w:val="0016080B"/>
    <w:rsid w:val="001612FF"/>
    <w:rsid w:val="00161D40"/>
    <w:rsid w:val="00161E6E"/>
    <w:rsid w:val="00161FD4"/>
    <w:rsid w:val="0016231E"/>
    <w:rsid w:val="00162479"/>
    <w:rsid w:val="001632F6"/>
    <w:rsid w:val="00164555"/>
    <w:rsid w:val="001646CF"/>
    <w:rsid w:val="001647CC"/>
    <w:rsid w:val="0016592D"/>
    <w:rsid w:val="00165EDF"/>
    <w:rsid w:val="00167F67"/>
    <w:rsid w:val="00170501"/>
    <w:rsid w:val="0017068B"/>
    <w:rsid w:val="001706F7"/>
    <w:rsid w:val="001711DB"/>
    <w:rsid w:val="00171284"/>
    <w:rsid w:val="001722EF"/>
    <w:rsid w:val="0017330C"/>
    <w:rsid w:val="00173350"/>
    <w:rsid w:val="00173707"/>
    <w:rsid w:val="00173A25"/>
    <w:rsid w:val="00173ED9"/>
    <w:rsid w:val="001743B9"/>
    <w:rsid w:val="00175200"/>
    <w:rsid w:val="001758CD"/>
    <w:rsid w:val="0017600E"/>
    <w:rsid w:val="00176489"/>
    <w:rsid w:val="00176817"/>
    <w:rsid w:val="0017682A"/>
    <w:rsid w:val="001768EB"/>
    <w:rsid w:val="001769C2"/>
    <w:rsid w:val="00176F8F"/>
    <w:rsid w:val="00177790"/>
    <w:rsid w:val="00177AEB"/>
    <w:rsid w:val="00180431"/>
    <w:rsid w:val="001805AD"/>
    <w:rsid w:val="00180FAE"/>
    <w:rsid w:val="00182204"/>
    <w:rsid w:val="0018236B"/>
    <w:rsid w:val="00182661"/>
    <w:rsid w:val="00182C69"/>
    <w:rsid w:val="0018339D"/>
    <w:rsid w:val="00183F5A"/>
    <w:rsid w:val="001841F3"/>
    <w:rsid w:val="0018475F"/>
    <w:rsid w:val="001848FF"/>
    <w:rsid w:val="001857F5"/>
    <w:rsid w:val="00185B40"/>
    <w:rsid w:val="00186B48"/>
    <w:rsid w:val="001872FB"/>
    <w:rsid w:val="00187A66"/>
    <w:rsid w:val="001910F4"/>
    <w:rsid w:val="00191439"/>
    <w:rsid w:val="00191E4A"/>
    <w:rsid w:val="00192020"/>
    <w:rsid w:val="00192777"/>
    <w:rsid w:val="00192AA3"/>
    <w:rsid w:val="0019364B"/>
    <w:rsid w:val="00193D77"/>
    <w:rsid w:val="00195014"/>
    <w:rsid w:val="00195085"/>
    <w:rsid w:val="00195153"/>
    <w:rsid w:val="001956BD"/>
    <w:rsid w:val="001958E0"/>
    <w:rsid w:val="001966E2"/>
    <w:rsid w:val="00196E6D"/>
    <w:rsid w:val="00197182"/>
    <w:rsid w:val="001A07FD"/>
    <w:rsid w:val="001A0A05"/>
    <w:rsid w:val="001A0FD7"/>
    <w:rsid w:val="001A12E8"/>
    <w:rsid w:val="001A2140"/>
    <w:rsid w:val="001A290A"/>
    <w:rsid w:val="001A4998"/>
    <w:rsid w:val="001A5309"/>
    <w:rsid w:val="001A6430"/>
    <w:rsid w:val="001A6C89"/>
    <w:rsid w:val="001A7428"/>
    <w:rsid w:val="001B2467"/>
    <w:rsid w:val="001B2CD3"/>
    <w:rsid w:val="001B429A"/>
    <w:rsid w:val="001B5596"/>
    <w:rsid w:val="001B56C9"/>
    <w:rsid w:val="001B5BEA"/>
    <w:rsid w:val="001B6DBD"/>
    <w:rsid w:val="001B7B23"/>
    <w:rsid w:val="001C0B62"/>
    <w:rsid w:val="001C14AB"/>
    <w:rsid w:val="001C17F4"/>
    <w:rsid w:val="001C2680"/>
    <w:rsid w:val="001C29B0"/>
    <w:rsid w:val="001C29E7"/>
    <w:rsid w:val="001C2BCA"/>
    <w:rsid w:val="001C300E"/>
    <w:rsid w:val="001C323F"/>
    <w:rsid w:val="001C3457"/>
    <w:rsid w:val="001C36C5"/>
    <w:rsid w:val="001C3F63"/>
    <w:rsid w:val="001C4BE9"/>
    <w:rsid w:val="001C4F8E"/>
    <w:rsid w:val="001C57CB"/>
    <w:rsid w:val="001C5800"/>
    <w:rsid w:val="001C5A4C"/>
    <w:rsid w:val="001C6A55"/>
    <w:rsid w:val="001C7ACB"/>
    <w:rsid w:val="001D0928"/>
    <w:rsid w:val="001D0939"/>
    <w:rsid w:val="001D1712"/>
    <w:rsid w:val="001D1AB1"/>
    <w:rsid w:val="001D1FF8"/>
    <w:rsid w:val="001D2365"/>
    <w:rsid w:val="001D3A9D"/>
    <w:rsid w:val="001D66B5"/>
    <w:rsid w:val="001D73C9"/>
    <w:rsid w:val="001D7F8C"/>
    <w:rsid w:val="001E0AB3"/>
    <w:rsid w:val="001E20EC"/>
    <w:rsid w:val="001E2C38"/>
    <w:rsid w:val="001E32EC"/>
    <w:rsid w:val="001E4D64"/>
    <w:rsid w:val="001E4F1A"/>
    <w:rsid w:val="001E5195"/>
    <w:rsid w:val="001E5D04"/>
    <w:rsid w:val="001E63CD"/>
    <w:rsid w:val="001E69E9"/>
    <w:rsid w:val="001E6D92"/>
    <w:rsid w:val="001E74A5"/>
    <w:rsid w:val="001E7DD6"/>
    <w:rsid w:val="001F0223"/>
    <w:rsid w:val="001F0983"/>
    <w:rsid w:val="001F20E4"/>
    <w:rsid w:val="001F2EAF"/>
    <w:rsid w:val="001F3744"/>
    <w:rsid w:val="001F37F0"/>
    <w:rsid w:val="001F3E5F"/>
    <w:rsid w:val="001F4385"/>
    <w:rsid w:val="001F49ED"/>
    <w:rsid w:val="001F4EF7"/>
    <w:rsid w:val="001F55D7"/>
    <w:rsid w:val="001F5C2D"/>
    <w:rsid w:val="001F7276"/>
    <w:rsid w:val="001F7A60"/>
    <w:rsid w:val="002010C1"/>
    <w:rsid w:val="0020147D"/>
    <w:rsid w:val="00201BD0"/>
    <w:rsid w:val="00201F5B"/>
    <w:rsid w:val="0020236C"/>
    <w:rsid w:val="002028A8"/>
    <w:rsid w:val="00204251"/>
    <w:rsid w:val="00205375"/>
    <w:rsid w:val="0020543F"/>
    <w:rsid w:val="00205903"/>
    <w:rsid w:val="00205DBA"/>
    <w:rsid w:val="002068F5"/>
    <w:rsid w:val="00207879"/>
    <w:rsid w:val="00207B5D"/>
    <w:rsid w:val="00207EA7"/>
    <w:rsid w:val="002100CC"/>
    <w:rsid w:val="002101F9"/>
    <w:rsid w:val="00210B65"/>
    <w:rsid w:val="00211670"/>
    <w:rsid w:val="00212E34"/>
    <w:rsid w:val="0021319F"/>
    <w:rsid w:val="00214487"/>
    <w:rsid w:val="002150BD"/>
    <w:rsid w:val="0021616F"/>
    <w:rsid w:val="00216910"/>
    <w:rsid w:val="00217335"/>
    <w:rsid w:val="00220511"/>
    <w:rsid w:val="00221140"/>
    <w:rsid w:val="00221C24"/>
    <w:rsid w:val="00221CBF"/>
    <w:rsid w:val="0022226D"/>
    <w:rsid w:val="00222720"/>
    <w:rsid w:val="00222721"/>
    <w:rsid w:val="00222759"/>
    <w:rsid w:val="00222F6B"/>
    <w:rsid w:val="00222FCA"/>
    <w:rsid w:val="00223F5C"/>
    <w:rsid w:val="00224B4C"/>
    <w:rsid w:val="00224D8A"/>
    <w:rsid w:val="00224E3C"/>
    <w:rsid w:val="002258F5"/>
    <w:rsid w:val="002259ED"/>
    <w:rsid w:val="0022672A"/>
    <w:rsid w:val="002271FF"/>
    <w:rsid w:val="002273F6"/>
    <w:rsid w:val="00230CC9"/>
    <w:rsid w:val="00230DDA"/>
    <w:rsid w:val="00231D63"/>
    <w:rsid w:val="0023306B"/>
    <w:rsid w:val="00233225"/>
    <w:rsid w:val="00233D5C"/>
    <w:rsid w:val="00233FB5"/>
    <w:rsid w:val="0023426D"/>
    <w:rsid w:val="002353F0"/>
    <w:rsid w:val="002354B5"/>
    <w:rsid w:val="002358CF"/>
    <w:rsid w:val="00235A9E"/>
    <w:rsid w:val="0023689C"/>
    <w:rsid w:val="002372D9"/>
    <w:rsid w:val="00237337"/>
    <w:rsid w:val="00240F4B"/>
    <w:rsid w:val="00241859"/>
    <w:rsid w:val="00241D8F"/>
    <w:rsid w:val="00243029"/>
    <w:rsid w:val="002442A4"/>
    <w:rsid w:val="00245D4A"/>
    <w:rsid w:val="0024644B"/>
    <w:rsid w:val="002476A2"/>
    <w:rsid w:val="00247F2B"/>
    <w:rsid w:val="002502E7"/>
    <w:rsid w:val="002513D9"/>
    <w:rsid w:val="002529B9"/>
    <w:rsid w:val="00252E2E"/>
    <w:rsid w:val="00253289"/>
    <w:rsid w:val="00253848"/>
    <w:rsid w:val="00253D45"/>
    <w:rsid w:val="0025483F"/>
    <w:rsid w:val="002557BF"/>
    <w:rsid w:val="00255DCB"/>
    <w:rsid w:val="00257190"/>
    <w:rsid w:val="0025750A"/>
    <w:rsid w:val="00257D2E"/>
    <w:rsid w:val="002600BC"/>
    <w:rsid w:val="002608E6"/>
    <w:rsid w:val="00260ADD"/>
    <w:rsid w:val="00260F8B"/>
    <w:rsid w:val="0026178D"/>
    <w:rsid w:val="00261E4B"/>
    <w:rsid w:val="00262064"/>
    <w:rsid w:val="00262690"/>
    <w:rsid w:val="00262876"/>
    <w:rsid w:val="00262ADA"/>
    <w:rsid w:val="0026357F"/>
    <w:rsid w:val="00263657"/>
    <w:rsid w:val="00263703"/>
    <w:rsid w:val="00264A91"/>
    <w:rsid w:val="00264E07"/>
    <w:rsid w:val="00264F9E"/>
    <w:rsid w:val="002653FF"/>
    <w:rsid w:val="0026659A"/>
    <w:rsid w:val="0026680C"/>
    <w:rsid w:val="00266F7B"/>
    <w:rsid w:val="00267564"/>
    <w:rsid w:val="00267B65"/>
    <w:rsid w:val="002700D5"/>
    <w:rsid w:val="0027133B"/>
    <w:rsid w:val="0027154A"/>
    <w:rsid w:val="00271724"/>
    <w:rsid w:val="00271D38"/>
    <w:rsid w:val="00272959"/>
    <w:rsid w:val="00272EB7"/>
    <w:rsid w:val="00273CE8"/>
    <w:rsid w:val="0027547C"/>
    <w:rsid w:val="002757C0"/>
    <w:rsid w:val="0027658F"/>
    <w:rsid w:val="002767FD"/>
    <w:rsid w:val="00276E49"/>
    <w:rsid w:val="00277551"/>
    <w:rsid w:val="0028007A"/>
    <w:rsid w:val="002800D5"/>
    <w:rsid w:val="002806D6"/>
    <w:rsid w:val="00280DE6"/>
    <w:rsid w:val="002811F4"/>
    <w:rsid w:val="00281C13"/>
    <w:rsid w:val="00283791"/>
    <w:rsid w:val="00283CB2"/>
    <w:rsid w:val="0028421C"/>
    <w:rsid w:val="002846D0"/>
    <w:rsid w:val="00284C2D"/>
    <w:rsid w:val="002854A9"/>
    <w:rsid w:val="00286A59"/>
    <w:rsid w:val="00286BCC"/>
    <w:rsid w:val="0028731E"/>
    <w:rsid w:val="002873A2"/>
    <w:rsid w:val="002875F9"/>
    <w:rsid w:val="00287C20"/>
    <w:rsid w:val="00287F66"/>
    <w:rsid w:val="00290274"/>
    <w:rsid w:val="00290C14"/>
    <w:rsid w:val="00292D3D"/>
    <w:rsid w:val="00293C64"/>
    <w:rsid w:val="00293FC9"/>
    <w:rsid w:val="00294F5B"/>
    <w:rsid w:val="002957D5"/>
    <w:rsid w:val="00296BF9"/>
    <w:rsid w:val="00297ABD"/>
    <w:rsid w:val="002A1A07"/>
    <w:rsid w:val="002A2973"/>
    <w:rsid w:val="002A3404"/>
    <w:rsid w:val="002A4B08"/>
    <w:rsid w:val="002A4BB5"/>
    <w:rsid w:val="002A4EB2"/>
    <w:rsid w:val="002A53A9"/>
    <w:rsid w:val="002A59AE"/>
    <w:rsid w:val="002A68B9"/>
    <w:rsid w:val="002A74C8"/>
    <w:rsid w:val="002A7C6D"/>
    <w:rsid w:val="002B0889"/>
    <w:rsid w:val="002B13AF"/>
    <w:rsid w:val="002B143C"/>
    <w:rsid w:val="002B1544"/>
    <w:rsid w:val="002B28A1"/>
    <w:rsid w:val="002B3944"/>
    <w:rsid w:val="002B4566"/>
    <w:rsid w:val="002B4B5D"/>
    <w:rsid w:val="002B52ED"/>
    <w:rsid w:val="002B5379"/>
    <w:rsid w:val="002B65C9"/>
    <w:rsid w:val="002B762E"/>
    <w:rsid w:val="002B77B9"/>
    <w:rsid w:val="002B7CFB"/>
    <w:rsid w:val="002C05A0"/>
    <w:rsid w:val="002C0636"/>
    <w:rsid w:val="002C1445"/>
    <w:rsid w:val="002C2291"/>
    <w:rsid w:val="002C2E9E"/>
    <w:rsid w:val="002C30FC"/>
    <w:rsid w:val="002C312A"/>
    <w:rsid w:val="002C3587"/>
    <w:rsid w:val="002C3797"/>
    <w:rsid w:val="002C38B6"/>
    <w:rsid w:val="002C3E28"/>
    <w:rsid w:val="002C5846"/>
    <w:rsid w:val="002C5B64"/>
    <w:rsid w:val="002C708D"/>
    <w:rsid w:val="002C7307"/>
    <w:rsid w:val="002C736A"/>
    <w:rsid w:val="002C78C6"/>
    <w:rsid w:val="002C7A2C"/>
    <w:rsid w:val="002D03EE"/>
    <w:rsid w:val="002D0497"/>
    <w:rsid w:val="002D0E55"/>
    <w:rsid w:val="002D0FDD"/>
    <w:rsid w:val="002D10E8"/>
    <w:rsid w:val="002D1867"/>
    <w:rsid w:val="002D1FDA"/>
    <w:rsid w:val="002D21A7"/>
    <w:rsid w:val="002D22E4"/>
    <w:rsid w:val="002D2F89"/>
    <w:rsid w:val="002D3544"/>
    <w:rsid w:val="002D3652"/>
    <w:rsid w:val="002D4894"/>
    <w:rsid w:val="002D6F9C"/>
    <w:rsid w:val="002E2330"/>
    <w:rsid w:val="002E27E0"/>
    <w:rsid w:val="002E2E04"/>
    <w:rsid w:val="002E3262"/>
    <w:rsid w:val="002E3B58"/>
    <w:rsid w:val="002E3D4E"/>
    <w:rsid w:val="002E3E69"/>
    <w:rsid w:val="002E4099"/>
    <w:rsid w:val="002E4A26"/>
    <w:rsid w:val="002E4ED7"/>
    <w:rsid w:val="002E56C0"/>
    <w:rsid w:val="002E61DD"/>
    <w:rsid w:val="002E6B5B"/>
    <w:rsid w:val="002E74BD"/>
    <w:rsid w:val="002E7EF4"/>
    <w:rsid w:val="002E7FA0"/>
    <w:rsid w:val="002F0073"/>
    <w:rsid w:val="002F030D"/>
    <w:rsid w:val="002F0C08"/>
    <w:rsid w:val="002F0F94"/>
    <w:rsid w:val="002F1201"/>
    <w:rsid w:val="002F14E5"/>
    <w:rsid w:val="002F1CD0"/>
    <w:rsid w:val="002F2601"/>
    <w:rsid w:val="002F2ACC"/>
    <w:rsid w:val="002F30D3"/>
    <w:rsid w:val="002F371E"/>
    <w:rsid w:val="002F434C"/>
    <w:rsid w:val="002F4FCC"/>
    <w:rsid w:val="002F5251"/>
    <w:rsid w:val="002F53F4"/>
    <w:rsid w:val="002F63BD"/>
    <w:rsid w:val="002F6AE9"/>
    <w:rsid w:val="002F6D75"/>
    <w:rsid w:val="002F7E45"/>
    <w:rsid w:val="003006F8"/>
    <w:rsid w:val="00300746"/>
    <w:rsid w:val="00300A98"/>
    <w:rsid w:val="00300D2D"/>
    <w:rsid w:val="00303F54"/>
    <w:rsid w:val="00304F48"/>
    <w:rsid w:val="0030524E"/>
    <w:rsid w:val="003076DC"/>
    <w:rsid w:val="00307EC3"/>
    <w:rsid w:val="003101B0"/>
    <w:rsid w:val="003101FE"/>
    <w:rsid w:val="003106E6"/>
    <w:rsid w:val="003108B7"/>
    <w:rsid w:val="00310A8D"/>
    <w:rsid w:val="00311029"/>
    <w:rsid w:val="003116BE"/>
    <w:rsid w:val="0031190E"/>
    <w:rsid w:val="003128FF"/>
    <w:rsid w:val="00312AE8"/>
    <w:rsid w:val="00312F72"/>
    <w:rsid w:val="00313481"/>
    <w:rsid w:val="0031375C"/>
    <w:rsid w:val="003157B9"/>
    <w:rsid w:val="00315B98"/>
    <w:rsid w:val="0031614F"/>
    <w:rsid w:val="00316491"/>
    <w:rsid w:val="00316A17"/>
    <w:rsid w:val="00316E52"/>
    <w:rsid w:val="00317628"/>
    <w:rsid w:val="0031790B"/>
    <w:rsid w:val="00317B10"/>
    <w:rsid w:val="00320103"/>
    <w:rsid w:val="00320BA7"/>
    <w:rsid w:val="00320FEB"/>
    <w:rsid w:val="003215FC"/>
    <w:rsid w:val="00321647"/>
    <w:rsid w:val="00321B03"/>
    <w:rsid w:val="00321F1F"/>
    <w:rsid w:val="0032237A"/>
    <w:rsid w:val="00322638"/>
    <w:rsid w:val="00323AD0"/>
    <w:rsid w:val="00324514"/>
    <w:rsid w:val="00324B1A"/>
    <w:rsid w:val="0032601C"/>
    <w:rsid w:val="00326116"/>
    <w:rsid w:val="00326789"/>
    <w:rsid w:val="003270A5"/>
    <w:rsid w:val="00330DF8"/>
    <w:rsid w:val="00332EE4"/>
    <w:rsid w:val="0033325A"/>
    <w:rsid w:val="003337BF"/>
    <w:rsid w:val="003356A3"/>
    <w:rsid w:val="003359AE"/>
    <w:rsid w:val="00335D21"/>
    <w:rsid w:val="003363B8"/>
    <w:rsid w:val="003369E5"/>
    <w:rsid w:val="00336A32"/>
    <w:rsid w:val="00336AF8"/>
    <w:rsid w:val="00337659"/>
    <w:rsid w:val="00337E9D"/>
    <w:rsid w:val="00340252"/>
    <w:rsid w:val="0034069D"/>
    <w:rsid w:val="0034087F"/>
    <w:rsid w:val="0034098F"/>
    <w:rsid w:val="00340EC8"/>
    <w:rsid w:val="003411B5"/>
    <w:rsid w:val="00341706"/>
    <w:rsid w:val="00341849"/>
    <w:rsid w:val="003425E5"/>
    <w:rsid w:val="00342A8B"/>
    <w:rsid w:val="00342B0B"/>
    <w:rsid w:val="00342FB1"/>
    <w:rsid w:val="003436DF"/>
    <w:rsid w:val="00343A3F"/>
    <w:rsid w:val="00343F2C"/>
    <w:rsid w:val="003444F7"/>
    <w:rsid w:val="0034468A"/>
    <w:rsid w:val="00344C12"/>
    <w:rsid w:val="00344CD4"/>
    <w:rsid w:val="0034534C"/>
    <w:rsid w:val="00345A29"/>
    <w:rsid w:val="003465D8"/>
    <w:rsid w:val="00346D98"/>
    <w:rsid w:val="003473FA"/>
    <w:rsid w:val="00347DA0"/>
    <w:rsid w:val="00350DFC"/>
    <w:rsid w:val="00350F0A"/>
    <w:rsid w:val="00351974"/>
    <w:rsid w:val="00351D73"/>
    <w:rsid w:val="00351FCE"/>
    <w:rsid w:val="00352315"/>
    <w:rsid w:val="00352351"/>
    <w:rsid w:val="0035246C"/>
    <w:rsid w:val="00352A6D"/>
    <w:rsid w:val="0035314F"/>
    <w:rsid w:val="00353384"/>
    <w:rsid w:val="00353F33"/>
    <w:rsid w:val="00354079"/>
    <w:rsid w:val="003545F6"/>
    <w:rsid w:val="00354E54"/>
    <w:rsid w:val="003552D3"/>
    <w:rsid w:val="00355581"/>
    <w:rsid w:val="003556E6"/>
    <w:rsid w:val="0035581C"/>
    <w:rsid w:val="003567F7"/>
    <w:rsid w:val="00356B01"/>
    <w:rsid w:val="00356BB1"/>
    <w:rsid w:val="0036013E"/>
    <w:rsid w:val="00360750"/>
    <w:rsid w:val="003608A8"/>
    <w:rsid w:val="00361744"/>
    <w:rsid w:val="00362C7C"/>
    <w:rsid w:val="00363881"/>
    <w:rsid w:val="00363A7B"/>
    <w:rsid w:val="00363D2E"/>
    <w:rsid w:val="00363E00"/>
    <w:rsid w:val="00364D40"/>
    <w:rsid w:val="00364EFB"/>
    <w:rsid w:val="00365170"/>
    <w:rsid w:val="00365419"/>
    <w:rsid w:val="00366CAE"/>
    <w:rsid w:val="00370B30"/>
    <w:rsid w:val="00370D02"/>
    <w:rsid w:val="00370F8C"/>
    <w:rsid w:val="00371242"/>
    <w:rsid w:val="003716C0"/>
    <w:rsid w:val="003719A1"/>
    <w:rsid w:val="00371F08"/>
    <w:rsid w:val="003723DC"/>
    <w:rsid w:val="003734EA"/>
    <w:rsid w:val="003742AA"/>
    <w:rsid w:val="0037438A"/>
    <w:rsid w:val="00374584"/>
    <w:rsid w:val="00374DFC"/>
    <w:rsid w:val="00375599"/>
    <w:rsid w:val="0037560A"/>
    <w:rsid w:val="0037688E"/>
    <w:rsid w:val="00377600"/>
    <w:rsid w:val="0037773A"/>
    <w:rsid w:val="00377DD3"/>
    <w:rsid w:val="0038005B"/>
    <w:rsid w:val="0038024B"/>
    <w:rsid w:val="00380CF3"/>
    <w:rsid w:val="0038121D"/>
    <w:rsid w:val="003814C9"/>
    <w:rsid w:val="00382785"/>
    <w:rsid w:val="0038288D"/>
    <w:rsid w:val="00383AFE"/>
    <w:rsid w:val="003848E8"/>
    <w:rsid w:val="003848F7"/>
    <w:rsid w:val="00384BDE"/>
    <w:rsid w:val="00385CA7"/>
    <w:rsid w:val="00386120"/>
    <w:rsid w:val="00390018"/>
    <w:rsid w:val="00390A4A"/>
    <w:rsid w:val="00390D65"/>
    <w:rsid w:val="0039108F"/>
    <w:rsid w:val="003918C7"/>
    <w:rsid w:val="00391BCD"/>
    <w:rsid w:val="00391C11"/>
    <w:rsid w:val="003926EC"/>
    <w:rsid w:val="003929EC"/>
    <w:rsid w:val="00392F3B"/>
    <w:rsid w:val="00393E6E"/>
    <w:rsid w:val="00394487"/>
    <w:rsid w:val="00394682"/>
    <w:rsid w:val="00394B57"/>
    <w:rsid w:val="00394C4D"/>
    <w:rsid w:val="00394E54"/>
    <w:rsid w:val="00394E8C"/>
    <w:rsid w:val="00395B6D"/>
    <w:rsid w:val="003961E9"/>
    <w:rsid w:val="00396994"/>
    <w:rsid w:val="00396C2B"/>
    <w:rsid w:val="00396FD0"/>
    <w:rsid w:val="00397353"/>
    <w:rsid w:val="003977AC"/>
    <w:rsid w:val="003A0007"/>
    <w:rsid w:val="003A05B1"/>
    <w:rsid w:val="003A1BCC"/>
    <w:rsid w:val="003A28C2"/>
    <w:rsid w:val="003A3DC2"/>
    <w:rsid w:val="003A5204"/>
    <w:rsid w:val="003A53B1"/>
    <w:rsid w:val="003A55E8"/>
    <w:rsid w:val="003A6D56"/>
    <w:rsid w:val="003A79F4"/>
    <w:rsid w:val="003A7BC1"/>
    <w:rsid w:val="003B0D65"/>
    <w:rsid w:val="003B0F4B"/>
    <w:rsid w:val="003B1487"/>
    <w:rsid w:val="003B197A"/>
    <w:rsid w:val="003B1B7C"/>
    <w:rsid w:val="003B23CC"/>
    <w:rsid w:val="003B2403"/>
    <w:rsid w:val="003B4DF9"/>
    <w:rsid w:val="003B5160"/>
    <w:rsid w:val="003B62CC"/>
    <w:rsid w:val="003B6638"/>
    <w:rsid w:val="003B6852"/>
    <w:rsid w:val="003B79F6"/>
    <w:rsid w:val="003B7BE2"/>
    <w:rsid w:val="003B7F62"/>
    <w:rsid w:val="003C01DF"/>
    <w:rsid w:val="003C1AF9"/>
    <w:rsid w:val="003C1EB5"/>
    <w:rsid w:val="003C38BE"/>
    <w:rsid w:val="003C3DAF"/>
    <w:rsid w:val="003C5410"/>
    <w:rsid w:val="003C5DFE"/>
    <w:rsid w:val="003C6127"/>
    <w:rsid w:val="003C64B0"/>
    <w:rsid w:val="003C690B"/>
    <w:rsid w:val="003C6B5B"/>
    <w:rsid w:val="003C6E7B"/>
    <w:rsid w:val="003C7086"/>
    <w:rsid w:val="003C7E91"/>
    <w:rsid w:val="003C7F08"/>
    <w:rsid w:val="003D0215"/>
    <w:rsid w:val="003D0807"/>
    <w:rsid w:val="003D0F90"/>
    <w:rsid w:val="003D1E8C"/>
    <w:rsid w:val="003D214A"/>
    <w:rsid w:val="003D2377"/>
    <w:rsid w:val="003D28AF"/>
    <w:rsid w:val="003D3C0F"/>
    <w:rsid w:val="003D3D55"/>
    <w:rsid w:val="003D3FF3"/>
    <w:rsid w:val="003D5742"/>
    <w:rsid w:val="003D5C76"/>
    <w:rsid w:val="003D60E9"/>
    <w:rsid w:val="003D705D"/>
    <w:rsid w:val="003D71D0"/>
    <w:rsid w:val="003E2361"/>
    <w:rsid w:val="003E270E"/>
    <w:rsid w:val="003E2C80"/>
    <w:rsid w:val="003E2E02"/>
    <w:rsid w:val="003E30FA"/>
    <w:rsid w:val="003E4AF1"/>
    <w:rsid w:val="003E51FE"/>
    <w:rsid w:val="003E5F78"/>
    <w:rsid w:val="003E66EE"/>
    <w:rsid w:val="003E6C2F"/>
    <w:rsid w:val="003E7AC7"/>
    <w:rsid w:val="003E7CB4"/>
    <w:rsid w:val="003F0F74"/>
    <w:rsid w:val="003F1739"/>
    <w:rsid w:val="003F2512"/>
    <w:rsid w:val="003F3B5B"/>
    <w:rsid w:val="003F3D72"/>
    <w:rsid w:val="003F3D91"/>
    <w:rsid w:val="003F3DD5"/>
    <w:rsid w:val="003F53B6"/>
    <w:rsid w:val="003F55AA"/>
    <w:rsid w:val="003F5669"/>
    <w:rsid w:val="003F5873"/>
    <w:rsid w:val="003F5D70"/>
    <w:rsid w:val="003F6A6C"/>
    <w:rsid w:val="003F6B54"/>
    <w:rsid w:val="003F6F91"/>
    <w:rsid w:val="003F7749"/>
    <w:rsid w:val="003F7842"/>
    <w:rsid w:val="003F7847"/>
    <w:rsid w:val="003F7D7E"/>
    <w:rsid w:val="00400E2D"/>
    <w:rsid w:val="0040156C"/>
    <w:rsid w:val="004017CF"/>
    <w:rsid w:val="00402D2C"/>
    <w:rsid w:val="00406A36"/>
    <w:rsid w:val="00406A96"/>
    <w:rsid w:val="0040719A"/>
    <w:rsid w:val="0040784A"/>
    <w:rsid w:val="00407AB5"/>
    <w:rsid w:val="00407CBF"/>
    <w:rsid w:val="004104F6"/>
    <w:rsid w:val="004109F2"/>
    <w:rsid w:val="00410ED6"/>
    <w:rsid w:val="0041113B"/>
    <w:rsid w:val="00411935"/>
    <w:rsid w:val="0041250C"/>
    <w:rsid w:val="0041441F"/>
    <w:rsid w:val="00414FF2"/>
    <w:rsid w:val="00415184"/>
    <w:rsid w:val="00415339"/>
    <w:rsid w:val="00415792"/>
    <w:rsid w:val="0041580C"/>
    <w:rsid w:val="00416325"/>
    <w:rsid w:val="004173BE"/>
    <w:rsid w:val="00420734"/>
    <w:rsid w:val="00420863"/>
    <w:rsid w:val="00420868"/>
    <w:rsid w:val="00420B6D"/>
    <w:rsid w:val="00420E53"/>
    <w:rsid w:val="00421AB1"/>
    <w:rsid w:val="00421F6C"/>
    <w:rsid w:val="004221B2"/>
    <w:rsid w:val="00423342"/>
    <w:rsid w:val="00423898"/>
    <w:rsid w:val="00423CAC"/>
    <w:rsid w:val="00423F69"/>
    <w:rsid w:val="00424E49"/>
    <w:rsid w:val="00426011"/>
    <w:rsid w:val="004270AC"/>
    <w:rsid w:val="00430347"/>
    <w:rsid w:val="0043037E"/>
    <w:rsid w:val="00430D85"/>
    <w:rsid w:val="00431392"/>
    <w:rsid w:val="00431837"/>
    <w:rsid w:val="0043288C"/>
    <w:rsid w:val="004335D1"/>
    <w:rsid w:val="00433C9C"/>
    <w:rsid w:val="0043411E"/>
    <w:rsid w:val="0043533A"/>
    <w:rsid w:val="004354FA"/>
    <w:rsid w:val="004368DB"/>
    <w:rsid w:val="00436A13"/>
    <w:rsid w:val="00437939"/>
    <w:rsid w:val="00437D50"/>
    <w:rsid w:val="00440294"/>
    <w:rsid w:val="004403B0"/>
    <w:rsid w:val="00440B6F"/>
    <w:rsid w:val="00442748"/>
    <w:rsid w:val="0044287C"/>
    <w:rsid w:val="00442981"/>
    <w:rsid w:val="004435E9"/>
    <w:rsid w:val="004442D4"/>
    <w:rsid w:val="00445123"/>
    <w:rsid w:val="004462A6"/>
    <w:rsid w:val="00446388"/>
    <w:rsid w:val="00446518"/>
    <w:rsid w:val="004466F2"/>
    <w:rsid w:val="00452488"/>
    <w:rsid w:val="0045261D"/>
    <w:rsid w:val="00452AB7"/>
    <w:rsid w:val="00454289"/>
    <w:rsid w:val="00455DE8"/>
    <w:rsid w:val="004560D4"/>
    <w:rsid w:val="00456839"/>
    <w:rsid w:val="00457F72"/>
    <w:rsid w:val="004604ED"/>
    <w:rsid w:val="00460B6D"/>
    <w:rsid w:val="00461822"/>
    <w:rsid w:val="00461AEE"/>
    <w:rsid w:val="00462937"/>
    <w:rsid w:val="0046361E"/>
    <w:rsid w:val="004651E4"/>
    <w:rsid w:val="0046706A"/>
    <w:rsid w:val="00470669"/>
    <w:rsid w:val="00472753"/>
    <w:rsid w:val="0047285A"/>
    <w:rsid w:val="0047286A"/>
    <w:rsid w:val="00473153"/>
    <w:rsid w:val="004739A0"/>
    <w:rsid w:val="00476531"/>
    <w:rsid w:val="004766C7"/>
    <w:rsid w:val="00476AD9"/>
    <w:rsid w:val="00476B76"/>
    <w:rsid w:val="00476D47"/>
    <w:rsid w:val="00477630"/>
    <w:rsid w:val="004805B9"/>
    <w:rsid w:val="004807CA"/>
    <w:rsid w:val="00480A4E"/>
    <w:rsid w:val="004814BC"/>
    <w:rsid w:val="00481BCC"/>
    <w:rsid w:val="0048222F"/>
    <w:rsid w:val="004830E5"/>
    <w:rsid w:val="00483B1E"/>
    <w:rsid w:val="00484582"/>
    <w:rsid w:val="00484669"/>
    <w:rsid w:val="00485BD5"/>
    <w:rsid w:val="00485EB7"/>
    <w:rsid w:val="0048620F"/>
    <w:rsid w:val="0048653E"/>
    <w:rsid w:val="0048698B"/>
    <w:rsid w:val="00487B49"/>
    <w:rsid w:val="00487E1F"/>
    <w:rsid w:val="00487EAE"/>
    <w:rsid w:val="00490255"/>
    <w:rsid w:val="004906BB"/>
    <w:rsid w:val="00491C9C"/>
    <w:rsid w:val="00492360"/>
    <w:rsid w:val="00492AC4"/>
    <w:rsid w:val="00492D71"/>
    <w:rsid w:val="00493040"/>
    <w:rsid w:val="004930B3"/>
    <w:rsid w:val="00493DD1"/>
    <w:rsid w:val="00494671"/>
    <w:rsid w:val="00494E83"/>
    <w:rsid w:val="00495657"/>
    <w:rsid w:val="004956AA"/>
    <w:rsid w:val="00495881"/>
    <w:rsid w:val="00496087"/>
    <w:rsid w:val="00496418"/>
    <w:rsid w:val="0049649D"/>
    <w:rsid w:val="0049677E"/>
    <w:rsid w:val="00496A34"/>
    <w:rsid w:val="00496D6F"/>
    <w:rsid w:val="00496E92"/>
    <w:rsid w:val="0049796D"/>
    <w:rsid w:val="004A078A"/>
    <w:rsid w:val="004A0A5B"/>
    <w:rsid w:val="004A1740"/>
    <w:rsid w:val="004A1882"/>
    <w:rsid w:val="004A1AD3"/>
    <w:rsid w:val="004A2AC7"/>
    <w:rsid w:val="004A2C66"/>
    <w:rsid w:val="004A33D6"/>
    <w:rsid w:val="004A3D15"/>
    <w:rsid w:val="004A3FBE"/>
    <w:rsid w:val="004A42FF"/>
    <w:rsid w:val="004A46C5"/>
    <w:rsid w:val="004A4711"/>
    <w:rsid w:val="004A6028"/>
    <w:rsid w:val="004A6421"/>
    <w:rsid w:val="004A7B36"/>
    <w:rsid w:val="004A7D41"/>
    <w:rsid w:val="004A7FE4"/>
    <w:rsid w:val="004B0110"/>
    <w:rsid w:val="004B04EA"/>
    <w:rsid w:val="004B1070"/>
    <w:rsid w:val="004B1A3F"/>
    <w:rsid w:val="004B1B3A"/>
    <w:rsid w:val="004B1F3C"/>
    <w:rsid w:val="004B2F5B"/>
    <w:rsid w:val="004B4A5E"/>
    <w:rsid w:val="004B58A4"/>
    <w:rsid w:val="004B6815"/>
    <w:rsid w:val="004B71FB"/>
    <w:rsid w:val="004B7834"/>
    <w:rsid w:val="004B7E66"/>
    <w:rsid w:val="004C04B0"/>
    <w:rsid w:val="004C0E20"/>
    <w:rsid w:val="004C11BE"/>
    <w:rsid w:val="004C25A8"/>
    <w:rsid w:val="004C2ABE"/>
    <w:rsid w:val="004C32D6"/>
    <w:rsid w:val="004C3A05"/>
    <w:rsid w:val="004C3DA4"/>
    <w:rsid w:val="004C3EDA"/>
    <w:rsid w:val="004C409A"/>
    <w:rsid w:val="004C4AEB"/>
    <w:rsid w:val="004C4B7B"/>
    <w:rsid w:val="004C56C9"/>
    <w:rsid w:val="004C5846"/>
    <w:rsid w:val="004C6544"/>
    <w:rsid w:val="004C730B"/>
    <w:rsid w:val="004C744A"/>
    <w:rsid w:val="004C7644"/>
    <w:rsid w:val="004D06F4"/>
    <w:rsid w:val="004D0FEB"/>
    <w:rsid w:val="004D15B5"/>
    <w:rsid w:val="004D2C1F"/>
    <w:rsid w:val="004D3388"/>
    <w:rsid w:val="004D33DD"/>
    <w:rsid w:val="004D4A54"/>
    <w:rsid w:val="004D5DBC"/>
    <w:rsid w:val="004D69EB"/>
    <w:rsid w:val="004D6C9E"/>
    <w:rsid w:val="004D6DAF"/>
    <w:rsid w:val="004E05ED"/>
    <w:rsid w:val="004E0640"/>
    <w:rsid w:val="004E15CA"/>
    <w:rsid w:val="004E1C9F"/>
    <w:rsid w:val="004E1D5F"/>
    <w:rsid w:val="004E24E5"/>
    <w:rsid w:val="004E3315"/>
    <w:rsid w:val="004E5242"/>
    <w:rsid w:val="004E5B32"/>
    <w:rsid w:val="004E7050"/>
    <w:rsid w:val="004E7EBE"/>
    <w:rsid w:val="004F0200"/>
    <w:rsid w:val="004F0939"/>
    <w:rsid w:val="004F1143"/>
    <w:rsid w:val="004F12E0"/>
    <w:rsid w:val="004F1948"/>
    <w:rsid w:val="004F24CA"/>
    <w:rsid w:val="004F2558"/>
    <w:rsid w:val="004F472E"/>
    <w:rsid w:val="004F4777"/>
    <w:rsid w:val="004F4C60"/>
    <w:rsid w:val="004F56F7"/>
    <w:rsid w:val="004F611D"/>
    <w:rsid w:val="004F62D6"/>
    <w:rsid w:val="004F6A7B"/>
    <w:rsid w:val="004F7093"/>
    <w:rsid w:val="004F72AF"/>
    <w:rsid w:val="005001F4"/>
    <w:rsid w:val="0050079A"/>
    <w:rsid w:val="00501828"/>
    <w:rsid w:val="005034A8"/>
    <w:rsid w:val="00503705"/>
    <w:rsid w:val="00503C42"/>
    <w:rsid w:val="00503C79"/>
    <w:rsid w:val="0050475F"/>
    <w:rsid w:val="005069AC"/>
    <w:rsid w:val="005076F2"/>
    <w:rsid w:val="00507852"/>
    <w:rsid w:val="00507C86"/>
    <w:rsid w:val="005101A3"/>
    <w:rsid w:val="00510380"/>
    <w:rsid w:val="00510F82"/>
    <w:rsid w:val="00511F41"/>
    <w:rsid w:val="005120E2"/>
    <w:rsid w:val="00512A33"/>
    <w:rsid w:val="005130DA"/>
    <w:rsid w:val="0051336B"/>
    <w:rsid w:val="005138A6"/>
    <w:rsid w:val="00514A21"/>
    <w:rsid w:val="00515A42"/>
    <w:rsid w:val="00515B48"/>
    <w:rsid w:val="00515DCB"/>
    <w:rsid w:val="00515E29"/>
    <w:rsid w:val="00516D9A"/>
    <w:rsid w:val="005170DD"/>
    <w:rsid w:val="00517807"/>
    <w:rsid w:val="00520175"/>
    <w:rsid w:val="00520C3F"/>
    <w:rsid w:val="005222C7"/>
    <w:rsid w:val="005223A6"/>
    <w:rsid w:val="005224EA"/>
    <w:rsid w:val="00522662"/>
    <w:rsid w:val="0052353E"/>
    <w:rsid w:val="00523A9E"/>
    <w:rsid w:val="00523D7F"/>
    <w:rsid w:val="00523FF0"/>
    <w:rsid w:val="005245BC"/>
    <w:rsid w:val="00524AA9"/>
    <w:rsid w:val="005252B9"/>
    <w:rsid w:val="00525C6D"/>
    <w:rsid w:val="00525E06"/>
    <w:rsid w:val="0052601F"/>
    <w:rsid w:val="0052676A"/>
    <w:rsid w:val="005274BB"/>
    <w:rsid w:val="00527E6B"/>
    <w:rsid w:val="005301C7"/>
    <w:rsid w:val="0053120D"/>
    <w:rsid w:val="00531D5E"/>
    <w:rsid w:val="0053270A"/>
    <w:rsid w:val="00534043"/>
    <w:rsid w:val="00536893"/>
    <w:rsid w:val="0053772C"/>
    <w:rsid w:val="005377CB"/>
    <w:rsid w:val="0053785F"/>
    <w:rsid w:val="00537C2D"/>
    <w:rsid w:val="00540F11"/>
    <w:rsid w:val="00542E2D"/>
    <w:rsid w:val="00543380"/>
    <w:rsid w:val="00543BCE"/>
    <w:rsid w:val="00543DE6"/>
    <w:rsid w:val="005445DE"/>
    <w:rsid w:val="005449D2"/>
    <w:rsid w:val="00545499"/>
    <w:rsid w:val="0054558B"/>
    <w:rsid w:val="00545DC6"/>
    <w:rsid w:val="00545F57"/>
    <w:rsid w:val="00546473"/>
    <w:rsid w:val="00546601"/>
    <w:rsid w:val="00546663"/>
    <w:rsid w:val="00547029"/>
    <w:rsid w:val="00547FA2"/>
    <w:rsid w:val="00550304"/>
    <w:rsid w:val="00550B2F"/>
    <w:rsid w:val="00551606"/>
    <w:rsid w:val="00551E6F"/>
    <w:rsid w:val="005520BA"/>
    <w:rsid w:val="005524C7"/>
    <w:rsid w:val="00552C2C"/>
    <w:rsid w:val="00553632"/>
    <w:rsid w:val="005537A0"/>
    <w:rsid w:val="00553A82"/>
    <w:rsid w:val="00554300"/>
    <w:rsid w:val="00554706"/>
    <w:rsid w:val="00554867"/>
    <w:rsid w:val="00555073"/>
    <w:rsid w:val="00555880"/>
    <w:rsid w:val="00556B32"/>
    <w:rsid w:val="005600EF"/>
    <w:rsid w:val="005603CC"/>
    <w:rsid w:val="00561DFC"/>
    <w:rsid w:val="00562AA5"/>
    <w:rsid w:val="00562F63"/>
    <w:rsid w:val="0056364C"/>
    <w:rsid w:val="00563E6F"/>
    <w:rsid w:val="00565092"/>
    <w:rsid w:val="005669BA"/>
    <w:rsid w:val="00566A39"/>
    <w:rsid w:val="00567D57"/>
    <w:rsid w:val="005702B3"/>
    <w:rsid w:val="00570DF6"/>
    <w:rsid w:val="00570E36"/>
    <w:rsid w:val="0057142A"/>
    <w:rsid w:val="00571541"/>
    <w:rsid w:val="00571FC5"/>
    <w:rsid w:val="00572230"/>
    <w:rsid w:val="00572265"/>
    <w:rsid w:val="00573FFC"/>
    <w:rsid w:val="00574064"/>
    <w:rsid w:val="005748A6"/>
    <w:rsid w:val="00574A21"/>
    <w:rsid w:val="00575191"/>
    <w:rsid w:val="00575332"/>
    <w:rsid w:val="005754BC"/>
    <w:rsid w:val="0057582F"/>
    <w:rsid w:val="00575916"/>
    <w:rsid w:val="00575DF1"/>
    <w:rsid w:val="00575FCF"/>
    <w:rsid w:val="00577126"/>
    <w:rsid w:val="00580026"/>
    <w:rsid w:val="005802E6"/>
    <w:rsid w:val="005812E8"/>
    <w:rsid w:val="0058201D"/>
    <w:rsid w:val="005828E9"/>
    <w:rsid w:val="0058387D"/>
    <w:rsid w:val="00583B71"/>
    <w:rsid w:val="0058403C"/>
    <w:rsid w:val="005843F5"/>
    <w:rsid w:val="00584850"/>
    <w:rsid w:val="00584B23"/>
    <w:rsid w:val="00584B51"/>
    <w:rsid w:val="005851EA"/>
    <w:rsid w:val="00585316"/>
    <w:rsid w:val="005855EF"/>
    <w:rsid w:val="005859D9"/>
    <w:rsid w:val="00585EA9"/>
    <w:rsid w:val="00586346"/>
    <w:rsid w:val="0058660C"/>
    <w:rsid w:val="00587A72"/>
    <w:rsid w:val="00587DAF"/>
    <w:rsid w:val="005907CB"/>
    <w:rsid w:val="00590C22"/>
    <w:rsid w:val="00591D83"/>
    <w:rsid w:val="0059285F"/>
    <w:rsid w:val="0059311B"/>
    <w:rsid w:val="00595100"/>
    <w:rsid w:val="00595418"/>
    <w:rsid w:val="005956DC"/>
    <w:rsid w:val="005958F0"/>
    <w:rsid w:val="005969EF"/>
    <w:rsid w:val="005970F8"/>
    <w:rsid w:val="0059D9AB"/>
    <w:rsid w:val="005A0DF1"/>
    <w:rsid w:val="005A245B"/>
    <w:rsid w:val="005A268A"/>
    <w:rsid w:val="005A273C"/>
    <w:rsid w:val="005A2AFE"/>
    <w:rsid w:val="005A336F"/>
    <w:rsid w:val="005A3688"/>
    <w:rsid w:val="005A3B6C"/>
    <w:rsid w:val="005A3BA4"/>
    <w:rsid w:val="005A47ED"/>
    <w:rsid w:val="005A4F28"/>
    <w:rsid w:val="005A631D"/>
    <w:rsid w:val="005A655A"/>
    <w:rsid w:val="005B0382"/>
    <w:rsid w:val="005B06DA"/>
    <w:rsid w:val="005B1180"/>
    <w:rsid w:val="005B12C5"/>
    <w:rsid w:val="005B2C41"/>
    <w:rsid w:val="005B2CCE"/>
    <w:rsid w:val="005B4710"/>
    <w:rsid w:val="005B4734"/>
    <w:rsid w:val="005B4CAB"/>
    <w:rsid w:val="005B51FF"/>
    <w:rsid w:val="005B523B"/>
    <w:rsid w:val="005B5291"/>
    <w:rsid w:val="005B5851"/>
    <w:rsid w:val="005B5958"/>
    <w:rsid w:val="005B5B88"/>
    <w:rsid w:val="005C17FF"/>
    <w:rsid w:val="005C26DB"/>
    <w:rsid w:val="005C3156"/>
    <w:rsid w:val="005C376D"/>
    <w:rsid w:val="005C4C7F"/>
    <w:rsid w:val="005C6179"/>
    <w:rsid w:val="005C6804"/>
    <w:rsid w:val="005C6A69"/>
    <w:rsid w:val="005C7AE5"/>
    <w:rsid w:val="005D0363"/>
    <w:rsid w:val="005D03D7"/>
    <w:rsid w:val="005D15A1"/>
    <w:rsid w:val="005D21A2"/>
    <w:rsid w:val="005D21BB"/>
    <w:rsid w:val="005D2558"/>
    <w:rsid w:val="005D2755"/>
    <w:rsid w:val="005D28F2"/>
    <w:rsid w:val="005D50EA"/>
    <w:rsid w:val="005D71A7"/>
    <w:rsid w:val="005D738A"/>
    <w:rsid w:val="005D74FD"/>
    <w:rsid w:val="005D7C3A"/>
    <w:rsid w:val="005E003B"/>
    <w:rsid w:val="005E07D3"/>
    <w:rsid w:val="005E0A4C"/>
    <w:rsid w:val="005E1486"/>
    <w:rsid w:val="005E1C1D"/>
    <w:rsid w:val="005E1F75"/>
    <w:rsid w:val="005E20A6"/>
    <w:rsid w:val="005E266F"/>
    <w:rsid w:val="005E3F72"/>
    <w:rsid w:val="005E4064"/>
    <w:rsid w:val="005E5624"/>
    <w:rsid w:val="005E62D2"/>
    <w:rsid w:val="005E6F14"/>
    <w:rsid w:val="005E6FC8"/>
    <w:rsid w:val="005E7129"/>
    <w:rsid w:val="005F03E7"/>
    <w:rsid w:val="005F0DCD"/>
    <w:rsid w:val="005F10D3"/>
    <w:rsid w:val="005F227B"/>
    <w:rsid w:val="005F31ED"/>
    <w:rsid w:val="005F3F2B"/>
    <w:rsid w:val="005F41EF"/>
    <w:rsid w:val="005F42E7"/>
    <w:rsid w:val="005F495D"/>
    <w:rsid w:val="005F577F"/>
    <w:rsid w:val="005F5AA6"/>
    <w:rsid w:val="005F5F27"/>
    <w:rsid w:val="005F5F5C"/>
    <w:rsid w:val="005F6C0E"/>
    <w:rsid w:val="00600159"/>
    <w:rsid w:val="00600316"/>
    <w:rsid w:val="00600CC9"/>
    <w:rsid w:val="00600E42"/>
    <w:rsid w:val="00601520"/>
    <w:rsid w:val="00601AAA"/>
    <w:rsid w:val="00601ACA"/>
    <w:rsid w:val="00601AEC"/>
    <w:rsid w:val="00602136"/>
    <w:rsid w:val="006023DC"/>
    <w:rsid w:val="00602452"/>
    <w:rsid w:val="00603CD7"/>
    <w:rsid w:val="00606A8D"/>
    <w:rsid w:val="00606D21"/>
    <w:rsid w:val="006070A3"/>
    <w:rsid w:val="0060781C"/>
    <w:rsid w:val="0061065C"/>
    <w:rsid w:val="0061066A"/>
    <w:rsid w:val="006106D7"/>
    <w:rsid w:val="006113BF"/>
    <w:rsid w:val="00611568"/>
    <w:rsid w:val="00611F6C"/>
    <w:rsid w:val="006127B0"/>
    <w:rsid w:val="006157AD"/>
    <w:rsid w:val="00615858"/>
    <w:rsid w:val="00615CCD"/>
    <w:rsid w:val="0061695D"/>
    <w:rsid w:val="00616A74"/>
    <w:rsid w:val="00617A4D"/>
    <w:rsid w:val="00617C96"/>
    <w:rsid w:val="0062011E"/>
    <w:rsid w:val="00620BD8"/>
    <w:rsid w:val="00620EEC"/>
    <w:rsid w:val="0062135B"/>
    <w:rsid w:val="006214DB"/>
    <w:rsid w:val="0062205F"/>
    <w:rsid w:val="00622ED6"/>
    <w:rsid w:val="00623867"/>
    <w:rsid w:val="00623E97"/>
    <w:rsid w:val="00623F59"/>
    <w:rsid w:val="00624063"/>
    <w:rsid w:val="00624188"/>
    <w:rsid w:val="006244D4"/>
    <w:rsid w:val="00625BAC"/>
    <w:rsid w:val="00625F4B"/>
    <w:rsid w:val="00626911"/>
    <w:rsid w:val="00626B1F"/>
    <w:rsid w:val="00627108"/>
    <w:rsid w:val="00627550"/>
    <w:rsid w:val="00627A18"/>
    <w:rsid w:val="006305E9"/>
    <w:rsid w:val="00630B82"/>
    <w:rsid w:val="00630D64"/>
    <w:rsid w:val="006311A3"/>
    <w:rsid w:val="00631273"/>
    <w:rsid w:val="0063136C"/>
    <w:rsid w:val="006315A9"/>
    <w:rsid w:val="00631F82"/>
    <w:rsid w:val="0063237E"/>
    <w:rsid w:val="006323CA"/>
    <w:rsid w:val="006331FB"/>
    <w:rsid w:val="00633768"/>
    <w:rsid w:val="006346AD"/>
    <w:rsid w:val="00634C7E"/>
    <w:rsid w:val="00634D57"/>
    <w:rsid w:val="006353F4"/>
    <w:rsid w:val="00636888"/>
    <w:rsid w:val="006379AD"/>
    <w:rsid w:val="00637A99"/>
    <w:rsid w:val="00637BE2"/>
    <w:rsid w:val="006406A1"/>
    <w:rsid w:val="006407BF"/>
    <w:rsid w:val="00641742"/>
    <w:rsid w:val="00641F6F"/>
    <w:rsid w:val="006423D4"/>
    <w:rsid w:val="006433E6"/>
    <w:rsid w:val="00643C30"/>
    <w:rsid w:val="00645583"/>
    <w:rsid w:val="006460AE"/>
    <w:rsid w:val="00646E00"/>
    <w:rsid w:val="00647975"/>
    <w:rsid w:val="006502D5"/>
    <w:rsid w:val="00650C6A"/>
    <w:rsid w:val="0065155B"/>
    <w:rsid w:val="00651B35"/>
    <w:rsid w:val="00651C5D"/>
    <w:rsid w:val="0065294B"/>
    <w:rsid w:val="00652984"/>
    <w:rsid w:val="006533C3"/>
    <w:rsid w:val="00653A2E"/>
    <w:rsid w:val="00653A4A"/>
    <w:rsid w:val="00653E7A"/>
    <w:rsid w:val="00654785"/>
    <w:rsid w:val="00654CAE"/>
    <w:rsid w:val="00655E08"/>
    <w:rsid w:val="00655EA0"/>
    <w:rsid w:val="0065659C"/>
    <w:rsid w:val="006566AD"/>
    <w:rsid w:val="00656D57"/>
    <w:rsid w:val="00656E2B"/>
    <w:rsid w:val="00657649"/>
    <w:rsid w:val="006577BC"/>
    <w:rsid w:val="00661C22"/>
    <w:rsid w:val="006623BE"/>
    <w:rsid w:val="00662EA0"/>
    <w:rsid w:val="0066315A"/>
    <w:rsid w:val="00664911"/>
    <w:rsid w:val="00665280"/>
    <w:rsid w:val="00665CEC"/>
    <w:rsid w:val="0066676F"/>
    <w:rsid w:val="00667A14"/>
    <w:rsid w:val="00667C5C"/>
    <w:rsid w:val="00670A66"/>
    <w:rsid w:val="00671E36"/>
    <w:rsid w:val="006720D6"/>
    <w:rsid w:val="00673320"/>
    <w:rsid w:val="00674E84"/>
    <w:rsid w:val="00675818"/>
    <w:rsid w:val="00676519"/>
    <w:rsid w:val="0067655F"/>
    <w:rsid w:val="00676E5C"/>
    <w:rsid w:val="00677483"/>
    <w:rsid w:val="00677B1D"/>
    <w:rsid w:val="00677E17"/>
    <w:rsid w:val="006807F4"/>
    <w:rsid w:val="006808D5"/>
    <w:rsid w:val="00680EC8"/>
    <w:rsid w:val="00681775"/>
    <w:rsid w:val="0068274A"/>
    <w:rsid w:val="00683C08"/>
    <w:rsid w:val="00684025"/>
    <w:rsid w:val="00684D01"/>
    <w:rsid w:val="00685108"/>
    <w:rsid w:val="00685443"/>
    <w:rsid w:val="0068722B"/>
    <w:rsid w:val="00687612"/>
    <w:rsid w:val="0069063A"/>
    <w:rsid w:val="00690843"/>
    <w:rsid w:val="006910D5"/>
    <w:rsid w:val="0069134D"/>
    <w:rsid w:val="00691670"/>
    <w:rsid w:val="006916FB"/>
    <w:rsid w:val="00692660"/>
    <w:rsid w:val="0069288B"/>
    <w:rsid w:val="0069337F"/>
    <w:rsid w:val="00693E73"/>
    <w:rsid w:val="00694148"/>
    <w:rsid w:val="0069429A"/>
    <w:rsid w:val="006949D8"/>
    <w:rsid w:val="00694AAF"/>
    <w:rsid w:val="0069511A"/>
    <w:rsid w:val="006959BE"/>
    <w:rsid w:val="00695D70"/>
    <w:rsid w:val="00695E2D"/>
    <w:rsid w:val="00695EC3"/>
    <w:rsid w:val="00696383"/>
    <w:rsid w:val="006966AE"/>
    <w:rsid w:val="0069738F"/>
    <w:rsid w:val="0069775F"/>
    <w:rsid w:val="006A031D"/>
    <w:rsid w:val="006A06ED"/>
    <w:rsid w:val="006A12E2"/>
    <w:rsid w:val="006A1CD3"/>
    <w:rsid w:val="006A3D4A"/>
    <w:rsid w:val="006A4DE3"/>
    <w:rsid w:val="006A6AC3"/>
    <w:rsid w:val="006A6BC5"/>
    <w:rsid w:val="006A6DDC"/>
    <w:rsid w:val="006A7BD9"/>
    <w:rsid w:val="006A7E96"/>
    <w:rsid w:val="006B022D"/>
    <w:rsid w:val="006B03B1"/>
    <w:rsid w:val="006B0B93"/>
    <w:rsid w:val="006B11BA"/>
    <w:rsid w:val="006B24C5"/>
    <w:rsid w:val="006B2776"/>
    <w:rsid w:val="006B2B87"/>
    <w:rsid w:val="006B2EA1"/>
    <w:rsid w:val="006B2FC6"/>
    <w:rsid w:val="006B3470"/>
    <w:rsid w:val="006B34C7"/>
    <w:rsid w:val="006B5AB1"/>
    <w:rsid w:val="006B5B1F"/>
    <w:rsid w:val="006B5E27"/>
    <w:rsid w:val="006B61FB"/>
    <w:rsid w:val="006B641A"/>
    <w:rsid w:val="006B650A"/>
    <w:rsid w:val="006B7D4A"/>
    <w:rsid w:val="006C1C97"/>
    <w:rsid w:val="006C2420"/>
    <w:rsid w:val="006C2DAD"/>
    <w:rsid w:val="006C340B"/>
    <w:rsid w:val="006C39FF"/>
    <w:rsid w:val="006C3AE3"/>
    <w:rsid w:val="006C5164"/>
    <w:rsid w:val="006C653C"/>
    <w:rsid w:val="006C768F"/>
    <w:rsid w:val="006C7791"/>
    <w:rsid w:val="006C77BA"/>
    <w:rsid w:val="006C7C62"/>
    <w:rsid w:val="006D02B8"/>
    <w:rsid w:val="006D0AA4"/>
    <w:rsid w:val="006D0FC7"/>
    <w:rsid w:val="006D11F2"/>
    <w:rsid w:val="006D15DF"/>
    <w:rsid w:val="006D1C7C"/>
    <w:rsid w:val="006D1F43"/>
    <w:rsid w:val="006D1FE2"/>
    <w:rsid w:val="006D2F68"/>
    <w:rsid w:val="006D3CE7"/>
    <w:rsid w:val="006D4500"/>
    <w:rsid w:val="006D4AFF"/>
    <w:rsid w:val="006D4C00"/>
    <w:rsid w:val="006D698A"/>
    <w:rsid w:val="006D6B59"/>
    <w:rsid w:val="006D6C8C"/>
    <w:rsid w:val="006E0703"/>
    <w:rsid w:val="006E1476"/>
    <w:rsid w:val="006E240F"/>
    <w:rsid w:val="006E2696"/>
    <w:rsid w:val="006E38ED"/>
    <w:rsid w:val="006E42F5"/>
    <w:rsid w:val="006E440B"/>
    <w:rsid w:val="006E4ED1"/>
    <w:rsid w:val="006E537E"/>
    <w:rsid w:val="006E55EA"/>
    <w:rsid w:val="006E5C90"/>
    <w:rsid w:val="006F01E2"/>
    <w:rsid w:val="006F09E9"/>
    <w:rsid w:val="006F0A06"/>
    <w:rsid w:val="006F0EBC"/>
    <w:rsid w:val="006F23A8"/>
    <w:rsid w:val="006F2515"/>
    <w:rsid w:val="006F2D85"/>
    <w:rsid w:val="006F3353"/>
    <w:rsid w:val="006F33F1"/>
    <w:rsid w:val="006F3454"/>
    <w:rsid w:val="006F3C53"/>
    <w:rsid w:val="006F4635"/>
    <w:rsid w:val="006F4650"/>
    <w:rsid w:val="006F4AFA"/>
    <w:rsid w:val="006F4D1F"/>
    <w:rsid w:val="006F51BA"/>
    <w:rsid w:val="006F55E3"/>
    <w:rsid w:val="006F5F61"/>
    <w:rsid w:val="006F6427"/>
    <w:rsid w:val="006F6846"/>
    <w:rsid w:val="006F6AD2"/>
    <w:rsid w:val="006F6ED9"/>
    <w:rsid w:val="006F756F"/>
    <w:rsid w:val="0070038A"/>
    <w:rsid w:val="00700699"/>
    <w:rsid w:val="007015DD"/>
    <w:rsid w:val="00702636"/>
    <w:rsid w:val="00703482"/>
    <w:rsid w:val="00703D08"/>
    <w:rsid w:val="0070419A"/>
    <w:rsid w:val="007041A6"/>
    <w:rsid w:val="00704BDC"/>
    <w:rsid w:val="00705742"/>
    <w:rsid w:val="0070574F"/>
    <w:rsid w:val="00705946"/>
    <w:rsid w:val="00705EDA"/>
    <w:rsid w:val="00705F75"/>
    <w:rsid w:val="007064CA"/>
    <w:rsid w:val="00710697"/>
    <w:rsid w:val="00710786"/>
    <w:rsid w:val="00711CDB"/>
    <w:rsid w:val="00711EAB"/>
    <w:rsid w:val="007124CC"/>
    <w:rsid w:val="00712BD8"/>
    <w:rsid w:val="00712D4D"/>
    <w:rsid w:val="00713121"/>
    <w:rsid w:val="00713320"/>
    <w:rsid w:val="0071350D"/>
    <w:rsid w:val="00713ACE"/>
    <w:rsid w:val="00713B8C"/>
    <w:rsid w:val="007143ED"/>
    <w:rsid w:val="007168A3"/>
    <w:rsid w:val="0071722E"/>
    <w:rsid w:val="00720013"/>
    <w:rsid w:val="007204F1"/>
    <w:rsid w:val="007214EC"/>
    <w:rsid w:val="00721536"/>
    <w:rsid w:val="00721CC7"/>
    <w:rsid w:val="00721EB8"/>
    <w:rsid w:val="007223BC"/>
    <w:rsid w:val="00722D6A"/>
    <w:rsid w:val="00723B31"/>
    <w:rsid w:val="00724667"/>
    <w:rsid w:val="00725C25"/>
    <w:rsid w:val="00725DA9"/>
    <w:rsid w:val="00726987"/>
    <w:rsid w:val="0073010B"/>
    <w:rsid w:val="007301F9"/>
    <w:rsid w:val="007309E0"/>
    <w:rsid w:val="00730D63"/>
    <w:rsid w:val="00731125"/>
    <w:rsid w:val="007313BF"/>
    <w:rsid w:val="007314AD"/>
    <w:rsid w:val="007323E4"/>
    <w:rsid w:val="0073245B"/>
    <w:rsid w:val="0073256C"/>
    <w:rsid w:val="00732D6A"/>
    <w:rsid w:val="00733CC8"/>
    <w:rsid w:val="00734789"/>
    <w:rsid w:val="00735349"/>
    <w:rsid w:val="00736199"/>
    <w:rsid w:val="007362C0"/>
    <w:rsid w:val="0073675D"/>
    <w:rsid w:val="00736BD0"/>
    <w:rsid w:val="00736C8E"/>
    <w:rsid w:val="007411E8"/>
    <w:rsid w:val="00741284"/>
    <w:rsid w:val="00742EF8"/>
    <w:rsid w:val="007439E0"/>
    <w:rsid w:val="00743A89"/>
    <w:rsid w:val="00744B78"/>
    <w:rsid w:val="00745828"/>
    <w:rsid w:val="0074622C"/>
    <w:rsid w:val="00746518"/>
    <w:rsid w:val="007501D2"/>
    <w:rsid w:val="0075085B"/>
    <w:rsid w:val="00750A24"/>
    <w:rsid w:val="0075123F"/>
    <w:rsid w:val="00751616"/>
    <w:rsid w:val="007537B9"/>
    <w:rsid w:val="00753801"/>
    <w:rsid w:val="00753F6E"/>
    <w:rsid w:val="00753F8A"/>
    <w:rsid w:val="00754239"/>
    <w:rsid w:val="007543D2"/>
    <w:rsid w:val="00754C64"/>
    <w:rsid w:val="00754D31"/>
    <w:rsid w:val="00755B88"/>
    <w:rsid w:val="00755E29"/>
    <w:rsid w:val="00755E42"/>
    <w:rsid w:val="00756121"/>
    <w:rsid w:val="007562D7"/>
    <w:rsid w:val="00756D41"/>
    <w:rsid w:val="00760030"/>
    <w:rsid w:val="0076056A"/>
    <w:rsid w:val="00760A7F"/>
    <w:rsid w:val="00760DE1"/>
    <w:rsid w:val="00760E3F"/>
    <w:rsid w:val="00760EEF"/>
    <w:rsid w:val="007617A8"/>
    <w:rsid w:val="00761EE7"/>
    <w:rsid w:val="0076305A"/>
    <w:rsid w:val="007631D4"/>
    <w:rsid w:val="00763888"/>
    <w:rsid w:val="00764C56"/>
    <w:rsid w:val="00765CB0"/>
    <w:rsid w:val="00766A7A"/>
    <w:rsid w:val="00766B33"/>
    <w:rsid w:val="00766C8B"/>
    <w:rsid w:val="00766FE2"/>
    <w:rsid w:val="007670AC"/>
    <w:rsid w:val="00767378"/>
    <w:rsid w:val="00767975"/>
    <w:rsid w:val="00770054"/>
    <w:rsid w:val="00770531"/>
    <w:rsid w:val="007708AC"/>
    <w:rsid w:val="00770BD8"/>
    <w:rsid w:val="00771A8B"/>
    <w:rsid w:val="0077491F"/>
    <w:rsid w:val="00774A13"/>
    <w:rsid w:val="007750CF"/>
    <w:rsid w:val="00775658"/>
    <w:rsid w:val="0077589F"/>
    <w:rsid w:val="007761A3"/>
    <w:rsid w:val="00776AB8"/>
    <w:rsid w:val="00776ADA"/>
    <w:rsid w:val="00776D2A"/>
    <w:rsid w:val="00776DE3"/>
    <w:rsid w:val="00777B93"/>
    <w:rsid w:val="00777C14"/>
    <w:rsid w:val="0078047E"/>
    <w:rsid w:val="007807A8"/>
    <w:rsid w:val="00781472"/>
    <w:rsid w:val="007837A2"/>
    <w:rsid w:val="007837F4"/>
    <w:rsid w:val="007838E9"/>
    <w:rsid w:val="0078475E"/>
    <w:rsid w:val="00784CD1"/>
    <w:rsid w:val="00784EB5"/>
    <w:rsid w:val="00785396"/>
    <w:rsid w:val="00786F74"/>
    <w:rsid w:val="00787850"/>
    <w:rsid w:val="00787AB9"/>
    <w:rsid w:val="00787D28"/>
    <w:rsid w:val="007906D3"/>
    <w:rsid w:val="0079131C"/>
    <w:rsid w:val="00792E39"/>
    <w:rsid w:val="00793ED3"/>
    <w:rsid w:val="007944AC"/>
    <w:rsid w:val="00794689"/>
    <w:rsid w:val="00795009"/>
    <w:rsid w:val="00795878"/>
    <w:rsid w:val="00795BFA"/>
    <w:rsid w:val="007969D6"/>
    <w:rsid w:val="00796F9C"/>
    <w:rsid w:val="007A107D"/>
    <w:rsid w:val="007A11D2"/>
    <w:rsid w:val="007A1834"/>
    <w:rsid w:val="007A1B98"/>
    <w:rsid w:val="007A260E"/>
    <w:rsid w:val="007A2CEF"/>
    <w:rsid w:val="007A3196"/>
    <w:rsid w:val="007A32C1"/>
    <w:rsid w:val="007A341F"/>
    <w:rsid w:val="007A3796"/>
    <w:rsid w:val="007A4474"/>
    <w:rsid w:val="007A488C"/>
    <w:rsid w:val="007A4AFF"/>
    <w:rsid w:val="007A4C83"/>
    <w:rsid w:val="007A4E24"/>
    <w:rsid w:val="007A4FB1"/>
    <w:rsid w:val="007A508D"/>
    <w:rsid w:val="007A51D9"/>
    <w:rsid w:val="007A57F6"/>
    <w:rsid w:val="007A5DCB"/>
    <w:rsid w:val="007A624E"/>
    <w:rsid w:val="007A6470"/>
    <w:rsid w:val="007A6CDF"/>
    <w:rsid w:val="007A7514"/>
    <w:rsid w:val="007A75AF"/>
    <w:rsid w:val="007A7BCB"/>
    <w:rsid w:val="007B01E8"/>
    <w:rsid w:val="007B0751"/>
    <w:rsid w:val="007B0ACA"/>
    <w:rsid w:val="007B12EF"/>
    <w:rsid w:val="007B13CA"/>
    <w:rsid w:val="007B14EA"/>
    <w:rsid w:val="007B1E7E"/>
    <w:rsid w:val="007B1EA4"/>
    <w:rsid w:val="007B265C"/>
    <w:rsid w:val="007B2E3B"/>
    <w:rsid w:val="007B3921"/>
    <w:rsid w:val="007B4A18"/>
    <w:rsid w:val="007B4FCC"/>
    <w:rsid w:val="007B510F"/>
    <w:rsid w:val="007B5988"/>
    <w:rsid w:val="007B602E"/>
    <w:rsid w:val="007B63D9"/>
    <w:rsid w:val="007B680A"/>
    <w:rsid w:val="007B6AFC"/>
    <w:rsid w:val="007B6D3A"/>
    <w:rsid w:val="007C00B7"/>
    <w:rsid w:val="007C0271"/>
    <w:rsid w:val="007C032C"/>
    <w:rsid w:val="007C04D5"/>
    <w:rsid w:val="007C064C"/>
    <w:rsid w:val="007C08A3"/>
    <w:rsid w:val="007C1ECC"/>
    <w:rsid w:val="007C202F"/>
    <w:rsid w:val="007C215B"/>
    <w:rsid w:val="007C284F"/>
    <w:rsid w:val="007C49CA"/>
    <w:rsid w:val="007C4C77"/>
    <w:rsid w:val="007C52D9"/>
    <w:rsid w:val="007C54C5"/>
    <w:rsid w:val="007C6692"/>
    <w:rsid w:val="007C6E9C"/>
    <w:rsid w:val="007D072D"/>
    <w:rsid w:val="007D2696"/>
    <w:rsid w:val="007D2FAD"/>
    <w:rsid w:val="007D380F"/>
    <w:rsid w:val="007D3B10"/>
    <w:rsid w:val="007D40F0"/>
    <w:rsid w:val="007D42BE"/>
    <w:rsid w:val="007D49AB"/>
    <w:rsid w:val="007D4B91"/>
    <w:rsid w:val="007D5F96"/>
    <w:rsid w:val="007D61DF"/>
    <w:rsid w:val="007D62C8"/>
    <w:rsid w:val="007D67A0"/>
    <w:rsid w:val="007D69EA"/>
    <w:rsid w:val="007D72EB"/>
    <w:rsid w:val="007E0577"/>
    <w:rsid w:val="007E059F"/>
    <w:rsid w:val="007E069F"/>
    <w:rsid w:val="007E095D"/>
    <w:rsid w:val="007E0A59"/>
    <w:rsid w:val="007E121A"/>
    <w:rsid w:val="007E1CC0"/>
    <w:rsid w:val="007E2424"/>
    <w:rsid w:val="007E2CB0"/>
    <w:rsid w:val="007E50A8"/>
    <w:rsid w:val="007E5337"/>
    <w:rsid w:val="007E5D90"/>
    <w:rsid w:val="007E6020"/>
    <w:rsid w:val="007E6B7D"/>
    <w:rsid w:val="007E6E35"/>
    <w:rsid w:val="007F012F"/>
    <w:rsid w:val="007F0281"/>
    <w:rsid w:val="007F1885"/>
    <w:rsid w:val="007F2287"/>
    <w:rsid w:val="007F248A"/>
    <w:rsid w:val="007F2527"/>
    <w:rsid w:val="007F2657"/>
    <w:rsid w:val="007F2905"/>
    <w:rsid w:val="007F2A0C"/>
    <w:rsid w:val="007F3122"/>
    <w:rsid w:val="007F404E"/>
    <w:rsid w:val="007F43C1"/>
    <w:rsid w:val="007F4818"/>
    <w:rsid w:val="007F4B29"/>
    <w:rsid w:val="007F4F34"/>
    <w:rsid w:val="007F612F"/>
    <w:rsid w:val="007F614E"/>
    <w:rsid w:val="007F64DA"/>
    <w:rsid w:val="007F65BC"/>
    <w:rsid w:val="007F7EAF"/>
    <w:rsid w:val="00800A8D"/>
    <w:rsid w:val="00801172"/>
    <w:rsid w:val="00801D12"/>
    <w:rsid w:val="00801E21"/>
    <w:rsid w:val="008027BC"/>
    <w:rsid w:val="008027F0"/>
    <w:rsid w:val="00802917"/>
    <w:rsid w:val="00802971"/>
    <w:rsid w:val="00802C5A"/>
    <w:rsid w:val="008036AD"/>
    <w:rsid w:val="00804C96"/>
    <w:rsid w:val="00805401"/>
    <w:rsid w:val="008061E0"/>
    <w:rsid w:val="00806525"/>
    <w:rsid w:val="00806D52"/>
    <w:rsid w:val="008071EE"/>
    <w:rsid w:val="00807D29"/>
    <w:rsid w:val="00810A41"/>
    <w:rsid w:val="00810D18"/>
    <w:rsid w:val="00810D1E"/>
    <w:rsid w:val="008117D8"/>
    <w:rsid w:val="008118F3"/>
    <w:rsid w:val="00811BAE"/>
    <w:rsid w:val="00811E2D"/>
    <w:rsid w:val="00812270"/>
    <w:rsid w:val="00813233"/>
    <w:rsid w:val="008139BE"/>
    <w:rsid w:val="00813D6C"/>
    <w:rsid w:val="008144A6"/>
    <w:rsid w:val="008146DA"/>
    <w:rsid w:val="008148B4"/>
    <w:rsid w:val="008150CF"/>
    <w:rsid w:val="00815769"/>
    <w:rsid w:val="00815BF3"/>
    <w:rsid w:val="00815C5C"/>
    <w:rsid w:val="00816A1A"/>
    <w:rsid w:val="00816C95"/>
    <w:rsid w:val="00816C97"/>
    <w:rsid w:val="0081729C"/>
    <w:rsid w:val="00817518"/>
    <w:rsid w:val="00817943"/>
    <w:rsid w:val="0082076F"/>
    <w:rsid w:val="008207AE"/>
    <w:rsid w:val="00821B3B"/>
    <w:rsid w:val="00822D26"/>
    <w:rsid w:val="00822E77"/>
    <w:rsid w:val="008245EC"/>
    <w:rsid w:val="00827901"/>
    <w:rsid w:val="00831866"/>
    <w:rsid w:val="00831DE3"/>
    <w:rsid w:val="00831E39"/>
    <w:rsid w:val="00831F9A"/>
    <w:rsid w:val="00832DAF"/>
    <w:rsid w:val="0083307F"/>
    <w:rsid w:val="008332D5"/>
    <w:rsid w:val="008340FB"/>
    <w:rsid w:val="008352C9"/>
    <w:rsid w:val="008355E6"/>
    <w:rsid w:val="008359DE"/>
    <w:rsid w:val="00835ABE"/>
    <w:rsid w:val="00835B36"/>
    <w:rsid w:val="00835C82"/>
    <w:rsid w:val="00835D49"/>
    <w:rsid w:val="00835F57"/>
    <w:rsid w:val="00836968"/>
    <w:rsid w:val="00836B34"/>
    <w:rsid w:val="00836E5D"/>
    <w:rsid w:val="00840529"/>
    <w:rsid w:val="008414E9"/>
    <w:rsid w:val="008416A8"/>
    <w:rsid w:val="00842EDB"/>
    <w:rsid w:val="008434F8"/>
    <w:rsid w:val="008435A7"/>
    <w:rsid w:val="008438D1"/>
    <w:rsid w:val="00844719"/>
    <w:rsid w:val="008449C1"/>
    <w:rsid w:val="00845484"/>
    <w:rsid w:val="00846968"/>
    <w:rsid w:val="00847C7E"/>
    <w:rsid w:val="00850543"/>
    <w:rsid w:val="00850618"/>
    <w:rsid w:val="00850AFC"/>
    <w:rsid w:val="00850C5B"/>
    <w:rsid w:val="00851583"/>
    <w:rsid w:val="00852DCF"/>
    <w:rsid w:val="00854035"/>
    <w:rsid w:val="00854741"/>
    <w:rsid w:val="00854AF0"/>
    <w:rsid w:val="00854B50"/>
    <w:rsid w:val="00855815"/>
    <w:rsid w:val="00855A08"/>
    <w:rsid w:val="00855BB1"/>
    <w:rsid w:val="00855CE7"/>
    <w:rsid w:val="008561BC"/>
    <w:rsid w:val="00856B7F"/>
    <w:rsid w:val="00860309"/>
    <w:rsid w:val="00860622"/>
    <w:rsid w:val="00860954"/>
    <w:rsid w:val="00862942"/>
    <w:rsid w:val="00862F76"/>
    <w:rsid w:val="00864AEC"/>
    <w:rsid w:val="00865767"/>
    <w:rsid w:val="00865D96"/>
    <w:rsid w:val="00865DF4"/>
    <w:rsid w:val="00865E96"/>
    <w:rsid w:val="00866EE4"/>
    <w:rsid w:val="00867187"/>
    <w:rsid w:val="00867701"/>
    <w:rsid w:val="00870156"/>
    <w:rsid w:val="00870507"/>
    <w:rsid w:val="008714F9"/>
    <w:rsid w:val="008715D9"/>
    <w:rsid w:val="00871881"/>
    <w:rsid w:val="00872506"/>
    <w:rsid w:val="00873466"/>
    <w:rsid w:val="008736BA"/>
    <w:rsid w:val="0087370B"/>
    <w:rsid w:val="008750DF"/>
    <w:rsid w:val="008758C5"/>
    <w:rsid w:val="00875D7C"/>
    <w:rsid w:val="00875E28"/>
    <w:rsid w:val="008773B0"/>
    <w:rsid w:val="00877459"/>
    <w:rsid w:val="008804FF"/>
    <w:rsid w:val="0088052F"/>
    <w:rsid w:val="008805AF"/>
    <w:rsid w:val="0088082C"/>
    <w:rsid w:val="008810B1"/>
    <w:rsid w:val="00881A5D"/>
    <w:rsid w:val="00881BAD"/>
    <w:rsid w:val="00882D65"/>
    <w:rsid w:val="00882FA1"/>
    <w:rsid w:val="00884435"/>
    <w:rsid w:val="00884980"/>
    <w:rsid w:val="00884A28"/>
    <w:rsid w:val="008851A4"/>
    <w:rsid w:val="008851AA"/>
    <w:rsid w:val="00885F19"/>
    <w:rsid w:val="008863BC"/>
    <w:rsid w:val="00887336"/>
    <w:rsid w:val="00890CF0"/>
    <w:rsid w:val="00891798"/>
    <w:rsid w:val="00891A66"/>
    <w:rsid w:val="0089240A"/>
    <w:rsid w:val="008924A0"/>
    <w:rsid w:val="00892D28"/>
    <w:rsid w:val="0089389D"/>
    <w:rsid w:val="00894779"/>
    <w:rsid w:val="00894B50"/>
    <w:rsid w:val="00895703"/>
    <w:rsid w:val="00895794"/>
    <w:rsid w:val="008961CD"/>
    <w:rsid w:val="00896A02"/>
    <w:rsid w:val="0089741D"/>
    <w:rsid w:val="00897876"/>
    <w:rsid w:val="00897E93"/>
    <w:rsid w:val="008A0268"/>
    <w:rsid w:val="008A0526"/>
    <w:rsid w:val="008A0575"/>
    <w:rsid w:val="008A113D"/>
    <w:rsid w:val="008A1A8A"/>
    <w:rsid w:val="008A1C60"/>
    <w:rsid w:val="008A2C86"/>
    <w:rsid w:val="008A33B5"/>
    <w:rsid w:val="008A3A0A"/>
    <w:rsid w:val="008A3ACC"/>
    <w:rsid w:val="008A3C50"/>
    <w:rsid w:val="008A3FE4"/>
    <w:rsid w:val="008A4E5F"/>
    <w:rsid w:val="008A4EB1"/>
    <w:rsid w:val="008A5F1E"/>
    <w:rsid w:val="008A65F8"/>
    <w:rsid w:val="008B03F6"/>
    <w:rsid w:val="008B0A07"/>
    <w:rsid w:val="008B1FA6"/>
    <w:rsid w:val="008B26A2"/>
    <w:rsid w:val="008B2909"/>
    <w:rsid w:val="008B49FD"/>
    <w:rsid w:val="008B4A16"/>
    <w:rsid w:val="008B5C71"/>
    <w:rsid w:val="008B5CAE"/>
    <w:rsid w:val="008B6193"/>
    <w:rsid w:val="008C0352"/>
    <w:rsid w:val="008C07AD"/>
    <w:rsid w:val="008C090F"/>
    <w:rsid w:val="008C0E92"/>
    <w:rsid w:val="008C33D1"/>
    <w:rsid w:val="008C3B6A"/>
    <w:rsid w:val="008C4512"/>
    <w:rsid w:val="008C4DCA"/>
    <w:rsid w:val="008C4E8E"/>
    <w:rsid w:val="008C517D"/>
    <w:rsid w:val="008C5B53"/>
    <w:rsid w:val="008C6025"/>
    <w:rsid w:val="008C66B4"/>
    <w:rsid w:val="008C6742"/>
    <w:rsid w:val="008C6DF0"/>
    <w:rsid w:val="008D1412"/>
    <w:rsid w:val="008D1921"/>
    <w:rsid w:val="008D1B0A"/>
    <w:rsid w:val="008D1F3C"/>
    <w:rsid w:val="008D2E46"/>
    <w:rsid w:val="008D32A2"/>
    <w:rsid w:val="008D332E"/>
    <w:rsid w:val="008D3AEB"/>
    <w:rsid w:val="008D46F1"/>
    <w:rsid w:val="008D4748"/>
    <w:rsid w:val="008D4C68"/>
    <w:rsid w:val="008D4F5E"/>
    <w:rsid w:val="008D52BA"/>
    <w:rsid w:val="008D52C0"/>
    <w:rsid w:val="008D6262"/>
    <w:rsid w:val="008D7110"/>
    <w:rsid w:val="008D733E"/>
    <w:rsid w:val="008E01F4"/>
    <w:rsid w:val="008E1DE0"/>
    <w:rsid w:val="008E2000"/>
    <w:rsid w:val="008E3FB6"/>
    <w:rsid w:val="008E472E"/>
    <w:rsid w:val="008E5107"/>
    <w:rsid w:val="008E6378"/>
    <w:rsid w:val="008E6782"/>
    <w:rsid w:val="008E6C2C"/>
    <w:rsid w:val="008E7271"/>
    <w:rsid w:val="008E72A0"/>
    <w:rsid w:val="008E79EB"/>
    <w:rsid w:val="008E7D24"/>
    <w:rsid w:val="008F1472"/>
    <w:rsid w:val="008F392B"/>
    <w:rsid w:val="008F3B5F"/>
    <w:rsid w:val="008F4607"/>
    <w:rsid w:val="008F682F"/>
    <w:rsid w:val="008F696A"/>
    <w:rsid w:val="008F7250"/>
    <w:rsid w:val="008F7729"/>
    <w:rsid w:val="008F7D8F"/>
    <w:rsid w:val="008F7EEE"/>
    <w:rsid w:val="00900B67"/>
    <w:rsid w:val="00900C04"/>
    <w:rsid w:val="0090196E"/>
    <w:rsid w:val="00901F35"/>
    <w:rsid w:val="00901FBC"/>
    <w:rsid w:val="009026FF"/>
    <w:rsid w:val="009030E0"/>
    <w:rsid w:val="009038F1"/>
    <w:rsid w:val="00903C1F"/>
    <w:rsid w:val="009041E5"/>
    <w:rsid w:val="009043A1"/>
    <w:rsid w:val="0090596B"/>
    <w:rsid w:val="00905EEB"/>
    <w:rsid w:val="00905F77"/>
    <w:rsid w:val="00906EFA"/>
    <w:rsid w:val="009070D8"/>
    <w:rsid w:val="00907727"/>
    <w:rsid w:val="00907770"/>
    <w:rsid w:val="009106EF"/>
    <w:rsid w:val="00911017"/>
    <w:rsid w:val="0091158E"/>
    <w:rsid w:val="00912042"/>
    <w:rsid w:val="00913D89"/>
    <w:rsid w:val="00914EE4"/>
    <w:rsid w:val="0091570C"/>
    <w:rsid w:val="00915DF6"/>
    <w:rsid w:val="009172CF"/>
    <w:rsid w:val="009172DF"/>
    <w:rsid w:val="0091795B"/>
    <w:rsid w:val="009209F4"/>
    <w:rsid w:val="00920E70"/>
    <w:rsid w:val="00920F3E"/>
    <w:rsid w:val="00920FDA"/>
    <w:rsid w:val="0092126B"/>
    <w:rsid w:val="009218CA"/>
    <w:rsid w:val="00921CF2"/>
    <w:rsid w:val="00922284"/>
    <w:rsid w:val="0092247C"/>
    <w:rsid w:val="009231B3"/>
    <w:rsid w:val="00923571"/>
    <w:rsid w:val="00924624"/>
    <w:rsid w:val="00924DAF"/>
    <w:rsid w:val="009254F2"/>
    <w:rsid w:val="00925EA0"/>
    <w:rsid w:val="00926291"/>
    <w:rsid w:val="00926408"/>
    <w:rsid w:val="0092658F"/>
    <w:rsid w:val="009271C4"/>
    <w:rsid w:val="00927CC6"/>
    <w:rsid w:val="009306E5"/>
    <w:rsid w:val="0093157E"/>
    <w:rsid w:val="009316C5"/>
    <w:rsid w:val="009335C0"/>
    <w:rsid w:val="009339EB"/>
    <w:rsid w:val="0093566E"/>
    <w:rsid w:val="00935815"/>
    <w:rsid w:val="00935B11"/>
    <w:rsid w:val="00936B3D"/>
    <w:rsid w:val="0093716A"/>
    <w:rsid w:val="0093732E"/>
    <w:rsid w:val="00937ADF"/>
    <w:rsid w:val="00937F2A"/>
    <w:rsid w:val="009400B9"/>
    <w:rsid w:val="0094022E"/>
    <w:rsid w:val="0094043A"/>
    <w:rsid w:val="0094057F"/>
    <w:rsid w:val="00940DA6"/>
    <w:rsid w:val="009413DD"/>
    <w:rsid w:val="00941407"/>
    <w:rsid w:val="009439BD"/>
    <w:rsid w:val="00943A19"/>
    <w:rsid w:val="009440D5"/>
    <w:rsid w:val="00944789"/>
    <w:rsid w:val="00944C34"/>
    <w:rsid w:val="00945466"/>
    <w:rsid w:val="009456F9"/>
    <w:rsid w:val="00945725"/>
    <w:rsid w:val="00945B00"/>
    <w:rsid w:val="0094605B"/>
    <w:rsid w:val="0094639C"/>
    <w:rsid w:val="0094679F"/>
    <w:rsid w:val="009469F2"/>
    <w:rsid w:val="00946EDD"/>
    <w:rsid w:val="00947F16"/>
    <w:rsid w:val="0095093C"/>
    <w:rsid w:val="00951122"/>
    <w:rsid w:val="00951180"/>
    <w:rsid w:val="0095132C"/>
    <w:rsid w:val="00952B00"/>
    <w:rsid w:val="00953713"/>
    <w:rsid w:val="0095384A"/>
    <w:rsid w:val="009539DB"/>
    <w:rsid w:val="0095440A"/>
    <w:rsid w:val="009544A2"/>
    <w:rsid w:val="00954BAD"/>
    <w:rsid w:val="00955B99"/>
    <w:rsid w:val="009560F9"/>
    <w:rsid w:val="009562EF"/>
    <w:rsid w:val="00956632"/>
    <w:rsid w:val="00956F09"/>
    <w:rsid w:val="009573EE"/>
    <w:rsid w:val="00961192"/>
    <w:rsid w:val="009612DB"/>
    <w:rsid w:val="0096177B"/>
    <w:rsid w:val="00962753"/>
    <w:rsid w:val="00962B20"/>
    <w:rsid w:val="009630F4"/>
    <w:rsid w:val="0096318F"/>
    <w:rsid w:val="00963EC0"/>
    <w:rsid w:val="009640C3"/>
    <w:rsid w:val="00964283"/>
    <w:rsid w:val="0096566A"/>
    <w:rsid w:val="00965B7C"/>
    <w:rsid w:val="00965D03"/>
    <w:rsid w:val="00966090"/>
    <w:rsid w:val="00966538"/>
    <w:rsid w:val="00966733"/>
    <w:rsid w:val="00967437"/>
    <w:rsid w:val="0096793D"/>
    <w:rsid w:val="009704C3"/>
    <w:rsid w:val="009704FB"/>
    <w:rsid w:val="0097164A"/>
    <w:rsid w:val="00971BCB"/>
    <w:rsid w:val="009721A5"/>
    <w:rsid w:val="00972759"/>
    <w:rsid w:val="00972873"/>
    <w:rsid w:val="00972BA3"/>
    <w:rsid w:val="00972BC7"/>
    <w:rsid w:val="00972CDD"/>
    <w:rsid w:val="00973564"/>
    <w:rsid w:val="0097372A"/>
    <w:rsid w:val="00974324"/>
    <w:rsid w:val="009744E6"/>
    <w:rsid w:val="00974C23"/>
    <w:rsid w:val="00974DF5"/>
    <w:rsid w:val="00974EE6"/>
    <w:rsid w:val="00975C20"/>
    <w:rsid w:val="0097675A"/>
    <w:rsid w:val="009768E9"/>
    <w:rsid w:val="00977595"/>
    <w:rsid w:val="00977779"/>
    <w:rsid w:val="00977942"/>
    <w:rsid w:val="009779F9"/>
    <w:rsid w:val="00977C09"/>
    <w:rsid w:val="009803D6"/>
    <w:rsid w:val="00980663"/>
    <w:rsid w:val="00981616"/>
    <w:rsid w:val="009817AA"/>
    <w:rsid w:val="009817BD"/>
    <w:rsid w:val="00983F66"/>
    <w:rsid w:val="0098455F"/>
    <w:rsid w:val="00984935"/>
    <w:rsid w:val="00986048"/>
    <w:rsid w:val="009876CF"/>
    <w:rsid w:val="00987786"/>
    <w:rsid w:val="009908ED"/>
    <w:rsid w:val="009925BB"/>
    <w:rsid w:val="0099281A"/>
    <w:rsid w:val="00992918"/>
    <w:rsid w:val="0099321F"/>
    <w:rsid w:val="009942C0"/>
    <w:rsid w:val="0099511C"/>
    <w:rsid w:val="00995E1B"/>
    <w:rsid w:val="009965C2"/>
    <w:rsid w:val="00996E5F"/>
    <w:rsid w:val="0099713A"/>
    <w:rsid w:val="0099727B"/>
    <w:rsid w:val="009A0539"/>
    <w:rsid w:val="009A136C"/>
    <w:rsid w:val="009A1D26"/>
    <w:rsid w:val="009A2038"/>
    <w:rsid w:val="009A3424"/>
    <w:rsid w:val="009A3837"/>
    <w:rsid w:val="009A3EE2"/>
    <w:rsid w:val="009A47E3"/>
    <w:rsid w:val="009A48C6"/>
    <w:rsid w:val="009A57CD"/>
    <w:rsid w:val="009A57F3"/>
    <w:rsid w:val="009A6AC4"/>
    <w:rsid w:val="009A6F1B"/>
    <w:rsid w:val="009A7444"/>
    <w:rsid w:val="009A7DC0"/>
    <w:rsid w:val="009B068A"/>
    <w:rsid w:val="009B0F7B"/>
    <w:rsid w:val="009B1093"/>
    <w:rsid w:val="009B2353"/>
    <w:rsid w:val="009B2FF2"/>
    <w:rsid w:val="009B3CFE"/>
    <w:rsid w:val="009B4D9A"/>
    <w:rsid w:val="009B5587"/>
    <w:rsid w:val="009B58FF"/>
    <w:rsid w:val="009B7646"/>
    <w:rsid w:val="009C0666"/>
    <w:rsid w:val="009C13CF"/>
    <w:rsid w:val="009C1AE0"/>
    <w:rsid w:val="009C1FA9"/>
    <w:rsid w:val="009C1FD8"/>
    <w:rsid w:val="009C2E3B"/>
    <w:rsid w:val="009C3394"/>
    <w:rsid w:val="009C40BA"/>
    <w:rsid w:val="009C4985"/>
    <w:rsid w:val="009C542E"/>
    <w:rsid w:val="009C6A43"/>
    <w:rsid w:val="009C75BB"/>
    <w:rsid w:val="009D0072"/>
    <w:rsid w:val="009D1793"/>
    <w:rsid w:val="009D2520"/>
    <w:rsid w:val="009D28B9"/>
    <w:rsid w:val="009D2C9E"/>
    <w:rsid w:val="009D2E13"/>
    <w:rsid w:val="009D3514"/>
    <w:rsid w:val="009D3535"/>
    <w:rsid w:val="009D361A"/>
    <w:rsid w:val="009D3A86"/>
    <w:rsid w:val="009D4510"/>
    <w:rsid w:val="009D5E0A"/>
    <w:rsid w:val="009D713E"/>
    <w:rsid w:val="009D7BE6"/>
    <w:rsid w:val="009D7C33"/>
    <w:rsid w:val="009D7DE1"/>
    <w:rsid w:val="009E000E"/>
    <w:rsid w:val="009E0466"/>
    <w:rsid w:val="009E07B4"/>
    <w:rsid w:val="009E0923"/>
    <w:rsid w:val="009E0AFB"/>
    <w:rsid w:val="009E0C0D"/>
    <w:rsid w:val="009E157C"/>
    <w:rsid w:val="009E1678"/>
    <w:rsid w:val="009E1797"/>
    <w:rsid w:val="009E186D"/>
    <w:rsid w:val="009E1FEE"/>
    <w:rsid w:val="009E26D3"/>
    <w:rsid w:val="009E3142"/>
    <w:rsid w:val="009E3501"/>
    <w:rsid w:val="009E4123"/>
    <w:rsid w:val="009E4931"/>
    <w:rsid w:val="009E5092"/>
    <w:rsid w:val="009E53CC"/>
    <w:rsid w:val="009E5970"/>
    <w:rsid w:val="009E6105"/>
    <w:rsid w:val="009E6767"/>
    <w:rsid w:val="009E6D43"/>
    <w:rsid w:val="009F0035"/>
    <w:rsid w:val="009F07D0"/>
    <w:rsid w:val="009F084F"/>
    <w:rsid w:val="009F0A2D"/>
    <w:rsid w:val="009F0C1D"/>
    <w:rsid w:val="009F2312"/>
    <w:rsid w:val="009F2613"/>
    <w:rsid w:val="009F2F92"/>
    <w:rsid w:val="009F33BE"/>
    <w:rsid w:val="009F3E69"/>
    <w:rsid w:val="009F4650"/>
    <w:rsid w:val="009F4D42"/>
    <w:rsid w:val="009F631A"/>
    <w:rsid w:val="009F6915"/>
    <w:rsid w:val="009F6DB4"/>
    <w:rsid w:val="009F7335"/>
    <w:rsid w:val="009F7BCF"/>
    <w:rsid w:val="00A00AA1"/>
    <w:rsid w:val="00A00C69"/>
    <w:rsid w:val="00A015A7"/>
    <w:rsid w:val="00A01775"/>
    <w:rsid w:val="00A027D0"/>
    <w:rsid w:val="00A03AA7"/>
    <w:rsid w:val="00A03D6F"/>
    <w:rsid w:val="00A03DAB"/>
    <w:rsid w:val="00A0429F"/>
    <w:rsid w:val="00A042C2"/>
    <w:rsid w:val="00A0594E"/>
    <w:rsid w:val="00A06852"/>
    <w:rsid w:val="00A078F6"/>
    <w:rsid w:val="00A07F95"/>
    <w:rsid w:val="00A10164"/>
    <w:rsid w:val="00A1122D"/>
    <w:rsid w:val="00A1132C"/>
    <w:rsid w:val="00A1334F"/>
    <w:rsid w:val="00A13979"/>
    <w:rsid w:val="00A13C32"/>
    <w:rsid w:val="00A14104"/>
    <w:rsid w:val="00A147AD"/>
    <w:rsid w:val="00A157C9"/>
    <w:rsid w:val="00A15A7C"/>
    <w:rsid w:val="00A15ED6"/>
    <w:rsid w:val="00A1636E"/>
    <w:rsid w:val="00A2100B"/>
    <w:rsid w:val="00A2120F"/>
    <w:rsid w:val="00A219AA"/>
    <w:rsid w:val="00A222E5"/>
    <w:rsid w:val="00A22AB7"/>
    <w:rsid w:val="00A237A6"/>
    <w:rsid w:val="00A23A13"/>
    <w:rsid w:val="00A23BD3"/>
    <w:rsid w:val="00A244C5"/>
    <w:rsid w:val="00A2493E"/>
    <w:rsid w:val="00A2516E"/>
    <w:rsid w:val="00A25190"/>
    <w:rsid w:val="00A25A10"/>
    <w:rsid w:val="00A25A12"/>
    <w:rsid w:val="00A26076"/>
    <w:rsid w:val="00A26755"/>
    <w:rsid w:val="00A27E40"/>
    <w:rsid w:val="00A27EF4"/>
    <w:rsid w:val="00A27F20"/>
    <w:rsid w:val="00A309AC"/>
    <w:rsid w:val="00A311B7"/>
    <w:rsid w:val="00A31E05"/>
    <w:rsid w:val="00A3200A"/>
    <w:rsid w:val="00A32589"/>
    <w:rsid w:val="00A32714"/>
    <w:rsid w:val="00A3281C"/>
    <w:rsid w:val="00A32F42"/>
    <w:rsid w:val="00A338D1"/>
    <w:rsid w:val="00A33AE7"/>
    <w:rsid w:val="00A33C8D"/>
    <w:rsid w:val="00A33D58"/>
    <w:rsid w:val="00A3411C"/>
    <w:rsid w:val="00A34121"/>
    <w:rsid w:val="00A36478"/>
    <w:rsid w:val="00A36736"/>
    <w:rsid w:val="00A36915"/>
    <w:rsid w:val="00A37C2A"/>
    <w:rsid w:val="00A40946"/>
    <w:rsid w:val="00A4101C"/>
    <w:rsid w:val="00A41E1B"/>
    <w:rsid w:val="00A41F86"/>
    <w:rsid w:val="00A42446"/>
    <w:rsid w:val="00A426A3"/>
    <w:rsid w:val="00A427E4"/>
    <w:rsid w:val="00A42DDF"/>
    <w:rsid w:val="00A430A7"/>
    <w:rsid w:val="00A43C4A"/>
    <w:rsid w:val="00A44DD9"/>
    <w:rsid w:val="00A4516A"/>
    <w:rsid w:val="00A455C3"/>
    <w:rsid w:val="00A45F00"/>
    <w:rsid w:val="00A46ED5"/>
    <w:rsid w:val="00A47D6E"/>
    <w:rsid w:val="00A50243"/>
    <w:rsid w:val="00A50432"/>
    <w:rsid w:val="00A523D7"/>
    <w:rsid w:val="00A52AD6"/>
    <w:rsid w:val="00A53436"/>
    <w:rsid w:val="00A53BD4"/>
    <w:rsid w:val="00A5432F"/>
    <w:rsid w:val="00A5473B"/>
    <w:rsid w:val="00A54991"/>
    <w:rsid w:val="00A554E1"/>
    <w:rsid w:val="00A55973"/>
    <w:rsid w:val="00A56230"/>
    <w:rsid w:val="00A56FCE"/>
    <w:rsid w:val="00A57ECE"/>
    <w:rsid w:val="00A60D86"/>
    <w:rsid w:val="00A6198A"/>
    <w:rsid w:val="00A61BC4"/>
    <w:rsid w:val="00A61CC1"/>
    <w:rsid w:val="00A61E3E"/>
    <w:rsid w:val="00A6230F"/>
    <w:rsid w:val="00A62816"/>
    <w:rsid w:val="00A62B80"/>
    <w:rsid w:val="00A62E6B"/>
    <w:rsid w:val="00A63227"/>
    <w:rsid w:val="00A63FD3"/>
    <w:rsid w:val="00A64D0A"/>
    <w:rsid w:val="00A65195"/>
    <w:rsid w:val="00A65AE9"/>
    <w:rsid w:val="00A6650A"/>
    <w:rsid w:val="00A6765A"/>
    <w:rsid w:val="00A70053"/>
    <w:rsid w:val="00A700CD"/>
    <w:rsid w:val="00A703AE"/>
    <w:rsid w:val="00A704C9"/>
    <w:rsid w:val="00A70653"/>
    <w:rsid w:val="00A70DBA"/>
    <w:rsid w:val="00A70E2F"/>
    <w:rsid w:val="00A71A62"/>
    <w:rsid w:val="00A71F3B"/>
    <w:rsid w:val="00A7238A"/>
    <w:rsid w:val="00A72C80"/>
    <w:rsid w:val="00A74229"/>
    <w:rsid w:val="00A74ABB"/>
    <w:rsid w:val="00A74DDC"/>
    <w:rsid w:val="00A7520E"/>
    <w:rsid w:val="00A75426"/>
    <w:rsid w:val="00A75DF3"/>
    <w:rsid w:val="00A763AF"/>
    <w:rsid w:val="00A76817"/>
    <w:rsid w:val="00A768D4"/>
    <w:rsid w:val="00A76EBD"/>
    <w:rsid w:val="00A77830"/>
    <w:rsid w:val="00A7790E"/>
    <w:rsid w:val="00A77DBA"/>
    <w:rsid w:val="00A806FF"/>
    <w:rsid w:val="00A80833"/>
    <w:rsid w:val="00A80A7C"/>
    <w:rsid w:val="00A80CB1"/>
    <w:rsid w:val="00A8274A"/>
    <w:rsid w:val="00A82E17"/>
    <w:rsid w:val="00A83401"/>
    <w:rsid w:val="00A837D2"/>
    <w:rsid w:val="00A83B16"/>
    <w:rsid w:val="00A84211"/>
    <w:rsid w:val="00A846C8"/>
    <w:rsid w:val="00A847CB"/>
    <w:rsid w:val="00A84E5C"/>
    <w:rsid w:val="00A86690"/>
    <w:rsid w:val="00A87F95"/>
    <w:rsid w:val="00A90BD3"/>
    <w:rsid w:val="00A90D74"/>
    <w:rsid w:val="00A9174F"/>
    <w:rsid w:val="00A91CED"/>
    <w:rsid w:val="00A92657"/>
    <w:rsid w:val="00A928EE"/>
    <w:rsid w:val="00A949CA"/>
    <w:rsid w:val="00A94AE9"/>
    <w:rsid w:val="00A94E91"/>
    <w:rsid w:val="00A953F7"/>
    <w:rsid w:val="00A965C6"/>
    <w:rsid w:val="00A96858"/>
    <w:rsid w:val="00A96DB6"/>
    <w:rsid w:val="00A97569"/>
    <w:rsid w:val="00A9776B"/>
    <w:rsid w:val="00AA040A"/>
    <w:rsid w:val="00AA1130"/>
    <w:rsid w:val="00AA11A5"/>
    <w:rsid w:val="00AA159D"/>
    <w:rsid w:val="00AA15C7"/>
    <w:rsid w:val="00AA1794"/>
    <w:rsid w:val="00AA183E"/>
    <w:rsid w:val="00AA2641"/>
    <w:rsid w:val="00AA2B4F"/>
    <w:rsid w:val="00AA3159"/>
    <w:rsid w:val="00AA402F"/>
    <w:rsid w:val="00AA4084"/>
    <w:rsid w:val="00AA4CA2"/>
    <w:rsid w:val="00AA5BC0"/>
    <w:rsid w:val="00AA5DD2"/>
    <w:rsid w:val="00AA5FD2"/>
    <w:rsid w:val="00AA6420"/>
    <w:rsid w:val="00AA7132"/>
    <w:rsid w:val="00AA7A60"/>
    <w:rsid w:val="00AA7E31"/>
    <w:rsid w:val="00AB0CB7"/>
    <w:rsid w:val="00AB1F4F"/>
    <w:rsid w:val="00AB24AE"/>
    <w:rsid w:val="00AB2505"/>
    <w:rsid w:val="00AB2FF6"/>
    <w:rsid w:val="00AB3A28"/>
    <w:rsid w:val="00AB3E06"/>
    <w:rsid w:val="00AB4424"/>
    <w:rsid w:val="00AB45B0"/>
    <w:rsid w:val="00AB499D"/>
    <w:rsid w:val="00AB4A2B"/>
    <w:rsid w:val="00AB5112"/>
    <w:rsid w:val="00AB515A"/>
    <w:rsid w:val="00AB5A23"/>
    <w:rsid w:val="00AB5AFF"/>
    <w:rsid w:val="00AB6105"/>
    <w:rsid w:val="00AB66FB"/>
    <w:rsid w:val="00AB68E7"/>
    <w:rsid w:val="00AB6919"/>
    <w:rsid w:val="00AB6FA4"/>
    <w:rsid w:val="00AB74FD"/>
    <w:rsid w:val="00AC001B"/>
    <w:rsid w:val="00AC2C83"/>
    <w:rsid w:val="00AC4DAE"/>
    <w:rsid w:val="00AC4E39"/>
    <w:rsid w:val="00AC4EE9"/>
    <w:rsid w:val="00AC5987"/>
    <w:rsid w:val="00AC5A4D"/>
    <w:rsid w:val="00AC5E91"/>
    <w:rsid w:val="00AC6308"/>
    <w:rsid w:val="00AC65B5"/>
    <w:rsid w:val="00AC66DD"/>
    <w:rsid w:val="00AC7492"/>
    <w:rsid w:val="00AC7C0C"/>
    <w:rsid w:val="00AD0762"/>
    <w:rsid w:val="00AD0917"/>
    <w:rsid w:val="00AD1696"/>
    <w:rsid w:val="00AD283D"/>
    <w:rsid w:val="00AD294B"/>
    <w:rsid w:val="00AD2E38"/>
    <w:rsid w:val="00AD3894"/>
    <w:rsid w:val="00AD68CF"/>
    <w:rsid w:val="00AD6F17"/>
    <w:rsid w:val="00AD7EC9"/>
    <w:rsid w:val="00AE02AB"/>
    <w:rsid w:val="00AE0830"/>
    <w:rsid w:val="00AE10A4"/>
    <w:rsid w:val="00AE15A9"/>
    <w:rsid w:val="00AE26E0"/>
    <w:rsid w:val="00AE2EDA"/>
    <w:rsid w:val="00AE37C3"/>
    <w:rsid w:val="00AE39C0"/>
    <w:rsid w:val="00AE3C71"/>
    <w:rsid w:val="00AE4D39"/>
    <w:rsid w:val="00AE5746"/>
    <w:rsid w:val="00AE598D"/>
    <w:rsid w:val="00AE5A8A"/>
    <w:rsid w:val="00AE617E"/>
    <w:rsid w:val="00AE62BC"/>
    <w:rsid w:val="00AE64A4"/>
    <w:rsid w:val="00AE6559"/>
    <w:rsid w:val="00AE6863"/>
    <w:rsid w:val="00AE6B32"/>
    <w:rsid w:val="00AE6C53"/>
    <w:rsid w:val="00AE6F66"/>
    <w:rsid w:val="00AE701C"/>
    <w:rsid w:val="00AE782C"/>
    <w:rsid w:val="00AE7F93"/>
    <w:rsid w:val="00AE7FB5"/>
    <w:rsid w:val="00AF0472"/>
    <w:rsid w:val="00AF047A"/>
    <w:rsid w:val="00AF0815"/>
    <w:rsid w:val="00AF0F13"/>
    <w:rsid w:val="00AF1670"/>
    <w:rsid w:val="00AF225E"/>
    <w:rsid w:val="00AF26C8"/>
    <w:rsid w:val="00AF28E5"/>
    <w:rsid w:val="00AF2D27"/>
    <w:rsid w:val="00AF3718"/>
    <w:rsid w:val="00AF46D4"/>
    <w:rsid w:val="00AF5AD2"/>
    <w:rsid w:val="00AF5D06"/>
    <w:rsid w:val="00AF6A1D"/>
    <w:rsid w:val="00AF70E9"/>
    <w:rsid w:val="00AF7339"/>
    <w:rsid w:val="00B03172"/>
    <w:rsid w:val="00B03CE9"/>
    <w:rsid w:val="00B04078"/>
    <w:rsid w:val="00B0408E"/>
    <w:rsid w:val="00B042F9"/>
    <w:rsid w:val="00B043A1"/>
    <w:rsid w:val="00B045DF"/>
    <w:rsid w:val="00B04DC4"/>
    <w:rsid w:val="00B053D7"/>
    <w:rsid w:val="00B06B2E"/>
    <w:rsid w:val="00B0754D"/>
    <w:rsid w:val="00B0770C"/>
    <w:rsid w:val="00B07CB0"/>
    <w:rsid w:val="00B07F4F"/>
    <w:rsid w:val="00B10211"/>
    <w:rsid w:val="00B109FB"/>
    <w:rsid w:val="00B10B77"/>
    <w:rsid w:val="00B114E9"/>
    <w:rsid w:val="00B118C4"/>
    <w:rsid w:val="00B129C0"/>
    <w:rsid w:val="00B13225"/>
    <w:rsid w:val="00B13575"/>
    <w:rsid w:val="00B13FAE"/>
    <w:rsid w:val="00B142D6"/>
    <w:rsid w:val="00B14448"/>
    <w:rsid w:val="00B146D6"/>
    <w:rsid w:val="00B147F7"/>
    <w:rsid w:val="00B14A7E"/>
    <w:rsid w:val="00B14B9D"/>
    <w:rsid w:val="00B14C6D"/>
    <w:rsid w:val="00B15BA4"/>
    <w:rsid w:val="00B16443"/>
    <w:rsid w:val="00B1646A"/>
    <w:rsid w:val="00B2042A"/>
    <w:rsid w:val="00B20CC4"/>
    <w:rsid w:val="00B210AF"/>
    <w:rsid w:val="00B214ED"/>
    <w:rsid w:val="00B21E00"/>
    <w:rsid w:val="00B220FF"/>
    <w:rsid w:val="00B2210D"/>
    <w:rsid w:val="00B225A2"/>
    <w:rsid w:val="00B22B56"/>
    <w:rsid w:val="00B235BD"/>
    <w:rsid w:val="00B23A7D"/>
    <w:rsid w:val="00B2414F"/>
    <w:rsid w:val="00B24565"/>
    <w:rsid w:val="00B2484F"/>
    <w:rsid w:val="00B24C87"/>
    <w:rsid w:val="00B24CB1"/>
    <w:rsid w:val="00B2509B"/>
    <w:rsid w:val="00B257F2"/>
    <w:rsid w:val="00B258F3"/>
    <w:rsid w:val="00B27A68"/>
    <w:rsid w:val="00B27F5E"/>
    <w:rsid w:val="00B30A01"/>
    <w:rsid w:val="00B30CAA"/>
    <w:rsid w:val="00B30FE3"/>
    <w:rsid w:val="00B310BF"/>
    <w:rsid w:val="00B314E7"/>
    <w:rsid w:val="00B31999"/>
    <w:rsid w:val="00B321B7"/>
    <w:rsid w:val="00B327F2"/>
    <w:rsid w:val="00B32843"/>
    <w:rsid w:val="00B32A31"/>
    <w:rsid w:val="00B32D8C"/>
    <w:rsid w:val="00B32EF1"/>
    <w:rsid w:val="00B332CF"/>
    <w:rsid w:val="00B3388E"/>
    <w:rsid w:val="00B33B13"/>
    <w:rsid w:val="00B34867"/>
    <w:rsid w:val="00B34EE2"/>
    <w:rsid w:val="00B35154"/>
    <w:rsid w:val="00B35EC8"/>
    <w:rsid w:val="00B36156"/>
    <w:rsid w:val="00B36210"/>
    <w:rsid w:val="00B37210"/>
    <w:rsid w:val="00B37636"/>
    <w:rsid w:val="00B377F8"/>
    <w:rsid w:val="00B3781D"/>
    <w:rsid w:val="00B37A1D"/>
    <w:rsid w:val="00B4051C"/>
    <w:rsid w:val="00B40F2D"/>
    <w:rsid w:val="00B40FF4"/>
    <w:rsid w:val="00B421FF"/>
    <w:rsid w:val="00B422ED"/>
    <w:rsid w:val="00B43441"/>
    <w:rsid w:val="00B44871"/>
    <w:rsid w:val="00B44898"/>
    <w:rsid w:val="00B4497C"/>
    <w:rsid w:val="00B455D1"/>
    <w:rsid w:val="00B4661A"/>
    <w:rsid w:val="00B466D6"/>
    <w:rsid w:val="00B467A6"/>
    <w:rsid w:val="00B467AA"/>
    <w:rsid w:val="00B472BC"/>
    <w:rsid w:val="00B4740A"/>
    <w:rsid w:val="00B47506"/>
    <w:rsid w:val="00B50384"/>
    <w:rsid w:val="00B50D10"/>
    <w:rsid w:val="00B51016"/>
    <w:rsid w:val="00B53553"/>
    <w:rsid w:val="00B538A4"/>
    <w:rsid w:val="00B548BA"/>
    <w:rsid w:val="00B54A47"/>
    <w:rsid w:val="00B54D50"/>
    <w:rsid w:val="00B5503C"/>
    <w:rsid w:val="00B55154"/>
    <w:rsid w:val="00B5554A"/>
    <w:rsid w:val="00B56140"/>
    <w:rsid w:val="00B569BF"/>
    <w:rsid w:val="00B5771B"/>
    <w:rsid w:val="00B61605"/>
    <w:rsid w:val="00B61925"/>
    <w:rsid w:val="00B61CB7"/>
    <w:rsid w:val="00B64209"/>
    <w:rsid w:val="00B647F8"/>
    <w:rsid w:val="00B663A7"/>
    <w:rsid w:val="00B6648D"/>
    <w:rsid w:val="00B66B83"/>
    <w:rsid w:val="00B67494"/>
    <w:rsid w:val="00B70181"/>
    <w:rsid w:val="00B705FD"/>
    <w:rsid w:val="00B70785"/>
    <w:rsid w:val="00B71675"/>
    <w:rsid w:val="00B716FB"/>
    <w:rsid w:val="00B7226D"/>
    <w:rsid w:val="00B7275F"/>
    <w:rsid w:val="00B72F04"/>
    <w:rsid w:val="00B737D5"/>
    <w:rsid w:val="00B73EFE"/>
    <w:rsid w:val="00B740CE"/>
    <w:rsid w:val="00B7428A"/>
    <w:rsid w:val="00B74EC0"/>
    <w:rsid w:val="00B779B3"/>
    <w:rsid w:val="00B77CE0"/>
    <w:rsid w:val="00B81470"/>
    <w:rsid w:val="00B8162E"/>
    <w:rsid w:val="00B81C7D"/>
    <w:rsid w:val="00B8279D"/>
    <w:rsid w:val="00B828EE"/>
    <w:rsid w:val="00B83074"/>
    <w:rsid w:val="00B832D3"/>
    <w:rsid w:val="00B83AA6"/>
    <w:rsid w:val="00B83FE4"/>
    <w:rsid w:val="00B869E7"/>
    <w:rsid w:val="00B91BF2"/>
    <w:rsid w:val="00B928C7"/>
    <w:rsid w:val="00B929E4"/>
    <w:rsid w:val="00B931A6"/>
    <w:rsid w:val="00B933D0"/>
    <w:rsid w:val="00B93C14"/>
    <w:rsid w:val="00B93C89"/>
    <w:rsid w:val="00B93FD1"/>
    <w:rsid w:val="00B941E4"/>
    <w:rsid w:val="00B94E89"/>
    <w:rsid w:val="00B95054"/>
    <w:rsid w:val="00B9524A"/>
    <w:rsid w:val="00B95785"/>
    <w:rsid w:val="00B95896"/>
    <w:rsid w:val="00B95E12"/>
    <w:rsid w:val="00B96392"/>
    <w:rsid w:val="00B96466"/>
    <w:rsid w:val="00B96A37"/>
    <w:rsid w:val="00B972F8"/>
    <w:rsid w:val="00B97759"/>
    <w:rsid w:val="00B97B1E"/>
    <w:rsid w:val="00B97B35"/>
    <w:rsid w:val="00B97F54"/>
    <w:rsid w:val="00BA057F"/>
    <w:rsid w:val="00BA065A"/>
    <w:rsid w:val="00BA0660"/>
    <w:rsid w:val="00BA0CAD"/>
    <w:rsid w:val="00BA0F9C"/>
    <w:rsid w:val="00BA16BB"/>
    <w:rsid w:val="00BA175C"/>
    <w:rsid w:val="00BA17EA"/>
    <w:rsid w:val="00BA1D89"/>
    <w:rsid w:val="00BA28D5"/>
    <w:rsid w:val="00BA2D35"/>
    <w:rsid w:val="00BA3783"/>
    <w:rsid w:val="00BA3B02"/>
    <w:rsid w:val="00BA47BD"/>
    <w:rsid w:val="00BA4BD7"/>
    <w:rsid w:val="00BA4DE3"/>
    <w:rsid w:val="00BA53FF"/>
    <w:rsid w:val="00BA56E4"/>
    <w:rsid w:val="00BA59DE"/>
    <w:rsid w:val="00BA5D85"/>
    <w:rsid w:val="00BA5FF0"/>
    <w:rsid w:val="00BB0CF5"/>
    <w:rsid w:val="00BB1A00"/>
    <w:rsid w:val="00BB1AC3"/>
    <w:rsid w:val="00BB2DA0"/>
    <w:rsid w:val="00BB3A22"/>
    <w:rsid w:val="00BB49A0"/>
    <w:rsid w:val="00BB5595"/>
    <w:rsid w:val="00BB65B4"/>
    <w:rsid w:val="00BB6622"/>
    <w:rsid w:val="00BB66F0"/>
    <w:rsid w:val="00BB7250"/>
    <w:rsid w:val="00BC043B"/>
    <w:rsid w:val="00BC1136"/>
    <w:rsid w:val="00BC1C51"/>
    <w:rsid w:val="00BC1F9C"/>
    <w:rsid w:val="00BC2471"/>
    <w:rsid w:val="00BC2CFC"/>
    <w:rsid w:val="00BC3C5E"/>
    <w:rsid w:val="00BC6288"/>
    <w:rsid w:val="00BC6B74"/>
    <w:rsid w:val="00BC6D84"/>
    <w:rsid w:val="00BC7C02"/>
    <w:rsid w:val="00BD1814"/>
    <w:rsid w:val="00BD204F"/>
    <w:rsid w:val="00BD23D7"/>
    <w:rsid w:val="00BD2AD0"/>
    <w:rsid w:val="00BD3974"/>
    <w:rsid w:val="00BD44B9"/>
    <w:rsid w:val="00BD551C"/>
    <w:rsid w:val="00BD5D83"/>
    <w:rsid w:val="00BD64B9"/>
    <w:rsid w:val="00BD6748"/>
    <w:rsid w:val="00BD75F4"/>
    <w:rsid w:val="00BD7A31"/>
    <w:rsid w:val="00BE11AF"/>
    <w:rsid w:val="00BE11DB"/>
    <w:rsid w:val="00BE1BA0"/>
    <w:rsid w:val="00BE3645"/>
    <w:rsid w:val="00BE3DB9"/>
    <w:rsid w:val="00BE4E60"/>
    <w:rsid w:val="00BE5D44"/>
    <w:rsid w:val="00BE707A"/>
    <w:rsid w:val="00BE7E48"/>
    <w:rsid w:val="00BF0DE5"/>
    <w:rsid w:val="00BF16DF"/>
    <w:rsid w:val="00BF1854"/>
    <w:rsid w:val="00BF1D04"/>
    <w:rsid w:val="00BF20CB"/>
    <w:rsid w:val="00BF26E1"/>
    <w:rsid w:val="00BF34F0"/>
    <w:rsid w:val="00BF35DB"/>
    <w:rsid w:val="00BF3F8E"/>
    <w:rsid w:val="00BF48F1"/>
    <w:rsid w:val="00BF4B23"/>
    <w:rsid w:val="00BF4DD7"/>
    <w:rsid w:val="00BF4F35"/>
    <w:rsid w:val="00BF5125"/>
    <w:rsid w:val="00BF5349"/>
    <w:rsid w:val="00BF6171"/>
    <w:rsid w:val="00BF6E1D"/>
    <w:rsid w:val="00BF761D"/>
    <w:rsid w:val="00BF775C"/>
    <w:rsid w:val="00BF7AF1"/>
    <w:rsid w:val="00C00A06"/>
    <w:rsid w:val="00C011B4"/>
    <w:rsid w:val="00C018AE"/>
    <w:rsid w:val="00C02134"/>
    <w:rsid w:val="00C023FD"/>
    <w:rsid w:val="00C025B3"/>
    <w:rsid w:val="00C025CA"/>
    <w:rsid w:val="00C03D58"/>
    <w:rsid w:val="00C041C7"/>
    <w:rsid w:val="00C04322"/>
    <w:rsid w:val="00C048A5"/>
    <w:rsid w:val="00C04BE7"/>
    <w:rsid w:val="00C04DCB"/>
    <w:rsid w:val="00C058C6"/>
    <w:rsid w:val="00C05C6A"/>
    <w:rsid w:val="00C05FB2"/>
    <w:rsid w:val="00C06934"/>
    <w:rsid w:val="00C06E86"/>
    <w:rsid w:val="00C06F49"/>
    <w:rsid w:val="00C07ECF"/>
    <w:rsid w:val="00C1024D"/>
    <w:rsid w:val="00C1034D"/>
    <w:rsid w:val="00C1131C"/>
    <w:rsid w:val="00C11692"/>
    <w:rsid w:val="00C12928"/>
    <w:rsid w:val="00C12A0C"/>
    <w:rsid w:val="00C13667"/>
    <w:rsid w:val="00C13AA7"/>
    <w:rsid w:val="00C13B8D"/>
    <w:rsid w:val="00C13D35"/>
    <w:rsid w:val="00C1417C"/>
    <w:rsid w:val="00C1462F"/>
    <w:rsid w:val="00C1570A"/>
    <w:rsid w:val="00C1571F"/>
    <w:rsid w:val="00C171C9"/>
    <w:rsid w:val="00C17F8D"/>
    <w:rsid w:val="00C21CA7"/>
    <w:rsid w:val="00C2226F"/>
    <w:rsid w:val="00C246C5"/>
    <w:rsid w:val="00C24CCF"/>
    <w:rsid w:val="00C25125"/>
    <w:rsid w:val="00C25876"/>
    <w:rsid w:val="00C266FF"/>
    <w:rsid w:val="00C26B2D"/>
    <w:rsid w:val="00C27538"/>
    <w:rsid w:val="00C276AB"/>
    <w:rsid w:val="00C2791D"/>
    <w:rsid w:val="00C27B03"/>
    <w:rsid w:val="00C27FB4"/>
    <w:rsid w:val="00C3107F"/>
    <w:rsid w:val="00C318DC"/>
    <w:rsid w:val="00C31EE1"/>
    <w:rsid w:val="00C322DA"/>
    <w:rsid w:val="00C32729"/>
    <w:rsid w:val="00C32C15"/>
    <w:rsid w:val="00C32CAC"/>
    <w:rsid w:val="00C32DCD"/>
    <w:rsid w:val="00C331DD"/>
    <w:rsid w:val="00C33820"/>
    <w:rsid w:val="00C33AAB"/>
    <w:rsid w:val="00C342DC"/>
    <w:rsid w:val="00C35210"/>
    <w:rsid w:val="00C35490"/>
    <w:rsid w:val="00C36488"/>
    <w:rsid w:val="00C37441"/>
    <w:rsid w:val="00C40098"/>
    <w:rsid w:val="00C4183C"/>
    <w:rsid w:val="00C424E5"/>
    <w:rsid w:val="00C42D59"/>
    <w:rsid w:val="00C43B9C"/>
    <w:rsid w:val="00C44B0E"/>
    <w:rsid w:val="00C44B90"/>
    <w:rsid w:val="00C450C5"/>
    <w:rsid w:val="00C45116"/>
    <w:rsid w:val="00C45536"/>
    <w:rsid w:val="00C45BBB"/>
    <w:rsid w:val="00C45F47"/>
    <w:rsid w:val="00C46287"/>
    <w:rsid w:val="00C464D0"/>
    <w:rsid w:val="00C46961"/>
    <w:rsid w:val="00C46B20"/>
    <w:rsid w:val="00C46E31"/>
    <w:rsid w:val="00C472BC"/>
    <w:rsid w:val="00C47969"/>
    <w:rsid w:val="00C47A3B"/>
    <w:rsid w:val="00C50226"/>
    <w:rsid w:val="00C5098C"/>
    <w:rsid w:val="00C511C2"/>
    <w:rsid w:val="00C513E3"/>
    <w:rsid w:val="00C52610"/>
    <w:rsid w:val="00C52E63"/>
    <w:rsid w:val="00C53DE3"/>
    <w:rsid w:val="00C55E46"/>
    <w:rsid w:val="00C567A7"/>
    <w:rsid w:val="00C56E5C"/>
    <w:rsid w:val="00C5713C"/>
    <w:rsid w:val="00C571F5"/>
    <w:rsid w:val="00C57802"/>
    <w:rsid w:val="00C57888"/>
    <w:rsid w:val="00C623E5"/>
    <w:rsid w:val="00C62AD9"/>
    <w:rsid w:val="00C63275"/>
    <w:rsid w:val="00C63422"/>
    <w:rsid w:val="00C638F0"/>
    <w:rsid w:val="00C63B19"/>
    <w:rsid w:val="00C63DBA"/>
    <w:rsid w:val="00C649C1"/>
    <w:rsid w:val="00C64AE7"/>
    <w:rsid w:val="00C64E4E"/>
    <w:rsid w:val="00C65A5D"/>
    <w:rsid w:val="00C66C39"/>
    <w:rsid w:val="00C67649"/>
    <w:rsid w:val="00C67690"/>
    <w:rsid w:val="00C709F0"/>
    <w:rsid w:val="00C70D66"/>
    <w:rsid w:val="00C7193A"/>
    <w:rsid w:val="00C72619"/>
    <w:rsid w:val="00C72628"/>
    <w:rsid w:val="00C7291E"/>
    <w:rsid w:val="00C74257"/>
    <w:rsid w:val="00C747D9"/>
    <w:rsid w:val="00C74F49"/>
    <w:rsid w:val="00C75A06"/>
    <w:rsid w:val="00C75B42"/>
    <w:rsid w:val="00C75B67"/>
    <w:rsid w:val="00C75C2E"/>
    <w:rsid w:val="00C768B3"/>
    <w:rsid w:val="00C76A4A"/>
    <w:rsid w:val="00C7701B"/>
    <w:rsid w:val="00C77023"/>
    <w:rsid w:val="00C77FDF"/>
    <w:rsid w:val="00C80AE8"/>
    <w:rsid w:val="00C80ED6"/>
    <w:rsid w:val="00C82B06"/>
    <w:rsid w:val="00C833BF"/>
    <w:rsid w:val="00C83C33"/>
    <w:rsid w:val="00C845D1"/>
    <w:rsid w:val="00C85A35"/>
    <w:rsid w:val="00C85F70"/>
    <w:rsid w:val="00C86ECD"/>
    <w:rsid w:val="00C870E7"/>
    <w:rsid w:val="00C87383"/>
    <w:rsid w:val="00C9024E"/>
    <w:rsid w:val="00C90598"/>
    <w:rsid w:val="00C90AFC"/>
    <w:rsid w:val="00C92C9D"/>
    <w:rsid w:val="00C92FD0"/>
    <w:rsid w:val="00C93460"/>
    <w:rsid w:val="00C93B17"/>
    <w:rsid w:val="00C97192"/>
    <w:rsid w:val="00C97A1C"/>
    <w:rsid w:val="00C97CBB"/>
    <w:rsid w:val="00CA030F"/>
    <w:rsid w:val="00CA10A7"/>
    <w:rsid w:val="00CA118D"/>
    <w:rsid w:val="00CA13D1"/>
    <w:rsid w:val="00CA14D2"/>
    <w:rsid w:val="00CA1CDE"/>
    <w:rsid w:val="00CA226F"/>
    <w:rsid w:val="00CA2B90"/>
    <w:rsid w:val="00CA3538"/>
    <w:rsid w:val="00CA67A7"/>
    <w:rsid w:val="00CA725F"/>
    <w:rsid w:val="00CA7BBB"/>
    <w:rsid w:val="00CB02C6"/>
    <w:rsid w:val="00CB0468"/>
    <w:rsid w:val="00CB07F9"/>
    <w:rsid w:val="00CB1601"/>
    <w:rsid w:val="00CB17F1"/>
    <w:rsid w:val="00CB2234"/>
    <w:rsid w:val="00CB2C80"/>
    <w:rsid w:val="00CB2D97"/>
    <w:rsid w:val="00CB3BE0"/>
    <w:rsid w:val="00CB3CB1"/>
    <w:rsid w:val="00CB4224"/>
    <w:rsid w:val="00CB430D"/>
    <w:rsid w:val="00CB47D7"/>
    <w:rsid w:val="00CB6162"/>
    <w:rsid w:val="00CB62E9"/>
    <w:rsid w:val="00CB6644"/>
    <w:rsid w:val="00CB67D1"/>
    <w:rsid w:val="00CB722C"/>
    <w:rsid w:val="00CC0254"/>
    <w:rsid w:val="00CC0454"/>
    <w:rsid w:val="00CC080C"/>
    <w:rsid w:val="00CC0B5E"/>
    <w:rsid w:val="00CC0FEC"/>
    <w:rsid w:val="00CC290C"/>
    <w:rsid w:val="00CC2C4B"/>
    <w:rsid w:val="00CC32EE"/>
    <w:rsid w:val="00CC3640"/>
    <w:rsid w:val="00CC39E9"/>
    <w:rsid w:val="00CC4C83"/>
    <w:rsid w:val="00CC4EE4"/>
    <w:rsid w:val="00CC4F1F"/>
    <w:rsid w:val="00CC5117"/>
    <w:rsid w:val="00CC548D"/>
    <w:rsid w:val="00CC65B6"/>
    <w:rsid w:val="00CC6908"/>
    <w:rsid w:val="00CC6EF3"/>
    <w:rsid w:val="00CC7BB6"/>
    <w:rsid w:val="00CD16BC"/>
    <w:rsid w:val="00CD1812"/>
    <w:rsid w:val="00CD294D"/>
    <w:rsid w:val="00CD4739"/>
    <w:rsid w:val="00CD5481"/>
    <w:rsid w:val="00CD5930"/>
    <w:rsid w:val="00CD5ABE"/>
    <w:rsid w:val="00CD62DA"/>
    <w:rsid w:val="00CD634B"/>
    <w:rsid w:val="00CD6350"/>
    <w:rsid w:val="00CD6998"/>
    <w:rsid w:val="00CD6C9F"/>
    <w:rsid w:val="00CD78DF"/>
    <w:rsid w:val="00CE04C4"/>
    <w:rsid w:val="00CE1819"/>
    <w:rsid w:val="00CE23A7"/>
    <w:rsid w:val="00CE29D4"/>
    <w:rsid w:val="00CE40B5"/>
    <w:rsid w:val="00CE555E"/>
    <w:rsid w:val="00CE5DDA"/>
    <w:rsid w:val="00CE5F7F"/>
    <w:rsid w:val="00CE6536"/>
    <w:rsid w:val="00CE7FBD"/>
    <w:rsid w:val="00CF0657"/>
    <w:rsid w:val="00CF06C5"/>
    <w:rsid w:val="00CF07F7"/>
    <w:rsid w:val="00CF0B07"/>
    <w:rsid w:val="00CF1793"/>
    <w:rsid w:val="00CF17B4"/>
    <w:rsid w:val="00CF1ADD"/>
    <w:rsid w:val="00CF2B5D"/>
    <w:rsid w:val="00CF3985"/>
    <w:rsid w:val="00CF457D"/>
    <w:rsid w:val="00CF6152"/>
    <w:rsid w:val="00CF6D6F"/>
    <w:rsid w:val="00D003A7"/>
    <w:rsid w:val="00D009A4"/>
    <w:rsid w:val="00D00F2A"/>
    <w:rsid w:val="00D01D4B"/>
    <w:rsid w:val="00D021FA"/>
    <w:rsid w:val="00D02726"/>
    <w:rsid w:val="00D033DA"/>
    <w:rsid w:val="00D03865"/>
    <w:rsid w:val="00D0394B"/>
    <w:rsid w:val="00D03F20"/>
    <w:rsid w:val="00D04873"/>
    <w:rsid w:val="00D0557E"/>
    <w:rsid w:val="00D058AF"/>
    <w:rsid w:val="00D059B1"/>
    <w:rsid w:val="00D06317"/>
    <w:rsid w:val="00D06793"/>
    <w:rsid w:val="00D06CE0"/>
    <w:rsid w:val="00D07166"/>
    <w:rsid w:val="00D075A1"/>
    <w:rsid w:val="00D10086"/>
    <w:rsid w:val="00D106CF"/>
    <w:rsid w:val="00D10744"/>
    <w:rsid w:val="00D10A2F"/>
    <w:rsid w:val="00D10E78"/>
    <w:rsid w:val="00D11EA6"/>
    <w:rsid w:val="00D12858"/>
    <w:rsid w:val="00D13086"/>
    <w:rsid w:val="00D1396A"/>
    <w:rsid w:val="00D13AFA"/>
    <w:rsid w:val="00D14A47"/>
    <w:rsid w:val="00D14E7F"/>
    <w:rsid w:val="00D14EF2"/>
    <w:rsid w:val="00D1574C"/>
    <w:rsid w:val="00D17538"/>
    <w:rsid w:val="00D17887"/>
    <w:rsid w:val="00D17B6D"/>
    <w:rsid w:val="00D17E65"/>
    <w:rsid w:val="00D200AE"/>
    <w:rsid w:val="00D201B9"/>
    <w:rsid w:val="00D205B0"/>
    <w:rsid w:val="00D2067C"/>
    <w:rsid w:val="00D22334"/>
    <w:rsid w:val="00D227CA"/>
    <w:rsid w:val="00D2283B"/>
    <w:rsid w:val="00D24297"/>
    <w:rsid w:val="00D24746"/>
    <w:rsid w:val="00D258D5"/>
    <w:rsid w:val="00D25D8E"/>
    <w:rsid w:val="00D26AD5"/>
    <w:rsid w:val="00D26F5D"/>
    <w:rsid w:val="00D30233"/>
    <w:rsid w:val="00D3114A"/>
    <w:rsid w:val="00D325BD"/>
    <w:rsid w:val="00D326D7"/>
    <w:rsid w:val="00D32DF2"/>
    <w:rsid w:val="00D33EE6"/>
    <w:rsid w:val="00D345D9"/>
    <w:rsid w:val="00D35972"/>
    <w:rsid w:val="00D36D0D"/>
    <w:rsid w:val="00D3706D"/>
    <w:rsid w:val="00D373E3"/>
    <w:rsid w:val="00D3788E"/>
    <w:rsid w:val="00D37C59"/>
    <w:rsid w:val="00D37FD9"/>
    <w:rsid w:val="00D40C02"/>
    <w:rsid w:val="00D40FDE"/>
    <w:rsid w:val="00D4281A"/>
    <w:rsid w:val="00D42900"/>
    <w:rsid w:val="00D429ED"/>
    <w:rsid w:val="00D43588"/>
    <w:rsid w:val="00D456D0"/>
    <w:rsid w:val="00D46633"/>
    <w:rsid w:val="00D46B41"/>
    <w:rsid w:val="00D470D4"/>
    <w:rsid w:val="00D47511"/>
    <w:rsid w:val="00D50A1D"/>
    <w:rsid w:val="00D50D67"/>
    <w:rsid w:val="00D51099"/>
    <w:rsid w:val="00D511A3"/>
    <w:rsid w:val="00D5125F"/>
    <w:rsid w:val="00D51A56"/>
    <w:rsid w:val="00D51C25"/>
    <w:rsid w:val="00D51D4E"/>
    <w:rsid w:val="00D52B6C"/>
    <w:rsid w:val="00D534F7"/>
    <w:rsid w:val="00D53EA8"/>
    <w:rsid w:val="00D5405A"/>
    <w:rsid w:val="00D55284"/>
    <w:rsid w:val="00D55DCA"/>
    <w:rsid w:val="00D573F8"/>
    <w:rsid w:val="00D5791C"/>
    <w:rsid w:val="00D58544"/>
    <w:rsid w:val="00D605FD"/>
    <w:rsid w:val="00D60975"/>
    <w:rsid w:val="00D60B2E"/>
    <w:rsid w:val="00D60C85"/>
    <w:rsid w:val="00D613C7"/>
    <w:rsid w:val="00D61D3A"/>
    <w:rsid w:val="00D62298"/>
    <w:rsid w:val="00D62EBC"/>
    <w:rsid w:val="00D63E02"/>
    <w:rsid w:val="00D64544"/>
    <w:rsid w:val="00D64D3D"/>
    <w:rsid w:val="00D659A3"/>
    <w:rsid w:val="00D65B15"/>
    <w:rsid w:val="00D66855"/>
    <w:rsid w:val="00D66C7B"/>
    <w:rsid w:val="00D6701A"/>
    <w:rsid w:val="00D675E0"/>
    <w:rsid w:val="00D67A89"/>
    <w:rsid w:val="00D67F83"/>
    <w:rsid w:val="00D707B2"/>
    <w:rsid w:val="00D71079"/>
    <w:rsid w:val="00D71234"/>
    <w:rsid w:val="00D714F9"/>
    <w:rsid w:val="00D71756"/>
    <w:rsid w:val="00D72894"/>
    <w:rsid w:val="00D72B94"/>
    <w:rsid w:val="00D741F5"/>
    <w:rsid w:val="00D74914"/>
    <w:rsid w:val="00D75245"/>
    <w:rsid w:val="00D757D9"/>
    <w:rsid w:val="00D75859"/>
    <w:rsid w:val="00D75877"/>
    <w:rsid w:val="00D75DC1"/>
    <w:rsid w:val="00D76AFC"/>
    <w:rsid w:val="00D76D68"/>
    <w:rsid w:val="00D770B0"/>
    <w:rsid w:val="00D7725E"/>
    <w:rsid w:val="00D774EE"/>
    <w:rsid w:val="00D77545"/>
    <w:rsid w:val="00D777A3"/>
    <w:rsid w:val="00D8096F"/>
    <w:rsid w:val="00D82205"/>
    <w:rsid w:val="00D82EDE"/>
    <w:rsid w:val="00D82FF3"/>
    <w:rsid w:val="00D839A6"/>
    <w:rsid w:val="00D84943"/>
    <w:rsid w:val="00D84B70"/>
    <w:rsid w:val="00D851C6"/>
    <w:rsid w:val="00D85435"/>
    <w:rsid w:val="00D85F98"/>
    <w:rsid w:val="00D86668"/>
    <w:rsid w:val="00D86788"/>
    <w:rsid w:val="00D8736B"/>
    <w:rsid w:val="00D875D3"/>
    <w:rsid w:val="00D878F6"/>
    <w:rsid w:val="00D87FBB"/>
    <w:rsid w:val="00D9019C"/>
    <w:rsid w:val="00D90FE3"/>
    <w:rsid w:val="00D91679"/>
    <w:rsid w:val="00D92980"/>
    <w:rsid w:val="00D936B4"/>
    <w:rsid w:val="00D9440A"/>
    <w:rsid w:val="00D947EE"/>
    <w:rsid w:val="00D9485C"/>
    <w:rsid w:val="00D959DB"/>
    <w:rsid w:val="00D9679D"/>
    <w:rsid w:val="00D97303"/>
    <w:rsid w:val="00D9752B"/>
    <w:rsid w:val="00D97A91"/>
    <w:rsid w:val="00DA00A0"/>
    <w:rsid w:val="00DA03C2"/>
    <w:rsid w:val="00DA1135"/>
    <w:rsid w:val="00DA202C"/>
    <w:rsid w:val="00DA44F1"/>
    <w:rsid w:val="00DA4593"/>
    <w:rsid w:val="00DA496F"/>
    <w:rsid w:val="00DA5190"/>
    <w:rsid w:val="00DA7091"/>
    <w:rsid w:val="00DA7628"/>
    <w:rsid w:val="00DA7733"/>
    <w:rsid w:val="00DB1357"/>
    <w:rsid w:val="00DB1DC1"/>
    <w:rsid w:val="00DB23F5"/>
    <w:rsid w:val="00DB321B"/>
    <w:rsid w:val="00DB3679"/>
    <w:rsid w:val="00DB39F3"/>
    <w:rsid w:val="00DB4BF7"/>
    <w:rsid w:val="00DB4E9A"/>
    <w:rsid w:val="00DB5062"/>
    <w:rsid w:val="00DB56EE"/>
    <w:rsid w:val="00DB5B14"/>
    <w:rsid w:val="00DB674E"/>
    <w:rsid w:val="00DB6A67"/>
    <w:rsid w:val="00DB752D"/>
    <w:rsid w:val="00DC1444"/>
    <w:rsid w:val="00DC1FC9"/>
    <w:rsid w:val="00DC223C"/>
    <w:rsid w:val="00DC28D6"/>
    <w:rsid w:val="00DC3403"/>
    <w:rsid w:val="00DC34E6"/>
    <w:rsid w:val="00DC3C7E"/>
    <w:rsid w:val="00DC3D17"/>
    <w:rsid w:val="00DC3EAB"/>
    <w:rsid w:val="00DC3FBF"/>
    <w:rsid w:val="00DC4509"/>
    <w:rsid w:val="00DC47E1"/>
    <w:rsid w:val="00DC4FD1"/>
    <w:rsid w:val="00DC5334"/>
    <w:rsid w:val="00DC56F2"/>
    <w:rsid w:val="00DC5760"/>
    <w:rsid w:val="00DC68FA"/>
    <w:rsid w:val="00DC7427"/>
    <w:rsid w:val="00DC7B51"/>
    <w:rsid w:val="00DC7F5F"/>
    <w:rsid w:val="00DC7FA8"/>
    <w:rsid w:val="00DD061D"/>
    <w:rsid w:val="00DD102B"/>
    <w:rsid w:val="00DD1234"/>
    <w:rsid w:val="00DD145C"/>
    <w:rsid w:val="00DD156B"/>
    <w:rsid w:val="00DD1F24"/>
    <w:rsid w:val="00DD262A"/>
    <w:rsid w:val="00DD3785"/>
    <w:rsid w:val="00DD38FC"/>
    <w:rsid w:val="00DD3C13"/>
    <w:rsid w:val="00DD3F3C"/>
    <w:rsid w:val="00DD5A3D"/>
    <w:rsid w:val="00DD6107"/>
    <w:rsid w:val="00DD65EE"/>
    <w:rsid w:val="00DD6B2C"/>
    <w:rsid w:val="00DD6E50"/>
    <w:rsid w:val="00DD7506"/>
    <w:rsid w:val="00DD7532"/>
    <w:rsid w:val="00DE0C61"/>
    <w:rsid w:val="00DE1E9B"/>
    <w:rsid w:val="00DE2328"/>
    <w:rsid w:val="00DE349D"/>
    <w:rsid w:val="00DE3934"/>
    <w:rsid w:val="00DE3B16"/>
    <w:rsid w:val="00DE40AC"/>
    <w:rsid w:val="00DE4B5A"/>
    <w:rsid w:val="00DE4F43"/>
    <w:rsid w:val="00DE4F6A"/>
    <w:rsid w:val="00DE52E7"/>
    <w:rsid w:val="00DE54AF"/>
    <w:rsid w:val="00DE5AA1"/>
    <w:rsid w:val="00DE5CFF"/>
    <w:rsid w:val="00DE5E01"/>
    <w:rsid w:val="00DE724F"/>
    <w:rsid w:val="00DE7360"/>
    <w:rsid w:val="00DE7565"/>
    <w:rsid w:val="00DE7F9B"/>
    <w:rsid w:val="00DF105F"/>
    <w:rsid w:val="00DF12C6"/>
    <w:rsid w:val="00DF14DC"/>
    <w:rsid w:val="00DF16A0"/>
    <w:rsid w:val="00DF2413"/>
    <w:rsid w:val="00DF27B8"/>
    <w:rsid w:val="00DF2B53"/>
    <w:rsid w:val="00DF2D2B"/>
    <w:rsid w:val="00DF323D"/>
    <w:rsid w:val="00DF384E"/>
    <w:rsid w:val="00DF39B7"/>
    <w:rsid w:val="00DF3A75"/>
    <w:rsid w:val="00DF40CF"/>
    <w:rsid w:val="00DF4C2B"/>
    <w:rsid w:val="00DF50C0"/>
    <w:rsid w:val="00DF518D"/>
    <w:rsid w:val="00DF51FD"/>
    <w:rsid w:val="00DF58B9"/>
    <w:rsid w:val="00DF7C91"/>
    <w:rsid w:val="00DF7E06"/>
    <w:rsid w:val="00DF7E71"/>
    <w:rsid w:val="00DF7E9F"/>
    <w:rsid w:val="00E0060E"/>
    <w:rsid w:val="00E0167D"/>
    <w:rsid w:val="00E025E8"/>
    <w:rsid w:val="00E02891"/>
    <w:rsid w:val="00E02E0F"/>
    <w:rsid w:val="00E037E0"/>
    <w:rsid w:val="00E05170"/>
    <w:rsid w:val="00E051DC"/>
    <w:rsid w:val="00E07581"/>
    <w:rsid w:val="00E07719"/>
    <w:rsid w:val="00E07E45"/>
    <w:rsid w:val="00E10641"/>
    <w:rsid w:val="00E10F58"/>
    <w:rsid w:val="00E11460"/>
    <w:rsid w:val="00E11584"/>
    <w:rsid w:val="00E1207A"/>
    <w:rsid w:val="00E124F6"/>
    <w:rsid w:val="00E12E59"/>
    <w:rsid w:val="00E13879"/>
    <w:rsid w:val="00E13B54"/>
    <w:rsid w:val="00E13D81"/>
    <w:rsid w:val="00E13EDE"/>
    <w:rsid w:val="00E13F64"/>
    <w:rsid w:val="00E156E2"/>
    <w:rsid w:val="00E158FF"/>
    <w:rsid w:val="00E163F2"/>
    <w:rsid w:val="00E164D3"/>
    <w:rsid w:val="00E16793"/>
    <w:rsid w:val="00E16B8B"/>
    <w:rsid w:val="00E1787D"/>
    <w:rsid w:val="00E17B2F"/>
    <w:rsid w:val="00E20486"/>
    <w:rsid w:val="00E20B7F"/>
    <w:rsid w:val="00E2189E"/>
    <w:rsid w:val="00E21A77"/>
    <w:rsid w:val="00E21B28"/>
    <w:rsid w:val="00E21C5C"/>
    <w:rsid w:val="00E226A7"/>
    <w:rsid w:val="00E22ADF"/>
    <w:rsid w:val="00E2357F"/>
    <w:rsid w:val="00E23E9B"/>
    <w:rsid w:val="00E243D7"/>
    <w:rsid w:val="00E243E1"/>
    <w:rsid w:val="00E24A95"/>
    <w:rsid w:val="00E25396"/>
    <w:rsid w:val="00E255F4"/>
    <w:rsid w:val="00E25863"/>
    <w:rsid w:val="00E259F4"/>
    <w:rsid w:val="00E25C2A"/>
    <w:rsid w:val="00E25CE9"/>
    <w:rsid w:val="00E25E02"/>
    <w:rsid w:val="00E26323"/>
    <w:rsid w:val="00E2643E"/>
    <w:rsid w:val="00E26AA3"/>
    <w:rsid w:val="00E26AB7"/>
    <w:rsid w:val="00E26C42"/>
    <w:rsid w:val="00E272CC"/>
    <w:rsid w:val="00E27E7A"/>
    <w:rsid w:val="00E30B7B"/>
    <w:rsid w:val="00E30F51"/>
    <w:rsid w:val="00E314F3"/>
    <w:rsid w:val="00E31A49"/>
    <w:rsid w:val="00E31AC8"/>
    <w:rsid w:val="00E31AF5"/>
    <w:rsid w:val="00E328F9"/>
    <w:rsid w:val="00E334C2"/>
    <w:rsid w:val="00E33A7E"/>
    <w:rsid w:val="00E35057"/>
    <w:rsid w:val="00E35479"/>
    <w:rsid w:val="00E35B6E"/>
    <w:rsid w:val="00E36A5B"/>
    <w:rsid w:val="00E36C42"/>
    <w:rsid w:val="00E40084"/>
    <w:rsid w:val="00E417A3"/>
    <w:rsid w:val="00E41A32"/>
    <w:rsid w:val="00E41A71"/>
    <w:rsid w:val="00E4499B"/>
    <w:rsid w:val="00E4572E"/>
    <w:rsid w:val="00E47E0E"/>
    <w:rsid w:val="00E47EBA"/>
    <w:rsid w:val="00E47FA4"/>
    <w:rsid w:val="00E51685"/>
    <w:rsid w:val="00E51C6C"/>
    <w:rsid w:val="00E521C5"/>
    <w:rsid w:val="00E52D1B"/>
    <w:rsid w:val="00E53A00"/>
    <w:rsid w:val="00E5447A"/>
    <w:rsid w:val="00E546F6"/>
    <w:rsid w:val="00E56757"/>
    <w:rsid w:val="00E5777D"/>
    <w:rsid w:val="00E57F42"/>
    <w:rsid w:val="00E60A6F"/>
    <w:rsid w:val="00E617EF"/>
    <w:rsid w:val="00E61C51"/>
    <w:rsid w:val="00E61E21"/>
    <w:rsid w:val="00E635F4"/>
    <w:rsid w:val="00E63683"/>
    <w:rsid w:val="00E637A3"/>
    <w:rsid w:val="00E63BB8"/>
    <w:rsid w:val="00E65943"/>
    <w:rsid w:val="00E66539"/>
    <w:rsid w:val="00E66627"/>
    <w:rsid w:val="00E7017D"/>
    <w:rsid w:val="00E70242"/>
    <w:rsid w:val="00E70675"/>
    <w:rsid w:val="00E70CED"/>
    <w:rsid w:val="00E71200"/>
    <w:rsid w:val="00E71409"/>
    <w:rsid w:val="00E71C3A"/>
    <w:rsid w:val="00E71DC4"/>
    <w:rsid w:val="00E72F0B"/>
    <w:rsid w:val="00E7367B"/>
    <w:rsid w:val="00E736ED"/>
    <w:rsid w:val="00E737BF"/>
    <w:rsid w:val="00E746C2"/>
    <w:rsid w:val="00E750AD"/>
    <w:rsid w:val="00E751DB"/>
    <w:rsid w:val="00E75CE7"/>
    <w:rsid w:val="00E75FD4"/>
    <w:rsid w:val="00E76541"/>
    <w:rsid w:val="00E77281"/>
    <w:rsid w:val="00E773D2"/>
    <w:rsid w:val="00E77BFD"/>
    <w:rsid w:val="00E77F57"/>
    <w:rsid w:val="00E801CF"/>
    <w:rsid w:val="00E804C9"/>
    <w:rsid w:val="00E80628"/>
    <w:rsid w:val="00E80E40"/>
    <w:rsid w:val="00E80F26"/>
    <w:rsid w:val="00E8175D"/>
    <w:rsid w:val="00E82BC7"/>
    <w:rsid w:val="00E82E51"/>
    <w:rsid w:val="00E83E53"/>
    <w:rsid w:val="00E84771"/>
    <w:rsid w:val="00E84CBB"/>
    <w:rsid w:val="00E85139"/>
    <w:rsid w:val="00E858F5"/>
    <w:rsid w:val="00E859D0"/>
    <w:rsid w:val="00E85A3B"/>
    <w:rsid w:val="00E866F6"/>
    <w:rsid w:val="00E86C19"/>
    <w:rsid w:val="00E87628"/>
    <w:rsid w:val="00E902C9"/>
    <w:rsid w:val="00E9040A"/>
    <w:rsid w:val="00E9103A"/>
    <w:rsid w:val="00E929DE"/>
    <w:rsid w:val="00E92EB6"/>
    <w:rsid w:val="00E938EB"/>
    <w:rsid w:val="00E94197"/>
    <w:rsid w:val="00E944C2"/>
    <w:rsid w:val="00E945B5"/>
    <w:rsid w:val="00E94D85"/>
    <w:rsid w:val="00E9522C"/>
    <w:rsid w:val="00E95702"/>
    <w:rsid w:val="00E95724"/>
    <w:rsid w:val="00E9632F"/>
    <w:rsid w:val="00E976C7"/>
    <w:rsid w:val="00E978DE"/>
    <w:rsid w:val="00E9797B"/>
    <w:rsid w:val="00EA0187"/>
    <w:rsid w:val="00EA1760"/>
    <w:rsid w:val="00EA1FDD"/>
    <w:rsid w:val="00EA2690"/>
    <w:rsid w:val="00EA2E8B"/>
    <w:rsid w:val="00EA31AE"/>
    <w:rsid w:val="00EA3AD3"/>
    <w:rsid w:val="00EA546B"/>
    <w:rsid w:val="00EA5AAC"/>
    <w:rsid w:val="00EA5F1A"/>
    <w:rsid w:val="00EA6266"/>
    <w:rsid w:val="00EA7CD9"/>
    <w:rsid w:val="00EA7E78"/>
    <w:rsid w:val="00EB094C"/>
    <w:rsid w:val="00EB0F45"/>
    <w:rsid w:val="00EB13D0"/>
    <w:rsid w:val="00EB1868"/>
    <w:rsid w:val="00EB28D0"/>
    <w:rsid w:val="00EB347A"/>
    <w:rsid w:val="00EB3495"/>
    <w:rsid w:val="00EB34D0"/>
    <w:rsid w:val="00EB44FC"/>
    <w:rsid w:val="00EB49D2"/>
    <w:rsid w:val="00EB54D1"/>
    <w:rsid w:val="00EB5DF8"/>
    <w:rsid w:val="00EB6B58"/>
    <w:rsid w:val="00EC0F1D"/>
    <w:rsid w:val="00EC1827"/>
    <w:rsid w:val="00EC32C0"/>
    <w:rsid w:val="00EC43B2"/>
    <w:rsid w:val="00EC45CF"/>
    <w:rsid w:val="00EC45FC"/>
    <w:rsid w:val="00EC52AE"/>
    <w:rsid w:val="00EC5AD3"/>
    <w:rsid w:val="00EC5AD9"/>
    <w:rsid w:val="00EC5EAB"/>
    <w:rsid w:val="00EC6168"/>
    <w:rsid w:val="00EC6333"/>
    <w:rsid w:val="00EC63C2"/>
    <w:rsid w:val="00EC6493"/>
    <w:rsid w:val="00EC69D8"/>
    <w:rsid w:val="00EC7424"/>
    <w:rsid w:val="00EC7598"/>
    <w:rsid w:val="00EC75E1"/>
    <w:rsid w:val="00EC797B"/>
    <w:rsid w:val="00EC7B06"/>
    <w:rsid w:val="00ED00A3"/>
    <w:rsid w:val="00ED0733"/>
    <w:rsid w:val="00ED12E6"/>
    <w:rsid w:val="00ED1938"/>
    <w:rsid w:val="00ED1F0D"/>
    <w:rsid w:val="00ED2788"/>
    <w:rsid w:val="00ED293D"/>
    <w:rsid w:val="00ED3053"/>
    <w:rsid w:val="00ED3613"/>
    <w:rsid w:val="00ED4B5F"/>
    <w:rsid w:val="00ED4DB4"/>
    <w:rsid w:val="00ED4E33"/>
    <w:rsid w:val="00ED51A7"/>
    <w:rsid w:val="00ED56FE"/>
    <w:rsid w:val="00ED5815"/>
    <w:rsid w:val="00ED5D52"/>
    <w:rsid w:val="00ED7C1A"/>
    <w:rsid w:val="00EE1547"/>
    <w:rsid w:val="00EE2522"/>
    <w:rsid w:val="00EE2E58"/>
    <w:rsid w:val="00EE338E"/>
    <w:rsid w:val="00EE33DF"/>
    <w:rsid w:val="00EE37D7"/>
    <w:rsid w:val="00EE4558"/>
    <w:rsid w:val="00EE50AD"/>
    <w:rsid w:val="00EE5E20"/>
    <w:rsid w:val="00EE60D0"/>
    <w:rsid w:val="00EE71C0"/>
    <w:rsid w:val="00EE7E97"/>
    <w:rsid w:val="00EE7F81"/>
    <w:rsid w:val="00EF0A06"/>
    <w:rsid w:val="00EF10CC"/>
    <w:rsid w:val="00EF130C"/>
    <w:rsid w:val="00EF21A6"/>
    <w:rsid w:val="00EF22AE"/>
    <w:rsid w:val="00EF2E62"/>
    <w:rsid w:val="00EF2EC0"/>
    <w:rsid w:val="00EF376A"/>
    <w:rsid w:val="00EF49D2"/>
    <w:rsid w:val="00EF4DEB"/>
    <w:rsid w:val="00EF4E42"/>
    <w:rsid w:val="00EF51D0"/>
    <w:rsid w:val="00EF574B"/>
    <w:rsid w:val="00EF679D"/>
    <w:rsid w:val="00EF7226"/>
    <w:rsid w:val="00EF7351"/>
    <w:rsid w:val="00EF7CEE"/>
    <w:rsid w:val="00F0064B"/>
    <w:rsid w:val="00F007A5"/>
    <w:rsid w:val="00F0097B"/>
    <w:rsid w:val="00F012E7"/>
    <w:rsid w:val="00F016F0"/>
    <w:rsid w:val="00F0188B"/>
    <w:rsid w:val="00F02BD8"/>
    <w:rsid w:val="00F02F2E"/>
    <w:rsid w:val="00F04419"/>
    <w:rsid w:val="00F06F93"/>
    <w:rsid w:val="00F0720A"/>
    <w:rsid w:val="00F07B59"/>
    <w:rsid w:val="00F10E76"/>
    <w:rsid w:val="00F11067"/>
    <w:rsid w:val="00F115F1"/>
    <w:rsid w:val="00F11F97"/>
    <w:rsid w:val="00F155AE"/>
    <w:rsid w:val="00F15B11"/>
    <w:rsid w:val="00F15D31"/>
    <w:rsid w:val="00F16C1C"/>
    <w:rsid w:val="00F17BEE"/>
    <w:rsid w:val="00F201AA"/>
    <w:rsid w:val="00F20932"/>
    <w:rsid w:val="00F20EFF"/>
    <w:rsid w:val="00F2134F"/>
    <w:rsid w:val="00F24C6F"/>
    <w:rsid w:val="00F24F9D"/>
    <w:rsid w:val="00F25213"/>
    <w:rsid w:val="00F271AB"/>
    <w:rsid w:val="00F27217"/>
    <w:rsid w:val="00F274C8"/>
    <w:rsid w:val="00F27E11"/>
    <w:rsid w:val="00F30001"/>
    <w:rsid w:val="00F30870"/>
    <w:rsid w:val="00F31068"/>
    <w:rsid w:val="00F31E8D"/>
    <w:rsid w:val="00F33672"/>
    <w:rsid w:val="00F337AD"/>
    <w:rsid w:val="00F33BCC"/>
    <w:rsid w:val="00F34164"/>
    <w:rsid w:val="00F357D8"/>
    <w:rsid w:val="00F36ED0"/>
    <w:rsid w:val="00F36EE8"/>
    <w:rsid w:val="00F370B9"/>
    <w:rsid w:val="00F3751B"/>
    <w:rsid w:val="00F37989"/>
    <w:rsid w:val="00F4042C"/>
    <w:rsid w:val="00F40736"/>
    <w:rsid w:val="00F40767"/>
    <w:rsid w:val="00F408A2"/>
    <w:rsid w:val="00F40962"/>
    <w:rsid w:val="00F40D1F"/>
    <w:rsid w:val="00F41903"/>
    <w:rsid w:val="00F41F57"/>
    <w:rsid w:val="00F458C5"/>
    <w:rsid w:val="00F46E47"/>
    <w:rsid w:val="00F47C6D"/>
    <w:rsid w:val="00F47E2F"/>
    <w:rsid w:val="00F50BB2"/>
    <w:rsid w:val="00F510F0"/>
    <w:rsid w:val="00F51494"/>
    <w:rsid w:val="00F5199F"/>
    <w:rsid w:val="00F519EA"/>
    <w:rsid w:val="00F5222E"/>
    <w:rsid w:val="00F52646"/>
    <w:rsid w:val="00F529BC"/>
    <w:rsid w:val="00F52E8A"/>
    <w:rsid w:val="00F5306A"/>
    <w:rsid w:val="00F532B0"/>
    <w:rsid w:val="00F534F7"/>
    <w:rsid w:val="00F53A30"/>
    <w:rsid w:val="00F55B1F"/>
    <w:rsid w:val="00F55C49"/>
    <w:rsid w:val="00F5612E"/>
    <w:rsid w:val="00F561B1"/>
    <w:rsid w:val="00F5763A"/>
    <w:rsid w:val="00F57786"/>
    <w:rsid w:val="00F57B0A"/>
    <w:rsid w:val="00F6003B"/>
    <w:rsid w:val="00F6033F"/>
    <w:rsid w:val="00F60915"/>
    <w:rsid w:val="00F60F87"/>
    <w:rsid w:val="00F6170D"/>
    <w:rsid w:val="00F61BC8"/>
    <w:rsid w:val="00F625C4"/>
    <w:rsid w:val="00F628E5"/>
    <w:rsid w:val="00F6325A"/>
    <w:rsid w:val="00F635A6"/>
    <w:rsid w:val="00F63B08"/>
    <w:rsid w:val="00F63EF2"/>
    <w:rsid w:val="00F64F94"/>
    <w:rsid w:val="00F65071"/>
    <w:rsid w:val="00F65F43"/>
    <w:rsid w:val="00F6633F"/>
    <w:rsid w:val="00F6634A"/>
    <w:rsid w:val="00F669C7"/>
    <w:rsid w:val="00F70A81"/>
    <w:rsid w:val="00F70DBB"/>
    <w:rsid w:val="00F715BA"/>
    <w:rsid w:val="00F725F7"/>
    <w:rsid w:val="00F72ED3"/>
    <w:rsid w:val="00F73D4E"/>
    <w:rsid w:val="00F74446"/>
    <w:rsid w:val="00F749D1"/>
    <w:rsid w:val="00F769AF"/>
    <w:rsid w:val="00F77867"/>
    <w:rsid w:val="00F8134C"/>
    <w:rsid w:val="00F82229"/>
    <w:rsid w:val="00F830AE"/>
    <w:rsid w:val="00F83A1C"/>
    <w:rsid w:val="00F84913"/>
    <w:rsid w:val="00F8582B"/>
    <w:rsid w:val="00F85990"/>
    <w:rsid w:val="00F85B85"/>
    <w:rsid w:val="00F86380"/>
    <w:rsid w:val="00F87255"/>
    <w:rsid w:val="00F87506"/>
    <w:rsid w:val="00F87761"/>
    <w:rsid w:val="00F9030E"/>
    <w:rsid w:val="00F906F1"/>
    <w:rsid w:val="00F90E5A"/>
    <w:rsid w:val="00F90F1D"/>
    <w:rsid w:val="00F911C6"/>
    <w:rsid w:val="00F915D8"/>
    <w:rsid w:val="00F9178F"/>
    <w:rsid w:val="00F9347D"/>
    <w:rsid w:val="00F9375F"/>
    <w:rsid w:val="00F943F7"/>
    <w:rsid w:val="00F94B19"/>
    <w:rsid w:val="00F94E61"/>
    <w:rsid w:val="00F957CC"/>
    <w:rsid w:val="00F95CD4"/>
    <w:rsid w:val="00F96539"/>
    <w:rsid w:val="00FA0DD5"/>
    <w:rsid w:val="00FA131A"/>
    <w:rsid w:val="00FA1391"/>
    <w:rsid w:val="00FA14A4"/>
    <w:rsid w:val="00FA1ECB"/>
    <w:rsid w:val="00FA2F3E"/>
    <w:rsid w:val="00FA390F"/>
    <w:rsid w:val="00FA3D61"/>
    <w:rsid w:val="00FA3FB8"/>
    <w:rsid w:val="00FA4222"/>
    <w:rsid w:val="00FA4333"/>
    <w:rsid w:val="00FA5101"/>
    <w:rsid w:val="00FA69B4"/>
    <w:rsid w:val="00FA7167"/>
    <w:rsid w:val="00FA73ED"/>
    <w:rsid w:val="00FA7968"/>
    <w:rsid w:val="00FA7BEB"/>
    <w:rsid w:val="00FB0247"/>
    <w:rsid w:val="00FB0431"/>
    <w:rsid w:val="00FB073E"/>
    <w:rsid w:val="00FB0C53"/>
    <w:rsid w:val="00FB110F"/>
    <w:rsid w:val="00FB2BB7"/>
    <w:rsid w:val="00FB3253"/>
    <w:rsid w:val="00FB3D53"/>
    <w:rsid w:val="00FB4139"/>
    <w:rsid w:val="00FB50A1"/>
    <w:rsid w:val="00FB52CB"/>
    <w:rsid w:val="00FB53FF"/>
    <w:rsid w:val="00FB5C1F"/>
    <w:rsid w:val="00FB63BD"/>
    <w:rsid w:val="00FB63E3"/>
    <w:rsid w:val="00FB7512"/>
    <w:rsid w:val="00FB794F"/>
    <w:rsid w:val="00FB7E87"/>
    <w:rsid w:val="00FB7EA5"/>
    <w:rsid w:val="00FC068B"/>
    <w:rsid w:val="00FC0A19"/>
    <w:rsid w:val="00FC24D8"/>
    <w:rsid w:val="00FC2657"/>
    <w:rsid w:val="00FC26A6"/>
    <w:rsid w:val="00FC3043"/>
    <w:rsid w:val="00FC42E1"/>
    <w:rsid w:val="00FC48CC"/>
    <w:rsid w:val="00FC4CB5"/>
    <w:rsid w:val="00FC55E1"/>
    <w:rsid w:val="00FC66F8"/>
    <w:rsid w:val="00FC771C"/>
    <w:rsid w:val="00FC7A36"/>
    <w:rsid w:val="00FC7F8E"/>
    <w:rsid w:val="00FD00F9"/>
    <w:rsid w:val="00FD04B5"/>
    <w:rsid w:val="00FD07FA"/>
    <w:rsid w:val="00FD172C"/>
    <w:rsid w:val="00FD1DB6"/>
    <w:rsid w:val="00FD2545"/>
    <w:rsid w:val="00FD259B"/>
    <w:rsid w:val="00FD2926"/>
    <w:rsid w:val="00FD2967"/>
    <w:rsid w:val="00FD2D6C"/>
    <w:rsid w:val="00FD38A4"/>
    <w:rsid w:val="00FD3CB9"/>
    <w:rsid w:val="00FD3F5D"/>
    <w:rsid w:val="00FD41F0"/>
    <w:rsid w:val="00FD4323"/>
    <w:rsid w:val="00FD5216"/>
    <w:rsid w:val="00FD54AF"/>
    <w:rsid w:val="00FD5A9E"/>
    <w:rsid w:val="00FD5B61"/>
    <w:rsid w:val="00FD714F"/>
    <w:rsid w:val="00FE01BE"/>
    <w:rsid w:val="00FE0A1F"/>
    <w:rsid w:val="00FE0B52"/>
    <w:rsid w:val="00FE0FA6"/>
    <w:rsid w:val="00FE0FF2"/>
    <w:rsid w:val="00FE135E"/>
    <w:rsid w:val="00FE161B"/>
    <w:rsid w:val="00FE2647"/>
    <w:rsid w:val="00FE27E0"/>
    <w:rsid w:val="00FE3C4F"/>
    <w:rsid w:val="00FE3C89"/>
    <w:rsid w:val="00FE450C"/>
    <w:rsid w:val="00FE4F39"/>
    <w:rsid w:val="00FE53AA"/>
    <w:rsid w:val="00FE6284"/>
    <w:rsid w:val="00FE656F"/>
    <w:rsid w:val="00FE74DE"/>
    <w:rsid w:val="00FE7D6D"/>
    <w:rsid w:val="00FF04DD"/>
    <w:rsid w:val="00FF0C4A"/>
    <w:rsid w:val="00FF1658"/>
    <w:rsid w:val="00FF1BDB"/>
    <w:rsid w:val="00FF1C47"/>
    <w:rsid w:val="00FF2409"/>
    <w:rsid w:val="00FF2995"/>
    <w:rsid w:val="00FF371E"/>
    <w:rsid w:val="00FF456E"/>
    <w:rsid w:val="00FF4FCC"/>
    <w:rsid w:val="00FF7345"/>
    <w:rsid w:val="00FF78AC"/>
    <w:rsid w:val="0108D810"/>
    <w:rsid w:val="012EA6A8"/>
    <w:rsid w:val="013C6CBF"/>
    <w:rsid w:val="016C5EA5"/>
    <w:rsid w:val="016CE09C"/>
    <w:rsid w:val="017D30BB"/>
    <w:rsid w:val="019567C3"/>
    <w:rsid w:val="020C0C7B"/>
    <w:rsid w:val="02A419C5"/>
    <w:rsid w:val="02B7C240"/>
    <w:rsid w:val="02F1946D"/>
    <w:rsid w:val="0321AD95"/>
    <w:rsid w:val="03252B06"/>
    <w:rsid w:val="033DB7CA"/>
    <w:rsid w:val="0349DCE5"/>
    <w:rsid w:val="034AF36C"/>
    <w:rsid w:val="035FC7E1"/>
    <w:rsid w:val="037A6330"/>
    <w:rsid w:val="03ACA4D2"/>
    <w:rsid w:val="03B2AE81"/>
    <w:rsid w:val="03C59220"/>
    <w:rsid w:val="03D769D8"/>
    <w:rsid w:val="040E17DB"/>
    <w:rsid w:val="04127FD4"/>
    <w:rsid w:val="04A3712D"/>
    <w:rsid w:val="04B999D4"/>
    <w:rsid w:val="04E6B1C8"/>
    <w:rsid w:val="04FBA1CD"/>
    <w:rsid w:val="04FDD654"/>
    <w:rsid w:val="04FE9EA6"/>
    <w:rsid w:val="052B2A93"/>
    <w:rsid w:val="0554492C"/>
    <w:rsid w:val="059F6707"/>
    <w:rsid w:val="05C7C42A"/>
    <w:rsid w:val="0647E633"/>
    <w:rsid w:val="06720016"/>
    <w:rsid w:val="06762A81"/>
    <w:rsid w:val="06804B63"/>
    <w:rsid w:val="06B037DA"/>
    <w:rsid w:val="06DB9FBB"/>
    <w:rsid w:val="06E44DC9"/>
    <w:rsid w:val="07198CDA"/>
    <w:rsid w:val="07385595"/>
    <w:rsid w:val="0739002B"/>
    <w:rsid w:val="07667C1E"/>
    <w:rsid w:val="07B8FD16"/>
    <w:rsid w:val="08234868"/>
    <w:rsid w:val="082DD868"/>
    <w:rsid w:val="082FE642"/>
    <w:rsid w:val="08642F6D"/>
    <w:rsid w:val="08665CC3"/>
    <w:rsid w:val="08887B0A"/>
    <w:rsid w:val="08B1C705"/>
    <w:rsid w:val="08E8DAC5"/>
    <w:rsid w:val="08EFD999"/>
    <w:rsid w:val="08FDAAE6"/>
    <w:rsid w:val="090F8DA0"/>
    <w:rsid w:val="091B8560"/>
    <w:rsid w:val="0978E377"/>
    <w:rsid w:val="099D9181"/>
    <w:rsid w:val="09BC3BEC"/>
    <w:rsid w:val="09BEDDA9"/>
    <w:rsid w:val="09FF92C4"/>
    <w:rsid w:val="0A0AFD68"/>
    <w:rsid w:val="0A5B0436"/>
    <w:rsid w:val="0A91E049"/>
    <w:rsid w:val="0AD40B78"/>
    <w:rsid w:val="0B2CF846"/>
    <w:rsid w:val="0B3665E6"/>
    <w:rsid w:val="0B373069"/>
    <w:rsid w:val="0B416AE1"/>
    <w:rsid w:val="0B88B94F"/>
    <w:rsid w:val="0B8F3508"/>
    <w:rsid w:val="0B98A5DA"/>
    <w:rsid w:val="0C2149FD"/>
    <w:rsid w:val="0C4E23B6"/>
    <w:rsid w:val="0C8195BE"/>
    <w:rsid w:val="0CBCC13D"/>
    <w:rsid w:val="0D373E83"/>
    <w:rsid w:val="0D423275"/>
    <w:rsid w:val="0D5316E4"/>
    <w:rsid w:val="0D5CFC1F"/>
    <w:rsid w:val="0D6CF86D"/>
    <w:rsid w:val="0D721D4A"/>
    <w:rsid w:val="0D85EC3B"/>
    <w:rsid w:val="0D894295"/>
    <w:rsid w:val="0D8F668D"/>
    <w:rsid w:val="0E1C5BFC"/>
    <w:rsid w:val="0ED181F0"/>
    <w:rsid w:val="0ED217CD"/>
    <w:rsid w:val="0F3563C1"/>
    <w:rsid w:val="0F3D6024"/>
    <w:rsid w:val="0F438207"/>
    <w:rsid w:val="0FAE64F6"/>
    <w:rsid w:val="0FD394F7"/>
    <w:rsid w:val="0FEF208C"/>
    <w:rsid w:val="0FFB5356"/>
    <w:rsid w:val="100ECC10"/>
    <w:rsid w:val="1023E1FC"/>
    <w:rsid w:val="104D7CD3"/>
    <w:rsid w:val="105BF309"/>
    <w:rsid w:val="105DE936"/>
    <w:rsid w:val="107AFED4"/>
    <w:rsid w:val="107DF1D6"/>
    <w:rsid w:val="1083AFA5"/>
    <w:rsid w:val="1083E603"/>
    <w:rsid w:val="109F95B9"/>
    <w:rsid w:val="10B467EB"/>
    <w:rsid w:val="10B6BF18"/>
    <w:rsid w:val="10B9915B"/>
    <w:rsid w:val="10D30BEF"/>
    <w:rsid w:val="10DE7549"/>
    <w:rsid w:val="110E52A3"/>
    <w:rsid w:val="1111C16C"/>
    <w:rsid w:val="111E1374"/>
    <w:rsid w:val="112E2711"/>
    <w:rsid w:val="114020B4"/>
    <w:rsid w:val="11571E36"/>
    <w:rsid w:val="116A88F7"/>
    <w:rsid w:val="116C1985"/>
    <w:rsid w:val="118757AD"/>
    <w:rsid w:val="11B32E6F"/>
    <w:rsid w:val="11BE7868"/>
    <w:rsid w:val="11C63159"/>
    <w:rsid w:val="125EED47"/>
    <w:rsid w:val="126A047B"/>
    <w:rsid w:val="12FB08D5"/>
    <w:rsid w:val="13147512"/>
    <w:rsid w:val="131C4492"/>
    <w:rsid w:val="131E051A"/>
    <w:rsid w:val="132A1F02"/>
    <w:rsid w:val="1367AEBB"/>
    <w:rsid w:val="13963F10"/>
    <w:rsid w:val="139D63FC"/>
    <w:rsid w:val="13EC08AD"/>
    <w:rsid w:val="142151C1"/>
    <w:rsid w:val="14527905"/>
    <w:rsid w:val="146FA7E5"/>
    <w:rsid w:val="1478FA16"/>
    <w:rsid w:val="14993435"/>
    <w:rsid w:val="14FF5889"/>
    <w:rsid w:val="150B6B4C"/>
    <w:rsid w:val="151CD1A7"/>
    <w:rsid w:val="15217053"/>
    <w:rsid w:val="15725773"/>
    <w:rsid w:val="157CE7DB"/>
    <w:rsid w:val="157EEF69"/>
    <w:rsid w:val="15854EA0"/>
    <w:rsid w:val="15938766"/>
    <w:rsid w:val="15984436"/>
    <w:rsid w:val="15B9A03C"/>
    <w:rsid w:val="15ED71EF"/>
    <w:rsid w:val="15EE2C7E"/>
    <w:rsid w:val="1606107F"/>
    <w:rsid w:val="161E0FD8"/>
    <w:rsid w:val="162004FA"/>
    <w:rsid w:val="16277AFD"/>
    <w:rsid w:val="1648B62A"/>
    <w:rsid w:val="166BAFD6"/>
    <w:rsid w:val="168F6171"/>
    <w:rsid w:val="169E438E"/>
    <w:rsid w:val="16A3894C"/>
    <w:rsid w:val="16AFCA7F"/>
    <w:rsid w:val="16CCC239"/>
    <w:rsid w:val="17096EFE"/>
    <w:rsid w:val="1728ED82"/>
    <w:rsid w:val="1729957F"/>
    <w:rsid w:val="17388776"/>
    <w:rsid w:val="173B9359"/>
    <w:rsid w:val="1774000E"/>
    <w:rsid w:val="177F0860"/>
    <w:rsid w:val="17C65B2E"/>
    <w:rsid w:val="17D769B0"/>
    <w:rsid w:val="17DC6B5A"/>
    <w:rsid w:val="181BC4AC"/>
    <w:rsid w:val="1857920B"/>
    <w:rsid w:val="1895D576"/>
    <w:rsid w:val="18A8A117"/>
    <w:rsid w:val="18C60597"/>
    <w:rsid w:val="18CC5E89"/>
    <w:rsid w:val="1901C2A2"/>
    <w:rsid w:val="190C03BC"/>
    <w:rsid w:val="192CB067"/>
    <w:rsid w:val="1930C36B"/>
    <w:rsid w:val="1937704D"/>
    <w:rsid w:val="19B2DFD2"/>
    <w:rsid w:val="19CE0C2F"/>
    <w:rsid w:val="19E161C0"/>
    <w:rsid w:val="19E85ED6"/>
    <w:rsid w:val="19FF83C8"/>
    <w:rsid w:val="1A658EAF"/>
    <w:rsid w:val="1ACB3A05"/>
    <w:rsid w:val="1AD56125"/>
    <w:rsid w:val="1ADA8A78"/>
    <w:rsid w:val="1B972D6D"/>
    <w:rsid w:val="1BC3718D"/>
    <w:rsid w:val="1BD958F5"/>
    <w:rsid w:val="1C1CA221"/>
    <w:rsid w:val="1C32340E"/>
    <w:rsid w:val="1C560E3C"/>
    <w:rsid w:val="1C6799A4"/>
    <w:rsid w:val="1C888F63"/>
    <w:rsid w:val="1CD64784"/>
    <w:rsid w:val="1CD92A4F"/>
    <w:rsid w:val="1CDB5BA4"/>
    <w:rsid w:val="1D10B768"/>
    <w:rsid w:val="1D3621D1"/>
    <w:rsid w:val="1D41B8B7"/>
    <w:rsid w:val="1D7B63EC"/>
    <w:rsid w:val="1D7E089F"/>
    <w:rsid w:val="1D972563"/>
    <w:rsid w:val="1DADD2B1"/>
    <w:rsid w:val="1DBB622B"/>
    <w:rsid w:val="1DDA54FA"/>
    <w:rsid w:val="1DE4FB98"/>
    <w:rsid w:val="1E2C7719"/>
    <w:rsid w:val="1E8323ED"/>
    <w:rsid w:val="1E937EBA"/>
    <w:rsid w:val="1E9F5684"/>
    <w:rsid w:val="1EA76792"/>
    <w:rsid w:val="1EBD8473"/>
    <w:rsid w:val="1EDB980A"/>
    <w:rsid w:val="1EF0CEA0"/>
    <w:rsid w:val="1F16C685"/>
    <w:rsid w:val="1F64800A"/>
    <w:rsid w:val="1F83C1A3"/>
    <w:rsid w:val="1F8A371D"/>
    <w:rsid w:val="1FCBDEFA"/>
    <w:rsid w:val="201FB8F8"/>
    <w:rsid w:val="2024D3E2"/>
    <w:rsid w:val="2041224B"/>
    <w:rsid w:val="206B9F29"/>
    <w:rsid w:val="2071820A"/>
    <w:rsid w:val="2094DD60"/>
    <w:rsid w:val="20A36E9E"/>
    <w:rsid w:val="20BCCEA8"/>
    <w:rsid w:val="20D80084"/>
    <w:rsid w:val="20F965A7"/>
    <w:rsid w:val="21116732"/>
    <w:rsid w:val="213B967D"/>
    <w:rsid w:val="216E48CD"/>
    <w:rsid w:val="21776C74"/>
    <w:rsid w:val="21789998"/>
    <w:rsid w:val="21E1F52C"/>
    <w:rsid w:val="222881AA"/>
    <w:rsid w:val="229DC44B"/>
    <w:rsid w:val="22FBD013"/>
    <w:rsid w:val="231690F1"/>
    <w:rsid w:val="2327E29D"/>
    <w:rsid w:val="23694664"/>
    <w:rsid w:val="23BF9FF3"/>
    <w:rsid w:val="241ACE37"/>
    <w:rsid w:val="244666DC"/>
    <w:rsid w:val="2482838A"/>
    <w:rsid w:val="24913CE8"/>
    <w:rsid w:val="2496591B"/>
    <w:rsid w:val="24CF1894"/>
    <w:rsid w:val="24E04748"/>
    <w:rsid w:val="24F254A7"/>
    <w:rsid w:val="2538BDB6"/>
    <w:rsid w:val="25503AFC"/>
    <w:rsid w:val="25B54C19"/>
    <w:rsid w:val="25B648FF"/>
    <w:rsid w:val="25E5F626"/>
    <w:rsid w:val="25E67E59"/>
    <w:rsid w:val="262ED2AE"/>
    <w:rsid w:val="2642CD69"/>
    <w:rsid w:val="2643ECCE"/>
    <w:rsid w:val="26733DC0"/>
    <w:rsid w:val="2683E9E1"/>
    <w:rsid w:val="26A8A4E4"/>
    <w:rsid w:val="275AAB84"/>
    <w:rsid w:val="279A5522"/>
    <w:rsid w:val="27D8279C"/>
    <w:rsid w:val="27DCB340"/>
    <w:rsid w:val="27E04FDB"/>
    <w:rsid w:val="28276B8B"/>
    <w:rsid w:val="283B884D"/>
    <w:rsid w:val="2848964D"/>
    <w:rsid w:val="2868195E"/>
    <w:rsid w:val="287F7F46"/>
    <w:rsid w:val="288495D8"/>
    <w:rsid w:val="2898A32D"/>
    <w:rsid w:val="28BC8A07"/>
    <w:rsid w:val="28D338C5"/>
    <w:rsid w:val="28FC2F24"/>
    <w:rsid w:val="29132350"/>
    <w:rsid w:val="292DBDB0"/>
    <w:rsid w:val="295B104B"/>
    <w:rsid w:val="29ADBAD2"/>
    <w:rsid w:val="29BC44E2"/>
    <w:rsid w:val="29BCB327"/>
    <w:rsid w:val="29C0E978"/>
    <w:rsid w:val="29EAA1F9"/>
    <w:rsid w:val="2A28A743"/>
    <w:rsid w:val="2A3C196A"/>
    <w:rsid w:val="2A3E317F"/>
    <w:rsid w:val="2A3FD241"/>
    <w:rsid w:val="2A4AD81F"/>
    <w:rsid w:val="2A6182D6"/>
    <w:rsid w:val="2A663A51"/>
    <w:rsid w:val="2A81045A"/>
    <w:rsid w:val="2ABF0144"/>
    <w:rsid w:val="2AE501E2"/>
    <w:rsid w:val="2AF4AA2D"/>
    <w:rsid w:val="2B0FDC81"/>
    <w:rsid w:val="2B2ACD60"/>
    <w:rsid w:val="2B39976C"/>
    <w:rsid w:val="2B6BC9DE"/>
    <w:rsid w:val="2B7DD31B"/>
    <w:rsid w:val="2BB2C437"/>
    <w:rsid w:val="2BD5BA33"/>
    <w:rsid w:val="2BF2CA44"/>
    <w:rsid w:val="2C232B8C"/>
    <w:rsid w:val="2C29DAB5"/>
    <w:rsid w:val="2C62193B"/>
    <w:rsid w:val="2CDB98A9"/>
    <w:rsid w:val="2CE341E6"/>
    <w:rsid w:val="2D2413BA"/>
    <w:rsid w:val="2D559A40"/>
    <w:rsid w:val="2D91EE73"/>
    <w:rsid w:val="2DC061A2"/>
    <w:rsid w:val="2DC0A9C5"/>
    <w:rsid w:val="2DF0D04F"/>
    <w:rsid w:val="2DF56E03"/>
    <w:rsid w:val="2DF6A206"/>
    <w:rsid w:val="2E0FCA63"/>
    <w:rsid w:val="2E48A30E"/>
    <w:rsid w:val="2E4B639C"/>
    <w:rsid w:val="2E7AB210"/>
    <w:rsid w:val="2EDF105F"/>
    <w:rsid w:val="2F0468C3"/>
    <w:rsid w:val="2F06E278"/>
    <w:rsid w:val="2F0D308B"/>
    <w:rsid w:val="2F111E72"/>
    <w:rsid w:val="2F2076AB"/>
    <w:rsid w:val="2F311930"/>
    <w:rsid w:val="2F4AB739"/>
    <w:rsid w:val="2F6AE997"/>
    <w:rsid w:val="2F730022"/>
    <w:rsid w:val="2F8A8B15"/>
    <w:rsid w:val="2FBA0555"/>
    <w:rsid w:val="2FBE6BDC"/>
    <w:rsid w:val="2FBF0508"/>
    <w:rsid w:val="2FC50F8E"/>
    <w:rsid w:val="2FD37EF1"/>
    <w:rsid w:val="300EEED5"/>
    <w:rsid w:val="30103052"/>
    <w:rsid w:val="3016CEE8"/>
    <w:rsid w:val="3024FD8C"/>
    <w:rsid w:val="302C5E6D"/>
    <w:rsid w:val="306A59DF"/>
    <w:rsid w:val="308B2591"/>
    <w:rsid w:val="30F6A2E4"/>
    <w:rsid w:val="3121A861"/>
    <w:rsid w:val="312E42C8"/>
    <w:rsid w:val="3136D803"/>
    <w:rsid w:val="314ECE4E"/>
    <w:rsid w:val="31940B04"/>
    <w:rsid w:val="31952E9B"/>
    <w:rsid w:val="320283C9"/>
    <w:rsid w:val="32148628"/>
    <w:rsid w:val="321CD2C5"/>
    <w:rsid w:val="32797DC3"/>
    <w:rsid w:val="32CA1329"/>
    <w:rsid w:val="32E03008"/>
    <w:rsid w:val="330FCBBA"/>
    <w:rsid w:val="3314BA8E"/>
    <w:rsid w:val="33223222"/>
    <w:rsid w:val="33518FC9"/>
    <w:rsid w:val="33720ADF"/>
    <w:rsid w:val="33781D0C"/>
    <w:rsid w:val="338874D7"/>
    <w:rsid w:val="338FF3D5"/>
    <w:rsid w:val="33D461F1"/>
    <w:rsid w:val="33ECBD9A"/>
    <w:rsid w:val="33EDA8A1"/>
    <w:rsid w:val="3418034B"/>
    <w:rsid w:val="34192FA5"/>
    <w:rsid w:val="344D9EB5"/>
    <w:rsid w:val="3456AE2D"/>
    <w:rsid w:val="345F258D"/>
    <w:rsid w:val="34A8EC73"/>
    <w:rsid w:val="34ABB748"/>
    <w:rsid w:val="34B55652"/>
    <w:rsid w:val="34BDD8BA"/>
    <w:rsid w:val="34CA3652"/>
    <w:rsid w:val="35184ACA"/>
    <w:rsid w:val="352679E6"/>
    <w:rsid w:val="352FD63B"/>
    <w:rsid w:val="3535C769"/>
    <w:rsid w:val="353D716C"/>
    <w:rsid w:val="354ED5F1"/>
    <w:rsid w:val="3589DE22"/>
    <w:rsid w:val="35961D18"/>
    <w:rsid w:val="359EE1C5"/>
    <w:rsid w:val="35A2D5E6"/>
    <w:rsid w:val="35D2D4EB"/>
    <w:rsid w:val="360B4253"/>
    <w:rsid w:val="364648D4"/>
    <w:rsid w:val="36507D03"/>
    <w:rsid w:val="3659B3B7"/>
    <w:rsid w:val="366E5B35"/>
    <w:rsid w:val="367A7C21"/>
    <w:rsid w:val="36896D0D"/>
    <w:rsid w:val="36BFFFCE"/>
    <w:rsid w:val="36CAA911"/>
    <w:rsid w:val="370C51E1"/>
    <w:rsid w:val="37292C82"/>
    <w:rsid w:val="373132C8"/>
    <w:rsid w:val="3740AA4D"/>
    <w:rsid w:val="3751052B"/>
    <w:rsid w:val="376C8762"/>
    <w:rsid w:val="3772AAFD"/>
    <w:rsid w:val="377A19A5"/>
    <w:rsid w:val="378C95C7"/>
    <w:rsid w:val="3798757C"/>
    <w:rsid w:val="37A1B315"/>
    <w:rsid w:val="37A72C6F"/>
    <w:rsid w:val="37EA3E48"/>
    <w:rsid w:val="383F8379"/>
    <w:rsid w:val="3844F401"/>
    <w:rsid w:val="3847145D"/>
    <w:rsid w:val="387E4AA9"/>
    <w:rsid w:val="38805EAA"/>
    <w:rsid w:val="38891144"/>
    <w:rsid w:val="38B49396"/>
    <w:rsid w:val="395BFB94"/>
    <w:rsid w:val="398ABE04"/>
    <w:rsid w:val="39926A20"/>
    <w:rsid w:val="39BAF2B3"/>
    <w:rsid w:val="39D72CDA"/>
    <w:rsid w:val="3A8BFC52"/>
    <w:rsid w:val="3AC3348C"/>
    <w:rsid w:val="3B9E485F"/>
    <w:rsid w:val="3C3CA239"/>
    <w:rsid w:val="3C417B48"/>
    <w:rsid w:val="3C5BF593"/>
    <w:rsid w:val="3C719CC8"/>
    <w:rsid w:val="3C982EAA"/>
    <w:rsid w:val="3CDAAA58"/>
    <w:rsid w:val="3D03F93F"/>
    <w:rsid w:val="3D06E2A8"/>
    <w:rsid w:val="3D14D1DA"/>
    <w:rsid w:val="3D2C4125"/>
    <w:rsid w:val="3D2C8336"/>
    <w:rsid w:val="3D3E6741"/>
    <w:rsid w:val="3D40F4EB"/>
    <w:rsid w:val="3D629105"/>
    <w:rsid w:val="3D8BC438"/>
    <w:rsid w:val="3D8E2B24"/>
    <w:rsid w:val="3D98CF00"/>
    <w:rsid w:val="3DACBC51"/>
    <w:rsid w:val="3E262D72"/>
    <w:rsid w:val="3E88D56F"/>
    <w:rsid w:val="3EC575B4"/>
    <w:rsid w:val="3EE1CC9E"/>
    <w:rsid w:val="3EE81D39"/>
    <w:rsid w:val="3EECB5F5"/>
    <w:rsid w:val="3F7533B9"/>
    <w:rsid w:val="3F7B3ABE"/>
    <w:rsid w:val="3F879C51"/>
    <w:rsid w:val="3FA85C2F"/>
    <w:rsid w:val="3FFCBCA1"/>
    <w:rsid w:val="400931C0"/>
    <w:rsid w:val="400C3365"/>
    <w:rsid w:val="404EEA62"/>
    <w:rsid w:val="4057D6CE"/>
    <w:rsid w:val="408258DE"/>
    <w:rsid w:val="40A757AB"/>
    <w:rsid w:val="40BAD564"/>
    <w:rsid w:val="40D75719"/>
    <w:rsid w:val="4125C957"/>
    <w:rsid w:val="412AACCD"/>
    <w:rsid w:val="41339EF3"/>
    <w:rsid w:val="4135A641"/>
    <w:rsid w:val="41632594"/>
    <w:rsid w:val="41C23334"/>
    <w:rsid w:val="41D4D276"/>
    <w:rsid w:val="41DDA414"/>
    <w:rsid w:val="41E98948"/>
    <w:rsid w:val="4239C629"/>
    <w:rsid w:val="4242BB5B"/>
    <w:rsid w:val="4262A6EB"/>
    <w:rsid w:val="4275FFD8"/>
    <w:rsid w:val="42B691BE"/>
    <w:rsid w:val="42B81D32"/>
    <w:rsid w:val="42CC9D5E"/>
    <w:rsid w:val="4300052F"/>
    <w:rsid w:val="4308A63A"/>
    <w:rsid w:val="430C1FA5"/>
    <w:rsid w:val="431DC7B8"/>
    <w:rsid w:val="432A8D58"/>
    <w:rsid w:val="4330904E"/>
    <w:rsid w:val="43319D45"/>
    <w:rsid w:val="4339234C"/>
    <w:rsid w:val="4343B981"/>
    <w:rsid w:val="435E5B82"/>
    <w:rsid w:val="43808571"/>
    <w:rsid w:val="43841EAC"/>
    <w:rsid w:val="4387206C"/>
    <w:rsid w:val="438CF259"/>
    <w:rsid w:val="43C47ED7"/>
    <w:rsid w:val="43CD22F9"/>
    <w:rsid w:val="44002528"/>
    <w:rsid w:val="44069EE5"/>
    <w:rsid w:val="440E39F3"/>
    <w:rsid w:val="442BE71E"/>
    <w:rsid w:val="44541FE3"/>
    <w:rsid w:val="445C67B2"/>
    <w:rsid w:val="445CEA0F"/>
    <w:rsid w:val="44619B26"/>
    <w:rsid w:val="446ACC7D"/>
    <w:rsid w:val="4494A24B"/>
    <w:rsid w:val="44B4B31D"/>
    <w:rsid w:val="44E4063A"/>
    <w:rsid w:val="4535254A"/>
    <w:rsid w:val="456771D9"/>
    <w:rsid w:val="458FAC5D"/>
    <w:rsid w:val="45A9A040"/>
    <w:rsid w:val="45B01C21"/>
    <w:rsid w:val="45C10081"/>
    <w:rsid w:val="45DCC68C"/>
    <w:rsid w:val="45E18893"/>
    <w:rsid w:val="45EB9863"/>
    <w:rsid w:val="45EF5552"/>
    <w:rsid w:val="462FE74F"/>
    <w:rsid w:val="463936C4"/>
    <w:rsid w:val="46458955"/>
    <w:rsid w:val="46528648"/>
    <w:rsid w:val="46553155"/>
    <w:rsid w:val="46984694"/>
    <w:rsid w:val="46B13CC9"/>
    <w:rsid w:val="46B56F9B"/>
    <w:rsid w:val="471B5B67"/>
    <w:rsid w:val="4733A959"/>
    <w:rsid w:val="473D4530"/>
    <w:rsid w:val="4748C2B1"/>
    <w:rsid w:val="47504996"/>
    <w:rsid w:val="4782F864"/>
    <w:rsid w:val="48A2229A"/>
    <w:rsid w:val="48A5C891"/>
    <w:rsid w:val="48B78617"/>
    <w:rsid w:val="48CA42AA"/>
    <w:rsid w:val="48D35C68"/>
    <w:rsid w:val="49520451"/>
    <w:rsid w:val="49578D3B"/>
    <w:rsid w:val="49775125"/>
    <w:rsid w:val="4995DE49"/>
    <w:rsid w:val="49E94F61"/>
    <w:rsid w:val="49E9A5CE"/>
    <w:rsid w:val="49FAAFED"/>
    <w:rsid w:val="4A648AEC"/>
    <w:rsid w:val="4ABDCDC9"/>
    <w:rsid w:val="4ABEDE9C"/>
    <w:rsid w:val="4AE2D37C"/>
    <w:rsid w:val="4B20CE49"/>
    <w:rsid w:val="4B70C7E6"/>
    <w:rsid w:val="4B7822FD"/>
    <w:rsid w:val="4B844F99"/>
    <w:rsid w:val="4BDE1FC3"/>
    <w:rsid w:val="4C06DB61"/>
    <w:rsid w:val="4C38289C"/>
    <w:rsid w:val="4C4E83AF"/>
    <w:rsid w:val="4C57F819"/>
    <w:rsid w:val="4C5E9D9D"/>
    <w:rsid w:val="4C680BF7"/>
    <w:rsid w:val="4C9180B4"/>
    <w:rsid w:val="4CADDA50"/>
    <w:rsid w:val="4CB8E73B"/>
    <w:rsid w:val="4CE3CA54"/>
    <w:rsid w:val="4D089A35"/>
    <w:rsid w:val="4D0BD8A1"/>
    <w:rsid w:val="4D3439F5"/>
    <w:rsid w:val="4D5CD942"/>
    <w:rsid w:val="4D600EDD"/>
    <w:rsid w:val="4DAAC60C"/>
    <w:rsid w:val="4DCD3AC7"/>
    <w:rsid w:val="4DD1400E"/>
    <w:rsid w:val="4E2277C2"/>
    <w:rsid w:val="4E61DFA6"/>
    <w:rsid w:val="4E7E17D8"/>
    <w:rsid w:val="4EA88218"/>
    <w:rsid w:val="4EBB45BD"/>
    <w:rsid w:val="4ECB7647"/>
    <w:rsid w:val="4ECD367F"/>
    <w:rsid w:val="4ED94FA9"/>
    <w:rsid w:val="4EF2CFFF"/>
    <w:rsid w:val="4F112211"/>
    <w:rsid w:val="4F4B9449"/>
    <w:rsid w:val="4F71BAAA"/>
    <w:rsid w:val="4F890CD7"/>
    <w:rsid w:val="4FBD905A"/>
    <w:rsid w:val="4FCDD46E"/>
    <w:rsid w:val="4FFCE9D8"/>
    <w:rsid w:val="504C26E1"/>
    <w:rsid w:val="507D194E"/>
    <w:rsid w:val="50AC6DF7"/>
    <w:rsid w:val="50E184DF"/>
    <w:rsid w:val="50EDA5F8"/>
    <w:rsid w:val="50F4D49A"/>
    <w:rsid w:val="50F5BC0A"/>
    <w:rsid w:val="51126D45"/>
    <w:rsid w:val="5143B891"/>
    <w:rsid w:val="5144FD14"/>
    <w:rsid w:val="516D8190"/>
    <w:rsid w:val="5171E78B"/>
    <w:rsid w:val="5172EF59"/>
    <w:rsid w:val="51798FA6"/>
    <w:rsid w:val="51990EE9"/>
    <w:rsid w:val="51ABAEBA"/>
    <w:rsid w:val="51C85453"/>
    <w:rsid w:val="523DD42A"/>
    <w:rsid w:val="5254A9C2"/>
    <w:rsid w:val="52563AD5"/>
    <w:rsid w:val="525E7EE5"/>
    <w:rsid w:val="52872136"/>
    <w:rsid w:val="528AEB79"/>
    <w:rsid w:val="52A3DDA0"/>
    <w:rsid w:val="52CD03AC"/>
    <w:rsid w:val="52D8C646"/>
    <w:rsid w:val="52FE4843"/>
    <w:rsid w:val="5361BDB0"/>
    <w:rsid w:val="5379DAE0"/>
    <w:rsid w:val="5382628D"/>
    <w:rsid w:val="53B4F119"/>
    <w:rsid w:val="53E18E77"/>
    <w:rsid w:val="53F43F64"/>
    <w:rsid w:val="5406FF55"/>
    <w:rsid w:val="544CB288"/>
    <w:rsid w:val="545DE012"/>
    <w:rsid w:val="54669C90"/>
    <w:rsid w:val="549F99D9"/>
    <w:rsid w:val="54A83FEC"/>
    <w:rsid w:val="54AC6759"/>
    <w:rsid w:val="54C37C74"/>
    <w:rsid w:val="54C5F17D"/>
    <w:rsid w:val="54D25F98"/>
    <w:rsid w:val="54E6197E"/>
    <w:rsid w:val="5517D1A1"/>
    <w:rsid w:val="552E47C1"/>
    <w:rsid w:val="55A1A7F9"/>
    <w:rsid w:val="55AC626F"/>
    <w:rsid w:val="55B2B4B2"/>
    <w:rsid w:val="55C1C254"/>
    <w:rsid w:val="55F4DE50"/>
    <w:rsid w:val="562B2B39"/>
    <w:rsid w:val="5660C784"/>
    <w:rsid w:val="567B27BD"/>
    <w:rsid w:val="567EB71F"/>
    <w:rsid w:val="56B99466"/>
    <w:rsid w:val="56F39DF7"/>
    <w:rsid w:val="5728057A"/>
    <w:rsid w:val="573DA266"/>
    <w:rsid w:val="573F3BF2"/>
    <w:rsid w:val="57448E6B"/>
    <w:rsid w:val="5785AC40"/>
    <w:rsid w:val="57A462E2"/>
    <w:rsid w:val="57D6287C"/>
    <w:rsid w:val="57DFBD31"/>
    <w:rsid w:val="58060064"/>
    <w:rsid w:val="580BC039"/>
    <w:rsid w:val="5860A0A6"/>
    <w:rsid w:val="586DB33A"/>
    <w:rsid w:val="587CC658"/>
    <w:rsid w:val="58862967"/>
    <w:rsid w:val="58C0B47A"/>
    <w:rsid w:val="58D94B62"/>
    <w:rsid w:val="58E82583"/>
    <w:rsid w:val="58FD345F"/>
    <w:rsid w:val="590FFA8D"/>
    <w:rsid w:val="592D298A"/>
    <w:rsid w:val="59335A3A"/>
    <w:rsid w:val="59658D46"/>
    <w:rsid w:val="59723CEB"/>
    <w:rsid w:val="5982D6DD"/>
    <w:rsid w:val="598716D6"/>
    <w:rsid w:val="59F7DFE8"/>
    <w:rsid w:val="5A07AD22"/>
    <w:rsid w:val="5A252DB2"/>
    <w:rsid w:val="5A2804B5"/>
    <w:rsid w:val="5A313E0F"/>
    <w:rsid w:val="5A370674"/>
    <w:rsid w:val="5A629228"/>
    <w:rsid w:val="5A88A24C"/>
    <w:rsid w:val="5AA57B7F"/>
    <w:rsid w:val="5AA7601A"/>
    <w:rsid w:val="5AB63376"/>
    <w:rsid w:val="5ABA83F1"/>
    <w:rsid w:val="5AD7149B"/>
    <w:rsid w:val="5ADA4C62"/>
    <w:rsid w:val="5B4BACC3"/>
    <w:rsid w:val="5B82DA37"/>
    <w:rsid w:val="5C170E0A"/>
    <w:rsid w:val="5C2AA32C"/>
    <w:rsid w:val="5C3C7163"/>
    <w:rsid w:val="5C7FB2EC"/>
    <w:rsid w:val="5C85B204"/>
    <w:rsid w:val="5C9C8F14"/>
    <w:rsid w:val="5CBFB64D"/>
    <w:rsid w:val="5CD8B4AE"/>
    <w:rsid w:val="5CEB8A4D"/>
    <w:rsid w:val="5D79CFB0"/>
    <w:rsid w:val="5D7D68CB"/>
    <w:rsid w:val="5DB4D0F1"/>
    <w:rsid w:val="5DB6CC46"/>
    <w:rsid w:val="5DBD2B05"/>
    <w:rsid w:val="5DC9E4D0"/>
    <w:rsid w:val="5E3C33D2"/>
    <w:rsid w:val="5E53E423"/>
    <w:rsid w:val="5E58FF24"/>
    <w:rsid w:val="5E8DBCE8"/>
    <w:rsid w:val="5EC7154F"/>
    <w:rsid w:val="5EE720E8"/>
    <w:rsid w:val="5F577428"/>
    <w:rsid w:val="5F6B59FD"/>
    <w:rsid w:val="5FC3E42F"/>
    <w:rsid w:val="60254B64"/>
    <w:rsid w:val="60424BFF"/>
    <w:rsid w:val="605767DE"/>
    <w:rsid w:val="607097FC"/>
    <w:rsid w:val="60783BDD"/>
    <w:rsid w:val="6084A009"/>
    <w:rsid w:val="60924D41"/>
    <w:rsid w:val="60BAB5A0"/>
    <w:rsid w:val="60F567EC"/>
    <w:rsid w:val="611C8F18"/>
    <w:rsid w:val="612780DA"/>
    <w:rsid w:val="614C2FE7"/>
    <w:rsid w:val="6165BCE9"/>
    <w:rsid w:val="61900E4A"/>
    <w:rsid w:val="61C80A6E"/>
    <w:rsid w:val="61F41157"/>
    <w:rsid w:val="621FBEEB"/>
    <w:rsid w:val="62349B0D"/>
    <w:rsid w:val="6246079C"/>
    <w:rsid w:val="628A3BB3"/>
    <w:rsid w:val="628BEDC5"/>
    <w:rsid w:val="62A49C5A"/>
    <w:rsid w:val="62A6F34B"/>
    <w:rsid w:val="62E7A302"/>
    <w:rsid w:val="630DBBE7"/>
    <w:rsid w:val="6314F6E4"/>
    <w:rsid w:val="6319BAC9"/>
    <w:rsid w:val="635FAC97"/>
    <w:rsid w:val="6397614B"/>
    <w:rsid w:val="64139655"/>
    <w:rsid w:val="641B395E"/>
    <w:rsid w:val="6432D4D9"/>
    <w:rsid w:val="64983B22"/>
    <w:rsid w:val="64990FF4"/>
    <w:rsid w:val="64AD5406"/>
    <w:rsid w:val="64D63A4E"/>
    <w:rsid w:val="64E3F166"/>
    <w:rsid w:val="6503FA48"/>
    <w:rsid w:val="6537E656"/>
    <w:rsid w:val="655331A7"/>
    <w:rsid w:val="65A067FC"/>
    <w:rsid w:val="65A0E91E"/>
    <w:rsid w:val="65D31F03"/>
    <w:rsid w:val="6606CEA3"/>
    <w:rsid w:val="66385658"/>
    <w:rsid w:val="664833B0"/>
    <w:rsid w:val="6666EC8D"/>
    <w:rsid w:val="669AD013"/>
    <w:rsid w:val="669B9F1A"/>
    <w:rsid w:val="66A4F918"/>
    <w:rsid w:val="66C7EA36"/>
    <w:rsid w:val="672D85D9"/>
    <w:rsid w:val="6737698A"/>
    <w:rsid w:val="6776E899"/>
    <w:rsid w:val="6782291E"/>
    <w:rsid w:val="67BF1E1E"/>
    <w:rsid w:val="680141FB"/>
    <w:rsid w:val="684804F1"/>
    <w:rsid w:val="689FD648"/>
    <w:rsid w:val="68A59028"/>
    <w:rsid w:val="68DEDC58"/>
    <w:rsid w:val="68F230F4"/>
    <w:rsid w:val="6906CADE"/>
    <w:rsid w:val="69218CAA"/>
    <w:rsid w:val="695FF7AC"/>
    <w:rsid w:val="698CF76A"/>
    <w:rsid w:val="69F1CF02"/>
    <w:rsid w:val="6A08876A"/>
    <w:rsid w:val="6A0DD64C"/>
    <w:rsid w:val="6A5331E2"/>
    <w:rsid w:val="6A5F723A"/>
    <w:rsid w:val="6A73EFE9"/>
    <w:rsid w:val="6A8CEBA2"/>
    <w:rsid w:val="6AB8EC55"/>
    <w:rsid w:val="6ABCF8AD"/>
    <w:rsid w:val="6ACBC529"/>
    <w:rsid w:val="6AD60F7D"/>
    <w:rsid w:val="6B069D90"/>
    <w:rsid w:val="6B104666"/>
    <w:rsid w:val="6B1245A5"/>
    <w:rsid w:val="6B2C5173"/>
    <w:rsid w:val="6B2CE22E"/>
    <w:rsid w:val="6B3FF72A"/>
    <w:rsid w:val="6B4A3C72"/>
    <w:rsid w:val="6B81F245"/>
    <w:rsid w:val="6C0BB65D"/>
    <w:rsid w:val="6C1BAEEB"/>
    <w:rsid w:val="6C4D8E1E"/>
    <w:rsid w:val="6C589AC4"/>
    <w:rsid w:val="6C958D96"/>
    <w:rsid w:val="6CA3BC2E"/>
    <w:rsid w:val="6CC18D7A"/>
    <w:rsid w:val="6CFBB4B7"/>
    <w:rsid w:val="6D17E976"/>
    <w:rsid w:val="6D3113C8"/>
    <w:rsid w:val="6D3B1B01"/>
    <w:rsid w:val="6D60B395"/>
    <w:rsid w:val="6DA23300"/>
    <w:rsid w:val="6DC01985"/>
    <w:rsid w:val="6DEA10A0"/>
    <w:rsid w:val="6DF9966D"/>
    <w:rsid w:val="6E10195E"/>
    <w:rsid w:val="6E34A906"/>
    <w:rsid w:val="6E3656C0"/>
    <w:rsid w:val="6E3FAAC1"/>
    <w:rsid w:val="6E433252"/>
    <w:rsid w:val="6E48E390"/>
    <w:rsid w:val="6ED1ACB7"/>
    <w:rsid w:val="6EFD8ACC"/>
    <w:rsid w:val="6F652B22"/>
    <w:rsid w:val="6F73FB58"/>
    <w:rsid w:val="6F78B3CC"/>
    <w:rsid w:val="6F7DBA24"/>
    <w:rsid w:val="6F9BA241"/>
    <w:rsid w:val="6FC61C05"/>
    <w:rsid w:val="6FC8717C"/>
    <w:rsid w:val="70179D7A"/>
    <w:rsid w:val="701EA550"/>
    <w:rsid w:val="70257C3D"/>
    <w:rsid w:val="7051A2BC"/>
    <w:rsid w:val="705C4593"/>
    <w:rsid w:val="7068D682"/>
    <w:rsid w:val="7076557A"/>
    <w:rsid w:val="709BED56"/>
    <w:rsid w:val="709C4FCD"/>
    <w:rsid w:val="70B1F362"/>
    <w:rsid w:val="7152D026"/>
    <w:rsid w:val="7154CE17"/>
    <w:rsid w:val="71572ED0"/>
    <w:rsid w:val="715C0395"/>
    <w:rsid w:val="71850931"/>
    <w:rsid w:val="71C12A74"/>
    <w:rsid w:val="71DC1591"/>
    <w:rsid w:val="71FAC83F"/>
    <w:rsid w:val="721963B2"/>
    <w:rsid w:val="721DC171"/>
    <w:rsid w:val="7220A0B6"/>
    <w:rsid w:val="72662DAE"/>
    <w:rsid w:val="7294F95D"/>
    <w:rsid w:val="729A232D"/>
    <w:rsid w:val="72A12F55"/>
    <w:rsid w:val="730C6B7E"/>
    <w:rsid w:val="732FBC7C"/>
    <w:rsid w:val="733AD890"/>
    <w:rsid w:val="736F1DFE"/>
    <w:rsid w:val="73EB7C08"/>
    <w:rsid w:val="73FA95B6"/>
    <w:rsid w:val="74045818"/>
    <w:rsid w:val="74054AD3"/>
    <w:rsid w:val="748EDD1A"/>
    <w:rsid w:val="749A686D"/>
    <w:rsid w:val="74B33832"/>
    <w:rsid w:val="74B8BA36"/>
    <w:rsid w:val="74F74C86"/>
    <w:rsid w:val="74FF4219"/>
    <w:rsid w:val="750477CE"/>
    <w:rsid w:val="751C1E72"/>
    <w:rsid w:val="753409DD"/>
    <w:rsid w:val="756A0244"/>
    <w:rsid w:val="757DF3A4"/>
    <w:rsid w:val="759487F5"/>
    <w:rsid w:val="75BEBD9C"/>
    <w:rsid w:val="75D7A7FA"/>
    <w:rsid w:val="75E91E11"/>
    <w:rsid w:val="761979E3"/>
    <w:rsid w:val="763D1A1B"/>
    <w:rsid w:val="7647D540"/>
    <w:rsid w:val="7665EADB"/>
    <w:rsid w:val="766D9B3A"/>
    <w:rsid w:val="7677DB53"/>
    <w:rsid w:val="767AE889"/>
    <w:rsid w:val="76A0482F"/>
    <w:rsid w:val="76C99587"/>
    <w:rsid w:val="76D04B8E"/>
    <w:rsid w:val="76E71831"/>
    <w:rsid w:val="770A05ED"/>
    <w:rsid w:val="772EF7B1"/>
    <w:rsid w:val="7743AD59"/>
    <w:rsid w:val="778384A2"/>
    <w:rsid w:val="778C46BA"/>
    <w:rsid w:val="77BF0F47"/>
    <w:rsid w:val="77D228DA"/>
    <w:rsid w:val="77F20C4A"/>
    <w:rsid w:val="7800604B"/>
    <w:rsid w:val="780AFE66"/>
    <w:rsid w:val="781FE7A2"/>
    <w:rsid w:val="7823D0A7"/>
    <w:rsid w:val="78307697"/>
    <w:rsid w:val="783478D8"/>
    <w:rsid w:val="783BDF70"/>
    <w:rsid w:val="78C18043"/>
    <w:rsid w:val="78D6CAA7"/>
    <w:rsid w:val="790B2C86"/>
    <w:rsid w:val="7914EF54"/>
    <w:rsid w:val="79450F32"/>
    <w:rsid w:val="7960165E"/>
    <w:rsid w:val="79D0A45D"/>
    <w:rsid w:val="79F8C01F"/>
    <w:rsid w:val="7A4EEE5C"/>
    <w:rsid w:val="7A6D16DE"/>
    <w:rsid w:val="7A6F9FB7"/>
    <w:rsid w:val="7A75FA5F"/>
    <w:rsid w:val="7A8AC408"/>
    <w:rsid w:val="7A970CD3"/>
    <w:rsid w:val="7AD80C59"/>
    <w:rsid w:val="7AFB2714"/>
    <w:rsid w:val="7AFCB53C"/>
    <w:rsid w:val="7B28CF20"/>
    <w:rsid w:val="7B335D66"/>
    <w:rsid w:val="7B4C0437"/>
    <w:rsid w:val="7B6B552E"/>
    <w:rsid w:val="7B6E5585"/>
    <w:rsid w:val="7B740E20"/>
    <w:rsid w:val="7B867713"/>
    <w:rsid w:val="7B9ED4C1"/>
    <w:rsid w:val="7BBA79DA"/>
    <w:rsid w:val="7BDD92A4"/>
    <w:rsid w:val="7C006B34"/>
    <w:rsid w:val="7C05784B"/>
    <w:rsid w:val="7C0FE114"/>
    <w:rsid w:val="7C1C8043"/>
    <w:rsid w:val="7C23960B"/>
    <w:rsid w:val="7CAD46A2"/>
    <w:rsid w:val="7CCDA334"/>
    <w:rsid w:val="7CD5779F"/>
    <w:rsid w:val="7CECA182"/>
    <w:rsid w:val="7D395246"/>
    <w:rsid w:val="7D7DC5F3"/>
    <w:rsid w:val="7D97418D"/>
    <w:rsid w:val="7DC29019"/>
    <w:rsid w:val="7DC40089"/>
    <w:rsid w:val="7E10879A"/>
    <w:rsid w:val="7E2479B6"/>
    <w:rsid w:val="7E7AAAAE"/>
    <w:rsid w:val="7EAB219B"/>
    <w:rsid w:val="7F063491"/>
    <w:rsid w:val="7F274C2E"/>
    <w:rsid w:val="7F47DCA1"/>
    <w:rsid w:val="7F74A2B6"/>
    <w:rsid w:val="7F79EC89"/>
    <w:rsid w:val="7F79F078"/>
    <w:rsid w:val="7F90528C"/>
    <w:rsid w:val="7FAE01B3"/>
    <w:rsid w:val="7FCB53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4C88A648-3D31-47B7-B210-A97E1ABF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E1"/>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qFormat/>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6A6BC5"/>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Normal"/>
    <w:link w:val="Style1Char"/>
    <w:qFormat/>
    <w:rsid w:val="00D55284"/>
    <w:pPr>
      <w:numPr>
        <w:ilvl w:val="1"/>
        <w:numId w:val="8"/>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aliases w:val="References,Colorful List - Accent 11,List Paragraph compact,Dot pt,F5 List Paragraph,No Spacing1,2,Strip,List Paragraph1,Saraksta rindkopa1,Normal bullet 2,Bullet list,List Paragraph11,Colorful List - Accent 12,List1,Akapit z listą BS"/>
    <w:basedOn w:val="Normal"/>
    <w:link w:val="ListParagraphChar"/>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paragraph" w:customStyle="1" w:styleId="paragraphheader">
    <w:name w:val="paragraph_header"/>
    <w:basedOn w:val="Normal"/>
    <w:next w:val="Normal"/>
    <w:rsid w:val="00406A36"/>
    <w:pPr>
      <w:spacing w:before="280" w:after="280" w:line="240" w:lineRule="auto"/>
      <w:contextualSpacing/>
      <w:jc w:val="both"/>
    </w:pPr>
    <w:rPr>
      <w:rFonts w:ascii="Times New Roman" w:eastAsia="Times New Roman" w:hAnsi="Times New Roman"/>
      <w:color w:val="333333"/>
      <w:sz w:val="28"/>
      <w:szCs w:val="20"/>
      <w:lang w:eastAsia="lv-LV"/>
    </w:rPr>
  </w:style>
  <w:style w:type="paragraph" w:customStyle="1" w:styleId="CharCharCharChar">
    <w:name w:val="Char Char Char Char"/>
    <w:aliases w:val="Char2"/>
    <w:basedOn w:val="Normal"/>
    <w:next w:val="Normal"/>
    <w:uiPriority w:val="99"/>
    <w:rsid w:val="000D0539"/>
    <w:pPr>
      <w:spacing w:line="240" w:lineRule="exact"/>
      <w:jc w:val="both"/>
      <w:textAlignment w:val="baseline"/>
    </w:pPr>
    <w:rPr>
      <w:rFonts w:asciiTheme="minorHAnsi" w:eastAsiaTheme="minorHAnsi" w:hAnsiTheme="minorHAnsi" w:cstheme="minorBidi"/>
      <w:vertAlign w:val="superscript"/>
    </w:rPr>
  </w:style>
  <w:style w:type="character" w:customStyle="1" w:styleId="ListParagraphChar">
    <w:name w:val="List Paragraph Char"/>
    <w:aliases w:val="References Char,Colorful List - Accent 11 Char,List Paragraph compact Char,Dot pt Char,F5 List Paragraph Char,No Spacing1 Char,2 Char,Strip Char,List Paragraph1 Char,Saraksta rindkopa1 Char,Normal bullet 2 Char,Bullet list Char"/>
    <w:link w:val="ListParagraph"/>
    <w:uiPriority w:val="34"/>
    <w:qFormat/>
    <w:locked/>
    <w:rsid w:val="008435A7"/>
    <w:rPr>
      <w:sz w:val="22"/>
      <w:szCs w:val="22"/>
      <w:lang w:val="lv-LV" w:eastAsia="en-US"/>
    </w:rPr>
  </w:style>
  <w:style w:type="paragraph" w:customStyle="1" w:styleId="paragraph">
    <w:name w:val="paragraph"/>
    <w:basedOn w:val="Normal"/>
    <w:rsid w:val="00D1396A"/>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uc-word-edit.officeapps.live.com/we/wordeditorframe.aspx?ui=en-US&amp;rs=en-US&amp;wopisrc=https%3A%2F%2Fcflagovlv.sharepoint.com%2Fsites%2FPAN%2F_vti_bin%2Fwopi.ashx%2Ffiles%2F85d9453ff26e47faaf1a169bf9c0b818&amp;wdsle=0&amp;wdenableroaming=1&amp;mscc=1&amp;hid=66873CA1-407A-9000-7637-6B3D30E514E5.0&amp;uih=sharepointcom&amp;wdlcid=en-US&amp;jsapi=1&amp;jsapiver=v2&amp;corrid=30fcc937-e58d-8def-e26f-3508d1c98f1a&amp;usid=30fcc937-e58d-8def-e26f-3508d1c98f1a&amp;newsession=1&amp;sftc=1&amp;uihit=docaspx&amp;muv=1&amp;cac=1&amp;sams=1&amp;mtf=1&amp;sfp=1&amp;sdp=1&amp;hch=1&amp;hwfh=1&amp;dchat=1&amp;sc=%7B%22pmo%22%3A%22https%3A%2F%2Fcflagovlv.sharepoint.com%22%2C%22pmshare%22%3Atrue%7D&amp;ctp=LeastProtected&amp;rct=Normal&amp;wdorigin=ItemsView&amp;wdhostclicktime=1721045191799&amp;instantedit=1&amp;wopicomplete=1&amp;wdredirectionreason=Unified_SingleFlush" TargetMode="External"/><Relationship Id="rId3" Type="http://schemas.openxmlformats.org/officeDocument/2006/relationships/customXml" Target="../customXml/item3.xml"/><Relationship Id="rId21" Type="http://schemas.openxmlformats.org/officeDocument/2006/relationships/hyperlink" Target="https://www.lm.gov.lv/lv/media/23481/download?attachment" TargetMode="External"/><Relationship Id="rId7" Type="http://schemas.openxmlformats.org/officeDocument/2006/relationships/settings" Target="settings.xml"/><Relationship Id="rId12" Type="http://schemas.openxmlformats.org/officeDocument/2006/relationships/hyperlink" Target="http://www.csb.gov.lv/node/29900/list" TargetMode="External"/><Relationship Id="rId17" Type="http://schemas.openxmlformats.org/officeDocument/2006/relationships/hyperlink" Target="https://euc-word-edit.officeapps.live.com/we/wordeditorframe.aspx?ui=en-US&amp;rs=en-US&amp;wopisrc=https%3A%2F%2Fcflagovlv.sharepoint.com%2Fsites%2FPAN%2F_vti_bin%2Fwopi.ashx%2Ffiles%2F85d9453ff26e47faaf1a169bf9c0b818&amp;wdsle=0&amp;wdenableroaming=1&amp;mscc=1&amp;hid=66873CA1-407A-9000-7637-6B3D30E514E5.0&amp;uih=sharepointcom&amp;wdlcid=en-US&amp;jsapi=1&amp;jsapiver=v2&amp;corrid=30fcc937-e58d-8def-e26f-3508d1c98f1a&amp;usid=30fcc937-e58d-8def-e26f-3508d1c98f1a&amp;newsession=1&amp;sftc=1&amp;uihit=docaspx&amp;muv=1&amp;cac=1&amp;sams=1&amp;mtf=1&amp;sfp=1&amp;sdp=1&amp;hch=1&amp;hwfh=1&amp;dchat=1&amp;sc=%7B%22pmo%22%3A%22https%3A%2F%2Fcflagovlv.sharepoint.com%22%2C%22pmshare%22%3Atrue%7D&amp;ctp=LeastProtected&amp;rct=Normal&amp;wdorigin=ItemsView&amp;wdhostclicktime=1721045191799&amp;instantedit=1&amp;wopicomplete=1&amp;wdredirectionreason=Unified_SingleFlus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m.gov.lv/lv/gimeniskai-videi-pietuvinati-aprupes-pakalpojumi-pensijas-vecuma-personam" TargetMode="External"/><Relationship Id="rId20" Type="http://schemas.openxmlformats.org/officeDocument/2006/relationships/hyperlink" Target="https://www.fm.gov.lv/lv/pasvaldibu-finansu-raditaju-analiz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s.gov.lv/noderigi/tipveida-projekti/gimeniskai-videi-pietuvinatas-aprupes-pakalpojuma-sniegsanas-vieta"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3CE7A-FFF8-49B5-AA6C-C995876A7E51}">
  <ds:schemaRefs>
    <ds:schemaRef ds:uri="http://schemas.openxmlformats.org/officeDocument/2006/bibliography"/>
  </ds:schemaRefs>
</ds:datastoreItem>
</file>

<file path=customXml/itemProps2.xml><?xml version="1.0" encoding="utf-8"?>
<ds:datastoreItem xmlns:ds="http://schemas.openxmlformats.org/officeDocument/2006/customXml" ds:itemID="{526EF31F-9EFE-41BE-8DBD-AEACB2F95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6CF2C-E0C3-4DEE-97E0-C37CB6FAF1E9}">
  <ds:schemaRefs>
    <ds:schemaRef ds:uri="http://www.w3.org/XML/1998/namespace"/>
    <ds:schemaRef ds:uri="http://purl.org/dc/elements/1.1/"/>
    <ds:schemaRef ds:uri="http://purl.org/dc/terms/"/>
    <ds:schemaRef ds:uri="http://schemas.microsoft.com/office/2006/metadata/properties"/>
    <ds:schemaRef ds:uri="42144e59-5907-413f-b624-803f3a022d9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5a75a1d-8b78-49a6-8e4b-dbe94589a28d"/>
  </ds:schemaRefs>
</ds:datastoreItem>
</file>

<file path=customXml/itemProps4.xml><?xml version="1.0" encoding="utf-8"?>
<ds:datastoreItem xmlns:ds="http://schemas.openxmlformats.org/officeDocument/2006/customXml" ds:itemID="{88A07649-FCEA-472D-A5FA-9EA00916B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41747</Words>
  <Characters>23796</Characters>
  <Application>Microsoft Office Word</Application>
  <DocSecurity>0</DocSecurity>
  <Lines>198</Lines>
  <Paragraphs>130</Paragraphs>
  <ScaleCrop>false</ScaleCrop>
  <Company/>
  <LinksUpToDate>false</LinksUpToDate>
  <CharactersWithSpaces>65413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Laine Estere Silma</cp:lastModifiedBy>
  <cp:revision>21</cp:revision>
  <cp:lastPrinted>2017-12-25T22:55:00Z</cp:lastPrinted>
  <dcterms:created xsi:type="dcterms:W3CDTF">2024-07-23T23:26:00Z</dcterms:created>
  <dcterms:modified xsi:type="dcterms:W3CDTF">2024-07-29T08:43:00Z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