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BFB7C" w14:textId="7170C60C" w:rsidR="006306B1" w:rsidRPr="006306B1" w:rsidRDefault="006306B1" w:rsidP="006306B1">
      <w:pPr>
        <w:spacing w:after="0" w:line="240" w:lineRule="auto"/>
        <w:jc w:val="right"/>
        <w:textAlignment w:val="baseline"/>
        <w:rPr>
          <w:rFonts w:ascii="Segoe UI" w:hAnsi="Segoe UI" w:cs="Segoe UI"/>
          <w:sz w:val="18"/>
          <w:szCs w:val="18"/>
          <w:lang w:eastAsia="lv-LV"/>
        </w:rPr>
      </w:pPr>
      <w:r w:rsidRPr="006306B1">
        <w:rPr>
          <w:rFonts w:ascii="Times New Roman" w:hAnsi="Times New Roman"/>
          <w:sz w:val="24"/>
          <w:szCs w:val="24"/>
          <w:lang w:eastAsia="lv-LV"/>
        </w:rPr>
        <w:t>1.</w:t>
      </w:r>
      <w:r>
        <w:rPr>
          <w:rFonts w:ascii="Times New Roman" w:hAnsi="Times New Roman"/>
          <w:sz w:val="24"/>
          <w:szCs w:val="24"/>
          <w:lang w:eastAsia="lv-LV"/>
        </w:rPr>
        <w:t>3</w:t>
      </w:r>
      <w:r w:rsidRPr="006306B1">
        <w:rPr>
          <w:rFonts w:ascii="Times New Roman" w:hAnsi="Times New Roman"/>
          <w:sz w:val="24"/>
          <w:szCs w:val="24"/>
          <w:lang w:eastAsia="lv-LV"/>
        </w:rPr>
        <w:t>. pielikums </w:t>
      </w:r>
    </w:p>
    <w:p w14:paraId="29BB987E" w14:textId="77777777" w:rsidR="006306B1" w:rsidRPr="006306B1" w:rsidRDefault="006306B1" w:rsidP="006306B1">
      <w:pPr>
        <w:spacing w:after="0" w:line="240" w:lineRule="auto"/>
        <w:jc w:val="right"/>
        <w:textAlignment w:val="baseline"/>
        <w:rPr>
          <w:rFonts w:ascii="Segoe UI" w:hAnsi="Segoe UI" w:cs="Segoe UI"/>
          <w:sz w:val="18"/>
          <w:szCs w:val="18"/>
          <w:lang w:eastAsia="lv-LV"/>
        </w:rPr>
      </w:pPr>
      <w:r w:rsidRPr="006306B1">
        <w:rPr>
          <w:rFonts w:ascii="Times New Roman" w:hAnsi="Times New Roman"/>
          <w:sz w:val="24"/>
          <w:szCs w:val="24"/>
          <w:lang w:eastAsia="lv-LV"/>
        </w:rPr>
        <w:t>Projektu iesniegumu atlases nolikumam </w:t>
      </w:r>
    </w:p>
    <w:p w14:paraId="1CD5E873" w14:textId="77777777" w:rsidR="006306B1" w:rsidRPr="006306B1" w:rsidRDefault="006306B1" w:rsidP="006306B1">
      <w:pPr>
        <w:spacing w:after="0" w:line="240" w:lineRule="auto"/>
        <w:jc w:val="right"/>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554352FA" w14:textId="77777777" w:rsidR="006306B1" w:rsidRPr="006306B1" w:rsidRDefault="006306B1" w:rsidP="006306B1">
      <w:pPr>
        <w:spacing w:after="0" w:line="240" w:lineRule="auto"/>
        <w:jc w:val="center"/>
        <w:textAlignment w:val="baseline"/>
        <w:rPr>
          <w:rFonts w:ascii="Segoe UI" w:hAnsi="Segoe UI" w:cs="Segoe UI"/>
          <w:sz w:val="18"/>
          <w:szCs w:val="18"/>
          <w:lang w:eastAsia="lv-LV"/>
        </w:rPr>
      </w:pPr>
      <w:r w:rsidRPr="006306B1">
        <w:rPr>
          <w:rFonts w:ascii="Times New Roman" w:hAnsi="Times New Roman"/>
          <w:b/>
          <w:bCs/>
          <w:sz w:val="24"/>
          <w:szCs w:val="24"/>
          <w:lang w:eastAsia="lv-LV"/>
        </w:rPr>
        <w:t>Apliecinājums</w:t>
      </w:r>
      <w:r w:rsidRPr="006306B1">
        <w:rPr>
          <w:rFonts w:ascii="Times New Roman" w:hAnsi="Times New Roman"/>
          <w:sz w:val="24"/>
          <w:szCs w:val="24"/>
          <w:lang w:eastAsia="lv-LV"/>
        </w:rPr>
        <w:t> </w:t>
      </w:r>
    </w:p>
    <w:p w14:paraId="12D31A70" w14:textId="63C0ACC8" w:rsidR="006306B1" w:rsidRPr="006306B1" w:rsidRDefault="006306B1" w:rsidP="006306B1">
      <w:pPr>
        <w:spacing w:after="0" w:line="240" w:lineRule="auto"/>
        <w:jc w:val="center"/>
        <w:textAlignment w:val="baseline"/>
        <w:rPr>
          <w:rFonts w:ascii="Segoe UI" w:hAnsi="Segoe UI" w:cs="Segoe UI"/>
          <w:sz w:val="18"/>
          <w:szCs w:val="18"/>
          <w:lang w:eastAsia="lv-LV"/>
        </w:rPr>
      </w:pPr>
      <w:r w:rsidRPr="006306B1">
        <w:rPr>
          <w:rFonts w:ascii="Times New Roman" w:hAnsi="Times New Roman"/>
          <w:b/>
          <w:bCs/>
          <w:i/>
          <w:iCs/>
          <w:sz w:val="24"/>
          <w:szCs w:val="24"/>
          <w:lang w:eastAsia="lv-LV"/>
        </w:rPr>
        <w:t xml:space="preserve">(ja projekta iesniedzējs ir augstākās izglītības iestāde, kura </w:t>
      </w:r>
      <w:r>
        <w:rPr>
          <w:rFonts w:ascii="Times New Roman" w:hAnsi="Times New Roman"/>
          <w:b/>
          <w:bCs/>
          <w:i/>
          <w:iCs/>
          <w:sz w:val="24"/>
          <w:szCs w:val="24"/>
          <w:lang w:eastAsia="lv-LV"/>
        </w:rPr>
        <w:t>ir</w:t>
      </w:r>
      <w:r w:rsidRPr="006306B1">
        <w:rPr>
          <w:rFonts w:ascii="Times New Roman" w:hAnsi="Times New Roman"/>
          <w:b/>
          <w:bCs/>
          <w:i/>
          <w:iCs/>
          <w:sz w:val="24"/>
          <w:szCs w:val="24"/>
          <w:lang w:eastAsia="lv-LV"/>
        </w:rPr>
        <w:t xml:space="preserve"> publiska persona)</w:t>
      </w:r>
      <w:r w:rsidRPr="006306B1">
        <w:rPr>
          <w:rFonts w:ascii="Times New Roman" w:hAnsi="Times New Roman"/>
          <w:sz w:val="24"/>
          <w:szCs w:val="24"/>
          <w:lang w:eastAsia="lv-LV"/>
        </w:rPr>
        <w:t> </w:t>
      </w:r>
    </w:p>
    <w:p w14:paraId="47A9F774" w14:textId="77777777" w:rsidR="006306B1" w:rsidRPr="006306B1" w:rsidRDefault="006306B1" w:rsidP="006306B1">
      <w:pPr>
        <w:spacing w:after="0" w:line="240" w:lineRule="auto"/>
        <w:textAlignment w:val="baseline"/>
        <w:rPr>
          <w:rFonts w:ascii="Segoe UI" w:hAnsi="Segoe UI" w:cs="Segoe UI"/>
          <w:sz w:val="18"/>
          <w:szCs w:val="18"/>
          <w:lang w:eastAsia="lv-LV"/>
        </w:rPr>
      </w:pPr>
      <w:r w:rsidRPr="006306B1">
        <w:rPr>
          <w:rFonts w:ascii="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037"/>
      </w:tblGrid>
      <w:tr w:rsidR="006306B1" w:rsidRPr="006306B1" w14:paraId="1CA8B24A" w14:textId="77777777" w:rsidTr="006306B1">
        <w:trPr>
          <w:trHeight w:val="300"/>
        </w:trPr>
        <w:tc>
          <w:tcPr>
            <w:tcW w:w="3255" w:type="dxa"/>
            <w:vMerge w:val="restart"/>
            <w:tcBorders>
              <w:top w:val="single" w:sz="6" w:space="0" w:color="auto"/>
              <w:left w:val="single" w:sz="6" w:space="0" w:color="auto"/>
              <w:bottom w:val="nil"/>
              <w:right w:val="single" w:sz="6" w:space="0" w:color="auto"/>
            </w:tcBorders>
            <w:shd w:val="clear" w:color="auto" w:fill="auto"/>
            <w:hideMark/>
          </w:tcPr>
          <w:p w14:paraId="5E8702E4"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Es, apakšā parakstījies (-</w:t>
            </w:r>
            <w:proofErr w:type="spellStart"/>
            <w:r w:rsidRPr="006306B1">
              <w:rPr>
                <w:rFonts w:ascii="Times New Roman" w:hAnsi="Times New Roman"/>
                <w:sz w:val="24"/>
                <w:szCs w:val="24"/>
                <w:lang w:eastAsia="lv-LV"/>
              </w:rPr>
              <w:t>usies</w:t>
            </w:r>
            <w:proofErr w:type="spellEnd"/>
            <w:r w:rsidRPr="006306B1">
              <w:rPr>
                <w:rFonts w:ascii="Times New Roman" w:hAnsi="Times New Roman"/>
                <w:sz w:val="24"/>
                <w:szCs w:val="24"/>
                <w:lang w:eastAsia="lv-LV"/>
              </w:rPr>
              <w:t>), </w:t>
            </w:r>
          </w:p>
          <w:p w14:paraId="7C86D84A"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C248B90"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010AF6BF"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r>
      <w:tr w:rsidR="006306B1" w:rsidRPr="006306B1" w14:paraId="122F87EC" w14:textId="77777777" w:rsidTr="006306B1">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ECC7D81" w14:textId="77777777" w:rsidR="006306B1" w:rsidRPr="006306B1" w:rsidRDefault="006306B1" w:rsidP="006306B1">
            <w:pPr>
              <w:spacing w:after="0" w:line="240" w:lineRule="auto"/>
              <w:rPr>
                <w:rFonts w:ascii="Times New Roman" w:hAnsi="Times New Roman"/>
                <w:sz w:val="24"/>
                <w:szCs w:val="24"/>
                <w:lang w:eastAsia="lv-LV"/>
              </w:rPr>
            </w:pP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5F77AD1"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vārds, uzvārds </w:t>
            </w:r>
          </w:p>
        </w:tc>
      </w:tr>
      <w:tr w:rsidR="006306B1" w:rsidRPr="006306B1" w14:paraId="285828F7" w14:textId="77777777" w:rsidTr="006306B1">
        <w:trPr>
          <w:trHeight w:val="300"/>
        </w:trPr>
        <w:tc>
          <w:tcPr>
            <w:tcW w:w="3255" w:type="dxa"/>
            <w:vMerge w:val="restart"/>
            <w:tcBorders>
              <w:top w:val="nil"/>
              <w:left w:val="single" w:sz="6" w:space="0" w:color="auto"/>
              <w:bottom w:val="nil"/>
              <w:right w:val="single" w:sz="6" w:space="0" w:color="auto"/>
            </w:tcBorders>
            <w:shd w:val="clear" w:color="auto" w:fill="auto"/>
            <w:hideMark/>
          </w:tcPr>
          <w:p w14:paraId="447E1864"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projekta iesniedzēja </w:t>
            </w:r>
          </w:p>
          <w:p w14:paraId="347A7BE3"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9EF78D9"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p w14:paraId="52FBFE50"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tc>
      </w:tr>
      <w:tr w:rsidR="006306B1" w:rsidRPr="006306B1" w14:paraId="2FDDB4C2" w14:textId="77777777" w:rsidTr="006306B1">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592866C4" w14:textId="77777777" w:rsidR="006306B1" w:rsidRPr="006306B1" w:rsidRDefault="006306B1" w:rsidP="006306B1">
            <w:pPr>
              <w:spacing w:after="0" w:line="240" w:lineRule="auto"/>
              <w:rPr>
                <w:rFonts w:ascii="Times New Roman" w:hAnsi="Times New Roman"/>
                <w:sz w:val="24"/>
                <w:szCs w:val="24"/>
                <w:lang w:eastAsia="lv-LV"/>
              </w:rPr>
            </w:pP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DFB61A3"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projekta iesniedzēja nosaukums </w:t>
            </w:r>
          </w:p>
        </w:tc>
      </w:tr>
      <w:tr w:rsidR="006306B1" w:rsidRPr="006306B1" w14:paraId="04343686" w14:textId="77777777" w:rsidTr="006306B1">
        <w:trPr>
          <w:trHeight w:val="300"/>
        </w:trPr>
        <w:tc>
          <w:tcPr>
            <w:tcW w:w="3255" w:type="dxa"/>
            <w:vMerge w:val="restart"/>
            <w:tcBorders>
              <w:top w:val="nil"/>
              <w:left w:val="single" w:sz="6" w:space="0" w:color="auto"/>
              <w:bottom w:val="single" w:sz="6" w:space="0" w:color="auto"/>
              <w:right w:val="single" w:sz="6" w:space="0" w:color="auto"/>
            </w:tcBorders>
            <w:shd w:val="clear" w:color="auto" w:fill="auto"/>
            <w:hideMark/>
          </w:tcPr>
          <w:p w14:paraId="676C4AC5"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atbildīgā amatpersona </w:t>
            </w:r>
          </w:p>
          <w:p w14:paraId="407D4EAB"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23FCD91"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p w14:paraId="04BDE62E"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tc>
      </w:tr>
      <w:tr w:rsidR="006306B1" w:rsidRPr="006306B1" w14:paraId="3193C6BE" w14:textId="77777777" w:rsidTr="006306B1">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21C74EA" w14:textId="77777777" w:rsidR="006306B1" w:rsidRPr="006306B1" w:rsidRDefault="006306B1" w:rsidP="006306B1">
            <w:pPr>
              <w:spacing w:after="0" w:line="240" w:lineRule="auto"/>
              <w:rPr>
                <w:rFonts w:ascii="Times New Roman" w:hAnsi="Times New Roman"/>
                <w:sz w:val="24"/>
                <w:szCs w:val="24"/>
                <w:lang w:eastAsia="lv-LV"/>
              </w:rPr>
            </w:pP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8BE24B9"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amata nosaukums </w:t>
            </w:r>
          </w:p>
        </w:tc>
      </w:tr>
      <w:tr w:rsidR="006306B1" w:rsidRPr="006306B1" w14:paraId="03F200FD" w14:textId="77777777" w:rsidTr="006306B1">
        <w:trPr>
          <w:trHeight w:val="300"/>
        </w:trPr>
        <w:tc>
          <w:tcPr>
            <w:tcW w:w="3255" w:type="dxa"/>
            <w:tcBorders>
              <w:top w:val="nil"/>
              <w:left w:val="single" w:sz="6" w:space="0" w:color="auto"/>
              <w:bottom w:val="nil"/>
              <w:right w:val="single" w:sz="6" w:space="0" w:color="auto"/>
            </w:tcBorders>
            <w:shd w:val="clear" w:color="auto" w:fill="auto"/>
            <w:hideMark/>
          </w:tcPr>
          <w:p w14:paraId="0D3C327B"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projekta iesniegumā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96948C9"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p w14:paraId="371A3863"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 </w:t>
            </w:r>
          </w:p>
        </w:tc>
      </w:tr>
      <w:tr w:rsidR="006306B1" w:rsidRPr="006306B1" w14:paraId="6AA9D052" w14:textId="77777777" w:rsidTr="006306B1">
        <w:trPr>
          <w:trHeight w:val="300"/>
        </w:trPr>
        <w:tc>
          <w:tcPr>
            <w:tcW w:w="3255" w:type="dxa"/>
            <w:tcBorders>
              <w:top w:val="nil"/>
              <w:left w:val="single" w:sz="6" w:space="0" w:color="auto"/>
              <w:bottom w:val="single" w:sz="6" w:space="0" w:color="auto"/>
              <w:right w:val="single" w:sz="6" w:space="0" w:color="auto"/>
            </w:tcBorders>
            <w:shd w:val="clear" w:color="auto" w:fill="auto"/>
            <w:hideMark/>
          </w:tcPr>
          <w:p w14:paraId="761CA746"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44A1F91"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0"/>
                <w:szCs w:val="20"/>
                <w:lang w:eastAsia="lv-LV"/>
              </w:rPr>
              <w:t>projekta iesnieguma nosaukums </w:t>
            </w:r>
          </w:p>
        </w:tc>
      </w:tr>
    </w:tbl>
    <w:p w14:paraId="0FA9C10B" w14:textId="77777777" w:rsidR="006306B1" w:rsidRPr="006306B1" w:rsidRDefault="006306B1" w:rsidP="006306B1">
      <w:pPr>
        <w:spacing w:after="0" w:line="240" w:lineRule="auto"/>
        <w:textAlignment w:val="baseline"/>
        <w:rPr>
          <w:rFonts w:ascii="Segoe UI" w:hAnsi="Segoe UI" w:cs="Segoe UI"/>
          <w:sz w:val="18"/>
          <w:szCs w:val="18"/>
          <w:lang w:eastAsia="lv-LV"/>
        </w:rPr>
      </w:pPr>
      <w:r w:rsidRPr="006306B1">
        <w:rPr>
          <w:rFonts w:ascii="Times New Roman" w:hAnsi="Times New Roman"/>
          <w:sz w:val="24"/>
          <w:szCs w:val="24"/>
          <w:lang w:eastAsia="lv-LV"/>
        </w:rPr>
        <w:t xml:space="preserve">                                           </w:t>
      </w:r>
      <w:r w:rsidRPr="006306B1">
        <w:rPr>
          <w:rFonts w:cs="Calibri"/>
          <w:sz w:val="24"/>
          <w:szCs w:val="24"/>
          <w:lang w:eastAsia="lv-LV"/>
        </w:rPr>
        <w:tab/>
      </w:r>
      <w:r w:rsidRPr="006306B1">
        <w:rPr>
          <w:rFonts w:ascii="Times New Roman" w:hAnsi="Times New Roman"/>
          <w:sz w:val="24"/>
          <w:szCs w:val="24"/>
          <w:lang w:eastAsia="lv-LV"/>
        </w:rPr>
        <w:t> </w:t>
      </w:r>
    </w:p>
    <w:p w14:paraId="7E5F8202" w14:textId="77777777" w:rsidR="006306B1" w:rsidRPr="006306B1" w:rsidRDefault="006306B1" w:rsidP="006306B1">
      <w:pPr>
        <w:spacing w:after="0" w:line="240" w:lineRule="auto"/>
        <w:ind w:left="360"/>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310B7DB7" w14:textId="77777777" w:rsidR="006306B1" w:rsidRPr="006306B1" w:rsidRDefault="006306B1" w:rsidP="00075D1D">
      <w:pPr>
        <w:numPr>
          <w:ilvl w:val="0"/>
          <w:numId w:val="7"/>
        </w:numPr>
        <w:tabs>
          <w:tab w:val="clear" w:pos="720"/>
          <w:tab w:val="num" w:pos="426"/>
        </w:tabs>
        <w:spacing w:after="0" w:line="240" w:lineRule="auto"/>
        <w:ind w:left="0" w:firstLine="0"/>
        <w:jc w:val="both"/>
        <w:textAlignment w:val="baseline"/>
        <w:rPr>
          <w:rFonts w:ascii="Times New Roman" w:hAnsi="Times New Roman"/>
          <w:sz w:val="24"/>
          <w:szCs w:val="24"/>
          <w:lang w:eastAsia="lv-LV"/>
        </w:rPr>
      </w:pPr>
      <w:r w:rsidRPr="006306B1">
        <w:rPr>
          <w:rFonts w:ascii="Times New Roman" w:hAnsi="Times New Roman"/>
          <w:b/>
          <w:bCs/>
          <w:sz w:val="24"/>
          <w:szCs w:val="24"/>
          <w:lang w:eastAsia="lv-LV"/>
        </w:rPr>
        <w:t>Par dubultā finansējuma neesamību:</w:t>
      </w:r>
      <w:r w:rsidRPr="006306B1">
        <w:rPr>
          <w:rFonts w:ascii="Times New Roman" w:hAnsi="Times New Roman"/>
          <w:sz w:val="24"/>
          <w:szCs w:val="24"/>
          <w:lang w:eastAsia="lv-LV"/>
        </w:rPr>
        <w:t> </w:t>
      </w:r>
    </w:p>
    <w:p w14:paraId="20E29A0B" w14:textId="18AFD8EC" w:rsidR="006306B1" w:rsidRPr="006306B1" w:rsidRDefault="006306B1" w:rsidP="006306B1">
      <w:pPr>
        <w:spacing w:after="0" w:line="240" w:lineRule="auto"/>
        <w:textAlignment w:val="baseline"/>
        <w:rPr>
          <w:rFonts w:ascii="Segoe UI" w:hAnsi="Segoe UI" w:cs="Segoe UI"/>
          <w:sz w:val="18"/>
          <w:szCs w:val="18"/>
          <w:lang w:eastAsia="lv-LV"/>
        </w:rPr>
      </w:pPr>
      <w:r w:rsidRPr="006306B1">
        <w:rPr>
          <w:rFonts w:ascii="Times New Roman" w:hAnsi="Times New Roman"/>
          <w:sz w:val="24"/>
          <w:szCs w:val="24"/>
          <w:lang w:eastAsia="lv-LV"/>
        </w:rPr>
        <w:t>apliecinu, ka projekta iesnieguma iesniegšanas brīdī, atbilstoši Eiropas Savienības tiesību aktiem</w:t>
      </w:r>
      <w:r w:rsidRPr="006306B1">
        <w:rPr>
          <w:rFonts w:ascii="Times New Roman" w:hAnsi="Times New Roman"/>
          <w:sz w:val="19"/>
          <w:szCs w:val="19"/>
          <w:vertAlign w:val="superscript"/>
          <w:lang w:eastAsia="lv-LV"/>
        </w:rPr>
        <w:t>1</w:t>
      </w:r>
      <w:r w:rsidRPr="006306B1">
        <w:rPr>
          <w:rFonts w:ascii="Times New Roman" w:hAnsi="Times New Roman"/>
          <w:sz w:val="24"/>
          <w:szCs w:val="24"/>
          <w:lang w:eastAsia="lv-LV"/>
        </w:rPr>
        <w:t>, projekts _________________________________________________</w:t>
      </w:r>
    </w:p>
    <w:p w14:paraId="303C5331" w14:textId="77777777" w:rsidR="006306B1" w:rsidRPr="006306B1" w:rsidRDefault="006306B1" w:rsidP="006306B1">
      <w:pPr>
        <w:spacing w:after="0" w:line="240" w:lineRule="auto"/>
        <w:ind w:left="720"/>
        <w:textAlignment w:val="baseline"/>
        <w:rPr>
          <w:rFonts w:ascii="Segoe UI" w:hAnsi="Segoe UI" w:cs="Segoe UI"/>
          <w:sz w:val="18"/>
          <w:szCs w:val="18"/>
          <w:lang w:eastAsia="lv-LV"/>
        </w:rPr>
      </w:pPr>
      <w:r w:rsidRPr="006306B1">
        <w:rPr>
          <w:rFonts w:ascii="Times New Roman" w:hAnsi="Times New Roman"/>
          <w:sz w:val="24"/>
          <w:szCs w:val="24"/>
          <w:lang w:eastAsia="lv-LV"/>
        </w:rPr>
        <w:t>                                                     (projekta nosaukums)  </w:t>
      </w:r>
    </w:p>
    <w:p w14:paraId="15504550"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p>
    <w:p w14:paraId="437FBE9E"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16C081DA" w14:textId="77777777" w:rsidR="006306B1" w:rsidRPr="006306B1" w:rsidRDefault="006306B1" w:rsidP="00075D1D">
      <w:pPr>
        <w:numPr>
          <w:ilvl w:val="0"/>
          <w:numId w:val="8"/>
        </w:numPr>
        <w:tabs>
          <w:tab w:val="clear" w:pos="720"/>
          <w:tab w:val="num" w:pos="426"/>
        </w:tabs>
        <w:spacing w:after="0" w:line="240" w:lineRule="auto"/>
        <w:ind w:left="0" w:firstLine="0"/>
        <w:jc w:val="both"/>
        <w:textAlignment w:val="baseline"/>
        <w:rPr>
          <w:rFonts w:ascii="Times New Roman" w:hAnsi="Times New Roman"/>
          <w:sz w:val="24"/>
          <w:szCs w:val="24"/>
          <w:lang w:eastAsia="lv-LV"/>
        </w:rPr>
      </w:pPr>
      <w:r w:rsidRPr="006306B1">
        <w:rPr>
          <w:rFonts w:ascii="Times New Roman" w:hAnsi="Times New Roman"/>
          <w:b/>
          <w:bCs/>
          <w:sz w:val="24"/>
          <w:szCs w:val="24"/>
          <w:lang w:eastAsia="lv-LV"/>
        </w:rPr>
        <w:t xml:space="preserve">Par informētību attiecībā uz interešu konflikta, krāpšanas un korupcijas jautājumu regulējumu un to integrāciju iekšējās kontroles </w:t>
      </w:r>
      <w:r w:rsidRPr="006306B1">
        <w:rPr>
          <w:rFonts w:ascii="Times New Roman" w:hAnsi="Times New Roman"/>
          <w:b/>
          <w:bCs/>
          <w:sz w:val="24"/>
          <w:szCs w:val="24"/>
          <w:u w:val="single"/>
          <w:lang w:eastAsia="lv-LV"/>
        </w:rPr>
        <w:t>sistēmās:</w:t>
      </w:r>
      <w:r w:rsidRPr="006306B1">
        <w:rPr>
          <w:rFonts w:ascii="Times New Roman" w:hAnsi="Times New Roman"/>
          <w:sz w:val="24"/>
          <w:szCs w:val="24"/>
          <w:lang w:eastAsia="lv-LV"/>
        </w:rPr>
        <w:t> </w:t>
      </w:r>
    </w:p>
    <w:p w14:paraId="7242427D"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72FD9B63" w14:textId="77777777" w:rsidR="006306B1" w:rsidRPr="006306B1" w:rsidRDefault="006306B1" w:rsidP="006306B1">
      <w:pPr>
        <w:spacing w:after="0" w:line="240" w:lineRule="auto"/>
        <w:textAlignment w:val="baseline"/>
        <w:rPr>
          <w:rFonts w:ascii="Segoe UI" w:hAnsi="Segoe UI" w:cs="Segoe UI"/>
          <w:sz w:val="18"/>
          <w:szCs w:val="18"/>
          <w:lang w:eastAsia="lv-LV"/>
        </w:rPr>
      </w:pPr>
      <w:r w:rsidRPr="006306B1">
        <w:rPr>
          <w:rFonts w:ascii="Times New Roman" w:hAnsi="Times New Roman"/>
          <w:sz w:val="24"/>
          <w:szCs w:val="24"/>
          <w:lang w:eastAsia="lv-LV"/>
        </w:rPr>
        <w:t>apliecinu, ka</w:t>
      </w:r>
      <w:r w:rsidRPr="006306B1">
        <w:rPr>
          <w:rFonts w:ascii="Times New Roman" w:hAnsi="Times New Roman"/>
          <w:shd w:val="clear" w:color="auto" w:fill="FFFFFF"/>
          <w:lang w:eastAsia="lv-LV"/>
        </w:rPr>
        <w:t>:</w:t>
      </w:r>
      <w:r w:rsidRPr="006306B1">
        <w:rPr>
          <w:rFonts w:ascii="Times New Roman" w:hAnsi="Times New Roman"/>
          <w:lang w:eastAsia="lv-LV"/>
        </w:rPr>
        <w:t> </w:t>
      </w:r>
    </w:p>
    <w:p w14:paraId="0FA13A22" w14:textId="77777777" w:rsidR="00075D1D" w:rsidRDefault="00075D1D" w:rsidP="00075D1D">
      <w:pPr>
        <w:pStyle w:val="ListParagraph"/>
        <w:numPr>
          <w:ilvl w:val="0"/>
          <w:numId w:val="13"/>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esmu informēts(-a) par Regulas Nr. 2018/1046</w:t>
      </w:r>
      <w:bookmarkStart w:id="0" w:name="_Ref158038544"/>
      <w:r>
        <w:rPr>
          <w:rStyle w:val="FootnoteReference"/>
          <w:rFonts w:ascii="Times New Roman" w:hAnsi="Times New Roman"/>
          <w:sz w:val="24"/>
          <w:szCs w:val="24"/>
          <w:lang w:eastAsia="lv-LV"/>
        </w:rPr>
        <w:footnoteReference w:id="2"/>
      </w:r>
      <w:bookmarkEnd w:id="0"/>
      <w:r>
        <w:rPr>
          <w:rFonts w:ascii="Times New Roman" w:hAnsi="Times New Roman"/>
          <w:sz w:val="24"/>
          <w:szCs w:val="24"/>
          <w:lang w:eastAsia="lv-LV"/>
        </w:rPr>
        <w:t>, direktīvas Nr. 2014/24/ES</w:t>
      </w:r>
      <w:r>
        <w:rPr>
          <w:rStyle w:val="FootnoteReference"/>
          <w:rFonts w:ascii="Times New Roman" w:hAnsi="Times New Roman"/>
          <w:sz w:val="24"/>
          <w:szCs w:val="24"/>
          <w:lang w:eastAsia="lv-LV"/>
        </w:rPr>
        <w:footnoteReference w:id="3"/>
      </w:r>
      <w:r>
        <w:rPr>
          <w:rFonts w:ascii="Times New Roman" w:hAnsi="Times New Roman"/>
          <w:sz w:val="24"/>
          <w:szCs w:val="24"/>
          <w:lang w:eastAsia="lv-LV"/>
        </w:rPr>
        <w:t>, likuma “Par interešu konflikta novēršanu valsts amatpersonu darbībā” un Eiropas Komisijas paziņojuma Nr. C/2021/2119</w:t>
      </w:r>
      <w:r>
        <w:rPr>
          <w:rStyle w:val="FootnoteReference"/>
          <w:rFonts w:ascii="Times New Roman" w:hAnsi="Times New Roman"/>
          <w:sz w:val="24"/>
          <w:szCs w:val="24"/>
          <w:lang w:eastAsia="lv-LV"/>
        </w:rPr>
        <w:footnoteReference w:id="4"/>
      </w:r>
      <w:r>
        <w:rPr>
          <w:rFonts w:ascii="Times New Roman" w:hAnsi="Times New Roman"/>
          <w:sz w:val="24"/>
          <w:szCs w:val="24"/>
          <w:lang w:eastAsia="lv-LV"/>
        </w:rPr>
        <w:t xml:space="preserve"> par interešu konfliktu prasībām un apņemos tās ievērot;</w:t>
      </w:r>
    </w:p>
    <w:p w14:paraId="373FDB5B" w14:textId="77777777" w:rsidR="00075D1D" w:rsidRDefault="00075D1D" w:rsidP="00075D1D">
      <w:pPr>
        <w:pStyle w:val="ListParagraph"/>
        <w:numPr>
          <w:ilvl w:val="0"/>
          <w:numId w:val="13"/>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lastRenderedPageBreak/>
        <w:t>organizācijā ir izveidota iekšējās kontroles sistēma korupcijas un interešu konflikta riska novēršanai publiskas personas institūcijā atbilstoši Ministru kabineta 2017. gada 17. oktobra noteikumu Nr. 630</w:t>
      </w:r>
      <w:r>
        <w:rPr>
          <w:rStyle w:val="FootnoteReference"/>
          <w:rFonts w:ascii="Times New Roman" w:hAnsi="Times New Roman"/>
          <w:sz w:val="24"/>
          <w:szCs w:val="24"/>
          <w:lang w:eastAsia="lv-LV"/>
        </w:rPr>
        <w:footnoteReference w:id="5"/>
      </w:r>
      <w:r>
        <w:rPr>
          <w:rFonts w:ascii="Times New Roman" w:hAnsi="Times New Roman"/>
          <w:sz w:val="24"/>
          <w:szCs w:val="24"/>
          <w:lang w:eastAsia="lv-LV"/>
        </w:rPr>
        <w:t xml:space="preserve"> prasībām, kas sevī ietver arī:</w:t>
      </w:r>
    </w:p>
    <w:p w14:paraId="27CF03F5" w14:textId="77777777" w:rsidR="00075D1D" w:rsidRDefault="00075D1D" w:rsidP="00075D1D">
      <w:pPr>
        <w:pStyle w:val="ListParagraph"/>
        <w:numPr>
          <w:ilvl w:val="0"/>
          <w:numId w:val="14"/>
        </w:numPr>
        <w:spacing w:after="120" w:line="252" w:lineRule="auto"/>
        <w:ind w:left="851"/>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Regulas Nr. 2018/1046</w:t>
      </w:r>
      <w:r>
        <w:rPr>
          <w:rFonts w:ascii="Times New Roman" w:hAnsi="Times New Roman"/>
          <w:sz w:val="24"/>
          <w:szCs w:val="24"/>
          <w:vertAlign w:val="superscript"/>
          <w:lang w:eastAsia="lv-LV"/>
        </w:rPr>
        <w:fldChar w:fldCharType="begin"/>
      </w:r>
      <w:r>
        <w:rPr>
          <w:rFonts w:ascii="Times New Roman" w:hAnsi="Times New Roman"/>
          <w:sz w:val="24"/>
          <w:szCs w:val="24"/>
          <w:vertAlign w:val="superscript"/>
          <w:lang w:eastAsia="lv-LV"/>
        </w:rPr>
        <w:instrText xml:space="preserve"> NOTEREF _Ref158038544 \h  \* MERGEFORMAT </w:instrText>
      </w:r>
      <w:r>
        <w:rPr>
          <w:rFonts w:ascii="Times New Roman" w:hAnsi="Times New Roman"/>
          <w:sz w:val="24"/>
          <w:szCs w:val="24"/>
          <w:vertAlign w:val="superscript"/>
          <w:lang w:eastAsia="lv-LV"/>
        </w:rPr>
      </w:r>
      <w:r>
        <w:rPr>
          <w:rFonts w:ascii="Times New Roman" w:hAnsi="Times New Roman"/>
          <w:sz w:val="24"/>
          <w:szCs w:val="24"/>
          <w:vertAlign w:val="superscript"/>
          <w:lang w:eastAsia="lv-LV"/>
        </w:rPr>
        <w:fldChar w:fldCharType="separate"/>
      </w:r>
      <w:r>
        <w:rPr>
          <w:rFonts w:ascii="Times New Roman" w:hAnsi="Times New Roman"/>
          <w:sz w:val="24"/>
          <w:szCs w:val="24"/>
          <w:vertAlign w:val="superscript"/>
          <w:lang w:eastAsia="lv-LV"/>
        </w:rPr>
        <w:t>3</w:t>
      </w:r>
      <w:r>
        <w:rPr>
          <w:rFonts w:ascii="Times New Roman" w:hAnsi="Times New Roman"/>
          <w:sz w:val="24"/>
          <w:szCs w:val="24"/>
          <w:vertAlign w:val="superscript"/>
          <w:lang w:eastAsia="lv-LV"/>
        </w:rPr>
        <w:fldChar w:fldCharType="end"/>
      </w:r>
      <w:r>
        <w:rPr>
          <w:rFonts w:ascii="Times New Roman" w:hAnsi="Times New Roman"/>
          <w:sz w:val="24"/>
          <w:szCs w:val="24"/>
          <w:lang w:eastAsia="lv-LV"/>
        </w:rPr>
        <w:t xml:space="preserve"> 61. pantu;</w:t>
      </w:r>
    </w:p>
    <w:p w14:paraId="4BD795EF" w14:textId="77777777" w:rsidR="00075D1D" w:rsidRDefault="00075D1D" w:rsidP="00075D1D">
      <w:pPr>
        <w:pStyle w:val="ListParagraph"/>
        <w:numPr>
          <w:ilvl w:val="0"/>
          <w:numId w:val="14"/>
        </w:numPr>
        <w:tabs>
          <w:tab w:val="left" w:pos="0"/>
        </w:tabs>
        <w:spacing w:after="120" w:line="252" w:lineRule="auto"/>
        <w:ind w:left="851" w:hanging="425"/>
        <w:jc w:val="both"/>
        <w:rPr>
          <w:rFonts w:ascii="Times New Roman" w:hAnsi="Times New Roman"/>
          <w:sz w:val="24"/>
          <w:szCs w:val="24"/>
          <w:lang w:eastAsia="lv-LV"/>
        </w:rPr>
      </w:pPr>
      <w:r>
        <w:rPr>
          <w:rFonts w:ascii="Times New Roman" w:hAnsi="Times New Roman"/>
          <w:sz w:val="24"/>
          <w:szCs w:val="24"/>
          <w:lang w:eastAsia="lv-LV"/>
        </w:rPr>
        <w:t>pasākumus krāpšanas un korupcijas risku novēršanai;</w:t>
      </w:r>
    </w:p>
    <w:p w14:paraId="289FDA0D" w14:textId="77777777" w:rsidR="00075D1D" w:rsidRDefault="00075D1D" w:rsidP="00075D1D">
      <w:pPr>
        <w:pStyle w:val="ListParagraph"/>
        <w:numPr>
          <w:ilvl w:val="0"/>
          <w:numId w:val="14"/>
        </w:numPr>
        <w:tabs>
          <w:tab w:val="left" w:pos="0"/>
        </w:tabs>
        <w:spacing w:after="120" w:line="252" w:lineRule="auto"/>
        <w:ind w:left="851" w:hanging="425"/>
        <w:jc w:val="both"/>
        <w:rPr>
          <w:rFonts w:ascii="Times New Roman"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177CF19A" w14:textId="77777777" w:rsidR="00075D1D" w:rsidRDefault="00075D1D" w:rsidP="00075D1D">
      <w:pPr>
        <w:pStyle w:val="ListParagraph"/>
        <w:numPr>
          <w:ilvl w:val="0"/>
          <w:numId w:val="14"/>
        </w:numPr>
        <w:tabs>
          <w:tab w:val="left" w:pos="0"/>
        </w:tabs>
        <w:spacing w:after="120" w:line="252" w:lineRule="auto"/>
        <w:ind w:left="851"/>
        <w:jc w:val="both"/>
        <w:rPr>
          <w:rFonts w:ascii="Times New Roman" w:hAnsi="Times New Roman"/>
          <w:sz w:val="24"/>
          <w:szCs w:val="24"/>
          <w:lang w:eastAsia="lv-LV"/>
        </w:rPr>
      </w:pPr>
      <w:r>
        <w:rPr>
          <w:rFonts w:ascii="Times New Roman" w:hAnsi="Times New Roman"/>
          <w:sz w:val="24"/>
          <w:szCs w:val="24"/>
          <w:lang w:eastAsia="lv-LV"/>
        </w:rPr>
        <w:t>ētikas kodeksu;</w:t>
      </w:r>
    </w:p>
    <w:p w14:paraId="2F4D625C" w14:textId="77777777" w:rsid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46C32CDA" w14:textId="77777777" w:rsid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489C8155" w14:textId="77777777" w:rsid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1A876D" w14:textId="77777777" w:rsid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0FCA2982" w14:textId="77777777" w:rsid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473719B8" w14:textId="49D61454" w:rsidR="006306B1" w:rsidRPr="00075D1D" w:rsidRDefault="00075D1D" w:rsidP="00075D1D">
      <w:pPr>
        <w:pStyle w:val="ListParagraph"/>
        <w:numPr>
          <w:ilvl w:val="0"/>
          <w:numId w:val="14"/>
        </w:numPr>
        <w:spacing w:after="120" w:line="252" w:lineRule="auto"/>
        <w:jc w:val="both"/>
        <w:rPr>
          <w:rFonts w:ascii="Times New Roman" w:hAnsi="Times New Roman"/>
          <w:sz w:val="24"/>
          <w:szCs w:val="24"/>
          <w:lang w:eastAsia="lv-LV"/>
        </w:rPr>
      </w:pPr>
      <w:r>
        <w:rPr>
          <w:rFonts w:cs="Calibri"/>
          <w:i/>
          <w:iCs/>
        </w:rPr>
        <w:t xml:space="preserve"> </w:t>
      </w:r>
      <w:r>
        <w:rPr>
          <w:rFonts w:ascii="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27E287D4"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38819DA4" w14:textId="77777777" w:rsidR="006306B1" w:rsidRPr="006306B1" w:rsidRDefault="006306B1" w:rsidP="00075D1D">
      <w:pPr>
        <w:numPr>
          <w:ilvl w:val="0"/>
          <w:numId w:val="12"/>
        </w:numPr>
        <w:tabs>
          <w:tab w:val="clear" w:pos="720"/>
          <w:tab w:val="num" w:pos="426"/>
        </w:tabs>
        <w:spacing w:after="0" w:line="240" w:lineRule="auto"/>
        <w:ind w:left="0" w:firstLine="0"/>
        <w:jc w:val="both"/>
        <w:textAlignment w:val="baseline"/>
        <w:rPr>
          <w:rFonts w:ascii="Times New Roman" w:hAnsi="Times New Roman"/>
          <w:sz w:val="24"/>
          <w:szCs w:val="24"/>
          <w:lang w:eastAsia="lv-LV"/>
        </w:rPr>
      </w:pPr>
      <w:r w:rsidRPr="006306B1">
        <w:rPr>
          <w:rFonts w:ascii="Times New Roman" w:hAnsi="Times New Roman"/>
          <w:b/>
          <w:bCs/>
          <w:sz w:val="24"/>
          <w:szCs w:val="24"/>
          <w:lang w:eastAsia="lv-LV"/>
        </w:rPr>
        <w:t>Par atbilstību Ministru kabineta 2023. gada 12. septembra noteikumu Nr. 529 “Eiropas Savienības Atveseļošanas un noturības mehānisma plāna 2. komponentes “Digitālā transformācija” 2.3. reformu un investīciju virziena “Digitālās prasmes” 2.3.1.2.i. investīcijas “Uzņēmumu digitālo prasmju attīstība” īstenošanas noteikumi” (turpmāk – MK noteikumi) prasībām:</w:t>
      </w:r>
      <w:r w:rsidRPr="006306B1">
        <w:rPr>
          <w:rFonts w:ascii="Times New Roman" w:hAnsi="Times New Roman"/>
          <w:sz w:val="24"/>
          <w:szCs w:val="24"/>
          <w:lang w:eastAsia="lv-LV"/>
        </w:rPr>
        <w:t> </w:t>
      </w:r>
    </w:p>
    <w:p w14:paraId="5F897D4F"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38992CA5" w14:textId="77777777" w:rsidR="006306B1" w:rsidRPr="006306B1" w:rsidRDefault="006306B1" w:rsidP="006306B1">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apliecinu, ka projekta iesniedzējs un iesniegums atbilst MK noteikumu prasībām, apmācības tiks nodrošinātas MK noteikumu 40. punktā minētajās jomās un projekta iesniedzējs var nodrošināt projekta ietvaros noteikto rādītāju sasniegšanu. </w:t>
      </w:r>
    </w:p>
    <w:p w14:paraId="5AE06F00" w14:textId="66FFC12E" w:rsidR="006306B1" w:rsidRPr="006306B1" w:rsidRDefault="006306B1" w:rsidP="00075D1D">
      <w:pPr>
        <w:spacing w:after="0" w:line="240" w:lineRule="auto"/>
        <w:jc w:val="both"/>
        <w:textAlignment w:val="baseline"/>
        <w:rPr>
          <w:rFonts w:ascii="Segoe UI" w:hAnsi="Segoe UI" w:cs="Segoe UI"/>
          <w:sz w:val="18"/>
          <w:szCs w:val="18"/>
          <w:lang w:eastAsia="lv-LV"/>
        </w:rPr>
      </w:pPr>
      <w:r w:rsidRPr="006306B1">
        <w:rPr>
          <w:rFonts w:ascii="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6306B1" w:rsidRPr="006306B1" w14:paraId="49634286" w14:textId="77777777" w:rsidTr="006306B1">
        <w:trPr>
          <w:trHeight w:val="300"/>
        </w:trPr>
        <w:tc>
          <w:tcPr>
            <w:tcW w:w="1410" w:type="dxa"/>
            <w:tcBorders>
              <w:top w:val="nil"/>
              <w:left w:val="nil"/>
              <w:bottom w:val="nil"/>
              <w:right w:val="nil"/>
            </w:tcBorders>
            <w:shd w:val="clear" w:color="auto" w:fill="auto"/>
            <w:hideMark/>
          </w:tcPr>
          <w:p w14:paraId="6F0F3574" w14:textId="77777777" w:rsidR="006306B1" w:rsidRPr="006306B1" w:rsidRDefault="006306B1" w:rsidP="006306B1">
            <w:pPr>
              <w:spacing w:after="0" w:line="240" w:lineRule="auto"/>
              <w:ind w:hanging="120"/>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358296E8" w14:textId="77777777" w:rsidR="006306B1" w:rsidRPr="006306B1" w:rsidRDefault="006306B1" w:rsidP="006306B1">
            <w:pPr>
              <w:spacing w:after="0" w:line="240" w:lineRule="auto"/>
              <w:ind w:hanging="120"/>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Paraksts: </w:t>
            </w:r>
          </w:p>
          <w:p w14:paraId="6DE40E2E"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2970" w:type="dxa"/>
            <w:tcBorders>
              <w:top w:val="nil"/>
              <w:left w:val="nil"/>
              <w:bottom w:val="single" w:sz="6" w:space="0" w:color="auto"/>
              <w:right w:val="nil"/>
            </w:tcBorders>
            <w:shd w:val="clear" w:color="auto" w:fill="auto"/>
            <w:hideMark/>
          </w:tcPr>
          <w:p w14:paraId="6100FAFD"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7DA9948C"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6DB4BA7D"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r>
      <w:tr w:rsidR="006306B1" w:rsidRPr="006306B1" w14:paraId="2A583C31" w14:textId="77777777" w:rsidTr="006306B1">
        <w:trPr>
          <w:trHeight w:val="300"/>
        </w:trPr>
        <w:tc>
          <w:tcPr>
            <w:tcW w:w="1410" w:type="dxa"/>
            <w:vMerge w:val="restart"/>
            <w:tcBorders>
              <w:top w:val="nil"/>
              <w:left w:val="nil"/>
              <w:bottom w:val="nil"/>
              <w:right w:val="nil"/>
            </w:tcBorders>
            <w:shd w:val="clear" w:color="auto" w:fill="auto"/>
            <w:hideMark/>
          </w:tcPr>
          <w:p w14:paraId="7FFBE4EB" w14:textId="77777777" w:rsidR="006306B1" w:rsidRPr="006306B1" w:rsidRDefault="006306B1" w:rsidP="006306B1">
            <w:pPr>
              <w:spacing w:after="0" w:line="240" w:lineRule="auto"/>
              <w:ind w:hanging="120"/>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7D8A0E31" w14:textId="77777777" w:rsidR="006306B1" w:rsidRPr="006306B1" w:rsidRDefault="006306B1" w:rsidP="006306B1">
            <w:pPr>
              <w:spacing w:after="0" w:line="240" w:lineRule="auto"/>
              <w:ind w:hanging="120"/>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344F73B3" w14:textId="77777777" w:rsidR="006306B1" w:rsidRPr="006306B1" w:rsidRDefault="006306B1" w:rsidP="006306B1">
            <w:pPr>
              <w:spacing w:after="0" w:line="240" w:lineRule="auto"/>
              <w:ind w:hanging="120"/>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Datums: </w:t>
            </w:r>
          </w:p>
          <w:p w14:paraId="67166447"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c>
          <w:tcPr>
            <w:tcW w:w="2970" w:type="dxa"/>
            <w:tcBorders>
              <w:top w:val="single" w:sz="6" w:space="0" w:color="auto"/>
              <w:left w:val="nil"/>
              <w:bottom w:val="single" w:sz="6" w:space="0" w:color="auto"/>
              <w:right w:val="nil"/>
            </w:tcBorders>
            <w:shd w:val="clear" w:color="auto" w:fill="auto"/>
            <w:hideMark/>
          </w:tcPr>
          <w:p w14:paraId="6111F838"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096C62ED"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p w14:paraId="1E1BC4C3" w14:textId="77777777" w:rsidR="006306B1" w:rsidRPr="006306B1" w:rsidRDefault="006306B1" w:rsidP="006306B1">
            <w:pPr>
              <w:spacing w:after="0" w:line="240" w:lineRule="auto"/>
              <w:textAlignment w:val="baseline"/>
              <w:rPr>
                <w:rFonts w:ascii="Times New Roman" w:hAnsi="Times New Roman"/>
                <w:sz w:val="24"/>
                <w:szCs w:val="24"/>
                <w:lang w:eastAsia="lv-LV"/>
              </w:rPr>
            </w:pPr>
            <w:r w:rsidRPr="006306B1">
              <w:rPr>
                <w:rFonts w:ascii="Times New Roman" w:hAnsi="Times New Roman"/>
                <w:sz w:val="24"/>
                <w:szCs w:val="24"/>
                <w:lang w:eastAsia="lv-LV"/>
              </w:rPr>
              <w:t> </w:t>
            </w:r>
          </w:p>
        </w:tc>
      </w:tr>
      <w:tr w:rsidR="006306B1" w:rsidRPr="006306B1" w14:paraId="3CCCB09D" w14:textId="77777777" w:rsidTr="006306B1">
        <w:trPr>
          <w:trHeight w:val="300"/>
        </w:trPr>
        <w:tc>
          <w:tcPr>
            <w:tcW w:w="0" w:type="auto"/>
            <w:vMerge/>
            <w:tcBorders>
              <w:top w:val="nil"/>
              <w:left w:val="nil"/>
              <w:bottom w:val="nil"/>
              <w:right w:val="nil"/>
            </w:tcBorders>
            <w:shd w:val="clear" w:color="auto" w:fill="auto"/>
            <w:vAlign w:val="center"/>
            <w:hideMark/>
          </w:tcPr>
          <w:p w14:paraId="1609E4FE" w14:textId="77777777" w:rsidR="006306B1" w:rsidRPr="006306B1" w:rsidRDefault="006306B1" w:rsidP="006306B1">
            <w:pPr>
              <w:spacing w:after="0" w:line="240" w:lineRule="auto"/>
              <w:rPr>
                <w:rFonts w:ascii="Times New Roman" w:hAnsi="Times New Roman"/>
                <w:sz w:val="24"/>
                <w:szCs w:val="24"/>
                <w:lang w:eastAsia="lv-LV"/>
              </w:rPr>
            </w:pPr>
          </w:p>
        </w:tc>
        <w:tc>
          <w:tcPr>
            <w:tcW w:w="2970" w:type="dxa"/>
            <w:tcBorders>
              <w:top w:val="single" w:sz="6" w:space="0" w:color="auto"/>
              <w:left w:val="nil"/>
              <w:bottom w:val="nil"/>
              <w:right w:val="nil"/>
            </w:tcBorders>
            <w:shd w:val="clear" w:color="auto" w:fill="auto"/>
            <w:hideMark/>
          </w:tcPr>
          <w:p w14:paraId="14A298CD" w14:textId="77777777" w:rsidR="006306B1" w:rsidRPr="006306B1" w:rsidRDefault="006306B1" w:rsidP="006306B1">
            <w:pPr>
              <w:spacing w:after="0" w:line="240" w:lineRule="auto"/>
              <w:jc w:val="center"/>
              <w:textAlignment w:val="baseline"/>
              <w:rPr>
                <w:rFonts w:ascii="Times New Roman" w:hAnsi="Times New Roman"/>
                <w:sz w:val="24"/>
                <w:szCs w:val="24"/>
                <w:lang w:eastAsia="lv-LV"/>
              </w:rPr>
            </w:pPr>
            <w:proofErr w:type="spellStart"/>
            <w:r w:rsidRPr="006306B1">
              <w:rPr>
                <w:rFonts w:ascii="Times New Roman" w:hAnsi="Times New Roman"/>
                <w:lang w:eastAsia="lv-LV"/>
              </w:rPr>
              <w:t>dd</w:t>
            </w:r>
            <w:proofErr w:type="spellEnd"/>
            <w:r w:rsidRPr="006306B1">
              <w:rPr>
                <w:rFonts w:ascii="Times New Roman" w:hAnsi="Times New Roman"/>
                <w:lang w:eastAsia="lv-LV"/>
              </w:rPr>
              <w:t>/mm/</w:t>
            </w:r>
            <w:proofErr w:type="spellStart"/>
            <w:r w:rsidRPr="006306B1">
              <w:rPr>
                <w:rFonts w:ascii="Times New Roman" w:hAnsi="Times New Roman"/>
                <w:lang w:eastAsia="lv-LV"/>
              </w:rPr>
              <w:t>gggg</w:t>
            </w:r>
            <w:proofErr w:type="spellEnd"/>
            <w:r w:rsidRPr="006306B1">
              <w:rPr>
                <w:rFonts w:ascii="Times New Roman" w:hAnsi="Times New Roman"/>
                <w:lang w:eastAsia="lv-LV"/>
              </w:rPr>
              <w:t> </w:t>
            </w:r>
          </w:p>
        </w:tc>
      </w:tr>
    </w:tbl>
    <w:p w14:paraId="13A03D19" w14:textId="77777777" w:rsidR="006306B1" w:rsidRPr="006306B1" w:rsidRDefault="006306B1" w:rsidP="006306B1">
      <w:pPr>
        <w:spacing w:after="0" w:line="240" w:lineRule="auto"/>
        <w:textAlignment w:val="baseline"/>
        <w:rPr>
          <w:rFonts w:ascii="Segoe UI" w:hAnsi="Segoe UI" w:cs="Segoe UI"/>
          <w:sz w:val="18"/>
          <w:szCs w:val="18"/>
          <w:lang w:eastAsia="lv-LV"/>
        </w:rPr>
      </w:pPr>
      <w:r w:rsidRPr="006306B1">
        <w:rPr>
          <w:rFonts w:ascii="Times New Roman" w:hAnsi="Times New Roman"/>
          <w:sz w:val="24"/>
          <w:szCs w:val="24"/>
          <w:lang w:eastAsia="lv-LV"/>
        </w:rPr>
        <w:t> </w:t>
      </w:r>
    </w:p>
    <w:p w14:paraId="551F029C" w14:textId="41DD5EEC" w:rsidR="00222ADD" w:rsidRPr="00075D1D" w:rsidRDefault="006306B1" w:rsidP="00075D1D">
      <w:pPr>
        <w:spacing w:after="0" w:line="240" w:lineRule="auto"/>
        <w:ind w:hanging="840"/>
        <w:textAlignment w:val="baseline"/>
        <w:rPr>
          <w:rFonts w:ascii="Segoe UI" w:hAnsi="Segoe UI" w:cs="Segoe UI"/>
          <w:sz w:val="18"/>
          <w:szCs w:val="18"/>
          <w:lang w:eastAsia="lv-LV"/>
        </w:rPr>
      </w:pPr>
      <w:r w:rsidRPr="006306B1">
        <w:rPr>
          <w:rFonts w:ascii="Times New Roman" w:hAnsi="Times New Roman"/>
          <w:sz w:val="24"/>
          <w:szCs w:val="24"/>
          <w:lang w:eastAsia="lv-LV"/>
        </w:rPr>
        <w:t xml:space="preserve">            </w:t>
      </w:r>
      <w:r w:rsidRPr="006306B1">
        <w:rPr>
          <w:rFonts w:cs="Calibri"/>
          <w:sz w:val="24"/>
          <w:szCs w:val="24"/>
          <w:lang w:eastAsia="lv-LV"/>
        </w:rPr>
        <w:tab/>
      </w:r>
      <w:r w:rsidRPr="006306B1">
        <w:rPr>
          <w:rFonts w:ascii="Times New Roman" w:hAnsi="Times New Roman"/>
          <w:sz w:val="24"/>
          <w:szCs w:val="24"/>
          <w:lang w:eastAsia="lv-LV"/>
        </w:rPr>
        <w:t>     </w:t>
      </w:r>
    </w:p>
    <w:sectPr w:rsidR="00222ADD" w:rsidRPr="00075D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7AE1" w14:textId="77777777" w:rsidR="00F02652" w:rsidRDefault="00F02652" w:rsidP="007101DB">
      <w:pPr>
        <w:spacing w:after="0"/>
      </w:pPr>
      <w:r>
        <w:separator/>
      </w:r>
    </w:p>
  </w:endnote>
  <w:endnote w:type="continuationSeparator" w:id="0">
    <w:p w14:paraId="4C063C71" w14:textId="77777777" w:rsidR="00F02652" w:rsidRDefault="00F02652" w:rsidP="007101DB">
      <w:pPr>
        <w:spacing w:after="0"/>
      </w:pPr>
      <w:r>
        <w:continuationSeparator/>
      </w:r>
    </w:p>
  </w:endnote>
  <w:endnote w:type="continuationNotice" w:id="1">
    <w:p w14:paraId="7229463E" w14:textId="77777777" w:rsidR="00F02652" w:rsidRDefault="00F02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5E67" w14:textId="77777777" w:rsidR="00F02652" w:rsidRDefault="00F02652" w:rsidP="007101DB">
      <w:pPr>
        <w:spacing w:after="0"/>
      </w:pPr>
      <w:r>
        <w:separator/>
      </w:r>
    </w:p>
  </w:footnote>
  <w:footnote w:type="continuationSeparator" w:id="0">
    <w:p w14:paraId="4CD38304" w14:textId="77777777" w:rsidR="00F02652" w:rsidRDefault="00F02652" w:rsidP="007101DB">
      <w:pPr>
        <w:spacing w:after="0"/>
      </w:pPr>
      <w:r>
        <w:continuationSeparator/>
      </w:r>
    </w:p>
  </w:footnote>
  <w:footnote w:type="continuationNotice" w:id="1">
    <w:p w14:paraId="234622E5" w14:textId="77777777" w:rsidR="00F02652" w:rsidRDefault="00F02652">
      <w:pPr>
        <w:spacing w:after="0" w:line="240" w:lineRule="auto"/>
      </w:pPr>
    </w:p>
  </w:footnote>
  <w:footnote w:id="2">
    <w:p w14:paraId="7827A385" w14:textId="77777777" w:rsidR="00075D1D" w:rsidRDefault="00075D1D" w:rsidP="00075D1D">
      <w:pPr>
        <w:pStyle w:val="FootnoteText"/>
        <w:ind w:left="-426" w:hanging="141"/>
        <w:rPr>
          <w:rFonts w:ascii="Times New Roman" w:hAnsi="Times New Roman"/>
        </w:rPr>
      </w:pPr>
      <w:r>
        <w:rPr>
          <w:rStyle w:val="FootnoteReference"/>
          <w:rFonts w:ascii="Times New Roman" w:hAnsi="Times New Roman"/>
        </w:rPr>
        <w:footnoteRef/>
      </w:r>
      <w:r>
        <w:rPr>
          <w:rFonts w:ascii="Times New Roman" w:hAnsi="Times New Roman"/>
        </w:rPr>
        <w:t xml:space="preserve"> 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3B911F7" w14:textId="77777777" w:rsidR="00075D1D" w:rsidRDefault="00075D1D" w:rsidP="00075D1D">
      <w:pPr>
        <w:pStyle w:val="FootnoteText"/>
        <w:ind w:left="-426" w:hanging="141"/>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Eiropas Parlamenta un Padomes 2014. gada 26. februāra Direktīva Nr. 2014/24/ES par publisko iepirkumu un ar ko atceļ Direktīvu 2004/18/EK Dokuments attiecas uz EEZ</w:t>
      </w:r>
    </w:p>
  </w:footnote>
  <w:footnote w:id="4">
    <w:p w14:paraId="0DF2F2E5" w14:textId="77777777" w:rsidR="00075D1D" w:rsidRDefault="00075D1D" w:rsidP="00075D1D">
      <w:pPr>
        <w:pStyle w:val="FootnoteText"/>
        <w:ind w:left="-426" w:hanging="141"/>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Komisijas paziņojums “Norādījumi par izvairīšanos no interešu konfliktiem un to pārvaldību saskaņā ar Finanšu regulu” 2021/C 121/01, C/2021/2119</w:t>
      </w:r>
    </w:p>
  </w:footnote>
  <w:footnote w:id="5">
    <w:p w14:paraId="3C5CFD94" w14:textId="77777777" w:rsidR="00075D1D" w:rsidRDefault="00075D1D" w:rsidP="00075D1D">
      <w:pPr>
        <w:pStyle w:val="FootnoteText"/>
        <w:ind w:left="-426" w:hanging="141"/>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Ministru kabineta 2017. gada 17. oktobra noteikumi Nr. 630 “Noteikumi par iekšējās kontroles sistēmas pamatprasībām korupcijas un interešu konflikta riska novēršanai publiskas personas institūcijā”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5E6"/>
    <w:multiLevelType w:val="multilevel"/>
    <w:tmpl w:val="A6F8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E69AB"/>
    <w:multiLevelType w:val="multilevel"/>
    <w:tmpl w:val="70F4DD6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258EA"/>
    <w:multiLevelType w:val="multilevel"/>
    <w:tmpl w:val="8ADEE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B14D8"/>
    <w:multiLevelType w:val="hybridMultilevel"/>
    <w:tmpl w:val="4EFEF15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5E65A94"/>
    <w:multiLevelType w:val="multilevel"/>
    <w:tmpl w:val="526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3795B"/>
    <w:multiLevelType w:val="multilevel"/>
    <w:tmpl w:val="4EB2562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468A3"/>
    <w:multiLevelType w:val="hybridMultilevel"/>
    <w:tmpl w:val="C39260AA"/>
    <w:lvl w:ilvl="0" w:tplc="4F8E6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6AB03A1A"/>
    <w:multiLevelType w:val="multilevel"/>
    <w:tmpl w:val="5C8CBF0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6F881326"/>
    <w:multiLevelType w:val="hybridMultilevel"/>
    <w:tmpl w:val="3BFE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401428">
    <w:abstractNumId w:val="9"/>
  </w:num>
  <w:num w:numId="2" w16cid:durableId="1715689578">
    <w:abstractNumId w:val="10"/>
  </w:num>
  <w:num w:numId="3" w16cid:durableId="709575565">
    <w:abstractNumId w:val="3"/>
  </w:num>
  <w:num w:numId="4" w16cid:durableId="1523781171">
    <w:abstractNumId w:val="7"/>
  </w:num>
  <w:num w:numId="5" w16cid:durableId="1379549729">
    <w:abstractNumId w:val="3"/>
  </w:num>
  <w:num w:numId="6" w16cid:durableId="1106121956">
    <w:abstractNumId w:val="6"/>
  </w:num>
  <w:num w:numId="7" w16cid:durableId="1537738193">
    <w:abstractNumId w:val="1"/>
  </w:num>
  <w:num w:numId="8" w16cid:durableId="1793208842">
    <w:abstractNumId w:val="5"/>
  </w:num>
  <w:num w:numId="9" w16cid:durableId="1730609566">
    <w:abstractNumId w:val="0"/>
  </w:num>
  <w:num w:numId="10" w16cid:durableId="144008099">
    <w:abstractNumId w:val="2"/>
  </w:num>
  <w:num w:numId="11" w16cid:durableId="65079068">
    <w:abstractNumId w:val="4"/>
  </w:num>
  <w:num w:numId="12" w16cid:durableId="716126720">
    <w:abstractNumId w:val="8"/>
  </w:num>
  <w:num w:numId="13" w16cid:durableId="1932153775">
    <w:abstractNumId w:val="3"/>
  </w:num>
  <w:num w:numId="14" w16cid:durableId="42723423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5EE"/>
    <w:rsid w:val="00044008"/>
    <w:rsid w:val="00067E28"/>
    <w:rsid w:val="00075D1D"/>
    <w:rsid w:val="00082233"/>
    <w:rsid w:val="00083961"/>
    <w:rsid w:val="000A1E54"/>
    <w:rsid w:val="000B1556"/>
    <w:rsid w:val="000B535E"/>
    <w:rsid w:val="000E58F8"/>
    <w:rsid w:val="000E7BDE"/>
    <w:rsid w:val="00115A34"/>
    <w:rsid w:val="00122B4F"/>
    <w:rsid w:val="00127FD4"/>
    <w:rsid w:val="001623C5"/>
    <w:rsid w:val="00174159"/>
    <w:rsid w:val="00194AD6"/>
    <w:rsid w:val="00204A09"/>
    <w:rsid w:val="00222ADD"/>
    <w:rsid w:val="002241D1"/>
    <w:rsid w:val="00246A47"/>
    <w:rsid w:val="00252EE9"/>
    <w:rsid w:val="00264FE4"/>
    <w:rsid w:val="002906E7"/>
    <w:rsid w:val="002E033A"/>
    <w:rsid w:val="002F3267"/>
    <w:rsid w:val="003001F5"/>
    <w:rsid w:val="003029D2"/>
    <w:rsid w:val="003B41E2"/>
    <w:rsid w:val="003B72B2"/>
    <w:rsid w:val="00435211"/>
    <w:rsid w:val="00436BD5"/>
    <w:rsid w:val="00456176"/>
    <w:rsid w:val="0046274B"/>
    <w:rsid w:val="00474F4F"/>
    <w:rsid w:val="004938CA"/>
    <w:rsid w:val="00497003"/>
    <w:rsid w:val="004A7417"/>
    <w:rsid w:val="0051291D"/>
    <w:rsid w:val="0055162F"/>
    <w:rsid w:val="0056356D"/>
    <w:rsid w:val="00576B08"/>
    <w:rsid w:val="00595AF3"/>
    <w:rsid w:val="005B41B9"/>
    <w:rsid w:val="005F7853"/>
    <w:rsid w:val="00613BA9"/>
    <w:rsid w:val="00615EED"/>
    <w:rsid w:val="00627013"/>
    <w:rsid w:val="006306B1"/>
    <w:rsid w:val="00663769"/>
    <w:rsid w:val="0067496E"/>
    <w:rsid w:val="00680510"/>
    <w:rsid w:val="006A6196"/>
    <w:rsid w:val="006C59ED"/>
    <w:rsid w:val="006D322C"/>
    <w:rsid w:val="006D3DEB"/>
    <w:rsid w:val="007101DB"/>
    <w:rsid w:val="007345FA"/>
    <w:rsid w:val="00761AD3"/>
    <w:rsid w:val="007F07DF"/>
    <w:rsid w:val="007F19D4"/>
    <w:rsid w:val="008423C8"/>
    <w:rsid w:val="00846A63"/>
    <w:rsid w:val="008513C7"/>
    <w:rsid w:val="0085372E"/>
    <w:rsid w:val="008679D1"/>
    <w:rsid w:val="008A5674"/>
    <w:rsid w:val="009073B0"/>
    <w:rsid w:val="009445FE"/>
    <w:rsid w:val="00980335"/>
    <w:rsid w:val="00984D40"/>
    <w:rsid w:val="009A597A"/>
    <w:rsid w:val="009E1B3E"/>
    <w:rsid w:val="00A12D81"/>
    <w:rsid w:val="00A21770"/>
    <w:rsid w:val="00A269D2"/>
    <w:rsid w:val="00A72FE8"/>
    <w:rsid w:val="00A831E2"/>
    <w:rsid w:val="00A85697"/>
    <w:rsid w:val="00AD2331"/>
    <w:rsid w:val="00AE16D5"/>
    <w:rsid w:val="00AF098C"/>
    <w:rsid w:val="00AF612C"/>
    <w:rsid w:val="00B141FC"/>
    <w:rsid w:val="00B56859"/>
    <w:rsid w:val="00B60C55"/>
    <w:rsid w:val="00B74474"/>
    <w:rsid w:val="00B954E1"/>
    <w:rsid w:val="00BA7B96"/>
    <w:rsid w:val="00BC343C"/>
    <w:rsid w:val="00BC7785"/>
    <w:rsid w:val="00BE3CBA"/>
    <w:rsid w:val="00CA2D02"/>
    <w:rsid w:val="00CA6495"/>
    <w:rsid w:val="00D03E60"/>
    <w:rsid w:val="00D128FD"/>
    <w:rsid w:val="00D27AAA"/>
    <w:rsid w:val="00D54ABC"/>
    <w:rsid w:val="00D91C53"/>
    <w:rsid w:val="00DA252E"/>
    <w:rsid w:val="00DB5397"/>
    <w:rsid w:val="00DC09B3"/>
    <w:rsid w:val="00E10267"/>
    <w:rsid w:val="00E10D4A"/>
    <w:rsid w:val="00E3052D"/>
    <w:rsid w:val="00E50D68"/>
    <w:rsid w:val="00E8020C"/>
    <w:rsid w:val="00EF6977"/>
    <w:rsid w:val="00F02652"/>
    <w:rsid w:val="00F101E7"/>
    <w:rsid w:val="00F63490"/>
    <w:rsid w:val="00F63D54"/>
    <w:rsid w:val="00F94F8F"/>
    <w:rsid w:val="00F96790"/>
    <w:rsid w:val="0D6ECFCA"/>
    <w:rsid w:val="11D4FA8E"/>
    <w:rsid w:val="12E1000F"/>
    <w:rsid w:val="1E768788"/>
    <w:rsid w:val="2F028EBF"/>
    <w:rsid w:val="30E117BD"/>
    <w:rsid w:val="3744EAE3"/>
    <w:rsid w:val="382481C0"/>
    <w:rsid w:val="39C05221"/>
    <w:rsid w:val="3CE2DC67"/>
    <w:rsid w:val="3CF7F2E3"/>
    <w:rsid w:val="4CD950C8"/>
    <w:rsid w:val="4FEBB554"/>
    <w:rsid w:val="52799C88"/>
    <w:rsid w:val="54905BF6"/>
    <w:rsid w:val="65BCEBEA"/>
    <w:rsid w:val="6F4356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486A418C-7BBC-4017-B90F-220EEE3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7101DB"/>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semiHidden/>
    <w:qFormat/>
    <w:rsid w:val="007101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4938CA"/>
    <w:pPr>
      <w:ind w:left="720"/>
      <w:contextualSpacing/>
    </w:pPr>
  </w:style>
  <w:style w:type="paragraph" w:styleId="Header">
    <w:name w:val="header"/>
    <w:basedOn w:val="Normal"/>
    <w:link w:val="HeaderChar"/>
    <w:uiPriority w:val="99"/>
    <w:semiHidden/>
    <w:unhideWhenUsed/>
    <w:rsid w:val="00194A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4AD6"/>
    <w:rPr>
      <w:sz w:val="22"/>
      <w:szCs w:val="22"/>
      <w:lang w:eastAsia="en-US"/>
    </w:rPr>
  </w:style>
  <w:style w:type="paragraph" w:styleId="Footer">
    <w:name w:val="footer"/>
    <w:basedOn w:val="Normal"/>
    <w:link w:val="FooterChar"/>
    <w:uiPriority w:val="99"/>
    <w:semiHidden/>
    <w:unhideWhenUsed/>
    <w:rsid w:val="00194AD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94AD6"/>
    <w:rPr>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615EED"/>
    <w:rPr>
      <w:sz w:val="22"/>
      <w:szCs w:val="22"/>
      <w:lang w:eastAsia="en-US"/>
    </w:rPr>
  </w:style>
  <w:style w:type="paragraph" w:customStyle="1" w:styleId="CharCharCharChar">
    <w:name w:val="Char Char Char Char"/>
    <w:aliases w:val="Char2"/>
    <w:basedOn w:val="Normal"/>
    <w:next w:val="Normal"/>
    <w:link w:val="FootnoteReference"/>
    <w:uiPriority w:val="99"/>
    <w:rsid w:val="00615EED"/>
    <w:pPr>
      <w:spacing w:line="240" w:lineRule="exact"/>
      <w:jc w:val="both"/>
      <w:textAlignment w:val="baseline"/>
    </w:pPr>
    <w:rPr>
      <w:sz w:val="20"/>
      <w:szCs w:val="20"/>
      <w:vertAlign w:val="superscript"/>
      <w:lang w:eastAsia="lv-LV"/>
    </w:rPr>
  </w:style>
  <w:style w:type="paragraph" w:styleId="Revision">
    <w:name w:val="Revision"/>
    <w:hidden/>
    <w:uiPriority w:val="99"/>
    <w:semiHidden/>
    <w:rsid w:val="003B72B2"/>
    <w:rPr>
      <w:sz w:val="22"/>
      <w:szCs w:val="22"/>
      <w:lang w:eastAsia="en-US"/>
    </w:rPr>
  </w:style>
  <w:style w:type="paragraph" w:customStyle="1" w:styleId="paragraph">
    <w:name w:val="paragraph"/>
    <w:basedOn w:val="Normal"/>
    <w:rsid w:val="006306B1"/>
    <w:pPr>
      <w:spacing w:before="100" w:beforeAutospacing="1" w:after="100" w:afterAutospacing="1" w:line="240" w:lineRule="auto"/>
    </w:pPr>
    <w:rPr>
      <w:rFonts w:ascii="Times New Roman" w:hAnsi="Times New Roman"/>
      <w:sz w:val="24"/>
      <w:szCs w:val="24"/>
      <w:lang w:eastAsia="lv-LV"/>
    </w:rPr>
  </w:style>
  <w:style w:type="character" w:customStyle="1" w:styleId="normaltextrun">
    <w:name w:val="normaltextrun"/>
    <w:basedOn w:val="DefaultParagraphFont"/>
    <w:rsid w:val="006306B1"/>
  </w:style>
  <w:style w:type="character" w:customStyle="1" w:styleId="eop">
    <w:name w:val="eop"/>
    <w:basedOn w:val="DefaultParagraphFont"/>
    <w:rsid w:val="006306B1"/>
  </w:style>
  <w:style w:type="character" w:customStyle="1" w:styleId="tabchar">
    <w:name w:val="tabchar"/>
    <w:basedOn w:val="DefaultParagraphFont"/>
    <w:rsid w:val="006306B1"/>
  </w:style>
  <w:style w:type="character" w:customStyle="1" w:styleId="superscript">
    <w:name w:val="superscript"/>
    <w:basedOn w:val="DefaultParagraphFont"/>
    <w:rsid w:val="0063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50188">
      <w:bodyDiv w:val="1"/>
      <w:marLeft w:val="0"/>
      <w:marRight w:val="0"/>
      <w:marTop w:val="0"/>
      <w:marBottom w:val="0"/>
      <w:divBdr>
        <w:top w:val="none" w:sz="0" w:space="0" w:color="auto"/>
        <w:left w:val="none" w:sz="0" w:space="0" w:color="auto"/>
        <w:bottom w:val="none" w:sz="0" w:space="0" w:color="auto"/>
        <w:right w:val="none" w:sz="0" w:space="0" w:color="auto"/>
      </w:divBdr>
    </w:div>
    <w:div w:id="603148838">
      <w:bodyDiv w:val="1"/>
      <w:marLeft w:val="0"/>
      <w:marRight w:val="0"/>
      <w:marTop w:val="0"/>
      <w:marBottom w:val="0"/>
      <w:divBdr>
        <w:top w:val="none" w:sz="0" w:space="0" w:color="auto"/>
        <w:left w:val="none" w:sz="0" w:space="0" w:color="auto"/>
        <w:bottom w:val="none" w:sz="0" w:space="0" w:color="auto"/>
        <w:right w:val="none" w:sz="0" w:space="0" w:color="auto"/>
      </w:divBdr>
      <w:divsChild>
        <w:div w:id="816145686">
          <w:marLeft w:val="0"/>
          <w:marRight w:val="0"/>
          <w:marTop w:val="0"/>
          <w:marBottom w:val="0"/>
          <w:divBdr>
            <w:top w:val="none" w:sz="0" w:space="0" w:color="auto"/>
            <w:left w:val="none" w:sz="0" w:space="0" w:color="auto"/>
            <w:bottom w:val="none" w:sz="0" w:space="0" w:color="auto"/>
            <w:right w:val="none" w:sz="0" w:space="0" w:color="auto"/>
          </w:divBdr>
        </w:div>
        <w:div w:id="665787558">
          <w:marLeft w:val="0"/>
          <w:marRight w:val="0"/>
          <w:marTop w:val="0"/>
          <w:marBottom w:val="0"/>
          <w:divBdr>
            <w:top w:val="none" w:sz="0" w:space="0" w:color="auto"/>
            <w:left w:val="none" w:sz="0" w:space="0" w:color="auto"/>
            <w:bottom w:val="none" w:sz="0" w:space="0" w:color="auto"/>
            <w:right w:val="none" w:sz="0" w:space="0" w:color="auto"/>
          </w:divBdr>
        </w:div>
        <w:div w:id="770854122">
          <w:marLeft w:val="0"/>
          <w:marRight w:val="0"/>
          <w:marTop w:val="0"/>
          <w:marBottom w:val="0"/>
          <w:divBdr>
            <w:top w:val="none" w:sz="0" w:space="0" w:color="auto"/>
            <w:left w:val="none" w:sz="0" w:space="0" w:color="auto"/>
            <w:bottom w:val="none" w:sz="0" w:space="0" w:color="auto"/>
            <w:right w:val="none" w:sz="0" w:space="0" w:color="auto"/>
          </w:divBdr>
        </w:div>
        <w:div w:id="1476725931">
          <w:marLeft w:val="0"/>
          <w:marRight w:val="0"/>
          <w:marTop w:val="0"/>
          <w:marBottom w:val="0"/>
          <w:divBdr>
            <w:top w:val="none" w:sz="0" w:space="0" w:color="auto"/>
            <w:left w:val="none" w:sz="0" w:space="0" w:color="auto"/>
            <w:bottom w:val="none" w:sz="0" w:space="0" w:color="auto"/>
            <w:right w:val="none" w:sz="0" w:space="0" w:color="auto"/>
          </w:divBdr>
        </w:div>
        <w:div w:id="289357998">
          <w:marLeft w:val="0"/>
          <w:marRight w:val="0"/>
          <w:marTop w:val="0"/>
          <w:marBottom w:val="0"/>
          <w:divBdr>
            <w:top w:val="none" w:sz="0" w:space="0" w:color="auto"/>
            <w:left w:val="none" w:sz="0" w:space="0" w:color="auto"/>
            <w:bottom w:val="none" w:sz="0" w:space="0" w:color="auto"/>
            <w:right w:val="none" w:sz="0" w:space="0" w:color="auto"/>
          </w:divBdr>
        </w:div>
        <w:div w:id="1592080602">
          <w:marLeft w:val="0"/>
          <w:marRight w:val="0"/>
          <w:marTop w:val="0"/>
          <w:marBottom w:val="0"/>
          <w:divBdr>
            <w:top w:val="none" w:sz="0" w:space="0" w:color="auto"/>
            <w:left w:val="none" w:sz="0" w:space="0" w:color="auto"/>
            <w:bottom w:val="none" w:sz="0" w:space="0" w:color="auto"/>
            <w:right w:val="none" w:sz="0" w:space="0" w:color="auto"/>
          </w:divBdr>
        </w:div>
        <w:div w:id="1399204848">
          <w:marLeft w:val="0"/>
          <w:marRight w:val="0"/>
          <w:marTop w:val="0"/>
          <w:marBottom w:val="0"/>
          <w:divBdr>
            <w:top w:val="none" w:sz="0" w:space="0" w:color="auto"/>
            <w:left w:val="none" w:sz="0" w:space="0" w:color="auto"/>
            <w:bottom w:val="none" w:sz="0" w:space="0" w:color="auto"/>
            <w:right w:val="none" w:sz="0" w:space="0" w:color="auto"/>
          </w:divBdr>
          <w:divsChild>
            <w:div w:id="1815560439">
              <w:marLeft w:val="-75"/>
              <w:marRight w:val="0"/>
              <w:marTop w:val="30"/>
              <w:marBottom w:val="30"/>
              <w:divBdr>
                <w:top w:val="none" w:sz="0" w:space="0" w:color="auto"/>
                <w:left w:val="none" w:sz="0" w:space="0" w:color="auto"/>
                <w:bottom w:val="none" w:sz="0" w:space="0" w:color="auto"/>
                <w:right w:val="none" w:sz="0" w:space="0" w:color="auto"/>
              </w:divBdr>
              <w:divsChild>
                <w:div w:id="1341202092">
                  <w:marLeft w:val="0"/>
                  <w:marRight w:val="0"/>
                  <w:marTop w:val="0"/>
                  <w:marBottom w:val="0"/>
                  <w:divBdr>
                    <w:top w:val="none" w:sz="0" w:space="0" w:color="auto"/>
                    <w:left w:val="none" w:sz="0" w:space="0" w:color="auto"/>
                    <w:bottom w:val="none" w:sz="0" w:space="0" w:color="auto"/>
                    <w:right w:val="none" w:sz="0" w:space="0" w:color="auto"/>
                  </w:divBdr>
                  <w:divsChild>
                    <w:div w:id="308828380">
                      <w:marLeft w:val="0"/>
                      <w:marRight w:val="0"/>
                      <w:marTop w:val="0"/>
                      <w:marBottom w:val="0"/>
                      <w:divBdr>
                        <w:top w:val="none" w:sz="0" w:space="0" w:color="auto"/>
                        <w:left w:val="none" w:sz="0" w:space="0" w:color="auto"/>
                        <w:bottom w:val="none" w:sz="0" w:space="0" w:color="auto"/>
                        <w:right w:val="none" w:sz="0" w:space="0" w:color="auto"/>
                      </w:divBdr>
                    </w:div>
                    <w:div w:id="347369078">
                      <w:marLeft w:val="0"/>
                      <w:marRight w:val="0"/>
                      <w:marTop w:val="0"/>
                      <w:marBottom w:val="0"/>
                      <w:divBdr>
                        <w:top w:val="none" w:sz="0" w:space="0" w:color="auto"/>
                        <w:left w:val="none" w:sz="0" w:space="0" w:color="auto"/>
                        <w:bottom w:val="none" w:sz="0" w:space="0" w:color="auto"/>
                        <w:right w:val="none" w:sz="0" w:space="0" w:color="auto"/>
                      </w:divBdr>
                    </w:div>
                  </w:divsChild>
                </w:div>
                <w:div w:id="1941447060">
                  <w:marLeft w:val="0"/>
                  <w:marRight w:val="0"/>
                  <w:marTop w:val="0"/>
                  <w:marBottom w:val="0"/>
                  <w:divBdr>
                    <w:top w:val="none" w:sz="0" w:space="0" w:color="auto"/>
                    <w:left w:val="none" w:sz="0" w:space="0" w:color="auto"/>
                    <w:bottom w:val="none" w:sz="0" w:space="0" w:color="auto"/>
                    <w:right w:val="none" w:sz="0" w:space="0" w:color="auto"/>
                  </w:divBdr>
                  <w:divsChild>
                    <w:div w:id="738554178">
                      <w:marLeft w:val="0"/>
                      <w:marRight w:val="0"/>
                      <w:marTop w:val="0"/>
                      <w:marBottom w:val="0"/>
                      <w:divBdr>
                        <w:top w:val="none" w:sz="0" w:space="0" w:color="auto"/>
                        <w:left w:val="none" w:sz="0" w:space="0" w:color="auto"/>
                        <w:bottom w:val="none" w:sz="0" w:space="0" w:color="auto"/>
                        <w:right w:val="none" w:sz="0" w:space="0" w:color="auto"/>
                      </w:divBdr>
                    </w:div>
                    <w:div w:id="498807621">
                      <w:marLeft w:val="0"/>
                      <w:marRight w:val="0"/>
                      <w:marTop w:val="0"/>
                      <w:marBottom w:val="0"/>
                      <w:divBdr>
                        <w:top w:val="none" w:sz="0" w:space="0" w:color="auto"/>
                        <w:left w:val="none" w:sz="0" w:space="0" w:color="auto"/>
                        <w:bottom w:val="none" w:sz="0" w:space="0" w:color="auto"/>
                        <w:right w:val="none" w:sz="0" w:space="0" w:color="auto"/>
                      </w:divBdr>
                    </w:div>
                  </w:divsChild>
                </w:div>
                <w:div w:id="1504932355">
                  <w:marLeft w:val="0"/>
                  <w:marRight w:val="0"/>
                  <w:marTop w:val="0"/>
                  <w:marBottom w:val="0"/>
                  <w:divBdr>
                    <w:top w:val="none" w:sz="0" w:space="0" w:color="auto"/>
                    <w:left w:val="none" w:sz="0" w:space="0" w:color="auto"/>
                    <w:bottom w:val="none" w:sz="0" w:space="0" w:color="auto"/>
                    <w:right w:val="none" w:sz="0" w:space="0" w:color="auto"/>
                  </w:divBdr>
                  <w:divsChild>
                    <w:div w:id="883709880">
                      <w:marLeft w:val="0"/>
                      <w:marRight w:val="0"/>
                      <w:marTop w:val="0"/>
                      <w:marBottom w:val="0"/>
                      <w:divBdr>
                        <w:top w:val="none" w:sz="0" w:space="0" w:color="auto"/>
                        <w:left w:val="none" w:sz="0" w:space="0" w:color="auto"/>
                        <w:bottom w:val="none" w:sz="0" w:space="0" w:color="auto"/>
                        <w:right w:val="none" w:sz="0" w:space="0" w:color="auto"/>
                      </w:divBdr>
                    </w:div>
                  </w:divsChild>
                </w:div>
                <w:div w:id="143474900">
                  <w:marLeft w:val="0"/>
                  <w:marRight w:val="0"/>
                  <w:marTop w:val="0"/>
                  <w:marBottom w:val="0"/>
                  <w:divBdr>
                    <w:top w:val="none" w:sz="0" w:space="0" w:color="auto"/>
                    <w:left w:val="none" w:sz="0" w:space="0" w:color="auto"/>
                    <w:bottom w:val="none" w:sz="0" w:space="0" w:color="auto"/>
                    <w:right w:val="none" w:sz="0" w:space="0" w:color="auto"/>
                  </w:divBdr>
                  <w:divsChild>
                    <w:div w:id="41491210">
                      <w:marLeft w:val="0"/>
                      <w:marRight w:val="0"/>
                      <w:marTop w:val="0"/>
                      <w:marBottom w:val="0"/>
                      <w:divBdr>
                        <w:top w:val="none" w:sz="0" w:space="0" w:color="auto"/>
                        <w:left w:val="none" w:sz="0" w:space="0" w:color="auto"/>
                        <w:bottom w:val="none" w:sz="0" w:space="0" w:color="auto"/>
                        <w:right w:val="none" w:sz="0" w:space="0" w:color="auto"/>
                      </w:divBdr>
                    </w:div>
                    <w:div w:id="1441295688">
                      <w:marLeft w:val="0"/>
                      <w:marRight w:val="0"/>
                      <w:marTop w:val="0"/>
                      <w:marBottom w:val="0"/>
                      <w:divBdr>
                        <w:top w:val="none" w:sz="0" w:space="0" w:color="auto"/>
                        <w:left w:val="none" w:sz="0" w:space="0" w:color="auto"/>
                        <w:bottom w:val="none" w:sz="0" w:space="0" w:color="auto"/>
                        <w:right w:val="none" w:sz="0" w:space="0" w:color="auto"/>
                      </w:divBdr>
                    </w:div>
                  </w:divsChild>
                </w:div>
                <w:div w:id="1582908593">
                  <w:marLeft w:val="0"/>
                  <w:marRight w:val="0"/>
                  <w:marTop w:val="0"/>
                  <w:marBottom w:val="0"/>
                  <w:divBdr>
                    <w:top w:val="none" w:sz="0" w:space="0" w:color="auto"/>
                    <w:left w:val="none" w:sz="0" w:space="0" w:color="auto"/>
                    <w:bottom w:val="none" w:sz="0" w:space="0" w:color="auto"/>
                    <w:right w:val="none" w:sz="0" w:space="0" w:color="auto"/>
                  </w:divBdr>
                  <w:divsChild>
                    <w:div w:id="308169880">
                      <w:marLeft w:val="0"/>
                      <w:marRight w:val="0"/>
                      <w:marTop w:val="0"/>
                      <w:marBottom w:val="0"/>
                      <w:divBdr>
                        <w:top w:val="none" w:sz="0" w:space="0" w:color="auto"/>
                        <w:left w:val="none" w:sz="0" w:space="0" w:color="auto"/>
                        <w:bottom w:val="none" w:sz="0" w:space="0" w:color="auto"/>
                        <w:right w:val="none" w:sz="0" w:space="0" w:color="auto"/>
                      </w:divBdr>
                    </w:div>
                    <w:div w:id="1970933897">
                      <w:marLeft w:val="0"/>
                      <w:marRight w:val="0"/>
                      <w:marTop w:val="0"/>
                      <w:marBottom w:val="0"/>
                      <w:divBdr>
                        <w:top w:val="none" w:sz="0" w:space="0" w:color="auto"/>
                        <w:left w:val="none" w:sz="0" w:space="0" w:color="auto"/>
                        <w:bottom w:val="none" w:sz="0" w:space="0" w:color="auto"/>
                        <w:right w:val="none" w:sz="0" w:space="0" w:color="auto"/>
                      </w:divBdr>
                    </w:div>
                  </w:divsChild>
                </w:div>
                <w:div w:id="1259607293">
                  <w:marLeft w:val="0"/>
                  <w:marRight w:val="0"/>
                  <w:marTop w:val="0"/>
                  <w:marBottom w:val="0"/>
                  <w:divBdr>
                    <w:top w:val="none" w:sz="0" w:space="0" w:color="auto"/>
                    <w:left w:val="none" w:sz="0" w:space="0" w:color="auto"/>
                    <w:bottom w:val="none" w:sz="0" w:space="0" w:color="auto"/>
                    <w:right w:val="none" w:sz="0" w:space="0" w:color="auto"/>
                  </w:divBdr>
                  <w:divsChild>
                    <w:div w:id="1281259093">
                      <w:marLeft w:val="0"/>
                      <w:marRight w:val="0"/>
                      <w:marTop w:val="0"/>
                      <w:marBottom w:val="0"/>
                      <w:divBdr>
                        <w:top w:val="none" w:sz="0" w:space="0" w:color="auto"/>
                        <w:left w:val="none" w:sz="0" w:space="0" w:color="auto"/>
                        <w:bottom w:val="none" w:sz="0" w:space="0" w:color="auto"/>
                        <w:right w:val="none" w:sz="0" w:space="0" w:color="auto"/>
                      </w:divBdr>
                    </w:div>
                  </w:divsChild>
                </w:div>
                <w:div w:id="516963628">
                  <w:marLeft w:val="0"/>
                  <w:marRight w:val="0"/>
                  <w:marTop w:val="0"/>
                  <w:marBottom w:val="0"/>
                  <w:divBdr>
                    <w:top w:val="none" w:sz="0" w:space="0" w:color="auto"/>
                    <w:left w:val="none" w:sz="0" w:space="0" w:color="auto"/>
                    <w:bottom w:val="none" w:sz="0" w:space="0" w:color="auto"/>
                    <w:right w:val="none" w:sz="0" w:space="0" w:color="auto"/>
                  </w:divBdr>
                  <w:divsChild>
                    <w:div w:id="1314024798">
                      <w:marLeft w:val="0"/>
                      <w:marRight w:val="0"/>
                      <w:marTop w:val="0"/>
                      <w:marBottom w:val="0"/>
                      <w:divBdr>
                        <w:top w:val="none" w:sz="0" w:space="0" w:color="auto"/>
                        <w:left w:val="none" w:sz="0" w:space="0" w:color="auto"/>
                        <w:bottom w:val="none" w:sz="0" w:space="0" w:color="auto"/>
                        <w:right w:val="none" w:sz="0" w:space="0" w:color="auto"/>
                      </w:divBdr>
                    </w:div>
                    <w:div w:id="1340700241">
                      <w:marLeft w:val="0"/>
                      <w:marRight w:val="0"/>
                      <w:marTop w:val="0"/>
                      <w:marBottom w:val="0"/>
                      <w:divBdr>
                        <w:top w:val="none" w:sz="0" w:space="0" w:color="auto"/>
                        <w:left w:val="none" w:sz="0" w:space="0" w:color="auto"/>
                        <w:bottom w:val="none" w:sz="0" w:space="0" w:color="auto"/>
                        <w:right w:val="none" w:sz="0" w:space="0" w:color="auto"/>
                      </w:divBdr>
                    </w:div>
                  </w:divsChild>
                </w:div>
                <w:div w:id="2111660740">
                  <w:marLeft w:val="0"/>
                  <w:marRight w:val="0"/>
                  <w:marTop w:val="0"/>
                  <w:marBottom w:val="0"/>
                  <w:divBdr>
                    <w:top w:val="none" w:sz="0" w:space="0" w:color="auto"/>
                    <w:left w:val="none" w:sz="0" w:space="0" w:color="auto"/>
                    <w:bottom w:val="none" w:sz="0" w:space="0" w:color="auto"/>
                    <w:right w:val="none" w:sz="0" w:space="0" w:color="auto"/>
                  </w:divBdr>
                  <w:divsChild>
                    <w:div w:id="1446389154">
                      <w:marLeft w:val="0"/>
                      <w:marRight w:val="0"/>
                      <w:marTop w:val="0"/>
                      <w:marBottom w:val="0"/>
                      <w:divBdr>
                        <w:top w:val="none" w:sz="0" w:space="0" w:color="auto"/>
                        <w:left w:val="none" w:sz="0" w:space="0" w:color="auto"/>
                        <w:bottom w:val="none" w:sz="0" w:space="0" w:color="auto"/>
                        <w:right w:val="none" w:sz="0" w:space="0" w:color="auto"/>
                      </w:divBdr>
                    </w:div>
                    <w:div w:id="949357395">
                      <w:marLeft w:val="0"/>
                      <w:marRight w:val="0"/>
                      <w:marTop w:val="0"/>
                      <w:marBottom w:val="0"/>
                      <w:divBdr>
                        <w:top w:val="none" w:sz="0" w:space="0" w:color="auto"/>
                        <w:left w:val="none" w:sz="0" w:space="0" w:color="auto"/>
                        <w:bottom w:val="none" w:sz="0" w:space="0" w:color="auto"/>
                        <w:right w:val="none" w:sz="0" w:space="0" w:color="auto"/>
                      </w:divBdr>
                    </w:div>
                  </w:divsChild>
                </w:div>
                <w:div w:id="772045459">
                  <w:marLeft w:val="0"/>
                  <w:marRight w:val="0"/>
                  <w:marTop w:val="0"/>
                  <w:marBottom w:val="0"/>
                  <w:divBdr>
                    <w:top w:val="none" w:sz="0" w:space="0" w:color="auto"/>
                    <w:left w:val="none" w:sz="0" w:space="0" w:color="auto"/>
                    <w:bottom w:val="none" w:sz="0" w:space="0" w:color="auto"/>
                    <w:right w:val="none" w:sz="0" w:space="0" w:color="auto"/>
                  </w:divBdr>
                  <w:divsChild>
                    <w:div w:id="506021524">
                      <w:marLeft w:val="0"/>
                      <w:marRight w:val="0"/>
                      <w:marTop w:val="0"/>
                      <w:marBottom w:val="0"/>
                      <w:divBdr>
                        <w:top w:val="none" w:sz="0" w:space="0" w:color="auto"/>
                        <w:left w:val="none" w:sz="0" w:space="0" w:color="auto"/>
                        <w:bottom w:val="none" w:sz="0" w:space="0" w:color="auto"/>
                        <w:right w:val="none" w:sz="0" w:space="0" w:color="auto"/>
                      </w:divBdr>
                    </w:div>
                  </w:divsChild>
                </w:div>
                <w:div w:id="693699069">
                  <w:marLeft w:val="0"/>
                  <w:marRight w:val="0"/>
                  <w:marTop w:val="0"/>
                  <w:marBottom w:val="0"/>
                  <w:divBdr>
                    <w:top w:val="none" w:sz="0" w:space="0" w:color="auto"/>
                    <w:left w:val="none" w:sz="0" w:space="0" w:color="auto"/>
                    <w:bottom w:val="none" w:sz="0" w:space="0" w:color="auto"/>
                    <w:right w:val="none" w:sz="0" w:space="0" w:color="auto"/>
                  </w:divBdr>
                  <w:divsChild>
                    <w:div w:id="1990556585">
                      <w:marLeft w:val="0"/>
                      <w:marRight w:val="0"/>
                      <w:marTop w:val="0"/>
                      <w:marBottom w:val="0"/>
                      <w:divBdr>
                        <w:top w:val="none" w:sz="0" w:space="0" w:color="auto"/>
                        <w:left w:val="none" w:sz="0" w:space="0" w:color="auto"/>
                        <w:bottom w:val="none" w:sz="0" w:space="0" w:color="auto"/>
                        <w:right w:val="none" w:sz="0" w:space="0" w:color="auto"/>
                      </w:divBdr>
                    </w:div>
                  </w:divsChild>
                </w:div>
                <w:div w:id="625351592">
                  <w:marLeft w:val="0"/>
                  <w:marRight w:val="0"/>
                  <w:marTop w:val="0"/>
                  <w:marBottom w:val="0"/>
                  <w:divBdr>
                    <w:top w:val="none" w:sz="0" w:space="0" w:color="auto"/>
                    <w:left w:val="none" w:sz="0" w:space="0" w:color="auto"/>
                    <w:bottom w:val="none" w:sz="0" w:space="0" w:color="auto"/>
                    <w:right w:val="none" w:sz="0" w:space="0" w:color="auto"/>
                  </w:divBdr>
                  <w:divsChild>
                    <w:div w:id="1510605740">
                      <w:marLeft w:val="0"/>
                      <w:marRight w:val="0"/>
                      <w:marTop w:val="0"/>
                      <w:marBottom w:val="0"/>
                      <w:divBdr>
                        <w:top w:val="none" w:sz="0" w:space="0" w:color="auto"/>
                        <w:left w:val="none" w:sz="0" w:space="0" w:color="auto"/>
                        <w:bottom w:val="none" w:sz="0" w:space="0" w:color="auto"/>
                        <w:right w:val="none" w:sz="0" w:space="0" w:color="auto"/>
                      </w:divBdr>
                    </w:div>
                    <w:div w:id="1914317317">
                      <w:marLeft w:val="0"/>
                      <w:marRight w:val="0"/>
                      <w:marTop w:val="0"/>
                      <w:marBottom w:val="0"/>
                      <w:divBdr>
                        <w:top w:val="none" w:sz="0" w:space="0" w:color="auto"/>
                        <w:left w:val="none" w:sz="0" w:space="0" w:color="auto"/>
                        <w:bottom w:val="none" w:sz="0" w:space="0" w:color="auto"/>
                        <w:right w:val="none" w:sz="0" w:space="0" w:color="auto"/>
                      </w:divBdr>
                    </w:div>
                  </w:divsChild>
                </w:div>
                <w:div w:id="89661301">
                  <w:marLeft w:val="0"/>
                  <w:marRight w:val="0"/>
                  <w:marTop w:val="0"/>
                  <w:marBottom w:val="0"/>
                  <w:divBdr>
                    <w:top w:val="none" w:sz="0" w:space="0" w:color="auto"/>
                    <w:left w:val="none" w:sz="0" w:space="0" w:color="auto"/>
                    <w:bottom w:val="none" w:sz="0" w:space="0" w:color="auto"/>
                    <w:right w:val="none" w:sz="0" w:space="0" w:color="auto"/>
                  </w:divBdr>
                  <w:divsChild>
                    <w:div w:id="357124561">
                      <w:marLeft w:val="0"/>
                      <w:marRight w:val="0"/>
                      <w:marTop w:val="0"/>
                      <w:marBottom w:val="0"/>
                      <w:divBdr>
                        <w:top w:val="none" w:sz="0" w:space="0" w:color="auto"/>
                        <w:left w:val="none" w:sz="0" w:space="0" w:color="auto"/>
                        <w:bottom w:val="none" w:sz="0" w:space="0" w:color="auto"/>
                        <w:right w:val="none" w:sz="0" w:space="0" w:color="auto"/>
                      </w:divBdr>
                    </w:div>
                  </w:divsChild>
                </w:div>
                <w:div w:id="1825271318">
                  <w:marLeft w:val="0"/>
                  <w:marRight w:val="0"/>
                  <w:marTop w:val="0"/>
                  <w:marBottom w:val="0"/>
                  <w:divBdr>
                    <w:top w:val="none" w:sz="0" w:space="0" w:color="auto"/>
                    <w:left w:val="none" w:sz="0" w:space="0" w:color="auto"/>
                    <w:bottom w:val="none" w:sz="0" w:space="0" w:color="auto"/>
                    <w:right w:val="none" w:sz="0" w:space="0" w:color="auto"/>
                  </w:divBdr>
                  <w:divsChild>
                    <w:div w:id="1703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2299">
          <w:marLeft w:val="0"/>
          <w:marRight w:val="0"/>
          <w:marTop w:val="0"/>
          <w:marBottom w:val="0"/>
          <w:divBdr>
            <w:top w:val="none" w:sz="0" w:space="0" w:color="auto"/>
            <w:left w:val="none" w:sz="0" w:space="0" w:color="auto"/>
            <w:bottom w:val="none" w:sz="0" w:space="0" w:color="auto"/>
            <w:right w:val="none" w:sz="0" w:space="0" w:color="auto"/>
          </w:divBdr>
          <w:divsChild>
            <w:div w:id="945776197">
              <w:marLeft w:val="0"/>
              <w:marRight w:val="0"/>
              <w:marTop w:val="0"/>
              <w:marBottom w:val="0"/>
              <w:divBdr>
                <w:top w:val="none" w:sz="0" w:space="0" w:color="auto"/>
                <w:left w:val="none" w:sz="0" w:space="0" w:color="auto"/>
                <w:bottom w:val="none" w:sz="0" w:space="0" w:color="auto"/>
                <w:right w:val="none" w:sz="0" w:space="0" w:color="auto"/>
              </w:divBdr>
            </w:div>
            <w:div w:id="474373547">
              <w:marLeft w:val="0"/>
              <w:marRight w:val="0"/>
              <w:marTop w:val="0"/>
              <w:marBottom w:val="0"/>
              <w:divBdr>
                <w:top w:val="none" w:sz="0" w:space="0" w:color="auto"/>
                <w:left w:val="none" w:sz="0" w:space="0" w:color="auto"/>
                <w:bottom w:val="none" w:sz="0" w:space="0" w:color="auto"/>
                <w:right w:val="none" w:sz="0" w:space="0" w:color="auto"/>
              </w:divBdr>
            </w:div>
            <w:div w:id="1357384271">
              <w:marLeft w:val="0"/>
              <w:marRight w:val="0"/>
              <w:marTop w:val="0"/>
              <w:marBottom w:val="0"/>
              <w:divBdr>
                <w:top w:val="none" w:sz="0" w:space="0" w:color="auto"/>
                <w:left w:val="none" w:sz="0" w:space="0" w:color="auto"/>
                <w:bottom w:val="none" w:sz="0" w:space="0" w:color="auto"/>
                <w:right w:val="none" w:sz="0" w:space="0" w:color="auto"/>
              </w:divBdr>
            </w:div>
            <w:div w:id="74514712">
              <w:marLeft w:val="0"/>
              <w:marRight w:val="0"/>
              <w:marTop w:val="0"/>
              <w:marBottom w:val="0"/>
              <w:divBdr>
                <w:top w:val="none" w:sz="0" w:space="0" w:color="auto"/>
                <w:left w:val="none" w:sz="0" w:space="0" w:color="auto"/>
                <w:bottom w:val="none" w:sz="0" w:space="0" w:color="auto"/>
                <w:right w:val="none" w:sz="0" w:space="0" w:color="auto"/>
              </w:divBdr>
            </w:div>
            <w:div w:id="139075328">
              <w:marLeft w:val="0"/>
              <w:marRight w:val="0"/>
              <w:marTop w:val="0"/>
              <w:marBottom w:val="0"/>
              <w:divBdr>
                <w:top w:val="none" w:sz="0" w:space="0" w:color="auto"/>
                <w:left w:val="none" w:sz="0" w:space="0" w:color="auto"/>
                <w:bottom w:val="none" w:sz="0" w:space="0" w:color="auto"/>
                <w:right w:val="none" w:sz="0" w:space="0" w:color="auto"/>
              </w:divBdr>
            </w:div>
            <w:div w:id="1189027244">
              <w:marLeft w:val="0"/>
              <w:marRight w:val="0"/>
              <w:marTop w:val="0"/>
              <w:marBottom w:val="0"/>
              <w:divBdr>
                <w:top w:val="none" w:sz="0" w:space="0" w:color="auto"/>
                <w:left w:val="none" w:sz="0" w:space="0" w:color="auto"/>
                <w:bottom w:val="none" w:sz="0" w:space="0" w:color="auto"/>
                <w:right w:val="none" w:sz="0" w:space="0" w:color="auto"/>
              </w:divBdr>
            </w:div>
            <w:div w:id="1616449038">
              <w:marLeft w:val="0"/>
              <w:marRight w:val="0"/>
              <w:marTop w:val="0"/>
              <w:marBottom w:val="0"/>
              <w:divBdr>
                <w:top w:val="none" w:sz="0" w:space="0" w:color="auto"/>
                <w:left w:val="none" w:sz="0" w:space="0" w:color="auto"/>
                <w:bottom w:val="none" w:sz="0" w:space="0" w:color="auto"/>
                <w:right w:val="none" w:sz="0" w:space="0" w:color="auto"/>
              </w:divBdr>
            </w:div>
            <w:div w:id="1847210381">
              <w:marLeft w:val="0"/>
              <w:marRight w:val="0"/>
              <w:marTop w:val="0"/>
              <w:marBottom w:val="0"/>
              <w:divBdr>
                <w:top w:val="none" w:sz="0" w:space="0" w:color="auto"/>
                <w:left w:val="none" w:sz="0" w:space="0" w:color="auto"/>
                <w:bottom w:val="none" w:sz="0" w:space="0" w:color="auto"/>
                <w:right w:val="none" w:sz="0" w:space="0" w:color="auto"/>
              </w:divBdr>
            </w:div>
            <w:div w:id="1966815293">
              <w:marLeft w:val="0"/>
              <w:marRight w:val="0"/>
              <w:marTop w:val="0"/>
              <w:marBottom w:val="0"/>
              <w:divBdr>
                <w:top w:val="none" w:sz="0" w:space="0" w:color="auto"/>
                <w:left w:val="none" w:sz="0" w:space="0" w:color="auto"/>
                <w:bottom w:val="none" w:sz="0" w:space="0" w:color="auto"/>
                <w:right w:val="none" w:sz="0" w:space="0" w:color="auto"/>
              </w:divBdr>
            </w:div>
            <w:div w:id="132990037">
              <w:marLeft w:val="0"/>
              <w:marRight w:val="0"/>
              <w:marTop w:val="0"/>
              <w:marBottom w:val="0"/>
              <w:divBdr>
                <w:top w:val="none" w:sz="0" w:space="0" w:color="auto"/>
                <w:left w:val="none" w:sz="0" w:space="0" w:color="auto"/>
                <w:bottom w:val="none" w:sz="0" w:space="0" w:color="auto"/>
                <w:right w:val="none" w:sz="0" w:space="0" w:color="auto"/>
              </w:divBdr>
            </w:div>
            <w:div w:id="1006976755">
              <w:marLeft w:val="0"/>
              <w:marRight w:val="0"/>
              <w:marTop w:val="0"/>
              <w:marBottom w:val="0"/>
              <w:divBdr>
                <w:top w:val="none" w:sz="0" w:space="0" w:color="auto"/>
                <w:left w:val="none" w:sz="0" w:space="0" w:color="auto"/>
                <w:bottom w:val="none" w:sz="0" w:space="0" w:color="auto"/>
                <w:right w:val="none" w:sz="0" w:space="0" w:color="auto"/>
              </w:divBdr>
            </w:div>
            <w:div w:id="657925444">
              <w:marLeft w:val="0"/>
              <w:marRight w:val="0"/>
              <w:marTop w:val="0"/>
              <w:marBottom w:val="0"/>
              <w:divBdr>
                <w:top w:val="none" w:sz="0" w:space="0" w:color="auto"/>
                <w:left w:val="none" w:sz="0" w:space="0" w:color="auto"/>
                <w:bottom w:val="none" w:sz="0" w:space="0" w:color="auto"/>
                <w:right w:val="none" w:sz="0" w:space="0" w:color="auto"/>
              </w:divBdr>
            </w:div>
            <w:div w:id="1592813516">
              <w:marLeft w:val="0"/>
              <w:marRight w:val="0"/>
              <w:marTop w:val="0"/>
              <w:marBottom w:val="0"/>
              <w:divBdr>
                <w:top w:val="none" w:sz="0" w:space="0" w:color="auto"/>
                <w:left w:val="none" w:sz="0" w:space="0" w:color="auto"/>
                <w:bottom w:val="none" w:sz="0" w:space="0" w:color="auto"/>
                <w:right w:val="none" w:sz="0" w:space="0" w:color="auto"/>
              </w:divBdr>
            </w:div>
            <w:div w:id="638386672">
              <w:marLeft w:val="0"/>
              <w:marRight w:val="0"/>
              <w:marTop w:val="0"/>
              <w:marBottom w:val="0"/>
              <w:divBdr>
                <w:top w:val="none" w:sz="0" w:space="0" w:color="auto"/>
                <w:left w:val="none" w:sz="0" w:space="0" w:color="auto"/>
                <w:bottom w:val="none" w:sz="0" w:space="0" w:color="auto"/>
                <w:right w:val="none" w:sz="0" w:space="0" w:color="auto"/>
              </w:divBdr>
            </w:div>
            <w:div w:id="1145510975">
              <w:marLeft w:val="0"/>
              <w:marRight w:val="0"/>
              <w:marTop w:val="0"/>
              <w:marBottom w:val="0"/>
              <w:divBdr>
                <w:top w:val="none" w:sz="0" w:space="0" w:color="auto"/>
                <w:left w:val="none" w:sz="0" w:space="0" w:color="auto"/>
                <w:bottom w:val="none" w:sz="0" w:space="0" w:color="auto"/>
                <w:right w:val="none" w:sz="0" w:space="0" w:color="auto"/>
              </w:divBdr>
            </w:div>
            <w:div w:id="444234574">
              <w:marLeft w:val="0"/>
              <w:marRight w:val="0"/>
              <w:marTop w:val="0"/>
              <w:marBottom w:val="0"/>
              <w:divBdr>
                <w:top w:val="none" w:sz="0" w:space="0" w:color="auto"/>
                <w:left w:val="none" w:sz="0" w:space="0" w:color="auto"/>
                <w:bottom w:val="none" w:sz="0" w:space="0" w:color="auto"/>
                <w:right w:val="none" w:sz="0" w:space="0" w:color="auto"/>
              </w:divBdr>
            </w:div>
            <w:div w:id="139347318">
              <w:marLeft w:val="0"/>
              <w:marRight w:val="0"/>
              <w:marTop w:val="0"/>
              <w:marBottom w:val="0"/>
              <w:divBdr>
                <w:top w:val="none" w:sz="0" w:space="0" w:color="auto"/>
                <w:left w:val="none" w:sz="0" w:space="0" w:color="auto"/>
                <w:bottom w:val="none" w:sz="0" w:space="0" w:color="auto"/>
                <w:right w:val="none" w:sz="0" w:space="0" w:color="auto"/>
              </w:divBdr>
            </w:div>
            <w:div w:id="1415083147">
              <w:marLeft w:val="0"/>
              <w:marRight w:val="0"/>
              <w:marTop w:val="0"/>
              <w:marBottom w:val="0"/>
              <w:divBdr>
                <w:top w:val="none" w:sz="0" w:space="0" w:color="auto"/>
                <w:left w:val="none" w:sz="0" w:space="0" w:color="auto"/>
                <w:bottom w:val="none" w:sz="0" w:space="0" w:color="auto"/>
                <w:right w:val="none" w:sz="0" w:space="0" w:color="auto"/>
              </w:divBdr>
            </w:div>
          </w:divsChild>
        </w:div>
        <w:div w:id="1122066883">
          <w:marLeft w:val="0"/>
          <w:marRight w:val="0"/>
          <w:marTop w:val="0"/>
          <w:marBottom w:val="0"/>
          <w:divBdr>
            <w:top w:val="none" w:sz="0" w:space="0" w:color="auto"/>
            <w:left w:val="none" w:sz="0" w:space="0" w:color="auto"/>
            <w:bottom w:val="none" w:sz="0" w:space="0" w:color="auto"/>
            <w:right w:val="none" w:sz="0" w:space="0" w:color="auto"/>
          </w:divBdr>
        </w:div>
        <w:div w:id="520239243">
          <w:marLeft w:val="0"/>
          <w:marRight w:val="0"/>
          <w:marTop w:val="0"/>
          <w:marBottom w:val="0"/>
          <w:divBdr>
            <w:top w:val="none" w:sz="0" w:space="0" w:color="auto"/>
            <w:left w:val="none" w:sz="0" w:space="0" w:color="auto"/>
            <w:bottom w:val="none" w:sz="0" w:space="0" w:color="auto"/>
            <w:right w:val="none" w:sz="0" w:space="0" w:color="auto"/>
          </w:divBdr>
        </w:div>
        <w:div w:id="210191859">
          <w:marLeft w:val="0"/>
          <w:marRight w:val="0"/>
          <w:marTop w:val="0"/>
          <w:marBottom w:val="0"/>
          <w:divBdr>
            <w:top w:val="none" w:sz="0" w:space="0" w:color="auto"/>
            <w:left w:val="none" w:sz="0" w:space="0" w:color="auto"/>
            <w:bottom w:val="none" w:sz="0" w:space="0" w:color="auto"/>
            <w:right w:val="none" w:sz="0" w:space="0" w:color="auto"/>
          </w:divBdr>
          <w:divsChild>
            <w:div w:id="450903144">
              <w:marLeft w:val="-75"/>
              <w:marRight w:val="0"/>
              <w:marTop w:val="30"/>
              <w:marBottom w:val="30"/>
              <w:divBdr>
                <w:top w:val="none" w:sz="0" w:space="0" w:color="auto"/>
                <w:left w:val="none" w:sz="0" w:space="0" w:color="auto"/>
                <w:bottom w:val="none" w:sz="0" w:space="0" w:color="auto"/>
                <w:right w:val="none" w:sz="0" w:space="0" w:color="auto"/>
              </w:divBdr>
              <w:divsChild>
                <w:div w:id="1747416649">
                  <w:marLeft w:val="0"/>
                  <w:marRight w:val="0"/>
                  <w:marTop w:val="0"/>
                  <w:marBottom w:val="0"/>
                  <w:divBdr>
                    <w:top w:val="none" w:sz="0" w:space="0" w:color="auto"/>
                    <w:left w:val="none" w:sz="0" w:space="0" w:color="auto"/>
                    <w:bottom w:val="none" w:sz="0" w:space="0" w:color="auto"/>
                    <w:right w:val="none" w:sz="0" w:space="0" w:color="auto"/>
                  </w:divBdr>
                  <w:divsChild>
                    <w:div w:id="1278486564">
                      <w:marLeft w:val="0"/>
                      <w:marRight w:val="0"/>
                      <w:marTop w:val="0"/>
                      <w:marBottom w:val="0"/>
                      <w:divBdr>
                        <w:top w:val="none" w:sz="0" w:space="0" w:color="auto"/>
                        <w:left w:val="none" w:sz="0" w:space="0" w:color="auto"/>
                        <w:bottom w:val="none" w:sz="0" w:space="0" w:color="auto"/>
                        <w:right w:val="none" w:sz="0" w:space="0" w:color="auto"/>
                      </w:divBdr>
                    </w:div>
                    <w:div w:id="221869760">
                      <w:marLeft w:val="0"/>
                      <w:marRight w:val="0"/>
                      <w:marTop w:val="0"/>
                      <w:marBottom w:val="0"/>
                      <w:divBdr>
                        <w:top w:val="none" w:sz="0" w:space="0" w:color="auto"/>
                        <w:left w:val="none" w:sz="0" w:space="0" w:color="auto"/>
                        <w:bottom w:val="none" w:sz="0" w:space="0" w:color="auto"/>
                        <w:right w:val="none" w:sz="0" w:space="0" w:color="auto"/>
                      </w:divBdr>
                    </w:div>
                    <w:div w:id="1189098689">
                      <w:marLeft w:val="0"/>
                      <w:marRight w:val="0"/>
                      <w:marTop w:val="0"/>
                      <w:marBottom w:val="0"/>
                      <w:divBdr>
                        <w:top w:val="none" w:sz="0" w:space="0" w:color="auto"/>
                        <w:left w:val="none" w:sz="0" w:space="0" w:color="auto"/>
                        <w:bottom w:val="none" w:sz="0" w:space="0" w:color="auto"/>
                        <w:right w:val="none" w:sz="0" w:space="0" w:color="auto"/>
                      </w:divBdr>
                    </w:div>
                  </w:divsChild>
                </w:div>
                <w:div w:id="1718895453">
                  <w:marLeft w:val="0"/>
                  <w:marRight w:val="0"/>
                  <w:marTop w:val="0"/>
                  <w:marBottom w:val="0"/>
                  <w:divBdr>
                    <w:top w:val="none" w:sz="0" w:space="0" w:color="auto"/>
                    <w:left w:val="none" w:sz="0" w:space="0" w:color="auto"/>
                    <w:bottom w:val="none" w:sz="0" w:space="0" w:color="auto"/>
                    <w:right w:val="none" w:sz="0" w:space="0" w:color="auto"/>
                  </w:divBdr>
                  <w:divsChild>
                    <w:div w:id="1978871262">
                      <w:marLeft w:val="0"/>
                      <w:marRight w:val="0"/>
                      <w:marTop w:val="0"/>
                      <w:marBottom w:val="0"/>
                      <w:divBdr>
                        <w:top w:val="none" w:sz="0" w:space="0" w:color="auto"/>
                        <w:left w:val="none" w:sz="0" w:space="0" w:color="auto"/>
                        <w:bottom w:val="none" w:sz="0" w:space="0" w:color="auto"/>
                        <w:right w:val="none" w:sz="0" w:space="0" w:color="auto"/>
                      </w:divBdr>
                    </w:div>
                    <w:div w:id="648704550">
                      <w:marLeft w:val="0"/>
                      <w:marRight w:val="0"/>
                      <w:marTop w:val="0"/>
                      <w:marBottom w:val="0"/>
                      <w:divBdr>
                        <w:top w:val="none" w:sz="0" w:space="0" w:color="auto"/>
                        <w:left w:val="none" w:sz="0" w:space="0" w:color="auto"/>
                        <w:bottom w:val="none" w:sz="0" w:space="0" w:color="auto"/>
                        <w:right w:val="none" w:sz="0" w:space="0" w:color="auto"/>
                      </w:divBdr>
                    </w:div>
                    <w:div w:id="1462840452">
                      <w:marLeft w:val="0"/>
                      <w:marRight w:val="0"/>
                      <w:marTop w:val="0"/>
                      <w:marBottom w:val="0"/>
                      <w:divBdr>
                        <w:top w:val="none" w:sz="0" w:space="0" w:color="auto"/>
                        <w:left w:val="none" w:sz="0" w:space="0" w:color="auto"/>
                        <w:bottom w:val="none" w:sz="0" w:space="0" w:color="auto"/>
                        <w:right w:val="none" w:sz="0" w:space="0" w:color="auto"/>
                      </w:divBdr>
                    </w:div>
                  </w:divsChild>
                </w:div>
                <w:div w:id="24990318">
                  <w:marLeft w:val="0"/>
                  <w:marRight w:val="0"/>
                  <w:marTop w:val="0"/>
                  <w:marBottom w:val="0"/>
                  <w:divBdr>
                    <w:top w:val="none" w:sz="0" w:space="0" w:color="auto"/>
                    <w:left w:val="none" w:sz="0" w:space="0" w:color="auto"/>
                    <w:bottom w:val="none" w:sz="0" w:space="0" w:color="auto"/>
                    <w:right w:val="none" w:sz="0" w:space="0" w:color="auto"/>
                  </w:divBdr>
                  <w:divsChild>
                    <w:div w:id="1955163034">
                      <w:marLeft w:val="0"/>
                      <w:marRight w:val="0"/>
                      <w:marTop w:val="0"/>
                      <w:marBottom w:val="0"/>
                      <w:divBdr>
                        <w:top w:val="none" w:sz="0" w:space="0" w:color="auto"/>
                        <w:left w:val="none" w:sz="0" w:space="0" w:color="auto"/>
                        <w:bottom w:val="none" w:sz="0" w:space="0" w:color="auto"/>
                        <w:right w:val="none" w:sz="0" w:space="0" w:color="auto"/>
                      </w:divBdr>
                    </w:div>
                    <w:div w:id="391469103">
                      <w:marLeft w:val="0"/>
                      <w:marRight w:val="0"/>
                      <w:marTop w:val="0"/>
                      <w:marBottom w:val="0"/>
                      <w:divBdr>
                        <w:top w:val="none" w:sz="0" w:space="0" w:color="auto"/>
                        <w:left w:val="none" w:sz="0" w:space="0" w:color="auto"/>
                        <w:bottom w:val="none" w:sz="0" w:space="0" w:color="auto"/>
                        <w:right w:val="none" w:sz="0" w:space="0" w:color="auto"/>
                      </w:divBdr>
                    </w:div>
                    <w:div w:id="542905739">
                      <w:marLeft w:val="0"/>
                      <w:marRight w:val="0"/>
                      <w:marTop w:val="0"/>
                      <w:marBottom w:val="0"/>
                      <w:divBdr>
                        <w:top w:val="none" w:sz="0" w:space="0" w:color="auto"/>
                        <w:left w:val="none" w:sz="0" w:space="0" w:color="auto"/>
                        <w:bottom w:val="none" w:sz="0" w:space="0" w:color="auto"/>
                        <w:right w:val="none" w:sz="0" w:space="0" w:color="auto"/>
                      </w:divBdr>
                    </w:div>
                    <w:div w:id="245770323">
                      <w:marLeft w:val="0"/>
                      <w:marRight w:val="0"/>
                      <w:marTop w:val="0"/>
                      <w:marBottom w:val="0"/>
                      <w:divBdr>
                        <w:top w:val="none" w:sz="0" w:space="0" w:color="auto"/>
                        <w:left w:val="none" w:sz="0" w:space="0" w:color="auto"/>
                        <w:bottom w:val="none" w:sz="0" w:space="0" w:color="auto"/>
                        <w:right w:val="none" w:sz="0" w:space="0" w:color="auto"/>
                      </w:divBdr>
                    </w:div>
                  </w:divsChild>
                </w:div>
                <w:div w:id="382411656">
                  <w:marLeft w:val="0"/>
                  <w:marRight w:val="0"/>
                  <w:marTop w:val="0"/>
                  <w:marBottom w:val="0"/>
                  <w:divBdr>
                    <w:top w:val="none" w:sz="0" w:space="0" w:color="auto"/>
                    <w:left w:val="none" w:sz="0" w:space="0" w:color="auto"/>
                    <w:bottom w:val="none" w:sz="0" w:space="0" w:color="auto"/>
                    <w:right w:val="none" w:sz="0" w:space="0" w:color="auto"/>
                  </w:divBdr>
                  <w:divsChild>
                    <w:div w:id="1938556582">
                      <w:marLeft w:val="0"/>
                      <w:marRight w:val="0"/>
                      <w:marTop w:val="0"/>
                      <w:marBottom w:val="0"/>
                      <w:divBdr>
                        <w:top w:val="none" w:sz="0" w:space="0" w:color="auto"/>
                        <w:left w:val="none" w:sz="0" w:space="0" w:color="auto"/>
                        <w:bottom w:val="none" w:sz="0" w:space="0" w:color="auto"/>
                        <w:right w:val="none" w:sz="0" w:space="0" w:color="auto"/>
                      </w:divBdr>
                    </w:div>
                    <w:div w:id="408772438">
                      <w:marLeft w:val="0"/>
                      <w:marRight w:val="0"/>
                      <w:marTop w:val="0"/>
                      <w:marBottom w:val="0"/>
                      <w:divBdr>
                        <w:top w:val="none" w:sz="0" w:space="0" w:color="auto"/>
                        <w:left w:val="none" w:sz="0" w:space="0" w:color="auto"/>
                        <w:bottom w:val="none" w:sz="0" w:space="0" w:color="auto"/>
                        <w:right w:val="none" w:sz="0" w:space="0" w:color="auto"/>
                      </w:divBdr>
                    </w:div>
                    <w:div w:id="2111385711">
                      <w:marLeft w:val="0"/>
                      <w:marRight w:val="0"/>
                      <w:marTop w:val="0"/>
                      <w:marBottom w:val="0"/>
                      <w:divBdr>
                        <w:top w:val="none" w:sz="0" w:space="0" w:color="auto"/>
                        <w:left w:val="none" w:sz="0" w:space="0" w:color="auto"/>
                        <w:bottom w:val="none" w:sz="0" w:space="0" w:color="auto"/>
                        <w:right w:val="none" w:sz="0" w:space="0" w:color="auto"/>
                      </w:divBdr>
                    </w:div>
                  </w:divsChild>
                </w:div>
                <w:div w:id="1240596881">
                  <w:marLeft w:val="0"/>
                  <w:marRight w:val="0"/>
                  <w:marTop w:val="0"/>
                  <w:marBottom w:val="0"/>
                  <w:divBdr>
                    <w:top w:val="none" w:sz="0" w:space="0" w:color="auto"/>
                    <w:left w:val="none" w:sz="0" w:space="0" w:color="auto"/>
                    <w:bottom w:val="none" w:sz="0" w:space="0" w:color="auto"/>
                    <w:right w:val="none" w:sz="0" w:space="0" w:color="auto"/>
                  </w:divBdr>
                  <w:divsChild>
                    <w:div w:id="9978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0374">
          <w:marLeft w:val="0"/>
          <w:marRight w:val="0"/>
          <w:marTop w:val="0"/>
          <w:marBottom w:val="0"/>
          <w:divBdr>
            <w:top w:val="none" w:sz="0" w:space="0" w:color="auto"/>
            <w:left w:val="none" w:sz="0" w:space="0" w:color="auto"/>
            <w:bottom w:val="none" w:sz="0" w:space="0" w:color="auto"/>
            <w:right w:val="none" w:sz="0" w:space="0" w:color="auto"/>
          </w:divBdr>
        </w:div>
        <w:div w:id="98050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E8CE5-E67F-4606-A39E-BE8166E245AA}"/>
</file>

<file path=customXml/itemProps2.xml><?xml version="1.0" encoding="utf-8"?>
<ds:datastoreItem xmlns:ds="http://schemas.openxmlformats.org/officeDocument/2006/customXml" ds:itemID="{5C25DC63-BE8F-4D5B-9B6F-0F5A43163FCB}">
  <ds:schemaRefs>
    <ds:schemaRef ds:uri="http://schemas.microsoft.com/office/2006/documentManagement/types"/>
    <ds:schemaRef ds:uri="http://schemas.microsoft.com/office/infopath/2007/PartnerControls"/>
    <ds:schemaRef ds:uri="http://schemas.microsoft.com/office/2006/metadata/properties"/>
    <ds:schemaRef ds:uri="25a75a1d-8b78-49a6-8e4b-dbe94589a28d"/>
    <ds:schemaRef ds:uri="http://purl.org/dc/terms/"/>
    <ds:schemaRef ds:uri="http://www.w3.org/XML/1998/namespace"/>
    <ds:schemaRef ds:uri="http://purl.org/dc/dcmitype/"/>
    <ds:schemaRef ds:uri="http://purl.org/dc/elements/1.1/"/>
    <ds:schemaRef ds:uri="http://schemas.openxmlformats.org/package/2006/metadata/core-properties"/>
    <ds:schemaRef ds:uri="42144e59-5907-413f-b624-803f3a022d9b"/>
  </ds:schemaRefs>
</ds:datastoreItem>
</file>

<file path=customXml/itemProps3.xml><?xml version="1.0" encoding="utf-8"?>
<ds:datastoreItem xmlns:ds="http://schemas.openxmlformats.org/officeDocument/2006/customXml" ds:itemID="{8D79122C-C15D-4ABD-9241-F0F16EB65D5B}">
  <ds:schemaRefs>
    <ds:schemaRef ds:uri="http://schemas.openxmlformats.org/officeDocument/2006/bibliography"/>
  </ds:schemaRefs>
</ds:datastoreItem>
</file>

<file path=customXml/itemProps4.xml><?xml version="1.0" encoding="utf-8"?>
<ds:datastoreItem xmlns:ds="http://schemas.openxmlformats.org/officeDocument/2006/customXml" ds:itemID="{6EC7326B-E105-4FA1-9A52-7534CA249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2509</Words>
  <Characters>1431</Characters>
  <Application>Microsoft Office Word</Application>
  <DocSecurity>0</DocSecurity>
  <Lines>11</Lines>
  <Paragraphs>7</Paragraphs>
  <ScaleCrop>false</ScaleCrop>
  <Company>CFLA</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Ilze Kvartenoka</cp:lastModifiedBy>
  <cp:revision>37</cp:revision>
  <cp:lastPrinted>2015-07-15T17:19:00Z</cp:lastPrinted>
  <dcterms:created xsi:type="dcterms:W3CDTF">2023-11-09T09:37:00Z</dcterms:created>
  <dcterms:modified xsi:type="dcterms:W3CDTF">2024-06-27T07:56:00Z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