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2CB8" w14:textId="0F9A2EAF" w:rsidR="00E221B0" w:rsidRDefault="00E221B0" w:rsidP="00E221B0">
      <w:pPr>
        <w:pStyle w:val="paragraph"/>
        <w:spacing w:before="0" w:beforeAutospacing="0" w:after="0" w:afterAutospacing="0"/>
        <w:ind w:left="270"/>
        <w:jc w:val="right"/>
        <w:textAlignment w:val="baseline"/>
        <w:rPr>
          <w:rFonts w:ascii="Segoe UI" w:hAnsi="Segoe UI" w:cs="Segoe UI"/>
          <w:sz w:val="18"/>
          <w:szCs w:val="18"/>
        </w:rPr>
      </w:pPr>
      <w:r>
        <w:rPr>
          <w:rStyle w:val="normaltextrun"/>
        </w:rPr>
        <w:t>5 .</w:t>
      </w:r>
      <w:r>
        <w:rPr>
          <w:rStyle w:val="normaltextrun"/>
          <w:color w:val="FF0000"/>
        </w:rPr>
        <w:t> </w:t>
      </w:r>
      <w:r>
        <w:rPr>
          <w:rStyle w:val="normaltextrun"/>
        </w:rPr>
        <w:t>pielikums</w:t>
      </w:r>
      <w:r>
        <w:rPr>
          <w:rStyle w:val="eop"/>
        </w:rPr>
        <w:t> </w:t>
      </w:r>
    </w:p>
    <w:p w14:paraId="7C925FC3" w14:textId="77777777" w:rsidR="00E221B0" w:rsidRDefault="00E221B0" w:rsidP="00E221B0">
      <w:pPr>
        <w:pStyle w:val="paragraph"/>
        <w:spacing w:before="0" w:beforeAutospacing="0" w:after="0" w:afterAutospacing="0"/>
        <w:ind w:left="270"/>
        <w:jc w:val="right"/>
        <w:textAlignment w:val="baseline"/>
        <w:rPr>
          <w:rFonts w:ascii="Segoe UI" w:hAnsi="Segoe UI" w:cs="Segoe UI"/>
          <w:sz w:val="18"/>
          <w:szCs w:val="18"/>
        </w:rPr>
      </w:pPr>
      <w:r>
        <w:rPr>
          <w:rStyle w:val="normaltextrun"/>
        </w:rPr>
        <w:t>Projektu iesniegumu atlases nolikumam</w:t>
      </w:r>
      <w:r>
        <w:rPr>
          <w:rStyle w:val="eop"/>
        </w:rPr>
        <w:t> </w:t>
      </w:r>
    </w:p>
    <w:p w14:paraId="1670C2A4" w14:textId="77777777" w:rsidR="00E221B0" w:rsidRDefault="00E221B0" w:rsidP="00E221B0">
      <w:pPr>
        <w:pStyle w:val="paragraph"/>
        <w:spacing w:before="0" w:beforeAutospacing="0" w:after="0" w:afterAutospacing="0"/>
        <w:ind w:left="-150" w:right="-180"/>
        <w:jc w:val="center"/>
        <w:textAlignment w:val="baseline"/>
        <w:rPr>
          <w:rFonts w:ascii="Segoe UI" w:hAnsi="Segoe UI" w:cs="Segoe UI"/>
          <w:sz w:val="18"/>
          <w:szCs w:val="18"/>
        </w:rPr>
      </w:pPr>
      <w:r>
        <w:rPr>
          <w:rStyle w:val="eop"/>
        </w:rPr>
        <w:t> </w:t>
      </w: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270A10A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332EEB">
        <w:rPr>
          <w:rFonts w:ascii="Times New Roman" w:hAnsi="Times New Roman" w:cs="Times New Roman"/>
          <w:b/>
          <w:sz w:val="40"/>
          <w:szCs w:val="40"/>
        </w:rPr>
        <w:t>4</w:t>
      </w:r>
      <w:r w:rsidR="00332EEB" w:rsidRPr="00332EEB">
        <w:rPr>
          <w:rFonts w:ascii="Times New Roman" w:hAnsi="Times New Roman" w:cs="Times New Roman"/>
          <w:b/>
          <w:sz w:val="40"/>
          <w:szCs w:val="40"/>
        </w:rPr>
        <w:t>.1.1. specifiskā atbalsta mērķa "Nodrošināt vienlīdzīgu piekļuvi veselības aprūpei un stiprināt veselības sistēmu, tostarp primārās veselības aprūpes noturību" 4.1.1.1. pasākuma "Ārstniecības iestāžu infrastruktūras attīstība"</w:t>
      </w:r>
      <w:r w:rsidR="0084564E">
        <w:rPr>
          <w:rFonts w:ascii="Times New Roman" w:hAnsi="Times New Roman" w:cs="Times New Roman"/>
          <w:b/>
          <w:sz w:val="40"/>
          <w:szCs w:val="40"/>
        </w:rPr>
        <w:t xml:space="preserve"> </w:t>
      </w:r>
      <w:r w:rsidR="007F2C4F">
        <w:rPr>
          <w:rFonts w:ascii="Times New Roman" w:hAnsi="Times New Roman" w:cs="Times New Roman"/>
          <w:b/>
          <w:sz w:val="40"/>
          <w:szCs w:val="40"/>
        </w:rPr>
        <w:t>otrās</w:t>
      </w:r>
      <w:r w:rsidR="0084564E" w:rsidRPr="0084564E">
        <w:rPr>
          <w:rFonts w:ascii="Times New Roman" w:hAnsi="Times New Roman" w:cs="Times New Roman"/>
          <w:b/>
          <w:sz w:val="40"/>
          <w:szCs w:val="40"/>
        </w:rPr>
        <w:t xml:space="preserve"> projektu iesniegumu atlases kārtas</w:t>
      </w:r>
    </w:p>
    <w:p w14:paraId="7A7EC6F6" w14:textId="5A4D9EF3"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71B77643"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7F2C4F">
        <w:rPr>
          <w:rFonts w:ascii="Times New Roman" w:hAnsi="Times New Roman" w:cs="Times New Roman"/>
          <w:b/>
          <w:sz w:val="28"/>
          <w:szCs w:val="28"/>
        </w:rPr>
        <w:t>5</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1FCDAC85" w14:textId="585C8678" w:rsidR="007E0403"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6852926" w:history="1">
            <w:r w:rsidR="007E0403" w:rsidRPr="00C73FB5">
              <w:rPr>
                <w:rStyle w:val="Hyperlink"/>
                <w:rFonts w:ascii="Times New Roman" w:hAnsi="Times New Roman" w:cs="Times New Roman"/>
                <w:b/>
                <w:bCs/>
                <w:noProof/>
              </w:rPr>
              <w:t>1.</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Vispārīgā informācija</w:t>
            </w:r>
            <w:r w:rsidR="007E0403">
              <w:rPr>
                <w:noProof/>
                <w:webHidden/>
              </w:rPr>
              <w:tab/>
            </w:r>
            <w:r w:rsidR="007E0403">
              <w:rPr>
                <w:noProof/>
                <w:webHidden/>
              </w:rPr>
              <w:fldChar w:fldCharType="begin"/>
            </w:r>
            <w:r w:rsidR="007E0403">
              <w:rPr>
                <w:noProof/>
                <w:webHidden/>
              </w:rPr>
              <w:instrText xml:space="preserve"> PAGEREF _Toc166852926 \h </w:instrText>
            </w:r>
            <w:r w:rsidR="007E0403">
              <w:rPr>
                <w:noProof/>
                <w:webHidden/>
              </w:rPr>
            </w:r>
            <w:r w:rsidR="007E0403">
              <w:rPr>
                <w:noProof/>
                <w:webHidden/>
              </w:rPr>
              <w:fldChar w:fldCharType="separate"/>
            </w:r>
            <w:r w:rsidR="007E0403">
              <w:rPr>
                <w:noProof/>
                <w:webHidden/>
              </w:rPr>
              <w:t>3</w:t>
            </w:r>
            <w:r w:rsidR="007E0403">
              <w:rPr>
                <w:noProof/>
                <w:webHidden/>
              </w:rPr>
              <w:fldChar w:fldCharType="end"/>
            </w:r>
          </w:hyperlink>
        </w:p>
        <w:p w14:paraId="306023B6" w14:textId="45BA7A4E" w:rsidR="007E0403" w:rsidRDefault="009954AB">
          <w:pPr>
            <w:pStyle w:val="TOC1"/>
            <w:tabs>
              <w:tab w:val="left" w:pos="720"/>
              <w:tab w:val="right" w:leader="dot" w:pos="9627"/>
            </w:tabs>
            <w:rPr>
              <w:rFonts w:eastAsiaTheme="minorEastAsia"/>
              <w:noProof/>
              <w:kern w:val="2"/>
              <w:sz w:val="24"/>
              <w:szCs w:val="24"/>
              <w:lang w:eastAsia="lv-LV"/>
              <w14:ligatures w14:val="standardContextual"/>
            </w:rPr>
          </w:pPr>
          <w:hyperlink w:anchor="_Toc166852927" w:history="1">
            <w:r w:rsidR="007E0403" w:rsidRPr="00C73FB5">
              <w:rPr>
                <w:rStyle w:val="Hyperlink"/>
                <w:rFonts w:ascii="Times New Roman" w:hAnsi="Times New Roman" w:cs="Times New Roman"/>
                <w:b/>
                <w:bCs/>
                <w:noProof/>
              </w:rPr>
              <w:t>1.1.</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Normatīvo aktu bāze izmaksu un ieguvumu analīzes izstrādei</w:t>
            </w:r>
            <w:r w:rsidR="007E0403">
              <w:rPr>
                <w:noProof/>
                <w:webHidden/>
              </w:rPr>
              <w:tab/>
            </w:r>
            <w:r w:rsidR="007E0403">
              <w:rPr>
                <w:noProof/>
                <w:webHidden/>
              </w:rPr>
              <w:fldChar w:fldCharType="begin"/>
            </w:r>
            <w:r w:rsidR="007E0403">
              <w:rPr>
                <w:noProof/>
                <w:webHidden/>
              </w:rPr>
              <w:instrText xml:space="preserve"> PAGEREF _Toc166852927 \h </w:instrText>
            </w:r>
            <w:r w:rsidR="007E0403">
              <w:rPr>
                <w:noProof/>
                <w:webHidden/>
              </w:rPr>
            </w:r>
            <w:r w:rsidR="007E0403">
              <w:rPr>
                <w:noProof/>
                <w:webHidden/>
              </w:rPr>
              <w:fldChar w:fldCharType="separate"/>
            </w:r>
            <w:r w:rsidR="007E0403">
              <w:rPr>
                <w:noProof/>
                <w:webHidden/>
              </w:rPr>
              <w:t>3</w:t>
            </w:r>
            <w:r w:rsidR="007E0403">
              <w:rPr>
                <w:noProof/>
                <w:webHidden/>
              </w:rPr>
              <w:fldChar w:fldCharType="end"/>
            </w:r>
          </w:hyperlink>
        </w:p>
        <w:p w14:paraId="7346DC33" w14:textId="2D5B9870" w:rsidR="007E0403" w:rsidRDefault="009954AB">
          <w:pPr>
            <w:pStyle w:val="TOC1"/>
            <w:tabs>
              <w:tab w:val="left" w:pos="720"/>
              <w:tab w:val="right" w:leader="dot" w:pos="9627"/>
            </w:tabs>
            <w:rPr>
              <w:rFonts w:eastAsiaTheme="minorEastAsia"/>
              <w:noProof/>
              <w:kern w:val="2"/>
              <w:sz w:val="24"/>
              <w:szCs w:val="24"/>
              <w:lang w:eastAsia="lv-LV"/>
              <w14:ligatures w14:val="standardContextual"/>
            </w:rPr>
          </w:pPr>
          <w:hyperlink w:anchor="_Toc166852928" w:history="1">
            <w:r w:rsidR="007E0403" w:rsidRPr="00C73FB5">
              <w:rPr>
                <w:rStyle w:val="Hyperlink"/>
                <w:rFonts w:ascii="Times New Roman" w:hAnsi="Times New Roman" w:cs="Times New Roman"/>
                <w:b/>
                <w:bCs/>
                <w:noProof/>
              </w:rPr>
              <w:t>1.2.</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Izmaksu un ieguvumu analīzes būtība, mērķi un pamatprincipi</w:t>
            </w:r>
            <w:r w:rsidR="007E0403">
              <w:rPr>
                <w:noProof/>
                <w:webHidden/>
              </w:rPr>
              <w:tab/>
            </w:r>
            <w:r w:rsidR="007E0403">
              <w:rPr>
                <w:noProof/>
                <w:webHidden/>
              </w:rPr>
              <w:fldChar w:fldCharType="begin"/>
            </w:r>
            <w:r w:rsidR="007E0403">
              <w:rPr>
                <w:noProof/>
                <w:webHidden/>
              </w:rPr>
              <w:instrText xml:space="preserve"> PAGEREF _Toc166852928 \h </w:instrText>
            </w:r>
            <w:r w:rsidR="007E0403">
              <w:rPr>
                <w:noProof/>
                <w:webHidden/>
              </w:rPr>
            </w:r>
            <w:r w:rsidR="007E0403">
              <w:rPr>
                <w:noProof/>
                <w:webHidden/>
              </w:rPr>
              <w:fldChar w:fldCharType="separate"/>
            </w:r>
            <w:r w:rsidR="007E0403">
              <w:rPr>
                <w:noProof/>
                <w:webHidden/>
              </w:rPr>
              <w:t>3</w:t>
            </w:r>
            <w:r w:rsidR="007E0403">
              <w:rPr>
                <w:noProof/>
                <w:webHidden/>
              </w:rPr>
              <w:fldChar w:fldCharType="end"/>
            </w:r>
          </w:hyperlink>
        </w:p>
        <w:p w14:paraId="007A7DA1" w14:textId="4C2336FC" w:rsidR="007E0403" w:rsidRDefault="009954AB">
          <w:pPr>
            <w:pStyle w:val="TOC1"/>
            <w:tabs>
              <w:tab w:val="left" w:pos="480"/>
              <w:tab w:val="right" w:leader="dot" w:pos="9627"/>
            </w:tabs>
            <w:rPr>
              <w:rFonts w:eastAsiaTheme="minorEastAsia"/>
              <w:noProof/>
              <w:kern w:val="2"/>
              <w:sz w:val="24"/>
              <w:szCs w:val="24"/>
              <w:lang w:eastAsia="lv-LV"/>
              <w14:ligatures w14:val="standardContextual"/>
            </w:rPr>
          </w:pPr>
          <w:hyperlink w:anchor="_Toc166852929" w:history="1">
            <w:r w:rsidR="007E0403" w:rsidRPr="00C73FB5">
              <w:rPr>
                <w:rStyle w:val="Hyperlink"/>
                <w:rFonts w:ascii="Times New Roman" w:hAnsi="Times New Roman" w:cs="Times New Roman"/>
                <w:b/>
                <w:bCs/>
                <w:noProof/>
              </w:rPr>
              <w:t>2.</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Izmaksu un ieguvumu analīzes izstrāde un saturs</w:t>
            </w:r>
            <w:r w:rsidR="007E0403">
              <w:rPr>
                <w:noProof/>
                <w:webHidden/>
              </w:rPr>
              <w:tab/>
            </w:r>
            <w:r w:rsidR="007E0403">
              <w:rPr>
                <w:noProof/>
                <w:webHidden/>
              </w:rPr>
              <w:fldChar w:fldCharType="begin"/>
            </w:r>
            <w:r w:rsidR="007E0403">
              <w:rPr>
                <w:noProof/>
                <w:webHidden/>
              </w:rPr>
              <w:instrText xml:space="preserve"> PAGEREF _Toc166852929 \h </w:instrText>
            </w:r>
            <w:r w:rsidR="007E0403">
              <w:rPr>
                <w:noProof/>
                <w:webHidden/>
              </w:rPr>
            </w:r>
            <w:r w:rsidR="007E0403">
              <w:rPr>
                <w:noProof/>
                <w:webHidden/>
              </w:rPr>
              <w:fldChar w:fldCharType="separate"/>
            </w:r>
            <w:r w:rsidR="007E0403">
              <w:rPr>
                <w:noProof/>
                <w:webHidden/>
              </w:rPr>
              <w:t>4</w:t>
            </w:r>
            <w:r w:rsidR="007E0403">
              <w:rPr>
                <w:noProof/>
                <w:webHidden/>
              </w:rPr>
              <w:fldChar w:fldCharType="end"/>
            </w:r>
          </w:hyperlink>
        </w:p>
        <w:p w14:paraId="76322895" w14:textId="16900115" w:rsidR="007E0403" w:rsidRDefault="009954AB">
          <w:pPr>
            <w:pStyle w:val="TOC1"/>
            <w:tabs>
              <w:tab w:val="left" w:pos="720"/>
              <w:tab w:val="right" w:leader="dot" w:pos="9627"/>
            </w:tabs>
            <w:rPr>
              <w:rFonts w:eastAsiaTheme="minorEastAsia"/>
              <w:noProof/>
              <w:kern w:val="2"/>
              <w:sz w:val="24"/>
              <w:szCs w:val="24"/>
              <w:lang w:eastAsia="lv-LV"/>
              <w14:ligatures w14:val="standardContextual"/>
            </w:rPr>
          </w:pPr>
          <w:hyperlink w:anchor="_Toc166852930" w:history="1">
            <w:r w:rsidR="007E0403" w:rsidRPr="00C73FB5">
              <w:rPr>
                <w:rStyle w:val="Hyperlink"/>
                <w:rFonts w:ascii="Times New Roman" w:hAnsi="Times New Roman" w:cs="Times New Roman"/>
                <w:b/>
                <w:bCs/>
                <w:noProof/>
              </w:rPr>
              <w:t>2.1.</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Vispārīgā informācija</w:t>
            </w:r>
            <w:r w:rsidR="007E0403">
              <w:rPr>
                <w:noProof/>
                <w:webHidden/>
              </w:rPr>
              <w:tab/>
            </w:r>
            <w:r w:rsidR="007E0403">
              <w:rPr>
                <w:noProof/>
                <w:webHidden/>
              </w:rPr>
              <w:fldChar w:fldCharType="begin"/>
            </w:r>
            <w:r w:rsidR="007E0403">
              <w:rPr>
                <w:noProof/>
                <w:webHidden/>
              </w:rPr>
              <w:instrText xml:space="preserve"> PAGEREF _Toc166852930 \h </w:instrText>
            </w:r>
            <w:r w:rsidR="007E0403">
              <w:rPr>
                <w:noProof/>
                <w:webHidden/>
              </w:rPr>
            </w:r>
            <w:r w:rsidR="007E0403">
              <w:rPr>
                <w:noProof/>
                <w:webHidden/>
              </w:rPr>
              <w:fldChar w:fldCharType="separate"/>
            </w:r>
            <w:r w:rsidR="007E0403">
              <w:rPr>
                <w:noProof/>
                <w:webHidden/>
              </w:rPr>
              <w:t>4</w:t>
            </w:r>
            <w:r w:rsidR="007E0403">
              <w:rPr>
                <w:noProof/>
                <w:webHidden/>
              </w:rPr>
              <w:fldChar w:fldCharType="end"/>
            </w:r>
          </w:hyperlink>
        </w:p>
        <w:p w14:paraId="7D4BC494" w14:textId="151FC060" w:rsidR="007E0403" w:rsidRDefault="009954AB">
          <w:pPr>
            <w:pStyle w:val="TOC1"/>
            <w:tabs>
              <w:tab w:val="left" w:pos="720"/>
              <w:tab w:val="right" w:leader="dot" w:pos="9627"/>
            </w:tabs>
            <w:rPr>
              <w:rFonts w:eastAsiaTheme="minorEastAsia"/>
              <w:noProof/>
              <w:kern w:val="2"/>
              <w:sz w:val="24"/>
              <w:szCs w:val="24"/>
              <w:lang w:eastAsia="lv-LV"/>
              <w14:ligatures w14:val="standardContextual"/>
            </w:rPr>
          </w:pPr>
          <w:hyperlink w:anchor="_Toc166852931" w:history="1">
            <w:r w:rsidR="007E0403" w:rsidRPr="00C73FB5">
              <w:rPr>
                <w:rStyle w:val="Hyperlink"/>
                <w:rFonts w:ascii="Times New Roman" w:hAnsi="Times New Roman" w:cs="Times New Roman"/>
                <w:b/>
                <w:bCs/>
                <w:noProof/>
              </w:rPr>
              <w:t>2.2.</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Izmaksu un ieguvumu analīzes aprēķinu izklājlapās norādāmā informācija</w:t>
            </w:r>
            <w:r w:rsidR="007E0403">
              <w:rPr>
                <w:noProof/>
                <w:webHidden/>
              </w:rPr>
              <w:tab/>
            </w:r>
            <w:r w:rsidR="007E0403">
              <w:rPr>
                <w:noProof/>
                <w:webHidden/>
              </w:rPr>
              <w:fldChar w:fldCharType="begin"/>
            </w:r>
            <w:r w:rsidR="007E0403">
              <w:rPr>
                <w:noProof/>
                <w:webHidden/>
              </w:rPr>
              <w:instrText xml:space="preserve"> PAGEREF _Toc166852931 \h </w:instrText>
            </w:r>
            <w:r w:rsidR="007E0403">
              <w:rPr>
                <w:noProof/>
                <w:webHidden/>
              </w:rPr>
            </w:r>
            <w:r w:rsidR="007E0403">
              <w:rPr>
                <w:noProof/>
                <w:webHidden/>
              </w:rPr>
              <w:fldChar w:fldCharType="separate"/>
            </w:r>
            <w:r w:rsidR="007E0403">
              <w:rPr>
                <w:noProof/>
                <w:webHidden/>
              </w:rPr>
              <w:t>4</w:t>
            </w:r>
            <w:r w:rsidR="007E0403">
              <w:rPr>
                <w:noProof/>
                <w:webHidden/>
              </w:rPr>
              <w:fldChar w:fldCharType="end"/>
            </w:r>
          </w:hyperlink>
        </w:p>
        <w:p w14:paraId="5EC14F16" w14:textId="5CDF1D20"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2" w:history="1">
            <w:r w:rsidR="007E0403" w:rsidRPr="00C73FB5">
              <w:rPr>
                <w:rStyle w:val="Hyperlink"/>
                <w:rFonts w:ascii="Times New Roman" w:hAnsi="Times New Roman" w:cs="Times New Roman"/>
                <w:b/>
                <w:bCs/>
                <w:noProof/>
              </w:rPr>
              <w:t>2.2.1.</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Dati par projektu</w:t>
            </w:r>
            <w:r w:rsidR="007E0403">
              <w:rPr>
                <w:noProof/>
                <w:webHidden/>
              </w:rPr>
              <w:tab/>
            </w:r>
            <w:r w:rsidR="007E0403">
              <w:rPr>
                <w:noProof/>
                <w:webHidden/>
              </w:rPr>
              <w:fldChar w:fldCharType="begin"/>
            </w:r>
            <w:r w:rsidR="007E0403">
              <w:rPr>
                <w:noProof/>
                <w:webHidden/>
              </w:rPr>
              <w:instrText xml:space="preserve"> PAGEREF _Toc166852932 \h </w:instrText>
            </w:r>
            <w:r w:rsidR="007E0403">
              <w:rPr>
                <w:noProof/>
                <w:webHidden/>
              </w:rPr>
            </w:r>
            <w:r w:rsidR="007E0403">
              <w:rPr>
                <w:noProof/>
                <w:webHidden/>
              </w:rPr>
              <w:fldChar w:fldCharType="separate"/>
            </w:r>
            <w:r w:rsidR="007E0403">
              <w:rPr>
                <w:noProof/>
                <w:webHidden/>
              </w:rPr>
              <w:t>4</w:t>
            </w:r>
            <w:r w:rsidR="007E0403">
              <w:rPr>
                <w:noProof/>
                <w:webHidden/>
              </w:rPr>
              <w:fldChar w:fldCharType="end"/>
            </w:r>
          </w:hyperlink>
        </w:p>
        <w:p w14:paraId="3903D96E" w14:textId="7FAFCD30"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3" w:history="1">
            <w:r w:rsidR="007E0403" w:rsidRPr="00C73FB5">
              <w:rPr>
                <w:rStyle w:val="Hyperlink"/>
                <w:rFonts w:ascii="Times New Roman" w:hAnsi="Times New Roman" w:cs="Times New Roman"/>
                <w:b/>
                <w:bCs/>
                <w:noProof/>
              </w:rPr>
              <w:t>2.2.2.</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Projekta investīciju izmaksas</w:t>
            </w:r>
            <w:r w:rsidR="007E0403">
              <w:rPr>
                <w:noProof/>
                <w:webHidden/>
              </w:rPr>
              <w:tab/>
            </w:r>
            <w:r w:rsidR="007E0403">
              <w:rPr>
                <w:noProof/>
                <w:webHidden/>
              </w:rPr>
              <w:fldChar w:fldCharType="begin"/>
            </w:r>
            <w:r w:rsidR="007E0403">
              <w:rPr>
                <w:noProof/>
                <w:webHidden/>
              </w:rPr>
              <w:instrText xml:space="preserve"> PAGEREF _Toc166852933 \h </w:instrText>
            </w:r>
            <w:r w:rsidR="007E0403">
              <w:rPr>
                <w:noProof/>
                <w:webHidden/>
              </w:rPr>
            </w:r>
            <w:r w:rsidR="007E0403">
              <w:rPr>
                <w:noProof/>
                <w:webHidden/>
              </w:rPr>
              <w:fldChar w:fldCharType="separate"/>
            </w:r>
            <w:r w:rsidR="007E0403">
              <w:rPr>
                <w:noProof/>
                <w:webHidden/>
              </w:rPr>
              <w:t>6</w:t>
            </w:r>
            <w:r w:rsidR="007E0403">
              <w:rPr>
                <w:noProof/>
                <w:webHidden/>
              </w:rPr>
              <w:fldChar w:fldCharType="end"/>
            </w:r>
          </w:hyperlink>
        </w:p>
        <w:p w14:paraId="63B93404" w14:textId="19F62F69"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4" w:history="1">
            <w:r w:rsidR="007E0403" w:rsidRPr="00C73FB5">
              <w:rPr>
                <w:rStyle w:val="Hyperlink"/>
                <w:rFonts w:ascii="Times New Roman" w:hAnsi="Times New Roman" w:cs="Times New Roman"/>
                <w:b/>
                <w:bCs/>
                <w:noProof/>
              </w:rPr>
              <w:t>2.2.3.</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Investīciju naudas plūsma bez projekta</w:t>
            </w:r>
            <w:r w:rsidR="007E0403">
              <w:rPr>
                <w:noProof/>
                <w:webHidden/>
              </w:rPr>
              <w:tab/>
            </w:r>
            <w:r w:rsidR="007E0403">
              <w:rPr>
                <w:noProof/>
                <w:webHidden/>
              </w:rPr>
              <w:fldChar w:fldCharType="begin"/>
            </w:r>
            <w:r w:rsidR="007E0403">
              <w:rPr>
                <w:noProof/>
                <w:webHidden/>
              </w:rPr>
              <w:instrText xml:space="preserve"> PAGEREF _Toc166852934 \h </w:instrText>
            </w:r>
            <w:r w:rsidR="007E0403">
              <w:rPr>
                <w:noProof/>
                <w:webHidden/>
              </w:rPr>
            </w:r>
            <w:r w:rsidR="007E0403">
              <w:rPr>
                <w:noProof/>
                <w:webHidden/>
              </w:rPr>
              <w:fldChar w:fldCharType="separate"/>
            </w:r>
            <w:r w:rsidR="007E0403">
              <w:rPr>
                <w:noProof/>
                <w:webHidden/>
              </w:rPr>
              <w:t>6</w:t>
            </w:r>
            <w:r w:rsidR="007E0403">
              <w:rPr>
                <w:noProof/>
                <w:webHidden/>
              </w:rPr>
              <w:fldChar w:fldCharType="end"/>
            </w:r>
          </w:hyperlink>
        </w:p>
        <w:p w14:paraId="530D5C3D" w14:textId="70071847"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5" w:history="1">
            <w:r w:rsidR="007E0403" w:rsidRPr="00C73FB5">
              <w:rPr>
                <w:rStyle w:val="Hyperlink"/>
                <w:rFonts w:ascii="Times New Roman" w:hAnsi="Times New Roman" w:cs="Times New Roman"/>
                <w:b/>
                <w:bCs/>
                <w:noProof/>
              </w:rPr>
              <w:t>2.2.4.</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Investīciju naudas plūsma ar projektu</w:t>
            </w:r>
            <w:r w:rsidR="007E0403">
              <w:rPr>
                <w:noProof/>
                <w:webHidden/>
              </w:rPr>
              <w:tab/>
            </w:r>
            <w:r w:rsidR="007E0403">
              <w:rPr>
                <w:noProof/>
                <w:webHidden/>
              </w:rPr>
              <w:fldChar w:fldCharType="begin"/>
            </w:r>
            <w:r w:rsidR="007E0403">
              <w:rPr>
                <w:noProof/>
                <w:webHidden/>
              </w:rPr>
              <w:instrText xml:space="preserve"> PAGEREF _Toc166852935 \h </w:instrText>
            </w:r>
            <w:r w:rsidR="007E0403">
              <w:rPr>
                <w:noProof/>
                <w:webHidden/>
              </w:rPr>
            </w:r>
            <w:r w:rsidR="007E0403">
              <w:rPr>
                <w:noProof/>
                <w:webHidden/>
              </w:rPr>
              <w:fldChar w:fldCharType="separate"/>
            </w:r>
            <w:r w:rsidR="007E0403">
              <w:rPr>
                <w:noProof/>
                <w:webHidden/>
              </w:rPr>
              <w:t>6</w:t>
            </w:r>
            <w:r w:rsidR="007E0403">
              <w:rPr>
                <w:noProof/>
                <w:webHidden/>
              </w:rPr>
              <w:fldChar w:fldCharType="end"/>
            </w:r>
          </w:hyperlink>
        </w:p>
        <w:p w14:paraId="42986162" w14:textId="64AF25DA"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6" w:history="1">
            <w:r w:rsidR="007E0403" w:rsidRPr="00C73FB5">
              <w:rPr>
                <w:rStyle w:val="Hyperlink"/>
                <w:rFonts w:ascii="Times New Roman" w:hAnsi="Times New Roman" w:cs="Times New Roman"/>
                <w:b/>
                <w:bCs/>
                <w:noProof/>
              </w:rPr>
              <w:t>2.2.5.</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Sociālekonomiskā analīze</w:t>
            </w:r>
            <w:r w:rsidR="007E0403">
              <w:rPr>
                <w:noProof/>
                <w:webHidden/>
              </w:rPr>
              <w:tab/>
            </w:r>
            <w:r w:rsidR="007E0403">
              <w:rPr>
                <w:noProof/>
                <w:webHidden/>
              </w:rPr>
              <w:fldChar w:fldCharType="begin"/>
            </w:r>
            <w:r w:rsidR="007E0403">
              <w:rPr>
                <w:noProof/>
                <w:webHidden/>
              </w:rPr>
              <w:instrText xml:space="preserve"> PAGEREF _Toc166852936 \h </w:instrText>
            </w:r>
            <w:r w:rsidR="007E0403">
              <w:rPr>
                <w:noProof/>
                <w:webHidden/>
              </w:rPr>
            </w:r>
            <w:r w:rsidR="007E0403">
              <w:rPr>
                <w:noProof/>
                <w:webHidden/>
              </w:rPr>
              <w:fldChar w:fldCharType="separate"/>
            </w:r>
            <w:r w:rsidR="007E0403">
              <w:rPr>
                <w:noProof/>
                <w:webHidden/>
              </w:rPr>
              <w:t>7</w:t>
            </w:r>
            <w:r w:rsidR="007E0403">
              <w:rPr>
                <w:noProof/>
                <w:webHidden/>
              </w:rPr>
              <w:fldChar w:fldCharType="end"/>
            </w:r>
          </w:hyperlink>
        </w:p>
        <w:p w14:paraId="6ADCC28B" w14:textId="36658FBC"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7" w:history="1">
            <w:r w:rsidR="007E0403" w:rsidRPr="00C73FB5">
              <w:rPr>
                <w:rStyle w:val="Hyperlink"/>
                <w:rFonts w:ascii="Times New Roman" w:hAnsi="Times New Roman" w:cs="Times New Roman"/>
                <w:b/>
                <w:bCs/>
                <w:noProof/>
              </w:rPr>
              <w:t>2.2.6.</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Projekta iesnieguma sadaļa “Projekta budžeta kopsavilkums”</w:t>
            </w:r>
            <w:r w:rsidR="007E0403">
              <w:rPr>
                <w:noProof/>
                <w:webHidden/>
              </w:rPr>
              <w:tab/>
            </w:r>
            <w:r w:rsidR="007E0403">
              <w:rPr>
                <w:noProof/>
                <w:webHidden/>
              </w:rPr>
              <w:fldChar w:fldCharType="begin"/>
            </w:r>
            <w:r w:rsidR="007E0403">
              <w:rPr>
                <w:noProof/>
                <w:webHidden/>
              </w:rPr>
              <w:instrText xml:space="preserve"> PAGEREF _Toc166852937 \h </w:instrText>
            </w:r>
            <w:r w:rsidR="007E0403">
              <w:rPr>
                <w:noProof/>
                <w:webHidden/>
              </w:rPr>
            </w:r>
            <w:r w:rsidR="007E0403">
              <w:rPr>
                <w:noProof/>
                <w:webHidden/>
              </w:rPr>
              <w:fldChar w:fldCharType="separate"/>
            </w:r>
            <w:r w:rsidR="007E0403">
              <w:rPr>
                <w:noProof/>
                <w:webHidden/>
              </w:rPr>
              <w:t>9</w:t>
            </w:r>
            <w:r w:rsidR="007E0403">
              <w:rPr>
                <w:noProof/>
                <w:webHidden/>
              </w:rPr>
              <w:fldChar w:fldCharType="end"/>
            </w:r>
          </w:hyperlink>
        </w:p>
        <w:p w14:paraId="32203573" w14:textId="161B7F4A"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8" w:history="1">
            <w:r w:rsidR="007E0403" w:rsidRPr="00C73FB5">
              <w:rPr>
                <w:rStyle w:val="Hyperlink"/>
                <w:rFonts w:ascii="Times New Roman" w:hAnsi="Times New Roman" w:cs="Times New Roman"/>
                <w:b/>
                <w:bCs/>
                <w:noProof/>
              </w:rPr>
              <w:t>2.2.7.</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MK noteikumu Nr.408 4.pielikums “Projekta izmaksu efektivitātes novērtējums”</w:t>
            </w:r>
            <w:r w:rsidR="007E0403">
              <w:rPr>
                <w:noProof/>
                <w:webHidden/>
              </w:rPr>
              <w:tab/>
            </w:r>
            <w:r w:rsidR="007E0403">
              <w:rPr>
                <w:noProof/>
                <w:webHidden/>
              </w:rPr>
              <w:fldChar w:fldCharType="begin"/>
            </w:r>
            <w:r w:rsidR="007E0403">
              <w:rPr>
                <w:noProof/>
                <w:webHidden/>
              </w:rPr>
              <w:instrText xml:space="preserve"> PAGEREF _Toc166852938 \h </w:instrText>
            </w:r>
            <w:r w:rsidR="007E0403">
              <w:rPr>
                <w:noProof/>
                <w:webHidden/>
              </w:rPr>
            </w:r>
            <w:r w:rsidR="007E0403">
              <w:rPr>
                <w:noProof/>
                <w:webHidden/>
              </w:rPr>
              <w:fldChar w:fldCharType="separate"/>
            </w:r>
            <w:r w:rsidR="007E0403">
              <w:rPr>
                <w:noProof/>
                <w:webHidden/>
              </w:rPr>
              <w:t>9</w:t>
            </w:r>
            <w:r w:rsidR="007E0403">
              <w:rPr>
                <w:noProof/>
                <w:webHidden/>
              </w:rPr>
              <w:fldChar w:fldCharType="end"/>
            </w:r>
          </w:hyperlink>
        </w:p>
        <w:p w14:paraId="18AF466F" w14:textId="59F4DD14" w:rsidR="007E0403" w:rsidRDefault="009954AB">
          <w:pPr>
            <w:pStyle w:val="TOC1"/>
            <w:tabs>
              <w:tab w:val="left" w:pos="960"/>
              <w:tab w:val="right" w:leader="dot" w:pos="9627"/>
            </w:tabs>
            <w:rPr>
              <w:rFonts w:eastAsiaTheme="minorEastAsia"/>
              <w:noProof/>
              <w:kern w:val="2"/>
              <w:sz w:val="24"/>
              <w:szCs w:val="24"/>
              <w:lang w:eastAsia="lv-LV"/>
              <w14:ligatures w14:val="standardContextual"/>
            </w:rPr>
          </w:pPr>
          <w:hyperlink w:anchor="_Toc166852939" w:history="1">
            <w:r w:rsidR="007E0403" w:rsidRPr="00C73FB5">
              <w:rPr>
                <w:rStyle w:val="Hyperlink"/>
                <w:rFonts w:ascii="Times New Roman" w:hAnsi="Times New Roman" w:cs="Times New Roman"/>
                <w:b/>
                <w:bCs/>
                <w:noProof/>
              </w:rPr>
              <w:t>2.2.8.</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Pieņēmumi</w:t>
            </w:r>
            <w:r w:rsidR="007E0403">
              <w:rPr>
                <w:noProof/>
                <w:webHidden/>
              </w:rPr>
              <w:tab/>
            </w:r>
            <w:r w:rsidR="007E0403">
              <w:rPr>
                <w:noProof/>
                <w:webHidden/>
              </w:rPr>
              <w:fldChar w:fldCharType="begin"/>
            </w:r>
            <w:r w:rsidR="007E0403">
              <w:rPr>
                <w:noProof/>
                <w:webHidden/>
              </w:rPr>
              <w:instrText xml:space="preserve"> PAGEREF _Toc166852939 \h </w:instrText>
            </w:r>
            <w:r w:rsidR="007E0403">
              <w:rPr>
                <w:noProof/>
                <w:webHidden/>
              </w:rPr>
            </w:r>
            <w:r w:rsidR="007E0403">
              <w:rPr>
                <w:noProof/>
                <w:webHidden/>
              </w:rPr>
              <w:fldChar w:fldCharType="separate"/>
            </w:r>
            <w:r w:rsidR="007E0403">
              <w:rPr>
                <w:noProof/>
                <w:webHidden/>
              </w:rPr>
              <w:t>12</w:t>
            </w:r>
            <w:r w:rsidR="007E0403">
              <w:rPr>
                <w:noProof/>
                <w:webHidden/>
              </w:rPr>
              <w:fldChar w:fldCharType="end"/>
            </w:r>
          </w:hyperlink>
        </w:p>
        <w:p w14:paraId="172DD902" w14:textId="4EC548DF" w:rsidR="007E0403" w:rsidRDefault="009954AB">
          <w:pPr>
            <w:pStyle w:val="TOC1"/>
            <w:tabs>
              <w:tab w:val="right" w:leader="dot" w:pos="9627"/>
            </w:tabs>
            <w:rPr>
              <w:rFonts w:eastAsiaTheme="minorEastAsia"/>
              <w:noProof/>
              <w:kern w:val="2"/>
              <w:sz w:val="24"/>
              <w:szCs w:val="24"/>
              <w:lang w:eastAsia="lv-LV"/>
              <w14:ligatures w14:val="standardContextual"/>
            </w:rPr>
          </w:pPr>
          <w:hyperlink w:anchor="_Toc166852940" w:history="1">
            <w:r w:rsidR="007E0403" w:rsidRPr="00C73FB5">
              <w:rPr>
                <w:rStyle w:val="Hyperlink"/>
                <w:rFonts w:ascii="Times New Roman" w:hAnsi="Times New Roman" w:cs="Times New Roman"/>
                <w:b/>
                <w:bCs/>
                <w:noProof/>
              </w:rPr>
              <w:t>Pielikums</w:t>
            </w:r>
            <w:r w:rsidR="007E0403">
              <w:rPr>
                <w:noProof/>
                <w:webHidden/>
              </w:rPr>
              <w:tab/>
            </w:r>
            <w:r w:rsidR="007E0403">
              <w:rPr>
                <w:noProof/>
                <w:webHidden/>
              </w:rPr>
              <w:fldChar w:fldCharType="begin"/>
            </w:r>
            <w:r w:rsidR="007E0403">
              <w:rPr>
                <w:noProof/>
                <w:webHidden/>
              </w:rPr>
              <w:instrText xml:space="preserve"> PAGEREF _Toc166852940 \h </w:instrText>
            </w:r>
            <w:r w:rsidR="007E0403">
              <w:rPr>
                <w:noProof/>
                <w:webHidden/>
              </w:rPr>
            </w:r>
            <w:r w:rsidR="007E0403">
              <w:rPr>
                <w:noProof/>
                <w:webHidden/>
              </w:rPr>
              <w:fldChar w:fldCharType="separate"/>
            </w:r>
            <w:r w:rsidR="007E0403">
              <w:rPr>
                <w:noProof/>
                <w:webHidden/>
              </w:rPr>
              <w:t>12</w:t>
            </w:r>
            <w:r w:rsidR="007E0403">
              <w:rPr>
                <w:noProof/>
                <w:webHidden/>
              </w:rPr>
              <w:fldChar w:fldCharType="end"/>
            </w:r>
          </w:hyperlink>
        </w:p>
        <w:p w14:paraId="0993A44F" w14:textId="54EADC8B"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6B9D663" w14:textId="77777777" w:rsidR="006C3FBA" w:rsidRDefault="006C3FBA"/>
    <w:p w14:paraId="5687D487" w14:textId="77777777" w:rsidR="006C3FBA" w:rsidRDefault="006C3FBA"/>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6852926"/>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6852927"/>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7A0CC84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024B48" w:rsidRPr="00476B29">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51359CEF" w:rsidR="00096F87" w:rsidRPr="00FB2352" w:rsidRDefault="00DD0966" w:rsidP="00096F87">
      <w:pPr>
        <w:pStyle w:val="ListParagraph"/>
        <w:numPr>
          <w:ilvl w:val="0"/>
          <w:numId w:val="3"/>
        </w:numPr>
        <w:spacing w:line="240" w:lineRule="auto"/>
        <w:jc w:val="both"/>
        <w:rPr>
          <w:rFonts w:ascii="Times New Roman" w:hAnsi="Times New Roman" w:cs="Times New Roman"/>
          <w:sz w:val="24"/>
          <w:szCs w:val="24"/>
        </w:rPr>
      </w:pPr>
      <w:r w:rsidRPr="54CDACC8">
        <w:rPr>
          <w:rFonts w:ascii="Times New Roman" w:hAnsi="Times New Roman" w:cs="Times New Roman"/>
          <w:sz w:val="24"/>
          <w:szCs w:val="24"/>
        </w:rPr>
        <w:t xml:space="preserve">Ministru kabineta 2024. gada </w:t>
      </w:r>
      <w:r w:rsidR="004E2DAB" w:rsidRPr="54CDACC8">
        <w:rPr>
          <w:rFonts w:ascii="Times New Roman" w:hAnsi="Times New Roman" w:cs="Times New Roman"/>
          <w:sz w:val="24"/>
          <w:szCs w:val="24"/>
        </w:rPr>
        <w:t>30</w:t>
      </w:r>
      <w:r w:rsidRPr="54CDACC8">
        <w:rPr>
          <w:rFonts w:ascii="Times New Roman" w:hAnsi="Times New Roman" w:cs="Times New Roman"/>
          <w:sz w:val="24"/>
          <w:szCs w:val="24"/>
        </w:rPr>
        <w:t xml:space="preserve">. </w:t>
      </w:r>
      <w:r w:rsidR="004E2DAB" w:rsidRPr="54CDACC8">
        <w:rPr>
          <w:rFonts w:ascii="Times New Roman" w:hAnsi="Times New Roman" w:cs="Times New Roman"/>
          <w:sz w:val="24"/>
          <w:szCs w:val="24"/>
        </w:rPr>
        <w:t>apr</w:t>
      </w:r>
      <w:r w:rsidR="027D358D" w:rsidRPr="54CDACC8">
        <w:rPr>
          <w:rFonts w:ascii="Times New Roman" w:hAnsi="Times New Roman" w:cs="Times New Roman"/>
          <w:sz w:val="24"/>
          <w:szCs w:val="24"/>
        </w:rPr>
        <w:t>īļ</w:t>
      </w:r>
      <w:r w:rsidR="004E2DAB" w:rsidRPr="54CDACC8">
        <w:rPr>
          <w:rFonts w:ascii="Times New Roman" w:hAnsi="Times New Roman" w:cs="Times New Roman"/>
          <w:sz w:val="24"/>
          <w:szCs w:val="24"/>
        </w:rPr>
        <w:t>a</w:t>
      </w:r>
      <w:r w:rsidRPr="54CDACC8">
        <w:rPr>
          <w:rFonts w:ascii="Times New Roman" w:hAnsi="Times New Roman" w:cs="Times New Roman"/>
          <w:sz w:val="24"/>
          <w:szCs w:val="24"/>
        </w:rPr>
        <w:t xml:space="preserve"> noteikumi Nr. </w:t>
      </w:r>
      <w:r w:rsidR="004E2DAB" w:rsidRPr="54CDACC8">
        <w:rPr>
          <w:rFonts w:ascii="Times New Roman" w:hAnsi="Times New Roman" w:cs="Times New Roman"/>
          <w:sz w:val="24"/>
          <w:szCs w:val="24"/>
        </w:rPr>
        <w:t>273</w:t>
      </w:r>
      <w:r w:rsidRPr="54CDACC8">
        <w:rPr>
          <w:rFonts w:ascii="Times New Roman" w:hAnsi="Times New Roman" w:cs="Times New Roman"/>
          <w:sz w:val="24"/>
          <w:szCs w:val="24"/>
        </w:rPr>
        <w:t xml:space="preserve"> "</w:t>
      </w:r>
      <w:r w:rsidR="000656F7" w:rsidRPr="54CDACC8">
        <w:rPr>
          <w:rFonts w:ascii="Times New Roman" w:hAnsi="Times New Roman" w:cs="Times New Roman"/>
          <w:sz w:val="24"/>
          <w:szCs w:val="24"/>
        </w:rPr>
        <w:t>Eiropas Savienības kohēzijas politikas programmas 2021. – 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w:t>
      </w:r>
      <w:r w:rsidRPr="54CDACC8">
        <w:rPr>
          <w:rFonts w:ascii="Times New Roman" w:hAnsi="Times New Roman" w:cs="Times New Roman"/>
          <w:sz w:val="24"/>
          <w:szCs w:val="24"/>
        </w:rPr>
        <w:t>"</w:t>
      </w:r>
      <w:r w:rsidR="00096F87" w:rsidRPr="54CDACC8">
        <w:rPr>
          <w:rFonts w:ascii="Times New Roman" w:hAnsi="Times New Roman" w:cs="Times New Roman"/>
          <w:sz w:val="24"/>
          <w:szCs w:val="24"/>
        </w:rPr>
        <w:t xml:space="preserve"> (turpmāk – SAM MK noteikumi)</w:t>
      </w:r>
      <w:r w:rsidR="009B5465" w:rsidRPr="54CDACC8">
        <w:rPr>
          <w:rFonts w:ascii="Times New Roman" w:hAnsi="Times New Roman" w:cs="Times New Roman"/>
          <w:sz w:val="24"/>
          <w:szCs w:val="24"/>
        </w:rPr>
        <w:t xml:space="preserve"> (pieejami tīmekļa vietnē </w:t>
      </w:r>
      <w:hyperlink r:id="rId12">
        <w:r w:rsidR="00FB2352" w:rsidRPr="54CDACC8">
          <w:rPr>
            <w:rStyle w:val="Hyperlink"/>
            <w:rFonts w:ascii="Times New Roman" w:hAnsi="Times New Roman" w:cs="Times New Roman"/>
          </w:rPr>
          <w:t>https://likumi.lv/ta/id/351698</w:t>
        </w:r>
      </w:hyperlink>
      <w:r w:rsidR="009B5465" w:rsidRPr="54CDACC8">
        <w:rPr>
          <w:rFonts w:ascii="Times New Roman" w:hAnsi="Times New Roman" w:cs="Times New Roman"/>
          <w:sz w:val="24"/>
          <w:szCs w:val="24"/>
        </w:rPr>
        <w:t>)</w:t>
      </w:r>
      <w:r w:rsidR="00096F87" w:rsidRPr="54CDACC8">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42B78511" w14:textId="13CF319A" w:rsidR="006908EA" w:rsidRPr="00783118" w:rsidRDefault="00096F87" w:rsidP="007528B4">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6852928"/>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2D6E4608" w14:textId="77777777" w:rsidR="00E33954" w:rsidRPr="001302F4" w:rsidRDefault="00E33954" w:rsidP="00E3395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13FE015F"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6DB371F1"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w:t>
      </w:r>
      <w:r w:rsidR="00A3313A">
        <w:rPr>
          <w:rFonts w:ascii="Times New Roman" w:hAnsi="Times New Roman" w:cs="Times New Roman"/>
          <w:sz w:val="24"/>
          <w:szCs w:val="24"/>
        </w:rPr>
        <w:t xml:space="preserve"> un </w:t>
      </w:r>
      <w:r>
        <w:rPr>
          <w:rFonts w:ascii="Times New Roman" w:hAnsi="Times New Roman" w:cs="Times New Roman"/>
          <w:sz w:val="24"/>
          <w:szCs w:val="24"/>
        </w:rPr>
        <w:t>ieguvumu analīze, jābūt ar pozitīvu ekonomisko atdevi</w:t>
      </w:r>
      <w:r w:rsidR="00961561">
        <w:rPr>
          <w:rFonts w:ascii="Times New Roman" w:hAnsi="Times New Roman" w:cs="Times New Roman"/>
          <w:sz w:val="24"/>
          <w:szCs w:val="24"/>
        </w:rPr>
        <w:t>;</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6852929"/>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6852930"/>
      <w:r w:rsidRPr="00447B69">
        <w:rPr>
          <w:rFonts w:ascii="Times New Roman" w:hAnsi="Times New Roman" w:cs="Times New Roman"/>
          <w:b/>
          <w:bCs/>
          <w:color w:val="auto"/>
          <w:sz w:val="28"/>
          <w:szCs w:val="28"/>
        </w:rPr>
        <w:t>Vispārīgā informācija</w:t>
      </w:r>
      <w:bookmarkEnd w:id="7"/>
      <w:bookmarkEnd w:id="8"/>
    </w:p>
    <w:p w14:paraId="5EA7E929" w14:textId="64AE5190"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137534">
        <w:rPr>
          <w:rFonts w:ascii="Times New Roman" w:hAnsi="Times New Roman" w:cs="Times New Roman"/>
          <w:sz w:val="24"/>
          <w:szCs w:val="24"/>
        </w:rPr>
        <w:t>ta</w:t>
      </w:r>
      <w:r w:rsidR="00C47E05">
        <w:rPr>
          <w:rFonts w:ascii="Times New Roman" w:hAnsi="Times New Roman" w:cs="Times New Roman"/>
          <w:sz w:val="24"/>
          <w:szCs w:val="24"/>
        </w:rPr>
        <w:t xml:space="preserve">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B9A806F"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84849">
        <w:rPr>
          <w:rFonts w:ascii="Times New Roman" w:hAnsi="Times New Roman" w:cs="Times New Roman"/>
          <w:sz w:val="24"/>
          <w:szCs w:val="24"/>
        </w:rPr>
        <w:t>8</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6BBFB26"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12CACB22" w14:textId="748E4E50" w:rsidR="00627472" w:rsidRDefault="00303C8A" w:rsidP="00627472">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w:t>
      </w:r>
      <w:r w:rsidR="00E24B8C">
        <w:rPr>
          <w:rFonts w:ascii="Times New Roman" w:hAnsi="Times New Roman" w:cs="Times New Roman"/>
          <w:sz w:val="24"/>
          <w:szCs w:val="24"/>
        </w:rPr>
        <w:t>C</w:t>
      </w:r>
      <w:r w:rsidRPr="00CF06D8">
        <w:rPr>
          <w:rFonts w:ascii="Times New Roman" w:hAnsi="Times New Roman" w:cs="Times New Roman"/>
          <w:sz w:val="24"/>
          <w:szCs w:val="24"/>
        </w:rPr>
        <w:t>. Iesniedzējs</w:t>
      </w:r>
      <w:bookmarkStart w:id="11" w:name="_Hlk95468974"/>
      <w:r w:rsidR="00627472">
        <w:rPr>
          <w:rFonts w:ascii="Times New Roman" w:hAnsi="Times New Roman" w:cs="Times New Roman"/>
          <w:sz w:val="24"/>
          <w:szCs w:val="24"/>
        </w:rPr>
        <w:t>;</w:t>
      </w:r>
    </w:p>
    <w:p w14:paraId="03D7310E" w14:textId="23627261" w:rsidR="00CF06D8" w:rsidRPr="00C47CF8" w:rsidRDefault="00CF06D8" w:rsidP="00627472">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73171405" w14:textId="0972E102" w:rsidR="00DE4327" w:rsidRPr="00C47CF8" w:rsidRDefault="00DA5875"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divas</w:t>
      </w:r>
      <w:r w:rsidR="00DE4327"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00DE4327" w:rsidRPr="00C47CF8">
        <w:rPr>
          <w:rFonts w:ascii="Times New Roman" w:hAnsi="Times New Roman" w:cs="Times New Roman"/>
          <w:sz w:val="24"/>
          <w:szCs w:val="24"/>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6852931"/>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6852932"/>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24E177C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50AF2BB6"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66EF380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19594B1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7EFDAF" w14:textId="3A999ECA"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9954AB"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30153C70"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0C6D6847"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6BF5F568" w14:textId="77777777" w:rsidR="008D6BAD" w:rsidRPr="008E0762" w:rsidRDefault="008D6BAD" w:rsidP="008E0762"/>
    <w:p w14:paraId="343A34C8" w14:textId="37AEA186" w:rsidR="0060686B" w:rsidRPr="00596D47" w:rsidRDefault="0060686B" w:rsidP="002F0DF6">
      <w:pPr>
        <w:pStyle w:val="Heading1"/>
        <w:numPr>
          <w:ilvl w:val="2"/>
          <w:numId w:val="32"/>
        </w:numPr>
        <w:rPr>
          <w:rFonts w:ascii="Times New Roman" w:hAnsi="Times New Roman" w:cs="Times New Roman"/>
          <w:b/>
          <w:bCs/>
          <w:color w:val="auto"/>
          <w:sz w:val="28"/>
          <w:szCs w:val="28"/>
        </w:rPr>
      </w:pPr>
      <w:bookmarkStart w:id="14" w:name="_Toc166852933"/>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2F90D2F8"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w:t>
      </w:r>
      <w:r w:rsidR="006011A4">
        <w:rPr>
          <w:rFonts w:ascii="Times New Roman" w:hAnsi="Times New Roman" w:cs="Times New Roman"/>
          <w:sz w:val="24"/>
          <w:szCs w:val="24"/>
        </w:rPr>
        <w:t>C</w:t>
      </w:r>
      <w:r w:rsidR="00F00566" w:rsidRPr="003F7DE7">
        <w:rPr>
          <w:rFonts w:ascii="Times New Roman" w:hAnsi="Times New Roman" w:cs="Times New Roman"/>
          <w:sz w:val="24"/>
          <w:szCs w:val="24"/>
        </w:rPr>
        <w:t>. Iesniedzējs</w:t>
      </w:r>
      <w:r w:rsidR="00CE750E">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BD1D39">
        <w:rPr>
          <w:rFonts w:ascii="Times New Roman" w:hAnsi="Times New Roman" w:cs="Times New Roman"/>
          <w:sz w:val="24"/>
          <w:szCs w:val="24"/>
        </w:rPr>
        <w:t>kapitālsabiedrības</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5BA758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754509">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03C4C2F6"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6852934"/>
      <w:r w:rsidRPr="00596D47">
        <w:rPr>
          <w:rFonts w:ascii="Times New Roman" w:hAnsi="Times New Roman" w:cs="Times New Roman"/>
          <w:b/>
          <w:bCs/>
          <w:color w:val="auto"/>
          <w:sz w:val="28"/>
          <w:szCs w:val="28"/>
        </w:rPr>
        <w:t>Investīciju naudas plūsma bez projekta</w:t>
      </w:r>
      <w:bookmarkEnd w:id="15"/>
    </w:p>
    <w:p w14:paraId="1C49A237" w14:textId="4EDF02A3"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r w:rsidR="00C739ED">
        <w:rPr>
          <w:rFonts w:ascii="Times New Roman" w:hAnsi="Times New Roman" w:cs="Times New Roman"/>
          <w:sz w:val="24"/>
          <w:szCs w:val="24"/>
        </w:rPr>
        <w:t xml:space="preserve"> Ša</w:t>
      </w:r>
      <w:r w:rsidR="007A2854">
        <w:rPr>
          <w:rFonts w:ascii="Times New Roman" w:hAnsi="Times New Roman" w:cs="Times New Roman"/>
          <w:sz w:val="24"/>
          <w:szCs w:val="24"/>
        </w:rPr>
        <w:t>jā pasākumā</w:t>
      </w:r>
      <w:r w:rsidR="005A26BD">
        <w:rPr>
          <w:rFonts w:ascii="Times New Roman" w:hAnsi="Times New Roman" w:cs="Times New Roman"/>
          <w:sz w:val="24"/>
          <w:szCs w:val="24"/>
        </w:rPr>
        <w:t xml:space="preserve"> </w:t>
      </w:r>
      <w:r w:rsidR="005A26BD" w:rsidRPr="005A26BD">
        <w:rPr>
          <w:rFonts w:ascii="Times New Roman" w:hAnsi="Times New Roman" w:cs="Times New Roman"/>
          <w:b/>
          <w:bCs/>
          <w:sz w:val="24"/>
          <w:szCs w:val="24"/>
        </w:rPr>
        <w:t>ieņēmumi nav jānorāda</w:t>
      </w:r>
      <w:r w:rsidR="005A26BD">
        <w:rPr>
          <w:rFonts w:ascii="Times New Roman" w:hAnsi="Times New Roman" w:cs="Times New Roman"/>
          <w:sz w:val="24"/>
          <w:szCs w:val="24"/>
        </w:rPr>
        <w:t>, jo vispārējas tautsaimniecības nozīmes pakalpojumu uzraudzību un kompensācijas apmēru nosaka ārpus Eiropas Savienības fondu sistēmas tiesiskā regulējuma ietvara</w:t>
      </w:r>
      <w:r w:rsidR="00DD13D4">
        <w:rPr>
          <w:rFonts w:ascii="Times New Roman" w:hAnsi="Times New Roman" w:cs="Times New Roman"/>
          <w:sz w:val="24"/>
          <w:szCs w:val="24"/>
        </w:rPr>
        <w:t>.</w:t>
      </w:r>
    </w:p>
    <w:p w14:paraId="10BFF343" w14:textId="762A4826"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DD13D4">
        <w:rPr>
          <w:rFonts w:ascii="Times New Roman" w:hAnsi="Times New Roman" w:cs="Times New Roman"/>
          <w:sz w:val="24"/>
          <w:szCs w:val="24"/>
        </w:rPr>
        <w:t>divās</w:t>
      </w:r>
      <w:r w:rsidRPr="008C3B1D">
        <w:rPr>
          <w:rFonts w:ascii="Times New Roman" w:hAnsi="Times New Roman" w:cs="Times New Roman"/>
          <w:sz w:val="24"/>
          <w:szCs w:val="24"/>
        </w:rPr>
        <w:t xml:space="preserve"> daļās: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6852935"/>
      <w:r w:rsidRPr="00596D47">
        <w:rPr>
          <w:rFonts w:ascii="Times New Roman" w:hAnsi="Times New Roman" w:cs="Times New Roman"/>
          <w:b/>
          <w:bCs/>
          <w:color w:val="auto"/>
          <w:sz w:val="28"/>
          <w:szCs w:val="28"/>
        </w:rPr>
        <w:t>Investīciju naudas plūsma ar projektu</w:t>
      </w:r>
      <w:bookmarkEnd w:id="16"/>
    </w:p>
    <w:p w14:paraId="53B4CB81" w14:textId="77777777" w:rsidR="00680B25" w:rsidRDefault="00E6581F" w:rsidP="00680B25">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r w:rsidR="00680B25">
        <w:rPr>
          <w:rFonts w:ascii="Times New Roman" w:hAnsi="Times New Roman" w:cs="Times New Roman"/>
          <w:sz w:val="24"/>
          <w:szCs w:val="24"/>
        </w:rPr>
        <w:t xml:space="preserve"> Šajā pasākumā </w:t>
      </w:r>
      <w:r w:rsidR="00680B25" w:rsidRPr="005A26BD">
        <w:rPr>
          <w:rFonts w:ascii="Times New Roman" w:hAnsi="Times New Roman" w:cs="Times New Roman"/>
          <w:b/>
          <w:bCs/>
          <w:sz w:val="24"/>
          <w:szCs w:val="24"/>
        </w:rPr>
        <w:t>ieņēmumi nav jānorāda</w:t>
      </w:r>
      <w:r w:rsidR="00680B25">
        <w:rPr>
          <w:rFonts w:ascii="Times New Roman" w:hAnsi="Times New Roman" w:cs="Times New Roman"/>
          <w:sz w:val="24"/>
          <w:szCs w:val="24"/>
        </w:rPr>
        <w:t>, jo vispārējas tautsaimniecības nozīmes pakalpojumu uzraudzību un kompensācijas apmēru nosaka ārpus Eiropas Savienības fondu sistēmas tiesiskā regulējuma ietvara.</w:t>
      </w:r>
    </w:p>
    <w:p w14:paraId="4635EFCA" w14:textId="20E55443"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680B25">
        <w:rPr>
          <w:rFonts w:ascii="Times New Roman" w:hAnsi="Times New Roman" w:cs="Times New Roman"/>
          <w:sz w:val="24"/>
          <w:szCs w:val="24"/>
        </w:rPr>
        <w:t>četrās</w:t>
      </w:r>
      <w:r w:rsidRPr="00E6581F">
        <w:rPr>
          <w:rFonts w:ascii="Times New Roman" w:hAnsi="Times New Roman" w:cs="Times New Roman"/>
          <w:sz w:val="24"/>
          <w:szCs w:val="24"/>
        </w:rPr>
        <w:t xml:space="preserve"> daļās: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76332238"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006E7F03">
        <w:rPr>
          <w:rFonts w:ascii="Times New Roman" w:hAnsi="Times New Roman" w:cs="Times New Roman"/>
          <w:sz w:val="24"/>
          <w:szCs w:val="24"/>
        </w:rPr>
        <w:t>,</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8" w:name="_Toc166852936"/>
      <w:r w:rsidRPr="00596D47">
        <w:rPr>
          <w:rFonts w:ascii="Times New Roman" w:hAnsi="Times New Roman" w:cs="Times New Roman"/>
          <w:b/>
          <w:bCs/>
          <w:color w:val="auto"/>
          <w:sz w:val="28"/>
          <w:szCs w:val="28"/>
        </w:rPr>
        <w:t>Sociālekonomiskā analīze</w:t>
      </w:r>
      <w:bookmarkEnd w:id="18"/>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10C9B247" w:rsidR="00570B6A" w:rsidRPr="00E6581F" w:rsidRDefault="00570B6A" w:rsidP="00570B6A">
      <w:pPr>
        <w:jc w:val="both"/>
        <w:rPr>
          <w:rFonts w:ascii="Times New Roman" w:hAnsi="Times New Roman" w:cs="Times New Roman"/>
          <w:sz w:val="24"/>
          <w:szCs w:val="24"/>
        </w:rPr>
      </w:pPr>
      <w:r w:rsidRPr="3EAD25CC">
        <w:rPr>
          <w:rFonts w:ascii="Times New Roman" w:hAnsi="Times New Roman" w:cs="Times New Roman"/>
          <w:sz w:val="24"/>
          <w:szCs w:val="24"/>
        </w:rPr>
        <w:t xml:space="preserve">Izklājlapa “5.DL </w:t>
      </w:r>
      <w:proofErr w:type="spellStart"/>
      <w:r w:rsidRPr="3EAD25CC">
        <w:rPr>
          <w:rFonts w:ascii="Times New Roman" w:hAnsi="Times New Roman" w:cs="Times New Roman"/>
          <w:sz w:val="24"/>
          <w:szCs w:val="24"/>
        </w:rPr>
        <w:t>soc.econom</w:t>
      </w:r>
      <w:proofErr w:type="spellEnd"/>
      <w:r w:rsidRPr="3EAD25CC">
        <w:rPr>
          <w:rFonts w:ascii="Times New Roman" w:hAnsi="Times New Roman" w:cs="Times New Roman"/>
          <w:sz w:val="24"/>
          <w:szCs w:val="24"/>
        </w:rPr>
        <w:t>. analīze” ir sadalīta se</w:t>
      </w:r>
      <w:r w:rsidR="2A6214DC" w:rsidRPr="3EAD25CC">
        <w:rPr>
          <w:rFonts w:ascii="Times New Roman" w:hAnsi="Times New Roman" w:cs="Times New Roman"/>
          <w:sz w:val="24"/>
          <w:szCs w:val="24"/>
        </w:rPr>
        <w:t>šās</w:t>
      </w:r>
      <w:r w:rsidRPr="3EAD25CC">
        <w:rPr>
          <w:rFonts w:ascii="Times New Roman" w:hAnsi="Times New Roman" w:cs="Times New Roman"/>
          <w:sz w:val="24"/>
          <w:szCs w:val="24"/>
        </w:rPr>
        <w:t xml:space="preserve"> daļās: “Sociālekonomiskie ieguvumi”, “Finanšu ieguvumi”, “Sociālekonomiskie zaudējumi”, “Sociālekonomiskās izmaksas”, “Dati darba spēka izmaksām un citām fiskālajām korekcijām”</w:t>
      </w:r>
      <w:r w:rsidR="171B94F5" w:rsidRPr="3EAD25CC">
        <w:rPr>
          <w:rFonts w:ascii="Times New Roman" w:hAnsi="Times New Roman" w:cs="Times New Roman"/>
          <w:sz w:val="24"/>
          <w:szCs w:val="24"/>
        </w:rPr>
        <w:t xml:space="preserve"> un</w:t>
      </w:r>
      <w:r w:rsidRPr="3EAD25CC">
        <w:rPr>
          <w:rFonts w:ascii="Times New Roman" w:hAnsi="Times New Roman" w:cs="Times New Roman"/>
          <w:sz w:val="24"/>
          <w:szCs w:val="24"/>
        </w:rPr>
        <w:t xml:space="preserve"> “Rādītāju aprēķināšana” .</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19" w:name="_Hlk95923640"/>
      <w:r w:rsidR="006F293A" w:rsidRPr="00F2781D">
        <w:rPr>
          <w:rFonts w:ascii="Times New Roman" w:hAnsi="Times New Roman" w:cs="Times New Roman"/>
          <w:b/>
          <w:bCs/>
          <w:sz w:val="24"/>
          <w:szCs w:val="24"/>
        </w:rPr>
        <w:t xml:space="preserve">projekta investīciju ieviešanas periodā </w:t>
      </w:r>
      <w:bookmarkEnd w:id="19"/>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0"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1" w:name="_Hlk96415656"/>
      <w:r w:rsidR="009557A6" w:rsidRPr="009504F0">
        <w:rPr>
          <w:rFonts w:ascii="Times New Roman" w:hAnsi="Times New Roman" w:cs="Times New Roman"/>
          <w:sz w:val="24"/>
          <w:szCs w:val="24"/>
        </w:rPr>
        <w:t xml:space="preserve">makroekonomiskajiem pieņēmumiem un prognozēm </w:t>
      </w:r>
      <w:bookmarkEnd w:id="21"/>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0"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0"/>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2" w:name="_Toc166852937"/>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2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E4373F">
        <w:rPr>
          <w:rFonts w:ascii="Times New Roman" w:hAnsi="Times New Roman" w:cs="Times New Roman"/>
          <w:sz w:val="24"/>
          <w:szCs w:val="24"/>
        </w:rPr>
        <w:t xml:space="preserve"> </w:t>
      </w:r>
      <w:r w:rsidRPr="00E4373F">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616AC60A" w:rsidR="00DB1761" w:rsidRDefault="00870FE0" w:rsidP="00870FE0">
      <w:pPr>
        <w:jc w:val="both"/>
        <w:rPr>
          <w:rFonts w:ascii="Times New Roman" w:hAnsi="Times New Roman" w:cs="Times New Roman"/>
          <w:b/>
          <w:bCs/>
          <w:sz w:val="24"/>
          <w:szCs w:val="24"/>
        </w:rPr>
      </w:pPr>
      <w:r w:rsidRPr="6419B464">
        <w:rPr>
          <w:rFonts w:ascii="Times New Roman" w:hAnsi="Times New Roman" w:cs="Times New Roman"/>
          <w:b/>
          <w:bCs/>
          <w:sz w:val="24"/>
          <w:szCs w:val="24"/>
        </w:rPr>
        <w:t>Jāpārliecinās</w:t>
      </w:r>
      <w:r w:rsidR="7EC9937D" w:rsidRPr="6419B464">
        <w:rPr>
          <w:rFonts w:ascii="Times New Roman" w:hAnsi="Times New Roman" w:cs="Times New Roman"/>
          <w:b/>
          <w:bCs/>
          <w:sz w:val="24"/>
          <w:szCs w:val="24"/>
        </w:rPr>
        <w:t>,</w:t>
      </w:r>
      <w:r w:rsidRPr="6419B464">
        <w:rPr>
          <w:rFonts w:ascii="Times New Roman" w:hAnsi="Times New Roman" w:cs="Times New Roman"/>
          <w:b/>
          <w:bCs/>
          <w:sz w:val="24"/>
          <w:szCs w:val="24"/>
        </w:rPr>
        <w:t xml:space="preserve"> lai izklājlapā “10. DL PI</w:t>
      </w:r>
      <w:r w:rsidR="00D348C5" w:rsidRPr="6419B464">
        <w:rPr>
          <w:rFonts w:ascii="Times New Roman" w:hAnsi="Times New Roman" w:cs="Times New Roman"/>
          <w:b/>
          <w:bCs/>
          <w:sz w:val="24"/>
          <w:szCs w:val="24"/>
        </w:rPr>
        <w:t xml:space="preserve"> </w:t>
      </w:r>
      <w:proofErr w:type="spellStart"/>
      <w:r w:rsidR="00D348C5" w:rsidRPr="6419B464">
        <w:rPr>
          <w:rFonts w:ascii="Times New Roman" w:hAnsi="Times New Roman" w:cs="Times New Roman"/>
          <w:b/>
          <w:bCs/>
          <w:sz w:val="24"/>
          <w:szCs w:val="24"/>
        </w:rPr>
        <w:t>Budz.kops</w:t>
      </w:r>
      <w:proofErr w:type="spellEnd"/>
      <w:r w:rsidR="00D348C5" w:rsidRPr="6419B464">
        <w:rPr>
          <w:rFonts w:ascii="Times New Roman" w:hAnsi="Times New Roman" w:cs="Times New Roman"/>
          <w:b/>
          <w:bCs/>
          <w:sz w:val="24"/>
          <w:szCs w:val="24"/>
        </w:rPr>
        <w:t>.</w:t>
      </w:r>
      <w:r w:rsidRPr="6419B464">
        <w:rPr>
          <w:rFonts w:ascii="Times New Roman" w:hAnsi="Times New Roman" w:cs="Times New Roman"/>
          <w:b/>
          <w:bCs/>
          <w:sz w:val="24"/>
          <w:szCs w:val="24"/>
        </w:rPr>
        <w:t>” aprēķinātais projekta kopējais budžeta kopsavilkums atbilst projekta iesnieguma</w:t>
      </w:r>
      <w:r w:rsidR="00D348C5" w:rsidRPr="6419B464">
        <w:rPr>
          <w:rFonts w:ascii="Times New Roman" w:hAnsi="Times New Roman" w:cs="Times New Roman"/>
          <w:b/>
          <w:bCs/>
          <w:sz w:val="24"/>
          <w:szCs w:val="24"/>
        </w:rPr>
        <w:t xml:space="preserve"> </w:t>
      </w:r>
      <w:r w:rsidR="00F9743D" w:rsidRPr="6419B464">
        <w:rPr>
          <w:rFonts w:ascii="Times New Roman" w:hAnsi="Times New Roman" w:cs="Times New Roman"/>
          <w:b/>
          <w:bCs/>
          <w:sz w:val="24"/>
          <w:szCs w:val="24"/>
        </w:rPr>
        <w:t>sadaļai “Projekta budžeta kopsavilkums”</w:t>
      </w:r>
      <w:r w:rsidRPr="6419B464">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23" w:name="_Toc166852938"/>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23"/>
    </w:p>
    <w:p w14:paraId="155155FA" w14:textId="26B0682C" w:rsidR="00B50372" w:rsidRDefault="00B50372" w:rsidP="00B50372">
      <w:pPr>
        <w:jc w:val="both"/>
        <w:rPr>
          <w:rFonts w:ascii="Times New Roman" w:hAnsi="Times New Roman" w:cs="Times New Roman"/>
          <w:sz w:val="24"/>
          <w:szCs w:val="24"/>
        </w:rPr>
      </w:pPr>
      <w:bookmarkStart w:id="2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24"/>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1"/>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2"/>
                    <a:stretch>
                      <a:fillRect/>
                    </a:stretch>
                  </pic:blipFill>
                  <pic:spPr>
                    <a:xfrm>
                      <a:off x="0" y="0"/>
                      <a:ext cx="6119495" cy="4397375"/>
                    </a:xfrm>
                    <a:prstGeom prst="rect">
                      <a:avLst/>
                    </a:prstGeom>
                  </pic:spPr>
                </pic:pic>
              </a:graphicData>
            </a:graphic>
          </wp:inline>
        </w:drawing>
      </w:r>
    </w:p>
    <w:p w14:paraId="66EBC473" w14:textId="77777777" w:rsidR="00731778" w:rsidRDefault="00731778" w:rsidP="00B50372">
      <w:pPr>
        <w:jc w:val="both"/>
        <w:rPr>
          <w:rFonts w:ascii="Times New Roman" w:eastAsia="Calibri" w:hAnsi="Times New Roman" w:cs="Times New Roman"/>
          <w:b/>
          <w:bCs/>
          <w:color w:val="0000FF"/>
          <w:sz w:val="24"/>
          <w:szCs w:val="24"/>
        </w:rPr>
      </w:pPr>
    </w:p>
    <w:p w14:paraId="01499FEB" w14:textId="7822B7A2"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5" w:name="_Toc166852939"/>
      <w:r w:rsidRPr="00596D47">
        <w:rPr>
          <w:rFonts w:ascii="Times New Roman" w:hAnsi="Times New Roman" w:cs="Times New Roman"/>
          <w:b/>
          <w:bCs/>
          <w:color w:val="auto"/>
          <w:sz w:val="28"/>
          <w:szCs w:val="28"/>
        </w:rPr>
        <w:t>Pieņēmumi</w:t>
      </w:r>
      <w:bookmarkEnd w:id="25"/>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2584877B" w14:textId="684E3E3E" w:rsidR="0024051E" w:rsidRDefault="0024051E"/>
    <w:p w14:paraId="1CB6B215" w14:textId="0A3AB92D" w:rsidR="0024051E" w:rsidRDefault="00CA1247" w:rsidP="00B70589">
      <w:pPr>
        <w:pStyle w:val="Heading1"/>
        <w:rPr>
          <w:rFonts w:ascii="Times New Roman" w:hAnsi="Times New Roman" w:cs="Times New Roman"/>
          <w:b/>
          <w:bCs/>
          <w:color w:val="auto"/>
          <w:sz w:val="28"/>
          <w:szCs w:val="28"/>
        </w:rPr>
      </w:pPr>
      <w:bookmarkStart w:id="26" w:name="_Toc166852940"/>
      <w:r w:rsidRPr="00B70589">
        <w:rPr>
          <w:rFonts w:ascii="Times New Roman" w:hAnsi="Times New Roman" w:cs="Times New Roman"/>
          <w:b/>
          <w:bCs/>
          <w:color w:val="auto"/>
          <w:sz w:val="28"/>
          <w:szCs w:val="28"/>
        </w:rPr>
        <w:t>Pielikums</w:t>
      </w:r>
      <w:bookmarkEnd w:id="26"/>
    </w:p>
    <w:p w14:paraId="2876C569" w14:textId="0C92A83E" w:rsidR="00B70589" w:rsidRPr="00B70589" w:rsidRDefault="00B70589" w:rsidP="00B70589">
      <w:r>
        <w:t>Kā pielikums šai metodikai ir pievienots aprēķinu piemērs</w:t>
      </w:r>
      <w:r w:rsidR="00246537">
        <w:t>, kurā iekļauts sociālekonomisko ieguvumu aprēķinu algoritms</w:t>
      </w:r>
      <w:r w:rsidR="00B05785">
        <w:t xml:space="preserve"> (Datne: </w:t>
      </w:r>
      <w:r w:rsidR="00B05785" w:rsidRPr="00637E05">
        <w:rPr>
          <w:i/>
          <w:iCs/>
        </w:rPr>
        <w:t>“</w:t>
      </w:r>
      <w:r w:rsidR="00D454CC" w:rsidRPr="00637E05">
        <w:rPr>
          <w:i/>
          <w:iCs/>
        </w:rPr>
        <w:t>5</w:t>
      </w:r>
      <w:r w:rsidR="003960F1" w:rsidRPr="00637E05">
        <w:rPr>
          <w:i/>
          <w:iCs/>
        </w:rPr>
        <w:t>.pielikuma pielikums</w:t>
      </w:r>
      <w:r w:rsidR="007B318E" w:rsidRPr="00637E05">
        <w:rPr>
          <w:i/>
          <w:iCs/>
        </w:rPr>
        <w:t xml:space="preserve"> </w:t>
      </w:r>
      <w:r w:rsidR="00B05785" w:rsidRPr="00637E05">
        <w:rPr>
          <w:i/>
          <w:iCs/>
        </w:rPr>
        <w:t>IIA apr.mod. 4111 17052024 v.1 Piemērs”</w:t>
      </w:r>
      <w:r w:rsidR="00D32ED6">
        <w:t>).</w:t>
      </w:r>
    </w:p>
    <w:sectPr w:rsidR="00B70589" w:rsidRPr="00B70589" w:rsidSect="00A16B82">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4491" w14:textId="77777777" w:rsidR="006E355C" w:rsidRDefault="006E355C" w:rsidP="00185ABD">
      <w:pPr>
        <w:spacing w:after="0" w:line="240" w:lineRule="auto"/>
      </w:pPr>
      <w:r>
        <w:separator/>
      </w:r>
    </w:p>
  </w:endnote>
  <w:endnote w:type="continuationSeparator" w:id="0">
    <w:p w14:paraId="2D664946" w14:textId="77777777" w:rsidR="006E355C" w:rsidRDefault="006E355C" w:rsidP="00185ABD">
      <w:pPr>
        <w:spacing w:after="0" w:line="240" w:lineRule="auto"/>
      </w:pPr>
      <w:r>
        <w:continuationSeparator/>
      </w:r>
    </w:p>
  </w:endnote>
  <w:endnote w:type="continuationNotice" w:id="1">
    <w:p w14:paraId="06D0415A" w14:textId="77777777" w:rsidR="006E355C" w:rsidRDefault="006E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F9973" w14:textId="77777777" w:rsidR="006E355C" w:rsidRDefault="006E355C" w:rsidP="00185ABD">
      <w:pPr>
        <w:spacing w:after="0" w:line="240" w:lineRule="auto"/>
      </w:pPr>
      <w:r>
        <w:separator/>
      </w:r>
    </w:p>
  </w:footnote>
  <w:footnote w:type="continuationSeparator" w:id="0">
    <w:p w14:paraId="51A9697A" w14:textId="77777777" w:rsidR="006E355C" w:rsidRDefault="006E355C" w:rsidP="00185ABD">
      <w:pPr>
        <w:spacing w:after="0" w:line="240" w:lineRule="auto"/>
      </w:pPr>
      <w:r>
        <w:continuationSeparator/>
      </w:r>
    </w:p>
  </w:footnote>
  <w:footnote w:type="continuationNotice" w:id="1">
    <w:p w14:paraId="1BCE8361" w14:textId="77777777" w:rsidR="006E355C" w:rsidRDefault="006E35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B48"/>
    <w:rsid w:val="000251DB"/>
    <w:rsid w:val="00033EF1"/>
    <w:rsid w:val="00037A55"/>
    <w:rsid w:val="0005510A"/>
    <w:rsid w:val="000565D9"/>
    <w:rsid w:val="000651D3"/>
    <w:rsid w:val="000656C3"/>
    <w:rsid w:val="000656F7"/>
    <w:rsid w:val="000806B2"/>
    <w:rsid w:val="000807D6"/>
    <w:rsid w:val="00082C91"/>
    <w:rsid w:val="00083E6C"/>
    <w:rsid w:val="00084BF1"/>
    <w:rsid w:val="0009039F"/>
    <w:rsid w:val="0009436F"/>
    <w:rsid w:val="00094834"/>
    <w:rsid w:val="000959AB"/>
    <w:rsid w:val="00096DAD"/>
    <w:rsid w:val="00096F87"/>
    <w:rsid w:val="000A13CA"/>
    <w:rsid w:val="000A19C4"/>
    <w:rsid w:val="000A26E3"/>
    <w:rsid w:val="000A36E7"/>
    <w:rsid w:val="000B17A2"/>
    <w:rsid w:val="000C4C22"/>
    <w:rsid w:val="000D23F0"/>
    <w:rsid w:val="000D7414"/>
    <w:rsid w:val="000E23A3"/>
    <w:rsid w:val="000E5C0C"/>
    <w:rsid w:val="000F0356"/>
    <w:rsid w:val="000F064A"/>
    <w:rsid w:val="000F485D"/>
    <w:rsid w:val="000F57D2"/>
    <w:rsid w:val="000F5D15"/>
    <w:rsid w:val="00103A1B"/>
    <w:rsid w:val="00106EAC"/>
    <w:rsid w:val="00115EE6"/>
    <w:rsid w:val="001178AF"/>
    <w:rsid w:val="00130607"/>
    <w:rsid w:val="00137534"/>
    <w:rsid w:val="001567C7"/>
    <w:rsid w:val="00180DE9"/>
    <w:rsid w:val="00181293"/>
    <w:rsid w:val="001812D6"/>
    <w:rsid w:val="00181491"/>
    <w:rsid w:val="00183B8C"/>
    <w:rsid w:val="00184849"/>
    <w:rsid w:val="00185ABD"/>
    <w:rsid w:val="00187FF4"/>
    <w:rsid w:val="001B14D1"/>
    <w:rsid w:val="001B500B"/>
    <w:rsid w:val="001D0E86"/>
    <w:rsid w:val="001D2493"/>
    <w:rsid w:val="001D6FBB"/>
    <w:rsid w:val="001D7536"/>
    <w:rsid w:val="001E0E3D"/>
    <w:rsid w:val="001E5E78"/>
    <w:rsid w:val="001F0EF3"/>
    <w:rsid w:val="002068C2"/>
    <w:rsid w:val="00221B5B"/>
    <w:rsid w:val="0022408E"/>
    <w:rsid w:val="0024051E"/>
    <w:rsid w:val="00241D65"/>
    <w:rsid w:val="00245582"/>
    <w:rsid w:val="00246537"/>
    <w:rsid w:val="002503B8"/>
    <w:rsid w:val="0026260B"/>
    <w:rsid w:val="00266FC1"/>
    <w:rsid w:val="002727D7"/>
    <w:rsid w:val="00276FAB"/>
    <w:rsid w:val="002846A9"/>
    <w:rsid w:val="002938DC"/>
    <w:rsid w:val="002A69FE"/>
    <w:rsid w:val="002A78FE"/>
    <w:rsid w:val="002B625D"/>
    <w:rsid w:val="002C1141"/>
    <w:rsid w:val="002C2E53"/>
    <w:rsid w:val="002C4446"/>
    <w:rsid w:val="002C5DBF"/>
    <w:rsid w:val="002D0261"/>
    <w:rsid w:val="002D31BE"/>
    <w:rsid w:val="002D5207"/>
    <w:rsid w:val="002F0DF6"/>
    <w:rsid w:val="00303C8A"/>
    <w:rsid w:val="00306D78"/>
    <w:rsid w:val="003110C3"/>
    <w:rsid w:val="00311966"/>
    <w:rsid w:val="003126F6"/>
    <w:rsid w:val="00314781"/>
    <w:rsid w:val="00330C1A"/>
    <w:rsid w:val="00332B7C"/>
    <w:rsid w:val="00332EEB"/>
    <w:rsid w:val="00334B31"/>
    <w:rsid w:val="00354092"/>
    <w:rsid w:val="00361FAC"/>
    <w:rsid w:val="003647A3"/>
    <w:rsid w:val="00372348"/>
    <w:rsid w:val="00384276"/>
    <w:rsid w:val="003851A4"/>
    <w:rsid w:val="00395614"/>
    <w:rsid w:val="003960F1"/>
    <w:rsid w:val="003A1E5C"/>
    <w:rsid w:val="003D1F6A"/>
    <w:rsid w:val="003E0E15"/>
    <w:rsid w:val="003F5191"/>
    <w:rsid w:val="003F5EB1"/>
    <w:rsid w:val="003F65C4"/>
    <w:rsid w:val="003F7DE7"/>
    <w:rsid w:val="00400684"/>
    <w:rsid w:val="004077D7"/>
    <w:rsid w:val="00411470"/>
    <w:rsid w:val="00413C2E"/>
    <w:rsid w:val="004201D0"/>
    <w:rsid w:val="00422CDD"/>
    <w:rsid w:val="00432136"/>
    <w:rsid w:val="00433B0E"/>
    <w:rsid w:val="00434A93"/>
    <w:rsid w:val="00436503"/>
    <w:rsid w:val="00444015"/>
    <w:rsid w:val="00447B69"/>
    <w:rsid w:val="00471188"/>
    <w:rsid w:val="0047138D"/>
    <w:rsid w:val="004751D4"/>
    <w:rsid w:val="00476670"/>
    <w:rsid w:val="004818C0"/>
    <w:rsid w:val="004914B1"/>
    <w:rsid w:val="004A241F"/>
    <w:rsid w:val="004A3F66"/>
    <w:rsid w:val="004A6057"/>
    <w:rsid w:val="004A6E5F"/>
    <w:rsid w:val="004B00CB"/>
    <w:rsid w:val="004B3472"/>
    <w:rsid w:val="004C4147"/>
    <w:rsid w:val="004C45FF"/>
    <w:rsid w:val="004D19CA"/>
    <w:rsid w:val="004D3A72"/>
    <w:rsid w:val="004D60EB"/>
    <w:rsid w:val="004E2DAB"/>
    <w:rsid w:val="004F6137"/>
    <w:rsid w:val="00514729"/>
    <w:rsid w:val="005248FE"/>
    <w:rsid w:val="0052632E"/>
    <w:rsid w:val="00530ADB"/>
    <w:rsid w:val="00540A51"/>
    <w:rsid w:val="005506AE"/>
    <w:rsid w:val="00561DFA"/>
    <w:rsid w:val="0057041A"/>
    <w:rsid w:val="00570B6A"/>
    <w:rsid w:val="00574CB4"/>
    <w:rsid w:val="00576FB0"/>
    <w:rsid w:val="00581AFC"/>
    <w:rsid w:val="00591D84"/>
    <w:rsid w:val="00596D47"/>
    <w:rsid w:val="005A041E"/>
    <w:rsid w:val="005A0A9E"/>
    <w:rsid w:val="005A26BD"/>
    <w:rsid w:val="005A48FF"/>
    <w:rsid w:val="005B4163"/>
    <w:rsid w:val="005B5471"/>
    <w:rsid w:val="005C45CA"/>
    <w:rsid w:val="005C7D27"/>
    <w:rsid w:val="005D6151"/>
    <w:rsid w:val="005E2AE3"/>
    <w:rsid w:val="005E3626"/>
    <w:rsid w:val="005F04B3"/>
    <w:rsid w:val="005F274F"/>
    <w:rsid w:val="006011A4"/>
    <w:rsid w:val="0060686B"/>
    <w:rsid w:val="006110C2"/>
    <w:rsid w:val="006128A5"/>
    <w:rsid w:val="006214EC"/>
    <w:rsid w:val="00627472"/>
    <w:rsid w:val="00633F94"/>
    <w:rsid w:val="006340C2"/>
    <w:rsid w:val="00635E27"/>
    <w:rsid w:val="00637E05"/>
    <w:rsid w:val="00637E1E"/>
    <w:rsid w:val="006401D1"/>
    <w:rsid w:val="0064187F"/>
    <w:rsid w:val="0064192E"/>
    <w:rsid w:val="0064361B"/>
    <w:rsid w:val="00654595"/>
    <w:rsid w:val="006572D1"/>
    <w:rsid w:val="006620F6"/>
    <w:rsid w:val="006761DB"/>
    <w:rsid w:val="006768F1"/>
    <w:rsid w:val="0067727E"/>
    <w:rsid w:val="00680B25"/>
    <w:rsid w:val="00680C1F"/>
    <w:rsid w:val="00685C4A"/>
    <w:rsid w:val="00686F1A"/>
    <w:rsid w:val="0068792F"/>
    <w:rsid w:val="006908EA"/>
    <w:rsid w:val="00693641"/>
    <w:rsid w:val="006A4438"/>
    <w:rsid w:val="006A65B2"/>
    <w:rsid w:val="006B48B3"/>
    <w:rsid w:val="006B4A55"/>
    <w:rsid w:val="006B6F4B"/>
    <w:rsid w:val="006C083C"/>
    <w:rsid w:val="006C35F5"/>
    <w:rsid w:val="006C3FBA"/>
    <w:rsid w:val="006C550E"/>
    <w:rsid w:val="006C7056"/>
    <w:rsid w:val="006D0884"/>
    <w:rsid w:val="006D147B"/>
    <w:rsid w:val="006D2EB7"/>
    <w:rsid w:val="006E355C"/>
    <w:rsid w:val="006E7986"/>
    <w:rsid w:val="006E7F03"/>
    <w:rsid w:val="006F293A"/>
    <w:rsid w:val="006F4B3D"/>
    <w:rsid w:val="006F4F65"/>
    <w:rsid w:val="00712756"/>
    <w:rsid w:val="00712A03"/>
    <w:rsid w:val="00724068"/>
    <w:rsid w:val="00731778"/>
    <w:rsid w:val="00735C02"/>
    <w:rsid w:val="00752218"/>
    <w:rsid w:val="007528B4"/>
    <w:rsid w:val="00754509"/>
    <w:rsid w:val="00756796"/>
    <w:rsid w:val="00760A33"/>
    <w:rsid w:val="00764C79"/>
    <w:rsid w:val="0076658E"/>
    <w:rsid w:val="007705DB"/>
    <w:rsid w:val="00783118"/>
    <w:rsid w:val="00783FC4"/>
    <w:rsid w:val="00790623"/>
    <w:rsid w:val="007959A3"/>
    <w:rsid w:val="00796626"/>
    <w:rsid w:val="007979FB"/>
    <w:rsid w:val="007A2854"/>
    <w:rsid w:val="007A3C44"/>
    <w:rsid w:val="007B318E"/>
    <w:rsid w:val="007C06C8"/>
    <w:rsid w:val="007C73FF"/>
    <w:rsid w:val="007D0BBC"/>
    <w:rsid w:val="007D1CDF"/>
    <w:rsid w:val="007D46B9"/>
    <w:rsid w:val="007D5496"/>
    <w:rsid w:val="007D7C96"/>
    <w:rsid w:val="007E0403"/>
    <w:rsid w:val="007F2C4F"/>
    <w:rsid w:val="007F3A4F"/>
    <w:rsid w:val="0080155B"/>
    <w:rsid w:val="00804143"/>
    <w:rsid w:val="008055C0"/>
    <w:rsid w:val="0082504C"/>
    <w:rsid w:val="008264B4"/>
    <w:rsid w:val="00830E5A"/>
    <w:rsid w:val="00832348"/>
    <w:rsid w:val="008417F8"/>
    <w:rsid w:val="00842B38"/>
    <w:rsid w:val="0084491B"/>
    <w:rsid w:val="0084564E"/>
    <w:rsid w:val="008456DE"/>
    <w:rsid w:val="00846997"/>
    <w:rsid w:val="00846F6F"/>
    <w:rsid w:val="00853DAB"/>
    <w:rsid w:val="00862976"/>
    <w:rsid w:val="00863302"/>
    <w:rsid w:val="00870FE0"/>
    <w:rsid w:val="00883451"/>
    <w:rsid w:val="008A1959"/>
    <w:rsid w:val="008A26AB"/>
    <w:rsid w:val="008A70E3"/>
    <w:rsid w:val="008B1802"/>
    <w:rsid w:val="008B55BF"/>
    <w:rsid w:val="008B5691"/>
    <w:rsid w:val="008B56DE"/>
    <w:rsid w:val="008B5A0C"/>
    <w:rsid w:val="008B5DB3"/>
    <w:rsid w:val="008C2B47"/>
    <w:rsid w:val="008C3B1D"/>
    <w:rsid w:val="008C4545"/>
    <w:rsid w:val="008C5819"/>
    <w:rsid w:val="008D00A6"/>
    <w:rsid w:val="008D2E7D"/>
    <w:rsid w:val="008D6B4F"/>
    <w:rsid w:val="008D6BAD"/>
    <w:rsid w:val="008E0762"/>
    <w:rsid w:val="008E7ED8"/>
    <w:rsid w:val="008F440C"/>
    <w:rsid w:val="008F50ED"/>
    <w:rsid w:val="00904558"/>
    <w:rsid w:val="00925AFC"/>
    <w:rsid w:val="0094491C"/>
    <w:rsid w:val="009504F0"/>
    <w:rsid w:val="0095198C"/>
    <w:rsid w:val="009557A6"/>
    <w:rsid w:val="00956326"/>
    <w:rsid w:val="00957348"/>
    <w:rsid w:val="009601A3"/>
    <w:rsid w:val="00961561"/>
    <w:rsid w:val="009650BA"/>
    <w:rsid w:val="009664E5"/>
    <w:rsid w:val="00967ADA"/>
    <w:rsid w:val="009706A3"/>
    <w:rsid w:val="009736D3"/>
    <w:rsid w:val="00987670"/>
    <w:rsid w:val="00996417"/>
    <w:rsid w:val="009A5683"/>
    <w:rsid w:val="009B297A"/>
    <w:rsid w:val="009B5465"/>
    <w:rsid w:val="009C5E1F"/>
    <w:rsid w:val="009D58AC"/>
    <w:rsid w:val="009E6261"/>
    <w:rsid w:val="009E7D1D"/>
    <w:rsid w:val="00A0007F"/>
    <w:rsid w:val="00A0367A"/>
    <w:rsid w:val="00A057F5"/>
    <w:rsid w:val="00A10BE3"/>
    <w:rsid w:val="00A13555"/>
    <w:rsid w:val="00A13F49"/>
    <w:rsid w:val="00A16B82"/>
    <w:rsid w:val="00A17AB2"/>
    <w:rsid w:val="00A23B21"/>
    <w:rsid w:val="00A245D5"/>
    <w:rsid w:val="00A3313A"/>
    <w:rsid w:val="00A35D5B"/>
    <w:rsid w:val="00A44EF6"/>
    <w:rsid w:val="00A4502C"/>
    <w:rsid w:val="00A46785"/>
    <w:rsid w:val="00A52826"/>
    <w:rsid w:val="00A53272"/>
    <w:rsid w:val="00A558CD"/>
    <w:rsid w:val="00A60D67"/>
    <w:rsid w:val="00A626DE"/>
    <w:rsid w:val="00A6384B"/>
    <w:rsid w:val="00A70758"/>
    <w:rsid w:val="00A709AD"/>
    <w:rsid w:val="00A75B00"/>
    <w:rsid w:val="00A92DB5"/>
    <w:rsid w:val="00AA1614"/>
    <w:rsid w:val="00AA6DCC"/>
    <w:rsid w:val="00AA7919"/>
    <w:rsid w:val="00AB2D4F"/>
    <w:rsid w:val="00AB7375"/>
    <w:rsid w:val="00AC42BB"/>
    <w:rsid w:val="00AC6D0F"/>
    <w:rsid w:val="00AD1BBB"/>
    <w:rsid w:val="00AE5549"/>
    <w:rsid w:val="00AF3989"/>
    <w:rsid w:val="00AF3B55"/>
    <w:rsid w:val="00AF4465"/>
    <w:rsid w:val="00B01771"/>
    <w:rsid w:val="00B02E44"/>
    <w:rsid w:val="00B05785"/>
    <w:rsid w:val="00B25985"/>
    <w:rsid w:val="00B27FAB"/>
    <w:rsid w:val="00B326E7"/>
    <w:rsid w:val="00B344CC"/>
    <w:rsid w:val="00B400E0"/>
    <w:rsid w:val="00B4252C"/>
    <w:rsid w:val="00B4356F"/>
    <w:rsid w:val="00B50372"/>
    <w:rsid w:val="00B50C41"/>
    <w:rsid w:val="00B6764A"/>
    <w:rsid w:val="00B70589"/>
    <w:rsid w:val="00B71C94"/>
    <w:rsid w:val="00B831A2"/>
    <w:rsid w:val="00B9486A"/>
    <w:rsid w:val="00B95F5A"/>
    <w:rsid w:val="00BA6FB9"/>
    <w:rsid w:val="00BB0872"/>
    <w:rsid w:val="00BB2E45"/>
    <w:rsid w:val="00BB319D"/>
    <w:rsid w:val="00BC7971"/>
    <w:rsid w:val="00BD03CD"/>
    <w:rsid w:val="00BD1D39"/>
    <w:rsid w:val="00BE51AB"/>
    <w:rsid w:val="00BF1140"/>
    <w:rsid w:val="00BF3E08"/>
    <w:rsid w:val="00C1129F"/>
    <w:rsid w:val="00C16C58"/>
    <w:rsid w:val="00C42903"/>
    <w:rsid w:val="00C44095"/>
    <w:rsid w:val="00C47CF8"/>
    <w:rsid w:val="00C47E05"/>
    <w:rsid w:val="00C54914"/>
    <w:rsid w:val="00C56D68"/>
    <w:rsid w:val="00C63582"/>
    <w:rsid w:val="00C739ED"/>
    <w:rsid w:val="00C73A3D"/>
    <w:rsid w:val="00C73ABA"/>
    <w:rsid w:val="00C742A4"/>
    <w:rsid w:val="00C9272C"/>
    <w:rsid w:val="00C94F52"/>
    <w:rsid w:val="00C9745E"/>
    <w:rsid w:val="00CA1247"/>
    <w:rsid w:val="00CA2763"/>
    <w:rsid w:val="00CB0150"/>
    <w:rsid w:val="00CB25AA"/>
    <w:rsid w:val="00CC0143"/>
    <w:rsid w:val="00CC0C49"/>
    <w:rsid w:val="00CC0F1F"/>
    <w:rsid w:val="00CD34E8"/>
    <w:rsid w:val="00CE153F"/>
    <w:rsid w:val="00CE6ABC"/>
    <w:rsid w:val="00CE750E"/>
    <w:rsid w:val="00CF06D8"/>
    <w:rsid w:val="00CF64F4"/>
    <w:rsid w:val="00D026FC"/>
    <w:rsid w:val="00D04C6F"/>
    <w:rsid w:val="00D07ED2"/>
    <w:rsid w:val="00D15786"/>
    <w:rsid w:val="00D16823"/>
    <w:rsid w:val="00D2613E"/>
    <w:rsid w:val="00D32ED6"/>
    <w:rsid w:val="00D33F30"/>
    <w:rsid w:val="00D348C5"/>
    <w:rsid w:val="00D34C87"/>
    <w:rsid w:val="00D454CC"/>
    <w:rsid w:val="00D46466"/>
    <w:rsid w:val="00D52E96"/>
    <w:rsid w:val="00D550B5"/>
    <w:rsid w:val="00D72A98"/>
    <w:rsid w:val="00D80145"/>
    <w:rsid w:val="00D84C82"/>
    <w:rsid w:val="00D929FD"/>
    <w:rsid w:val="00DA3FAA"/>
    <w:rsid w:val="00DA5875"/>
    <w:rsid w:val="00DA6ED6"/>
    <w:rsid w:val="00DB1761"/>
    <w:rsid w:val="00DC3806"/>
    <w:rsid w:val="00DD0966"/>
    <w:rsid w:val="00DD13D4"/>
    <w:rsid w:val="00DD2BF0"/>
    <w:rsid w:val="00DD2CAB"/>
    <w:rsid w:val="00DE3AF3"/>
    <w:rsid w:val="00DE4327"/>
    <w:rsid w:val="00DF5219"/>
    <w:rsid w:val="00E16E23"/>
    <w:rsid w:val="00E1777D"/>
    <w:rsid w:val="00E221B0"/>
    <w:rsid w:val="00E2476B"/>
    <w:rsid w:val="00E24B8C"/>
    <w:rsid w:val="00E33954"/>
    <w:rsid w:val="00E36D0F"/>
    <w:rsid w:val="00E4373F"/>
    <w:rsid w:val="00E54D68"/>
    <w:rsid w:val="00E579CE"/>
    <w:rsid w:val="00E60F3C"/>
    <w:rsid w:val="00E6581F"/>
    <w:rsid w:val="00E80235"/>
    <w:rsid w:val="00E8243F"/>
    <w:rsid w:val="00E8306E"/>
    <w:rsid w:val="00E918DA"/>
    <w:rsid w:val="00EB1C4F"/>
    <w:rsid w:val="00EC01EE"/>
    <w:rsid w:val="00EC5B49"/>
    <w:rsid w:val="00ED00CC"/>
    <w:rsid w:val="00EF7BE3"/>
    <w:rsid w:val="00F00566"/>
    <w:rsid w:val="00F01F25"/>
    <w:rsid w:val="00F14849"/>
    <w:rsid w:val="00F2781D"/>
    <w:rsid w:val="00F33CDB"/>
    <w:rsid w:val="00F351B6"/>
    <w:rsid w:val="00F36F51"/>
    <w:rsid w:val="00F404C1"/>
    <w:rsid w:val="00F42274"/>
    <w:rsid w:val="00F54644"/>
    <w:rsid w:val="00F80A79"/>
    <w:rsid w:val="00F846F1"/>
    <w:rsid w:val="00F85701"/>
    <w:rsid w:val="00F9743D"/>
    <w:rsid w:val="00FB2352"/>
    <w:rsid w:val="00FB4F61"/>
    <w:rsid w:val="00FC28DC"/>
    <w:rsid w:val="00FD32CC"/>
    <w:rsid w:val="00FD4015"/>
    <w:rsid w:val="00FE555F"/>
    <w:rsid w:val="00FF6700"/>
    <w:rsid w:val="027D358D"/>
    <w:rsid w:val="171B94F5"/>
    <w:rsid w:val="2A6214DC"/>
    <w:rsid w:val="3EAD25CC"/>
    <w:rsid w:val="54CDACC8"/>
    <w:rsid w:val="6419B464"/>
    <w:rsid w:val="7EC99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E1ABB312-5EF6-4B55-8ECA-A4CB224F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25"/>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customStyle="1" w:styleId="paragraph">
    <w:name w:val="paragraph"/>
    <w:basedOn w:val="Normal"/>
    <w:rsid w:val="00E221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221B0"/>
  </w:style>
  <w:style w:type="character" w:customStyle="1" w:styleId="eop">
    <w:name w:val="eop"/>
    <w:basedOn w:val="DefaultParagraphFont"/>
    <w:rsid w:val="00E2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932014926">
      <w:bodyDiv w:val="1"/>
      <w:marLeft w:val="0"/>
      <w:marRight w:val="0"/>
      <w:marTop w:val="0"/>
      <w:marBottom w:val="0"/>
      <w:divBdr>
        <w:top w:val="none" w:sz="0" w:space="0" w:color="auto"/>
        <w:left w:val="none" w:sz="0" w:space="0" w:color="auto"/>
        <w:bottom w:val="none" w:sz="0" w:space="0" w:color="auto"/>
        <w:right w:val="none" w:sz="0" w:space="0" w:color="auto"/>
      </w:divBdr>
      <w:divsChild>
        <w:div w:id="211159759">
          <w:marLeft w:val="0"/>
          <w:marRight w:val="0"/>
          <w:marTop w:val="0"/>
          <w:marBottom w:val="0"/>
          <w:divBdr>
            <w:top w:val="none" w:sz="0" w:space="0" w:color="auto"/>
            <w:left w:val="none" w:sz="0" w:space="0" w:color="auto"/>
            <w:bottom w:val="none" w:sz="0" w:space="0" w:color="auto"/>
            <w:right w:val="none" w:sz="0" w:space="0" w:color="auto"/>
          </w:divBdr>
        </w:div>
        <w:div w:id="991562424">
          <w:marLeft w:val="0"/>
          <w:marRight w:val="0"/>
          <w:marTop w:val="0"/>
          <w:marBottom w:val="0"/>
          <w:divBdr>
            <w:top w:val="none" w:sz="0" w:space="0" w:color="auto"/>
            <w:left w:val="none" w:sz="0" w:space="0" w:color="auto"/>
            <w:bottom w:val="none" w:sz="0" w:space="0" w:color="auto"/>
            <w:right w:val="none" w:sz="0" w:space="0" w:color="auto"/>
          </w:divBdr>
        </w:div>
        <w:div w:id="1092974063">
          <w:marLeft w:val="0"/>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ikumi.lv/ta/id/351698"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E5AC31DA-4453-423C-BA73-214CD7D9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3838</Words>
  <Characters>21878</Characters>
  <Application>Microsoft Office Word</Application>
  <DocSecurity>4</DocSecurity>
  <Lines>182</Lines>
  <Paragraphs>51</Paragraphs>
  <ScaleCrop>false</ScaleCrop>
  <Company>CFLA</Company>
  <LinksUpToDate>false</LinksUpToDate>
  <CharactersWithSpaces>25665</CharactersWithSpaces>
  <SharedDoc>false</SharedDoc>
  <HLinks>
    <vt:vector size="144" baseType="variant">
      <vt:variant>
        <vt:i4>720966</vt:i4>
      </vt:variant>
      <vt:variant>
        <vt:i4>117</vt:i4>
      </vt:variant>
      <vt:variant>
        <vt:i4>0</vt:i4>
      </vt:variant>
      <vt:variant>
        <vt:i4>5</vt:i4>
      </vt:variant>
      <vt:variant>
        <vt:lpwstr>https://www.fm.gov.lv/lv/makroekonomiskie-pienemumi-un-prognozes</vt:lpwstr>
      </vt:variant>
      <vt:variant>
        <vt:lpwstr/>
      </vt:variant>
      <vt:variant>
        <vt:i4>524309</vt:i4>
      </vt:variant>
      <vt:variant>
        <vt:i4>114</vt:i4>
      </vt:variant>
      <vt:variant>
        <vt:i4>0</vt:i4>
      </vt:variant>
      <vt:variant>
        <vt:i4>5</vt:i4>
      </vt:variant>
      <vt:variant>
        <vt:lpwstr>https://op.europa.eu/en/publication-detail/-/publication/120c6fcc-3841-4596-9256-4fd709c49ae4</vt:lpwstr>
      </vt:variant>
      <vt:variant>
        <vt:lpwstr/>
      </vt:variant>
      <vt:variant>
        <vt:i4>524309</vt:i4>
      </vt:variant>
      <vt:variant>
        <vt:i4>111</vt:i4>
      </vt:variant>
      <vt:variant>
        <vt:i4>0</vt:i4>
      </vt:variant>
      <vt:variant>
        <vt:i4>5</vt:i4>
      </vt:variant>
      <vt:variant>
        <vt:lpwstr>https://op.europa.eu/en/publication-detail/-/publication/120c6fcc-3841-4596-9256-4fd709c49ae4</vt:lpwstr>
      </vt:variant>
      <vt:variant>
        <vt:lpwstr/>
      </vt:variant>
      <vt:variant>
        <vt:i4>524309</vt:i4>
      </vt:variant>
      <vt:variant>
        <vt:i4>108</vt:i4>
      </vt:variant>
      <vt:variant>
        <vt:i4>0</vt:i4>
      </vt:variant>
      <vt:variant>
        <vt:i4>5</vt:i4>
      </vt:variant>
      <vt:variant>
        <vt:lpwstr>https://op.europa.eu/en/publication-detail/-/publication/120c6fcc-3841-4596-9256-4fd709c49ae4</vt:lpwstr>
      </vt:variant>
      <vt:variant>
        <vt:lpwstr/>
      </vt:variant>
      <vt:variant>
        <vt:i4>7602298</vt:i4>
      </vt:variant>
      <vt:variant>
        <vt:i4>105</vt:i4>
      </vt:variant>
      <vt:variant>
        <vt:i4>0</vt:i4>
      </vt:variant>
      <vt:variant>
        <vt:i4>5</vt:i4>
      </vt:variant>
      <vt:variant>
        <vt:lpwstr>https://eur-lex.europa.eu/legal-content/LV/TXT/?uri=celex%3A32014R0651</vt:lpwstr>
      </vt:variant>
      <vt:variant>
        <vt:lpwstr/>
      </vt:variant>
      <vt:variant>
        <vt:i4>5832831</vt:i4>
      </vt:variant>
      <vt:variant>
        <vt:i4>102</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99</vt:i4>
      </vt:variant>
      <vt:variant>
        <vt:i4>0</vt:i4>
      </vt:variant>
      <vt:variant>
        <vt:i4>5</vt:i4>
      </vt:variant>
      <vt:variant>
        <vt:lpwstr>https://op.europa.eu/en/publication-detail/-/publication/120c6fcc-3841-4596-9256-4fd709c49ae4</vt:lpwstr>
      </vt:variant>
      <vt:variant>
        <vt:lpwstr/>
      </vt:variant>
      <vt:variant>
        <vt:i4>3866742</vt:i4>
      </vt:variant>
      <vt:variant>
        <vt:i4>96</vt:i4>
      </vt:variant>
      <vt:variant>
        <vt:i4>0</vt:i4>
      </vt:variant>
      <vt:variant>
        <vt:i4>5</vt:i4>
      </vt:variant>
      <vt:variant>
        <vt:lpwstr>https://likumi.lv/ta/id/351698</vt:lpwstr>
      </vt:variant>
      <vt:variant>
        <vt:lpwstr/>
      </vt:variant>
      <vt:variant>
        <vt:i4>3866751</vt:i4>
      </vt:variant>
      <vt:variant>
        <vt:i4>93</vt:i4>
      </vt:variant>
      <vt:variant>
        <vt:i4>0</vt:i4>
      </vt:variant>
      <vt:variant>
        <vt:i4>5</vt:i4>
      </vt:variant>
      <vt:variant>
        <vt:lpwstr>https://likumi.lv/ta/id/343827</vt:lpwstr>
      </vt:variant>
      <vt:variant>
        <vt:lpwstr/>
      </vt:variant>
      <vt:variant>
        <vt:i4>2031675</vt:i4>
      </vt:variant>
      <vt:variant>
        <vt:i4>86</vt:i4>
      </vt:variant>
      <vt:variant>
        <vt:i4>0</vt:i4>
      </vt:variant>
      <vt:variant>
        <vt:i4>5</vt:i4>
      </vt:variant>
      <vt:variant>
        <vt:lpwstr/>
      </vt:variant>
      <vt:variant>
        <vt:lpwstr>_Toc166852940</vt:lpwstr>
      </vt:variant>
      <vt:variant>
        <vt:i4>1572923</vt:i4>
      </vt:variant>
      <vt:variant>
        <vt:i4>80</vt:i4>
      </vt:variant>
      <vt:variant>
        <vt:i4>0</vt:i4>
      </vt:variant>
      <vt:variant>
        <vt:i4>5</vt:i4>
      </vt:variant>
      <vt:variant>
        <vt:lpwstr/>
      </vt:variant>
      <vt:variant>
        <vt:lpwstr>_Toc166852939</vt:lpwstr>
      </vt:variant>
      <vt:variant>
        <vt:i4>1572923</vt:i4>
      </vt:variant>
      <vt:variant>
        <vt:i4>74</vt:i4>
      </vt:variant>
      <vt:variant>
        <vt:i4>0</vt:i4>
      </vt:variant>
      <vt:variant>
        <vt:i4>5</vt:i4>
      </vt:variant>
      <vt:variant>
        <vt:lpwstr/>
      </vt:variant>
      <vt:variant>
        <vt:lpwstr>_Toc166852938</vt:lpwstr>
      </vt:variant>
      <vt:variant>
        <vt:i4>1572923</vt:i4>
      </vt:variant>
      <vt:variant>
        <vt:i4>68</vt:i4>
      </vt:variant>
      <vt:variant>
        <vt:i4>0</vt:i4>
      </vt:variant>
      <vt:variant>
        <vt:i4>5</vt:i4>
      </vt:variant>
      <vt:variant>
        <vt:lpwstr/>
      </vt:variant>
      <vt:variant>
        <vt:lpwstr>_Toc166852937</vt:lpwstr>
      </vt:variant>
      <vt:variant>
        <vt:i4>1572923</vt:i4>
      </vt:variant>
      <vt:variant>
        <vt:i4>62</vt:i4>
      </vt:variant>
      <vt:variant>
        <vt:i4>0</vt:i4>
      </vt:variant>
      <vt:variant>
        <vt:i4>5</vt:i4>
      </vt:variant>
      <vt:variant>
        <vt:lpwstr/>
      </vt:variant>
      <vt:variant>
        <vt:lpwstr>_Toc166852936</vt:lpwstr>
      </vt:variant>
      <vt:variant>
        <vt:i4>1572923</vt:i4>
      </vt:variant>
      <vt:variant>
        <vt:i4>56</vt:i4>
      </vt:variant>
      <vt:variant>
        <vt:i4>0</vt:i4>
      </vt:variant>
      <vt:variant>
        <vt:i4>5</vt:i4>
      </vt:variant>
      <vt:variant>
        <vt:lpwstr/>
      </vt:variant>
      <vt:variant>
        <vt:lpwstr>_Toc166852935</vt:lpwstr>
      </vt:variant>
      <vt:variant>
        <vt:i4>1572923</vt:i4>
      </vt:variant>
      <vt:variant>
        <vt:i4>50</vt:i4>
      </vt:variant>
      <vt:variant>
        <vt:i4>0</vt:i4>
      </vt:variant>
      <vt:variant>
        <vt:i4>5</vt:i4>
      </vt:variant>
      <vt:variant>
        <vt:lpwstr/>
      </vt:variant>
      <vt:variant>
        <vt:lpwstr>_Toc166852934</vt:lpwstr>
      </vt:variant>
      <vt:variant>
        <vt:i4>1572923</vt:i4>
      </vt:variant>
      <vt:variant>
        <vt:i4>44</vt:i4>
      </vt:variant>
      <vt:variant>
        <vt:i4>0</vt:i4>
      </vt:variant>
      <vt:variant>
        <vt:i4>5</vt:i4>
      </vt:variant>
      <vt:variant>
        <vt:lpwstr/>
      </vt:variant>
      <vt:variant>
        <vt:lpwstr>_Toc166852933</vt:lpwstr>
      </vt:variant>
      <vt:variant>
        <vt:i4>1572923</vt:i4>
      </vt:variant>
      <vt:variant>
        <vt:i4>38</vt:i4>
      </vt:variant>
      <vt:variant>
        <vt:i4>0</vt:i4>
      </vt:variant>
      <vt:variant>
        <vt:i4>5</vt:i4>
      </vt:variant>
      <vt:variant>
        <vt:lpwstr/>
      </vt:variant>
      <vt:variant>
        <vt:lpwstr>_Toc166852932</vt:lpwstr>
      </vt:variant>
      <vt:variant>
        <vt:i4>1572923</vt:i4>
      </vt:variant>
      <vt:variant>
        <vt:i4>32</vt:i4>
      </vt:variant>
      <vt:variant>
        <vt:i4>0</vt:i4>
      </vt:variant>
      <vt:variant>
        <vt:i4>5</vt:i4>
      </vt:variant>
      <vt:variant>
        <vt:lpwstr/>
      </vt:variant>
      <vt:variant>
        <vt:lpwstr>_Toc166852931</vt:lpwstr>
      </vt:variant>
      <vt:variant>
        <vt:i4>1572923</vt:i4>
      </vt:variant>
      <vt:variant>
        <vt:i4>26</vt:i4>
      </vt:variant>
      <vt:variant>
        <vt:i4>0</vt:i4>
      </vt:variant>
      <vt:variant>
        <vt:i4>5</vt:i4>
      </vt:variant>
      <vt:variant>
        <vt:lpwstr/>
      </vt:variant>
      <vt:variant>
        <vt:lpwstr>_Toc166852930</vt:lpwstr>
      </vt:variant>
      <vt:variant>
        <vt:i4>1638459</vt:i4>
      </vt:variant>
      <vt:variant>
        <vt:i4>20</vt:i4>
      </vt:variant>
      <vt:variant>
        <vt:i4>0</vt:i4>
      </vt:variant>
      <vt:variant>
        <vt:i4>5</vt:i4>
      </vt:variant>
      <vt:variant>
        <vt:lpwstr/>
      </vt:variant>
      <vt:variant>
        <vt:lpwstr>_Toc166852929</vt:lpwstr>
      </vt:variant>
      <vt:variant>
        <vt:i4>1638459</vt:i4>
      </vt:variant>
      <vt:variant>
        <vt:i4>14</vt:i4>
      </vt:variant>
      <vt:variant>
        <vt:i4>0</vt:i4>
      </vt:variant>
      <vt:variant>
        <vt:i4>5</vt:i4>
      </vt:variant>
      <vt:variant>
        <vt:lpwstr/>
      </vt:variant>
      <vt:variant>
        <vt:lpwstr>_Toc166852928</vt:lpwstr>
      </vt:variant>
      <vt:variant>
        <vt:i4>1638459</vt:i4>
      </vt:variant>
      <vt:variant>
        <vt:i4>8</vt:i4>
      </vt:variant>
      <vt:variant>
        <vt:i4>0</vt:i4>
      </vt:variant>
      <vt:variant>
        <vt:i4>5</vt:i4>
      </vt:variant>
      <vt:variant>
        <vt:lpwstr/>
      </vt:variant>
      <vt:variant>
        <vt:lpwstr>_Toc166852927</vt:lpwstr>
      </vt:variant>
      <vt:variant>
        <vt:i4>1638459</vt:i4>
      </vt:variant>
      <vt:variant>
        <vt:i4>2</vt:i4>
      </vt:variant>
      <vt:variant>
        <vt:i4>0</vt:i4>
      </vt:variant>
      <vt:variant>
        <vt:i4>5</vt:i4>
      </vt:variant>
      <vt:variant>
        <vt:lpwstr/>
      </vt:variant>
      <vt:variant>
        <vt:lpwstr>_Toc166852926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Laura Ausmane</cp:lastModifiedBy>
  <cp:revision>182</cp:revision>
  <dcterms:created xsi:type="dcterms:W3CDTF">2024-01-30T23:01:00Z</dcterms:created>
  <dcterms:modified xsi:type="dcterms:W3CDTF">2024-06-13T20:37:00Z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