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85951" w14:textId="77777777" w:rsidR="00E84983" w:rsidRPr="001F6A34" w:rsidRDefault="00E84983" w:rsidP="0032264F">
      <w:pPr>
        <w:jc w:val="center"/>
        <w:rPr>
          <w:rFonts w:ascii="Times New Roman" w:eastAsia="Times New Roman" w:hAnsi="Times New Roman" w:cs="Times New Roman"/>
          <w:b/>
          <w:bCs/>
          <w:sz w:val="24"/>
          <w:szCs w:val="24"/>
        </w:rPr>
      </w:pPr>
    </w:p>
    <w:p w14:paraId="5BC88DFD" w14:textId="5128FE97" w:rsidR="0032264F" w:rsidRPr="001F6A34" w:rsidRDefault="655DEAB1" w:rsidP="0032264F">
      <w:pPr>
        <w:jc w:val="center"/>
        <w:rPr>
          <w:rFonts w:ascii="Times New Roman" w:eastAsia="Times New Roman" w:hAnsi="Times New Roman" w:cs="Times New Roman"/>
          <w:b/>
          <w:bCs/>
          <w:sz w:val="28"/>
          <w:szCs w:val="28"/>
        </w:rPr>
      </w:pPr>
      <w:r w:rsidRPr="001F6A34">
        <w:rPr>
          <w:rFonts w:ascii="Times New Roman" w:eastAsia="Times New Roman" w:hAnsi="Times New Roman" w:cs="Times New Roman"/>
          <w:b/>
          <w:bCs/>
          <w:sz w:val="28"/>
          <w:szCs w:val="28"/>
        </w:rPr>
        <w:t xml:space="preserve">Atbildes uz </w:t>
      </w:r>
      <w:r w:rsidR="3A9D785A" w:rsidRPr="001F6A34">
        <w:rPr>
          <w:rFonts w:ascii="Times New Roman" w:eastAsia="Times New Roman" w:hAnsi="Times New Roman" w:cs="Times New Roman"/>
          <w:b/>
          <w:bCs/>
          <w:sz w:val="28"/>
          <w:szCs w:val="28"/>
        </w:rPr>
        <w:t xml:space="preserve">jautājumiem </w:t>
      </w:r>
      <w:r w:rsidRPr="001F6A34">
        <w:rPr>
          <w:rFonts w:ascii="Times New Roman" w:eastAsia="Times New Roman" w:hAnsi="Times New Roman" w:cs="Times New Roman"/>
          <w:b/>
          <w:bCs/>
          <w:sz w:val="28"/>
          <w:szCs w:val="28"/>
        </w:rPr>
        <w:t>par</w:t>
      </w:r>
    </w:p>
    <w:p w14:paraId="56231015" w14:textId="0F830B5A" w:rsidR="0001751C" w:rsidRPr="001F6A34" w:rsidRDefault="009F6B88" w:rsidP="0032264F">
      <w:pPr>
        <w:jc w:val="center"/>
        <w:rPr>
          <w:rFonts w:ascii="Times New Roman" w:eastAsia="Times New Roman" w:hAnsi="Times New Roman" w:cs="Times New Roman"/>
          <w:b/>
          <w:bCs/>
          <w:sz w:val="28"/>
          <w:szCs w:val="28"/>
        </w:rPr>
      </w:pPr>
      <w:r w:rsidRPr="009F6B88">
        <w:rPr>
          <w:rFonts w:ascii="Times New Roman" w:eastAsia="Times New Roman" w:hAnsi="Times New Roman" w:cs="Times New Roman"/>
          <w:b/>
          <w:bCs/>
          <w:sz w:val="28"/>
          <w:szCs w:val="28"/>
        </w:rPr>
        <w:t>5.1.1.2.i. investīcijas "Atbalsta instruments pētniecībai un internacionalizācijai" ceturt</w:t>
      </w:r>
      <w:r>
        <w:rPr>
          <w:rFonts w:ascii="Times New Roman" w:eastAsia="Times New Roman" w:hAnsi="Times New Roman" w:cs="Times New Roman"/>
          <w:b/>
          <w:bCs/>
          <w:sz w:val="28"/>
          <w:szCs w:val="28"/>
        </w:rPr>
        <w:t>o</w:t>
      </w:r>
      <w:r w:rsidRPr="009F6B88">
        <w:rPr>
          <w:rFonts w:ascii="Times New Roman" w:eastAsia="Times New Roman" w:hAnsi="Times New Roman" w:cs="Times New Roman"/>
          <w:b/>
          <w:bCs/>
          <w:sz w:val="28"/>
          <w:szCs w:val="28"/>
        </w:rPr>
        <w:t xml:space="preserve"> kārt</w:t>
      </w:r>
      <w:r>
        <w:rPr>
          <w:rFonts w:ascii="Times New Roman" w:eastAsia="Times New Roman" w:hAnsi="Times New Roman" w:cs="Times New Roman"/>
          <w:b/>
          <w:bCs/>
          <w:sz w:val="28"/>
          <w:szCs w:val="28"/>
        </w:rPr>
        <w:t>u</w:t>
      </w:r>
      <w:r w:rsidR="655DEAB1" w:rsidRPr="001F6A34">
        <w:rPr>
          <w:rFonts w:ascii="Times New Roman" w:eastAsia="Times New Roman" w:hAnsi="Times New Roman" w:cs="Times New Roman"/>
          <w:b/>
          <w:bCs/>
          <w:sz w:val="28"/>
          <w:szCs w:val="28"/>
        </w:rPr>
        <w:t xml:space="preserve"> </w:t>
      </w:r>
    </w:p>
    <w:p w14:paraId="07C36D15" w14:textId="77777777" w:rsidR="00E84983" w:rsidRPr="001F6A34" w:rsidRDefault="00E84983" w:rsidP="00E84983">
      <w:pPr>
        <w:spacing w:line="264" w:lineRule="auto"/>
        <w:jc w:val="both"/>
        <w:rPr>
          <w:rFonts w:ascii="Times New Roman" w:eastAsia="Times New Roman" w:hAnsi="Times New Roman" w:cs="Times New Roman"/>
          <w:b/>
          <w:bCs/>
          <w:color w:val="1F3864" w:themeColor="accent1" w:themeShade="80"/>
          <w:sz w:val="24"/>
          <w:szCs w:val="24"/>
          <w:u w:val="single"/>
        </w:rPr>
      </w:pPr>
    </w:p>
    <w:p w14:paraId="25F5C679" w14:textId="2E0E280A" w:rsidR="0032264F" w:rsidRPr="001F6A34" w:rsidRDefault="0032264F" w:rsidP="00E84983">
      <w:pPr>
        <w:spacing w:after="0" w:line="264" w:lineRule="auto"/>
        <w:jc w:val="both"/>
        <w:rPr>
          <w:rFonts w:ascii="Times New Roman" w:hAnsi="Times New Roman" w:cs="Times New Roman"/>
          <w:b/>
          <w:bCs/>
          <w:color w:val="2F5496" w:themeColor="accent1" w:themeShade="BF"/>
          <w:sz w:val="24"/>
          <w:szCs w:val="24"/>
          <w:u w:val="single"/>
        </w:rPr>
      </w:pPr>
      <w:r w:rsidRPr="001F6A34">
        <w:rPr>
          <w:rFonts w:ascii="Times New Roman" w:eastAsia="Times New Roman" w:hAnsi="Times New Roman" w:cs="Times New Roman"/>
          <w:b/>
          <w:bCs/>
          <w:color w:val="2F5496" w:themeColor="accent1" w:themeShade="BF"/>
          <w:sz w:val="24"/>
          <w:szCs w:val="24"/>
          <w:u w:val="single"/>
        </w:rPr>
        <w:t>Izmantotie saīsinājumi:</w:t>
      </w:r>
    </w:p>
    <w:p w14:paraId="60CBE287" w14:textId="602B04C4" w:rsidR="0032264F" w:rsidRPr="001F6A34" w:rsidRDefault="009F6B88" w:rsidP="00E84983">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CFLA</w:t>
      </w:r>
      <w:r w:rsidR="0032264F" w:rsidRPr="001F6A34">
        <w:rPr>
          <w:rFonts w:ascii="Times New Roman" w:eastAsia="Times New Roman" w:hAnsi="Times New Roman" w:cs="Times New Roman"/>
          <w:sz w:val="24"/>
          <w:szCs w:val="24"/>
        </w:rPr>
        <w:t xml:space="preserve"> – Centrālā finanšu un līgumu aģentūra</w:t>
      </w:r>
    </w:p>
    <w:p w14:paraId="08BE3554" w14:textId="23701CDB" w:rsidR="0032264F" w:rsidRPr="00243678" w:rsidRDefault="0032264F" w:rsidP="00243678">
      <w:pPr>
        <w:spacing w:after="0" w:line="264" w:lineRule="auto"/>
        <w:jc w:val="both"/>
        <w:rPr>
          <w:rFonts w:ascii="Times New Roman" w:eastAsia="Times New Roman" w:hAnsi="Times New Roman" w:cs="Times New Roman"/>
          <w:sz w:val="24"/>
          <w:szCs w:val="24"/>
        </w:rPr>
      </w:pPr>
      <w:r w:rsidRPr="001F6A34">
        <w:rPr>
          <w:rFonts w:ascii="Times New Roman" w:eastAsia="Times New Roman" w:hAnsi="Times New Roman" w:cs="Times New Roman"/>
          <w:b/>
          <w:bCs/>
          <w:sz w:val="24"/>
          <w:szCs w:val="24"/>
        </w:rPr>
        <w:t>Atlases nolikums</w:t>
      </w:r>
      <w:r w:rsidRPr="001F6A34">
        <w:rPr>
          <w:rFonts w:ascii="Times New Roman" w:eastAsia="Times New Roman" w:hAnsi="Times New Roman" w:cs="Times New Roman"/>
          <w:sz w:val="24"/>
          <w:szCs w:val="24"/>
        </w:rPr>
        <w:t xml:space="preserve"> – </w:t>
      </w:r>
      <w:r w:rsidR="00243678" w:rsidRPr="00243678">
        <w:rPr>
          <w:rFonts w:ascii="Times New Roman" w:eastAsia="Times New Roman" w:hAnsi="Times New Roman" w:cs="Times New Roman"/>
          <w:sz w:val="24"/>
          <w:szCs w:val="24"/>
        </w:rPr>
        <w:t>Eiropas Savienības Atveseļošanas un noturības mehānisma plāna 5.1. reformu un investīciju virziena “Produktivitātes paaugstināšana caur investīciju apjoma palielināšanu P&amp;A" 5.1.1.r. reformas “Inovāciju pārvaldība un privāto P&amp;A investīciju motivācija” 5.1.1.2.i. investīcijas “Atbalsta instruments pētniecībai un internacionalizācijai ceturtās kārtas projektu iesniegumu atlases nolikums</w:t>
      </w:r>
    </w:p>
    <w:p w14:paraId="04109AA8" w14:textId="11ED5608" w:rsidR="0032264F" w:rsidRDefault="0032264F" w:rsidP="00E84983">
      <w:pPr>
        <w:spacing w:after="0" w:line="264" w:lineRule="auto"/>
        <w:jc w:val="both"/>
        <w:rPr>
          <w:rFonts w:ascii="Times New Roman" w:eastAsia="Times New Roman" w:hAnsi="Times New Roman" w:cs="Times New Roman"/>
          <w:sz w:val="24"/>
          <w:szCs w:val="24"/>
        </w:rPr>
      </w:pPr>
      <w:r w:rsidRPr="001F6A34">
        <w:rPr>
          <w:rFonts w:ascii="Times New Roman" w:eastAsia="Times New Roman" w:hAnsi="Times New Roman" w:cs="Times New Roman"/>
          <w:b/>
          <w:bCs/>
          <w:sz w:val="24"/>
          <w:szCs w:val="24"/>
        </w:rPr>
        <w:t>MK noteikum</w:t>
      </w:r>
      <w:r w:rsidRPr="003C67F5">
        <w:rPr>
          <w:rFonts w:ascii="Times New Roman" w:eastAsia="Times New Roman" w:hAnsi="Times New Roman" w:cs="Times New Roman"/>
          <w:b/>
          <w:bCs/>
          <w:sz w:val="24"/>
          <w:szCs w:val="24"/>
        </w:rPr>
        <w:t xml:space="preserve">i </w:t>
      </w:r>
      <w:r w:rsidR="003C67F5" w:rsidRPr="003C67F5">
        <w:rPr>
          <w:rFonts w:ascii="Times New Roman" w:eastAsia="Times New Roman" w:hAnsi="Times New Roman" w:cs="Times New Roman"/>
          <w:b/>
          <w:bCs/>
          <w:sz w:val="24"/>
          <w:szCs w:val="24"/>
        </w:rPr>
        <w:t xml:space="preserve">Nr. 116 </w:t>
      </w:r>
      <w:r w:rsidRPr="001F6A34">
        <w:rPr>
          <w:rFonts w:ascii="Times New Roman" w:eastAsia="Times New Roman" w:hAnsi="Times New Roman" w:cs="Times New Roman"/>
          <w:sz w:val="24"/>
          <w:szCs w:val="24"/>
        </w:rPr>
        <w:t xml:space="preserve">– </w:t>
      </w:r>
      <w:r w:rsidR="003C67F5" w:rsidRPr="003C67F5">
        <w:rPr>
          <w:rFonts w:ascii="Times New Roman" w:eastAsia="Times New Roman" w:hAnsi="Times New Roman" w:cs="Times New Roman"/>
          <w:sz w:val="24"/>
          <w:szCs w:val="24"/>
        </w:rPr>
        <w:t>Latvijas Atveseļošanas un noturības mehānisma plāna 5.1. reformu un investīciju virziena "Produktivitātes paaugstināšana caur investīciju apjoma palielināšanu P&amp;A" 5.1.1.r. reformas "Inovāciju pārvaldība un privāto P&amp;A investīciju motivācija" 5.1.1.2.i. investīcijas "Atbalsta instruments pētniecībai un internacionalizācijai" ceturtās kārtas īstenošanas noteikumi</w:t>
      </w:r>
    </w:p>
    <w:p w14:paraId="4B8843EA" w14:textId="65C0943C" w:rsidR="00AA0CEF" w:rsidRPr="001F6A34" w:rsidRDefault="00AA0CEF" w:rsidP="00E84983">
      <w:pPr>
        <w:spacing w:after="0" w:line="264" w:lineRule="auto"/>
        <w:jc w:val="both"/>
        <w:rPr>
          <w:rFonts w:ascii="Times New Roman" w:eastAsia="Times New Roman" w:hAnsi="Times New Roman" w:cs="Times New Roman"/>
          <w:sz w:val="24"/>
          <w:szCs w:val="24"/>
        </w:rPr>
      </w:pPr>
      <w:r w:rsidRPr="00AA0CEF">
        <w:rPr>
          <w:rFonts w:ascii="Times New Roman" w:eastAsia="Times New Roman" w:hAnsi="Times New Roman" w:cs="Times New Roman"/>
          <w:b/>
          <w:bCs/>
          <w:sz w:val="24"/>
          <w:szCs w:val="24"/>
        </w:rPr>
        <w:t>MK noteikumi Nr.</w:t>
      </w:r>
      <w:r>
        <w:rPr>
          <w:rFonts w:ascii="Times New Roman" w:eastAsia="Times New Roman" w:hAnsi="Times New Roman" w:cs="Times New Roman"/>
          <w:b/>
          <w:bCs/>
          <w:sz w:val="24"/>
          <w:szCs w:val="24"/>
        </w:rPr>
        <w:t xml:space="preserve"> </w:t>
      </w:r>
      <w:r w:rsidRPr="00AA0CEF">
        <w:rPr>
          <w:rFonts w:ascii="Times New Roman" w:eastAsia="Times New Roman" w:hAnsi="Times New Roman" w:cs="Times New Roman"/>
          <w:b/>
          <w:bCs/>
          <w:sz w:val="24"/>
          <w:szCs w:val="24"/>
        </w:rPr>
        <w:t>104</w:t>
      </w:r>
      <w:r w:rsidRPr="00AA0C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A0CEF">
        <w:rPr>
          <w:rFonts w:ascii="Times New Roman" w:eastAsia="Times New Roman" w:hAnsi="Times New Roman" w:cs="Times New Roman"/>
          <w:sz w:val="24"/>
          <w:szCs w:val="24"/>
        </w:rPr>
        <w:t>Noteikumi par iepirkuma procedūru un tās piemērošanas kārtību pasūtītāja finansētiem projektiem</w:t>
      </w:r>
    </w:p>
    <w:p w14:paraId="370FCA26" w14:textId="45D420E2" w:rsidR="004014D1" w:rsidRDefault="00243678" w:rsidP="00A84B49">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Investīcija</w:t>
      </w:r>
      <w:r w:rsidR="0032264F" w:rsidRPr="001F6A34">
        <w:rPr>
          <w:rFonts w:ascii="Times New Roman" w:eastAsia="Times New Roman" w:hAnsi="Times New Roman" w:cs="Times New Roman"/>
          <w:sz w:val="24"/>
          <w:szCs w:val="24"/>
        </w:rPr>
        <w:t xml:space="preserve"> – </w:t>
      </w:r>
      <w:r w:rsidR="008E6740" w:rsidRPr="008E6740">
        <w:rPr>
          <w:rFonts w:ascii="Times New Roman" w:eastAsia="Times New Roman" w:hAnsi="Times New Roman" w:cs="Times New Roman"/>
          <w:sz w:val="24"/>
          <w:szCs w:val="24"/>
        </w:rPr>
        <w:t>Latvijas Atveseļošanas un noturības mehānisma plāna 5.1. reformu un investīciju virziena "Produktivitātes paaugstināšana caur investīciju apjoma palielināšanu P&amp;A" 5.1.1.r. reformas "Inovāciju pārvaldība un privāto P&amp;A investīciju motivācija" 5.1.1.2.i. investīcijas "Atbalsta instruments pētniecībai un internacionalizācijai" ceturtā kārta</w:t>
      </w:r>
    </w:p>
    <w:p w14:paraId="6BD3152F" w14:textId="7C03BAC6" w:rsidR="00B6067B" w:rsidRDefault="00B6067B" w:rsidP="00A84B49">
      <w:pPr>
        <w:spacing w:after="0" w:line="264" w:lineRule="auto"/>
        <w:jc w:val="both"/>
        <w:rPr>
          <w:rFonts w:ascii="Times New Roman" w:eastAsia="Times New Roman" w:hAnsi="Times New Roman" w:cs="Times New Roman"/>
          <w:sz w:val="24"/>
          <w:szCs w:val="24"/>
        </w:rPr>
      </w:pPr>
      <w:r w:rsidRPr="00095968">
        <w:rPr>
          <w:rFonts w:ascii="Times New Roman" w:eastAsia="Times New Roman" w:hAnsi="Times New Roman" w:cs="Times New Roman"/>
          <w:b/>
          <w:bCs/>
          <w:sz w:val="24"/>
          <w:szCs w:val="24"/>
        </w:rPr>
        <w:t>LIAA</w:t>
      </w:r>
      <w:r w:rsidR="00095968">
        <w:rPr>
          <w:rFonts w:ascii="Times New Roman" w:eastAsia="Times New Roman" w:hAnsi="Times New Roman" w:cs="Times New Roman"/>
          <w:sz w:val="24"/>
          <w:szCs w:val="24"/>
        </w:rPr>
        <w:t xml:space="preserve"> – Latvijas Investīciju un attīstības aģentūra</w:t>
      </w:r>
    </w:p>
    <w:p w14:paraId="2C544E13" w14:textId="7D1D6FB1" w:rsidR="00684247" w:rsidRDefault="00684247" w:rsidP="00A84B49">
      <w:pPr>
        <w:spacing w:after="0" w:line="264" w:lineRule="auto"/>
        <w:jc w:val="both"/>
        <w:rPr>
          <w:rFonts w:ascii="Times New Roman" w:eastAsia="Times New Roman" w:hAnsi="Times New Roman" w:cs="Times New Roman"/>
          <w:sz w:val="24"/>
          <w:szCs w:val="24"/>
        </w:rPr>
      </w:pPr>
      <w:r w:rsidRPr="00684247">
        <w:rPr>
          <w:rFonts w:ascii="Times New Roman" w:eastAsia="Times New Roman" w:hAnsi="Times New Roman" w:cs="Times New Roman"/>
          <w:b/>
          <w:bCs/>
          <w:sz w:val="24"/>
          <w:szCs w:val="24"/>
        </w:rPr>
        <w:t xml:space="preserve">IPCEI </w:t>
      </w:r>
      <w:r>
        <w:rPr>
          <w:rFonts w:ascii="Times New Roman" w:eastAsia="Times New Roman" w:hAnsi="Times New Roman" w:cs="Times New Roman"/>
          <w:sz w:val="24"/>
          <w:szCs w:val="24"/>
        </w:rPr>
        <w:t xml:space="preserve">- </w:t>
      </w:r>
      <w:proofErr w:type="spellStart"/>
      <w:r w:rsidRPr="00684247">
        <w:rPr>
          <w:rFonts w:ascii="Times New Roman" w:eastAsia="Times New Roman" w:hAnsi="Times New Roman" w:cs="Times New Roman"/>
          <w:sz w:val="24"/>
          <w:szCs w:val="24"/>
        </w:rPr>
        <w:t>Important</w:t>
      </w:r>
      <w:proofErr w:type="spellEnd"/>
      <w:r w:rsidRPr="00684247">
        <w:rPr>
          <w:rFonts w:ascii="Times New Roman" w:eastAsia="Times New Roman" w:hAnsi="Times New Roman" w:cs="Times New Roman"/>
          <w:sz w:val="24"/>
          <w:szCs w:val="24"/>
        </w:rPr>
        <w:t xml:space="preserve"> </w:t>
      </w:r>
      <w:proofErr w:type="spellStart"/>
      <w:r w:rsidRPr="00684247">
        <w:rPr>
          <w:rFonts w:ascii="Times New Roman" w:eastAsia="Times New Roman" w:hAnsi="Times New Roman" w:cs="Times New Roman"/>
          <w:sz w:val="24"/>
          <w:szCs w:val="24"/>
        </w:rPr>
        <w:t>Projects</w:t>
      </w:r>
      <w:proofErr w:type="spellEnd"/>
      <w:r w:rsidRPr="00684247">
        <w:rPr>
          <w:rFonts w:ascii="Times New Roman" w:eastAsia="Times New Roman" w:hAnsi="Times New Roman" w:cs="Times New Roman"/>
          <w:sz w:val="24"/>
          <w:szCs w:val="24"/>
        </w:rPr>
        <w:t xml:space="preserve"> </w:t>
      </w:r>
      <w:proofErr w:type="spellStart"/>
      <w:r w:rsidRPr="00684247">
        <w:rPr>
          <w:rFonts w:ascii="Times New Roman" w:eastAsia="Times New Roman" w:hAnsi="Times New Roman" w:cs="Times New Roman"/>
          <w:sz w:val="24"/>
          <w:szCs w:val="24"/>
        </w:rPr>
        <w:t>of</w:t>
      </w:r>
      <w:proofErr w:type="spellEnd"/>
      <w:r w:rsidRPr="00684247">
        <w:rPr>
          <w:rFonts w:ascii="Times New Roman" w:eastAsia="Times New Roman" w:hAnsi="Times New Roman" w:cs="Times New Roman"/>
          <w:sz w:val="24"/>
          <w:szCs w:val="24"/>
        </w:rPr>
        <w:t xml:space="preserve"> </w:t>
      </w:r>
      <w:proofErr w:type="spellStart"/>
      <w:r w:rsidRPr="00684247">
        <w:rPr>
          <w:rFonts w:ascii="Times New Roman" w:eastAsia="Times New Roman" w:hAnsi="Times New Roman" w:cs="Times New Roman"/>
          <w:sz w:val="24"/>
          <w:szCs w:val="24"/>
        </w:rPr>
        <w:t>Common</w:t>
      </w:r>
      <w:proofErr w:type="spellEnd"/>
      <w:r w:rsidRPr="00684247">
        <w:rPr>
          <w:rFonts w:ascii="Times New Roman" w:eastAsia="Times New Roman" w:hAnsi="Times New Roman" w:cs="Times New Roman"/>
          <w:sz w:val="24"/>
          <w:szCs w:val="24"/>
        </w:rPr>
        <w:t xml:space="preserve"> </w:t>
      </w:r>
      <w:proofErr w:type="spellStart"/>
      <w:r w:rsidRPr="00684247">
        <w:rPr>
          <w:rFonts w:ascii="Times New Roman" w:eastAsia="Times New Roman" w:hAnsi="Times New Roman" w:cs="Times New Roman"/>
          <w:sz w:val="24"/>
          <w:szCs w:val="24"/>
        </w:rPr>
        <w:t>European</w:t>
      </w:r>
      <w:proofErr w:type="spellEnd"/>
      <w:r w:rsidRPr="00684247">
        <w:rPr>
          <w:rFonts w:ascii="Times New Roman" w:eastAsia="Times New Roman" w:hAnsi="Times New Roman" w:cs="Times New Roman"/>
          <w:sz w:val="24"/>
          <w:szCs w:val="24"/>
        </w:rPr>
        <w:t xml:space="preserve"> </w:t>
      </w:r>
      <w:proofErr w:type="spellStart"/>
      <w:r w:rsidRPr="00684247">
        <w:rPr>
          <w:rFonts w:ascii="Times New Roman" w:eastAsia="Times New Roman" w:hAnsi="Times New Roman" w:cs="Times New Roman"/>
          <w:sz w:val="24"/>
          <w:szCs w:val="24"/>
        </w:rPr>
        <w:t>Interest</w:t>
      </w:r>
      <w:proofErr w:type="spellEnd"/>
    </w:p>
    <w:p w14:paraId="3874A4C6" w14:textId="38EB9DED" w:rsidR="007F3BBD" w:rsidRDefault="007F3BBD" w:rsidP="00A84B49">
      <w:pPr>
        <w:spacing w:after="0" w:line="264" w:lineRule="auto"/>
        <w:jc w:val="both"/>
        <w:rPr>
          <w:rFonts w:ascii="Times New Roman" w:eastAsia="Times New Roman" w:hAnsi="Times New Roman" w:cs="Times New Roman"/>
          <w:sz w:val="24"/>
          <w:szCs w:val="24"/>
        </w:rPr>
      </w:pPr>
      <w:r w:rsidRPr="00DB33F1">
        <w:rPr>
          <w:rFonts w:ascii="Times New Roman" w:eastAsia="Times New Roman" w:hAnsi="Times New Roman" w:cs="Times New Roman"/>
          <w:b/>
          <w:bCs/>
          <w:sz w:val="24"/>
          <w:szCs w:val="24"/>
        </w:rPr>
        <w:t>KPVIS</w:t>
      </w:r>
      <w:r>
        <w:rPr>
          <w:rFonts w:ascii="Times New Roman" w:eastAsia="Times New Roman" w:hAnsi="Times New Roman" w:cs="Times New Roman"/>
          <w:sz w:val="24"/>
          <w:szCs w:val="24"/>
        </w:rPr>
        <w:t xml:space="preserve"> – Kohēzijas politikas vadības informācijas sistēma</w:t>
      </w:r>
    </w:p>
    <w:p w14:paraId="676221EC" w14:textId="36BF7012" w:rsidR="00A84B49" w:rsidRDefault="00B476D5" w:rsidP="00A84B49">
      <w:pPr>
        <w:spacing w:after="0" w:line="264" w:lineRule="auto"/>
        <w:jc w:val="both"/>
        <w:rPr>
          <w:rFonts w:ascii="Times New Roman" w:eastAsia="Times New Roman" w:hAnsi="Times New Roman" w:cs="Times New Roman"/>
          <w:sz w:val="24"/>
          <w:szCs w:val="24"/>
        </w:rPr>
      </w:pPr>
      <w:r w:rsidRPr="00DB33F1">
        <w:rPr>
          <w:rFonts w:ascii="Times New Roman" w:eastAsia="Times New Roman" w:hAnsi="Times New Roman" w:cs="Times New Roman"/>
          <w:b/>
          <w:bCs/>
          <w:sz w:val="24"/>
          <w:szCs w:val="24"/>
        </w:rPr>
        <w:t>Komisijas regula Nr. 651/2014</w:t>
      </w:r>
      <w:r>
        <w:rPr>
          <w:rFonts w:ascii="Times New Roman" w:eastAsia="Times New Roman" w:hAnsi="Times New Roman" w:cs="Times New Roman"/>
          <w:sz w:val="24"/>
          <w:szCs w:val="24"/>
        </w:rPr>
        <w:t xml:space="preserve"> - </w:t>
      </w:r>
      <w:r w:rsidR="002E58BD" w:rsidRPr="002E58BD">
        <w:rPr>
          <w:rFonts w:ascii="Times New Roman" w:eastAsia="Times New Roman" w:hAnsi="Times New Roman" w:cs="Times New Roman"/>
          <w:sz w:val="24"/>
          <w:szCs w:val="24"/>
        </w:rPr>
        <w:t>Komisijas 2014. gada 17. jūnija Regula (ES) Nr. </w:t>
      </w:r>
      <w:hyperlink r:id="rId10" w:tgtFrame="_blank" w:history="1">
        <w:r w:rsidR="002E58BD" w:rsidRPr="002E58BD">
          <w:rPr>
            <w:rFonts w:ascii="Times New Roman" w:eastAsia="Times New Roman" w:hAnsi="Times New Roman" w:cs="Times New Roman"/>
            <w:sz w:val="24"/>
            <w:szCs w:val="24"/>
          </w:rPr>
          <w:t>651/2014</w:t>
        </w:r>
      </w:hyperlink>
      <w:r w:rsidR="002E58BD" w:rsidRPr="002E58BD">
        <w:rPr>
          <w:rFonts w:ascii="Times New Roman" w:eastAsia="Times New Roman" w:hAnsi="Times New Roman" w:cs="Times New Roman"/>
          <w:sz w:val="24"/>
          <w:szCs w:val="24"/>
        </w:rPr>
        <w:t>, ar ko noteiktas atbalsta kategorijas atzīst par saderīgām ar iekšējo tirgu, piemērojot Līguma 107. un 108. pantu</w:t>
      </w:r>
    </w:p>
    <w:p w14:paraId="61D8CD39" w14:textId="77777777" w:rsidR="00CE4A3D" w:rsidRDefault="00CE4A3D" w:rsidP="00A84B49">
      <w:pPr>
        <w:spacing w:after="0" w:line="264" w:lineRule="auto"/>
        <w:jc w:val="both"/>
        <w:rPr>
          <w:rFonts w:ascii="Times New Roman" w:eastAsia="Times New Roman" w:hAnsi="Times New Roman" w:cs="Times New Roman"/>
          <w:sz w:val="24"/>
          <w:szCs w:val="24"/>
        </w:rPr>
      </w:pPr>
    </w:p>
    <w:p w14:paraId="635EC45F" w14:textId="77777777" w:rsidR="00A84B49" w:rsidRDefault="00A84B49" w:rsidP="00A84B49">
      <w:pPr>
        <w:spacing w:after="0" w:line="264" w:lineRule="auto"/>
        <w:jc w:val="both"/>
        <w:rPr>
          <w:rFonts w:ascii="Times New Roman" w:eastAsia="Times New Roman" w:hAnsi="Times New Roman" w:cs="Times New Roman"/>
          <w:sz w:val="24"/>
          <w:szCs w:val="24"/>
        </w:rPr>
      </w:pPr>
    </w:p>
    <w:p w14:paraId="558E8E88" w14:textId="77777777" w:rsidR="00D47C5D" w:rsidRPr="001F6A34" w:rsidRDefault="00D47C5D" w:rsidP="00A84B49">
      <w:pPr>
        <w:spacing w:after="0" w:line="264" w:lineRule="auto"/>
        <w:jc w:val="both"/>
        <w:rPr>
          <w:rFonts w:ascii="Times New Roman" w:eastAsia="Times New Roman" w:hAnsi="Times New Roman" w:cs="Times New Roman"/>
          <w:sz w:val="24"/>
          <w:szCs w:val="24"/>
        </w:rPr>
      </w:pPr>
    </w:p>
    <w:sdt>
      <w:sdtPr>
        <w:rPr>
          <w:rFonts w:asciiTheme="minorHAnsi" w:eastAsiaTheme="minorEastAsia" w:hAnsiTheme="minorHAnsi" w:cs="Times New Roman"/>
          <w:b w:val="0"/>
          <w:sz w:val="24"/>
          <w:szCs w:val="24"/>
        </w:rPr>
        <w:id w:val="1872647678"/>
        <w:docPartObj>
          <w:docPartGallery w:val="Table of Contents"/>
          <w:docPartUnique/>
        </w:docPartObj>
      </w:sdtPr>
      <w:sdtContent>
        <w:p w14:paraId="73CAD5BD" w14:textId="77777777" w:rsidR="004014D1" w:rsidRPr="00A008B1" w:rsidRDefault="004014D1" w:rsidP="002251E3">
          <w:pPr>
            <w:pStyle w:val="TOCHeading"/>
            <w:jc w:val="left"/>
            <w:rPr>
              <w:rFonts w:eastAsia="Times New Roman" w:cs="Times New Roman"/>
              <w:b w:val="0"/>
              <w:bCs/>
              <w:sz w:val="24"/>
              <w:szCs w:val="24"/>
              <w:u w:val="single"/>
            </w:rPr>
          </w:pPr>
          <w:r w:rsidRPr="00A008B1">
            <w:rPr>
              <w:rFonts w:eastAsia="Times New Roman" w:cs="Times New Roman"/>
              <w:bCs/>
              <w:color w:val="2F5496" w:themeColor="accent1" w:themeShade="BF"/>
              <w:sz w:val="24"/>
              <w:szCs w:val="24"/>
              <w:u w:val="single"/>
            </w:rPr>
            <w:t>Saturs</w:t>
          </w:r>
        </w:p>
        <w:p w14:paraId="1F70D703" w14:textId="5FB0F5AF" w:rsidR="00A008B1" w:rsidRPr="00DB33F1" w:rsidRDefault="004014D1">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r w:rsidRPr="00A008B1">
            <w:rPr>
              <w:rFonts w:ascii="Times New Roman" w:hAnsi="Times New Roman" w:cs="Times New Roman"/>
              <w:sz w:val="24"/>
              <w:szCs w:val="24"/>
            </w:rPr>
            <w:fldChar w:fldCharType="begin"/>
          </w:r>
          <w:r w:rsidRPr="00A008B1">
            <w:rPr>
              <w:rFonts w:ascii="Times New Roman" w:hAnsi="Times New Roman" w:cs="Times New Roman"/>
              <w:sz w:val="24"/>
              <w:szCs w:val="24"/>
            </w:rPr>
            <w:instrText xml:space="preserve"> TOC \o "1-3" \h \z \u </w:instrText>
          </w:r>
          <w:r w:rsidRPr="00A008B1">
            <w:rPr>
              <w:rFonts w:ascii="Times New Roman" w:hAnsi="Times New Roman" w:cs="Times New Roman"/>
              <w:sz w:val="24"/>
              <w:szCs w:val="24"/>
            </w:rPr>
            <w:fldChar w:fldCharType="separate"/>
          </w:r>
          <w:hyperlink w:anchor="_Toc168402572" w:history="1">
            <w:r w:rsidR="00A008B1" w:rsidRPr="00DB33F1">
              <w:rPr>
                <w:rStyle w:val="Hyperlink"/>
                <w:rFonts w:ascii="Times New Roman" w:hAnsi="Times New Roman" w:cs="Times New Roman"/>
                <w:bCs/>
                <w:noProof/>
                <w:sz w:val="24"/>
                <w:szCs w:val="24"/>
              </w:rPr>
              <w:t>1.</w:t>
            </w:r>
            <w:r w:rsidR="00A008B1" w:rsidRPr="00DB33F1">
              <w:rPr>
                <w:rFonts w:ascii="Times New Roman" w:eastAsiaTheme="minorEastAsia" w:hAnsi="Times New Roman" w:cs="Times New Roman"/>
                <w:noProof/>
                <w:kern w:val="2"/>
                <w:sz w:val="24"/>
                <w:szCs w:val="24"/>
                <w:lang w:eastAsia="lv-LV"/>
                <w14:ligatures w14:val="standardContextual"/>
              </w:rPr>
              <w:tab/>
            </w:r>
            <w:r w:rsidR="00A008B1" w:rsidRPr="00DB33F1">
              <w:rPr>
                <w:rStyle w:val="Hyperlink"/>
                <w:rFonts w:ascii="Times New Roman" w:hAnsi="Times New Roman" w:cs="Times New Roman"/>
                <w:noProof/>
                <w:sz w:val="24"/>
                <w:szCs w:val="24"/>
              </w:rPr>
              <w:t>Vispārīgi jautājumi</w:t>
            </w:r>
            <w:r w:rsidR="00A008B1" w:rsidRPr="00DB33F1">
              <w:rPr>
                <w:rFonts w:ascii="Times New Roman" w:hAnsi="Times New Roman" w:cs="Times New Roman"/>
                <w:noProof/>
                <w:webHidden/>
                <w:sz w:val="24"/>
                <w:szCs w:val="24"/>
              </w:rPr>
              <w:tab/>
            </w:r>
            <w:r w:rsidR="00A008B1" w:rsidRPr="00DB33F1">
              <w:rPr>
                <w:rFonts w:ascii="Times New Roman" w:hAnsi="Times New Roman" w:cs="Times New Roman"/>
                <w:noProof/>
                <w:webHidden/>
                <w:sz w:val="24"/>
                <w:szCs w:val="24"/>
              </w:rPr>
              <w:fldChar w:fldCharType="begin"/>
            </w:r>
            <w:r w:rsidR="00A008B1" w:rsidRPr="00DB33F1">
              <w:rPr>
                <w:rFonts w:ascii="Times New Roman" w:hAnsi="Times New Roman" w:cs="Times New Roman"/>
                <w:noProof/>
                <w:webHidden/>
                <w:sz w:val="24"/>
                <w:szCs w:val="24"/>
              </w:rPr>
              <w:instrText xml:space="preserve"> PAGEREF _Toc168402572 \h </w:instrText>
            </w:r>
            <w:r w:rsidR="00A008B1" w:rsidRPr="00DB33F1">
              <w:rPr>
                <w:rFonts w:ascii="Times New Roman" w:hAnsi="Times New Roman" w:cs="Times New Roman"/>
                <w:noProof/>
                <w:webHidden/>
                <w:sz w:val="24"/>
                <w:szCs w:val="24"/>
              </w:rPr>
            </w:r>
            <w:r w:rsidR="00A008B1" w:rsidRPr="00DB33F1">
              <w:rPr>
                <w:rFonts w:ascii="Times New Roman" w:hAnsi="Times New Roman" w:cs="Times New Roman"/>
                <w:noProof/>
                <w:webHidden/>
                <w:sz w:val="24"/>
                <w:szCs w:val="24"/>
              </w:rPr>
              <w:fldChar w:fldCharType="separate"/>
            </w:r>
            <w:r w:rsidR="00A008B1" w:rsidRPr="00DB33F1">
              <w:rPr>
                <w:rFonts w:ascii="Times New Roman" w:hAnsi="Times New Roman" w:cs="Times New Roman"/>
                <w:noProof/>
                <w:webHidden/>
                <w:sz w:val="24"/>
                <w:szCs w:val="24"/>
              </w:rPr>
              <w:t>2</w:t>
            </w:r>
            <w:r w:rsidR="00A008B1" w:rsidRPr="00DB33F1">
              <w:rPr>
                <w:rFonts w:ascii="Times New Roman" w:hAnsi="Times New Roman" w:cs="Times New Roman"/>
                <w:noProof/>
                <w:webHidden/>
                <w:sz w:val="24"/>
                <w:szCs w:val="24"/>
              </w:rPr>
              <w:fldChar w:fldCharType="end"/>
            </w:r>
          </w:hyperlink>
        </w:p>
        <w:p w14:paraId="46F55C77" w14:textId="5E66F1FB" w:rsidR="00A008B1" w:rsidRPr="00DB33F1" w:rsidRDefault="00A008B1">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68402573" w:history="1">
            <w:r w:rsidRPr="00DB33F1">
              <w:rPr>
                <w:rStyle w:val="Hyperlink"/>
                <w:rFonts w:ascii="Times New Roman" w:hAnsi="Times New Roman" w:cs="Times New Roman"/>
                <w:bCs/>
                <w:noProof/>
                <w:sz w:val="24"/>
                <w:szCs w:val="24"/>
              </w:rPr>
              <w:t>2.</w:t>
            </w:r>
            <w:r w:rsidRPr="00DB33F1">
              <w:rPr>
                <w:rFonts w:ascii="Times New Roman" w:eastAsiaTheme="minorEastAsia" w:hAnsi="Times New Roman" w:cs="Times New Roman"/>
                <w:noProof/>
                <w:kern w:val="2"/>
                <w:sz w:val="24"/>
                <w:szCs w:val="24"/>
                <w:lang w:eastAsia="lv-LV"/>
                <w14:ligatures w14:val="standardContextual"/>
              </w:rPr>
              <w:tab/>
            </w:r>
            <w:r w:rsidRPr="00DB33F1">
              <w:rPr>
                <w:rStyle w:val="Hyperlink"/>
                <w:rFonts w:ascii="Times New Roman" w:hAnsi="Times New Roman" w:cs="Times New Roman"/>
                <w:noProof/>
                <w:sz w:val="24"/>
                <w:szCs w:val="24"/>
              </w:rPr>
              <w:t>Īstenošanas nosacījumi</w:t>
            </w:r>
            <w:r w:rsidRPr="00DB33F1">
              <w:rPr>
                <w:rFonts w:ascii="Times New Roman" w:hAnsi="Times New Roman" w:cs="Times New Roman"/>
                <w:noProof/>
                <w:webHidden/>
                <w:sz w:val="24"/>
                <w:szCs w:val="24"/>
              </w:rPr>
              <w:tab/>
            </w:r>
            <w:r w:rsidRPr="00DB33F1">
              <w:rPr>
                <w:rFonts w:ascii="Times New Roman" w:hAnsi="Times New Roman" w:cs="Times New Roman"/>
                <w:noProof/>
                <w:webHidden/>
                <w:sz w:val="24"/>
                <w:szCs w:val="24"/>
              </w:rPr>
              <w:fldChar w:fldCharType="begin"/>
            </w:r>
            <w:r w:rsidRPr="00DB33F1">
              <w:rPr>
                <w:rFonts w:ascii="Times New Roman" w:hAnsi="Times New Roman" w:cs="Times New Roman"/>
                <w:noProof/>
                <w:webHidden/>
                <w:sz w:val="24"/>
                <w:szCs w:val="24"/>
              </w:rPr>
              <w:instrText xml:space="preserve"> PAGEREF _Toc168402573 \h </w:instrText>
            </w:r>
            <w:r w:rsidRPr="00DB33F1">
              <w:rPr>
                <w:rFonts w:ascii="Times New Roman" w:hAnsi="Times New Roman" w:cs="Times New Roman"/>
                <w:noProof/>
                <w:webHidden/>
                <w:sz w:val="24"/>
                <w:szCs w:val="24"/>
              </w:rPr>
            </w:r>
            <w:r w:rsidRPr="00DB33F1">
              <w:rPr>
                <w:rFonts w:ascii="Times New Roman" w:hAnsi="Times New Roman" w:cs="Times New Roman"/>
                <w:noProof/>
                <w:webHidden/>
                <w:sz w:val="24"/>
                <w:szCs w:val="24"/>
              </w:rPr>
              <w:fldChar w:fldCharType="separate"/>
            </w:r>
            <w:r w:rsidRPr="00DB33F1">
              <w:rPr>
                <w:rFonts w:ascii="Times New Roman" w:hAnsi="Times New Roman" w:cs="Times New Roman"/>
                <w:noProof/>
                <w:webHidden/>
                <w:sz w:val="24"/>
                <w:szCs w:val="24"/>
              </w:rPr>
              <w:t>3</w:t>
            </w:r>
            <w:r w:rsidRPr="00DB33F1">
              <w:rPr>
                <w:rFonts w:ascii="Times New Roman" w:hAnsi="Times New Roman" w:cs="Times New Roman"/>
                <w:noProof/>
                <w:webHidden/>
                <w:sz w:val="24"/>
                <w:szCs w:val="24"/>
              </w:rPr>
              <w:fldChar w:fldCharType="end"/>
            </w:r>
          </w:hyperlink>
        </w:p>
        <w:p w14:paraId="4DE91AEB" w14:textId="40AEC9EC" w:rsidR="00A008B1" w:rsidRPr="00DB33F1" w:rsidRDefault="00A008B1">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68402574" w:history="1">
            <w:r w:rsidRPr="00DB33F1">
              <w:rPr>
                <w:rStyle w:val="Hyperlink"/>
                <w:rFonts w:ascii="Times New Roman" w:hAnsi="Times New Roman" w:cs="Times New Roman"/>
                <w:bCs/>
                <w:noProof/>
                <w:sz w:val="24"/>
                <w:szCs w:val="24"/>
              </w:rPr>
              <w:t>3.</w:t>
            </w:r>
            <w:r w:rsidRPr="00DB33F1">
              <w:rPr>
                <w:rFonts w:ascii="Times New Roman" w:eastAsiaTheme="minorEastAsia" w:hAnsi="Times New Roman" w:cs="Times New Roman"/>
                <w:noProof/>
                <w:kern w:val="2"/>
                <w:sz w:val="24"/>
                <w:szCs w:val="24"/>
                <w:lang w:eastAsia="lv-LV"/>
                <w14:ligatures w14:val="standardContextual"/>
              </w:rPr>
              <w:tab/>
            </w:r>
            <w:r w:rsidRPr="00DB33F1">
              <w:rPr>
                <w:rStyle w:val="Hyperlink"/>
                <w:rFonts w:ascii="Times New Roman" w:hAnsi="Times New Roman" w:cs="Times New Roman"/>
                <w:noProof/>
                <w:sz w:val="24"/>
                <w:szCs w:val="24"/>
              </w:rPr>
              <w:t>Attiecināmās izmaksas</w:t>
            </w:r>
            <w:r w:rsidRPr="00DB33F1">
              <w:rPr>
                <w:rFonts w:ascii="Times New Roman" w:hAnsi="Times New Roman" w:cs="Times New Roman"/>
                <w:noProof/>
                <w:webHidden/>
                <w:sz w:val="24"/>
                <w:szCs w:val="24"/>
              </w:rPr>
              <w:tab/>
            </w:r>
            <w:r w:rsidRPr="00DB33F1">
              <w:rPr>
                <w:rFonts w:ascii="Times New Roman" w:hAnsi="Times New Roman" w:cs="Times New Roman"/>
                <w:noProof/>
                <w:webHidden/>
                <w:sz w:val="24"/>
                <w:szCs w:val="24"/>
              </w:rPr>
              <w:fldChar w:fldCharType="begin"/>
            </w:r>
            <w:r w:rsidRPr="00DB33F1">
              <w:rPr>
                <w:rFonts w:ascii="Times New Roman" w:hAnsi="Times New Roman" w:cs="Times New Roman"/>
                <w:noProof/>
                <w:webHidden/>
                <w:sz w:val="24"/>
                <w:szCs w:val="24"/>
              </w:rPr>
              <w:instrText xml:space="preserve"> PAGEREF _Toc168402574 \h </w:instrText>
            </w:r>
            <w:r w:rsidRPr="00DB33F1">
              <w:rPr>
                <w:rFonts w:ascii="Times New Roman" w:hAnsi="Times New Roman" w:cs="Times New Roman"/>
                <w:noProof/>
                <w:webHidden/>
                <w:sz w:val="24"/>
                <w:szCs w:val="24"/>
              </w:rPr>
            </w:r>
            <w:r w:rsidRPr="00DB33F1">
              <w:rPr>
                <w:rFonts w:ascii="Times New Roman" w:hAnsi="Times New Roman" w:cs="Times New Roman"/>
                <w:noProof/>
                <w:webHidden/>
                <w:sz w:val="24"/>
                <w:szCs w:val="24"/>
              </w:rPr>
              <w:fldChar w:fldCharType="separate"/>
            </w:r>
            <w:r w:rsidRPr="00DB33F1">
              <w:rPr>
                <w:rFonts w:ascii="Times New Roman" w:hAnsi="Times New Roman" w:cs="Times New Roman"/>
                <w:noProof/>
                <w:webHidden/>
                <w:sz w:val="24"/>
                <w:szCs w:val="24"/>
              </w:rPr>
              <w:t>4</w:t>
            </w:r>
            <w:r w:rsidRPr="00DB33F1">
              <w:rPr>
                <w:rFonts w:ascii="Times New Roman" w:hAnsi="Times New Roman" w:cs="Times New Roman"/>
                <w:noProof/>
                <w:webHidden/>
                <w:sz w:val="24"/>
                <w:szCs w:val="24"/>
              </w:rPr>
              <w:fldChar w:fldCharType="end"/>
            </w:r>
          </w:hyperlink>
        </w:p>
        <w:p w14:paraId="02BA9379" w14:textId="247E35E4" w:rsidR="00A008B1" w:rsidRPr="00DB33F1" w:rsidRDefault="00A008B1">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68402583" w:history="1">
            <w:r w:rsidRPr="00DB33F1">
              <w:rPr>
                <w:rStyle w:val="Hyperlink"/>
                <w:rFonts w:ascii="Times New Roman" w:hAnsi="Times New Roman" w:cs="Times New Roman"/>
                <w:bCs/>
                <w:noProof/>
                <w:sz w:val="24"/>
                <w:szCs w:val="24"/>
              </w:rPr>
              <w:t>4.</w:t>
            </w:r>
            <w:r w:rsidRPr="00DB33F1">
              <w:rPr>
                <w:rFonts w:ascii="Times New Roman" w:eastAsiaTheme="minorEastAsia" w:hAnsi="Times New Roman" w:cs="Times New Roman"/>
                <w:noProof/>
                <w:kern w:val="2"/>
                <w:sz w:val="24"/>
                <w:szCs w:val="24"/>
                <w:lang w:eastAsia="lv-LV"/>
                <w14:ligatures w14:val="standardContextual"/>
              </w:rPr>
              <w:tab/>
            </w:r>
            <w:r w:rsidRPr="00DB33F1">
              <w:rPr>
                <w:rStyle w:val="Hyperlink"/>
                <w:rFonts w:ascii="Times New Roman" w:hAnsi="Times New Roman" w:cs="Times New Roman"/>
                <w:noProof/>
                <w:sz w:val="24"/>
                <w:szCs w:val="24"/>
              </w:rPr>
              <w:t>Projekta iesnieguma aizpildīšana un pielikumi</w:t>
            </w:r>
            <w:r w:rsidRPr="00DB33F1">
              <w:rPr>
                <w:rFonts w:ascii="Times New Roman" w:hAnsi="Times New Roman" w:cs="Times New Roman"/>
                <w:noProof/>
                <w:webHidden/>
                <w:sz w:val="24"/>
                <w:szCs w:val="24"/>
              </w:rPr>
              <w:tab/>
            </w:r>
            <w:r w:rsidRPr="00DB33F1">
              <w:rPr>
                <w:rFonts w:ascii="Times New Roman" w:hAnsi="Times New Roman" w:cs="Times New Roman"/>
                <w:noProof/>
                <w:webHidden/>
                <w:sz w:val="24"/>
                <w:szCs w:val="24"/>
              </w:rPr>
              <w:fldChar w:fldCharType="begin"/>
            </w:r>
            <w:r w:rsidRPr="00DB33F1">
              <w:rPr>
                <w:rFonts w:ascii="Times New Roman" w:hAnsi="Times New Roman" w:cs="Times New Roman"/>
                <w:noProof/>
                <w:webHidden/>
                <w:sz w:val="24"/>
                <w:szCs w:val="24"/>
              </w:rPr>
              <w:instrText xml:space="preserve"> PAGEREF _Toc168402583 \h </w:instrText>
            </w:r>
            <w:r w:rsidRPr="00DB33F1">
              <w:rPr>
                <w:rFonts w:ascii="Times New Roman" w:hAnsi="Times New Roman" w:cs="Times New Roman"/>
                <w:noProof/>
                <w:webHidden/>
                <w:sz w:val="24"/>
                <w:szCs w:val="24"/>
              </w:rPr>
            </w:r>
            <w:r w:rsidRPr="00DB33F1">
              <w:rPr>
                <w:rFonts w:ascii="Times New Roman" w:hAnsi="Times New Roman" w:cs="Times New Roman"/>
                <w:noProof/>
                <w:webHidden/>
                <w:sz w:val="24"/>
                <w:szCs w:val="24"/>
              </w:rPr>
              <w:fldChar w:fldCharType="separate"/>
            </w:r>
            <w:r w:rsidRPr="00DB33F1">
              <w:rPr>
                <w:rFonts w:ascii="Times New Roman" w:hAnsi="Times New Roman" w:cs="Times New Roman"/>
                <w:noProof/>
                <w:webHidden/>
                <w:sz w:val="24"/>
                <w:szCs w:val="24"/>
              </w:rPr>
              <w:t>5</w:t>
            </w:r>
            <w:r w:rsidRPr="00DB33F1">
              <w:rPr>
                <w:rFonts w:ascii="Times New Roman" w:hAnsi="Times New Roman" w:cs="Times New Roman"/>
                <w:noProof/>
                <w:webHidden/>
                <w:sz w:val="24"/>
                <w:szCs w:val="24"/>
              </w:rPr>
              <w:fldChar w:fldCharType="end"/>
            </w:r>
          </w:hyperlink>
        </w:p>
        <w:p w14:paraId="31DCD7FE" w14:textId="506C42AF" w:rsidR="004014D1" w:rsidRPr="001F6A34" w:rsidRDefault="004014D1" w:rsidP="004014D1">
          <w:pPr>
            <w:rPr>
              <w:rFonts w:ascii="Times New Roman" w:hAnsi="Times New Roman" w:cs="Times New Roman"/>
              <w:sz w:val="24"/>
              <w:szCs w:val="24"/>
            </w:rPr>
          </w:pPr>
          <w:r w:rsidRPr="00A008B1">
            <w:rPr>
              <w:rFonts w:ascii="Times New Roman" w:hAnsi="Times New Roman" w:cs="Times New Roman"/>
              <w:b/>
              <w:bCs/>
              <w:sz w:val="24"/>
              <w:szCs w:val="24"/>
            </w:rPr>
            <w:fldChar w:fldCharType="end"/>
          </w:r>
        </w:p>
      </w:sdtContent>
    </w:sdt>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6317"/>
        <w:gridCol w:w="8094"/>
      </w:tblGrid>
      <w:tr w:rsidR="00640E97" w:rsidRPr="001F6A34" w14:paraId="77F4DDC2" w14:textId="77777777" w:rsidTr="00D47C5D">
        <w:tc>
          <w:tcPr>
            <w:tcW w:w="317" w:type="pct"/>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1F6A34" w:rsidRDefault="00640E97" w:rsidP="00601735">
            <w:pPr>
              <w:spacing w:before="60" w:after="60"/>
              <w:ind w:left="17" w:right="17"/>
              <w:jc w:val="center"/>
              <w:rPr>
                <w:rFonts w:ascii="Times New Roman" w:hAnsi="Times New Roman" w:cs="Times New Roman"/>
                <w:b/>
                <w:sz w:val="24"/>
                <w:szCs w:val="24"/>
              </w:rPr>
            </w:pPr>
            <w:proofErr w:type="spellStart"/>
            <w:r>
              <w:rPr>
                <w:rFonts w:ascii="Times New Roman" w:hAnsi="Times New Roman" w:cs="Times New Roman"/>
                <w:b/>
                <w:sz w:val="24"/>
                <w:szCs w:val="24"/>
              </w:rPr>
              <w:t>Nr.p.k</w:t>
            </w:r>
            <w:proofErr w:type="spellEnd"/>
            <w:r>
              <w:rPr>
                <w:rFonts w:ascii="Times New Roman" w:hAnsi="Times New Roman" w:cs="Times New Roman"/>
                <w:b/>
                <w:sz w:val="24"/>
                <w:szCs w:val="24"/>
              </w:rPr>
              <w:t>.</w:t>
            </w:r>
          </w:p>
        </w:tc>
        <w:tc>
          <w:tcPr>
            <w:tcW w:w="2053" w:type="pct"/>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1F6A34" w:rsidRDefault="00640E97" w:rsidP="00601735">
            <w:pPr>
              <w:spacing w:before="60" w:after="60"/>
              <w:ind w:left="17" w:right="17"/>
              <w:jc w:val="center"/>
              <w:rPr>
                <w:rFonts w:ascii="Times New Roman" w:hAnsi="Times New Roman" w:cs="Times New Roman"/>
                <w:b/>
                <w:sz w:val="24"/>
                <w:szCs w:val="24"/>
              </w:rPr>
            </w:pPr>
            <w:r w:rsidRPr="001F6A34">
              <w:rPr>
                <w:rFonts w:ascii="Times New Roman" w:hAnsi="Times New Roman" w:cs="Times New Roman"/>
                <w:b/>
                <w:sz w:val="24"/>
                <w:szCs w:val="24"/>
              </w:rPr>
              <w:t>Jautājumi</w:t>
            </w:r>
          </w:p>
        </w:tc>
        <w:tc>
          <w:tcPr>
            <w:tcW w:w="2630" w:type="pct"/>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1F6A34" w:rsidRDefault="00640E97" w:rsidP="00601735">
            <w:pPr>
              <w:spacing w:before="60" w:after="60"/>
              <w:jc w:val="center"/>
              <w:rPr>
                <w:rFonts w:ascii="Times New Roman" w:hAnsi="Times New Roman" w:cs="Times New Roman"/>
                <w:b/>
                <w:sz w:val="24"/>
                <w:szCs w:val="24"/>
              </w:rPr>
            </w:pPr>
            <w:r w:rsidRPr="001F6A34">
              <w:rPr>
                <w:rFonts w:ascii="Times New Roman" w:hAnsi="Times New Roman" w:cs="Times New Roman"/>
                <w:b/>
                <w:sz w:val="24"/>
                <w:szCs w:val="24"/>
              </w:rPr>
              <w:t>Atbildes</w:t>
            </w:r>
          </w:p>
        </w:tc>
      </w:tr>
      <w:tr w:rsidR="00640E97" w:rsidRPr="001F6A34" w14:paraId="131B41A7" w14:textId="77777777" w:rsidTr="6FC62127">
        <w:tc>
          <w:tcPr>
            <w:tcW w:w="5000" w:type="pct"/>
            <w:gridSpan w:val="3"/>
            <w:tcBorders>
              <w:bottom w:val="single" w:sz="4" w:space="0" w:color="000000" w:themeColor="text1"/>
            </w:tcBorders>
            <w:shd w:val="clear" w:color="auto" w:fill="D0CECE" w:themeFill="background2" w:themeFillShade="E6"/>
          </w:tcPr>
          <w:p w14:paraId="07EC663F" w14:textId="7D4F675C" w:rsidR="00640E97" w:rsidRPr="001F6A34" w:rsidRDefault="00640E97" w:rsidP="004014D1">
            <w:pPr>
              <w:pStyle w:val="Heading1"/>
              <w:numPr>
                <w:ilvl w:val="0"/>
                <w:numId w:val="17"/>
              </w:numPr>
              <w:tabs>
                <w:tab w:val="num" w:pos="360"/>
              </w:tabs>
              <w:ind w:left="0" w:firstLine="0"/>
              <w:rPr>
                <w:rFonts w:cs="Times New Roman"/>
                <w:b w:val="0"/>
                <w:sz w:val="24"/>
                <w:szCs w:val="24"/>
              </w:rPr>
            </w:pPr>
            <w:bookmarkStart w:id="0" w:name="_Toc20918679"/>
            <w:bookmarkStart w:id="1" w:name="_Toc46148086"/>
            <w:bookmarkStart w:id="2" w:name="_Toc168402572"/>
            <w:r w:rsidRPr="001F6A34">
              <w:rPr>
                <w:rFonts w:cs="Times New Roman"/>
                <w:sz w:val="24"/>
                <w:szCs w:val="24"/>
              </w:rPr>
              <w:t>Vispārīgi jautājumi</w:t>
            </w:r>
            <w:bookmarkEnd w:id="0"/>
            <w:bookmarkEnd w:id="1"/>
            <w:bookmarkEnd w:id="2"/>
          </w:p>
        </w:tc>
      </w:tr>
      <w:tr w:rsidR="00640E97" w:rsidRPr="001F6A34" w14:paraId="7D4382B4" w14:textId="77777777" w:rsidTr="00D47C5D">
        <w:trPr>
          <w:trHeight w:val="465"/>
        </w:trPr>
        <w:tc>
          <w:tcPr>
            <w:tcW w:w="317" w:type="pct"/>
            <w:tcBorders>
              <w:bottom w:val="single" w:sz="4" w:space="0" w:color="000000" w:themeColor="text1"/>
              <w:right w:val="single" w:sz="4" w:space="0" w:color="auto"/>
            </w:tcBorders>
          </w:tcPr>
          <w:p w14:paraId="169F7729" w14:textId="425D3624" w:rsidR="00640E97" w:rsidRDefault="00640E97">
            <w:pPr>
              <w:rPr>
                <w:rFonts w:ascii="Times New Roman" w:hAnsi="Times New Roman" w:cs="Times New Roman"/>
                <w:sz w:val="24"/>
                <w:szCs w:val="24"/>
              </w:rPr>
            </w:pPr>
            <w:r>
              <w:rPr>
                <w:rFonts w:ascii="Times New Roman" w:hAnsi="Times New Roman" w:cs="Times New Roman"/>
                <w:sz w:val="24"/>
                <w:szCs w:val="24"/>
              </w:rPr>
              <w:t>1.1.</w:t>
            </w:r>
          </w:p>
        </w:tc>
        <w:tc>
          <w:tcPr>
            <w:tcW w:w="2053" w:type="pct"/>
            <w:tcBorders>
              <w:bottom w:val="single" w:sz="4" w:space="0" w:color="000000" w:themeColor="text1"/>
              <w:right w:val="single" w:sz="4" w:space="0" w:color="auto"/>
            </w:tcBorders>
            <w:shd w:val="clear" w:color="auto" w:fill="auto"/>
          </w:tcPr>
          <w:p w14:paraId="17B25114" w14:textId="26D43B11" w:rsidR="00640E97" w:rsidRPr="00447F66" w:rsidRDefault="0017548B" w:rsidP="000072A9">
            <w:pPr>
              <w:jc w:val="both"/>
              <w:rPr>
                <w:rFonts w:ascii="Times New Roman" w:hAnsi="Times New Roman" w:cs="Times New Roman"/>
                <w:sz w:val="24"/>
                <w:szCs w:val="24"/>
              </w:rPr>
            </w:pPr>
            <w:r w:rsidRPr="00447F66">
              <w:rPr>
                <w:rFonts w:ascii="Times New Roman" w:hAnsi="Times New Roman" w:cs="Times New Roman"/>
                <w:sz w:val="24"/>
                <w:szCs w:val="24"/>
              </w:rPr>
              <w:t>Kāds ir projekta ietvaros veikto iepirkumu tiesiskais regulējums projekta īstenotājam, kas ir uzņēmums. Vai tie ir MK noteikumi Nr. 104 vai Publisko iepirkumu likums?</w:t>
            </w:r>
          </w:p>
        </w:tc>
        <w:tc>
          <w:tcPr>
            <w:tcW w:w="2630" w:type="pct"/>
            <w:tcBorders>
              <w:left w:val="single" w:sz="4" w:space="0" w:color="auto"/>
              <w:bottom w:val="single" w:sz="4" w:space="0" w:color="000000" w:themeColor="text1"/>
            </w:tcBorders>
            <w:shd w:val="clear" w:color="auto" w:fill="auto"/>
          </w:tcPr>
          <w:p w14:paraId="10393218" w14:textId="636A68B4" w:rsidR="0038395A" w:rsidRPr="00447F66" w:rsidRDefault="002A1651" w:rsidP="000072A9">
            <w:pPr>
              <w:jc w:val="both"/>
              <w:rPr>
                <w:rFonts w:ascii="Times New Roman" w:hAnsi="Times New Roman" w:cs="Times New Roman"/>
                <w:i/>
                <w:iCs/>
                <w:color w:val="2F5496" w:themeColor="accent1" w:themeShade="BF"/>
                <w:sz w:val="24"/>
                <w:szCs w:val="24"/>
              </w:rPr>
            </w:pPr>
            <w:r w:rsidRPr="00447F66">
              <w:rPr>
                <w:rFonts w:ascii="Times New Roman" w:hAnsi="Times New Roman" w:cs="Times New Roman"/>
                <w:color w:val="2F5496" w:themeColor="accent1" w:themeShade="BF"/>
                <w:sz w:val="24"/>
                <w:szCs w:val="24"/>
              </w:rPr>
              <w:t>Jā, ja finansējuma saņēmējs nav Publisko iepirkumu likuma subjekts (piemēram, ja finansējuma saņēmējs ir komersants, kur</w:t>
            </w:r>
            <w:r w:rsidR="00220C07" w:rsidRPr="00C354DF">
              <w:rPr>
                <w:rFonts w:ascii="Times New Roman" w:hAnsi="Times New Roman" w:cs="Times New Roman"/>
                <w:color w:val="2F5496" w:themeColor="accent1" w:themeShade="BF"/>
                <w:sz w:val="24"/>
                <w:szCs w:val="24"/>
              </w:rPr>
              <w:t>am</w:t>
            </w:r>
            <w:r w:rsidRPr="00447F66">
              <w:rPr>
                <w:rFonts w:ascii="Times New Roman" w:hAnsi="Times New Roman" w:cs="Times New Roman"/>
                <w:color w:val="2F5496" w:themeColor="accent1" w:themeShade="BF"/>
                <w:sz w:val="24"/>
                <w:szCs w:val="24"/>
              </w:rPr>
              <w:t xml:space="preserve"> nav publiskas personas ietekme), tad iepirkumi veicami saskaņā ar MK 28.02.2017. noteikumiem Nr.104 "Noteikumi par iepirkuma procedūru un tās piemērošanas kārtību pasūtītāja finansētiem projektiem"</w:t>
            </w:r>
          </w:p>
        </w:tc>
      </w:tr>
      <w:tr w:rsidR="00640E97" w:rsidRPr="001F6A34" w14:paraId="259B0EE0" w14:textId="77777777" w:rsidTr="00D47C5D">
        <w:trPr>
          <w:trHeight w:val="465"/>
        </w:trPr>
        <w:tc>
          <w:tcPr>
            <w:tcW w:w="317" w:type="pct"/>
            <w:tcBorders>
              <w:bottom w:val="single" w:sz="4" w:space="0" w:color="000000" w:themeColor="text1"/>
              <w:right w:val="single" w:sz="4" w:space="0" w:color="auto"/>
            </w:tcBorders>
          </w:tcPr>
          <w:p w14:paraId="75BDB5AB" w14:textId="313648A2" w:rsidR="00640E97" w:rsidRPr="001F6A34" w:rsidRDefault="00640E97">
            <w:pPr>
              <w:rPr>
                <w:rFonts w:ascii="Times New Roman" w:hAnsi="Times New Roman" w:cs="Times New Roman"/>
                <w:sz w:val="24"/>
                <w:szCs w:val="24"/>
              </w:rPr>
            </w:pPr>
            <w:r>
              <w:rPr>
                <w:rFonts w:ascii="Times New Roman" w:hAnsi="Times New Roman" w:cs="Times New Roman"/>
                <w:sz w:val="24"/>
                <w:szCs w:val="24"/>
              </w:rPr>
              <w:t>1.2.</w:t>
            </w:r>
          </w:p>
        </w:tc>
        <w:tc>
          <w:tcPr>
            <w:tcW w:w="2053" w:type="pct"/>
            <w:tcBorders>
              <w:bottom w:val="single" w:sz="4" w:space="0" w:color="000000" w:themeColor="text1"/>
              <w:right w:val="single" w:sz="4" w:space="0" w:color="auto"/>
            </w:tcBorders>
            <w:shd w:val="clear" w:color="auto" w:fill="auto"/>
          </w:tcPr>
          <w:p w14:paraId="174C57F3" w14:textId="1D3F229B" w:rsidR="00640E97" w:rsidRPr="00447F66" w:rsidRDefault="006A2F17" w:rsidP="000072A9">
            <w:pPr>
              <w:jc w:val="both"/>
              <w:rPr>
                <w:rFonts w:ascii="Times New Roman" w:hAnsi="Times New Roman" w:cs="Times New Roman"/>
                <w:sz w:val="24"/>
                <w:szCs w:val="24"/>
              </w:rPr>
            </w:pPr>
            <w:r w:rsidRPr="00447F66">
              <w:rPr>
                <w:rFonts w:ascii="Times New Roman" w:hAnsi="Times New Roman" w:cs="Times New Roman"/>
                <w:sz w:val="24"/>
                <w:szCs w:val="24"/>
              </w:rPr>
              <w:t>Varat, lūdzu, precizēt, kā izpaužas Efektīva sadarbība (70%/30%) IPCEI projektu kontekstā. Uz finansējumu CFLA var pieteikties tie, kam ir atbalsta vēstule no LIAA un kuri ir IPCEI projektā. Vai efektīvā sadarbība skaitās starp IPCEI starptautiskā projekta dalībniekiem, vai starp Latvijas dalībniekiem, neņemot vērā starptautisko sadarbību IPCEI projekta ietvarā?</w:t>
            </w:r>
          </w:p>
        </w:tc>
        <w:tc>
          <w:tcPr>
            <w:tcW w:w="2630" w:type="pct"/>
            <w:tcBorders>
              <w:left w:val="single" w:sz="4" w:space="0" w:color="auto"/>
              <w:bottom w:val="single" w:sz="4" w:space="0" w:color="000000" w:themeColor="text1"/>
            </w:tcBorders>
            <w:shd w:val="clear" w:color="auto" w:fill="auto"/>
          </w:tcPr>
          <w:p w14:paraId="0E47602F" w14:textId="77777777" w:rsidR="00A97CD7" w:rsidRPr="00447F66" w:rsidRDefault="00B1343F" w:rsidP="000072A9">
            <w:pPr>
              <w:jc w:val="both"/>
              <w:rPr>
                <w:rFonts w:ascii="Times New Roman" w:hAnsi="Times New Roman" w:cs="Times New Roman"/>
                <w:color w:val="2F5496" w:themeColor="accent1" w:themeShade="BF"/>
                <w:sz w:val="24"/>
                <w:szCs w:val="24"/>
              </w:rPr>
            </w:pPr>
            <w:r w:rsidRPr="00447F66">
              <w:rPr>
                <w:rFonts w:ascii="Times New Roman" w:hAnsi="Times New Roman" w:cs="Times New Roman"/>
                <w:color w:val="2F5496" w:themeColor="accent1" w:themeShade="BF"/>
                <w:sz w:val="24"/>
                <w:szCs w:val="24"/>
              </w:rPr>
              <w:t xml:space="preserve">Šis ir jāskatās </w:t>
            </w:r>
            <w:r w:rsidR="00AD1C7B" w:rsidRPr="00447F66">
              <w:rPr>
                <w:rFonts w:ascii="Times New Roman" w:hAnsi="Times New Roman" w:cs="Times New Roman"/>
                <w:color w:val="2F5496" w:themeColor="accent1" w:themeShade="BF"/>
                <w:sz w:val="24"/>
                <w:szCs w:val="24"/>
              </w:rPr>
              <w:t xml:space="preserve">tieši šī konkrētā projekta iesniedzēja projekta kontekstā. Proti, </w:t>
            </w:r>
            <w:r w:rsidR="007A4963" w:rsidRPr="00447F66">
              <w:rPr>
                <w:rFonts w:ascii="Times New Roman" w:hAnsi="Times New Roman" w:cs="Times New Roman"/>
                <w:color w:val="2F5496" w:themeColor="accent1" w:themeShade="BF"/>
                <w:sz w:val="24"/>
                <w:szCs w:val="24"/>
              </w:rPr>
              <w:t xml:space="preserve">to izmaksu kontekstā, kuras tiek paredzētas CFLA </w:t>
            </w:r>
            <w:r w:rsidR="00C104BF" w:rsidRPr="00447F66">
              <w:rPr>
                <w:rFonts w:ascii="Times New Roman" w:hAnsi="Times New Roman" w:cs="Times New Roman"/>
                <w:color w:val="2F5496" w:themeColor="accent1" w:themeShade="BF"/>
                <w:sz w:val="24"/>
                <w:szCs w:val="24"/>
              </w:rPr>
              <w:t>projektā nevis visam lielajam IPCEI projektam.</w:t>
            </w:r>
          </w:p>
          <w:p w14:paraId="20BDC70D" w14:textId="77777777" w:rsidR="00346528" w:rsidRPr="00C354DF" w:rsidRDefault="00A97CD7" w:rsidP="000072A9">
            <w:pPr>
              <w:jc w:val="both"/>
              <w:rPr>
                <w:rFonts w:ascii="Times New Roman" w:hAnsi="Times New Roman" w:cs="Times New Roman"/>
                <w:color w:val="2F5496" w:themeColor="accent1" w:themeShade="BF"/>
                <w:sz w:val="24"/>
                <w:szCs w:val="24"/>
              </w:rPr>
            </w:pPr>
            <w:r w:rsidRPr="00447F66">
              <w:rPr>
                <w:rFonts w:ascii="Times New Roman" w:hAnsi="Times New Roman" w:cs="Times New Roman"/>
                <w:color w:val="2F5496" w:themeColor="accent1" w:themeShade="BF"/>
                <w:sz w:val="24"/>
                <w:szCs w:val="24"/>
              </w:rPr>
              <w:t>Vienlaikus efektīva sadarbība</w:t>
            </w:r>
            <w:r w:rsidR="00EE7DA8" w:rsidRPr="00447F66">
              <w:rPr>
                <w:rFonts w:ascii="Times New Roman" w:hAnsi="Times New Roman" w:cs="Times New Roman"/>
                <w:color w:val="2F5496" w:themeColor="accent1" w:themeShade="BF"/>
                <w:sz w:val="24"/>
                <w:szCs w:val="24"/>
              </w:rPr>
              <w:t xml:space="preserve"> papildus intensitātes iegūšanai</w:t>
            </w:r>
            <w:r w:rsidRPr="00447F66">
              <w:rPr>
                <w:rFonts w:ascii="Times New Roman" w:hAnsi="Times New Roman" w:cs="Times New Roman"/>
                <w:color w:val="2F5496" w:themeColor="accent1" w:themeShade="BF"/>
                <w:sz w:val="24"/>
                <w:szCs w:val="24"/>
              </w:rPr>
              <w:t xml:space="preserve"> MK noteikumu Nr. 116 </w:t>
            </w:r>
            <w:r w:rsidR="00EE7DA8" w:rsidRPr="00447F66">
              <w:rPr>
                <w:rFonts w:ascii="Times New Roman" w:hAnsi="Times New Roman" w:cs="Times New Roman"/>
                <w:color w:val="2F5496" w:themeColor="accent1" w:themeShade="BF"/>
                <w:sz w:val="24"/>
                <w:szCs w:val="24"/>
              </w:rPr>
              <w:t xml:space="preserve">55. un 56. punkta kontekstā </w:t>
            </w:r>
            <w:r w:rsidRPr="00447F66">
              <w:rPr>
                <w:rFonts w:ascii="Times New Roman" w:hAnsi="Times New Roman" w:cs="Times New Roman"/>
                <w:color w:val="2F5496" w:themeColor="accent1" w:themeShade="BF"/>
                <w:sz w:val="24"/>
                <w:szCs w:val="24"/>
              </w:rPr>
              <w:t xml:space="preserve">skatāma </w:t>
            </w:r>
            <w:r w:rsidR="00EE7DA8" w:rsidRPr="00447F66">
              <w:rPr>
                <w:rFonts w:ascii="Times New Roman" w:hAnsi="Times New Roman" w:cs="Times New Roman"/>
                <w:color w:val="2F5496" w:themeColor="accent1" w:themeShade="BF"/>
                <w:sz w:val="24"/>
                <w:szCs w:val="24"/>
              </w:rPr>
              <w:t xml:space="preserve">IPCEI projekta ietvaros un izpildāma, ja atbalsta saņēmējs efektīvu sadarbību īsteno ar </w:t>
            </w:r>
            <w:r w:rsidR="00782959" w:rsidRPr="00447F66">
              <w:rPr>
                <w:rFonts w:ascii="Times New Roman" w:hAnsi="Times New Roman" w:cs="Times New Roman"/>
                <w:color w:val="2F5496" w:themeColor="accent1" w:themeShade="BF"/>
                <w:sz w:val="24"/>
                <w:szCs w:val="24"/>
              </w:rPr>
              <w:t>IPCEI projekta ietvaros iesaistīt</w:t>
            </w:r>
            <w:r w:rsidR="00681904" w:rsidRPr="00C354DF">
              <w:rPr>
                <w:rFonts w:ascii="Times New Roman" w:hAnsi="Times New Roman" w:cs="Times New Roman"/>
                <w:color w:val="2F5496" w:themeColor="accent1" w:themeShade="BF"/>
                <w:sz w:val="24"/>
                <w:szCs w:val="24"/>
              </w:rPr>
              <w:t>iem citiem ES dalībvalstu</w:t>
            </w:r>
            <w:r w:rsidR="00782959" w:rsidRPr="00447F66">
              <w:rPr>
                <w:rFonts w:ascii="Times New Roman" w:hAnsi="Times New Roman" w:cs="Times New Roman"/>
                <w:color w:val="2F5496" w:themeColor="accent1" w:themeShade="BF"/>
                <w:sz w:val="24"/>
                <w:szCs w:val="24"/>
              </w:rPr>
              <w:t xml:space="preserve"> </w:t>
            </w:r>
            <w:r w:rsidR="00EE7DA8" w:rsidRPr="00447F66">
              <w:rPr>
                <w:rFonts w:ascii="Times New Roman" w:hAnsi="Times New Roman" w:cs="Times New Roman"/>
                <w:color w:val="2F5496" w:themeColor="accent1" w:themeShade="BF"/>
                <w:sz w:val="24"/>
                <w:szCs w:val="24"/>
              </w:rPr>
              <w:t>komersant</w:t>
            </w:r>
            <w:r w:rsidR="00681904" w:rsidRPr="00C354DF">
              <w:rPr>
                <w:rFonts w:ascii="Times New Roman" w:hAnsi="Times New Roman" w:cs="Times New Roman"/>
                <w:color w:val="2F5496" w:themeColor="accent1" w:themeShade="BF"/>
                <w:sz w:val="24"/>
                <w:szCs w:val="24"/>
              </w:rPr>
              <w:t>iem</w:t>
            </w:r>
            <w:r w:rsidR="00EE7DA8" w:rsidRPr="00447F66">
              <w:rPr>
                <w:rFonts w:ascii="Times New Roman" w:hAnsi="Times New Roman" w:cs="Times New Roman"/>
                <w:color w:val="2F5496" w:themeColor="accent1" w:themeShade="BF"/>
                <w:sz w:val="24"/>
                <w:szCs w:val="24"/>
              </w:rPr>
              <w:t xml:space="preserve"> vai pētniecības un zināšanu izplatīšanas organizācij</w:t>
            </w:r>
            <w:r w:rsidR="00681904" w:rsidRPr="00C354DF">
              <w:rPr>
                <w:rFonts w:ascii="Times New Roman" w:hAnsi="Times New Roman" w:cs="Times New Roman"/>
                <w:color w:val="2F5496" w:themeColor="accent1" w:themeShade="BF"/>
                <w:sz w:val="24"/>
                <w:szCs w:val="24"/>
              </w:rPr>
              <w:t>ām</w:t>
            </w:r>
            <w:r w:rsidR="00EE7DA8" w:rsidRPr="00447F66">
              <w:rPr>
                <w:rFonts w:ascii="Times New Roman" w:hAnsi="Times New Roman" w:cs="Times New Roman"/>
                <w:color w:val="2F5496" w:themeColor="accent1" w:themeShade="BF"/>
                <w:sz w:val="24"/>
                <w:szCs w:val="24"/>
              </w:rPr>
              <w:t xml:space="preserve">. </w:t>
            </w:r>
          </w:p>
          <w:p w14:paraId="5968D408" w14:textId="756E3A41" w:rsidR="00A97CD7" w:rsidRPr="00447F66" w:rsidRDefault="00770976" w:rsidP="000072A9">
            <w:pPr>
              <w:jc w:val="both"/>
              <w:rPr>
                <w:rFonts w:ascii="Times New Roman" w:hAnsi="Times New Roman" w:cs="Times New Roman"/>
                <w:color w:val="2F5496" w:themeColor="accent1" w:themeShade="BF"/>
                <w:sz w:val="24"/>
                <w:szCs w:val="24"/>
              </w:rPr>
            </w:pPr>
            <w:r w:rsidRPr="00C354DF">
              <w:rPr>
                <w:rFonts w:ascii="Times New Roman" w:hAnsi="Times New Roman" w:cs="Times New Roman"/>
                <w:color w:val="2F5496" w:themeColor="accent1" w:themeShade="BF"/>
                <w:sz w:val="24"/>
                <w:szCs w:val="24"/>
              </w:rPr>
              <w:t>P</w:t>
            </w:r>
            <w:r w:rsidR="00EE7DA8" w:rsidRPr="00447F66">
              <w:rPr>
                <w:rFonts w:ascii="Times New Roman" w:hAnsi="Times New Roman" w:cs="Times New Roman"/>
                <w:color w:val="2F5496" w:themeColor="accent1" w:themeShade="BF"/>
                <w:sz w:val="24"/>
                <w:szCs w:val="24"/>
              </w:rPr>
              <w:t>rojektā efektīvās sadarbības ietvaros radušās cita komersantu vai pētniecības un zināšanu izplatīšanas organizāciju izmaksas netiek attiecinātas, izņemot gadījumu, ja atbalsta saņēmējs atsevišķu aktivitāšu īstenošanai veic ārpakalpojumu saskaņā ar MK noteikumu Nr. 116</w:t>
            </w:r>
            <w:r w:rsidR="00782959" w:rsidRPr="00447F66">
              <w:rPr>
                <w:rFonts w:ascii="Times New Roman" w:hAnsi="Times New Roman" w:cs="Times New Roman"/>
                <w:color w:val="2F5496" w:themeColor="accent1" w:themeShade="BF"/>
                <w:sz w:val="24"/>
                <w:szCs w:val="24"/>
              </w:rPr>
              <w:t xml:space="preserve"> 47.punktu</w:t>
            </w:r>
            <w:r w:rsidRPr="00C354DF">
              <w:rPr>
                <w:rFonts w:ascii="Times New Roman" w:hAnsi="Times New Roman" w:cs="Times New Roman"/>
                <w:color w:val="2F5496" w:themeColor="accent1" w:themeShade="BF"/>
                <w:sz w:val="24"/>
                <w:szCs w:val="24"/>
              </w:rPr>
              <w:t>, bet nav uzskatāma kā efektīv</w:t>
            </w:r>
            <w:r w:rsidR="004943AB" w:rsidRPr="00C354DF">
              <w:rPr>
                <w:rFonts w:ascii="Times New Roman" w:hAnsi="Times New Roman" w:cs="Times New Roman"/>
                <w:color w:val="2F5496" w:themeColor="accent1" w:themeShade="BF"/>
                <w:sz w:val="24"/>
                <w:szCs w:val="24"/>
              </w:rPr>
              <w:t>a sadarbība</w:t>
            </w:r>
            <w:r w:rsidR="00782959" w:rsidRPr="00447F66">
              <w:rPr>
                <w:rFonts w:ascii="Times New Roman" w:hAnsi="Times New Roman" w:cs="Times New Roman"/>
                <w:color w:val="2F5496" w:themeColor="accent1" w:themeShade="BF"/>
                <w:sz w:val="24"/>
                <w:szCs w:val="24"/>
              </w:rPr>
              <w:t>.</w:t>
            </w:r>
          </w:p>
        </w:tc>
      </w:tr>
      <w:tr w:rsidR="00640E97" w:rsidRPr="001F6A34" w14:paraId="2642F243" w14:textId="77777777" w:rsidTr="00D47C5D">
        <w:trPr>
          <w:trHeight w:val="465"/>
        </w:trPr>
        <w:tc>
          <w:tcPr>
            <w:tcW w:w="317" w:type="pct"/>
            <w:tcBorders>
              <w:bottom w:val="single" w:sz="4" w:space="0" w:color="000000" w:themeColor="text1"/>
              <w:right w:val="single" w:sz="4" w:space="0" w:color="auto"/>
            </w:tcBorders>
          </w:tcPr>
          <w:p w14:paraId="26B02D09" w14:textId="63BD09B0" w:rsidR="00640E97" w:rsidRPr="001F6A34" w:rsidRDefault="00AA0CEF">
            <w:pPr>
              <w:rPr>
                <w:rFonts w:ascii="Times New Roman" w:hAnsi="Times New Roman" w:cs="Times New Roman"/>
                <w:sz w:val="24"/>
                <w:szCs w:val="24"/>
              </w:rPr>
            </w:pPr>
            <w:r>
              <w:rPr>
                <w:rFonts w:ascii="Times New Roman" w:hAnsi="Times New Roman" w:cs="Times New Roman"/>
                <w:sz w:val="24"/>
                <w:szCs w:val="24"/>
              </w:rPr>
              <w:t>1.3.</w:t>
            </w:r>
          </w:p>
        </w:tc>
        <w:tc>
          <w:tcPr>
            <w:tcW w:w="2053" w:type="pct"/>
            <w:tcBorders>
              <w:bottom w:val="single" w:sz="4" w:space="0" w:color="000000" w:themeColor="text1"/>
              <w:right w:val="single" w:sz="4" w:space="0" w:color="auto"/>
            </w:tcBorders>
            <w:shd w:val="clear" w:color="auto" w:fill="auto"/>
          </w:tcPr>
          <w:p w14:paraId="4896644B" w14:textId="0054FCA1" w:rsidR="00640E97" w:rsidRPr="004356A0" w:rsidRDefault="000570AF" w:rsidP="00CE4A3D">
            <w:pPr>
              <w:jc w:val="both"/>
              <w:rPr>
                <w:rFonts w:ascii="Times New Roman" w:hAnsi="Times New Roman" w:cs="Times New Roman"/>
                <w:sz w:val="24"/>
                <w:szCs w:val="24"/>
              </w:rPr>
            </w:pPr>
            <w:r w:rsidRPr="004356A0">
              <w:rPr>
                <w:rFonts w:ascii="Times New Roman" w:hAnsi="Times New Roman" w:cs="Times New Roman"/>
                <w:sz w:val="24"/>
                <w:szCs w:val="24"/>
              </w:rPr>
              <w:t>Ja pareizi saprotu, IPCEI projekti ir starptautiski, un L</w:t>
            </w:r>
            <w:r w:rsidR="00D47C5D">
              <w:rPr>
                <w:rFonts w:ascii="Times New Roman" w:hAnsi="Times New Roman" w:cs="Times New Roman"/>
                <w:sz w:val="24"/>
                <w:szCs w:val="24"/>
              </w:rPr>
              <w:t>atvija</w:t>
            </w:r>
            <w:r w:rsidRPr="004356A0">
              <w:rPr>
                <w:rFonts w:ascii="Times New Roman" w:hAnsi="Times New Roman" w:cs="Times New Roman"/>
                <w:sz w:val="24"/>
                <w:szCs w:val="24"/>
              </w:rPr>
              <w:t xml:space="preserve"> nevar būt par vadošo partneri. Vai projekts tiek vienlaikus sniegts visās </w:t>
            </w:r>
            <w:r w:rsidR="00E0790B" w:rsidRPr="004356A0">
              <w:rPr>
                <w:rFonts w:ascii="Times New Roman" w:hAnsi="Times New Roman" w:cs="Times New Roman"/>
                <w:sz w:val="24"/>
                <w:szCs w:val="24"/>
              </w:rPr>
              <w:t>dalīb</w:t>
            </w:r>
            <w:r w:rsidRPr="004356A0">
              <w:rPr>
                <w:rFonts w:ascii="Times New Roman" w:hAnsi="Times New Roman" w:cs="Times New Roman"/>
                <w:sz w:val="24"/>
                <w:szCs w:val="24"/>
              </w:rPr>
              <w:t>valstīs, no kurām ir dalīborganizācijas?</w:t>
            </w:r>
          </w:p>
        </w:tc>
        <w:tc>
          <w:tcPr>
            <w:tcW w:w="2630" w:type="pct"/>
            <w:tcBorders>
              <w:left w:val="single" w:sz="4" w:space="0" w:color="auto"/>
              <w:bottom w:val="single" w:sz="4" w:space="0" w:color="000000" w:themeColor="text1"/>
            </w:tcBorders>
            <w:shd w:val="clear" w:color="auto" w:fill="auto"/>
          </w:tcPr>
          <w:p w14:paraId="50063531" w14:textId="3D543F9D" w:rsidR="00E82F3A" w:rsidRPr="004356A0" w:rsidRDefault="00E16632" w:rsidP="000072A9">
            <w:pPr>
              <w:jc w:val="both"/>
              <w:rPr>
                <w:rFonts w:ascii="Times New Roman" w:hAnsi="Times New Roman" w:cs="Times New Roman"/>
                <w:color w:val="2F5496" w:themeColor="accent1" w:themeShade="BF"/>
                <w:sz w:val="24"/>
                <w:szCs w:val="24"/>
              </w:rPr>
            </w:pPr>
            <w:r w:rsidRPr="004356A0">
              <w:rPr>
                <w:rFonts w:ascii="Times New Roman" w:hAnsi="Times New Roman" w:cs="Times New Roman"/>
                <w:color w:val="2F5496" w:themeColor="accent1" w:themeShade="BF"/>
                <w:sz w:val="24"/>
                <w:szCs w:val="24"/>
              </w:rPr>
              <w:t xml:space="preserve">Jā, IPCEI projekti ir starptautiski. </w:t>
            </w:r>
            <w:r w:rsidR="003B469C" w:rsidRPr="004356A0">
              <w:rPr>
                <w:rFonts w:ascii="Times New Roman" w:hAnsi="Times New Roman" w:cs="Times New Roman"/>
                <w:color w:val="2F5496" w:themeColor="accent1" w:themeShade="BF"/>
                <w:sz w:val="24"/>
                <w:szCs w:val="24"/>
              </w:rPr>
              <w:t>L</w:t>
            </w:r>
            <w:r w:rsidR="00964ABC" w:rsidRPr="004356A0">
              <w:rPr>
                <w:rFonts w:ascii="Times New Roman" w:hAnsi="Times New Roman" w:cs="Times New Roman"/>
                <w:color w:val="2F5496" w:themeColor="accent1" w:themeShade="BF"/>
                <w:sz w:val="24"/>
                <w:szCs w:val="24"/>
              </w:rPr>
              <w:t>īdz</w:t>
            </w:r>
            <w:r w:rsidR="005E1326" w:rsidRPr="004356A0">
              <w:rPr>
                <w:rFonts w:ascii="Times New Roman" w:hAnsi="Times New Roman" w:cs="Times New Roman"/>
                <w:color w:val="2F5496" w:themeColor="accent1" w:themeShade="BF"/>
                <w:sz w:val="24"/>
                <w:szCs w:val="24"/>
              </w:rPr>
              <w:t xml:space="preserve"> šim </w:t>
            </w:r>
            <w:r w:rsidR="00984B0B" w:rsidRPr="004356A0">
              <w:rPr>
                <w:rFonts w:ascii="Times New Roman" w:hAnsi="Times New Roman" w:cs="Times New Roman"/>
                <w:color w:val="2F5496" w:themeColor="accent1" w:themeShade="BF"/>
                <w:sz w:val="24"/>
                <w:szCs w:val="24"/>
              </w:rPr>
              <w:t xml:space="preserve">Latvijas komersanti vai </w:t>
            </w:r>
            <w:r w:rsidRPr="004356A0">
              <w:rPr>
                <w:rFonts w:ascii="Times New Roman" w:hAnsi="Times New Roman" w:cs="Times New Roman"/>
                <w:color w:val="2F5496" w:themeColor="accent1" w:themeShade="BF"/>
                <w:sz w:val="24"/>
                <w:szCs w:val="24"/>
              </w:rPr>
              <w:t>pētniecības</w:t>
            </w:r>
            <w:r w:rsidR="00984B0B" w:rsidRPr="004356A0">
              <w:rPr>
                <w:rFonts w:ascii="Times New Roman" w:hAnsi="Times New Roman" w:cs="Times New Roman"/>
                <w:color w:val="2F5496" w:themeColor="accent1" w:themeShade="BF"/>
                <w:sz w:val="24"/>
                <w:szCs w:val="24"/>
              </w:rPr>
              <w:t xml:space="preserve"> un zināšanu </w:t>
            </w:r>
            <w:r w:rsidRPr="004356A0">
              <w:rPr>
                <w:rFonts w:ascii="Times New Roman" w:hAnsi="Times New Roman" w:cs="Times New Roman"/>
                <w:color w:val="2F5496" w:themeColor="accent1" w:themeShade="BF"/>
                <w:sz w:val="24"/>
                <w:szCs w:val="24"/>
              </w:rPr>
              <w:t>izplatīšanas</w:t>
            </w:r>
            <w:r w:rsidR="00984B0B" w:rsidRPr="004356A0">
              <w:rPr>
                <w:rFonts w:ascii="Times New Roman" w:hAnsi="Times New Roman" w:cs="Times New Roman"/>
                <w:color w:val="2F5496" w:themeColor="accent1" w:themeShade="BF"/>
                <w:sz w:val="24"/>
                <w:szCs w:val="24"/>
              </w:rPr>
              <w:t xml:space="preserve"> organizācijas pārstāvji savu dalību projektos nodrošinājuši kā asociētie un netiešie partneri</w:t>
            </w:r>
            <w:r w:rsidRPr="004356A0">
              <w:rPr>
                <w:rFonts w:ascii="Times New Roman" w:hAnsi="Times New Roman" w:cs="Times New Roman"/>
                <w:color w:val="2F5496" w:themeColor="accent1" w:themeShade="BF"/>
                <w:sz w:val="24"/>
                <w:szCs w:val="24"/>
              </w:rPr>
              <w:t>, tomēr</w:t>
            </w:r>
            <w:r w:rsidR="00EB7455" w:rsidRPr="004356A0">
              <w:rPr>
                <w:rFonts w:ascii="Times New Roman" w:hAnsi="Times New Roman" w:cs="Times New Roman"/>
                <w:color w:val="2F5496" w:themeColor="accent1" w:themeShade="BF"/>
                <w:sz w:val="24"/>
                <w:szCs w:val="24"/>
              </w:rPr>
              <w:t xml:space="preserve"> l</w:t>
            </w:r>
            <w:r w:rsidR="00D90474" w:rsidRPr="004356A0">
              <w:rPr>
                <w:rFonts w:ascii="Times New Roman" w:hAnsi="Times New Roman" w:cs="Times New Roman"/>
                <w:color w:val="2F5496" w:themeColor="accent1" w:themeShade="BF"/>
                <w:sz w:val="24"/>
                <w:szCs w:val="24"/>
              </w:rPr>
              <w:t>īdz</w:t>
            </w:r>
            <w:r w:rsidR="00964ABC" w:rsidRPr="004356A0">
              <w:rPr>
                <w:rFonts w:ascii="Times New Roman" w:hAnsi="Times New Roman" w:cs="Times New Roman"/>
                <w:color w:val="2F5496" w:themeColor="accent1" w:themeShade="BF"/>
                <w:sz w:val="24"/>
                <w:szCs w:val="24"/>
              </w:rPr>
              <w:t>šinēji neviens L</w:t>
            </w:r>
            <w:r w:rsidR="003B469C" w:rsidRPr="004356A0">
              <w:rPr>
                <w:rFonts w:ascii="Times New Roman" w:hAnsi="Times New Roman" w:cs="Times New Roman"/>
                <w:color w:val="2F5496" w:themeColor="accent1" w:themeShade="BF"/>
                <w:sz w:val="24"/>
                <w:szCs w:val="24"/>
              </w:rPr>
              <w:t>atvija</w:t>
            </w:r>
            <w:r w:rsidR="00B871E6" w:rsidRPr="004356A0">
              <w:rPr>
                <w:rFonts w:ascii="Times New Roman" w:hAnsi="Times New Roman" w:cs="Times New Roman"/>
                <w:color w:val="2F5496" w:themeColor="accent1" w:themeShade="BF"/>
                <w:sz w:val="24"/>
                <w:szCs w:val="24"/>
              </w:rPr>
              <w:t>s komersant</w:t>
            </w:r>
            <w:r w:rsidR="004F59E9" w:rsidRPr="004356A0">
              <w:rPr>
                <w:rFonts w:ascii="Times New Roman" w:hAnsi="Times New Roman" w:cs="Times New Roman"/>
                <w:color w:val="2F5496" w:themeColor="accent1" w:themeShade="BF"/>
                <w:sz w:val="24"/>
                <w:szCs w:val="24"/>
              </w:rPr>
              <w:t>s</w:t>
            </w:r>
            <w:r w:rsidR="00B871E6" w:rsidRPr="004356A0">
              <w:rPr>
                <w:rFonts w:ascii="Times New Roman" w:hAnsi="Times New Roman" w:cs="Times New Roman"/>
                <w:color w:val="2F5496" w:themeColor="accent1" w:themeShade="BF"/>
                <w:sz w:val="24"/>
                <w:szCs w:val="24"/>
              </w:rPr>
              <w:t xml:space="preserve"> vai pētniecības un zināšanu izplatīšanas organizācija projektā dalību </w:t>
            </w:r>
            <w:r w:rsidR="00BD231D" w:rsidRPr="004356A0">
              <w:rPr>
                <w:rFonts w:ascii="Times New Roman" w:hAnsi="Times New Roman" w:cs="Times New Roman"/>
                <w:color w:val="2F5496" w:themeColor="accent1" w:themeShade="BF"/>
                <w:sz w:val="24"/>
                <w:szCs w:val="24"/>
              </w:rPr>
              <w:t xml:space="preserve">nav </w:t>
            </w:r>
            <w:r w:rsidR="00B871E6" w:rsidRPr="004356A0">
              <w:rPr>
                <w:rFonts w:ascii="Times New Roman" w:hAnsi="Times New Roman" w:cs="Times New Roman"/>
                <w:color w:val="2F5496" w:themeColor="accent1" w:themeShade="BF"/>
                <w:sz w:val="24"/>
                <w:szCs w:val="24"/>
              </w:rPr>
              <w:t>nodrošin</w:t>
            </w:r>
            <w:r w:rsidR="00BD231D" w:rsidRPr="004356A0">
              <w:rPr>
                <w:rFonts w:ascii="Times New Roman" w:hAnsi="Times New Roman" w:cs="Times New Roman"/>
                <w:color w:val="2F5496" w:themeColor="accent1" w:themeShade="BF"/>
                <w:sz w:val="24"/>
                <w:szCs w:val="24"/>
              </w:rPr>
              <w:t>ājis</w:t>
            </w:r>
            <w:r w:rsidR="003B469C" w:rsidRPr="004356A0">
              <w:rPr>
                <w:rFonts w:ascii="Times New Roman" w:hAnsi="Times New Roman" w:cs="Times New Roman"/>
                <w:color w:val="2F5496" w:themeColor="accent1" w:themeShade="BF"/>
                <w:sz w:val="24"/>
                <w:szCs w:val="24"/>
              </w:rPr>
              <w:t xml:space="preserve"> </w:t>
            </w:r>
            <w:r w:rsidR="003B469C" w:rsidRPr="004356A0">
              <w:rPr>
                <w:rFonts w:ascii="Times New Roman" w:hAnsi="Times New Roman" w:cs="Times New Roman"/>
                <w:color w:val="2F5496" w:themeColor="accent1" w:themeShade="BF"/>
                <w:sz w:val="24"/>
                <w:szCs w:val="24"/>
              </w:rPr>
              <w:lastRenderedPageBreak/>
              <w:t>kā vadošai</w:t>
            </w:r>
            <w:r w:rsidR="007B2564" w:rsidRPr="004356A0">
              <w:rPr>
                <w:rFonts w:ascii="Times New Roman" w:hAnsi="Times New Roman" w:cs="Times New Roman"/>
                <w:color w:val="2F5496" w:themeColor="accent1" w:themeShade="BF"/>
                <w:sz w:val="24"/>
                <w:szCs w:val="24"/>
              </w:rPr>
              <w:t>s</w:t>
            </w:r>
            <w:r w:rsidR="003B469C" w:rsidRPr="004356A0">
              <w:rPr>
                <w:rFonts w:ascii="Times New Roman" w:hAnsi="Times New Roman" w:cs="Times New Roman"/>
                <w:color w:val="2F5496" w:themeColor="accent1" w:themeShade="BF"/>
                <w:sz w:val="24"/>
                <w:szCs w:val="24"/>
              </w:rPr>
              <w:t xml:space="preserve"> partneris</w:t>
            </w:r>
            <w:r w:rsidR="3D3C8CFE" w:rsidRPr="004356A0">
              <w:rPr>
                <w:rFonts w:ascii="Times New Roman" w:hAnsi="Times New Roman" w:cs="Times New Roman"/>
                <w:color w:val="2F5496" w:themeColor="accent1" w:themeShade="BF"/>
                <w:sz w:val="24"/>
                <w:szCs w:val="24"/>
              </w:rPr>
              <w:t xml:space="preserve">, ņemot vērā </w:t>
            </w:r>
            <w:r w:rsidR="47C4C1C4" w:rsidRPr="004356A0">
              <w:rPr>
                <w:rFonts w:ascii="Times New Roman" w:hAnsi="Times New Roman" w:cs="Times New Roman"/>
                <w:color w:val="2F5496" w:themeColor="accent1" w:themeShade="BF"/>
                <w:sz w:val="24"/>
                <w:szCs w:val="24"/>
              </w:rPr>
              <w:t xml:space="preserve">sarežģīto </w:t>
            </w:r>
            <w:r w:rsidR="3D3C8CFE" w:rsidRPr="004356A0">
              <w:rPr>
                <w:rFonts w:ascii="Times New Roman" w:hAnsi="Times New Roman" w:cs="Times New Roman"/>
                <w:color w:val="2F5496" w:themeColor="accent1" w:themeShade="BF"/>
                <w:sz w:val="24"/>
                <w:szCs w:val="24"/>
              </w:rPr>
              <w:t>notifikācijas procesu ar Eiropas Komisiju vai uzlikto pienākumu koordinēt visa projekta uzraudzību</w:t>
            </w:r>
            <w:r w:rsidR="007B2564" w:rsidRPr="004356A0">
              <w:rPr>
                <w:rFonts w:ascii="Times New Roman" w:hAnsi="Times New Roman" w:cs="Times New Roman"/>
                <w:color w:val="2F5496" w:themeColor="accent1" w:themeShade="BF"/>
                <w:sz w:val="24"/>
                <w:szCs w:val="24"/>
              </w:rPr>
              <w:t xml:space="preserve">. </w:t>
            </w:r>
            <w:r w:rsidR="005D666B" w:rsidRPr="004356A0">
              <w:rPr>
                <w:rFonts w:ascii="Times New Roman" w:hAnsi="Times New Roman" w:cs="Times New Roman"/>
                <w:color w:val="2F5496" w:themeColor="accent1" w:themeShade="BF"/>
                <w:sz w:val="24"/>
                <w:szCs w:val="24"/>
              </w:rPr>
              <w:t xml:space="preserve">Latvija šobrīd </w:t>
            </w:r>
            <w:r w:rsidR="4A068B7F" w:rsidRPr="004356A0">
              <w:rPr>
                <w:rFonts w:ascii="Times New Roman" w:hAnsi="Times New Roman" w:cs="Times New Roman"/>
                <w:color w:val="2F5496" w:themeColor="accent1" w:themeShade="BF"/>
                <w:sz w:val="24"/>
                <w:szCs w:val="24"/>
              </w:rPr>
              <w:t>ir</w:t>
            </w:r>
            <w:r w:rsidR="005D666B" w:rsidRPr="004356A0">
              <w:rPr>
                <w:rFonts w:ascii="Times New Roman" w:hAnsi="Times New Roman" w:cs="Times New Roman"/>
                <w:color w:val="2F5496" w:themeColor="accent1" w:themeShade="BF"/>
                <w:sz w:val="24"/>
                <w:szCs w:val="24"/>
              </w:rPr>
              <w:t xml:space="preserve"> paredzējusi</w:t>
            </w:r>
            <w:r w:rsidR="00C7344F" w:rsidRPr="004356A0">
              <w:rPr>
                <w:rFonts w:ascii="Times New Roman" w:hAnsi="Times New Roman" w:cs="Times New Roman"/>
                <w:color w:val="2F5496" w:themeColor="accent1" w:themeShade="BF"/>
                <w:sz w:val="24"/>
                <w:szCs w:val="24"/>
              </w:rPr>
              <w:t xml:space="preserve"> atbalsta piešķiršanas shēmu </w:t>
            </w:r>
            <w:r w:rsidR="5D67B106" w:rsidRPr="004356A0">
              <w:rPr>
                <w:rFonts w:ascii="Times New Roman" w:hAnsi="Times New Roman" w:cs="Times New Roman"/>
                <w:color w:val="2F5496" w:themeColor="accent1" w:themeShade="BF"/>
                <w:sz w:val="24"/>
                <w:szCs w:val="24"/>
              </w:rPr>
              <w:t xml:space="preserve"> Komisijas regulas Nr.</w:t>
            </w:r>
            <w:r w:rsidR="00B03576" w:rsidRPr="004356A0">
              <w:rPr>
                <w:rFonts w:ascii="Times New Roman" w:hAnsi="Times New Roman" w:cs="Times New Roman"/>
                <w:color w:val="2F5496" w:themeColor="accent1" w:themeShade="BF"/>
                <w:sz w:val="24"/>
                <w:szCs w:val="24"/>
              </w:rPr>
              <w:t xml:space="preserve"> </w:t>
            </w:r>
            <w:r w:rsidR="5D67B106" w:rsidRPr="004356A0">
              <w:rPr>
                <w:rFonts w:ascii="Times New Roman" w:hAnsi="Times New Roman" w:cs="Times New Roman"/>
                <w:color w:val="2F5496" w:themeColor="accent1" w:themeShade="BF"/>
                <w:sz w:val="24"/>
                <w:szCs w:val="24"/>
              </w:rPr>
              <w:t>651/2014 ietvaros</w:t>
            </w:r>
            <w:r w:rsidR="00C7344F" w:rsidRPr="004356A0">
              <w:rPr>
                <w:rFonts w:ascii="Times New Roman" w:hAnsi="Times New Roman" w:cs="Times New Roman"/>
                <w:color w:val="2F5496" w:themeColor="accent1" w:themeShade="BF"/>
                <w:sz w:val="24"/>
                <w:szCs w:val="24"/>
              </w:rPr>
              <w:t xml:space="preserve">, </w:t>
            </w:r>
            <w:r w:rsidR="08993580" w:rsidRPr="004356A0">
              <w:rPr>
                <w:rFonts w:ascii="Times New Roman" w:hAnsi="Times New Roman" w:cs="Times New Roman"/>
                <w:color w:val="2F5496" w:themeColor="accent1" w:themeShade="BF"/>
                <w:sz w:val="24"/>
                <w:szCs w:val="24"/>
              </w:rPr>
              <w:t>kur i</w:t>
            </w:r>
            <w:r w:rsidR="7253127C" w:rsidRPr="004356A0">
              <w:rPr>
                <w:rFonts w:ascii="Times New Roman" w:hAnsi="Times New Roman" w:cs="Times New Roman"/>
                <w:color w:val="2F5496" w:themeColor="accent1" w:themeShade="BF"/>
                <w:sz w:val="24"/>
                <w:szCs w:val="24"/>
              </w:rPr>
              <w:t>r</w:t>
            </w:r>
            <w:r w:rsidR="08993580" w:rsidRPr="004356A0">
              <w:rPr>
                <w:rFonts w:ascii="Times New Roman" w:hAnsi="Times New Roman" w:cs="Times New Roman"/>
                <w:color w:val="2F5496" w:themeColor="accent1" w:themeShade="BF"/>
                <w:sz w:val="24"/>
                <w:szCs w:val="24"/>
              </w:rPr>
              <w:t xml:space="preserve"> specifiski nosacījumi un būtu attiecināmi uz tiešajiem, asociētajiem vai netiešajiem partneriem vienādi. </w:t>
            </w:r>
            <w:r w:rsidR="005D666B" w:rsidRPr="004356A0">
              <w:rPr>
                <w:rFonts w:ascii="Times New Roman" w:hAnsi="Times New Roman" w:cs="Times New Roman"/>
                <w:color w:val="2F5496" w:themeColor="accent1" w:themeShade="BF"/>
                <w:sz w:val="24"/>
                <w:szCs w:val="24"/>
              </w:rPr>
              <w:t xml:space="preserve"> </w:t>
            </w:r>
          </w:p>
          <w:p w14:paraId="06C0F68A" w14:textId="4D407DA4" w:rsidR="009933AD" w:rsidRPr="004356A0" w:rsidRDefault="00875A02" w:rsidP="000072A9">
            <w:pPr>
              <w:jc w:val="both"/>
              <w:rPr>
                <w:rFonts w:ascii="Times New Roman" w:hAnsi="Times New Roman" w:cs="Times New Roman"/>
                <w:color w:val="2F5496" w:themeColor="accent1" w:themeShade="BF"/>
                <w:sz w:val="24"/>
                <w:szCs w:val="24"/>
              </w:rPr>
            </w:pPr>
            <w:r w:rsidRPr="004356A0">
              <w:rPr>
                <w:rFonts w:ascii="Times New Roman" w:hAnsi="Times New Roman" w:cs="Times New Roman"/>
                <w:color w:val="2F5496" w:themeColor="accent1" w:themeShade="BF"/>
                <w:sz w:val="24"/>
                <w:szCs w:val="24"/>
              </w:rPr>
              <w:t>IPCEI darbības virzienā projektu apstiprināšana var aizņemt ilgāku laiku</w:t>
            </w:r>
            <w:r w:rsidR="0003191D" w:rsidRPr="004356A0">
              <w:rPr>
                <w:rFonts w:ascii="Times New Roman" w:hAnsi="Times New Roman" w:cs="Times New Roman"/>
                <w:color w:val="2F5496" w:themeColor="accent1" w:themeShade="BF"/>
                <w:sz w:val="24"/>
                <w:szCs w:val="24"/>
              </w:rPr>
              <w:t>, jo paziņojuma izstrādē tiek veikta sadarbībā ar visiem IPCEI darbības virzienā iesaistītajiem pārstāvjiem</w:t>
            </w:r>
            <w:r w:rsidR="00681821" w:rsidRPr="004356A0">
              <w:rPr>
                <w:rFonts w:ascii="Times New Roman" w:hAnsi="Times New Roman" w:cs="Times New Roman"/>
                <w:color w:val="2F5496" w:themeColor="accent1" w:themeShade="BF"/>
                <w:sz w:val="24"/>
                <w:szCs w:val="24"/>
              </w:rPr>
              <w:t>.</w:t>
            </w:r>
            <w:r w:rsidR="00477C14" w:rsidRPr="004356A0">
              <w:rPr>
                <w:rFonts w:ascii="Times New Roman" w:hAnsi="Times New Roman" w:cs="Times New Roman"/>
                <w:color w:val="2F5496" w:themeColor="accent1" w:themeShade="BF"/>
                <w:sz w:val="24"/>
                <w:szCs w:val="24"/>
              </w:rPr>
              <w:t xml:space="preserve"> </w:t>
            </w:r>
            <w:r w:rsidR="00CD4DFD" w:rsidRPr="004356A0">
              <w:rPr>
                <w:rFonts w:ascii="Times New Roman" w:hAnsi="Times New Roman" w:cs="Times New Roman"/>
                <w:color w:val="2F5496" w:themeColor="accent1" w:themeShade="BF"/>
                <w:sz w:val="24"/>
                <w:szCs w:val="24"/>
              </w:rPr>
              <w:t xml:space="preserve">Vienlaikus </w:t>
            </w:r>
            <w:r w:rsidR="004168F4" w:rsidRPr="004356A0">
              <w:rPr>
                <w:rFonts w:ascii="Times New Roman" w:hAnsi="Times New Roman" w:cs="Times New Roman"/>
                <w:color w:val="2F5496" w:themeColor="accent1" w:themeShade="BF"/>
                <w:sz w:val="24"/>
                <w:szCs w:val="24"/>
              </w:rPr>
              <w:t>finansējuma sadale IPCEI projekta ietvaros starp vairākiem partneriem nav paredzēta.</w:t>
            </w:r>
          </w:p>
          <w:p w14:paraId="4C925E92" w14:textId="1916CCDB" w:rsidR="00640E97" w:rsidRPr="004356A0" w:rsidRDefault="00640E97" w:rsidP="000072A9">
            <w:pPr>
              <w:jc w:val="both"/>
              <w:rPr>
                <w:rFonts w:ascii="Times New Roman" w:hAnsi="Times New Roman" w:cs="Times New Roman"/>
                <w:b/>
                <w:bCs/>
                <w:color w:val="4472C4" w:themeColor="accent1"/>
                <w:sz w:val="24"/>
                <w:szCs w:val="24"/>
              </w:rPr>
            </w:pPr>
          </w:p>
        </w:tc>
      </w:tr>
      <w:tr w:rsidR="00640E97" w:rsidRPr="001F6A34" w14:paraId="37C7171D" w14:textId="77777777" w:rsidTr="00D47C5D">
        <w:trPr>
          <w:trHeight w:val="465"/>
        </w:trPr>
        <w:tc>
          <w:tcPr>
            <w:tcW w:w="317" w:type="pct"/>
            <w:tcBorders>
              <w:bottom w:val="single" w:sz="4" w:space="0" w:color="000000" w:themeColor="text1"/>
              <w:right w:val="single" w:sz="4" w:space="0" w:color="auto"/>
            </w:tcBorders>
          </w:tcPr>
          <w:p w14:paraId="5FE23EFC" w14:textId="5BB4C9B5" w:rsidR="00640E97" w:rsidRPr="001F6A34" w:rsidRDefault="00AA0CEF">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1.4. </w:t>
            </w:r>
          </w:p>
        </w:tc>
        <w:tc>
          <w:tcPr>
            <w:tcW w:w="2053" w:type="pct"/>
            <w:tcBorders>
              <w:bottom w:val="single" w:sz="4" w:space="0" w:color="000000" w:themeColor="text1"/>
              <w:right w:val="single" w:sz="4" w:space="0" w:color="auto"/>
            </w:tcBorders>
            <w:shd w:val="clear" w:color="auto" w:fill="auto"/>
            <w:vAlign w:val="center"/>
          </w:tcPr>
          <w:p w14:paraId="7154CB67" w14:textId="0EBD550E" w:rsidR="00640E97" w:rsidRPr="00447F66" w:rsidRDefault="00A60869" w:rsidP="000072A9">
            <w:pPr>
              <w:jc w:val="both"/>
              <w:rPr>
                <w:rFonts w:ascii="Times New Roman" w:hAnsi="Times New Roman" w:cs="Times New Roman"/>
                <w:sz w:val="24"/>
                <w:szCs w:val="24"/>
              </w:rPr>
            </w:pPr>
            <w:r w:rsidRPr="00447F66">
              <w:rPr>
                <w:rFonts w:ascii="Times New Roman" w:hAnsi="Times New Roman" w:cs="Times New Roman"/>
                <w:sz w:val="24"/>
                <w:szCs w:val="24"/>
              </w:rPr>
              <w:t>Un ir sagaidāms, ka rudenī būs vēl atlicis finansējums šīs investīcijas ietvaros?</w:t>
            </w:r>
          </w:p>
        </w:tc>
        <w:tc>
          <w:tcPr>
            <w:tcW w:w="2630" w:type="pct"/>
            <w:tcBorders>
              <w:left w:val="single" w:sz="4" w:space="0" w:color="auto"/>
              <w:bottom w:val="single" w:sz="4" w:space="0" w:color="000000" w:themeColor="text1"/>
            </w:tcBorders>
            <w:shd w:val="clear" w:color="auto" w:fill="auto"/>
          </w:tcPr>
          <w:p w14:paraId="5D0C312B" w14:textId="5B21B3AB" w:rsidR="00E974D9" w:rsidRPr="00447F66" w:rsidRDefault="001605AC" w:rsidP="000072A9">
            <w:pPr>
              <w:jc w:val="both"/>
              <w:rPr>
                <w:rFonts w:ascii="Times New Roman" w:hAnsi="Times New Roman" w:cs="Times New Roman"/>
                <w:color w:val="2F5496" w:themeColor="accent1" w:themeShade="BF"/>
                <w:sz w:val="24"/>
                <w:szCs w:val="24"/>
              </w:rPr>
            </w:pPr>
            <w:r w:rsidRPr="008D6C67">
              <w:rPr>
                <w:rFonts w:ascii="Times New Roman" w:hAnsi="Times New Roman" w:cs="Times New Roman"/>
                <w:color w:val="2F5496" w:themeColor="accent1" w:themeShade="BF"/>
                <w:sz w:val="24"/>
                <w:szCs w:val="24"/>
              </w:rPr>
              <w:t>Tiek prognozēts</w:t>
            </w:r>
            <w:r w:rsidR="004F1EBE" w:rsidRPr="008D6C67">
              <w:rPr>
                <w:rFonts w:ascii="Times New Roman" w:hAnsi="Times New Roman" w:cs="Times New Roman"/>
                <w:color w:val="2F5496" w:themeColor="accent1" w:themeShade="BF"/>
                <w:sz w:val="24"/>
                <w:szCs w:val="24"/>
              </w:rPr>
              <w:t>,</w:t>
            </w:r>
            <w:r w:rsidRPr="008D6C67">
              <w:rPr>
                <w:rFonts w:ascii="Times New Roman" w:hAnsi="Times New Roman" w:cs="Times New Roman"/>
                <w:color w:val="2F5496" w:themeColor="accent1" w:themeShade="BF"/>
                <w:sz w:val="24"/>
                <w:szCs w:val="24"/>
              </w:rPr>
              <w:t xml:space="preserve"> ka </w:t>
            </w:r>
            <w:r w:rsidR="004F1EBE" w:rsidRPr="008D6C67">
              <w:rPr>
                <w:rFonts w:ascii="Times New Roman" w:hAnsi="Times New Roman" w:cs="Times New Roman"/>
                <w:color w:val="2F5496" w:themeColor="accent1" w:themeShade="BF"/>
                <w:sz w:val="24"/>
                <w:szCs w:val="24"/>
              </w:rPr>
              <w:t xml:space="preserve">2024.gada rudenī </w:t>
            </w:r>
            <w:r w:rsidRPr="008D6C67">
              <w:rPr>
                <w:rFonts w:ascii="Times New Roman" w:hAnsi="Times New Roman" w:cs="Times New Roman"/>
                <w:color w:val="2F5496" w:themeColor="accent1" w:themeShade="BF"/>
                <w:sz w:val="24"/>
                <w:szCs w:val="24"/>
              </w:rPr>
              <w:t xml:space="preserve">finansējums </w:t>
            </w:r>
            <w:r w:rsidR="00A5783C" w:rsidRPr="008D6C67">
              <w:rPr>
                <w:rFonts w:ascii="Times New Roman" w:hAnsi="Times New Roman" w:cs="Times New Roman"/>
                <w:color w:val="2F5496" w:themeColor="accent1" w:themeShade="BF"/>
                <w:sz w:val="24"/>
                <w:szCs w:val="24"/>
              </w:rPr>
              <w:t xml:space="preserve">vēl būs pieejams, vienlaikus tas var </w:t>
            </w:r>
            <w:r w:rsidR="00396CA3" w:rsidRPr="008D6C67">
              <w:rPr>
                <w:rFonts w:ascii="Times New Roman" w:hAnsi="Times New Roman" w:cs="Times New Roman"/>
                <w:color w:val="2F5496" w:themeColor="accent1" w:themeShade="BF"/>
                <w:sz w:val="24"/>
                <w:szCs w:val="24"/>
              </w:rPr>
              <w:t>būt nepietiekams</w:t>
            </w:r>
            <w:r w:rsidR="009E28D9" w:rsidRPr="008D6C67">
              <w:rPr>
                <w:rFonts w:ascii="Times New Roman" w:hAnsi="Times New Roman" w:cs="Times New Roman"/>
                <w:color w:val="2F5496" w:themeColor="accent1" w:themeShade="BF"/>
                <w:sz w:val="24"/>
                <w:szCs w:val="24"/>
              </w:rPr>
              <w:t xml:space="preserve"> visiem, kas saņēmuši LIAA atbalsta </w:t>
            </w:r>
            <w:r w:rsidR="00F9182E" w:rsidRPr="008D6C67">
              <w:rPr>
                <w:rFonts w:ascii="Times New Roman" w:hAnsi="Times New Roman" w:cs="Times New Roman"/>
                <w:color w:val="2F5496" w:themeColor="accent1" w:themeShade="BF"/>
                <w:sz w:val="24"/>
                <w:szCs w:val="24"/>
              </w:rPr>
              <w:t>vēstules</w:t>
            </w:r>
            <w:r w:rsidR="57468308" w:rsidRPr="008D6C67">
              <w:rPr>
                <w:rFonts w:ascii="Times New Roman" w:hAnsi="Times New Roman" w:cs="Times New Roman"/>
                <w:color w:val="2F5496" w:themeColor="accent1" w:themeShade="BF"/>
                <w:sz w:val="24"/>
                <w:szCs w:val="24"/>
              </w:rPr>
              <w:t>.</w:t>
            </w:r>
          </w:p>
        </w:tc>
      </w:tr>
      <w:tr w:rsidR="0038395A" w:rsidRPr="001F6A34" w14:paraId="2FEB01EF" w14:textId="77777777" w:rsidTr="6FC62127">
        <w:tc>
          <w:tcPr>
            <w:tcW w:w="5000" w:type="pct"/>
            <w:gridSpan w:val="3"/>
            <w:tcBorders>
              <w:bottom w:val="single" w:sz="4" w:space="0" w:color="000000" w:themeColor="text1"/>
            </w:tcBorders>
            <w:shd w:val="clear" w:color="auto" w:fill="D0CECE" w:themeFill="background2" w:themeFillShade="E6"/>
          </w:tcPr>
          <w:p w14:paraId="699262F3" w14:textId="0732996C" w:rsidR="0038395A" w:rsidRPr="001F6A34" w:rsidRDefault="0038395A" w:rsidP="0038395A">
            <w:pPr>
              <w:pStyle w:val="Heading1"/>
              <w:numPr>
                <w:ilvl w:val="0"/>
                <w:numId w:val="17"/>
              </w:numPr>
              <w:tabs>
                <w:tab w:val="num" w:pos="360"/>
              </w:tabs>
              <w:ind w:left="0" w:firstLine="0"/>
              <w:rPr>
                <w:rFonts w:cs="Times New Roman"/>
                <w:sz w:val="24"/>
                <w:szCs w:val="24"/>
              </w:rPr>
            </w:pPr>
            <w:bookmarkStart w:id="3" w:name="_Toc20918681"/>
            <w:bookmarkStart w:id="4" w:name="_Toc46148087"/>
            <w:bookmarkStart w:id="5" w:name="_Toc168402573"/>
            <w:r w:rsidRPr="001F6A34">
              <w:rPr>
                <w:rFonts w:cs="Times New Roman"/>
                <w:sz w:val="24"/>
                <w:szCs w:val="24"/>
              </w:rPr>
              <w:t>Īstenošanas nosacījumi</w:t>
            </w:r>
            <w:bookmarkEnd w:id="3"/>
            <w:bookmarkEnd w:id="4"/>
            <w:bookmarkEnd w:id="5"/>
          </w:p>
        </w:tc>
      </w:tr>
      <w:tr w:rsidR="00640E97" w:rsidRPr="001F6A34" w14:paraId="4183D992" w14:textId="77777777" w:rsidTr="00D47C5D">
        <w:tc>
          <w:tcPr>
            <w:tcW w:w="317" w:type="pct"/>
          </w:tcPr>
          <w:p w14:paraId="222CF867" w14:textId="2E7551B7" w:rsidR="00640E97" w:rsidRPr="001F6A34" w:rsidRDefault="0038395A">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2.1.</w:t>
            </w:r>
          </w:p>
        </w:tc>
        <w:tc>
          <w:tcPr>
            <w:tcW w:w="2053" w:type="pct"/>
            <w:shd w:val="clear" w:color="auto" w:fill="auto"/>
          </w:tcPr>
          <w:p w14:paraId="65B5F8C0" w14:textId="6894D041" w:rsidR="00640E97" w:rsidRPr="00A05EC8" w:rsidRDefault="00A55C8E" w:rsidP="000072A9">
            <w:pPr>
              <w:jc w:val="both"/>
              <w:rPr>
                <w:rFonts w:ascii="Times New Roman" w:hAnsi="Times New Roman" w:cs="Times New Roman"/>
                <w:sz w:val="24"/>
                <w:szCs w:val="24"/>
              </w:rPr>
            </w:pPr>
            <w:r w:rsidRPr="00A05EC8">
              <w:rPr>
                <w:rFonts w:ascii="Times New Roman" w:hAnsi="Times New Roman" w:cs="Times New Roman"/>
                <w:sz w:val="24"/>
                <w:szCs w:val="24"/>
              </w:rPr>
              <w:t>Varētu komentēt sīkāk intensitātes palielināšanu, kad izpildīti nosacījumi. Piemēram, ja pareizi saprotu var intensitāti palielināt, ja ir 2 publikācijas. Vai jaunā intensitāte ir spēkā tikai uz priekšu (no publikāciju publicēšanas brīža) vai arī attiecās uz visu projektu.</w:t>
            </w:r>
          </w:p>
        </w:tc>
        <w:tc>
          <w:tcPr>
            <w:tcW w:w="2630" w:type="pct"/>
            <w:shd w:val="clear" w:color="auto" w:fill="auto"/>
          </w:tcPr>
          <w:p w14:paraId="398C0115" w14:textId="48A2BD06" w:rsidR="006A2F17" w:rsidRPr="0081457C" w:rsidDel="005F5A41" w:rsidRDefault="006A2F17" w:rsidP="6FC62127">
            <w:pPr>
              <w:jc w:val="both"/>
              <w:rPr>
                <w:rFonts w:ascii="Times New Roman" w:hAnsi="Times New Roman" w:cs="Times New Roman"/>
                <w:color w:val="2F5496" w:themeColor="accent1" w:themeShade="BF"/>
                <w:sz w:val="24"/>
                <w:szCs w:val="24"/>
              </w:rPr>
            </w:pPr>
            <w:r w:rsidRPr="00A05EC8">
              <w:rPr>
                <w:rFonts w:ascii="Times New Roman" w:hAnsi="Times New Roman" w:cs="Times New Roman"/>
                <w:color w:val="2F5496" w:themeColor="accent1" w:themeShade="BF"/>
                <w:sz w:val="24"/>
                <w:szCs w:val="24"/>
              </w:rPr>
              <w:t xml:space="preserve">Papildus intensitātes projekta iesniedzējam jāparedz jau projekta iesnieguma iesniegšanas brīdī. </w:t>
            </w:r>
            <w:r w:rsidR="1AD806A8" w:rsidRPr="0081457C">
              <w:rPr>
                <w:rFonts w:ascii="Times New Roman" w:hAnsi="Times New Roman" w:cs="Times New Roman"/>
                <w:color w:val="2F5496" w:themeColor="accent1" w:themeShade="BF"/>
                <w:sz w:val="24"/>
                <w:szCs w:val="24"/>
              </w:rPr>
              <w:t>Piemērojamā papildus intensitātes ir attiecināma uz visu projektu, no kā tiek aprēķināt</w:t>
            </w:r>
            <w:r w:rsidR="003A7004" w:rsidRPr="0081457C">
              <w:rPr>
                <w:rFonts w:ascii="Times New Roman" w:hAnsi="Times New Roman" w:cs="Times New Roman"/>
                <w:color w:val="2F5496" w:themeColor="accent1" w:themeShade="BF"/>
                <w:sz w:val="24"/>
                <w:szCs w:val="24"/>
              </w:rPr>
              <w:t>s</w:t>
            </w:r>
            <w:r w:rsidR="1AD806A8" w:rsidRPr="0081457C">
              <w:rPr>
                <w:rFonts w:ascii="Times New Roman" w:hAnsi="Times New Roman" w:cs="Times New Roman"/>
                <w:color w:val="2F5496" w:themeColor="accent1" w:themeShade="BF"/>
                <w:sz w:val="24"/>
                <w:szCs w:val="24"/>
              </w:rPr>
              <w:t xml:space="preserve"> papildus piešķirtais finansējums</w:t>
            </w:r>
            <w:r w:rsidR="79FC0778" w:rsidRPr="0081457C">
              <w:rPr>
                <w:rFonts w:ascii="Times New Roman" w:hAnsi="Times New Roman" w:cs="Times New Roman"/>
                <w:color w:val="2F5496" w:themeColor="accent1" w:themeShade="BF"/>
                <w:sz w:val="24"/>
                <w:szCs w:val="24"/>
              </w:rPr>
              <w:t xml:space="preserve">. </w:t>
            </w:r>
          </w:p>
          <w:p w14:paraId="5C821931" w14:textId="253EAE28" w:rsidR="00906D6D" w:rsidRPr="00A05EC8" w:rsidRDefault="79FC0778" w:rsidP="000072A9">
            <w:pPr>
              <w:jc w:val="both"/>
              <w:rPr>
                <w:rFonts w:ascii="Times New Roman" w:hAnsi="Times New Roman" w:cs="Times New Roman"/>
                <w:color w:val="2F5496" w:themeColor="accent1" w:themeShade="BF"/>
                <w:sz w:val="24"/>
                <w:szCs w:val="24"/>
              </w:rPr>
            </w:pPr>
            <w:r w:rsidRPr="0081457C">
              <w:rPr>
                <w:rFonts w:ascii="Times New Roman" w:hAnsi="Times New Roman" w:cs="Times New Roman"/>
                <w:color w:val="2F5496" w:themeColor="accent1" w:themeShade="BF"/>
                <w:sz w:val="24"/>
                <w:szCs w:val="24"/>
              </w:rPr>
              <w:t>P</w:t>
            </w:r>
            <w:r w:rsidR="1AD806A8" w:rsidRPr="0081457C">
              <w:rPr>
                <w:rFonts w:ascii="Times New Roman" w:hAnsi="Times New Roman" w:cs="Times New Roman"/>
                <w:color w:val="2F5496" w:themeColor="accent1" w:themeShade="BF"/>
                <w:sz w:val="24"/>
                <w:szCs w:val="24"/>
              </w:rPr>
              <w:t>iemēr</w:t>
            </w:r>
            <w:r w:rsidR="0FF0CF78" w:rsidRPr="0081457C">
              <w:rPr>
                <w:rFonts w:ascii="Times New Roman" w:hAnsi="Times New Roman" w:cs="Times New Roman"/>
                <w:color w:val="2F5496" w:themeColor="accent1" w:themeShade="BF"/>
                <w:sz w:val="24"/>
                <w:szCs w:val="24"/>
              </w:rPr>
              <w:t>s. Mazais uzņēmums</w:t>
            </w:r>
            <w:r w:rsidR="1AD806A8" w:rsidRPr="0081457C">
              <w:rPr>
                <w:rFonts w:ascii="Times New Roman" w:hAnsi="Times New Roman" w:cs="Times New Roman"/>
                <w:color w:val="2F5496" w:themeColor="accent1" w:themeShade="BF"/>
                <w:sz w:val="24"/>
                <w:szCs w:val="24"/>
              </w:rPr>
              <w:t xml:space="preserve"> projekta ietvaros </w:t>
            </w:r>
            <w:r w:rsidR="009C501C" w:rsidRPr="0081457C">
              <w:rPr>
                <w:rFonts w:ascii="Times New Roman" w:hAnsi="Times New Roman" w:cs="Times New Roman"/>
                <w:color w:val="2F5496" w:themeColor="accent1" w:themeShade="BF"/>
                <w:sz w:val="24"/>
                <w:szCs w:val="24"/>
              </w:rPr>
              <w:t xml:space="preserve">plāno veikt </w:t>
            </w:r>
            <w:r w:rsidR="19422E32" w:rsidRPr="0081457C">
              <w:rPr>
                <w:rFonts w:ascii="Times New Roman" w:hAnsi="Times New Roman" w:cs="Times New Roman"/>
                <w:color w:val="2F5496" w:themeColor="accent1" w:themeShade="BF"/>
                <w:sz w:val="24"/>
                <w:szCs w:val="24"/>
              </w:rPr>
              <w:t>rūpniecisk</w:t>
            </w:r>
            <w:r w:rsidR="00C45849" w:rsidRPr="0081457C">
              <w:rPr>
                <w:rFonts w:ascii="Times New Roman" w:hAnsi="Times New Roman" w:cs="Times New Roman"/>
                <w:color w:val="2F5496" w:themeColor="accent1" w:themeShade="BF"/>
                <w:sz w:val="24"/>
                <w:szCs w:val="24"/>
              </w:rPr>
              <w:t>o</w:t>
            </w:r>
            <w:r w:rsidR="19422E32" w:rsidRPr="0081457C">
              <w:rPr>
                <w:rFonts w:ascii="Times New Roman" w:hAnsi="Times New Roman" w:cs="Times New Roman"/>
                <w:color w:val="2F5496" w:themeColor="accent1" w:themeShade="BF"/>
                <w:sz w:val="24"/>
                <w:szCs w:val="24"/>
              </w:rPr>
              <w:t xml:space="preserve"> </w:t>
            </w:r>
            <w:r w:rsidR="7677A388" w:rsidRPr="0081457C">
              <w:rPr>
                <w:rFonts w:ascii="Times New Roman" w:hAnsi="Times New Roman" w:cs="Times New Roman"/>
                <w:color w:val="2F5496" w:themeColor="accent1" w:themeShade="BF"/>
                <w:sz w:val="24"/>
                <w:szCs w:val="24"/>
              </w:rPr>
              <w:t>pēt</w:t>
            </w:r>
            <w:r w:rsidR="30BB4CCC" w:rsidRPr="0081457C">
              <w:rPr>
                <w:rFonts w:ascii="Times New Roman" w:hAnsi="Times New Roman" w:cs="Times New Roman"/>
                <w:color w:val="2F5496" w:themeColor="accent1" w:themeShade="BF"/>
                <w:sz w:val="24"/>
                <w:szCs w:val="24"/>
              </w:rPr>
              <w:t>ījum</w:t>
            </w:r>
            <w:r w:rsidR="00BD4618">
              <w:rPr>
                <w:rFonts w:ascii="Times New Roman" w:hAnsi="Times New Roman" w:cs="Times New Roman"/>
                <w:color w:val="2F5496" w:themeColor="accent1" w:themeShade="BF"/>
                <w:sz w:val="24"/>
                <w:szCs w:val="24"/>
              </w:rPr>
              <w:t>u</w:t>
            </w:r>
            <w:r w:rsidR="00477989" w:rsidRPr="0081457C">
              <w:rPr>
                <w:rFonts w:ascii="Times New Roman" w:hAnsi="Times New Roman" w:cs="Times New Roman"/>
                <w:color w:val="2F5496" w:themeColor="accent1" w:themeShade="BF"/>
                <w:sz w:val="24"/>
                <w:szCs w:val="24"/>
              </w:rPr>
              <w:t>, kur saskaņā ar</w:t>
            </w:r>
            <w:r w:rsidR="00BD4618">
              <w:rPr>
                <w:rFonts w:ascii="Times New Roman" w:hAnsi="Times New Roman" w:cs="Times New Roman"/>
                <w:color w:val="2F5496" w:themeColor="accent1" w:themeShade="BF"/>
                <w:sz w:val="24"/>
                <w:szCs w:val="24"/>
              </w:rPr>
              <w:t xml:space="preserve"> </w:t>
            </w:r>
            <w:r w:rsidR="0036109A" w:rsidRPr="0081457C">
              <w:rPr>
                <w:rFonts w:ascii="Times New Roman" w:hAnsi="Times New Roman" w:cs="Times New Roman"/>
                <w:color w:val="2F5496" w:themeColor="accent1" w:themeShade="BF"/>
                <w:sz w:val="24"/>
                <w:szCs w:val="24"/>
              </w:rPr>
              <w:t>MK noteikum</w:t>
            </w:r>
            <w:r w:rsidR="00AD7845" w:rsidRPr="0081457C">
              <w:rPr>
                <w:rFonts w:ascii="Times New Roman" w:hAnsi="Times New Roman" w:cs="Times New Roman"/>
                <w:color w:val="2F5496" w:themeColor="accent1" w:themeShade="BF"/>
                <w:sz w:val="24"/>
                <w:szCs w:val="24"/>
              </w:rPr>
              <w:t>u</w:t>
            </w:r>
            <w:r w:rsidR="00E03845">
              <w:rPr>
                <w:rFonts w:ascii="Times New Roman" w:hAnsi="Times New Roman" w:cs="Times New Roman"/>
                <w:color w:val="2F5496" w:themeColor="accent1" w:themeShade="BF"/>
                <w:sz w:val="24"/>
                <w:szCs w:val="24"/>
              </w:rPr>
              <w:t xml:space="preserve"> Nr. 1</w:t>
            </w:r>
            <w:r w:rsidR="001E4C71">
              <w:rPr>
                <w:rFonts w:ascii="Times New Roman" w:hAnsi="Times New Roman" w:cs="Times New Roman"/>
                <w:color w:val="2F5496" w:themeColor="accent1" w:themeShade="BF"/>
                <w:sz w:val="24"/>
                <w:szCs w:val="24"/>
              </w:rPr>
              <w:t>1</w:t>
            </w:r>
            <w:r w:rsidR="00E03845">
              <w:rPr>
                <w:rFonts w:ascii="Times New Roman" w:hAnsi="Times New Roman" w:cs="Times New Roman"/>
                <w:color w:val="2F5496" w:themeColor="accent1" w:themeShade="BF"/>
                <w:sz w:val="24"/>
                <w:szCs w:val="24"/>
              </w:rPr>
              <w:t>6</w:t>
            </w:r>
            <w:r w:rsidR="00A1130B" w:rsidRPr="0081457C">
              <w:rPr>
                <w:rFonts w:ascii="Times New Roman" w:hAnsi="Times New Roman" w:cs="Times New Roman"/>
                <w:color w:val="2F5496" w:themeColor="accent1" w:themeShade="BF"/>
                <w:sz w:val="24"/>
                <w:szCs w:val="24"/>
              </w:rPr>
              <w:t xml:space="preserve"> 54.1.1.apakšpunkta būtu piemērojama atbalsta intensitāte 70% apmērā</w:t>
            </w:r>
            <w:r w:rsidR="00C60F00" w:rsidRPr="0081457C">
              <w:rPr>
                <w:rFonts w:ascii="Times New Roman" w:hAnsi="Times New Roman" w:cs="Times New Roman"/>
                <w:color w:val="2F5496" w:themeColor="accent1" w:themeShade="BF"/>
                <w:sz w:val="24"/>
                <w:szCs w:val="24"/>
              </w:rPr>
              <w:t>. P</w:t>
            </w:r>
            <w:r w:rsidR="7677A388" w:rsidRPr="0081457C">
              <w:rPr>
                <w:rFonts w:ascii="Times New Roman" w:hAnsi="Times New Roman" w:cs="Times New Roman"/>
                <w:color w:val="2F5496" w:themeColor="accent1" w:themeShade="BF"/>
                <w:sz w:val="24"/>
                <w:szCs w:val="24"/>
              </w:rPr>
              <w:t>apildus projekta ietvaros tiek plānotas 2 p</w:t>
            </w:r>
            <w:r w:rsidR="00FFD84F" w:rsidRPr="0081457C">
              <w:rPr>
                <w:rFonts w:ascii="Times New Roman" w:hAnsi="Times New Roman" w:cs="Times New Roman"/>
                <w:color w:val="2F5496" w:themeColor="accent1" w:themeShade="BF"/>
                <w:sz w:val="24"/>
                <w:szCs w:val="24"/>
              </w:rPr>
              <w:t>ublikācijas</w:t>
            </w:r>
            <w:r w:rsidR="00735D1E" w:rsidRPr="0081457C">
              <w:rPr>
                <w:rFonts w:ascii="Times New Roman" w:hAnsi="Times New Roman" w:cs="Times New Roman"/>
                <w:color w:val="2F5496" w:themeColor="accent1" w:themeShade="BF"/>
                <w:sz w:val="24"/>
                <w:szCs w:val="24"/>
              </w:rPr>
              <w:t xml:space="preserve"> (saskaņā ar MK noteikumu</w:t>
            </w:r>
            <w:r w:rsidR="00E03845">
              <w:rPr>
                <w:rFonts w:ascii="Times New Roman" w:hAnsi="Times New Roman" w:cs="Times New Roman"/>
                <w:color w:val="2F5496" w:themeColor="accent1" w:themeShade="BF"/>
                <w:sz w:val="24"/>
                <w:szCs w:val="24"/>
              </w:rPr>
              <w:t xml:space="preserve"> Nr. 116</w:t>
            </w:r>
            <w:r w:rsidR="00735D1E" w:rsidRPr="0081457C">
              <w:rPr>
                <w:rFonts w:ascii="Times New Roman" w:hAnsi="Times New Roman" w:cs="Times New Roman"/>
                <w:color w:val="2F5496" w:themeColor="accent1" w:themeShade="BF"/>
                <w:sz w:val="24"/>
                <w:szCs w:val="24"/>
              </w:rPr>
              <w:t xml:space="preserve"> 55.3.apakšpunktu</w:t>
            </w:r>
            <w:r w:rsidR="00D01BEE" w:rsidRPr="0081457C">
              <w:rPr>
                <w:rFonts w:ascii="Times New Roman" w:hAnsi="Times New Roman" w:cs="Times New Roman"/>
                <w:color w:val="2F5496" w:themeColor="accent1" w:themeShade="BF"/>
                <w:sz w:val="24"/>
                <w:szCs w:val="24"/>
              </w:rPr>
              <w:t xml:space="preserve"> un Komisijas regulas Nr. 651/2014 </w:t>
            </w:r>
            <w:r w:rsidR="00B72851" w:rsidRPr="0081457C">
              <w:rPr>
                <w:rFonts w:ascii="Times New Roman" w:hAnsi="Times New Roman" w:cs="Times New Roman"/>
                <w:color w:val="2F5496" w:themeColor="accent1" w:themeShade="BF"/>
                <w:sz w:val="24"/>
                <w:szCs w:val="24"/>
              </w:rPr>
              <w:t>25.panta 6.punkta “b” apakšpunktu</w:t>
            </w:r>
            <w:r w:rsidR="00735D1E" w:rsidRPr="0081457C">
              <w:rPr>
                <w:rFonts w:ascii="Times New Roman" w:hAnsi="Times New Roman" w:cs="Times New Roman"/>
                <w:color w:val="2F5496" w:themeColor="accent1" w:themeShade="BF"/>
                <w:sz w:val="24"/>
                <w:szCs w:val="24"/>
              </w:rPr>
              <w:t>)</w:t>
            </w:r>
            <w:r w:rsidR="00C60F00" w:rsidRPr="0081457C">
              <w:rPr>
                <w:rFonts w:ascii="Times New Roman" w:hAnsi="Times New Roman" w:cs="Times New Roman"/>
                <w:color w:val="2F5496" w:themeColor="accent1" w:themeShade="BF"/>
                <w:sz w:val="24"/>
                <w:szCs w:val="24"/>
              </w:rPr>
              <w:t>. Ņemot vērā MK noteikumu</w:t>
            </w:r>
            <w:r w:rsidR="00A05EC8">
              <w:rPr>
                <w:rFonts w:ascii="Times New Roman" w:hAnsi="Times New Roman" w:cs="Times New Roman"/>
                <w:color w:val="2F5496" w:themeColor="accent1" w:themeShade="BF"/>
                <w:sz w:val="24"/>
                <w:szCs w:val="24"/>
              </w:rPr>
              <w:t xml:space="preserve"> Nr. 116</w:t>
            </w:r>
            <w:r w:rsidR="00C60F00" w:rsidRPr="0081457C">
              <w:rPr>
                <w:rFonts w:ascii="Times New Roman" w:hAnsi="Times New Roman" w:cs="Times New Roman"/>
                <w:color w:val="2F5496" w:themeColor="accent1" w:themeShade="BF"/>
                <w:sz w:val="24"/>
                <w:szCs w:val="24"/>
              </w:rPr>
              <w:t xml:space="preserve"> 55.punk</w:t>
            </w:r>
            <w:r w:rsidR="00906D6D" w:rsidRPr="0081457C">
              <w:rPr>
                <w:rFonts w:ascii="Times New Roman" w:hAnsi="Times New Roman" w:cs="Times New Roman"/>
                <w:color w:val="2F5496" w:themeColor="accent1" w:themeShade="BF"/>
                <w:sz w:val="24"/>
                <w:szCs w:val="24"/>
              </w:rPr>
              <w:t>tā</w:t>
            </w:r>
            <w:r w:rsidR="00C60F00" w:rsidRPr="0081457C">
              <w:rPr>
                <w:rFonts w:ascii="Times New Roman" w:hAnsi="Times New Roman" w:cs="Times New Roman"/>
                <w:color w:val="2F5496" w:themeColor="accent1" w:themeShade="BF"/>
                <w:sz w:val="24"/>
                <w:szCs w:val="24"/>
              </w:rPr>
              <w:t xml:space="preserve"> minēto, tad </w:t>
            </w:r>
            <w:r w:rsidR="00290B31" w:rsidRPr="00461951">
              <w:rPr>
                <w:rFonts w:ascii="Times New Roman" w:hAnsi="Times New Roman" w:cs="Times New Roman"/>
                <w:color w:val="2F5496" w:themeColor="accent1" w:themeShade="BF"/>
                <w:sz w:val="24"/>
                <w:szCs w:val="24"/>
              </w:rPr>
              <w:t>MK noteikumu</w:t>
            </w:r>
            <w:r w:rsidR="00290B31">
              <w:rPr>
                <w:rFonts w:ascii="Times New Roman" w:hAnsi="Times New Roman" w:cs="Times New Roman"/>
                <w:color w:val="2F5496" w:themeColor="accent1" w:themeShade="BF"/>
                <w:sz w:val="24"/>
                <w:szCs w:val="24"/>
              </w:rPr>
              <w:t xml:space="preserve"> Nr. 116</w:t>
            </w:r>
            <w:r w:rsidR="00290B31" w:rsidRPr="00461951">
              <w:rPr>
                <w:rFonts w:ascii="Times New Roman" w:hAnsi="Times New Roman" w:cs="Times New Roman"/>
                <w:color w:val="2F5496" w:themeColor="accent1" w:themeShade="BF"/>
                <w:sz w:val="24"/>
                <w:szCs w:val="24"/>
              </w:rPr>
              <w:t xml:space="preserve"> </w:t>
            </w:r>
            <w:r w:rsidR="00906D6D" w:rsidRPr="00A05EC8">
              <w:rPr>
                <w:rFonts w:ascii="Times New Roman" w:hAnsi="Times New Roman" w:cs="Times New Roman"/>
                <w:color w:val="2F5496" w:themeColor="accent1" w:themeShade="BF"/>
                <w:sz w:val="24"/>
                <w:szCs w:val="24"/>
              </w:rPr>
              <w:t xml:space="preserve">54.1.1. apakšpunktā finansējuma intensitāti var palielināt par 10 procentiem, ja </w:t>
            </w:r>
            <w:r w:rsidR="00F62D80" w:rsidRPr="00A05EC8">
              <w:rPr>
                <w:rFonts w:ascii="Times New Roman" w:hAnsi="Times New Roman" w:cs="Times New Roman"/>
                <w:color w:val="2F5496" w:themeColor="accent1" w:themeShade="BF"/>
                <w:sz w:val="24"/>
                <w:szCs w:val="24"/>
              </w:rPr>
              <w:t>pētniecības projekta rezultāti pieņemti publicēšanai vismaz 2 zinātniskajos rakstos</w:t>
            </w:r>
            <w:r w:rsidR="00700E87" w:rsidRPr="00A05EC8">
              <w:rPr>
                <w:rFonts w:ascii="Times New Roman" w:hAnsi="Times New Roman" w:cs="Times New Roman"/>
                <w:color w:val="2F5496" w:themeColor="accent1" w:themeShade="BF"/>
                <w:sz w:val="24"/>
                <w:szCs w:val="24"/>
              </w:rPr>
              <w:t>. Līdz ar to kopējā projekta</w:t>
            </w:r>
            <w:r w:rsidR="00290B31">
              <w:rPr>
                <w:rFonts w:ascii="Times New Roman" w:hAnsi="Times New Roman" w:cs="Times New Roman"/>
                <w:color w:val="2F5496" w:themeColor="accent1" w:themeShade="BF"/>
                <w:sz w:val="24"/>
                <w:szCs w:val="24"/>
              </w:rPr>
              <w:t xml:space="preserve"> atbalsta</w:t>
            </w:r>
            <w:r w:rsidR="00700E87" w:rsidRPr="00A05EC8">
              <w:rPr>
                <w:rFonts w:ascii="Times New Roman" w:hAnsi="Times New Roman" w:cs="Times New Roman"/>
                <w:color w:val="2F5496" w:themeColor="accent1" w:themeShade="BF"/>
                <w:sz w:val="24"/>
                <w:szCs w:val="24"/>
              </w:rPr>
              <w:t xml:space="preserve"> intensitāte būtu 70%+10%=80%, kas ir maksimālais </w:t>
            </w:r>
            <w:r w:rsidR="005D504F">
              <w:rPr>
                <w:rFonts w:ascii="Times New Roman" w:hAnsi="Times New Roman" w:cs="Times New Roman"/>
                <w:color w:val="2F5496" w:themeColor="accent1" w:themeShade="BF"/>
                <w:sz w:val="24"/>
                <w:szCs w:val="24"/>
              </w:rPr>
              <w:t>atbalsta</w:t>
            </w:r>
            <w:r w:rsidR="005D504F" w:rsidRPr="00A05EC8">
              <w:rPr>
                <w:rFonts w:ascii="Times New Roman" w:hAnsi="Times New Roman" w:cs="Times New Roman"/>
                <w:color w:val="2F5496" w:themeColor="accent1" w:themeShade="BF"/>
                <w:sz w:val="24"/>
                <w:szCs w:val="24"/>
              </w:rPr>
              <w:t xml:space="preserve"> </w:t>
            </w:r>
            <w:r w:rsidR="00700E87" w:rsidRPr="00A05EC8">
              <w:rPr>
                <w:rFonts w:ascii="Times New Roman" w:hAnsi="Times New Roman" w:cs="Times New Roman"/>
                <w:color w:val="2F5496" w:themeColor="accent1" w:themeShade="BF"/>
                <w:sz w:val="24"/>
                <w:szCs w:val="24"/>
              </w:rPr>
              <w:t xml:space="preserve">intensitātes slieksnis </w:t>
            </w:r>
            <w:r w:rsidR="00E9376E" w:rsidRPr="00A05EC8">
              <w:rPr>
                <w:rFonts w:ascii="Times New Roman" w:hAnsi="Times New Roman" w:cs="Times New Roman"/>
                <w:color w:val="2F5496" w:themeColor="accent1" w:themeShade="BF"/>
                <w:sz w:val="24"/>
                <w:szCs w:val="24"/>
              </w:rPr>
              <w:t>saskaņā ar MK noteikumu</w:t>
            </w:r>
            <w:r w:rsidR="00E03845">
              <w:rPr>
                <w:rFonts w:ascii="Times New Roman" w:hAnsi="Times New Roman" w:cs="Times New Roman"/>
                <w:color w:val="2F5496" w:themeColor="accent1" w:themeShade="BF"/>
                <w:sz w:val="24"/>
                <w:szCs w:val="24"/>
              </w:rPr>
              <w:t xml:space="preserve"> Nr. 116</w:t>
            </w:r>
            <w:r w:rsidR="00E03845" w:rsidRPr="00461951">
              <w:rPr>
                <w:rFonts w:ascii="Times New Roman" w:hAnsi="Times New Roman" w:cs="Times New Roman"/>
                <w:color w:val="2F5496" w:themeColor="accent1" w:themeShade="BF"/>
                <w:sz w:val="24"/>
                <w:szCs w:val="24"/>
              </w:rPr>
              <w:t xml:space="preserve"> </w:t>
            </w:r>
            <w:r w:rsidR="00E9376E" w:rsidRPr="00A05EC8">
              <w:rPr>
                <w:rFonts w:ascii="Times New Roman" w:hAnsi="Times New Roman" w:cs="Times New Roman"/>
                <w:color w:val="2F5496" w:themeColor="accent1" w:themeShade="BF"/>
                <w:sz w:val="24"/>
                <w:szCs w:val="24"/>
              </w:rPr>
              <w:t xml:space="preserve"> </w:t>
            </w:r>
            <w:r w:rsidR="00B452AA" w:rsidRPr="00A05EC8">
              <w:rPr>
                <w:rFonts w:ascii="Times New Roman" w:hAnsi="Times New Roman" w:cs="Times New Roman"/>
                <w:color w:val="2F5496" w:themeColor="accent1" w:themeShade="BF"/>
                <w:sz w:val="24"/>
                <w:szCs w:val="24"/>
              </w:rPr>
              <w:t xml:space="preserve">60.punktu. </w:t>
            </w:r>
            <w:r w:rsidR="00934425" w:rsidRPr="00A05EC8">
              <w:rPr>
                <w:rFonts w:ascii="Times New Roman" w:hAnsi="Times New Roman" w:cs="Times New Roman"/>
                <w:color w:val="2F5496" w:themeColor="accent1" w:themeShade="BF"/>
                <w:sz w:val="24"/>
                <w:szCs w:val="24"/>
              </w:rPr>
              <w:t xml:space="preserve">Ja </w:t>
            </w:r>
            <w:r w:rsidR="00FD3DD6" w:rsidRPr="00A05EC8">
              <w:rPr>
                <w:rFonts w:ascii="Times New Roman" w:hAnsi="Times New Roman" w:cs="Times New Roman"/>
                <w:color w:val="2F5496" w:themeColor="accent1" w:themeShade="BF"/>
                <w:sz w:val="24"/>
                <w:szCs w:val="24"/>
              </w:rPr>
              <w:t>publikācijas netiek pieņemt</w:t>
            </w:r>
            <w:r w:rsidR="00B36632" w:rsidRPr="00A05EC8">
              <w:rPr>
                <w:rFonts w:ascii="Times New Roman" w:hAnsi="Times New Roman" w:cs="Times New Roman"/>
                <w:color w:val="2F5496" w:themeColor="accent1" w:themeShade="BF"/>
                <w:sz w:val="24"/>
                <w:szCs w:val="24"/>
              </w:rPr>
              <w:t>a</w:t>
            </w:r>
            <w:r w:rsidR="00FD3DD6" w:rsidRPr="00A05EC8">
              <w:rPr>
                <w:rFonts w:ascii="Times New Roman" w:hAnsi="Times New Roman" w:cs="Times New Roman"/>
                <w:color w:val="2F5496" w:themeColor="accent1" w:themeShade="BF"/>
                <w:sz w:val="24"/>
                <w:szCs w:val="24"/>
              </w:rPr>
              <w:t>s, atbilstoši MK</w:t>
            </w:r>
            <w:r w:rsidR="005B00CE" w:rsidRPr="00A05EC8">
              <w:rPr>
                <w:rFonts w:ascii="Times New Roman" w:hAnsi="Times New Roman" w:cs="Times New Roman"/>
                <w:color w:val="2F5496" w:themeColor="accent1" w:themeShade="BF"/>
                <w:sz w:val="24"/>
                <w:szCs w:val="24"/>
              </w:rPr>
              <w:t xml:space="preserve"> noteikumu Nr. 116</w:t>
            </w:r>
            <w:r w:rsidR="00FD3DD6" w:rsidRPr="00A05EC8">
              <w:rPr>
                <w:rFonts w:ascii="Times New Roman" w:hAnsi="Times New Roman" w:cs="Times New Roman"/>
                <w:color w:val="2F5496" w:themeColor="accent1" w:themeShade="BF"/>
                <w:sz w:val="24"/>
                <w:szCs w:val="24"/>
              </w:rPr>
              <w:t xml:space="preserve"> </w:t>
            </w:r>
            <w:r w:rsidR="00F746B5" w:rsidRPr="00A05EC8">
              <w:rPr>
                <w:rFonts w:ascii="Times New Roman" w:hAnsi="Times New Roman" w:cs="Times New Roman"/>
                <w:color w:val="2F5496" w:themeColor="accent1" w:themeShade="BF"/>
                <w:sz w:val="24"/>
                <w:szCs w:val="24"/>
              </w:rPr>
              <w:t>55.3</w:t>
            </w:r>
            <w:r w:rsidR="000B2393" w:rsidRPr="00A05EC8">
              <w:rPr>
                <w:rFonts w:ascii="Times New Roman" w:hAnsi="Times New Roman" w:cs="Times New Roman"/>
                <w:color w:val="2F5496" w:themeColor="accent1" w:themeShade="BF"/>
                <w:sz w:val="24"/>
                <w:szCs w:val="24"/>
              </w:rPr>
              <w:t>.</w:t>
            </w:r>
            <w:r w:rsidR="0099129F" w:rsidRPr="00A05EC8">
              <w:rPr>
                <w:rFonts w:ascii="Times New Roman" w:hAnsi="Times New Roman" w:cs="Times New Roman"/>
                <w:color w:val="2F5496" w:themeColor="accent1" w:themeShade="BF"/>
                <w:sz w:val="24"/>
                <w:szCs w:val="24"/>
              </w:rPr>
              <w:t xml:space="preserve"> </w:t>
            </w:r>
            <w:r w:rsidR="000B2393" w:rsidRPr="00A05EC8">
              <w:rPr>
                <w:rFonts w:ascii="Times New Roman" w:hAnsi="Times New Roman" w:cs="Times New Roman"/>
                <w:color w:val="2F5496" w:themeColor="accent1" w:themeShade="BF"/>
                <w:sz w:val="24"/>
                <w:szCs w:val="24"/>
              </w:rPr>
              <w:t xml:space="preserve">apakšpunkta prasībām, tad </w:t>
            </w:r>
            <w:r w:rsidR="00B25663" w:rsidRPr="00A05EC8">
              <w:rPr>
                <w:rFonts w:ascii="Times New Roman" w:hAnsi="Times New Roman" w:cs="Times New Roman"/>
                <w:color w:val="2F5496" w:themeColor="accent1" w:themeShade="BF"/>
                <w:sz w:val="24"/>
                <w:szCs w:val="24"/>
              </w:rPr>
              <w:t xml:space="preserve">konkrētā rūpnieciskā pētījuma intensitāte </w:t>
            </w:r>
            <w:r w:rsidR="00141E6E" w:rsidRPr="00A05EC8">
              <w:rPr>
                <w:rFonts w:ascii="Times New Roman" w:hAnsi="Times New Roman" w:cs="Times New Roman"/>
                <w:color w:val="2F5496" w:themeColor="accent1" w:themeShade="BF"/>
                <w:sz w:val="24"/>
                <w:szCs w:val="24"/>
              </w:rPr>
              <w:t xml:space="preserve">būtu tikai 70%. </w:t>
            </w:r>
          </w:p>
          <w:p w14:paraId="72FCBA2B" w14:textId="021E299F" w:rsidR="00980BE9" w:rsidRPr="00A05EC8" w:rsidRDefault="00980BE9" w:rsidP="000072A9">
            <w:pPr>
              <w:jc w:val="both"/>
              <w:rPr>
                <w:rFonts w:ascii="Times New Roman" w:hAnsi="Times New Roman" w:cs="Times New Roman"/>
                <w:color w:val="2F5496" w:themeColor="accent1" w:themeShade="BF"/>
                <w:sz w:val="24"/>
                <w:szCs w:val="24"/>
              </w:rPr>
            </w:pPr>
            <w:r w:rsidRPr="00A05EC8">
              <w:rPr>
                <w:rFonts w:ascii="Times New Roman" w:hAnsi="Times New Roman" w:cs="Times New Roman"/>
                <w:color w:val="2F5496" w:themeColor="accent1" w:themeShade="BF"/>
                <w:sz w:val="24"/>
                <w:szCs w:val="24"/>
              </w:rPr>
              <w:lastRenderedPageBreak/>
              <w:t xml:space="preserve">Projekta ietvaros nepieciešams paredzēt, kad plānots veikt publikācijas un papildus intensitāti </w:t>
            </w:r>
            <w:r w:rsidR="00BD2759" w:rsidRPr="00A05EC8">
              <w:rPr>
                <w:rFonts w:ascii="Times New Roman" w:hAnsi="Times New Roman" w:cs="Times New Roman"/>
                <w:color w:val="2F5496" w:themeColor="accent1" w:themeShade="BF"/>
                <w:sz w:val="24"/>
                <w:szCs w:val="24"/>
              </w:rPr>
              <w:t xml:space="preserve">var saņemt pēc </w:t>
            </w:r>
            <w:r w:rsidR="00BE3D81" w:rsidRPr="00A05EC8">
              <w:rPr>
                <w:rFonts w:ascii="Times New Roman" w:hAnsi="Times New Roman" w:cs="Times New Roman"/>
                <w:color w:val="2F5496" w:themeColor="accent1" w:themeShade="BF"/>
                <w:sz w:val="24"/>
                <w:szCs w:val="24"/>
              </w:rPr>
              <w:t>MK noteikumu</w:t>
            </w:r>
            <w:r w:rsidR="00E03845">
              <w:rPr>
                <w:rFonts w:ascii="Times New Roman" w:hAnsi="Times New Roman" w:cs="Times New Roman"/>
                <w:color w:val="2F5496" w:themeColor="accent1" w:themeShade="BF"/>
                <w:sz w:val="24"/>
                <w:szCs w:val="24"/>
              </w:rPr>
              <w:t xml:space="preserve"> Nr. 116</w:t>
            </w:r>
            <w:r w:rsidR="00BE3D81" w:rsidRPr="00A05EC8">
              <w:rPr>
                <w:rFonts w:ascii="Times New Roman" w:hAnsi="Times New Roman" w:cs="Times New Roman"/>
                <w:color w:val="2F5496" w:themeColor="accent1" w:themeShade="BF"/>
                <w:sz w:val="24"/>
                <w:szCs w:val="24"/>
              </w:rPr>
              <w:t xml:space="preserve"> 55.3.apakšpunkta prasību izpildes. </w:t>
            </w:r>
          </w:p>
          <w:p w14:paraId="6682C31B" w14:textId="56BCB2BB" w:rsidR="00640E97" w:rsidRPr="00A05EC8" w:rsidRDefault="006A2F17" w:rsidP="000072A9">
            <w:pPr>
              <w:jc w:val="both"/>
              <w:rPr>
                <w:rFonts w:ascii="Times New Roman" w:hAnsi="Times New Roman" w:cs="Times New Roman"/>
                <w:color w:val="2F5496" w:themeColor="accent1" w:themeShade="BF"/>
                <w:sz w:val="24"/>
                <w:szCs w:val="24"/>
              </w:rPr>
            </w:pPr>
            <w:r w:rsidRPr="00A05EC8">
              <w:rPr>
                <w:rFonts w:ascii="Times New Roman" w:hAnsi="Times New Roman" w:cs="Times New Roman"/>
                <w:color w:val="2F5496" w:themeColor="accent1" w:themeShade="BF"/>
                <w:sz w:val="24"/>
                <w:szCs w:val="24"/>
              </w:rPr>
              <w:t xml:space="preserve"> </w:t>
            </w:r>
          </w:p>
        </w:tc>
      </w:tr>
      <w:tr w:rsidR="00640E97" w:rsidRPr="001F6A34" w14:paraId="140FB887" w14:textId="77777777" w:rsidTr="00D47C5D">
        <w:tc>
          <w:tcPr>
            <w:tcW w:w="317" w:type="pct"/>
          </w:tcPr>
          <w:p w14:paraId="46D1F036" w14:textId="60E8286A" w:rsidR="00640E97" w:rsidRPr="001F6A34" w:rsidRDefault="00AA0CEF">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lastRenderedPageBreak/>
              <w:t>2.</w:t>
            </w:r>
            <w:r w:rsidR="00A008B1">
              <w:rPr>
                <w:rFonts w:ascii="Times New Roman" w:hAnsi="Times New Roman" w:cs="Times New Roman"/>
                <w:sz w:val="24"/>
                <w:szCs w:val="24"/>
              </w:rPr>
              <w:t>2</w:t>
            </w:r>
            <w:r>
              <w:rPr>
                <w:rFonts w:ascii="Times New Roman" w:hAnsi="Times New Roman" w:cs="Times New Roman"/>
                <w:sz w:val="24"/>
                <w:szCs w:val="24"/>
              </w:rPr>
              <w:t>.</w:t>
            </w:r>
          </w:p>
        </w:tc>
        <w:tc>
          <w:tcPr>
            <w:tcW w:w="2053" w:type="pct"/>
            <w:shd w:val="clear" w:color="auto" w:fill="auto"/>
          </w:tcPr>
          <w:p w14:paraId="7A3E8C0E" w14:textId="05281C39" w:rsidR="00640E97" w:rsidRPr="00E77586" w:rsidRDefault="00B37435" w:rsidP="000072A9">
            <w:pPr>
              <w:jc w:val="both"/>
              <w:rPr>
                <w:rFonts w:ascii="Times New Roman" w:hAnsi="Times New Roman" w:cs="Times New Roman"/>
                <w:sz w:val="24"/>
                <w:szCs w:val="24"/>
              </w:rPr>
            </w:pPr>
            <w:r w:rsidRPr="00E77586">
              <w:rPr>
                <w:rFonts w:ascii="Times New Roman" w:hAnsi="Times New Roman" w:cs="Times New Roman"/>
                <w:sz w:val="24"/>
                <w:szCs w:val="24"/>
              </w:rPr>
              <w:t>Kāds ir maksimālais projekta īstenošanas termiņš?</w:t>
            </w:r>
          </w:p>
        </w:tc>
        <w:tc>
          <w:tcPr>
            <w:tcW w:w="2630" w:type="pct"/>
            <w:shd w:val="clear" w:color="auto" w:fill="auto"/>
          </w:tcPr>
          <w:p w14:paraId="4704892F" w14:textId="5CF58C2E" w:rsidR="00640E97" w:rsidRPr="00E77586" w:rsidRDefault="00B37435" w:rsidP="000072A9">
            <w:pPr>
              <w:jc w:val="both"/>
              <w:rPr>
                <w:rFonts w:ascii="Times New Roman" w:hAnsi="Times New Roman" w:cs="Times New Roman"/>
                <w:color w:val="2F5496" w:themeColor="accent1" w:themeShade="BF"/>
                <w:sz w:val="24"/>
                <w:szCs w:val="24"/>
              </w:rPr>
            </w:pPr>
            <w:r w:rsidRPr="00E77586">
              <w:rPr>
                <w:rFonts w:ascii="Times New Roman" w:hAnsi="Times New Roman" w:cs="Times New Roman"/>
                <w:color w:val="2F5496" w:themeColor="accent1" w:themeShade="BF"/>
                <w:sz w:val="24"/>
                <w:szCs w:val="24"/>
              </w:rPr>
              <w:t>Projekta īstenošanas termiņš noteikumu ietvaros saskan ar izmaksu attiecināšanas termiņu</w:t>
            </w:r>
            <w:r w:rsidR="00546EF6" w:rsidRPr="0081457C">
              <w:rPr>
                <w:rFonts w:ascii="Times New Roman" w:hAnsi="Times New Roman" w:cs="Times New Roman"/>
                <w:color w:val="2F5496" w:themeColor="accent1" w:themeShade="BF"/>
                <w:sz w:val="24"/>
                <w:szCs w:val="24"/>
              </w:rPr>
              <w:t xml:space="preserve">, kas saskaņā ar MK noteikumu Nr.116 </w:t>
            </w:r>
            <w:r w:rsidR="0001189F" w:rsidRPr="0081457C">
              <w:rPr>
                <w:rFonts w:ascii="Times New Roman" w:hAnsi="Times New Roman" w:cs="Times New Roman"/>
                <w:color w:val="2F5496" w:themeColor="accent1" w:themeShade="BF"/>
                <w:sz w:val="24"/>
                <w:szCs w:val="24"/>
              </w:rPr>
              <w:t>61</w:t>
            </w:r>
            <w:r w:rsidR="00546EF6" w:rsidRPr="0081457C">
              <w:rPr>
                <w:rFonts w:ascii="Times New Roman" w:hAnsi="Times New Roman" w:cs="Times New Roman"/>
                <w:color w:val="2F5496" w:themeColor="accent1" w:themeShade="BF"/>
                <w:sz w:val="24"/>
                <w:szCs w:val="24"/>
              </w:rPr>
              <w:t>.punktu noteikts</w:t>
            </w:r>
            <w:r w:rsidR="00540113" w:rsidRPr="0081457C">
              <w:rPr>
                <w:rFonts w:ascii="Times New Roman" w:hAnsi="Times New Roman" w:cs="Times New Roman"/>
                <w:color w:val="2F5496" w:themeColor="accent1" w:themeShade="BF"/>
                <w:sz w:val="24"/>
                <w:szCs w:val="24"/>
              </w:rPr>
              <w:t xml:space="preserve"> </w:t>
            </w:r>
            <w:r w:rsidRPr="00E77586">
              <w:rPr>
                <w:rFonts w:ascii="Times New Roman" w:hAnsi="Times New Roman" w:cs="Times New Roman"/>
                <w:color w:val="2F5496" w:themeColor="accent1" w:themeShade="BF"/>
                <w:sz w:val="24"/>
                <w:szCs w:val="24"/>
              </w:rPr>
              <w:t>31.12.2027.</w:t>
            </w:r>
          </w:p>
        </w:tc>
      </w:tr>
      <w:tr w:rsidR="005A3DF4" w:rsidRPr="001F6A34" w14:paraId="0CFB5DDB" w14:textId="77777777" w:rsidTr="00D47C5D">
        <w:tc>
          <w:tcPr>
            <w:tcW w:w="317" w:type="pct"/>
          </w:tcPr>
          <w:p w14:paraId="379B586C" w14:textId="24410B95" w:rsidR="005A3DF4" w:rsidRDefault="00AA0CEF">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2.</w:t>
            </w:r>
            <w:r w:rsidR="00A008B1">
              <w:rPr>
                <w:rFonts w:ascii="Times New Roman" w:hAnsi="Times New Roman" w:cs="Times New Roman"/>
                <w:sz w:val="24"/>
                <w:szCs w:val="24"/>
              </w:rPr>
              <w:t>3</w:t>
            </w:r>
            <w:r>
              <w:rPr>
                <w:rFonts w:ascii="Times New Roman" w:hAnsi="Times New Roman" w:cs="Times New Roman"/>
                <w:sz w:val="24"/>
                <w:szCs w:val="24"/>
              </w:rPr>
              <w:t>.</w:t>
            </w:r>
          </w:p>
        </w:tc>
        <w:tc>
          <w:tcPr>
            <w:tcW w:w="2053" w:type="pct"/>
            <w:shd w:val="clear" w:color="auto" w:fill="auto"/>
          </w:tcPr>
          <w:p w14:paraId="5D9BFA2E" w14:textId="1D29986B" w:rsidR="005A3DF4" w:rsidRPr="00B37435" w:rsidRDefault="005A3DF4" w:rsidP="000072A9">
            <w:pPr>
              <w:jc w:val="both"/>
              <w:rPr>
                <w:rFonts w:ascii="Times New Roman" w:hAnsi="Times New Roman" w:cs="Times New Roman"/>
                <w:sz w:val="24"/>
                <w:szCs w:val="24"/>
              </w:rPr>
            </w:pPr>
            <w:r w:rsidRPr="005A3DF4">
              <w:rPr>
                <w:rFonts w:ascii="Times New Roman" w:hAnsi="Times New Roman" w:cs="Times New Roman"/>
                <w:sz w:val="24"/>
                <w:szCs w:val="24"/>
              </w:rPr>
              <w:t>Vai viens projekta īstenotājs var iesniegt vairākus projektus?</w:t>
            </w:r>
          </w:p>
        </w:tc>
        <w:tc>
          <w:tcPr>
            <w:tcW w:w="2630" w:type="pct"/>
            <w:shd w:val="clear" w:color="auto" w:fill="auto"/>
          </w:tcPr>
          <w:p w14:paraId="43D99379" w14:textId="03D95B78" w:rsidR="005A3DF4" w:rsidRPr="00424BB1" w:rsidRDefault="0069076D" w:rsidP="000072A9">
            <w:pPr>
              <w:jc w:val="both"/>
              <w:rPr>
                <w:rFonts w:ascii="Times New Roman" w:hAnsi="Times New Roman" w:cs="Times New Roman"/>
                <w:color w:val="2F5496" w:themeColor="accent1" w:themeShade="BF"/>
                <w:sz w:val="24"/>
                <w:szCs w:val="24"/>
              </w:rPr>
            </w:pPr>
            <w:r w:rsidRPr="00424BB1">
              <w:rPr>
                <w:rFonts w:ascii="Times New Roman" w:hAnsi="Times New Roman" w:cs="Times New Roman"/>
                <w:color w:val="2F5496" w:themeColor="accent1" w:themeShade="BF"/>
                <w:sz w:val="24"/>
                <w:szCs w:val="24"/>
              </w:rPr>
              <w:t>Jā, viens projekta īstenotājs var iesniegt vairākus projektu</w:t>
            </w:r>
            <w:r w:rsidR="005B3194" w:rsidRPr="00424BB1">
              <w:rPr>
                <w:rFonts w:ascii="Times New Roman" w:hAnsi="Times New Roman" w:cs="Times New Roman"/>
                <w:color w:val="2F5496" w:themeColor="accent1" w:themeShade="BF"/>
                <w:sz w:val="24"/>
                <w:szCs w:val="24"/>
              </w:rPr>
              <w:t xml:space="preserve"> iesniegumus</w:t>
            </w:r>
            <w:r w:rsidR="006E2CD1" w:rsidRPr="00424BB1">
              <w:rPr>
                <w:rFonts w:ascii="Times New Roman" w:hAnsi="Times New Roman" w:cs="Times New Roman"/>
                <w:color w:val="2F5496" w:themeColor="accent1" w:themeShade="BF"/>
                <w:sz w:val="24"/>
                <w:szCs w:val="24"/>
              </w:rPr>
              <w:t>. Tiek ņemts vērā, k</w:t>
            </w:r>
            <w:r w:rsidR="004F05BB" w:rsidRPr="00424BB1">
              <w:rPr>
                <w:rFonts w:ascii="Times New Roman" w:hAnsi="Times New Roman" w:cs="Times New Roman"/>
                <w:color w:val="2F5496" w:themeColor="accent1" w:themeShade="BF"/>
                <w:sz w:val="24"/>
                <w:szCs w:val="24"/>
              </w:rPr>
              <w:t xml:space="preserve">a </w:t>
            </w:r>
            <w:r w:rsidR="00206B3A" w:rsidRPr="00424BB1">
              <w:rPr>
                <w:rFonts w:ascii="Times New Roman" w:hAnsi="Times New Roman" w:cs="Times New Roman"/>
                <w:color w:val="2F5496" w:themeColor="accent1" w:themeShade="BF"/>
                <w:sz w:val="24"/>
                <w:szCs w:val="24"/>
              </w:rPr>
              <w:t xml:space="preserve">viena </w:t>
            </w:r>
            <w:r w:rsidR="004F05BB" w:rsidRPr="00424BB1">
              <w:rPr>
                <w:rFonts w:ascii="Times New Roman" w:hAnsi="Times New Roman" w:cs="Times New Roman"/>
                <w:color w:val="2F5496" w:themeColor="accent1" w:themeShade="BF"/>
                <w:sz w:val="24"/>
                <w:szCs w:val="24"/>
              </w:rPr>
              <w:t xml:space="preserve">IPCEI </w:t>
            </w:r>
            <w:r w:rsidR="00206B3A" w:rsidRPr="00424BB1">
              <w:rPr>
                <w:rFonts w:ascii="Times New Roman" w:hAnsi="Times New Roman" w:cs="Times New Roman"/>
                <w:color w:val="2F5496" w:themeColor="accent1" w:themeShade="BF"/>
                <w:sz w:val="24"/>
                <w:szCs w:val="24"/>
              </w:rPr>
              <w:t xml:space="preserve">darbības virziena </w:t>
            </w:r>
            <w:r w:rsidR="004F05BB" w:rsidRPr="00424BB1">
              <w:rPr>
                <w:rFonts w:ascii="Times New Roman" w:hAnsi="Times New Roman" w:cs="Times New Roman"/>
                <w:color w:val="2F5496" w:themeColor="accent1" w:themeShade="BF"/>
                <w:sz w:val="24"/>
                <w:szCs w:val="24"/>
              </w:rPr>
              <w:t xml:space="preserve">ietvaros </w:t>
            </w:r>
            <w:r w:rsidR="00B47BA7" w:rsidRPr="00424BB1">
              <w:rPr>
                <w:rFonts w:ascii="Times New Roman" w:hAnsi="Times New Roman" w:cs="Times New Roman"/>
                <w:color w:val="2F5496" w:themeColor="accent1" w:themeShade="BF"/>
                <w:sz w:val="24"/>
                <w:szCs w:val="24"/>
              </w:rPr>
              <w:t xml:space="preserve">vienam uzņēmumam </w:t>
            </w:r>
            <w:r w:rsidR="00AC33FF">
              <w:rPr>
                <w:rFonts w:ascii="Times New Roman" w:hAnsi="Times New Roman" w:cs="Times New Roman"/>
                <w:color w:val="2F5496" w:themeColor="accent1" w:themeShade="BF"/>
                <w:sz w:val="24"/>
                <w:szCs w:val="24"/>
              </w:rPr>
              <w:t>var būt</w:t>
            </w:r>
            <w:r w:rsidR="00AC33FF" w:rsidRPr="00424BB1">
              <w:rPr>
                <w:rFonts w:ascii="Times New Roman" w:hAnsi="Times New Roman" w:cs="Times New Roman"/>
                <w:color w:val="2F5496" w:themeColor="accent1" w:themeShade="BF"/>
                <w:sz w:val="24"/>
                <w:szCs w:val="24"/>
              </w:rPr>
              <w:t xml:space="preserve"> </w:t>
            </w:r>
            <w:r w:rsidR="00B47BA7" w:rsidRPr="00424BB1">
              <w:rPr>
                <w:rFonts w:ascii="Times New Roman" w:hAnsi="Times New Roman" w:cs="Times New Roman"/>
                <w:color w:val="2F5496" w:themeColor="accent1" w:themeShade="BF"/>
                <w:sz w:val="24"/>
                <w:szCs w:val="24"/>
              </w:rPr>
              <w:t xml:space="preserve">apstiprināti vairāki projekti, jo IPCEI ietvaros </w:t>
            </w:r>
            <w:r w:rsidR="005F1D99" w:rsidRPr="00424BB1">
              <w:rPr>
                <w:rFonts w:ascii="Times New Roman" w:hAnsi="Times New Roman" w:cs="Times New Roman"/>
                <w:color w:val="2F5496" w:themeColor="accent1" w:themeShade="BF"/>
                <w:sz w:val="24"/>
                <w:szCs w:val="24"/>
              </w:rPr>
              <w:t xml:space="preserve">var būt arī vairāki </w:t>
            </w:r>
            <w:proofErr w:type="spellStart"/>
            <w:r w:rsidR="005F1D99" w:rsidRPr="00424BB1">
              <w:rPr>
                <w:rFonts w:ascii="Times New Roman" w:hAnsi="Times New Roman" w:cs="Times New Roman"/>
                <w:i/>
                <w:iCs/>
                <w:color w:val="2F5496" w:themeColor="accent1" w:themeShade="BF"/>
                <w:sz w:val="24"/>
                <w:szCs w:val="24"/>
              </w:rPr>
              <w:t>work</w:t>
            </w:r>
            <w:proofErr w:type="spellEnd"/>
            <w:r w:rsidR="00E0790B" w:rsidRPr="00424BB1">
              <w:rPr>
                <w:rFonts w:ascii="Times New Roman" w:hAnsi="Times New Roman" w:cs="Times New Roman"/>
                <w:i/>
                <w:iCs/>
                <w:color w:val="2F5496" w:themeColor="accent1" w:themeShade="BF"/>
                <w:sz w:val="24"/>
                <w:szCs w:val="24"/>
              </w:rPr>
              <w:t xml:space="preserve"> </w:t>
            </w:r>
            <w:proofErr w:type="spellStart"/>
            <w:r w:rsidR="005C1849" w:rsidRPr="00424BB1">
              <w:rPr>
                <w:rFonts w:ascii="Times New Roman" w:hAnsi="Times New Roman" w:cs="Times New Roman"/>
                <w:i/>
                <w:iCs/>
                <w:color w:val="2F5496" w:themeColor="accent1" w:themeShade="BF"/>
                <w:sz w:val="24"/>
                <w:szCs w:val="24"/>
              </w:rPr>
              <w:t>strea</w:t>
            </w:r>
            <w:r w:rsidR="008A147F" w:rsidRPr="00424BB1">
              <w:rPr>
                <w:rFonts w:ascii="Times New Roman" w:hAnsi="Times New Roman" w:cs="Times New Roman"/>
                <w:i/>
                <w:iCs/>
                <w:color w:val="2F5496" w:themeColor="accent1" w:themeShade="BF"/>
                <w:sz w:val="24"/>
                <w:szCs w:val="24"/>
              </w:rPr>
              <w:t>m</w:t>
            </w:r>
            <w:proofErr w:type="spellEnd"/>
            <w:r w:rsidR="006E2CD1" w:rsidRPr="00424BB1">
              <w:rPr>
                <w:rFonts w:ascii="Times New Roman" w:hAnsi="Times New Roman" w:cs="Times New Roman"/>
                <w:i/>
                <w:iCs/>
                <w:color w:val="2F5496" w:themeColor="accent1" w:themeShade="BF"/>
                <w:sz w:val="24"/>
                <w:szCs w:val="24"/>
              </w:rPr>
              <w:t>,</w:t>
            </w:r>
            <w:r w:rsidR="005C1849" w:rsidRPr="00424BB1">
              <w:rPr>
                <w:rFonts w:ascii="Times New Roman" w:hAnsi="Times New Roman" w:cs="Times New Roman"/>
                <w:color w:val="2F5496" w:themeColor="accent1" w:themeShade="BF"/>
                <w:sz w:val="24"/>
                <w:szCs w:val="24"/>
              </w:rPr>
              <w:t xml:space="preserve"> kuros </w:t>
            </w:r>
            <w:r w:rsidR="00FC1FA9" w:rsidRPr="00424BB1">
              <w:rPr>
                <w:rFonts w:ascii="Times New Roman" w:hAnsi="Times New Roman" w:cs="Times New Roman"/>
                <w:color w:val="2F5496" w:themeColor="accent1" w:themeShade="BF"/>
                <w:sz w:val="24"/>
                <w:szCs w:val="24"/>
              </w:rPr>
              <w:t xml:space="preserve">projekta īstenotājs var darboties </w:t>
            </w:r>
            <w:r w:rsidR="005C1849" w:rsidRPr="00424BB1">
              <w:rPr>
                <w:rFonts w:ascii="Times New Roman" w:hAnsi="Times New Roman" w:cs="Times New Roman"/>
                <w:color w:val="2F5496" w:themeColor="accent1" w:themeShade="BF"/>
                <w:sz w:val="24"/>
                <w:szCs w:val="24"/>
              </w:rPr>
              <w:t>paralēli</w:t>
            </w:r>
            <w:r w:rsidR="00FC1FA9" w:rsidRPr="00424BB1">
              <w:rPr>
                <w:rFonts w:ascii="Times New Roman" w:hAnsi="Times New Roman" w:cs="Times New Roman"/>
                <w:color w:val="2F5496" w:themeColor="accent1" w:themeShade="BF"/>
                <w:sz w:val="24"/>
                <w:szCs w:val="24"/>
              </w:rPr>
              <w:t xml:space="preserve"> un</w:t>
            </w:r>
            <w:r w:rsidR="00F0649B" w:rsidRPr="00424BB1">
              <w:rPr>
                <w:rFonts w:ascii="Times New Roman" w:hAnsi="Times New Roman" w:cs="Times New Roman"/>
                <w:color w:val="2F5496" w:themeColor="accent1" w:themeShade="BF"/>
                <w:sz w:val="24"/>
                <w:szCs w:val="24"/>
              </w:rPr>
              <w:t xml:space="preserve"> t</w:t>
            </w:r>
            <w:r w:rsidR="00A630CA" w:rsidRPr="00424BB1">
              <w:rPr>
                <w:rFonts w:ascii="Times New Roman" w:hAnsi="Times New Roman" w:cs="Times New Roman"/>
                <w:color w:val="2F5496" w:themeColor="accent1" w:themeShade="BF"/>
                <w:sz w:val="24"/>
                <w:szCs w:val="24"/>
              </w:rPr>
              <w:t>ādā</w:t>
            </w:r>
            <w:r w:rsidR="00F0649B" w:rsidRPr="00424BB1">
              <w:rPr>
                <w:rFonts w:ascii="Times New Roman" w:hAnsi="Times New Roman" w:cs="Times New Roman"/>
                <w:color w:val="2F5496" w:themeColor="accent1" w:themeShade="BF"/>
                <w:sz w:val="24"/>
                <w:szCs w:val="24"/>
              </w:rPr>
              <w:t xml:space="preserve"> gadījumā, abiem diviem projektiem </w:t>
            </w:r>
            <w:r w:rsidR="00BB0B7E" w:rsidRPr="00424BB1">
              <w:rPr>
                <w:rFonts w:ascii="Times New Roman" w:hAnsi="Times New Roman" w:cs="Times New Roman"/>
                <w:color w:val="2F5496" w:themeColor="accent1" w:themeShade="BF"/>
                <w:sz w:val="24"/>
                <w:szCs w:val="24"/>
              </w:rPr>
              <w:t>jābūt apstiprinātiem no Eiropas Komisijas puses kā IPCEI projektiem</w:t>
            </w:r>
            <w:r w:rsidR="003A7FB9" w:rsidRPr="00424BB1">
              <w:rPr>
                <w:rFonts w:ascii="Times New Roman" w:hAnsi="Times New Roman" w:cs="Times New Roman"/>
                <w:color w:val="2F5496" w:themeColor="accent1" w:themeShade="BF"/>
                <w:sz w:val="24"/>
                <w:szCs w:val="24"/>
              </w:rPr>
              <w:t xml:space="preserve">, kā arī </w:t>
            </w:r>
            <w:r w:rsidR="000A7962" w:rsidRPr="00424BB1">
              <w:rPr>
                <w:rFonts w:ascii="Times New Roman" w:hAnsi="Times New Roman" w:cs="Times New Roman"/>
                <w:color w:val="2F5496" w:themeColor="accent1" w:themeShade="BF"/>
                <w:sz w:val="24"/>
                <w:szCs w:val="24"/>
              </w:rPr>
              <w:t xml:space="preserve">abiem diviem projektiem jābūt saņemtai </w:t>
            </w:r>
            <w:r w:rsidR="007F3B6F" w:rsidRPr="00424BB1">
              <w:rPr>
                <w:rFonts w:ascii="Times New Roman" w:hAnsi="Times New Roman" w:cs="Times New Roman"/>
                <w:color w:val="2F5496" w:themeColor="accent1" w:themeShade="BF"/>
                <w:sz w:val="24"/>
                <w:szCs w:val="24"/>
              </w:rPr>
              <w:t xml:space="preserve">arī </w:t>
            </w:r>
            <w:r w:rsidR="000A7962" w:rsidRPr="00424BB1">
              <w:rPr>
                <w:rFonts w:ascii="Times New Roman" w:hAnsi="Times New Roman" w:cs="Times New Roman"/>
                <w:color w:val="2F5496" w:themeColor="accent1" w:themeShade="BF"/>
                <w:sz w:val="24"/>
                <w:szCs w:val="24"/>
              </w:rPr>
              <w:t>atbalsta vēstule no LIAA</w:t>
            </w:r>
            <w:r w:rsidR="007F3B6F" w:rsidRPr="00424BB1">
              <w:rPr>
                <w:rFonts w:ascii="Times New Roman" w:hAnsi="Times New Roman" w:cs="Times New Roman"/>
                <w:color w:val="2F5496" w:themeColor="accent1" w:themeShade="BF"/>
                <w:sz w:val="24"/>
                <w:szCs w:val="24"/>
              </w:rPr>
              <w:t>.</w:t>
            </w:r>
            <w:r w:rsidR="003A7FB9" w:rsidRPr="00424BB1">
              <w:rPr>
                <w:rFonts w:ascii="Times New Roman" w:hAnsi="Times New Roman" w:cs="Times New Roman"/>
                <w:color w:val="2F5496" w:themeColor="accent1" w:themeShade="BF"/>
                <w:sz w:val="24"/>
                <w:szCs w:val="24"/>
              </w:rPr>
              <w:t xml:space="preserve"> </w:t>
            </w:r>
          </w:p>
        </w:tc>
      </w:tr>
      <w:tr w:rsidR="009A67C6" w:rsidRPr="001F6A34" w14:paraId="53BF9D9C" w14:textId="77777777" w:rsidTr="00D47C5D">
        <w:tc>
          <w:tcPr>
            <w:tcW w:w="317" w:type="pct"/>
          </w:tcPr>
          <w:p w14:paraId="507A1735" w14:textId="5379967F" w:rsidR="009A67C6" w:rsidRDefault="00AA0CEF">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2.</w:t>
            </w:r>
            <w:r w:rsidR="00A008B1">
              <w:rPr>
                <w:rFonts w:ascii="Times New Roman" w:hAnsi="Times New Roman" w:cs="Times New Roman"/>
                <w:sz w:val="24"/>
                <w:szCs w:val="24"/>
              </w:rPr>
              <w:t>4</w:t>
            </w:r>
            <w:r>
              <w:rPr>
                <w:rFonts w:ascii="Times New Roman" w:hAnsi="Times New Roman" w:cs="Times New Roman"/>
                <w:sz w:val="24"/>
                <w:szCs w:val="24"/>
              </w:rPr>
              <w:t>.</w:t>
            </w:r>
          </w:p>
        </w:tc>
        <w:tc>
          <w:tcPr>
            <w:tcW w:w="2053" w:type="pct"/>
            <w:shd w:val="clear" w:color="auto" w:fill="auto"/>
          </w:tcPr>
          <w:p w14:paraId="76D91B4D" w14:textId="14734D2D" w:rsidR="009A67C6" w:rsidRPr="005A3DF4" w:rsidRDefault="009A67C6" w:rsidP="000072A9">
            <w:pPr>
              <w:jc w:val="both"/>
              <w:rPr>
                <w:rFonts w:ascii="Times New Roman" w:hAnsi="Times New Roman" w:cs="Times New Roman"/>
                <w:sz w:val="24"/>
                <w:szCs w:val="24"/>
              </w:rPr>
            </w:pPr>
            <w:r>
              <w:rPr>
                <w:rFonts w:ascii="Times New Roman" w:hAnsi="Times New Roman" w:cs="Times New Roman"/>
                <w:sz w:val="24"/>
                <w:szCs w:val="24"/>
              </w:rPr>
              <w:t>V</w:t>
            </w:r>
            <w:r w:rsidRPr="009A67C6">
              <w:rPr>
                <w:rFonts w:ascii="Times New Roman" w:hAnsi="Times New Roman" w:cs="Times New Roman"/>
                <w:sz w:val="24"/>
                <w:szCs w:val="24"/>
              </w:rPr>
              <w:t>ai, ja mūsu dalība IPCEI ir apstiprināta, varam uzsākt projekta īstenošanu?</w:t>
            </w:r>
          </w:p>
        </w:tc>
        <w:tc>
          <w:tcPr>
            <w:tcW w:w="2630" w:type="pct"/>
            <w:shd w:val="clear" w:color="auto" w:fill="auto"/>
          </w:tcPr>
          <w:p w14:paraId="01F94B05" w14:textId="4AE98EDF" w:rsidR="009A67C6" w:rsidRPr="00424BB1" w:rsidRDefault="008C5FD4" w:rsidP="000072A9">
            <w:pPr>
              <w:jc w:val="both"/>
              <w:rPr>
                <w:rFonts w:ascii="Times New Roman" w:hAnsi="Times New Roman" w:cs="Times New Roman"/>
                <w:color w:val="2F5496" w:themeColor="accent1" w:themeShade="BF"/>
                <w:sz w:val="24"/>
                <w:szCs w:val="24"/>
              </w:rPr>
            </w:pPr>
            <w:r w:rsidRPr="00424BB1">
              <w:rPr>
                <w:rFonts w:ascii="Times New Roman" w:hAnsi="Times New Roman" w:cs="Times New Roman"/>
                <w:color w:val="2F5496" w:themeColor="accent1" w:themeShade="BF"/>
                <w:sz w:val="24"/>
                <w:szCs w:val="24"/>
              </w:rPr>
              <w:t xml:space="preserve">Projekta darbības var uzsākt tikai pēc projekta iesnieguma iesniegšanas </w:t>
            </w:r>
            <w:r w:rsidR="009455F2" w:rsidRPr="00424BB1">
              <w:rPr>
                <w:rFonts w:ascii="Times New Roman" w:hAnsi="Times New Roman" w:cs="Times New Roman"/>
                <w:color w:val="2F5496" w:themeColor="accent1" w:themeShade="BF"/>
                <w:sz w:val="24"/>
                <w:szCs w:val="24"/>
              </w:rPr>
              <w:t>KPVIS</w:t>
            </w:r>
            <w:r w:rsidRPr="00424BB1">
              <w:rPr>
                <w:rFonts w:ascii="Times New Roman" w:hAnsi="Times New Roman" w:cs="Times New Roman"/>
                <w:color w:val="2F5496" w:themeColor="accent1" w:themeShade="BF"/>
                <w:sz w:val="24"/>
                <w:szCs w:val="24"/>
              </w:rPr>
              <w:t>. Vēršam uzmanību, ka gadījumā, ja projekta darbības būs uzsāktas pirms projekta iesnieguma iesniegšanas, projekta iesniedzējs nevarēs pretendēt uz atbalstu (</w:t>
            </w:r>
            <w:r w:rsidR="00D64DD9">
              <w:rPr>
                <w:rFonts w:ascii="Times New Roman" w:hAnsi="Times New Roman" w:cs="Times New Roman"/>
                <w:color w:val="2F5496" w:themeColor="accent1" w:themeShade="BF"/>
                <w:sz w:val="24"/>
                <w:szCs w:val="24"/>
              </w:rPr>
              <w:t>MK noteikumu Nr. 116</w:t>
            </w:r>
            <w:r w:rsidRPr="00424BB1">
              <w:rPr>
                <w:rFonts w:ascii="Times New Roman" w:hAnsi="Times New Roman" w:cs="Times New Roman"/>
                <w:color w:val="2F5496" w:themeColor="accent1" w:themeShade="BF"/>
                <w:sz w:val="24"/>
                <w:szCs w:val="24"/>
              </w:rPr>
              <w:t xml:space="preserve"> 42. punkts)</w:t>
            </w:r>
            <w:r w:rsidR="00E32A1D" w:rsidRPr="00424BB1">
              <w:rPr>
                <w:rFonts w:ascii="Times New Roman" w:hAnsi="Times New Roman" w:cs="Times New Roman"/>
                <w:color w:val="2F5496" w:themeColor="accent1" w:themeShade="BF"/>
                <w:sz w:val="24"/>
                <w:szCs w:val="24"/>
              </w:rPr>
              <w:t>.</w:t>
            </w:r>
          </w:p>
        </w:tc>
      </w:tr>
      <w:tr w:rsidR="00841E7F" w:rsidRPr="001F6A34" w14:paraId="2F11DB32" w14:textId="77777777" w:rsidTr="6FC62127">
        <w:tc>
          <w:tcPr>
            <w:tcW w:w="5000" w:type="pct"/>
            <w:gridSpan w:val="3"/>
            <w:tcBorders>
              <w:bottom w:val="single" w:sz="4" w:space="0" w:color="000000" w:themeColor="text1"/>
            </w:tcBorders>
            <w:shd w:val="clear" w:color="auto" w:fill="D0CECE" w:themeFill="background2" w:themeFillShade="E6"/>
          </w:tcPr>
          <w:p w14:paraId="6F1C6314" w14:textId="650D5A25" w:rsidR="00841E7F" w:rsidRPr="001F6A34" w:rsidRDefault="00841E7F" w:rsidP="00841E7F">
            <w:pPr>
              <w:pStyle w:val="Heading1"/>
              <w:numPr>
                <w:ilvl w:val="0"/>
                <w:numId w:val="17"/>
              </w:numPr>
              <w:tabs>
                <w:tab w:val="num" w:pos="360"/>
              </w:tabs>
              <w:ind w:left="0" w:firstLine="0"/>
              <w:rPr>
                <w:rFonts w:cs="Times New Roman"/>
                <w:sz w:val="24"/>
                <w:szCs w:val="24"/>
              </w:rPr>
            </w:pPr>
            <w:bookmarkStart w:id="6" w:name="_Toc168402574"/>
            <w:r w:rsidRPr="001F6A34">
              <w:rPr>
                <w:rFonts w:cs="Times New Roman"/>
                <w:sz w:val="24"/>
                <w:szCs w:val="24"/>
              </w:rPr>
              <w:t>Attiecināmās izmaksas</w:t>
            </w:r>
            <w:bookmarkEnd w:id="6"/>
          </w:p>
        </w:tc>
      </w:tr>
      <w:tr w:rsidR="00640E97" w:rsidRPr="001F6A34" w14:paraId="29C2E4A2" w14:textId="77777777" w:rsidTr="00D47C5D">
        <w:tc>
          <w:tcPr>
            <w:tcW w:w="317" w:type="pct"/>
          </w:tcPr>
          <w:p w14:paraId="7A249BB7" w14:textId="2E59E8D0" w:rsidR="00640E97" w:rsidRPr="001F6A34" w:rsidRDefault="00A008B1">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3</w:t>
            </w:r>
            <w:r w:rsidR="00841E7F">
              <w:rPr>
                <w:rFonts w:ascii="Times New Roman" w:hAnsi="Times New Roman" w:cs="Times New Roman"/>
                <w:sz w:val="24"/>
                <w:szCs w:val="24"/>
              </w:rPr>
              <w:t>.1.</w:t>
            </w:r>
          </w:p>
        </w:tc>
        <w:tc>
          <w:tcPr>
            <w:tcW w:w="2053" w:type="pct"/>
            <w:shd w:val="clear" w:color="auto" w:fill="auto"/>
          </w:tcPr>
          <w:p w14:paraId="5B12DA6A" w14:textId="62C1F5F6" w:rsidR="00640E97" w:rsidRPr="004318C8" w:rsidRDefault="005A3DF4">
            <w:pPr>
              <w:shd w:val="clear" w:color="auto" w:fill="FFFFFF"/>
              <w:spacing w:line="300" w:lineRule="atLeast"/>
              <w:rPr>
                <w:rFonts w:ascii="Times New Roman" w:hAnsi="Times New Roman" w:cs="Times New Roman"/>
                <w:sz w:val="24"/>
                <w:szCs w:val="24"/>
              </w:rPr>
            </w:pPr>
            <w:r w:rsidRPr="004318C8">
              <w:rPr>
                <w:rFonts w:ascii="Times New Roman" w:hAnsi="Times New Roman" w:cs="Times New Roman"/>
                <w:sz w:val="24"/>
                <w:szCs w:val="24"/>
              </w:rPr>
              <w:t>Vai Personāl</w:t>
            </w:r>
            <w:r w:rsidR="00EA7AA6" w:rsidRPr="004318C8">
              <w:rPr>
                <w:rFonts w:ascii="Times New Roman" w:hAnsi="Times New Roman" w:cs="Times New Roman"/>
                <w:sz w:val="24"/>
                <w:szCs w:val="24"/>
              </w:rPr>
              <w:t xml:space="preserve">a </w:t>
            </w:r>
            <w:r w:rsidRPr="004318C8">
              <w:rPr>
                <w:rFonts w:ascii="Times New Roman" w:hAnsi="Times New Roman" w:cs="Times New Roman"/>
                <w:sz w:val="24"/>
                <w:szCs w:val="24"/>
              </w:rPr>
              <w:t xml:space="preserve">atlases kompānijas pakalpojumi, kas palīdz atrast projekta īstenošanai nepieciešamo personālu ir attiecināmi (zem ārējo pakalpojumu izmaksām (projekta vadības </w:t>
            </w:r>
            <w:proofErr w:type="spellStart"/>
            <w:r w:rsidRPr="004318C8">
              <w:rPr>
                <w:rFonts w:ascii="Times New Roman" w:hAnsi="Times New Roman" w:cs="Times New Roman"/>
                <w:sz w:val="24"/>
                <w:szCs w:val="24"/>
              </w:rPr>
              <w:t>u.tml</w:t>
            </w:r>
            <w:proofErr w:type="spellEnd"/>
            <w:r w:rsidRPr="004318C8">
              <w:rPr>
                <w:rFonts w:ascii="Times New Roman" w:hAnsi="Times New Roman" w:cs="Times New Roman"/>
                <w:sz w:val="24"/>
                <w:szCs w:val="24"/>
              </w:rPr>
              <w:t>)</w:t>
            </w:r>
            <w:r w:rsidR="0043559E" w:rsidRPr="002064A1">
              <w:rPr>
                <w:rFonts w:ascii="Times New Roman" w:hAnsi="Times New Roman" w:cs="Times New Roman"/>
                <w:sz w:val="24"/>
                <w:szCs w:val="24"/>
              </w:rPr>
              <w:t>)</w:t>
            </w:r>
          </w:p>
        </w:tc>
        <w:tc>
          <w:tcPr>
            <w:tcW w:w="2630" w:type="pct"/>
            <w:shd w:val="clear" w:color="auto" w:fill="auto"/>
          </w:tcPr>
          <w:p w14:paraId="4CC12C07" w14:textId="584CD197" w:rsidR="000A6C0A" w:rsidRPr="004318C8" w:rsidRDefault="000A6C0A" w:rsidP="00841E7F">
            <w:pPr>
              <w:rPr>
                <w:rFonts w:ascii="Times New Roman" w:hAnsi="Times New Roman" w:cs="Times New Roman"/>
                <w:color w:val="2F5496" w:themeColor="accent1" w:themeShade="BF"/>
                <w:sz w:val="24"/>
                <w:szCs w:val="24"/>
              </w:rPr>
            </w:pPr>
            <w:r w:rsidRPr="002064A1">
              <w:rPr>
                <w:rFonts w:ascii="Times New Roman" w:hAnsi="Times New Roman" w:cs="Times New Roman"/>
                <w:color w:val="2F5496" w:themeColor="accent1" w:themeShade="BF"/>
                <w:sz w:val="24"/>
                <w:szCs w:val="24"/>
              </w:rPr>
              <w:t>Nē, šādas izmaksas nav attiecināmas saskaņā ar MK noteikumu</w:t>
            </w:r>
            <w:r w:rsidR="00E03845">
              <w:rPr>
                <w:rFonts w:ascii="Times New Roman" w:hAnsi="Times New Roman" w:cs="Times New Roman"/>
                <w:color w:val="2F5496" w:themeColor="accent1" w:themeShade="BF"/>
                <w:sz w:val="24"/>
                <w:szCs w:val="24"/>
              </w:rPr>
              <w:t xml:space="preserve"> Nr. 116</w:t>
            </w:r>
            <w:r w:rsidRPr="002064A1">
              <w:rPr>
                <w:rFonts w:ascii="Times New Roman" w:hAnsi="Times New Roman" w:cs="Times New Roman"/>
                <w:color w:val="2F5496" w:themeColor="accent1" w:themeShade="BF"/>
                <w:sz w:val="24"/>
                <w:szCs w:val="24"/>
              </w:rPr>
              <w:t xml:space="preserve"> </w:t>
            </w:r>
            <w:r w:rsidR="009978A0" w:rsidRPr="002064A1">
              <w:rPr>
                <w:rFonts w:ascii="Times New Roman" w:hAnsi="Times New Roman" w:cs="Times New Roman"/>
                <w:color w:val="2F5496" w:themeColor="accent1" w:themeShade="BF"/>
                <w:sz w:val="24"/>
                <w:szCs w:val="24"/>
              </w:rPr>
              <w:t xml:space="preserve">43.punktu. Šādas izmaksas būtu jāsedz pašam uzņēmumam no privātā </w:t>
            </w:r>
            <w:r w:rsidR="00B64F53" w:rsidRPr="002064A1">
              <w:rPr>
                <w:rFonts w:ascii="Times New Roman" w:hAnsi="Times New Roman" w:cs="Times New Roman"/>
                <w:color w:val="2F5496" w:themeColor="accent1" w:themeShade="BF"/>
                <w:sz w:val="24"/>
                <w:szCs w:val="24"/>
              </w:rPr>
              <w:t>finansējumu.</w:t>
            </w:r>
          </w:p>
        </w:tc>
      </w:tr>
      <w:tr w:rsidR="00640E97" w:rsidRPr="001F6A34" w14:paraId="798F9D98" w14:textId="77777777" w:rsidTr="00D47C5D">
        <w:tc>
          <w:tcPr>
            <w:tcW w:w="317" w:type="pct"/>
          </w:tcPr>
          <w:p w14:paraId="67D926B1" w14:textId="7E5AAD61" w:rsidR="00640E97" w:rsidRPr="001F6A34" w:rsidRDefault="00A008B1">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3</w:t>
            </w:r>
            <w:r w:rsidR="00F10313">
              <w:rPr>
                <w:rFonts w:ascii="Times New Roman" w:hAnsi="Times New Roman" w:cs="Times New Roman"/>
                <w:sz w:val="24"/>
                <w:szCs w:val="24"/>
              </w:rPr>
              <w:t>.2.</w:t>
            </w:r>
          </w:p>
        </w:tc>
        <w:tc>
          <w:tcPr>
            <w:tcW w:w="2053" w:type="pct"/>
            <w:shd w:val="clear" w:color="auto" w:fill="auto"/>
          </w:tcPr>
          <w:p w14:paraId="34C9D765" w14:textId="2A163B6D" w:rsidR="00640E97" w:rsidRPr="00181650" w:rsidRDefault="00ED0DE8">
            <w:pPr>
              <w:shd w:val="clear" w:color="auto" w:fill="FFFFFF"/>
              <w:spacing w:line="300" w:lineRule="atLeast"/>
              <w:rPr>
                <w:rFonts w:ascii="Times New Roman" w:eastAsia="Times New Roman" w:hAnsi="Times New Roman" w:cs="Times New Roman"/>
                <w:sz w:val="24"/>
                <w:szCs w:val="24"/>
                <w:lang w:eastAsia="lv-LV"/>
              </w:rPr>
            </w:pPr>
            <w:r w:rsidRPr="00181650">
              <w:rPr>
                <w:rFonts w:ascii="Times New Roman" w:hAnsi="Times New Roman" w:cs="Times New Roman"/>
                <w:sz w:val="24"/>
                <w:szCs w:val="24"/>
              </w:rPr>
              <w:t>Kādi ir finanšu noteikumi pētniecības organizāciju līdzdalībai?</w:t>
            </w:r>
          </w:p>
        </w:tc>
        <w:tc>
          <w:tcPr>
            <w:tcW w:w="2630" w:type="pct"/>
            <w:shd w:val="clear" w:color="auto" w:fill="auto"/>
          </w:tcPr>
          <w:p w14:paraId="52E93CC4" w14:textId="6CC939FC" w:rsidR="00ED0DE8" w:rsidRPr="00181650" w:rsidRDefault="00ED0DE8" w:rsidP="00ED0DE8">
            <w:pPr>
              <w:jc w:val="both"/>
              <w:rPr>
                <w:rFonts w:ascii="Times New Roman" w:hAnsi="Times New Roman" w:cs="Times New Roman"/>
                <w:color w:val="2F5496" w:themeColor="accent1" w:themeShade="BF"/>
                <w:sz w:val="24"/>
                <w:szCs w:val="24"/>
              </w:rPr>
            </w:pPr>
            <w:r w:rsidRPr="00181650">
              <w:rPr>
                <w:rFonts w:ascii="Times New Roman" w:hAnsi="Times New Roman" w:cs="Times New Roman"/>
                <w:color w:val="2F5496" w:themeColor="accent1" w:themeShade="BF"/>
                <w:sz w:val="24"/>
                <w:szCs w:val="24"/>
              </w:rPr>
              <w:t>Pētniecības organizāciju līdzdalība var tikt nodrošināta, piemēram, iepērkot ārpakalpojumus no šīm organizācijām. Ja gadījumā kādas aktivitātes tiek veiktas sadarbībā nevis kā ārpakalpojums, tad gan pētniecības organizācijas paš</w:t>
            </w:r>
            <w:r w:rsidR="008A147F" w:rsidRPr="00181650">
              <w:rPr>
                <w:rFonts w:ascii="Times New Roman" w:hAnsi="Times New Roman" w:cs="Times New Roman"/>
                <w:color w:val="2F5496" w:themeColor="accent1" w:themeShade="BF"/>
                <w:sz w:val="24"/>
                <w:szCs w:val="24"/>
              </w:rPr>
              <w:t>u</w:t>
            </w:r>
            <w:r w:rsidRPr="00181650">
              <w:rPr>
                <w:rFonts w:ascii="Times New Roman" w:hAnsi="Times New Roman" w:cs="Times New Roman"/>
                <w:color w:val="2F5496" w:themeColor="accent1" w:themeShade="BF"/>
                <w:sz w:val="24"/>
                <w:szCs w:val="24"/>
              </w:rPr>
              <w:t xml:space="preserve"> izmaksas, ja vien tas nav finansējuma saņēmējs, nav attiecināmas.</w:t>
            </w:r>
          </w:p>
          <w:p w14:paraId="3E590E8A" w14:textId="0870041C" w:rsidR="00640E97" w:rsidRPr="00181650" w:rsidRDefault="00051808" w:rsidP="00ED0DE8">
            <w:pPr>
              <w:rPr>
                <w:rFonts w:ascii="Times New Roman" w:hAnsi="Times New Roman" w:cs="Times New Roman"/>
                <w:color w:val="2F5496" w:themeColor="accent1" w:themeShade="BF"/>
                <w:sz w:val="24"/>
                <w:szCs w:val="24"/>
              </w:rPr>
            </w:pPr>
            <w:r w:rsidRPr="00181650">
              <w:rPr>
                <w:rFonts w:ascii="Times New Roman" w:hAnsi="Times New Roman" w:cs="Times New Roman"/>
                <w:color w:val="2F5496" w:themeColor="accent1" w:themeShade="BF"/>
                <w:sz w:val="24"/>
                <w:szCs w:val="24"/>
              </w:rPr>
              <w:t>MK noteikum</w:t>
            </w:r>
            <w:r w:rsidR="005B0F9A" w:rsidRPr="00181650">
              <w:rPr>
                <w:rFonts w:ascii="Times New Roman" w:hAnsi="Times New Roman" w:cs="Times New Roman"/>
                <w:color w:val="2F5496" w:themeColor="accent1" w:themeShade="BF"/>
                <w:sz w:val="24"/>
                <w:szCs w:val="24"/>
              </w:rPr>
              <w:t>u</w:t>
            </w:r>
            <w:r w:rsidRPr="00181650">
              <w:rPr>
                <w:rFonts w:ascii="Times New Roman" w:hAnsi="Times New Roman" w:cs="Times New Roman"/>
                <w:color w:val="2F5496" w:themeColor="accent1" w:themeShade="BF"/>
                <w:sz w:val="24"/>
                <w:szCs w:val="24"/>
              </w:rPr>
              <w:t xml:space="preserve"> Nr. 116</w:t>
            </w:r>
            <w:r w:rsidR="00D55DB8" w:rsidRPr="0081457C">
              <w:rPr>
                <w:rFonts w:ascii="Times New Roman" w:hAnsi="Times New Roman" w:cs="Times New Roman"/>
                <w:color w:val="2F5496" w:themeColor="accent1" w:themeShade="BF"/>
                <w:sz w:val="24"/>
                <w:szCs w:val="24"/>
              </w:rPr>
              <w:t xml:space="preserve"> </w:t>
            </w:r>
            <w:r w:rsidR="00BA3532" w:rsidRPr="00181650">
              <w:rPr>
                <w:rFonts w:ascii="Times New Roman" w:hAnsi="Times New Roman" w:cs="Times New Roman"/>
                <w:color w:val="2F5496" w:themeColor="accent1" w:themeShade="BF"/>
                <w:sz w:val="24"/>
                <w:szCs w:val="24"/>
              </w:rPr>
              <w:t>31.1. apakšpunkts</w:t>
            </w:r>
            <w:r w:rsidRPr="00181650">
              <w:rPr>
                <w:rFonts w:ascii="Times New Roman" w:hAnsi="Times New Roman" w:cs="Times New Roman"/>
                <w:color w:val="2F5496" w:themeColor="accent1" w:themeShade="BF"/>
                <w:sz w:val="24"/>
                <w:szCs w:val="24"/>
              </w:rPr>
              <w:t xml:space="preserve"> paredz, ka </w:t>
            </w:r>
            <w:r w:rsidR="00CE1191" w:rsidRPr="00181650">
              <w:rPr>
                <w:rFonts w:ascii="Times New Roman" w:hAnsi="Times New Roman" w:cs="Times New Roman"/>
                <w:color w:val="2F5496" w:themeColor="accent1" w:themeShade="BF"/>
                <w:sz w:val="24"/>
                <w:szCs w:val="24"/>
              </w:rPr>
              <w:t xml:space="preserve">atbalstu var saņemt </w:t>
            </w:r>
            <w:r w:rsidRPr="00181650">
              <w:rPr>
                <w:rFonts w:ascii="Times New Roman" w:hAnsi="Times New Roman" w:cs="Times New Roman"/>
                <w:color w:val="2F5496" w:themeColor="accent1" w:themeShade="BF"/>
                <w:sz w:val="24"/>
                <w:szCs w:val="24"/>
              </w:rPr>
              <w:t>arī p</w:t>
            </w:r>
            <w:r w:rsidR="00ED0DE8" w:rsidRPr="00181650">
              <w:rPr>
                <w:rFonts w:ascii="Times New Roman" w:hAnsi="Times New Roman" w:cs="Times New Roman"/>
                <w:color w:val="2F5496" w:themeColor="accent1" w:themeShade="BF"/>
                <w:sz w:val="24"/>
                <w:szCs w:val="24"/>
              </w:rPr>
              <w:t>ētniecības organizācij</w:t>
            </w:r>
            <w:r w:rsidRPr="00181650">
              <w:rPr>
                <w:rFonts w:ascii="Times New Roman" w:hAnsi="Times New Roman" w:cs="Times New Roman"/>
                <w:color w:val="2F5496" w:themeColor="accent1" w:themeShade="BF"/>
                <w:sz w:val="24"/>
                <w:szCs w:val="24"/>
              </w:rPr>
              <w:t>as</w:t>
            </w:r>
            <w:r w:rsidR="00971682" w:rsidRPr="0081457C">
              <w:rPr>
                <w:rFonts w:ascii="Times New Roman" w:hAnsi="Times New Roman" w:cs="Times New Roman"/>
                <w:color w:val="2F5496" w:themeColor="accent1" w:themeShade="BF"/>
                <w:sz w:val="24"/>
                <w:szCs w:val="24"/>
              </w:rPr>
              <w:t>.</w:t>
            </w:r>
            <w:r w:rsidR="00ED0DE8" w:rsidRPr="00181650">
              <w:rPr>
                <w:rFonts w:ascii="Times New Roman" w:hAnsi="Times New Roman" w:cs="Times New Roman"/>
                <w:color w:val="2F5496" w:themeColor="accent1" w:themeShade="BF"/>
                <w:sz w:val="24"/>
                <w:szCs w:val="24"/>
              </w:rPr>
              <w:t xml:space="preserve">  </w:t>
            </w:r>
            <w:r w:rsidR="00971682" w:rsidRPr="0081457C">
              <w:rPr>
                <w:rFonts w:ascii="Times New Roman" w:hAnsi="Times New Roman" w:cs="Times New Roman"/>
                <w:color w:val="2F5496" w:themeColor="accent1" w:themeShade="BF"/>
                <w:sz w:val="24"/>
                <w:szCs w:val="24"/>
              </w:rPr>
              <w:t xml:space="preserve"> </w:t>
            </w:r>
            <w:r w:rsidR="00C915CD" w:rsidRPr="00181650">
              <w:rPr>
                <w:rFonts w:ascii="Times New Roman" w:hAnsi="Times New Roman" w:cs="Times New Roman"/>
                <w:color w:val="2F5496" w:themeColor="accent1" w:themeShade="BF"/>
                <w:sz w:val="24"/>
                <w:szCs w:val="24"/>
              </w:rPr>
              <w:t>Projekta iesniedzējiem, kas būtu</w:t>
            </w:r>
            <w:r w:rsidR="008A147F" w:rsidRPr="00181650">
              <w:rPr>
                <w:rFonts w:ascii="Times New Roman" w:hAnsi="Times New Roman" w:cs="Times New Roman"/>
                <w:color w:val="2F5496" w:themeColor="accent1" w:themeShade="BF"/>
                <w:sz w:val="24"/>
                <w:szCs w:val="24"/>
              </w:rPr>
              <w:t xml:space="preserve"> </w:t>
            </w:r>
            <w:r w:rsidR="00ED0DE8" w:rsidRPr="00181650">
              <w:rPr>
                <w:rFonts w:ascii="Times New Roman" w:hAnsi="Times New Roman" w:cs="Times New Roman"/>
                <w:color w:val="2F5496" w:themeColor="accent1" w:themeShade="BF"/>
                <w:sz w:val="24"/>
                <w:szCs w:val="24"/>
              </w:rPr>
              <w:t xml:space="preserve">valsts iestāde, </w:t>
            </w:r>
            <w:r w:rsidR="00C915CD" w:rsidRPr="00181650">
              <w:rPr>
                <w:rFonts w:ascii="Times New Roman" w:hAnsi="Times New Roman" w:cs="Times New Roman"/>
                <w:color w:val="2F5496" w:themeColor="accent1" w:themeShade="BF"/>
                <w:sz w:val="24"/>
                <w:szCs w:val="24"/>
              </w:rPr>
              <w:t>atbalsta intensitātes</w:t>
            </w:r>
            <w:r w:rsidR="00C915CD" w:rsidRPr="00181650" w:rsidDel="00C915CD">
              <w:rPr>
                <w:rFonts w:ascii="Times New Roman" w:hAnsi="Times New Roman" w:cs="Times New Roman"/>
                <w:color w:val="2F5496" w:themeColor="accent1" w:themeShade="BF"/>
                <w:sz w:val="24"/>
                <w:szCs w:val="24"/>
              </w:rPr>
              <w:t xml:space="preserve"> </w:t>
            </w:r>
            <w:r w:rsidR="00ED0DE8" w:rsidRPr="00181650">
              <w:rPr>
                <w:rFonts w:ascii="Times New Roman" w:hAnsi="Times New Roman" w:cs="Times New Roman"/>
                <w:color w:val="2F5496" w:themeColor="accent1" w:themeShade="BF"/>
                <w:sz w:val="24"/>
                <w:szCs w:val="24"/>
              </w:rPr>
              <w:t>tiek piemērot</w:t>
            </w:r>
            <w:r w:rsidR="00C915CD" w:rsidRPr="00181650">
              <w:rPr>
                <w:rFonts w:ascii="Times New Roman" w:hAnsi="Times New Roman" w:cs="Times New Roman"/>
                <w:color w:val="2F5496" w:themeColor="accent1" w:themeShade="BF"/>
                <w:sz w:val="24"/>
                <w:szCs w:val="24"/>
              </w:rPr>
              <w:t>a</w:t>
            </w:r>
            <w:r w:rsidR="00ED0DE8" w:rsidRPr="00181650">
              <w:rPr>
                <w:rFonts w:ascii="Times New Roman" w:hAnsi="Times New Roman" w:cs="Times New Roman"/>
                <w:color w:val="2F5496" w:themeColor="accent1" w:themeShade="BF"/>
                <w:sz w:val="24"/>
                <w:szCs w:val="24"/>
              </w:rPr>
              <w:t xml:space="preserve"> </w:t>
            </w:r>
            <w:r w:rsidR="00C915CD" w:rsidRPr="00181650">
              <w:rPr>
                <w:rFonts w:ascii="Times New Roman" w:hAnsi="Times New Roman" w:cs="Times New Roman"/>
                <w:color w:val="2F5496" w:themeColor="accent1" w:themeShade="BF"/>
                <w:sz w:val="24"/>
                <w:szCs w:val="24"/>
              </w:rPr>
              <w:t xml:space="preserve">kā </w:t>
            </w:r>
            <w:r w:rsidR="00ED0DE8" w:rsidRPr="00181650">
              <w:rPr>
                <w:rFonts w:ascii="Times New Roman" w:hAnsi="Times New Roman" w:cs="Times New Roman"/>
                <w:color w:val="2F5496" w:themeColor="accent1" w:themeShade="BF"/>
                <w:sz w:val="24"/>
                <w:szCs w:val="24"/>
              </w:rPr>
              <w:t>liel</w:t>
            </w:r>
            <w:r w:rsidR="00C915CD" w:rsidRPr="00181650">
              <w:rPr>
                <w:rFonts w:ascii="Times New Roman" w:hAnsi="Times New Roman" w:cs="Times New Roman"/>
                <w:color w:val="2F5496" w:themeColor="accent1" w:themeShade="BF"/>
                <w:sz w:val="24"/>
                <w:szCs w:val="24"/>
              </w:rPr>
              <w:t>am</w:t>
            </w:r>
            <w:r w:rsidR="00ED0DE8" w:rsidRPr="00181650">
              <w:rPr>
                <w:rFonts w:ascii="Times New Roman" w:hAnsi="Times New Roman" w:cs="Times New Roman"/>
                <w:color w:val="2F5496" w:themeColor="accent1" w:themeShade="BF"/>
                <w:sz w:val="24"/>
                <w:szCs w:val="24"/>
              </w:rPr>
              <w:t xml:space="preserve"> komersanta</w:t>
            </w:r>
            <w:r w:rsidR="00C915CD" w:rsidRPr="00181650">
              <w:rPr>
                <w:rFonts w:ascii="Times New Roman" w:hAnsi="Times New Roman" w:cs="Times New Roman"/>
                <w:color w:val="2F5496" w:themeColor="accent1" w:themeShade="BF"/>
                <w:sz w:val="24"/>
                <w:szCs w:val="24"/>
              </w:rPr>
              <w:t>m</w:t>
            </w:r>
            <w:r w:rsidR="00971682" w:rsidRPr="0081457C">
              <w:rPr>
                <w:rFonts w:ascii="Times New Roman" w:hAnsi="Times New Roman" w:cs="Times New Roman"/>
                <w:color w:val="2F5496" w:themeColor="accent1" w:themeShade="BF"/>
                <w:sz w:val="24"/>
                <w:szCs w:val="24"/>
              </w:rPr>
              <w:t xml:space="preserve"> saskaņā ar Centrālas finanšu un līgumu aģentūras </w:t>
            </w:r>
            <w:r w:rsidR="004A1E6E">
              <w:rPr>
                <w:rFonts w:ascii="Times New Roman" w:hAnsi="Times New Roman" w:cs="Times New Roman"/>
                <w:color w:val="2F5496" w:themeColor="accent1" w:themeShade="BF"/>
                <w:sz w:val="24"/>
                <w:szCs w:val="24"/>
              </w:rPr>
              <w:t>izstrādāt</w:t>
            </w:r>
            <w:r w:rsidR="00A54982">
              <w:rPr>
                <w:rFonts w:ascii="Times New Roman" w:hAnsi="Times New Roman" w:cs="Times New Roman"/>
                <w:color w:val="2F5496" w:themeColor="accent1" w:themeShade="BF"/>
                <w:sz w:val="24"/>
                <w:szCs w:val="24"/>
              </w:rPr>
              <w:t>ajā</w:t>
            </w:r>
            <w:r w:rsidR="0066315B">
              <w:rPr>
                <w:rFonts w:ascii="Times New Roman" w:hAnsi="Times New Roman" w:cs="Times New Roman"/>
                <w:color w:val="2F5496" w:themeColor="accent1" w:themeShade="BF"/>
                <w:sz w:val="24"/>
                <w:szCs w:val="24"/>
              </w:rPr>
              <w:t xml:space="preserve"> informatīv</w:t>
            </w:r>
            <w:r w:rsidR="00A54982">
              <w:rPr>
                <w:rFonts w:ascii="Times New Roman" w:hAnsi="Times New Roman" w:cs="Times New Roman"/>
                <w:color w:val="2F5496" w:themeColor="accent1" w:themeShade="BF"/>
                <w:sz w:val="24"/>
                <w:szCs w:val="24"/>
              </w:rPr>
              <w:t>ajā</w:t>
            </w:r>
            <w:r w:rsidR="0066315B">
              <w:rPr>
                <w:rFonts w:ascii="Times New Roman" w:hAnsi="Times New Roman" w:cs="Times New Roman"/>
                <w:color w:val="2F5496" w:themeColor="accent1" w:themeShade="BF"/>
                <w:sz w:val="24"/>
                <w:szCs w:val="24"/>
              </w:rPr>
              <w:t xml:space="preserve"> materiāl</w:t>
            </w:r>
            <w:r w:rsidR="00A54982">
              <w:rPr>
                <w:rFonts w:ascii="Times New Roman" w:hAnsi="Times New Roman" w:cs="Times New Roman"/>
                <w:color w:val="2F5496" w:themeColor="accent1" w:themeShade="BF"/>
                <w:sz w:val="24"/>
                <w:szCs w:val="24"/>
              </w:rPr>
              <w:t>ā</w:t>
            </w:r>
            <w:r w:rsidR="004A1E6E">
              <w:rPr>
                <w:rFonts w:ascii="Times New Roman" w:hAnsi="Times New Roman" w:cs="Times New Roman"/>
                <w:color w:val="2F5496" w:themeColor="accent1" w:themeShade="BF"/>
                <w:sz w:val="24"/>
                <w:szCs w:val="24"/>
              </w:rPr>
              <w:t xml:space="preserve"> “</w:t>
            </w:r>
            <w:r w:rsidR="009C37F3">
              <w:rPr>
                <w:rFonts w:ascii="Times New Roman" w:hAnsi="Times New Roman" w:cs="Times New Roman"/>
                <w:color w:val="2F5496" w:themeColor="accent1" w:themeShade="BF"/>
                <w:sz w:val="24"/>
                <w:szCs w:val="24"/>
              </w:rPr>
              <w:t>P</w:t>
            </w:r>
            <w:r w:rsidR="009C37F3" w:rsidRPr="009C37F3">
              <w:rPr>
                <w:rFonts w:ascii="Times New Roman" w:hAnsi="Times New Roman" w:cs="Times New Roman"/>
                <w:color w:val="2F5496" w:themeColor="accent1" w:themeShade="BF"/>
                <w:sz w:val="24"/>
                <w:szCs w:val="24"/>
              </w:rPr>
              <w:t>ar mikro, mazā un vidējā uzņēmuma, viena vienota uzņēmuma</w:t>
            </w:r>
            <w:r w:rsidR="009C37F3">
              <w:rPr>
                <w:rFonts w:ascii="Times New Roman" w:hAnsi="Times New Roman" w:cs="Times New Roman"/>
                <w:color w:val="2F5496" w:themeColor="accent1" w:themeShade="BF"/>
                <w:sz w:val="24"/>
                <w:szCs w:val="24"/>
              </w:rPr>
              <w:t xml:space="preserve"> </w:t>
            </w:r>
            <w:r w:rsidR="009C37F3" w:rsidRPr="009C37F3">
              <w:rPr>
                <w:rFonts w:ascii="Times New Roman" w:hAnsi="Times New Roman" w:cs="Times New Roman"/>
                <w:color w:val="2F5496" w:themeColor="accent1" w:themeShade="BF"/>
                <w:sz w:val="24"/>
                <w:szCs w:val="24"/>
              </w:rPr>
              <w:t xml:space="preserve">un grūtībās nonākuša </w:t>
            </w:r>
            <w:r w:rsidR="009C37F3" w:rsidRPr="009C37F3">
              <w:rPr>
                <w:rFonts w:ascii="Times New Roman" w:hAnsi="Times New Roman" w:cs="Times New Roman"/>
                <w:color w:val="2F5496" w:themeColor="accent1" w:themeShade="BF"/>
                <w:sz w:val="24"/>
                <w:szCs w:val="24"/>
              </w:rPr>
              <w:lastRenderedPageBreak/>
              <w:t>uzņēmuma statusa noteikšanu</w:t>
            </w:r>
            <w:r w:rsidR="004A1E6E">
              <w:rPr>
                <w:rFonts w:ascii="Times New Roman" w:hAnsi="Times New Roman" w:cs="Times New Roman"/>
                <w:color w:val="2F5496" w:themeColor="accent1" w:themeShade="BF"/>
                <w:sz w:val="24"/>
                <w:szCs w:val="24"/>
              </w:rPr>
              <w:t>”</w:t>
            </w:r>
            <w:r w:rsidR="00FD7FF2">
              <w:rPr>
                <w:rFonts w:ascii="Times New Roman" w:hAnsi="Times New Roman" w:cs="Times New Roman"/>
                <w:color w:val="2F5496" w:themeColor="accent1" w:themeShade="BF"/>
                <w:sz w:val="24"/>
                <w:szCs w:val="24"/>
              </w:rPr>
              <w:t xml:space="preserve"> minēto, kur valsts dibinātām universitātēm, augstskolām un zinātniskajiem institūtiem uzņēmuma statuss ir lielais uzņēmums</w:t>
            </w:r>
            <w:r w:rsidR="00971682" w:rsidRPr="0081457C">
              <w:rPr>
                <w:rFonts w:ascii="Times New Roman" w:hAnsi="Times New Roman" w:cs="Times New Roman"/>
                <w:color w:val="2F5496" w:themeColor="accent1" w:themeShade="BF"/>
                <w:sz w:val="24"/>
                <w:szCs w:val="24"/>
              </w:rPr>
              <w:t xml:space="preserve">,  </w:t>
            </w:r>
            <w:r w:rsidR="00FC5C0D" w:rsidRPr="00181650">
              <w:rPr>
                <w:rFonts w:ascii="Times New Roman" w:hAnsi="Times New Roman" w:cs="Times New Roman"/>
                <w:color w:val="2F5496" w:themeColor="accent1" w:themeShade="BF"/>
                <w:sz w:val="24"/>
                <w:szCs w:val="24"/>
              </w:rPr>
              <w:t>savukārt</w:t>
            </w:r>
            <w:r w:rsidR="00ED0DE8" w:rsidRPr="00181650">
              <w:rPr>
                <w:rFonts w:ascii="Times New Roman" w:hAnsi="Times New Roman" w:cs="Times New Roman"/>
                <w:color w:val="2F5496" w:themeColor="accent1" w:themeShade="BF"/>
                <w:sz w:val="24"/>
                <w:szCs w:val="24"/>
              </w:rPr>
              <w:t xml:space="preserve">, ja </w:t>
            </w:r>
            <w:r w:rsidR="0026633D">
              <w:rPr>
                <w:rFonts w:ascii="Times New Roman" w:hAnsi="Times New Roman" w:cs="Times New Roman"/>
                <w:color w:val="2F5496" w:themeColor="accent1" w:themeShade="BF"/>
                <w:sz w:val="24"/>
                <w:szCs w:val="24"/>
              </w:rPr>
              <w:t xml:space="preserve">zinātniskā institūcija ir privāto tiesību juridiskā persona vai tās </w:t>
            </w:r>
            <w:r w:rsidR="00F16EA9">
              <w:rPr>
                <w:rFonts w:ascii="Times New Roman" w:hAnsi="Times New Roman" w:cs="Times New Roman"/>
                <w:color w:val="2F5496" w:themeColor="accent1" w:themeShade="BF"/>
                <w:sz w:val="24"/>
                <w:szCs w:val="24"/>
              </w:rPr>
              <w:t>struktūrvienība</w:t>
            </w:r>
            <w:r w:rsidR="0026633D">
              <w:rPr>
                <w:rFonts w:ascii="Times New Roman" w:hAnsi="Times New Roman" w:cs="Times New Roman"/>
                <w:color w:val="2F5496" w:themeColor="accent1" w:themeShade="BF"/>
                <w:sz w:val="24"/>
                <w:szCs w:val="24"/>
              </w:rPr>
              <w:t xml:space="preserve">, </w:t>
            </w:r>
            <w:r w:rsidR="00FC5C0D" w:rsidRPr="00181650">
              <w:rPr>
                <w:rFonts w:ascii="Times New Roman" w:hAnsi="Times New Roman" w:cs="Times New Roman"/>
                <w:color w:val="2F5496" w:themeColor="accent1" w:themeShade="BF"/>
                <w:sz w:val="24"/>
                <w:szCs w:val="24"/>
              </w:rPr>
              <w:t>atbalsta intensitāti skata atbilstoši</w:t>
            </w:r>
            <w:r w:rsidR="00215300" w:rsidRPr="00181650">
              <w:rPr>
                <w:rFonts w:ascii="Times New Roman" w:hAnsi="Times New Roman" w:cs="Times New Roman"/>
                <w:color w:val="2F5496" w:themeColor="accent1" w:themeShade="BF"/>
                <w:sz w:val="24"/>
                <w:szCs w:val="24"/>
              </w:rPr>
              <w:t xml:space="preserve"> komersanta</w:t>
            </w:r>
            <w:r w:rsidR="00FC5C0D" w:rsidRPr="00181650">
              <w:rPr>
                <w:rFonts w:ascii="Times New Roman" w:hAnsi="Times New Roman" w:cs="Times New Roman"/>
                <w:color w:val="2F5496" w:themeColor="accent1" w:themeShade="BF"/>
                <w:sz w:val="24"/>
                <w:szCs w:val="24"/>
              </w:rPr>
              <w:t xml:space="preserve"> komercsabiedrības ka</w:t>
            </w:r>
            <w:r w:rsidR="00215300" w:rsidRPr="00181650">
              <w:rPr>
                <w:rFonts w:ascii="Times New Roman" w:hAnsi="Times New Roman" w:cs="Times New Roman"/>
                <w:color w:val="2F5496" w:themeColor="accent1" w:themeShade="BF"/>
                <w:sz w:val="24"/>
                <w:szCs w:val="24"/>
              </w:rPr>
              <w:t>tegorijai</w:t>
            </w:r>
            <w:r w:rsidR="00ED0DE8" w:rsidRPr="00181650">
              <w:rPr>
                <w:rFonts w:ascii="Times New Roman" w:hAnsi="Times New Roman" w:cs="Times New Roman"/>
                <w:color w:val="2F5496" w:themeColor="accent1" w:themeShade="BF"/>
                <w:sz w:val="24"/>
                <w:szCs w:val="24"/>
              </w:rPr>
              <w:t xml:space="preserve">. </w:t>
            </w:r>
          </w:p>
        </w:tc>
      </w:tr>
      <w:tr w:rsidR="00841E7F" w:rsidRPr="001F6A34" w14:paraId="39F7567D" w14:textId="77777777" w:rsidTr="6FC62127">
        <w:tc>
          <w:tcPr>
            <w:tcW w:w="5000" w:type="pct"/>
            <w:gridSpan w:val="3"/>
            <w:tcBorders>
              <w:bottom w:val="single" w:sz="4" w:space="0" w:color="000000" w:themeColor="text1"/>
            </w:tcBorders>
            <w:shd w:val="clear" w:color="auto" w:fill="D0CECE" w:themeFill="background2" w:themeFillShade="E6"/>
          </w:tcPr>
          <w:p w14:paraId="155D5E4C" w14:textId="1360B42D" w:rsidR="00841E7F" w:rsidRPr="001F6A34" w:rsidRDefault="00841E7F" w:rsidP="00841E7F">
            <w:pPr>
              <w:pStyle w:val="Heading1"/>
              <w:numPr>
                <w:ilvl w:val="0"/>
                <w:numId w:val="17"/>
              </w:numPr>
              <w:tabs>
                <w:tab w:val="num" w:pos="360"/>
              </w:tabs>
              <w:ind w:left="0" w:firstLine="0"/>
              <w:rPr>
                <w:rFonts w:cs="Times New Roman"/>
                <w:sz w:val="24"/>
                <w:szCs w:val="24"/>
              </w:rPr>
            </w:pPr>
            <w:bookmarkStart w:id="7" w:name="_Toc168402575"/>
            <w:bookmarkStart w:id="8" w:name="_Toc168402579"/>
            <w:bookmarkStart w:id="9" w:name="_Toc20918689"/>
            <w:bookmarkStart w:id="10" w:name="_Toc46148094"/>
            <w:bookmarkStart w:id="11" w:name="_Toc168402583"/>
            <w:bookmarkEnd w:id="7"/>
            <w:bookmarkEnd w:id="8"/>
            <w:r w:rsidRPr="001F6A34">
              <w:rPr>
                <w:rFonts w:cs="Times New Roman"/>
                <w:sz w:val="24"/>
                <w:szCs w:val="24"/>
              </w:rPr>
              <w:lastRenderedPageBreak/>
              <w:t>Projekta iesnieguma aizpildīšana</w:t>
            </w:r>
            <w:bookmarkEnd w:id="9"/>
            <w:bookmarkEnd w:id="10"/>
            <w:r>
              <w:rPr>
                <w:rFonts w:cs="Times New Roman"/>
                <w:sz w:val="24"/>
                <w:szCs w:val="24"/>
              </w:rPr>
              <w:t xml:space="preserve"> un p</w:t>
            </w:r>
            <w:r w:rsidRPr="001F6A34">
              <w:rPr>
                <w:rFonts w:cs="Times New Roman"/>
                <w:sz w:val="24"/>
                <w:szCs w:val="24"/>
              </w:rPr>
              <w:t>ielikumi</w:t>
            </w:r>
            <w:bookmarkEnd w:id="11"/>
          </w:p>
        </w:tc>
      </w:tr>
      <w:tr w:rsidR="00640E97" w:rsidRPr="001F6A34" w14:paraId="717E39BF" w14:textId="77777777" w:rsidTr="00D47C5D">
        <w:trPr>
          <w:trHeight w:val="465"/>
        </w:trPr>
        <w:tc>
          <w:tcPr>
            <w:tcW w:w="317" w:type="pct"/>
          </w:tcPr>
          <w:p w14:paraId="6FA20451" w14:textId="72295353" w:rsidR="00640E97" w:rsidRPr="001F6A34" w:rsidRDefault="00A008B1">
            <w:pPr>
              <w:rPr>
                <w:rFonts w:ascii="Times New Roman" w:hAnsi="Times New Roman" w:cs="Times New Roman"/>
                <w:sz w:val="24"/>
                <w:szCs w:val="24"/>
              </w:rPr>
            </w:pPr>
            <w:r>
              <w:rPr>
                <w:rFonts w:ascii="Times New Roman" w:hAnsi="Times New Roman" w:cs="Times New Roman"/>
                <w:sz w:val="24"/>
                <w:szCs w:val="24"/>
              </w:rPr>
              <w:t>4</w:t>
            </w:r>
            <w:r w:rsidR="00AA0CEF">
              <w:rPr>
                <w:rFonts w:ascii="Times New Roman" w:hAnsi="Times New Roman" w:cs="Times New Roman"/>
                <w:sz w:val="24"/>
                <w:szCs w:val="24"/>
              </w:rPr>
              <w:t xml:space="preserve">.1. </w:t>
            </w:r>
          </w:p>
        </w:tc>
        <w:tc>
          <w:tcPr>
            <w:tcW w:w="2053" w:type="pct"/>
            <w:shd w:val="clear" w:color="auto" w:fill="auto"/>
          </w:tcPr>
          <w:p w14:paraId="60BDBAD2" w14:textId="0B8C5CC7" w:rsidR="00640E97" w:rsidRPr="00B917B2" w:rsidRDefault="005A3DF4">
            <w:pPr>
              <w:rPr>
                <w:rFonts w:ascii="Times New Roman" w:eastAsia="Times New Roman" w:hAnsi="Times New Roman" w:cs="Times New Roman"/>
                <w:sz w:val="24"/>
                <w:szCs w:val="24"/>
                <w:lang w:eastAsia="lv-LV"/>
              </w:rPr>
            </w:pPr>
            <w:r w:rsidRPr="00B917B2">
              <w:rPr>
                <w:rFonts w:ascii="Times New Roman" w:eastAsia="Times New Roman" w:hAnsi="Times New Roman" w:cs="Times New Roman"/>
                <w:sz w:val="24"/>
                <w:szCs w:val="24"/>
                <w:lang w:eastAsia="lv-LV"/>
              </w:rPr>
              <w:t>Pieteikuma veidlapas rādītāju sadaļ</w:t>
            </w:r>
            <w:r w:rsidR="0083407C" w:rsidRPr="008D6C67">
              <w:rPr>
                <w:rFonts w:ascii="Times New Roman" w:eastAsia="Times New Roman" w:hAnsi="Times New Roman" w:cs="Times New Roman"/>
                <w:sz w:val="24"/>
                <w:szCs w:val="24"/>
                <w:lang w:eastAsia="lv-LV"/>
              </w:rPr>
              <w:t>ā</w:t>
            </w:r>
            <w:r w:rsidRPr="00B917B2">
              <w:rPr>
                <w:rFonts w:ascii="Times New Roman" w:eastAsia="Times New Roman" w:hAnsi="Times New Roman" w:cs="Times New Roman"/>
                <w:sz w:val="24"/>
                <w:szCs w:val="24"/>
                <w:lang w:eastAsia="lv-LV"/>
              </w:rPr>
              <w:t>, vai ir jāaizpilda un jāsola pilnīgi visu rādītāju izpilde/sasniegšana?</w:t>
            </w:r>
          </w:p>
        </w:tc>
        <w:tc>
          <w:tcPr>
            <w:tcW w:w="2630" w:type="pct"/>
            <w:shd w:val="clear" w:color="auto" w:fill="auto"/>
          </w:tcPr>
          <w:p w14:paraId="38523501" w14:textId="432A2753" w:rsidR="00727B68" w:rsidRPr="00B917B2" w:rsidRDefault="008C56B1" w:rsidP="00C93858">
            <w:pPr>
              <w:jc w:val="both"/>
              <w:rPr>
                <w:rFonts w:ascii="Times New Roman" w:hAnsi="Times New Roman" w:cs="Times New Roman"/>
                <w:color w:val="2F5496" w:themeColor="accent1" w:themeShade="BF"/>
                <w:sz w:val="24"/>
                <w:szCs w:val="24"/>
              </w:rPr>
            </w:pPr>
            <w:r w:rsidRPr="00B917B2">
              <w:rPr>
                <w:rFonts w:ascii="Times New Roman" w:hAnsi="Times New Roman" w:cs="Times New Roman"/>
                <w:color w:val="2F5496" w:themeColor="accent1" w:themeShade="BF"/>
                <w:sz w:val="24"/>
                <w:szCs w:val="24"/>
              </w:rPr>
              <w:t>Projekta ietvaros obligāti jāparedz tādi sasniedzamie rādītāji, kas</w:t>
            </w:r>
            <w:r w:rsidR="00A82EA5" w:rsidRPr="008D6C67">
              <w:rPr>
                <w:rFonts w:ascii="Times New Roman" w:hAnsi="Times New Roman" w:cs="Times New Roman"/>
                <w:color w:val="2F5496" w:themeColor="accent1" w:themeShade="BF"/>
                <w:sz w:val="24"/>
                <w:szCs w:val="24"/>
              </w:rPr>
              <w:t xml:space="preserve"> ir </w:t>
            </w:r>
            <w:r w:rsidR="00271939" w:rsidRPr="008D6C67">
              <w:rPr>
                <w:rFonts w:ascii="Times New Roman" w:hAnsi="Times New Roman" w:cs="Times New Roman"/>
                <w:color w:val="2F5496" w:themeColor="accent1" w:themeShade="BF"/>
                <w:sz w:val="24"/>
                <w:szCs w:val="24"/>
              </w:rPr>
              <w:t>not</w:t>
            </w:r>
            <w:r w:rsidR="00B917B2">
              <w:rPr>
                <w:rFonts w:ascii="Times New Roman" w:hAnsi="Times New Roman" w:cs="Times New Roman"/>
                <w:color w:val="2F5496" w:themeColor="accent1" w:themeShade="BF"/>
                <w:sz w:val="24"/>
                <w:szCs w:val="24"/>
              </w:rPr>
              <w:t>ei</w:t>
            </w:r>
            <w:r w:rsidR="00271939" w:rsidRPr="008D6C67">
              <w:rPr>
                <w:rFonts w:ascii="Times New Roman" w:hAnsi="Times New Roman" w:cs="Times New Roman"/>
                <w:color w:val="2F5496" w:themeColor="accent1" w:themeShade="BF"/>
                <w:sz w:val="24"/>
                <w:szCs w:val="24"/>
              </w:rPr>
              <w:t xml:space="preserve">kti saskaņā ar MK noteikumu </w:t>
            </w:r>
            <w:r w:rsidR="003973F8">
              <w:rPr>
                <w:rFonts w:ascii="Times New Roman" w:hAnsi="Times New Roman" w:cs="Times New Roman"/>
                <w:color w:val="2F5496" w:themeColor="accent1" w:themeShade="BF"/>
                <w:sz w:val="24"/>
                <w:szCs w:val="24"/>
              </w:rPr>
              <w:t xml:space="preserve">Nr.116 </w:t>
            </w:r>
            <w:r w:rsidR="00B61BAE" w:rsidRPr="008D6C67">
              <w:rPr>
                <w:rFonts w:ascii="Times New Roman" w:hAnsi="Times New Roman" w:cs="Times New Roman"/>
                <w:color w:val="2F5496" w:themeColor="accent1" w:themeShade="BF"/>
                <w:sz w:val="24"/>
                <w:szCs w:val="24"/>
              </w:rPr>
              <w:t>6.punktu. V</w:t>
            </w:r>
            <w:r w:rsidRPr="00B917B2">
              <w:rPr>
                <w:rFonts w:ascii="Times New Roman" w:hAnsi="Times New Roman" w:cs="Times New Roman"/>
                <w:color w:val="2F5496" w:themeColor="accent1" w:themeShade="BF"/>
                <w:sz w:val="24"/>
                <w:szCs w:val="24"/>
              </w:rPr>
              <w:t xml:space="preserve">ienlaikus </w:t>
            </w:r>
            <w:r w:rsidR="00904DD9" w:rsidRPr="008D6C67">
              <w:rPr>
                <w:rFonts w:ascii="Times New Roman" w:hAnsi="Times New Roman" w:cs="Times New Roman"/>
                <w:color w:val="2F5496" w:themeColor="accent1" w:themeShade="BF"/>
                <w:sz w:val="24"/>
                <w:szCs w:val="24"/>
              </w:rPr>
              <w:t>nacionāl</w:t>
            </w:r>
            <w:r w:rsidR="00610FB0" w:rsidRPr="00B917B2">
              <w:rPr>
                <w:rFonts w:ascii="Times New Roman" w:hAnsi="Times New Roman" w:cs="Times New Roman"/>
                <w:color w:val="2F5496" w:themeColor="accent1" w:themeShade="BF"/>
                <w:sz w:val="24"/>
                <w:szCs w:val="24"/>
              </w:rPr>
              <w:t>aj</w:t>
            </w:r>
            <w:r w:rsidR="00904DD9" w:rsidRPr="008D6C67">
              <w:rPr>
                <w:rFonts w:ascii="Times New Roman" w:hAnsi="Times New Roman" w:cs="Times New Roman"/>
                <w:color w:val="2F5496" w:themeColor="accent1" w:themeShade="BF"/>
                <w:sz w:val="24"/>
                <w:szCs w:val="24"/>
              </w:rPr>
              <w:t>iem rādītājiem</w:t>
            </w:r>
            <w:r w:rsidR="001363F9" w:rsidRPr="008D6C67">
              <w:rPr>
                <w:rFonts w:ascii="Times New Roman" w:hAnsi="Times New Roman" w:cs="Times New Roman"/>
                <w:color w:val="2F5496" w:themeColor="accent1" w:themeShade="BF"/>
                <w:sz w:val="24"/>
                <w:szCs w:val="24"/>
              </w:rPr>
              <w:t xml:space="preserve">, kas minēti </w:t>
            </w:r>
            <w:r w:rsidR="00F97D40" w:rsidRPr="008D6C67">
              <w:rPr>
                <w:rFonts w:ascii="Times New Roman" w:hAnsi="Times New Roman" w:cs="Times New Roman"/>
                <w:color w:val="2F5496" w:themeColor="accent1" w:themeShade="BF"/>
                <w:sz w:val="24"/>
                <w:szCs w:val="24"/>
              </w:rPr>
              <w:t xml:space="preserve">MK noteikumu </w:t>
            </w:r>
            <w:r w:rsidR="003973F8">
              <w:rPr>
                <w:rFonts w:ascii="Times New Roman" w:hAnsi="Times New Roman" w:cs="Times New Roman"/>
                <w:color w:val="2F5496" w:themeColor="accent1" w:themeShade="BF"/>
                <w:sz w:val="24"/>
                <w:szCs w:val="24"/>
              </w:rPr>
              <w:t xml:space="preserve">Nr.116 </w:t>
            </w:r>
            <w:r w:rsidR="0082608A" w:rsidRPr="008D6C67">
              <w:rPr>
                <w:rFonts w:ascii="Times New Roman" w:hAnsi="Times New Roman" w:cs="Times New Roman"/>
                <w:color w:val="2F5496" w:themeColor="accent1" w:themeShade="BF"/>
                <w:sz w:val="24"/>
                <w:szCs w:val="24"/>
              </w:rPr>
              <w:t>7.punktā,</w:t>
            </w:r>
            <w:r w:rsidR="00904DD9" w:rsidRPr="008D6C67">
              <w:rPr>
                <w:rFonts w:ascii="Times New Roman" w:hAnsi="Times New Roman" w:cs="Times New Roman"/>
                <w:color w:val="2F5496" w:themeColor="accent1" w:themeShade="BF"/>
                <w:sz w:val="24"/>
                <w:szCs w:val="24"/>
              </w:rPr>
              <w:t xml:space="preserve"> projekta </w:t>
            </w:r>
            <w:r w:rsidR="00610FB0" w:rsidRPr="00B917B2">
              <w:rPr>
                <w:rFonts w:ascii="Times New Roman" w:hAnsi="Times New Roman" w:cs="Times New Roman"/>
                <w:color w:val="2F5496" w:themeColor="accent1" w:themeShade="BF"/>
                <w:sz w:val="24"/>
                <w:szCs w:val="24"/>
              </w:rPr>
              <w:t>iesniegumā</w:t>
            </w:r>
            <w:r w:rsidR="00904DD9" w:rsidRPr="008D6C67">
              <w:rPr>
                <w:rFonts w:ascii="Times New Roman" w:hAnsi="Times New Roman" w:cs="Times New Roman"/>
                <w:color w:val="2F5496" w:themeColor="accent1" w:themeShade="BF"/>
                <w:sz w:val="24"/>
                <w:szCs w:val="24"/>
              </w:rPr>
              <w:t xml:space="preserve"> informācija nav jānorāda</w:t>
            </w:r>
            <w:r w:rsidR="0082608A" w:rsidRPr="008D6C67">
              <w:rPr>
                <w:rFonts w:ascii="Times New Roman" w:hAnsi="Times New Roman" w:cs="Times New Roman"/>
                <w:color w:val="2F5496" w:themeColor="accent1" w:themeShade="BF"/>
                <w:sz w:val="24"/>
                <w:szCs w:val="24"/>
              </w:rPr>
              <w:t xml:space="preserve"> uz pro</w:t>
            </w:r>
            <w:r w:rsidR="002C4DD0" w:rsidRPr="008D6C67">
              <w:rPr>
                <w:rFonts w:ascii="Times New Roman" w:hAnsi="Times New Roman" w:cs="Times New Roman"/>
                <w:color w:val="2F5496" w:themeColor="accent1" w:themeShade="BF"/>
                <w:sz w:val="24"/>
                <w:szCs w:val="24"/>
              </w:rPr>
              <w:t>je</w:t>
            </w:r>
            <w:r w:rsidR="0082608A" w:rsidRPr="008D6C67">
              <w:rPr>
                <w:rFonts w:ascii="Times New Roman" w:hAnsi="Times New Roman" w:cs="Times New Roman"/>
                <w:color w:val="2F5496" w:themeColor="accent1" w:themeShade="BF"/>
                <w:sz w:val="24"/>
                <w:szCs w:val="24"/>
              </w:rPr>
              <w:t xml:space="preserve">kta pieteikuma iesniegšanas laiku, bet gan projekta īstenošanas </w:t>
            </w:r>
            <w:r w:rsidR="003D150D" w:rsidRPr="008D6C67">
              <w:rPr>
                <w:rFonts w:ascii="Times New Roman" w:hAnsi="Times New Roman" w:cs="Times New Roman"/>
                <w:color w:val="2F5496" w:themeColor="accent1" w:themeShade="BF"/>
                <w:sz w:val="24"/>
                <w:szCs w:val="24"/>
              </w:rPr>
              <w:t>laikā</w:t>
            </w:r>
            <w:r w:rsidR="00904DD9" w:rsidRPr="008D6C67">
              <w:rPr>
                <w:rFonts w:ascii="Times New Roman" w:hAnsi="Times New Roman" w:cs="Times New Roman"/>
                <w:color w:val="2F5496" w:themeColor="accent1" w:themeShade="BF"/>
                <w:sz w:val="24"/>
                <w:szCs w:val="24"/>
              </w:rPr>
              <w:t xml:space="preserve">. Dati par </w:t>
            </w:r>
            <w:r w:rsidR="004214D0" w:rsidRPr="00B917B2">
              <w:rPr>
                <w:rFonts w:ascii="Times New Roman" w:hAnsi="Times New Roman" w:cs="Times New Roman"/>
                <w:color w:val="2F5496" w:themeColor="accent1" w:themeShade="BF"/>
                <w:sz w:val="24"/>
                <w:szCs w:val="24"/>
              </w:rPr>
              <w:t>nacionālajiem rādītājiem</w:t>
            </w:r>
            <w:r w:rsidR="009D33EA" w:rsidRPr="00B917B2">
              <w:rPr>
                <w:rFonts w:ascii="Times New Roman" w:hAnsi="Times New Roman" w:cs="Times New Roman"/>
                <w:color w:val="2F5496" w:themeColor="accent1" w:themeShade="BF"/>
                <w:sz w:val="24"/>
                <w:szCs w:val="24"/>
              </w:rPr>
              <w:t xml:space="preserve"> ir jāaizpilda līdz 2026. gada </w:t>
            </w:r>
            <w:r w:rsidR="00B33B56" w:rsidRPr="00B917B2">
              <w:rPr>
                <w:rFonts w:ascii="Times New Roman" w:hAnsi="Times New Roman" w:cs="Times New Roman"/>
                <w:color w:val="2F5496" w:themeColor="accent1" w:themeShade="BF"/>
                <w:sz w:val="24"/>
                <w:szCs w:val="24"/>
              </w:rPr>
              <w:t>30. jūnijam, pēc tam</w:t>
            </w:r>
            <w:r w:rsidR="000C2CB8" w:rsidRPr="00B917B2">
              <w:rPr>
                <w:rFonts w:ascii="Times New Roman" w:hAnsi="Times New Roman" w:cs="Times New Roman"/>
                <w:color w:val="2F5496" w:themeColor="accent1" w:themeShade="BF"/>
                <w:sz w:val="24"/>
                <w:szCs w:val="24"/>
              </w:rPr>
              <w:t>, kad pēc būtības ir jau iegūti kādi dati</w:t>
            </w:r>
            <w:r w:rsidR="00904DD9" w:rsidRPr="008D6C67">
              <w:rPr>
                <w:rFonts w:ascii="Times New Roman" w:hAnsi="Times New Roman" w:cs="Times New Roman"/>
                <w:color w:val="2F5496" w:themeColor="accent1" w:themeShade="BF"/>
                <w:sz w:val="24"/>
                <w:szCs w:val="24"/>
              </w:rPr>
              <w:t>, ja tādi ir radušies, informāciju sniedzot kopā ar progresa pārskatu</w:t>
            </w:r>
            <w:r w:rsidR="005D0A81" w:rsidRPr="00B917B2">
              <w:rPr>
                <w:rFonts w:ascii="Times New Roman" w:hAnsi="Times New Roman" w:cs="Times New Roman"/>
                <w:color w:val="2F5496" w:themeColor="accent1" w:themeShade="BF"/>
                <w:sz w:val="24"/>
                <w:szCs w:val="24"/>
              </w:rPr>
              <w:t>.</w:t>
            </w:r>
            <w:r w:rsidR="00904DD9" w:rsidRPr="008D6C67">
              <w:rPr>
                <w:rFonts w:ascii="Times New Roman" w:hAnsi="Times New Roman" w:cs="Times New Roman"/>
                <w:color w:val="2F5496" w:themeColor="accent1" w:themeShade="BF"/>
                <w:sz w:val="24"/>
                <w:szCs w:val="24"/>
              </w:rPr>
              <w:t xml:space="preserve"> </w:t>
            </w:r>
          </w:p>
          <w:p w14:paraId="5EEAD1C4" w14:textId="5BC6DC49" w:rsidR="00640E97" w:rsidRPr="00B917B2" w:rsidRDefault="00640E97" w:rsidP="00C93858">
            <w:pPr>
              <w:jc w:val="both"/>
              <w:rPr>
                <w:rFonts w:ascii="Times New Roman" w:hAnsi="Times New Roman" w:cs="Times New Roman"/>
                <w:color w:val="2F5496" w:themeColor="accent1" w:themeShade="BF"/>
                <w:sz w:val="24"/>
                <w:szCs w:val="24"/>
              </w:rPr>
            </w:pPr>
          </w:p>
        </w:tc>
      </w:tr>
      <w:tr w:rsidR="00640E97" w:rsidRPr="001F6A34" w14:paraId="1603769E" w14:textId="77777777" w:rsidTr="00D47C5D">
        <w:trPr>
          <w:trHeight w:val="465"/>
        </w:trPr>
        <w:tc>
          <w:tcPr>
            <w:tcW w:w="317" w:type="pct"/>
          </w:tcPr>
          <w:p w14:paraId="505D7A01" w14:textId="7D4108F6" w:rsidR="00640E97" w:rsidRPr="001F6A34" w:rsidRDefault="00A008B1">
            <w:pPr>
              <w:rPr>
                <w:rFonts w:ascii="Times New Roman" w:hAnsi="Times New Roman" w:cs="Times New Roman"/>
                <w:sz w:val="24"/>
                <w:szCs w:val="24"/>
              </w:rPr>
            </w:pPr>
            <w:r>
              <w:rPr>
                <w:rFonts w:ascii="Times New Roman" w:hAnsi="Times New Roman" w:cs="Times New Roman"/>
                <w:sz w:val="24"/>
                <w:szCs w:val="24"/>
              </w:rPr>
              <w:t>4</w:t>
            </w:r>
            <w:r w:rsidR="00AA0CEF">
              <w:rPr>
                <w:rFonts w:ascii="Times New Roman" w:hAnsi="Times New Roman" w:cs="Times New Roman"/>
                <w:sz w:val="24"/>
                <w:szCs w:val="24"/>
              </w:rPr>
              <w:t>.2.</w:t>
            </w:r>
          </w:p>
        </w:tc>
        <w:tc>
          <w:tcPr>
            <w:tcW w:w="2053" w:type="pct"/>
            <w:shd w:val="clear" w:color="auto" w:fill="auto"/>
          </w:tcPr>
          <w:p w14:paraId="127A43A9" w14:textId="1D107512" w:rsidR="00640E97" w:rsidRPr="007C10C3" w:rsidRDefault="00A65569">
            <w:pPr>
              <w:rPr>
                <w:rFonts w:ascii="Times New Roman" w:hAnsi="Times New Roman" w:cs="Times New Roman"/>
                <w:sz w:val="24"/>
                <w:szCs w:val="24"/>
              </w:rPr>
            </w:pPr>
            <w:r w:rsidRPr="007C10C3">
              <w:rPr>
                <w:rFonts w:ascii="Times New Roman" w:hAnsi="Times New Roman" w:cs="Times New Roman"/>
                <w:sz w:val="24"/>
                <w:szCs w:val="24"/>
              </w:rPr>
              <w:t>Vai projekta budžetā norāda tikai Latvijas dalībnieka budžetu, vai visu budžetu ieskaitot arī partneru budžetu IPCEI ietvarā īstenotajam projektam?</w:t>
            </w:r>
          </w:p>
        </w:tc>
        <w:tc>
          <w:tcPr>
            <w:tcW w:w="2630" w:type="pct"/>
            <w:shd w:val="clear" w:color="auto" w:fill="auto"/>
          </w:tcPr>
          <w:p w14:paraId="5DD6D703" w14:textId="73D41EB2" w:rsidR="00640E97" w:rsidRPr="007C10C3" w:rsidRDefault="000B31C1" w:rsidP="00C93858">
            <w:pPr>
              <w:jc w:val="both"/>
              <w:rPr>
                <w:rFonts w:ascii="Times New Roman" w:hAnsi="Times New Roman" w:cs="Times New Roman"/>
                <w:color w:val="2F5496" w:themeColor="accent1" w:themeShade="BF"/>
                <w:sz w:val="24"/>
                <w:szCs w:val="24"/>
              </w:rPr>
            </w:pPr>
            <w:r w:rsidRPr="007C10C3">
              <w:rPr>
                <w:rFonts w:ascii="Times New Roman" w:hAnsi="Times New Roman" w:cs="Times New Roman"/>
                <w:color w:val="2F5496" w:themeColor="accent1" w:themeShade="BF"/>
                <w:sz w:val="24"/>
                <w:szCs w:val="24"/>
              </w:rPr>
              <w:t xml:space="preserve">Nē, </w:t>
            </w:r>
            <w:r w:rsidR="00144B97" w:rsidRPr="007C10C3">
              <w:rPr>
                <w:rFonts w:ascii="Times New Roman" w:hAnsi="Times New Roman" w:cs="Times New Roman"/>
                <w:color w:val="2F5496" w:themeColor="accent1" w:themeShade="BF"/>
                <w:sz w:val="24"/>
                <w:szCs w:val="24"/>
              </w:rPr>
              <w:t xml:space="preserve">projekta iesniegumā, kas tiek iesniegts </w:t>
            </w:r>
            <w:r w:rsidR="007F3BBD" w:rsidRPr="008D6C67">
              <w:rPr>
                <w:rFonts w:ascii="Times New Roman" w:hAnsi="Times New Roman" w:cs="Times New Roman"/>
                <w:color w:val="2F5496" w:themeColor="accent1" w:themeShade="BF"/>
                <w:sz w:val="24"/>
                <w:szCs w:val="24"/>
              </w:rPr>
              <w:t>KPVIS</w:t>
            </w:r>
            <w:r w:rsidR="00144B97" w:rsidRPr="007C10C3">
              <w:rPr>
                <w:rFonts w:ascii="Times New Roman" w:hAnsi="Times New Roman" w:cs="Times New Roman"/>
                <w:color w:val="2F5496" w:themeColor="accent1" w:themeShade="BF"/>
                <w:sz w:val="24"/>
                <w:szCs w:val="24"/>
              </w:rPr>
              <w:t xml:space="preserve">, norādāmi tikai konkrētā IPCEI projektā iesaistītā Latvijas pārstāvja </w:t>
            </w:r>
            <w:r w:rsidR="00725C45" w:rsidRPr="007C10C3">
              <w:rPr>
                <w:rFonts w:ascii="Times New Roman" w:hAnsi="Times New Roman" w:cs="Times New Roman"/>
                <w:color w:val="2F5496" w:themeColor="accent1" w:themeShade="BF"/>
                <w:sz w:val="24"/>
                <w:szCs w:val="24"/>
              </w:rPr>
              <w:t>budžetu</w:t>
            </w:r>
            <w:r w:rsidR="007C10C3" w:rsidRPr="008D6C67">
              <w:rPr>
                <w:rFonts w:ascii="Times New Roman" w:hAnsi="Times New Roman" w:cs="Times New Roman"/>
                <w:color w:val="2F5496" w:themeColor="accent1" w:themeShade="BF"/>
                <w:sz w:val="24"/>
                <w:szCs w:val="24"/>
              </w:rPr>
              <w:t>.</w:t>
            </w:r>
          </w:p>
        </w:tc>
      </w:tr>
      <w:tr w:rsidR="00640E97" w:rsidRPr="001F6A34" w14:paraId="4F7FF111" w14:textId="77777777" w:rsidTr="00D47C5D">
        <w:trPr>
          <w:trHeight w:val="465"/>
        </w:trPr>
        <w:tc>
          <w:tcPr>
            <w:tcW w:w="317" w:type="pct"/>
          </w:tcPr>
          <w:p w14:paraId="4BF9D9F6" w14:textId="45FDE4A0" w:rsidR="00640E97" w:rsidRPr="001F6A34" w:rsidRDefault="00A008B1">
            <w:pPr>
              <w:rPr>
                <w:rFonts w:ascii="Times New Roman" w:hAnsi="Times New Roman" w:cs="Times New Roman"/>
                <w:sz w:val="24"/>
                <w:szCs w:val="24"/>
              </w:rPr>
            </w:pPr>
            <w:r>
              <w:rPr>
                <w:rFonts w:ascii="Times New Roman" w:hAnsi="Times New Roman" w:cs="Times New Roman"/>
                <w:sz w:val="24"/>
                <w:szCs w:val="24"/>
              </w:rPr>
              <w:t>4</w:t>
            </w:r>
            <w:r w:rsidR="00AA0CEF">
              <w:rPr>
                <w:rFonts w:ascii="Times New Roman" w:hAnsi="Times New Roman" w:cs="Times New Roman"/>
                <w:sz w:val="24"/>
                <w:szCs w:val="24"/>
              </w:rPr>
              <w:t>.3.</w:t>
            </w:r>
          </w:p>
        </w:tc>
        <w:tc>
          <w:tcPr>
            <w:tcW w:w="2053" w:type="pct"/>
            <w:shd w:val="clear" w:color="auto" w:fill="auto"/>
          </w:tcPr>
          <w:p w14:paraId="1DEA4DCA" w14:textId="06AB961D" w:rsidR="00640E97" w:rsidRPr="00A05EC8" w:rsidRDefault="00A65569">
            <w:pPr>
              <w:rPr>
                <w:rFonts w:ascii="Times New Roman" w:hAnsi="Times New Roman" w:cs="Times New Roman"/>
                <w:sz w:val="24"/>
                <w:szCs w:val="24"/>
              </w:rPr>
            </w:pPr>
            <w:r w:rsidRPr="00A05EC8">
              <w:rPr>
                <w:rFonts w:ascii="Times New Roman" w:hAnsi="Times New Roman" w:cs="Times New Roman"/>
                <w:sz w:val="24"/>
                <w:szCs w:val="24"/>
              </w:rPr>
              <w:t>Vai projekta pieteikumā, kas tiek sniegts CFLA var būt plašāks tvērums (papildus aktivitāte) nekā sākotnēji sniegtajā projekta idejas aprakstā, uz ko tika saņemta atbalsta vēstule no LIAA?</w:t>
            </w:r>
          </w:p>
        </w:tc>
        <w:tc>
          <w:tcPr>
            <w:tcW w:w="2630" w:type="pct"/>
            <w:shd w:val="clear" w:color="auto" w:fill="auto"/>
          </w:tcPr>
          <w:p w14:paraId="4622E22A" w14:textId="105B4867" w:rsidR="009175A5" w:rsidRPr="00A05EC8" w:rsidRDefault="00EE7DAC" w:rsidP="00C93858">
            <w:pPr>
              <w:jc w:val="both"/>
              <w:rPr>
                <w:rFonts w:ascii="Times New Roman" w:hAnsi="Times New Roman" w:cs="Times New Roman"/>
                <w:color w:val="2F5496" w:themeColor="accent1" w:themeShade="BF"/>
                <w:sz w:val="24"/>
                <w:szCs w:val="24"/>
              </w:rPr>
            </w:pPr>
            <w:r w:rsidRPr="00A05EC8">
              <w:rPr>
                <w:rFonts w:ascii="Times New Roman" w:hAnsi="Times New Roman" w:cs="Times New Roman"/>
                <w:color w:val="2F5496" w:themeColor="accent1" w:themeShade="BF"/>
                <w:sz w:val="24"/>
                <w:szCs w:val="24"/>
              </w:rPr>
              <w:t>Projekta pieteikumā, kas tiek sniegts CFLA var būt plašāks tvērums</w:t>
            </w:r>
            <w:r w:rsidR="00FC4915" w:rsidRPr="00A05EC8">
              <w:rPr>
                <w:rFonts w:ascii="Times New Roman" w:hAnsi="Times New Roman" w:cs="Times New Roman"/>
                <w:color w:val="2F5496" w:themeColor="accent1" w:themeShade="BF"/>
                <w:sz w:val="24"/>
                <w:szCs w:val="24"/>
              </w:rPr>
              <w:t xml:space="preserve"> nekā sākotnēji sniegtajā projekta idejas aprakstā, uz ko tika saņemt atbalsta vēstule tik ilgi</w:t>
            </w:r>
            <w:r w:rsidR="0068320B" w:rsidRPr="00A05EC8">
              <w:rPr>
                <w:rFonts w:ascii="Times New Roman" w:hAnsi="Times New Roman" w:cs="Times New Roman"/>
                <w:color w:val="2F5496" w:themeColor="accent1" w:themeShade="BF"/>
                <w:sz w:val="24"/>
                <w:szCs w:val="24"/>
              </w:rPr>
              <w:t xml:space="preserve">, kamēr </w:t>
            </w:r>
            <w:r w:rsidR="008B0CAF" w:rsidRPr="00A05EC8">
              <w:rPr>
                <w:rFonts w:ascii="Times New Roman" w:hAnsi="Times New Roman" w:cs="Times New Roman"/>
                <w:color w:val="2F5496" w:themeColor="accent1" w:themeShade="BF"/>
                <w:sz w:val="24"/>
                <w:szCs w:val="24"/>
              </w:rPr>
              <w:t>papildus aktivitātes</w:t>
            </w:r>
            <w:r w:rsidR="00976847" w:rsidRPr="00A05EC8">
              <w:rPr>
                <w:rFonts w:ascii="Times New Roman" w:hAnsi="Times New Roman" w:cs="Times New Roman"/>
                <w:color w:val="2F5496" w:themeColor="accent1" w:themeShade="BF"/>
                <w:sz w:val="24"/>
                <w:szCs w:val="24"/>
              </w:rPr>
              <w:t>, kas radušās sarunu laikā ar tiešo partneri vai IPCEI projekta mērķu sasniegšanai</w:t>
            </w:r>
            <w:r w:rsidR="0089558E" w:rsidRPr="00A05EC8">
              <w:rPr>
                <w:rFonts w:ascii="Times New Roman" w:hAnsi="Times New Roman" w:cs="Times New Roman"/>
                <w:color w:val="2F5496" w:themeColor="accent1" w:themeShade="BF"/>
                <w:sz w:val="24"/>
                <w:szCs w:val="24"/>
              </w:rPr>
              <w:t>,</w:t>
            </w:r>
            <w:r w:rsidR="00B50407" w:rsidRPr="00A05EC8">
              <w:rPr>
                <w:rFonts w:ascii="Times New Roman" w:hAnsi="Times New Roman" w:cs="Times New Roman"/>
                <w:color w:val="2F5496" w:themeColor="accent1" w:themeShade="BF"/>
                <w:sz w:val="24"/>
                <w:szCs w:val="24"/>
              </w:rPr>
              <w:t xml:space="preserve"> nemaina sākotnējo projekta būtību</w:t>
            </w:r>
            <w:r w:rsidR="00301CB0" w:rsidRPr="00A05EC8">
              <w:rPr>
                <w:rFonts w:ascii="Times New Roman" w:hAnsi="Times New Roman" w:cs="Times New Roman"/>
                <w:color w:val="2F5496" w:themeColor="accent1" w:themeShade="BF"/>
                <w:sz w:val="24"/>
                <w:szCs w:val="24"/>
              </w:rPr>
              <w:t xml:space="preserve">. </w:t>
            </w:r>
          </w:p>
          <w:p w14:paraId="37228661" w14:textId="5F98E0D1" w:rsidR="009175A5" w:rsidRPr="00A05EC8" w:rsidRDefault="0089558E" w:rsidP="00C93858">
            <w:pPr>
              <w:jc w:val="both"/>
              <w:rPr>
                <w:rFonts w:ascii="Times New Roman" w:hAnsi="Times New Roman" w:cs="Times New Roman"/>
                <w:color w:val="2F5496" w:themeColor="accent1" w:themeShade="BF"/>
                <w:sz w:val="24"/>
                <w:szCs w:val="24"/>
              </w:rPr>
            </w:pPr>
            <w:r w:rsidRPr="00A05EC8">
              <w:rPr>
                <w:rFonts w:ascii="Times New Roman" w:hAnsi="Times New Roman" w:cs="Times New Roman"/>
                <w:color w:val="2F5496" w:themeColor="accent1" w:themeShade="BF"/>
                <w:sz w:val="24"/>
                <w:szCs w:val="24"/>
              </w:rPr>
              <w:t>Vienlaikus</w:t>
            </w:r>
            <w:r w:rsidR="00733D3A" w:rsidRPr="00A05EC8">
              <w:rPr>
                <w:rFonts w:ascii="Times New Roman" w:hAnsi="Times New Roman" w:cs="Times New Roman"/>
                <w:color w:val="2F5496" w:themeColor="accent1" w:themeShade="BF"/>
                <w:sz w:val="24"/>
                <w:szCs w:val="24"/>
              </w:rPr>
              <w:t xml:space="preserve">, </w:t>
            </w:r>
            <w:r w:rsidR="00301CB0" w:rsidRPr="00A05EC8">
              <w:rPr>
                <w:rFonts w:ascii="Times New Roman" w:hAnsi="Times New Roman" w:cs="Times New Roman"/>
                <w:color w:val="2F5496" w:themeColor="accent1" w:themeShade="BF"/>
                <w:sz w:val="24"/>
                <w:szCs w:val="24"/>
              </w:rPr>
              <w:t xml:space="preserve">ja ir papildus </w:t>
            </w:r>
            <w:r w:rsidR="00ED0FF9" w:rsidRPr="00A05EC8">
              <w:rPr>
                <w:rFonts w:ascii="Times New Roman" w:hAnsi="Times New Roman" w:cs="Times New Roman"/>
                <w:color w:val="2F5496" w:themeColor="accent1" w:themeShade="BF"/>
                <w:sz w:val="24"/>
                <w:szCs w:val="24"/>
              </w:rPr>
              <w:t xml:space="preserve">aktivitātes, kas radušās </w:t>
            </w:r>
            <w:r w:rsidR="00301CB0" w:rsidRPr="00A05EC8">
              <w:rPr>
                <w:rFonts w:ascii="Times New Roman" w:hAnsi="Times New Roman" w:cs="Times New Roman"/>
                <w:color w:val="2F5496" w:themeColor="accent1" w:themeShade="BF"/>
                <w:sz w:val="24"/>
                <w:szCs w:val="24"/>
              </w:rPr>
              <w:t>ārpus konkrētā IPCEI</w:t>
            </w:r>
            <w:r w:rsidR="00ED0FF9" w:rsidRPr="00A05EC8">
              <w:rPr>
                <w:rFonts w:ascii="Times New Roman" w:hAnsi="Times New Roman" w:cs="Times New Roman"/>
                <w:color w:val="2F5496" w:themeColor="accent1" w:themeShade="BF"/>
                <w:sz w:val="24"/>
                <w:szCs w:val="24"/>
              </w:rPr>
              <w:t xml:space="preserve"> darbības virziena</w:t>
            </w:r>
            <w:r w:rsidR="00301CB0" w:rsidRPr="00A05EC8">
              <w:rPr>
                <w:rFonts w:ascii="Times New Roman" w:hAnsi="Times New Roman" w:cs="Times New Roman"/>
                <w:color w:val="2F5496" w:themeColor="accent1" w:themeShade="BF"/>
                <w:sz w:val="24"/>
                <w:szCs w:val="24"/>
              </w:rPr>
              <w:t xml:space="preserve"> tvēruma</w:t>
            </w:r>
            <w:r w:rsidR="005F65FD" w:rsidRPr="00A05EC8">
              <w:rPr>
                <w:rFonts w:ascii="Times New Roman" w:hAnsi="Times New Roman" w:cs="Times New Roman"/>
                <w:color w:val="2F5496" w:themeColor="accent1" w:themeShade="BF"/>
                <w:sz w:val="24"/>
                <w:szCs w:val="24"/>
              </w:rPr>
              <w:t xml:space="preserve">, tad </w:t>
            </w:r>
            <w:r w:rsidR="00355374" w:rsidRPr="00A05EC8">
              <w:rPr>
                <w:rFonts w:ascii="Times New Roman" w:hAnsi="Times New Roman" w:cs="Times New Roman"/>
                <w:color w:val="2F5496" w:themeColor="accent1" w:themeShade="BF"/>
                <w:sz w:val="24"/>
                <w:szCs w:val="24"/>
              </w:rPr>
              <w:t xml:space="preserve"> būtiskas izmaiņas projekta idejai, par kuru saņemta atbalsta vēstule no LIAA</w:t>
            </w:r>
            <w:r w:rsidR="009B14A1" w:rsidRPr="00A05EC8">
              <w:rPr>
                <w:rFonts w:ascii="Times New Roman" w:hAnsi="Times New Roman" w:cs="Times New Roman"/>
                <w:color w:val="2F5496" w:themeColor="accent1" w:themeShade="BF"/>
                <w:sz w:val="24"/>
                <w:szCs w:val="24"/>
              </w:rPr>
              <w:t xml:space="preserve"> projekta iesniegumā</w:t>
            </w:r>
            <w:r w:rsidR="005F65FD" w:rsidRPr="00A05EC8">
              <w:rPr>
                <w:rFonts w:ascii="Times New Roman" w:hAnsi="Times New Roman" w:cs="Times New Roman"/>
                <w:color w:val="2F5496" w:themeColor="accent1" w:themeShade="BF"/>
                <w:sz w:val="24"/>
                <w:szCs w:val="24"/>
              </w:rPr>
              <w:t xml:space="preserve"> nebūs atbals</w:t>
            </w:r>
            <w:r w:rsidR="00ED1222" w:rsidRPr="00A05EC8">
              <w:rPr>
                <w:rFonts w:ascii="Times New Roman" w:hAnsi="Times New Roman" w:cs="Times New Roman"/>
                <w:color w:val="2F5496" w:themeColor="accent1" w:themeShade="BF"/>
                <w:sz w:val="24"/>
                <w:szCs w:val="24"/>
              </w:rPr>
              <w:t>tāms, jo</w:t>
            </w:r>
            <w:r w:rsidR="00AA6C5C" w:rsidRPr="00A05EC8">
              <w:rPr>
                <w:rFonts w:ascii="Times New Roman" w:hAnsi="Times New Roman" w:cs="Times New Roman"/>
                <w:color w:val="2F5496" w:themeColor="accent1" w:themeShade="BF"/>
                <w:sz w:val="24"/>
                <w:szCs w:val="24"/>
              </w:rPr>
              <w:t xml:space="preserve"> LIAA</w:t>
            </w:r>
            <w:r w:rsidR="00ED1222" w:rsidRPr="00A05EC8">
              <w:rPr>
                <w:rFonts w:ascii="Times New Roman" w:hAnsi="Times New Roman" w:cs="Times New Roman"/>
                <w:color w:val="2F5496" w:themeColor="accent1" w:themeShade="BF"/>
                <w:sz w:val="24"/>
                <w:szCs w:val="24"/>
              </w:rPr>
              <w:t xml:space="preserve"> atbalsta vēstule tika sniegta par konkrētās</w:t>
            </w:r>
            <w:r w:rsidR="00AA6C5C" w:rsidRPr="00A05EC8">
              <w:rPr>
                <w:rFonts w:ascii="Times New Roman" w:hAnsi="Times New Roman" w:cs="Times New Roman"/>
                <w:color w:val="2F5496" w:themeColor="accent1" w:themeShade="BF"/>
                <w:sz w:val="24"/>
                <w:szCs w:val="24"/>
              </w:rPr>
              <w:t xml:space="preserve"> projekta</w:t>
            </w:r>
            <w:r w:rsidR="00ED1222" w:rsidRPr="00A05EC8">
              <w:rPr>
                <w:rFonts w:ascii="Times New Roman" w:hAnsi="Times New Roman" w:cs="Times New Roman"/>
                <w:color w:val="2F5496" w:themeColor="accent1" w:themeShade="BF"/>
                <w:sz w:val="24"/>
                <w:szCs w:val="24"/>
              </w:rPr>
              <w:t xml:space="preserve"> idejas īstenošanu</w:t>
            </w:r>
            <w:r w:rsidR="00F62CC8" w:rsidRPr="00A05EC8">
              <w:rPr>
                <w:rFonts w:ascii="Times New Roman" w:hAnsi="Times New Roman" w:cs="Times New Roman"/>
                <w:color w:val="2F5496" w:themeColor="accent1" w:themeShade="BF"/>
                <w:sz w:val="24"/>
                <w:szCs w:val="24"/>
              </w:rPr>
              <w:t xml:space="preserve"> attiecīgā IPCEI</w:t>
            </w:r>
            <w:r w:rsidR="009B14A1" w:rsidRPr="00A05EC8">
              <w:rPr>
                <w:rFonts w:ascii="Times New Roman" w:hAnsi="Times New Roman" w:cs="Times New Roman"/>
                <w:color w:val="2F5496" w:themeColor="accent1" w:themeShade="BF"/>
                <w:sz w:val="24"/>
                <w:szCs w:val="24"/>
              </w:rPr>
              <w:t xml:space="preserve"> darbības virziena</w:t>
            </w:r>
            <w:r w:rsidR="00F62CC8" w:rsidRPr="00A05EC8">
              <w:rPr>
                <w:rFonts w:ascii="Times New Roman" w:hAnsi="Times New Roman" w:cs="Times New Roman"/>
                <w:color w:val="2F5496" w:themeColor="accent1" w:themeShade="BF"/>
                <w:sz w:val="24"/>
                <w:szCs w:val="24"/>
              </w:rPr>
              <w:t xml:space="preserve"> ietvaros. </w:t>
            </w:r>
          </w:p>
          <w:p w14:paraId="3D75546A" w14:textId="3E450628" w:rsidR="003E29D1" w:rsidRPr="00A05EC8" w:rsidRDefault="00F62CC8" w:rsidP="00C93858">
            <w:pPr>
              <w:jc w:val="both"/>
              <w:rPr>
                <w:rFonts w:ascii="Times New Roman" w:hAnsi="Times New Roman" w:cs="Times New Roman"/>
                <w:color w:val="2F5496" w:themeColor="accent1" w:themeShade="BF"/>
                <w:sz w:val="24"/>
                <w:szCs w:val="24"/>
              </w:rPr>
            </w:pPr>
            <w:r w:rsidRPr="00A05EC8">
              <w:rPr>
                <w:rFonts w:ascii="Times New Roman" w:hAnsi="Times New Roman" w:cs="Times New Roman"/>
                <w:color w:val="2F5496" w:themeColor="accent1" w:themeShade="BF"/>
                <w:sz w:val="24"/>
                <w:szCs w:val="24"/>
              </w:rPr>
              <w:t>Ja IPCEI</w:t>
            </w:r>
            <w:r w:rsidR="00AA6C5C" w:rsidRPr="00A05EC8">
              <w:rPr>
                <w:rFonts w:ascii="Times New Roman" w:hAnsi="Times New Roman" w:cs="Times New Roman"/>
                <w:color w:val="2F5496" w:themeColor="accent1" w:themeShade="BF"/>
                <w:sz w:val="24"/>
                <w:szCs w:val="24"/>
              </w:rPr>
              <w:t xml:space="preserve"> projekta ietvaros ar</w:t>
            </w:r>
            <w:r w:rsidRPr="00A05EC8">
              <w:rPr>
                <w:rFonts w:ascii="Times New Roman" w:hAnsi="Times New Roman" w:cs="Times New Roman"/>
                <w:color w:val="2F5496" w:themeColor="accent1" w:themeShade="BF"/>
                <w:sz w:val="24"/>
                <w:szCs w:val="24"/>
              </w:rPr>
              <w:t xml:space="preserve"> </w:t>
            </w:r>
            <w:r w:rsidR="00335519" w:rsidRPr="00A05EC8">
              <w:rPr>
                <w:rFonts w:ascii="Times New Roman" w:hAnsi="Times New Roman" w:cs="Times New Roman"/>
                <w:color w:val="2F5496" w:themeColor="accent1" w:themeShade="BF"/>
                <w:sz w:val="24"/>
                <w:szCs w:val="24"/>
              </w:rPr>
              <w:t>tieš</w:t>
            </w:r>
            <w:r w:rsidR="009175A5" w:rsidRPr="00A05EC8">
              <w:rPr>
                <w:rFonts w:ascii="Times New Roman" w:hAnsi="Times New Roman" w:cs="Times New Roman"/>
                <w:color w:val="2F5496" w:themeColor="accent1" w:themeShade="BF"/>
                <w:sz w:val="24"/>
                <w:szCs w:val="24"/>
              </w:rPr>
              <w:t>o</w:t>
            </w:r>
            <w:r w:rsidR="00335519" w:rsidRPr="00A05EC8">
              <w:rPr>
                <w:rFonts w:ascii="Times New Roman" w:hAnsi="Times New Roman" w:cs="Times New Roman"/>
                <w:color w:val="2F5496" w:themeColor="accent1" w:themeShade="BF"/>
                <w:sz w:val="24"/>
                <w:szCs w:val="24"/>
              </w:rPr>
              <w:t xml:space="preserve"> partneri</w:t>
            </w:r>
            <w:r w:rsidR="009175A5" w:rsidRPr="00A05EC8">
              <w:rPr>
                <w:rFonts w:ascii="Times New Roman" w:hAnsi="Times New Roman" w:cs="Times New Roman"/>
                <w:color w:val="2F5496" w:themeColor="accent1" w:themeShade="BF"/>
                <w:sz w:val="24"/>
                <w:szCs w:val="24"/>
              </w:rPr>
              <w:t xml:space="preserve"> vai </w:t>
            </w:r>
            <w:r w:rsidR="00335519" w:rsidRPr="00A05EC8">
              <w:rPr>
                <w:rFonts w:ascii="Times New Roman" w:hAnsi="Times New Roman" w:cs="Times New Roman"/>
                <w:color w:val="2F5496" w:themeColor="accent1" w:themeShade="BF"/>
                <w:sz w:val="24"/>
                <w:szCs w:val="24"/>
              </w:rPr>
              <w:t>asociēt</w:t>
            </w:r>
            <w:r w:rsidR="009175A5" w:rsidRPr="00A05EC8">
              <w:rPr>
                <w:rFonts w:ascii="Times New Roman" w:hAnsi="Times New Roman" w:cs="Times New Roman"/>
                <w:color w:val="2F5496" w:themeColor="accent1" w:themeShade="BF"/>
                <w:sz w:val="24"/>
                <w:szCs w:val="24"/>
              </w:rPr>
              <w:t>o</w:t>
            </w:r>
            <w:r w:rsidR="00335519" w:rsidRPr="00A05EC8">
              <w:rPr>
                <w:rFonts w:ascii="Times New Roman" w:hAnsi="Times New Roman" w:cs="Times New Roman"/>
                <w:color w:val="2F5496" w:themeColor="accent1" w:themeShade="BF"/>
                <w:sz w:val="24"/>
                <w:szCs w:val="24"/>
              </w:rPr>
              <w:t xml:space="preserve"> partneri </w:t>
            </w:r>
            <w:r w:rsidR="00CE12FB" w:rsidRPr="00A05EC8">
              <w:rPr>
                <w:rFonts w:ascii="Times New Roman" w:hAnsi="Times New Roman" w:cs="Times New Roman"/>
                <w:color w:val="2F5496" w:themeColor="accent1" w:themeShade="BF"/>
                <w:sz w:val="24"/>
                <w:szCs w:val="24"/>
              </w:rPr>
              <w:t>ir kop</w:t>
            </w:r>
            <w:r w:rsidR="009175A5" w:rsidRPr="00A05EC8">
              <w:rPr>
                <w:rFonts w:ascii="Times New Roman" w:hAnsi="Times New Roman" w:cs="Times New Roman"/>
                <w:color w:val="2F5496" w:themeColor="accent1" w:themeShade="BF"/>
                <w:sz w:val="24"/>
                <w:szCs w:val="24"/>
              </w:rPr>
              <w:t>ēji</w:t>
            </w:r>
            <w:r w:rsidR="00CE12FB" w:rsidRPr="00A05EC8">
              <w:rPr>
                <w:rFonts w:ascii="Times New Roman" w:hAnsi="Times New Roman" w:cs="Times New Roman"/>
                <w:color w:val="2F5496" w:themeColor="accent1" w:themeShade="BF"/>
                <w:sz w:val="24"/>
                <w:szCs w:val="24"/>
              </w:rPr>
              <w:t xml:space="preserve"> secināts, ka ir nepieciešamas papildus aktivitātes</w:t>
            </w:r>
            <w:r w:rsidR="00B3671B" w:rsidRPr="00A05EC8">
              <w:rPr>
                <w:rFonts w:ascii="Times New Roman" w:hAnsi="Times New Roman" w:cs="Times New Roman"/>
                <w:color w:val="2F5496" w:themeColor="accent1" w:themeShade="BF"/>
                <w:sz w:val="24"/>
                <w:szCs w:val="24"/>
              </w:rPr>
              <w:t xml:space="preserve">, tad </w:t>
            </w:r>
            <w:r w:rsidR="004E3F07" w:rsidRPr="00A05EC8">
              <w:rPr>
                <w:rFonts w:ascii="Times New Roman" w:hAnsi="Times New Roman" w:cs="Times New Roman"/>
                <w:color w:val="2F5496" w:themeColor="accent1" w:themeShade="BF"/>
                <w:sz w:val="24"/>
                <w:szCs w:val="24"/>
              </w:rPr>
              <w:t xml:space="preserve">izmaiņas pret sākotnējo projekta ideju </w:t>
            </w:r>
            <w:r w:rsidR="00B3671B" w:rsidRPr="00A05EC8">
              <w:rPr>
                <w:rFonts w:ascii="Times New Roman" w:hAnsi="Times New Roman" w:cs="Times New Roman"/>
                <w:color w:val="2F5496" w:themeColor="accent1" w:themeShade="BF"/>
                <w:sz w:val="24"/>
                <w:szCs w:val="24"/>
              </w:rPr>
              <w:t>būtu pieļaujam</w:t>
            </w:r>
            <w:r w:rsidR="004E3F07" w:rsidRPr="00A05EC8">
              <w:rPr>
                <w:rFonts w:ascii="Times New Roman" w:hAnsi="Times New Roman" w:cs="Times New Roman"/>
                <w:color w:val="2F5496" w:themeColor="accent1" w:themeShade="BF"/>
                <w:sz w:val="24"/>
                <w:szCs w:val="24"/>
              </w:rPr>
              <w:t>as</w:t>
            </w:r>
            <w:r w:rsidR="009A4C00" w:rsidRPr="00A05EC8">
              <w:rPr>
                <w:rFonts w:ascii="Times New Roman" w:hAnsi="Times New Roman" w:cs="Times New Roman"/>
                <w:color w:val="2F5496" w:themeColor="accent1" w:themeShade="BF"/>
                <w:sz w:val="24"/>
                <w:szCs w:val="24"/>
              </w:rPr>
              <w:t xml:space="preserve">, vienlaikus nepārsniedzot kopējo noteikto finansējumu. </w:t>
            </w:r>
            <w:r w:rsidR="00480900" w:rsidRPr="00A05EC8">
              <w:rPr>
                <w:rFonts w:ascii="Times New Roman" w:hAnsi="Times New Roman" w:cs="Times New Roman"/>
                <w:color w:val="2F5496" w:themeColor="accent1" w:themeShade="BF"/>
                <w:sz w:val="24"/>
                <w:szCs w:val="24"/>
              </w:rPr>
              <w:t>J</w:t>
            </w:r>
            <w:r w:rsidR="006C65CB" w:rsidRPr="00A05EC8">
              <w:rPr>
                <w:rFonts w:ascii="Times New Roman" w:hAnsi="Times New Roman" w:cs="Times New Roman"/>
                <w:color w:val="2F5496" w:themeColor="accent1" w:themeShade="BF"/>
                <w:sz w:val="24"/>
                <w:szCs w:val="24"/>
              </w:rPr>
              <w:t>a papildus aktivitāte</w:t>
            </w:r>
            <w:r w:rsidR="00480900" w:rsidRPr="00A05EC8">
              <w:rPr>
                <w:rFonts w:ascii="Times New Roman" w:hAnsi="Times New Roman" w:cs="Times New Roman"/>
                <w:color w:val="2F5496" w:themeColor="accent1" w:themeShade="BF"/>
                <w:sz w:val="24"/>
                <w:szCs w:val="24"/>
              </w:rPr>
              <w:t>s</w:t>
            </w:r>
            <w:r w:rsidR="006C65CB" w:rsidRPr="00A05EC8">
              <w:rPr>
                <w:rFonts w:ascii="Times New Roman" w:hAnsi="Times New Roman" w:cs="Times New Roman"/>
                <w:color w:val="2F5496" w:themeColor="accent1" w:themeShade="BF"/>
                <w:sz w:val="24"/>
                <w:szCs w:val="24"/>
              </w:rPr>
              <w:t xml:space="preserve"> </w:t>
            </w:r>
            <w:r w:rsidR="00480900" w:rsidRPr="00A05EC8">
              <w:rPr>
                <w:rFonts w:ascii="Times New Roman" w:hAnsi="Times New Roman" w:cs="Times New Roman"/>
                <w:color w:val="2F5496" w:themeColor="accent1" w:themeShade="BF"/>
                <w:sz w:val="24"/>
                <w:szCs w:val="24"/>
              </w:rPr>
              <w:t xml:space="preserve">pārsniedz LIAA atbalsta vēstulē </w:t>
            </w:r>
            <w:r w:rsidR="002F5269" w:rsidRPr="00A05EC8">
              <w:rPr>
                <w:rFonts w:ascii="Times New Roman" w:hAnsi="Times New Roman" w:cs="Times New Roman"/>
                <w:color w:val="2F5496" w:themeColor="accent1" w:themeShade="BF"/>
                <w:sz w:val="24"/>
                <w:szCs w:val="24"/>
              </w:rPr>
              <w:t>sākotnēji noteikto finansējumu, tad ir jāskatās vai pamatojums ir saistīts</w:t>
            </w:r>
            <w:r w:rsidR="00D26F68" w:rsidRPr="00A05EC8">
              <w:rPr>
                <w:rFonts w:ascii="Times New Roman" w:hAnsi="Times New Roman" w:cs="Times New Roman"/>
                <w:color w:val="2F5496" w:themeColor="accent1" w:themeShade="BF"/>
                <w:sz w:val="24"/>
                <w:szCs w:val="24"/>
              </w:rPr>
              <w:t xml:space="preserve"> IPCEI </w:t>
            </w:r>
            <w:r w:rsidR="00480900" w:rsidRPr="00A05EC8">
              <w:rPr>
                <w:rFonts w:ascii="Times New Roman" w:hAnsi="Times New Roman" w:cs="Times New Roman"/>
                <w:color w:val="2F5496" w:themeColor="accent1" w:themeShade="BF"/>
                <w:sz w:val="24"/>
                <w:szCs w:val="24"/>
              </w:rPr>
              <w:t xml:space="preserve">darbības virziena </w:t>
            </w:r>
            <w:r w:rsidR="00480900" w:rsidRPr="00A05EC8">
              <w:rPr>
                <w:rFonts w:ascii="Times New Roman" w:hAnsi="Times New Roman" w:cs="Times New Roman"/>
                <w:color w:val="2F5496" w:themeColor="accent1" w:themeShade="BF"/>
                <w:sz w:val="24"/>
                <w:szCs w:val="24"/>
              </w:rPr>
              <w:lastRenderedPageBreak/>
              <w:t>kontekstā, v</w:t>
            </w:r>
            <w:r w:rsidR="007B7468" w:rsidRPr="00A05EC8">
              <w:rPr>
                <w:rFonts w:ascii="Times New Roman" w:hAnsi="Times New Roman" w:cs="Times New Roman"/>
                <w:color w:val="2F5496" w:themeColor="accent1" w:themeShade="BF"/>
                <w:sz w:val="24"/>
                <w:szCs w:val="24"/>
              </w:rPr>
              <w:t>ai tas ir saistīts ar tiešo partneru sarunām, kur</w:t>
            </w:r>
            <w:r w:rsidR="00994B03" w:rsidRPr="00A05EC8">
              <w:rPr>
                <w:rFonts w:ascii="Times New Roman" w:hAnsi="Times New Roman" w:cs="Times New Roman"/>
                <w:color w:val="2F5496" w:themeColor="accent1" w:themeShade="BF"/>
                <w:sz w:val="24"/>
                <w:szCs w:val="24"/>
              </w:rPr>
              <w:t>u</w:t>
            </w:r>
            <w:r w:rsidR="002A3000" w:rsidRPr="00A05EC8">
              <w:rPr>
                <w:rFonts w:ascii="Times New Roman" w:hAnsi="Times New Roman" w:cs="Times New Roman"/>
                <w:color w:val="2F5496" w:themeColor="accent1" w:themeShade="BF"/>
                <w:sz w:val="24"/>
                <w:szCs w:val="24"/>
              </w:rPr>
              <w:t xml:space="preserve"> ietvaros</w:t>
            </w:r>
            <w:r w:rsidR="007B7468" w:rsidRPr="00A05EC8">
              <w:rPr>
                <w:rFonts w:ascii="Times New Roman" w:hAnsi="Times New Roman" w:cs="Times New Roman"/>
                <w:color w:val="2F5496" w:themeColor="accent1" w:themeShade="BF"/>
                <w:sz w:val="24"/>
                <w:szCs w:val="24"/>
              </w:rPr>
              <w:t xml:space="preserve"> tiek teikts, ka Latvija</w:t>
            </w:r>
            <w:r w:rsidR="00142471" w:rsidRPr="00A05EC8">
              <w:rPr>
                <w:rFonts w:ascii="Times New Roman" w:hAnsi="Times New Roman" w:cs="Times New Roman"/>
                <w:color w:val="2F5496" w:themeColor="accent1" w:themeShade="BF"/>
                <w:sz w:val="24"/>
                <w:szCs w:val="24"/>
              </w:rPr>
              <w:t>s pārstāvji</w:t>
            </w:r>
            <w:r w:rsidR="00BA180E" w:rsidRPr="00A05EC8">
              <w:rPr>
                <w:rFonts w:ascii="Times New Roman" w:hAnsi="Times New Roman" w:cs="Times New Roman"/>
                <w:color w:val="2F5496" w:themeColor="accent1" w:themeShade="BF"/>
                <w:sz w:val="24"/>
                <w:szCs w:val="24"/>
              </w:rPr>
              <w:t xml:space="preserve"> varētu iesaistīties</w:t>
            </w:r>
            <w:r w:rsidR="00142471" w:rsidRPr="00A05EC8">
              <w:rPr>
                <w:rFonts w:ascii="Times New Roman" w:hAnsi="Times New Roman" w:cs="Times New Roman"/>
                <w:color w:val="2F5496" w:themeColor="accent1" w:themeShade="BF"/>
                <w:sz w:val="24"/>
                <w:szCs w:val="24"/>
              </w:rPr>
              <w:t>, ja</w:t>
            </w:r>
            <w:r w:rsidR="00BA180E" w:rsidRPr="00A05EC8">
              <w:rPr>
                <w:rFonts w:ascii="Times New Roman" w:hAnsi="Times New Roman" w:cs="Times New Roman"/>
                <w:color w:val="2F5496" w:themeColor="accent1" w:themeShade="BF"/>
                <w:sz w:val="24"/>
                <w:szCs w:val="24"/>
              </w:rPr>
              <w:t xml:space="preserve"> papildus vēlas</w:t>
            </w:r>
            <w:r w:rsidR="003E29D1" w:rsidRPr="00A05EC8">
              <w:rPr>
                <w:rFonts w:ascii="Times New Roman" w:hAnsi="Times New Roman" w:cs="Times New Roman"/>
                <w:color w:val="2F5496" w:themeColor="accent1" w:themeShade="BF"/>
                <w:sz w:val="24"/>
                <w:szCs w:val="24"/>
              </w:rPr>
              <w:t xml:space="preserve">, lai </w:t>
            </w:r>
            <w:r w:rsidR="00F86400" w:rsidRPr="00A05EC8">
              <w:rPr>
                <w:rFonts w:ascii="Times New Roman" w:hAnsi="Times New Roman" w:cs="Times New Roman"/>
                <w:color w:val="2F5496" w:themeColor="accent1" w:themeShade="BF"/>
                <w:sz w:val="24"/>
                <w:szCs w:val="24"/>
              </w:rPr>
              <w:t>tiek pētītas konkrētas lietas un tās ir kā papildus aktivitātes</w:t>
            </w:r>
            <w:r w:rsidR="00E655ED" w:rsidRPr="00A05EC8">
              <w:rPr>
                <w:rFonts w:ascii="Times New Roman" w:hAnsi="Times New Roman" w:cs="Times New Roman"/>
                <w:color w:val="2F5496" w:themeColor="accent1" w:themeShade="BF"/>
                <w:sz w:val="24"/>
                <w:szCs w:val="24"/>
              </w:rPr>
              <w:t xml:space="preserve">, tad </w:t>
            </w:r>
            <w:r w:rsidR="00142471" w:rsidRPr="00A05EC8">
              <w:rPr>
                <w:rFonts w:ascii="Times New Roman" w:hAnsi="Times New Roman" w:cs="Times New Roman"/>
                <w:color w:val="2F5496" w:themeColor="accent1" w:themeShade="BF"/>
                <w:sz w:val="24"/>
                <w:szCs w:val="24"/>
              </w:rPr>
              <w:t xml:space="preserve">projekta iesniegumā </w:t>
            </w:r>
            <w:proofErr w:type="spellStart"/>
            <w:r w:rsidR="00142471" w:rsidRPr="00A05EC8">
              <w:rPr>
                <w:rFonts w:ascii="Times New Roman" w:hAnsi="Times New Roman" w:cs="Times New Roman"/>
                <w:color w:val="2F5496" w:themeColor="accent1" w:themeShade="BF"/>
                <w:sz w:val="24"/>
                <w:szCs w:val="24"/>
              </w:rPr>
              <w:t>appildus</w:t>
            </w:r>
            <w:proofErr w:type="spellEnd"/>
            <w:r w:rsidR="00142471" w:rsidRPr="00A05EC8">
              <w:rPr>
                <w:rFonts w:ascii="Times New Roman" w:hAnsi="Times New Roman" w:cs="Times New Roman"/>
                <w:color w:val="2F5496" w:themeColor="accent1" w:themeShade="BF"/>
                <w:sz w:val="24"/>
                <w:szCs w:val="24"/>
              </w:rPr>
              <w:t xml:space="preserve"> aktivitātes būtu atbalstāmas</w:t>
            </w:r>
            <w:r w:rsidR="00E655ED" w:rsidRPr="00A05EC8">
              <w:rPr>
                <w:rFonts w:ascii="Times New Roman" w:hAnsi="Times New Roman" w:cs="Times New Roman"/>
                <w:color w:val="2F5496" w:themeColor="accent1" w:themeShade="BF"/>
                <w:sz w:val="24"/>
                <w:szCs w:val="24"/>
              </w:rPr>
              <w:t xml:space="preserve">. </w:t>
            </w:r>
          </w:p>
          <w:p w14:paraId="40BDE17B" w14:textId="71B81856" w:rsidR="00640E97" w:rsidRPr="00A05EC8" w:rsidRDefault="00E655ED" w:rsidP="00C93858">
            <w:pPr>
              <w:jc w:val="both"/>
              <w:rPr>
                <w:rFonts w:ascii="Times New Roman" w:hAnsi="Times New Roman" w:cs="Times New Roman"/>
                <w:color w:val="2F5496" w:themeColor="accent1" w:themeShade="BF"/>
                <w:sz w:val="24"/>
                <w:szCs w:val="24"/>
              </w:rPr>
            </w:pPr>
            <w:r w:rsidRPr="00A05EC8">
              <w:rPr>
                <w:rFonts w:ascii="Times New Roman" w:hAnsi="Times New Roman" w:cs="Times New Roman"/>
                <w:color w:val="2F5496" w:themeColor="accent1" w:themeShade="BF"/>
                <w:sz w:val="24"/>
                <w:szCs w:val="24"/>
              </w:rPr>
              <w:t xml:space="preserve">Vienlaikus </w:t>
            </w:r>
            <w:r w:rsidR="00FC15E1" w:rsidRPr="00A05EC8">
              <w:rPr>
                <w:rFonts w:ascii="Times New Roman" w:hAnsi="Times New Roman" w:cs="Times New Roman"/>
                <w:color w:val="2F5496" w:themeColor="accent1" w:themeShade="BF"/>
                <w:sz w:val="24"/>
                <w:szCs w:val="24"/>
              </w:rPr>
              <w:t xml:space="preserve">atbalsta programmas </w:t>
            </w:r>
            <w:r w:rsidRPr="00A05EC8">
              <w:rPr>
                <w:rFonts w:ascii="Times New Roman" w:hAnsi="Times New Roman" w:cs="Times New Roman"/>
                <w:color w:val="2F5496" w:themeColor="accent1" w:themeShade="BF"/>
                <w:sz w:val="24"/>
                <w:szCs w:val="24"/>
              </w:rPr>
              <w:t xml:space="preserve">mērķis ir </w:t>
            </w:r>
            <w:r w:rsidR="005A21AD" w:rsidRPr="00A05EC8">
              <w:rPr>
                <w:rFonts w:ascii="Times New Roman" w:hAnsi="Times New Roman" w:cs="Times New Roman"/>
                <w:color w:val="2F5496" w:themeColor="accent1" w:themeShade="BF"/>
                <w:sz w:val="24"/>
                <w:szCs w:val="24"/>
              </w:rPr>
              <w:t>attīstīt</w:t>
            </w:r>
            <w:r w:rsidRPr="00A05EC8">
              <w:rPr>
                <w:rFonts w:ascii="Times New Roman" w:hAnsi="Times New Roman" w:cs="Times New Roman"/>
                <w:color w:val="2F5496" w:themeColor="accent1" w:themeShade="BF"/>
                <w:sz w:val="24"/>
                <w:szCs w:val="24"/>
              </w:rPr>
              <w:t xml:space="preserve"> </w:t>
            </w:r>
            <w:r w:rsidR="005A21AD" w:rsidRPr="00A05EC8">
              <w:rPr>
                <w:rFonts w:ascii="Times New Roman" w:hAnsi="Times New Roman" w:cs="Times New Roman"/>
                <w:color w:val="2F5496" w:themeColor="accent1" w:themeShade="BF"/>
                <w:sz w:val="24"/>
                <w:szCs w:val="24"/>
              </w:rPr>
              <w:t>konkrēto pētniecības virzienu vai jomu</w:t>
            </w:r>
            <w:r w:rsidR="00F00610" w:rsidRPr="00A05EC8">
              <w:rPr>
                <w:rFonts w:ascii="Times New Roman" w:hAnsi="Times New Roman" w:cs="Times New Roman"/>
                <w:color w:val="2F5496" w:themeColor="accent1" w:themeShade="BF"/>
                <w:sz w:val="24"/>
                <w:szCs w:val="24"/>
              </w:rPr>
              <w:t xml:space="preserve">, līdz ar to </w:t>
            </w:r>
            <w:r w:rsidR="00EC244E" w:rsidRPr="00A05EC8">
              <w:rPr>
                <w:rFonts w:ascii="Times New Roman" w:hAnsi="Times New Roman" w:cs="Times New Roman"/>
                <w:color w:val="2F5496" w:themeColor="accent1" w:themeShade="BF"/>
                <w:sz w:val="24"/>
                <w:szCs w:val="24"/>
              </w:rPr>
              <w:t>papildus aktivitātes, kas</w:t>
            </w:r>
            <w:r w:rsidR="00F00610" w:rsidRPr="00A05EC8">
              <w:rPr>
                <w:rFonts w:ascii="Times New Roman" w:hAnsi="Times New Roman" w:cs="Times New Roman"/>
                <w:color w:val="2F5496" w:themeColor="accent1" w:themeShade="BF"/>
                <w:sz w:val="24"/>
                <w:szCs w:val="24"/>
              </w:rPr>
              <w:t xml:space="preserve"> ir zem IPCEI</w:t>
            </w:r>
            <w:r w:rsidR="00EC244E" w:rsidRPr="00A05EC8">
              <w:rPr>
                <w:rFonts w:ascii="Times New Roman" w:hAnsi="Times New Roman" w:cs="Times New Roman"/>
                <w:color w:val="2F5496" w:themeColor="accent1" w:themeShade="BF"/>
                <w:sz w:val="24"/>
                <w:szCs w:val="24"/>
              </w:rPr>
              <w:t xml:space="preserve"> darbības virziena</w:t>
            </w:r>
            <w:r w:rsidR="00F00610" w:rsidRPr="00A05EC8">
              <w:rPr>
                <w:rFonts w:ascii="Times New Roman" w:hAnsi="Times New Roman" w:cs="Times New Roman"/>
                <w:color w:val="2F5496" w:themeColor="accent1" w:themeShade="BF"/>
                <w:sz w:val="24"/>
                <w:szCs w:val="24"/>
              </w:rPr>
              <w:t xml:space="preserve"> tēmas</w:t>
            </w:r>
            <w:r w:rsidR="00EC244E" w:rsidRPr="00A05EC8">
              <w:rPr>
                <w:rFonts w:ascii="Times New Roman" w:hAnsi="Times New Roman" w:cs="Times New Roman"/>
                <w:color w:val="2F5496" w:themeColor="accent1" w:themeShade="BF"/>
                <w:sz w:val="24"/>
                <w:szCs w:val="24"/>
              </w:rPr>
              <w:t xml:space="preserve"> un </w:t>
            </w:r>
            <w:r w:rsidR="00E0009B" w:rsidRPr="00A05EC8">
              <w:rPr>
                <w:rFonts w:ascii="Times New Roman" w:hAnsi="Times New Roman" w:cs="Times New Roman"/>
                <w:color w:val="2F5496" w:themeColor="accent1" w:themeShade="BF"/>
                <w:sz w:val="24"/>
                <w:szCs w:val="24"/>
              </w:rPr>
              <w:t xml:space="preserve"> sākotnēji </w:t>
            </w:r>
            <w:r w:rsidR="009C1411" w:rsidRPr="00A05EC8">
              <w:rPr>
                <w:rFonts w:ascii="Times New Roman" w:hAnsi="Times New Roman" w:cs="Times New Roman"/>
                <w:color w:val="2F5496" w:themeColor="accent1" w:themeShade="BF"/>
                <w:sz w:val="24"/>
                <w:szCs w:val="24"/>
              </w:rPr>
              <w:t xml:space="preserve">ir paredzētas projekta idejā </w:t>
            </w:r>
            <w:r w:rsidR="00E0009B" w:rsidRPr="00A05EC8">
              <w:rPr>
                <w:rFonts w:ascii="Times New Roman" w:hAnsi="Times New Roman" w:cs="Times New Roman"/>
                <w:color w:val="2F5496" w:themeColor="accent1" w:themeShade="BF"/>
                <w:sz w:val="24"/>
                <w:szCs w:val="24"/>
              </w:rPr>
              <w:t>un par ko tika saņemta atbalsta vēstule no LIAA</w:t>
            </w:r>
            <w:r w:rsidR="009C1411" w:rsidRPr="00A05EC8">
              <w:rPr>
                <w:rFonts w:ascii="Times New Roman" w:hAnsi="Times New Roman" w:cs="Times New Roman"/>
                <w:color w:val="2F5496" w:themeColor="accent1" w:themeShade="BF"/>
                <w:sz w:val="24"/>
                <w:szCs w:val="24"/>
              </w:rPr>
              <w:t>, būtu uzskatāmas par atbalstāmām.</w:t>
            </w:r>
          </w:p>
        </w:tc>
      </w:tr>
      <w:tr w:rsidR="008B75C8" w:rsidRPr="001F6A34" w14:paraId="712DFB18" w14:textId="77777777" w:rsidTr="00D47C5D">
        <w:trPr>
          <w:trHeight w:val="465"/>
        </w:trPr>
        <w:tc>
          <w:tcPr>
            <w:tcW w:w="317" w:type="pct"/>
          </w:tcPr>
          <w:p w14:paraId="30120E46" w14:textId="629205B8" w:rsidR="008B75C8" w:rsidRPr="001F6A34" w:rsidRDefault="00A008B1">
            <w:pPr>
              <w:rPr>
                <w:rFonts w:ascii="Times New Roman" w:hAnsi="Times New Roman" w:cs="Times New Roman"/>
                <w:sz w:val="24"/>
                <w:szCs w:val="24"/>
              </w:rPr>
            </w:pPr>
            <w:r>
              <w:rPr>
                <w:rFonts w:ascii="Times New Roman" w:hAnsi="Times New Roman" w:cs="Times New Roman"/>
                <w:sz w:val="24"/>
                <w:szCs w:val="24"/>
              </w:rPr>
              <w:lastRenderedPageBreak/>
              <w:t>4</w:t>
            </w:r>
            <w:r w:rsidR="00AA0CEF">
              <w:rPr>
                <w:rFonts w:ascii="Times New Roman" w:hAnsi="Times New Roman" w:cs="Times New Roman"/>
                <w:sz w:val="24"/>
                <w:szCs w:val="24"/>
              </w:rPr>
              <w:t>.4.</w:t>
            </w:r>
          </w:p>
        </w:tc>
        <w:tc>
          <w:tcPr>
            <w:tcW w:w="2053" w:type="pct"/>
            <w:shd w:val="clear" w:color="auto" w:fill="auto"/>
          </w:tcPr>
          <w:p w14:paraId="5EE5A00C" w14:textId="2814E47D" w:rsidR="008B75C8" w:rsidRPr="00A05EC8" w:rsidRDefault="00A735F1" w:rsidP="003E29D1">
            <w:pPr>
              <w:jc w:val="both"/>
              <w:rPr>
                <w:rFonts w:ascii="Times New Roman" w:hAnsi="Times New Roman" w:cs="Times New Roman"/>
                <w:sz w:val="24"/>
                <w:szCs w:val="24"/>
              </w:rPr>
            </w:pPr>
            <w:r w:rsidRPr="00A05EC8">
              <w:rPr>
                <w:rFonts w:ascii="Times New Roman" w:hAnsi="Times New Roman" w:cs="Times New Roman"/>
                <w:sz w:val="24"/>
                <w:szCs w:val="24"/>
              </w:rPr>
              <w:t>Papildinājums par to, ka</w:t>
            </w:r>
            <w:r w:rsidR="00A008B1">
              <w:rPr>
                <w:rFonts w:ascii="Times New Roman" w:hAnsi="Times New Roman" w:cs="Times New Roman"/>
                <w:sz w:val="24"/>
                <w:szCs w:val="24"/>
              </w:rPr>
              <w:t>m</w:t>
            </w:r>
            <w:r w:rsidRPr="00A05EC8">
              <w:rPr>
                <w:rFonts w:ascii="Times New Roman" w:hAnsi="Times New Roman" w:cs="Times New Roman"/>
                <w:sz w:val="24"/>
                <w:szCs w:val="24"/>
              </w:rPr>
              <w:t xml:space="preserve"> jābūt </w:t>
            </w:r>
            <w:r w:rsidR="00DF75BC" w:rsidRPr="00A05EC8">
              <w:rPr>
                <w:rFonts w:ascii="Times New Roman" w:hAnsi="Times New Roman" w:cs="Times New Roman"/>
                <w:sz w:val="24"/>
                <w:szCs w:val="24"/>
              </w:rPr>
              <w:t>budžeta ietvarā, kas ir noteikts</w:t>
            </w:r>
            <w:r w:rsidR="00C40A68" w:rsidRPr="00A05EC8">
              <w:rPr>
                <w:rFonts w:ascii="Times New Roman" w:hAnsi="Times New Roman" w:cs="Times New Roman"/>
                <w:sz w:val="24"/>
                <w:szCs w:val="24"/>
              </w:rPr>
              <w:t xml:space="preserve"> atbalsta </w:t>
            </w:r>
            <w:r w:rsidR="004D1E40" w:rsidRPr="00A05EC8">
              <w:rPr>
                <w:rFonts w:ascii="Times New Roman" w:hAnsi="Times New Roman" w:cs="Times New Roman"/>
                <w:sz w:val="24"/>
                <w:szCs w:val="24"/>
              </w:rPr>
              <w:t>vēstulē</w:t>
            </w:r>
            <w:r w:rsidR="00C40A68" w:rsidRPr="00A05EC8">
              <w:rPr>
                <w:rFonts w:ascii="Times New Roman" w:hAnsi="Times New Roman" w:cs="Times New Roman"/>
                <w:sz w:val="24"/>
                <w:szCs w:val="24"/>
              </w:rPr>
              <w:t>.</w:t>
            </w:r>
            <w:r w:rsidR="004D1E40" w:rsidRPr="00A05EC8">
              <w:rPr>
                <w:rFonts w:ascii="Times New Roman" w:hAnsi="Times New Roman" w:cs="Times New Roman"/>
                <w:sz w:val="24"/>
                <w:szCs w:val="24"/>
              </w:rPr>
              <w:t xml:space="preserve"> Tajā momentā, kad LIAA sniedz atbalsta vēstuli, tad idejas bija ļoti vispārīgas</w:t>
            </w:r>
            <w:r w:rsidR="00023295" w:rsidRPr="00A05EC8">
              <w:rPr>
                <w:rFonts w:ascii="Times New Roman" w:hAnsi="Times New Roman" w:cs="Times New Roman"/>
                <w:sz w:val="24"/>
                <w:szCs w:val="24"/>
              </w:rPr>
              <w:t xml:space="preserve">. Attīstot </w:t>
            </w:r>
            <w:r w:rsidR="00527597" w:rsidRPr="00A05EC8">
              <w:rPr>
                <w:rFonts w:ascii="Times New Roman" w:hAnsi="Times New Roman" w:cs="Times New Roman"/>
                <w:sz w:val="24"/>
                <w:szCs w:val="24"/>
              </w:rPr>
              <w:t xml:space="preserve">tālāk sadarbībā </w:t>
            </w:r>
            <w:r w:rsidR="003E29D1" w:rsidRPr="00A05EC8">
              <w:rPr>
                <w:rFonts w:ascii="Times New Roman" w:hAnsi="Times New Roman" w:cs="Times New Roman"/>
                <w:sz w:val="24"/>
                <w:szCs w:val="24"/>
              </w:rPr>
              <w:t>ar darba grupām</w:t>
            </w:r>
            <w:r w:rsidR="00527597" w:rsidRPr="00A05EC8">
              <w:rPr>
                <w:rFonts w:ascii="Times New Roman" w:hAnsi="Times New Roman" w:cs="Times New Roman"/>
                <w:sz w:val="24"/>
                <w:szCs w:val="24"/>
              </w:rPr>
              <w:t>, mēs redzam, ka</w:t>
            </w:r>
            <w:r w:rsidR="00A577D8" w:rsidRPr="00A05EC8">
              <w:rPr>
                <w:rFonts w:ascii="Times New Roman" w:hAnsi="Times New Roman" w:cs="Times New Roman"/>
                <w:sz w:val="24"/>
                <w:szCs w:val="24"/>
              </w:rPr>
              <w:t xml:space="preserve"> tvērums ir plašāks nekā sākotnēj</w:t>
            </w:r>
            <w:r w:rsidR="003E29D1" w:rsidRPr="00A05EC8">
              <w:rPr>
                <w:rFonts w:ascii="Times New Roman" w:hAnsi="Times New Roman" w:cs="Times New Roman"/>
                <w:sz w:val="24"/>
                <w:szCs w:val="24"/>
              </w:rPr>
              <w:t>i bija plānots</w:t>
            </w:r>
            <w:r w:rsidR="00A577D8" w:rsidRPr="00A05EC8">
              <w:rPr>
                <w:rFonts w:ascii="Times New Roman" w:hAnsi="Times New Roman" w:cs="Times New Roman"/>
                <w:sz w:val="24"/>
                <w:szCs w:val="24"/>
              </w:rPr>
              <w:t>.</w:t>
            </w:r>
            <w:r w:rsidR="000967E4" w:rsidRPr="00A05EC8">
              <w:rPr>
                <w:rFonts w:ascii="Times New Roman" w:hAnsi="Times New Roman" w:cs="Times New Roman"/>
                <w:sz w:val="24"/>
                <w:szCs w:val="24"/>
              </w:rPr>
              <w:t xml:space="preserve"> Redz</w:t>
            </w:r>
            <w:r w:rsidR="003E29D1" w:rsidRPr="00A05EC8">
              <w:rPr>
                <w:rFonts w:ascii="Times New Roman" w:hAnsi="Times New Roman" w:cs="Times New Roman"/>
                <w:sz w:val="24"/>
                <w:szCs w:val="24"/>
              </w:rPr>
              <w:t>am</w:t>
            </w:r>
            <w:r w:rsidR="000967E4" w:rsidRPr="00A05EC8">
              <w:rPr>
                <w:rFonts w:ascii="Times New Roman" w:hAnsi="Times New Roman" w:cs="Times New Roman"/>
                <w:sz w:val="24"/>
                <w:szCs w:val="24"/>
              </w:rPr>
              <w:t xml:space="preserve"> arī partneru </w:t>
            </w:r>
            <w:r w:rsidR="006A360E" w:rsidRPr="00A05EC8">
              <w:rPr>
                <w:rFonts w:ascii="Times New Roman" w:hAnsi="Times New Roman" w:cs="Times New Roman"/>
                <w:sz w:val="24"/>
                <w:szCs w:val="24"/>
              </w:rPr>
              <w:t>ieinteresētās lietas attiecīgi tā projekta ietvar</w:t>
            </w:r>
            <w:r w:rsidR="00CD315B" w:rsidRPr="00A05EC8">
              <w:rPr>
                <w:rFonts w:ascii="Times New Roman" w:hAnsi="Times New Roman" w:cs="Times New Roman"/>
                <w:sz w:val="24"/>
                <w:szCs w:val="24"/>
              </w:rPr>
              <w:t>ā, plus arī tehnoloģijas ir mainījušās kopš LIAA izsniedza atbalsta vēstuli</w:t>
            </w:r>
            <w:r w:rsidR="002668E1" w:rsidRPr="00A05EC8">
              <w:rPr>
                <w:rFonts w:ascii="Times New Roman" w:hAnsi="Times New Roman" w:cs="Times New Roman"/>
                <w:sz w:val="24"/>
                <w:szCs w:val="24"/>
              </w:rPr>
              <w:t xml:space="preserve">, tur sanāks </w:t>
            </w:r>
            <w:r w:rsidR="003E29D1" w:rsidRPr="00A05EC8">
              <w:rPr>
                <w:rFonts w:ascii="Times New Roman" w:hAnsi="Times New Roman" w:cs="Times New Roman"/>
                <w:sz w:val="24"/>
                <w:szCs w:val="24"/>
              </w:rPr>
              <w:t>nekorekti</w:t>
            </w:r>
            <w:r w:rsidR="002668E1" w:rsidRPr="00A05EC8">
              <w:rPr>
                <w:rFonts w:ascii="Times New Roman" w:hAnsi="Times New Roman" w:cs="Times New Roman"/>
                <w:sz w:val="24"/>
                <w:szCs w:val="24"/>
              </w:rPr>
              <w:t xml:space="preserve"> ar to atvēlēto budžetu,</w:t>
            </w:r>
            <w:r w:rsidR="008F5C19" w:rsidRPr="00A05EC8">
              <w:rPr>
                <w:rFonts w:ascii="Times New Roman" w:hAnsi="Times New Roman" w:cs="Times New Roman"/>
                <w:sz w:val="24"/>
                <w:szCs w:val="24"/>
              </w:rPr>
              <w:t xml:space="preserve"> kas sākotnēji bija iezīmēt</w:t>
            </w:r>
            <w:r w:rsidR="00107BB7" w:rsidRPr="00A05EC8">
              <w:rPr>
                <w:rFonts w:ascii="Times New Roman" w:hAnsi="Times New Roman" w:cs="Times New Roman"/>
                <w:sz w:val="24"/>
                <w:szCs w:val="24"/>
              </w:rPr>
              <w:t>s</w:t>
            </w:r>
            <w:r w:rsidR="008F5C19" w:rsidRPr="00A05EC8">
              <w:rPr>
                <w:rFonts w:ascii="Times New Roman" w:hAnsi="Times New Roman" w:cs="Times New Roman"/>
                <w:sz w:val="24"/>
                <w:szCs w:val="24"/>
              </w:rPr>
              <w:t>.</w:t>
            </w:r>
          </w:p>
          <w:p w14:paraId="3FBA6A7F" w14:textId="2668C33A" w:rsidR="00DA187C" w:rsidRPr="00A05EC8" w:rsidRDefault="00107BB7" w:rsidP="003E29D1">
            <w:pPr>
              <w:jc w:val="both"/>
              <w:rPr>
                <w:rFonts w:ascii="Times New Roman" w:hAnsi="Times New Roman" w:cs="Times New Roman"/>
                <w:sz w:val="24"/>
                <w:szCs w:val="24"/>
              </w:rPr>
            </w:pPr>
            <w:r w:rsidRPr="00A05EC8">
              <w:rPr>
                <w:rFonts w:ascii="Times New Roman" w:hAnsi="Times New Roman" w:cs="Times New Roman"/>
                <w:sz w:val="24"/>
                <w:szCs w:val="24"/>
              </w:rPr>
              <w:t>Vai j</w:t>
            </w:r>
            <w:r w:rsidR="00DA187C" w:rsidRPr="00A05EC8">
              <w:rPr>
                <w:rFonts w:ascii="Times New Roman" w:hAnsi="Times New Roman" w:cs="Times New Roman"/>
                <w:sz w:val="24"/>
                <w:szCs w:val="24"/>
              </w:rPr>
              <w:t>āskatās</w:t>
            </w:r>
            <w:r w:rsidRPr="00A05EC8">
              <w:rPr>
                <w:rFonts w:ascii="Times New Roman" w:hAnsi="Times New Roman" w:cs="Times New Roman"/>
                <w:sz w:val="24"/>
                <w:szCs w:val="24"/>
              </w:rPr>
              <w:t>, ka</w:t>
            </w:r>
            <w:r w:rsidR="006D4C86" w:rsidRPr="00A05EC8">
              <w:rPr>
                <w:rFonts w:ascii="Times New Roman" w:hAnsi="Times New Roman" w:cs="Times New Roman"/>
                <w:sz w:val="24"/>
                <w:szCs w:val="24"/>
              </w:rPr>
              <w:t xml:space="preserve"> virsējā līmeņa tvērums paliek tas pats un tos apakšējos tvērumus </w:t>
            </w:r>
            <w:r w:rsidRPr="00A05EC8">
              <w:rPr>
                <w:rFonts w:ascii="Times New Roman" w:hAnsi="Times New Roman" w:cs="Times New Roman"/>
                <w:sz w:val="24"/>
                <w:szCs w:val="24"/>
              </w:rPr>
              <w:t xml:space="preserve">attiecīgi </w:t>
            </w:r>
            <w:r w:rsidR="006D4C86" w:rsidRPr="00A05EC8">
              <w:rPr>
                <w:rFonts w:ascii="Times New Roman" w:hAnsi="Times New Roman" w:cs="Times New Roman"/>
                <w:sz w:val="24"/>
                <w:szCs w:val="24"/>
              </w:rPr>
              <w:t>var precizēt</w:t>
            </w:r>
            <w:r w:rsidR="00041DF9" w:rsidRPr="00A05EC8">
              <w:rPr>
                <w:rFonts w:ascii="Times New Roman" w:hAnsi="Times New Roman" w:cs="Times New Roman"/>
                <w:sz w:val="24"/>
                <w:szCs w:val="24"/>
              </w:rPr>
              <w:t xml:space="preserve"> kopā ar budžetu?</w:t>
            </w:r>
          </w:p>
        </w:tc>
        <w:tc>
          <w:tcPr>
            <w:tcW w:w="2630" w:type="pct"/>
            <w:shd w:val="clear" w:color="auto" w:fill="auto"/>
          </w:tcPr>
          <w:p w14:paraId="55DDD388" w14:textId="3F367C92" w:rsidR="008B75C8" w:rsidRPr="00A05EC8" w:rsidRDefault="008F5C19" w:rsidP="00C93858">
            <w:pPr>
              <w:jc w:val="both"/>
              <w:rPr>
                <w:rFonts w:ascii="Times New Roman" w:hAnsi="Times New Roman" w:cs="Times New Roman"/>
                <w:color w:val="2F5496" w:themeColor="accent1" w:themeShade="BF"/>
                <w:sz w:val="24"/>
                <w:szCs w:val="24"/>
              </w:rPr>
            </w:pPr>
            <w:r w:rsidRPr="00A05EC8">
              <w:rPr>
                <w:rFonts w:ascii="Times New Roman" w:hAnsi="Times New Roman" w:cs="Times New Roman"/>
                <w:color w:val="2F5496" w:themeColor="accent1" w:themeShade="BF"/>
                <w:sz w:val="24"/>
                <w:szCs w:val="24"/>
              </w:rPr>
              <w:t>Ja tas ir sarunu laikā ar IPCEI</w:t>
            </w:r>
            <w:r w:rsidR="007F6EDC" w:rsidRPr="00A05EC8">
              <w:rPr>
                <w:rFonts w:ascii="Times New Roman" w:hAnsi="Times New Roman" w:cs="Times New Roman"/>
                <w:color w:val="2F5496" w:themeColor="accent1" w:themeShade="BF"/>
                <w:sz w:val="24"/>
                <w:szCs w:val="24"/>
              </w:rPr>
              <w:t xml:space="preserve">, lai varētu iesaistīties, tad tās ir tās izmaiņas, kas </w:t>
            </w:r>
            <w:r w:rsidR="001B62A0" w:rsidRPr="00A05EC8">
              <w:rPr>
                <w:rFonts w:ascii="Times New Roman" w:hAnsi="Times New Roman" w:cs="Times New Roman"/>
                <w:color w:val="2F5496" w:themeColor="accent1" w:themeShade="BF"/>
                <w:sz w:val="24"/>
                <w:szCs w:val="24"/>
              </w:rPr>
              <w:t xml:space="preserve">ir radušās sarunu laikā ar tiešo partneri. </w:t>
            </w:r>
            <w:r w:rsidR="00DD7E09" w:rsidRPr="00A05EC8">
              <w:rPr>
                <w:rFonts w:ascii="Times New Roman" w:hAnsi="Times New Roman" w:cs="Times New Roman"/>
                <w:color w:val="2F5496" w:themeColor="accent1" w:themeShade="BF"/>
                <w:sz w:val="24"/>
                <w:szCs w:val="24"/>
              </w:rPr>
              <w:t>Tās</w:t>
            </w:r>
            <w:r w:rsidR="001B62A0" w:rsidRPr="00A05EC8">
              <w:rPr>
                <w:rFonts w:ascii="Times New Roman" w:hAnsi="Times New Roman" w:cs="Times New Roman"/>
                <w:color w:val="2F5496" w:themeColor="accent1" w:themeShade="BF"/>
                <w:sz w:val="24"/>
                <w:szCs w:val="24"/>
              </w:rPr>
              <w:t xml:space="preserve"> ir izmaiņas, kas jāskatās projekta ietvaros </w:t>
            </w:r>
            <w:r w:rsidR="00DD7E09" w:rsidRPr="00A05EC8">
              <w:rPr>
                <w:rFonts w:ascii="Times New Roman" w:hAnsi="Times New Roman" w:cs="Times New Roman"/>
                <w:color w:val="2F5496" w:themeColor="accent1" w:themeShade="BF"/>
                <w:sz w:val="24"/>
                <w:szCs w:val="24"/>
              </w:rPr>
              <w:t>vai neatšķiras galīgi uz otru pusi, piemēram, ja</w:t>
            </w:r>
            <w:r w:rsidR="009A5C3E" w:rsidRPr="00A05EC8">
              <w:rPr>
                <w:rFonts w:ascii="Times New Roman" w:hAnsi="Times New Roman" w:cs="Times New Roman"/>
                <w:color w:val="2F5496" w:themeColor="accent1" w:themeShade="BF"/>
                <w:sz w:val="24"/>
                <w:szCs w:val="24"/>
              </w:rPr>
              <w:t xml:space="preserve"> LIAA atbalsta vēstulē ir plānota viena ideja vai viens virziens</w:t>
            </w:r>
            <w:r w:rsidR="004963C9" w:rsidRPr="00A05EC8">
              <w:rPr>
                <w:rFonts w:ascii="Times New Roman" w:hAnsi="Times New Roman" w:cs="Times New Roman"/>
                <w:color w:val="2F5496" w:themeColor="accent1" w:themeShade="BF"/>
                <w:sz w:val="24"/>
                <w:szCs w:val="24"/>
              </w:rPr>
              <w:t xml:space="preserve">, bet </w:t>
            </w:r>
            <w:r w:rsidR="003B057B" w:rsidRPr="00A05EC8">
              <w:rPr>
                <w:rFonts w:ascii="Times New Roman" w:hAnsi="Times New Roman" w:cs="Times New Roman"/>
                <w:color w:val="2F5496" w:themeColor="accent1" w:themeShade="BF"/>
                <w:sz w:val="24"/>
                <w:szCs w:val="24"/>
              </w:rPr>
              <w:t>projekta iesniegumā KPVIS norādītā informācija par projektu paredz</w:t>
            </w:r>
            <w:r w:rsidR="00B30308" w:rsidRPr="00A05EC8">
              <w:rPr>
                <w:rFonts w:ascii="Times New Roman" w:hAnsi="Times New Roman" w:cs="Times New Roman"/>
                <w:color w:val="2F5496" w:themeColor="accent1" w:themeShade="BF"/>
                <w:sz w:val="24"/>
                <w:szCs w:val="24"/>
              </w:rPr>
              <w:t xml:space="preserve"> </w:t>
            </w:r>
            <w:r w:rsidR="00086123" w:rsidRPr="00A05EC8">
              <w:rPr>
                <w:rFonts w:ascii="Times New Roman" w:hAnsi="Times New Roman" w:cs="Times New Roman"/>
                <w:color w:val="2F5496" w:themeColor="accent1" w:themeShade="BF"/>
                <w:sz w:val="24"/>
                <w:szCs w:val="24"/>
              </w:rPr>
              <w:t xml:space="preserve">pilnīgi citu virzienu, tad šajā gadījumā </w:t>
            </w:r>
            <w:r w:rsidR="00D61CAC" w:rsidRPr="00A05EC8">
              <w:rPr>
                <w:rFonts w:ascii="Times New Roman" w:hAnsi="Times New Roman" w:cs="Times New Roman"/>
                <w:color w:val="2F5496" w:themeColor="accent1" w:themeShade="BF"/>
                <w:sz w:val="24"/>
                <w:szCs w:val="24"/>
              </w:rPr>
              <w:t xml:space="preserve">par to </w:t>
            </w:r>
            <w:r w:rsidR="00B30308" w:rsidRPr="00A05EC8">
              <w:rPr>
                <w:rFonts w:ascii="Times New Roman" w:hAnsi="Times New Roman" w:cs="Times New Roman"/>
                <w:color w:val="2F5496" w:themeColor="accent1" w:themeShade="BF"/>
                <w:sz w:val="24"/>
                <w:szCs w:val="24"/>
              </w:rPr>
              <w:t xml:space="preserve">CFLA </w:t>
            </w:r>
            <w:r w:rsidR="00D61CAC" w:rsidRPr="00A05EC8">
              <w:rPr>
                <w:rFonts w:ascii="Times New Roman" w:hAnsi="Times New Roman" w:cs="Times New Roman"/>
                <w:color w:val="2F5496" w:themeColor="accent1" w:themeShade="BF"/>
                <w:sz w:val="24"/>
                <w:szCs w:val="24"/>
              </w:rPr>
              <w:t>atbalst</w:t>
            </w:r>
            <w:r w:rsidR="00B30308" w:rsidRPr="00A05EC8">
              <w:rPr>
                <w:rFonts w:ascii="Times New Roman" w:hAnsi="Times New Roman" w:cs="Times New Roman"/>
                <w:color w:val="2F5496" w:themeColor="accent1" w:themeShade="BF"/>
                <w:sz w:val="24"/>
                <w:szCs w:val="24"/>
              </w:rPr>
              <w:t xml:space="preserve">s </w:t>
            </w:r>
            <w:r w:rsidR="00D61CAC" w:rsidRPr="00A05EC8">
              <w:rPr>
                <w:rFonts w:ascii="Times New Roman" w:hAnsi="Times New Roman" w:cs="Times New Roman"/>
                <w:color w:val="2F5496" w:themeColor="accent1" w:themeShade="BF"/>
                <w:sz w:val="24"/>
                <w:szCs w:val="24"/>
              </w:rPr>
              <w:t>nemaz netiks sniegt</w:t>
            </w:r>
            <w:r w:rsidR="00B30308" w:rsidRPr="00A05EC8">
              <w:rPr>
                <w:rFonts w:ascii="Times New Roman" w:hAnsi="Times New Roman" w:cs="Times New Roman"/>
                <w:color w:val="2F5496" w:themeColor="accent1" w:themeShade="BF"/>
                <w:sz w:val="24"/>
                <w:szCs w:val="24"/>
              </w:rPr>
              <w:t>s</w:t>
            </w:r>
            <w:r w:rsidR="00D61CAC" w:rsidRPr="00A05EC8">
              <w:rPr>
                <w:rFonts w:ascii="Times New Roman" w:hAnsi="Times New Roman" w:cs="Times New Roman"/>
                <w:color w:val="2F5496" w:themeColor="accent1" w:themeShade="BF"/>
                <w:sz w:val="24"/>
                <w:szCs w:val="24"/>
              </w:rPr>
              <w:t>. Bet ja</w:t>
            </w:r>
            <w:r w:rsidR="00072B19" w:rsidRPr="00A05EC8">
              <w:rPr>
                <w:rFonts w:ascii="Times New Roman" w:hAnsi="Times New Roman" w:cs="Times New Roman"/>
                <w:color w:val="2F5496" w:themeColor="accent1" w:themeShade="BF"/>
                <w:sz w:val="24"/>
                <w:szCs w:val="24"/>
              </w:rPr>
              <w:t xml:space="preserve"> tas </w:t>
            </w:r>
            <w:r w:rsidR="00061FC9" w:rsidRPr="00A05EC8">
              <w:rPr>
                <w:rFonts w:ascii="Times New Roman" w:hAnsi="Times New Roman" w:cs="Times New Roman"/>
                <w:color w:val="2F5496" w:themeColor="accent1" w:themeShade="BF"/>
                <w:sz w:val="24"/>
                <w:szCs w:val="24"/>
              </w:rPr>
              <w:t xml:space="preserve">izmaiņas </w:t>
            </w:r>
            <w:r w:rsidR="00072B19" w:rsidRPr="00A05EC8">
              <w:rPr>
                <w:rFonts w:ascii="Times New Roman" w:hAnsi="Times New Roman" w:cs="Times New Roman"/>
                <w:color w:val="2F5496" w:themeColor="accent1" w:themeShade="BF"/>
                <w:sz w:val="24"/>
                <w:szCs w:val="24"/>
              </w:rPr>
              <w:t xml:space="preserve">ir </w:t>
            </w:r>
            <w:r w:rsidR="00061FC9" w:rsidRPr="00A05EC8">
              <w:rPr>
                <w:rFonts w:ascii="Times New Roman" w:hAnsi="Times New Roman" w:cs="Times New Roman"/>
                <w:color w:val="2F5496" w:themeColor="accent1" w:themeShade="BF"/>
                <w:sz w:val="24"/>
                <w:szCs w:val="24"/>
              </w:rPr>
              <w:t>saistītas ar IPCEI projekta jomu</w:t>
            </w:r>
            <w:r w:rsidR="00B51634" w:rsidRPr="00A05EC8">
              <w:rPr>
                <w:rFonts w:ascii="Times New Roman" w:hAnsi="Times New Roman" w:cs="Times New Roman"/>
                <w:color w:val="2F5496" w:themeColor="accent1" w:themeShade="BF"/>
                <w:sz w:val="24"/>
                <w:szCs w:val="24"/>
              </w:rPr>
              <w:t xml:space="preserve"> vai virzienu, tad izmaiņas var būt pieļaujamas</w:t>
            </w:r>
            <w:r w:rsidR="00072B19" w:rsidRPr="00A05EC8">
              <w:rPr>
                <w:rFonts w:ascii="Times New Roman" w:hAnsi="Times New Roman" w:cs="Times New Roman"/>
                <w:color w:val="2F5496" w:themeColor="accent1" w:themeShade="BF"/>
                <w:sz w:val="24"/>
                <w:szCs w:val="24"/>
              </w:rPr>
              <w:t xml:space="preserve">. </w:t>
            </w:r>
          </w:p>
          <w:p w14:paraId="6D946685" w14:textId="36E62A69" w:rsidR="00240AD4" w:rsidRPr="00A05EC8" w:rsidRDefault="006D3D51" w:rsidP="00C93858">
            <w:pPr>
              <w:jc w:val="both"/>
              <w:rPr>
                <w:rFonts w:ascii="Times New Roman" w:hAnsi="Times New Roman" w:cs="Times New Roman"/>
                <w:color w:val="2F5496" w:themeColor="accent1" w:themeShade="BF"/>
                <w:sz w:val="24"/>
                <w:szCs w:val="24"/>
              </w:rPr>
            </w:pPr>
            <w:r w:rsidRPr="00A05EC8">
              <w:rPr>
                <w:rFonts w:ascii="Times New Roman" w:hAnsi="Times New Roman" w:cs="Times New Roman"/>
                <w:color w:val="2F5496" w:themeColor="accent1" w:themeShade="BF"/>
                <w:sz w:val="24"/>
                <w:szCs w:val="24"/>
              </w:rPr>
              <w:t>S</w:t>
            </w:r>
            <w:r w:rsidR="00041DF9" w:rsidRPr="00A05EC8">
              <w:rPr>
                <w:rFonts w:ascii="Times New Roman" w:hAnsi="Times New Roman" w:cs="Times New Roman"/>
                <w:color w:val="2F5496" w:themeColor="accent1" w:themeShade="BF"/>
                <w:sz w:val="24"/>
                <w:szCs w:val="24"/>
              </w:rPr>
              <w:t>aprotams</w:t>
            </w:r>
            <w:r w:rsidRPr="00A05EC8">
              <w:rPr>
                <w:rFonts w:ascii="Times New Roman" w:hAnsi="Times New Roman" w:cs="Times New Roman"/>
                <w:color w:val="2F5496" w:themeColor="accent1" w:themeShade="BF"/>
                <w:sz w:val="24"/>
                <w:szCs w:val="24"/>
              </w:rPr>
              <w:t>, ka</w:t>
            </w:r>
            <w:r w:rsidR="00240AD4" w:rsidRPr="00A05EC8">
              <w:rPr>
                <w:rFonts w:ascii="Times New Roman" w:hAnsi="Times New Roman" w:cs="Times New Roman"/>
                <w:color w:val="2F5496" w:themeColor="accent1" w:themeShade="BF"/>
                <w:sz w:val="24"/>
                <w:szCs w:val="24"/>
              </w:rPr>
              <w:t xml:space="preserve"> laika gaitā </w:t>
            </w:r>
            <w:r w:rsidRPr="00A05EC8">
              <w:rPr>
                <w:rFonts w:ascii="Times New Roman" w:hAnsi="Times New Roman" w:cs="Times New Roman"/>
                <w:color w:val="2F5496" w:themeColor="accent1" w:themeShade="BF"/>
                <w:sz w:val="24"/>
                <w:szCs w:val="24"/>
              </w:rPr>
              <w:t xml:space="preserve">gan virsējā līmeņa, gan tehnisko jautājumu tvērums var </w:t>
            </w:r>
            <w:r w:rsidR="00240AD4" w:rsidRPr="00A05EC8">
              <w:rPr>
                <w:rFonts w:ascii="Times New Roman" w:hAnsi="Times New Roman" w:cs="Times New Roman"/>
                <w:color w:val="2F5496" w:themeColor="accent1" w:themeShade="BF"/>
                <w:sz w:val="24"/>
                <w:szCs w:val="24"/>
              </w:rPr>
              <w:t xml:space="preserve">mainīties, </w:t>
            </w:r>
            <w:r w:rsidRPr="00A05EC8">
              <w:rPr>
                <w:rFonts w:ascii="Times New Roman" w:hAnsi="Times New Roman" w:cs="Times New Roman"/>
                <w:color w:val="2F5496" w:themeColor="accent1" w:themeShade="BF"/>
                <w:sz w:val="24"/>
                <w:szCs w:val="24"/>
              </w:rPr>
              <w:t xml:space="preserve">ņemot vērā, ka </w:t>
            </w:r>
            <w:r w:rsidR="00240AD4" w:rsidRPr="00A05EC8">
              <w:rPr>
                <w:rFonts w:ascii="Times New Roman" w:hAnsi="Times New Roman" w:cs="Times New Roman"/>
                <w:color w:val="2F5496" w:themeColor="accent1" w:themeShade="BF"/>
                <w:sz w:val="24"/>
                <w:szCs w:val="24"/>
              </w:rPr>
              <w:t>IPCEI atlase parasti ilgst no 6 mēnešiem līdz pat gadam</w:t>
            </w:r>
            <w:r w:rsidR="0074497B" w:rsidRPr="00A05EC8">
              <w:rPr>
                <w:rFonts w:ascii="Times New Roman" w:hAnsi="Times New Roman" w:cs="Times New Roman"/>
                <w:color w:val="2F5496" w:themeColor="accent1" w:themeShade="BF"/>
                <w:sz w:val="24"/>
                <w:szCs w:val="24"/>
              </w:rPr>
              <w:t>, līdz ar ko precizējamas var būt arī virsējā līmeņa tvēruma izmaiņas</w:t>
            </w:r>
            <w:r w:rsidR="00362197" w:rsidRPr="00A05EC8">
              <w:rPr>
                <w:rFonts w:ascii="Times New Roman" w:hAnsi="Times New Roman" w:cs="Times New Roman"/>
                <w:color w:val="2F5496" w:themeColor="accent1" w:themeShade="BF"/>
                <w:sz w:val="24"/>
                <w:szCs w:val="24"/>
              </w:rPr>
              <w:t>.</w:t>
            </w:r>
          </w:p>
        </w:tc>
      </w:tr>
      <w:tr w:rsidR="002A1CA0" w:rsidRPr="001F6A34" w14:paraId="6180E302" w14:textId="77777777" w:rsidTr="00D47C5D">
        <w:trPr>
          <w:trHeight w:val="465"/>
        </w:trPr>
        <w:tc>
          <w:tcPr>
            <w:tcW w:w="317" w:type="pct"/>
          </w:tcPr>
          <w:p w14:paraId="5D2297C1" w14:textId="13F89996" w:rsidR="002A1CA0" w:rsidRPr="001F6A34" w:rsidRDefault="00A008B1">
            <w:pPr>
              <w:rPr>
                <w:rFonts w:ascii="Times New Roman" w:hAnsi="Times New Roman" w:cs="Times New Roman"/>
                <w:sz w:val="24"/>
                <w:szCs w:val="24"/>
              </w:rPr>
            </w:pPr>
            <w:r>
              <w:rPr>
                <w:rFonts w:ascii="Times New Roman" w:hAnsi="Times New Roman" w:cs="Times New Roman"/>
                <w:sz w:val="24"/>
                <w:szCs w:val="24"/>
              </w:rPr>
              <w:t>4</w:t>
            </w:r>
            <w:r w:rsidR="00AA0CEF">
              <w:rPr>
                <w:rFonts w:ascii="Times New Roman" w:hAnsi="Times New Roman" w:cs="Times New Roman"/>
                <w:sz w:val="24"/>
                <w:szCs w:val="24"/>
              </w:rPr>
              <w:t>.5.</w:t>
            </w:r>
          </w:p>
        </w:tc>
        <w:tc>
          <w:tcPr>
            <w:tcW w:w="2053" w:type="pct"/>
            <w:shd w:val="clear" w:color="auto" w:fill="auto"/>
          </w:tcPr>
          <w:p w14:paraId="1324B3C3" w14:textId="5EF1F469" w:rsidR="002A1CA0" w:rsidRPr="00A05EC8" w:rsidRDefault="002A1CA0">
            <w:pPr>
              <w:rPr>
                <w:rFonts w:ascii="Times New Roman" w:hAnsi="Times New Roman" w:cs="Times New Roman"/>
                <w:sz w:val="24"/>
                <w:szCs w:val="24"/>
              </w:rPr>
            </w:pPr>
            <w:r w:rsidRPr="00A05EC8">
              <w:rPr>
                <w:rFonts w:ascii="Times New Roman" w:hAnsi="Times New Roman" w:cs="Times New Roman"/>
                <w:sz w:val="24"/>
                <w:szCs w:val="24"/>
              </w:rPr>
              <w:t xml:space="preserve">Vai projekta budžeta pieaugums no sākotnējā  (LIAA atbalsta </w:t>
            </w:r>
            <w:r w:rsidR="002B71BD" w:rsidRPr="00A05EC8">
              <w:rPr>
                <w:rFonts w:ascii="Times New Roman" w:hAnsi="Times New Roman" w:cs="Times New Roman"/>
                <w:sz w:val="24"/>
                <w:szCs w:val="24"/>
              </w:rPr>
              <w:t>vēstule</w:t>
            </w:r>
            <w:r w:rsidRPr="00A05EC8">
              <w:rPr>
                <w:rFonts w:ascii="Times New Roman" w:hAnsi="Times New Roman" w:cs="Times New Roman"/>
                <w:sz w:val="24"/>
                <w:szCs w:val="24"/>
              </w:rPr>
              <w:t xml:space="preserve"> 2021.gadā) var tikt pamatota ar personālā izmaksu </w:t>
            </w:r>
            <w:r w:rsidR="002B71BD" w:rsidRPr="00A05EC8">
              <w:rPr>
                <w:rFonts w:ascii="Times New Roman" w:hAnsi="Times New Roman" w:cs="Times New Roman"/>
                <w:sz w:val="24"/>
                <w:szCs w:val="24"/>
              </w:rPr>
              <w:t>pieaugumu</w:t>
            </w:r>
            <w:r w:rsidRPr="00A05EC8">
              <w:rPr>
                <w:rFonts w:ascii="Times New Roman" w:hAnsi="Times New Roman" w:cs="Times New Roman"/>
                <w:sz w:val="24"/>
                <w:szCs w:val="24"/>
              </w:rPr>
              <w:t xml:space="preserve"> (inflācija)?</w:t>
            </w:r>
          </w:p>
        </w:tc>
        <w:tc>
          <w:tcPr>
            <w:tcW w:w="2630" w:type="pct"/>
            <w:shd w:val="clear" w:color="auto" w:fill="auto"/>
          </w:tcPr>
          <w:p w14:paraId="2FCA18DB" w14:textId="77777777" w:rsidR="00041DF9" w:rsidRPr="00A05EC8" w:rsidRDefault="002B71BD" w:rsidP="000072A9">
            <w:pPr>
              <w:jc w:val="both"/>
              <w:rPr>
                <w:rFonts w:ascii="Times New Roman" w:hAnsi="Times New Roman" w:cs="Times New Roman"/>
                <w:color w:val="2F5496" w:themeColor="accent1" w:themeShade="BF"/>
                <w:sz w:val="24"/>
                <w:szCs w:val="24"/>
              </w:rPr>
            </w:pPr>
            <w:r w:rsidRPr="00A05EC8">
              <w:rPr>
                <w:rFonts w:ascii="Times New Roman" w:hAnsi="Times New Roman" w:cs="Times New Roman"/>
                <w:color w:val="2F5496" w:themeColor="accent1" w:themeShade="BF"/>
                <w:sz w:val="24"/>
                <w:szCs w:val="24"/>
              </w:rPr>
              <w:t xml:space="preserve">Jā, tas kas ir </w:t>
            </w:r>
            <w:r w:rsidR="000072A9" w:rsidRPr="00A05EC8">
              <w:rPr>
                <w:rFonts w:ascii="Times New Roman" w:hAnsi="Times New Roman" w:cs="Times New Roman"/>
                <w:color w:val="2F5496" w:themeColor="accent1" w:themeShade="BF"/>
                <w:sz w:val="24"/>
                <w:szCs w:val="24"/>
              </w:rPr>
              <w:t>iespējamās</w:t>
            </w:r>
            <w:r w:rsidR="00FC1F98" w:rsidRPr="00A05EC8">
              <w:rPr>
                <w:rFonts w:ascii="Times New Roman" w:hAnsi="Times New Roman" w:cs="Times New Roman"/>
                <w:color w:val="2F5496" w:themeColor="accent1" w:themeShade="BF"/>
                <w:sz w:val="24"/>
                <w:szCs w:val="24"/>
              </w:rPr>
              <w:t xml:space="preserve"> novirzes </w:t>
            </w:r>
            <w:r w:rsidR="00D67BE8" w:rsidRPr="00A05EC8">
              <w:rPr>
                <w:rFonts w:ascii="Times New Roman" w:hAnsi="Times New Roman" w:cs="Times New Roman"/>
                <w:color w:val="2F5496" w:themeColor="accent1" w:themeShade="BF"/>
                <w:sz w:val="24"/>
                <w:szCs w:val="24"/>
              </w:rPr>
              <w:t xml:space="preserve">projekta </w:t>
            </w:r>
            <w:r w:rsidR="00FC1F98" w:rsidRPr="00A05EC8">
              <w:rPr>
                <w:rFonts w:ascii="Times New Roman" w:hAnsi="Times New Roman" w:cs="Times New Roman"/>
                <w:color w:val="2F5496" w:themeColor="accent1" w:themeShade="BF"/>
                <w:sz w:val="24"/>
                <w:szCs w:val="24"/>
              </w:rPr>
              <w:t>pieteikumā</w:t>
            </w:r>
            <w:r w:rsidR="00D67BE8" w:rsidRPr="00A05EC8">
              <w:rPr>
                <w:rFonts w:ascii="Times New Roman" w:hAnsi="Times New Roman" w:cs="Times New Roman"/>
                <w:color w:val="2F5496" w:themeColor="accent1" w:themeShade="BF"/>
                <w:sz w:val="24"/>
                <w:szCs w:val="24"/>
              </w:rPr>
              <w:t>, piemēram, ja sākotnēji ir plānots, ka būs 1 eksperts</w:t>
            </w:r>
            <w:r w:rsidR="00B948A5" w:rsidRPr="00A05EC8">
              <w:rPr>
                <w:rFonts w:ascii="Times New Roman" w:hAnsi="Times New Roman" w:cs="Times New Roman"/>
                <w:color w:val="2F5496" w:themeColor="accent1" w:themeShade="BF"/>
                <w:sz w:val="24"/>
                <w:szCs w:val="24"/>
              </w:rPr>
              <w:t>, bet beigās tās aktivitā</w:t>
            </w:r>
            <w:r w:rsidR="000072A9" w:rsidRPr="00A05EC8">
              <w:rPr>
                <w:rFonts w:ascii="Times New Roman" w:hAnsi="Times New Roman" w:cs="Times New Roman"/>
                <w:color w:val="2F5496" w:themeColor="accent1" w:themeShade="BF"/>
                <w:sz w:val="24"/>
                <w:szCs w:val="24"/>
              </w:rPr>
              <w:t>te</w:t>
            </w:r>
            <w:r w:rsidR="00B948A5" w:rsidRPr="00A05EC8">
              <w:rPr>
                <w:rFonts w:ascii="Times New Roman" w:hAnsi="Times New Roman" w:cs="Times New Roman"/>
                <w:color w:val="2F5496" w:themeColor="accent1" w:themeShade="BF"/>
                <w:sz w:val="24"/>
                <w:szCs w:val="24"/>
              </w:rPr>
              <w:t>s par ko runā ar partneri</w:t>
            </w:r>
            <w:r w:rsidR="000B18F6" w:rsidRPr="00A05EC8">
              <w:rPr>
                <w:rFonts w:ascii="Times New Roman" w:hAnsi="Times New Roman" w:cs="Times New Roman"/>
                <w:color w:val="2F5496" w:themeColor="accent1" w:themeShade="BF"/>
                <w:sz w:val="24"/>
                <w:szCs w:val="24"/>
              </w:rPr>
              <w:t xml:space="preserve"> liek saprast, ka ir nepieciešami 3 eksperti, tad loģiski ka mainīsies plānotās projekta finansējuma izmaksas</w:t>
            </w:r>
            <w:r w:rsidR="00F14E12" w:rsidRPr="00A05EC8">
              <w:rPr>
                <w:rFonts w:ascii="Times New Roman" w:hAnsi="Times New Roman" w:cs="Times New Roman"/>
                <w:color w:val="2F5496" w:themeColor="accent1" w:themeShade="BF"/>
                <w:sz w:val="24"/>
                <w:szCs w:val="24"/>
              </w:rPr>
              <w:t>, kas ir personāl</w:t>
            </w:r>
            <w:r w:rsidR="00041DF9" w:rsidRPr="00A05EC8">
              <w:rPr>
                <w:rFonts w:ascii="Times New Roman" w:hAnsi="Times New Roman" w:cs="Times New Roman"/>
                <w:color w:val="2F5496" w:themeColor="accent1" w:themeShade="BF"/>
                <w:sz w:val="24"/>
                <w:szCs w:val="24"/>
              </w:rPr>
              <w:t xml:space="preserve">a </w:t>
            </w:r>
            <w:r w:rsidR="00F14E12" w:rsidRPr="00A05EC8">
              <w:rPr>
                <w:rFonts w:ascii="Times New Roman" w:hAnsi="Times New Roman" w:cs="Times New Roman"/>
                <w:color w:val="2F5496" w:themeColor="accent1" w:themeShade="BF"/>
                <w:sz w:val="24"/>
                <w:szCs w:val="24"/>
              </w:rPr>
              <w:t xml:space="preserve">izmaksas. </w:t>
            </w:r>
          </w:p>
          <w:p w14:paraId="021101DB" w14:textId="684B6762" w:rsidR="002A1CA0" w:rsidRPr="00A05EC8" w:rsidRDefault="00F14E12" w:rsidP="000072A9">
            <w:pPr>
              <w:jc w:val="both"/>
              <w:rPr>
                <w:rFonts w:ascii="Times New Roman" w:hAnsi="Times New Roman" w:cs="Times New Roman"/>
                <w:color w:val="2F5496" w:themeColor="accent1" w:themeShade="BF"/>
                <w:sz w:val="24"/>
                <w:szCs w:val="24"/>
              </w:rPr>
            </w:pPr>
            <w:r w:rsidRPr="00A05EC8">
              <w:rPr>
                <w:rFonts w:ascii="Times New Roman" w:hAnsi="Times New Roman" w:cs="Times New Roman"/>
                <w:color w:val="2F5496" w:themeColor="accent1" w:themeShade="BF"/>
                <w:sz w:val="24"/>
                <w:szCs w:val="24"/>
              </w:rPr>
              <w:t xml:space="preserve">Tie ir tie atsevišķie </w:t>
            </w:r>
            <w:r w:rsidR="000072A9" w:rsidRPr="00A05EC8">
              <w:rPr>
                <w:rFonts w:ascii="Times New Roman" w:hAnsi="Times New Roman" w:cs="Times New Roman"/>
                <w:color w:val="2F5496" w:themeColor="accent1" w:themeShade="BF"/>
                <w:sz w:val="24"/>
                <w:szCs w:val="24"/>
              </w:rPr>
              <w:t>gadījumi</w:t>
            </w:r>
            <w:r w:rsidRPr="00A05EC8">
              <w:rPr>
                <w:rFonts w:ascii="Times New Roman" w:hAnsi="Times New Roman" w:cs="Times New Roman"/>
                <w:color w:val="2F5496" w:themeColor="accent1" w:themeShade="BF"/>
                <w:sz w:val="24"/>
                <w:szCs w:val="24"/>
              </w:rPr>
              <w:t>, kas ir jāskatās konkrētajā brīdī</w:t>
            </w:r>
            <w:r w:rsidR="00875C8F" w:rsidRPr="00A05EC8">
              <w:rPr>
                <w:rFonts w:ascii="Times New Roman" w:hAnsi="Times New Roman" w:cs="Times New Roman"/>
                <w:color w:val="2F5496" w:themeColor="accent1" w:themeShade="BF"/>
                <w:sz w:val="24"/>
                <w:szCs w:val="24"/>
              </w:rPr>
              <w:t>, kad šie pieteikumi tiks iesniegti CFLA vai arī var veikt atsevišķas sarunas pirms tam</w:t>
            </w:r>
            <w:r w:rsidR="00471AE3" w:rsidRPr="00A05EC8">
              <w:rPr>
                <w:rFonts w:ascii="Times New Roman" w:hAnsi="Times New Roman" w:cs="Times New Roman"/>
                <w:color w:val="2F5496" w:themeColor="accent1" w:themeShade="BF"/>
                <w:sz w:val="24"/>
                <w:szCs w:val="24"/>
              </w:rPr>
              <w:t>, ja CFLA kolēģi piekrīt šos atsevišķos gadījumus izrunāt</w:t>
            </w:r>
            <w:r w:rsidR="005B0BB9" w:rsidRPr="00A05EC8">
              <w:rPr>
                <w:rFonts w:ascii="Times New Roman" w:hAnsi="Times New Roman" w:cs="Times New Roman"/>
                <w:color w:val="2F5496" w:themeColor="accent1" w:themeShade="BF"/>
                <w:sz w:val="24"/>
                <w:szCs w:val="24"/>
              </w:rPr>
              <w:t xml:space="preserve">, ja uzņēmumiem ir aizdomas par to ka </w:t>
            </w:r>
            <w:r w:rsidR="000072A9" w:rsidRPr="00A05EC8">
              <w:rPr>
                <w:rFonts w:ascii="Times New Roman" w:hAnsi="Times New Roman" w:cs="Times New Roman"/>
                <w:color w:val="2F5496" w:themeColor="accent1" w:themeShade="BF"/>
                <w:sz w:val="24"/>
                <w:szCs w:val="24"/>
              </w:rPr>
              <w:t>būs</w:t>
            </w:r>
            <w:r w:rsidR="005B0BB9" w:rsidRPr="00A05EC8">
              <w:rPr>
                <w:rFonts w:ascii="Times New Roman" w:hAnsi="Times New Roman" w:cs="Times New Roman"/>
                <w:color w:val="2F5496" w:themeColor="accent1" w:themeShade="BF"/>
                <w:sz w:val="24"/>
                <w:szCs w:val="24"/>
              </w:rPr>
              <w:t xml:space="preserve"> problēmas apstiprināt</w:t>
            </w:r>
            <w:r w:rsidR="000072A9" w:rsidRPr="00A05EC8">
              <w:rPr>
                <w:rFonts w:ascii="Times New Roman" w:hAnsi="Times New Roman" w:cs="Times New Roman"/>
                <w:color w:val="2F5496" w:themeColor="accent1" w:themeShade="BF"/>
                <w:sz w:val="24"/>
                <w:szCs w:val="24"/>
              </w:rPr>
              <w:t>.</w:t>
            </w:r>
          </w:p>
        </w:tc>
      </w:tr>
      <w:tr w:rsidR="00A60869" w:rsidRPr="001F6A34" w14:paraId="4EAB1750" w14:textId="77777777" w:rsidTr="00D47C5D">
        <w:trPr>
          <w:trHeight w:val="465"/>
        </w:trPr>
        <w:tc>
          <w:tcPr>
            <w:tcW w:w="317" w:type="pct"/>
          </w:tcPr>
          <w:p w14:paraId="542B3EAB" w14:textId="631FE634" w:rsidR="00A60869" w:rsidRDefault="00A008B1">
            <w:pPr>
              <w:rPr>
                <w:rFonts w:ascii="Times New Roman" w:hAnsi="Times New Roman" w:cs="Times New Roman"/>
                <w:sz w:val="24"/>
                <w:szCs w:val="24"/>
              </w:rPr>
            </w:pPr>
            <w:r>
              <w:rPr>
                <w:rFonts w:ascii="Times New Roman" w:hAnsi="Times New Roman" w:cs="Times New Roman"/>
                <w:sz w:val="24"/>
                <w:szCs w:val="24"/>
              </w:rPr>
              <w:t>4.6.</w:t>
            </w:r>
          </w:p>
        </w:tc>
        <w:tc>
          <w:tcPr>
            <w:tcW w:w="2053" w:type="pct"/>
            <w:shd w:val="clear" w:color="auto" w:fill="auto"/>
          </w:tcPr>
          <w:p w14:paraId="1A1015B1" w14:textId="22F0E4EF" w:rsidR="00A60869" w:rsidRPr="00B8255A" w:rsidRDefault="00A60869">
            <w:pPr>
              <w:rPr>
                <w:rFonts w:ascii="Times New Roman" w:hAnsi="Times New Roman" w:cs="Times New Roman"/>
                <w:sz w:val="24"/>
                <w:szCs w:val="24"/>
              </w:rPr>
            </w:pPr>
            <w:r w:rsidRPr="00B8255A">
              <w:rPr>
                <w:rFonts w:ascii="Times New Roman" w:hAnsi="Times New Roman" w:cs="Times New Roman"/>
                <w:sz w:val="24"/>
                <w:szCs w:val="24"/>
              </w:rPr>
              <w:t>Kad būs iespēja saņemt Eiropas Komisijas vai IPCEI koordinatora informāciju vai dokumentu, kas apliecina IPCEI projekta uzsākšanu Med4Cure ietvaros (vai jau tagad, vai 2024.gada rudenī, un kādā veidā mēs saņemsim informāciju par šo)?</w:t>
            </w:r>
          </w:p>
        </w:tc>
        <w:tc>
          <w:tcPr>
            <w:tcW w:w="2630" w:type="pct"/>
            <w:shd w:val="clear" w:color="auto" w:fill="auto"/>
          </w:tcPr>
          <w:p w14:paraId="761CEC88" w14:textId="7FE2E3D0" w:rsidR="00951021" w:rsidRPr="00B8255A" w:rsidRDefault="00CF2F50" w:rsidP="00384E4A">
            <w:pPr>
              <w:jc w:val="both"/>
              <w:rPr>
                <w:rFonts w:ascii="Times New Roman" w:hAnsi="Times New Roman" w:cs="Times New Roman"/>
                <w:color w:val="2F5496" w:themeColor="accent1" w:themeShade="BF"/>
                <w:sz w:val="24"/>
                <w:szCs w:val="24"/>
              </w:rPr>
            </w:pPr>
            <w:r w:rsidRPr="00B8255A">
              <w:rPr>
                <w:rFonts w:ascii="Times New Roman" w:hAnsi="Times New Roman" w:cs="Times New Roman"/>
                <w:color w:val="2F5496" w:themeColor="accent1" w:themeShade="BF"/>
                <w:sz w:val="24"/>
                <w:szCs w:val="24"/>
              </w:rPr>
              <w:t>Šobrīd Veselības IPCEI 1.viļņa</w:t>
            </w:r>
            <w:r w:rsidR="00384E4A" w:rsidRPr="00B8255A">
              <w:rPr>
                <w:rFonts w:ascii="Times New Roman" w:hAnsi="Times New Roman" w:cs="Times New Roman"/>
                <w:color w:val="2F5496" w:themeColor="accent1" w:themeShade="BF"/>
                <w:sz w:val="24"/>
                <w:szCs w:val="24"/>
              </w:rPr>
              <w:t xml:space="preserve"> (Med4Cure)</w:t>
            </w:r>
            <w:r w:rsidRPr="00B8255A">
              <w:rPr>
                <w:rFonts w:ascii="Times New Roman" w:hAnsi="Times New Roman" w:cs="Times New Roman"/>
                <w:color w:val="2F5496" w:themeColor="accent1" w:themeShade="BF"/>
                <w:sz w:val="24"/>
                <w:szCs w:val="24"/>
              </w:rPr>
              <w:t xml:space="preserve"> </w:t>
            </w:r>
            <w:r w:rsidR="00293D9B" w:rsidRPr="00B8255A">
              <w:rPr>
                <w:rFonts w:ascii="Times New Roman" w:hAnsi="Times New Roman" w:cs="Times New Roman"/>
                <w:color w:val="2F5496" w:themeColor="accent1" w:themeShade="BF"/>
                <w:sz w:val="24"/>
                <w:szCs w:val="24"/>
              </w:rPr>
              <w:t xml:space="preserve">ietvaros </w:t>
            </w:r>
            <w:r w:rsidR="00CF2D5B" w:rsidRPr="00B8255A">
              <w:rPr>
                <w:rFonts w:ascii="Times New Roman" w:hAnsi="Times New Roman" w:cs="Times New Roman"/>
                <w:color w:val="2F5496" w:themeColor="accent1" w:themeShade="BF"/>
                <w:sz w:val="24"/>
                <w:szCs w:val="24"/>
              </w:rPr>
              <w:t xml:space="preserve">notiek </w:t>
            </w:r>
            <w:r w:rsidR="5F29DC6A" w:rsidRPr="00B8255A">
              <w:rPr>
                <w:rFonts w:ascii="Times New Roman" w:hAnsi="Times New Roman" w:cs="Times New Roman"/>
                <w:color w:val="2F5496" w:themeColor="accent1" w:themeShade="BF"/>
                <w:sz w:val="24"/>
                <w:szCs w:val="24"/>
              </w:rPr>
              <w:t>projektu ideju skaņošana ar Eiropas Komisiju</w:t>
            </w:r>
            <w:r w:rsidR="00E4269C" w:rsidRPr="00B8255A">
              <w:rPr>
                <w:rFonts w:ascii="Times New Roman" w:hAnsi="Times New Roman" w:cs="Times New Roman"/>
                <w:color w:val="2F5496" w:themeColor="accent1" w:themeShade="BF"/>
                <w:sz w:val="24"/>
                <w:szCs w:val="24"/>
              </w:rPr>
              <w:t xml:space="preserve">, lai uzsāktu IPCEI projektu. Mirklī, kad </w:t>
            </w:r>
            <w:r w:rsidR="00D647C5" w:rsidRPr="00B8255A">
              <w:rPr>
                <w:rFonts w:ascii="Times New Roman" w:hAnsi="Times New Roman" w:cs="Times New Roman"/>
                <w:color w:val="2F5496" w:themeColor="accent1" w:themeShade="BF"/>
                <w:sz w:val="24"/>
                <w:szCs w:val="24"/>
              </w:rPr>
              <w:t xml:space="preserve">būs pieejama informācija, kas ļaus </w:t>
            </w:r>
            <w:r w:rsidR="00384E4A" w:rsidRPr="00B8255A">
              <w:rPr>
                <w:rFonts w:ascii="Times New Roman" w:hAnsi="Times New Roman" w:cs="Times New Roman"/>
                <w:color w:val="2F5496" w:themeColor="accent1" w:themeShade="BF"/>
                <w:sz w:val="24"/>
                <w:szCs w:val="24"/>
              </w:rPr>
              <w:t>Med4Cure</w:t>
            </w:r>
            <w:r w:rsidR="00D647C5" w:rsidRPr="00B8255A">
              <w:rPr>
                <w:rFonts w:ascii="Times New Roman" w:hAnsi="Times New Roman" w:cs="Times New Roman"/>
                <w:color w:val="2F5496" w:themeColor="accent1" w:themeShade="BF"/>
                <w:sz w:val="24"/>
                <w:szCs w:val="24"/>
              </w:rPr>
              <w:t xml:space="preserve"> iesaistītiem komersantiem iesniegt projekta iesniegumu</w:t>
            </w:r>
            <w:r w:rsidR="00384E4A" w:rsidRPr="00B8255A">
              <w:rPr>
                <w:rFonts w:ascii="Times New Roman" w:hAnsi="Times New Roman" w:cs="Times New Roman"/>
                <w:color w:val="2F5496" w:themeColor="accent1" w:themeShade="BF"/>
                <w:sz w:val="24"/>
                <w:szCs w:val="24"/>
              </w:rPr>
              <w:t>, Med4Cure iesaistītie tiks informēti atsevišķi.</w:t>
            </w:r>
          </w:p>
        </w:tc>
      </w:tr>
      <w:tr w:rsidR="00A60869" w:rsidRPr="001F6A34" w14:paraId="6FC78434" w14:textId="77777777" w:rsidTr="00D47C5D">
        <w:trPr>
          <w:trHeight w:val="465"/>
        </w:trPr>
        <w:tc>
          <w:tcPr>
            <w:tcW w:w="317" w:type="pct"/>
          </w:tcPr>
          <w:p w14:paraId="55B0F6E3" w14:textId="0648D843" w:rsidR="00A60869" w:rsidRDefault="00A008B1">
            <w:pPr>
              <w:rPr>
                <w:rFonts w:ascii="Times New Roman" w:hAnsi="Times New Roman" w:cs="Times New Roman"/>
                <w:sz w:val="24"/>
                <w:szCs w:val="24"/>
              </w:rPr>
            </w:pPr>
            <w:r>
              <w:rPr>
                <w:rFonts w:ascii="Times New Roman" w:hAnsi="Times New Roman" w:cs="Times New Roman"/>
                <w:sz w:val="24"/>
                <w:szCs w:val="24"/>
              </w:rPr>
              <w:lastRenderedPageBreak/>
              <w:t>4.7.</w:t>
            </w:r>
          </w:p>
        </w:tc>
        <w:tc>
          <w:tcPr>
            <w:tcW w:w="2053" w:type="pct"/>
            <w:shd w:val="clear" w:color="auto" w:fill="auto"/>
          </w:tcPr>
          <w:p w14:paraId="00FC4E11" w14:textId="17C36AF4" w:rsidR="00A60869" w:rsidRPr="00A05EC8" w:rsidRDefault="00A60869">
            <w:pPr>
              <w:rPr>
                <w:rFonts w:ascii="Times New Roman" w:hAnsi="Times New Roman" w:cs="Times New Roman"/>
                <w:sz w:val="24"/>
                <w:szCs w:val="24"/>
              </w:rPr>
            </w:pPr>
            <w:r w:rsidRPr="00A05EC8">
              <w:rPr>
                <w:rFonts w:ascii="Times New Roman" w:hAnsi="Times New Roman" w:cs="Times New Roman"/>
                <w:sz w:val="24"/>
                <w:szCs w:val="24"/>
              </w:rPr>
              <w:t>Šobrīd vēl nav iespējams saņemt 9. pielikumu, kas ir Eiropas Komisijas vai IPCEI koordinatora informāciju, kas apliecina projekta uzsākšanu. Vai plašāka informācija par šo būs pieejama maijā un kurā brīdī tas tiks uzsākts?</w:t>
            </w:r>
          </w:p>
        </w:tc>
        <w:tc>
          <w:tcPr>
            <w:tcW w:w="2630" w:type="pct"/>
            <w:shd w:val="clear" w:color="auto" w:fill="auto"/>
          </w:tcPr>
          <w:p w14:paraId="174B606C" w14:textId="42531523" w:rsidR="00CF2F50" w:rsidRPr="00A05EC8" w:rsidRDefault="00275333" w:rsidP="00CF2F50">
            <w:pPr>
              <w:jc w:val="both"/>
              <w:rPr>
                <w:rFonts w:ascii="Times New Roman" w:hAnsi="Times New Roman" w:cs="Times New Roman"/>
                <w:sz w:val="24"/>
                <w:szCs w:val="24"/>
              </w:rPr>
            </w:pPr>
            <w:r w:rsidRPr="00A05EC8">
              <w:rPr>
                <w:rFonts w:ascii="Times New Roman" w:hAnsi="Times New Roman" w:cs="Times New Roman"/>
                <w:color w:val="2F5496" w:themeColor="accent1" w:themeShade="BF"/>
                <w:sz w:val="24"/>
                <w:szCs w:val="24"/>
              </w:rPr>
              <w:t xml:space="preserve">Attiecībā uz </w:t>
            </w:r>
            <w:r w:rsidR="00CF2F50" w:rsidRPr="00A05EC8">
              <w:rPr>
                <w:rFonts w:ascii="Times New Roman" w:hAnsi="Times New Roman" w:cs="Times New Roman"/>
                <w:color w:val="2F5496" w:themeColor="accent1" w:themeShade="BF"/>
                <w:sz w:val="24"/>
                <w:szCs w:val="24"/>
              </w:rPr>
              <w:t>Veselības IPCEI 2.viļņa</w:t>
            </w:r>
            <w:r w:rsidRPr="00A05EC8">
              <w:rPr>
                <w:rFonts w:ascii="Times New Roman" w:hAnsi="Times New Roman" w:cs="Times New Roman"/>
                <w:color w:val="2F5496" w:themeColor="accent1" w:themeShade="BF"/>
                <w:sz w:val="24"/>
                <w:szCs w:val="24"/>
              </w:rPr>
              <w:t xml:space="preserve"> (Tech4Cure) ieviešanas statusu - IPCEI</w:t>
            </w:r>
            <w:r w:rsidR="00CF2F50" w:rsidRPr="00A05EC8">
              <w:rPr>
                <w:rFonts w:ascii="Times New Roman" w:hAnsi="Times New Roman" w:cs="Times New Roman"/>
                <w:color w:val="2F5496" w:themeColor="accent1" w:themeShade="BF"/>
                <w:sz w:val="24"/>
                <w:szCs w:val="24"/>
              </w:rPr>
              <w:t xml:space="preserve"> koordinējoša valsts no savas puses vēl nav pabeiguši nacionālo atlasi, bet brīdī, kad atlase būs pabeigta, tiks nodota tālāk informācija par tālāk</w:t>
            </w:r>
            <w:r w:rsidR="00CF2F50" w:rsidRPr="00A008B1">
              <w:rPr>
                <w:rFonts w:ascii="Times New Roman" w:hAnsi="Times New Roman" w:cs="Times New Roman"/>
                <w:color w:val="2F5496" w:themeColor="accent1" w:themeShade="BF"/>
                <w:sz w:val="24"/>
                <w:szCs w:val="24"/>
              </w:rPr>
              <w:t xml:space="preserve">o rīcību IPCEI projektu izstrādei - sākt sadarbības partneru savešanas procesu. </w:t>
            </w:r>
            <w:r w:rsidR="00CF2F50" w:rsidRPr="00DB33F1">
              <w:rPr>
                <w:rFonts w:ascii="Times New Roman" w:hAnsi="Times New Roman" w:cs="Times New Roman"/>
                <w:color w:val="2F5496" w:themeColor="accent1" w:themeShade="BF"/>
                <w:sz w:val="24"/>
                <w:szCs w:val="24"/>
              </w:rPr>
              <w:t>Eiropas Komisijas vai IPCEI koordinatora informācij</w:t>
            </w:r>
            <w:r w:rsidR="00DE51DD" w:rsidRPr="00DB33F1">
              <w:rPr>
                <w:rFonts w:ascii="Times New Roman" w:hAnsi="Times New Roman" w:cs="Times New Roman"/>
                <w:color w:val="2F5496" w:themeColor="accent1" w:themeShade="BF"/>
                <w:sz w:val="24"/>
                <w:szCs w:val="24"/>
              </w:rPr>
              <w:t>a</w:t>
            </w:r>
            <w:r w:rsidR="00CF2F50" w:rsidRPr="00DB33F1">
              <w:rPr>
                <w:rFonts w:ascii="Times New Roman" w:hAnsi="Times New Roman" w:cs="Times New Roman"/>
                <w:color w:val="2F5496" w:themeColor="accent1" w:themeShade="BF"/>
                <w:sz w:val="24"/>
                <w:szCs w:val="24"/>
              </w:rPr>
              <w:t xml:space="preserve"> vai dokument</w:t>
            </w:r>
            <w:r w:rsidR="00DE51DD" w:rsidRPr="00DB33F1">
              <w:rPr>
                <w:rFonts w:ascii="Times New Roman" w:hAnsi="Times New Roman" w:cs="Times New Roman"/>
                <w:color w:val="2F5496" w:themeColor="accent1" w:themeShade="BF"/>
                <w:sz w:val="24"/>
                <w:szCs w:val="24"/>
              </w:rPr>
              <w:t>a</w:t>
            </w:r>
            <w:r w:rsidR="00CF2F50" w:rsidRPr="00DB33F1">
              <w:rPr>
                <w:rFonts w:ascii="Times New Roman" w:hAnsi="Times New Roman" w:cs="Times New Roman"/>
                <w:color w:val="2F5496" w:themeColor="accent1" w:themeShade="BF"/>
                <w:sz w:val="24"/>
                <w:szCs w:val="24"/>
              </w:rPr>
              <w:t xml:space="preserve">, kas apliecina IPCEI projekta uzsākšanu </w:t>
            </w:r>
            <w:r w:rsidR="00DE51DD" w:rsidRPr="00DB33F1">
              <w:rPr>
                <w:rFonts w:ascii="Times New Roman" w:hAnsi="Times New Roman" w:cs="Times New Roman"/>
                <w:color w:val="2F5496" w:themeColor="accent1" w:themeShade="BF"/>
                <w:sz w:val="24"/>
                <w:szCs w:val="24"/>
              </w:rPr>
              <w:t>Tech4Cure ietvaros varētu tikt nodrošināts ne ātrāk kā š.g. rudenī.</w:t>
            </w:r>
          </w:p>
          <w:p w14:paraId="6A4B8F5B" w14:textId="4C678B9A" w:rsidR="00A60869" w:rsidRPr="00A05EC8" w:rsidRDefault="00A60869" w:rsidP="00A60869">
            <w:pPr>
              <w:jc w:val="both"/>
              <w:rPr>
                <w:rFonts w:ascii="Times New Roman" w:hAnsi="Times New Roman" w:cs="Times New Roman"/>
                <w:color w:val="2F5496" w:themeColor="accent1" w:themeShade="BF"/>
                <w:sz w:val="24"/>
                <w:szCs w:val="24"/>
              </w:rPr>
            </w:pPr>
          </w:p>
        </w:tc>
      </w:tr>
    </w:tbl>
    <w:p w14:paraId="02C9F9E3" w14:textId="524B8A91" w:rsidR="0001751C" w:rsidRPr="001F6A34" w:rsidRDefault="655DEAB1" w:rsidP="00E84983">
      <w:pPr>
        <w:spacing w:after="0" w:line="264" w:lineRule="auto"/>
        <w:jc w:val="both"/>
        <w:rPr>
          <w:rFonts w:ascii="Times New Roman" w:hAnsi="Times New Roman" w:cs="Times New Roman"/>
          <w:sz w:val="24"/>
          <w:szCs w:val="24"/>
        </w:rPr>
      </w:pPr>
      <w:r w:rsidRPr="001F6A34">
        <w:rPr>
          <w:rFonts w:ascii="Times New Roman" w:eastAsia="Calibri" w:hAnsi="Times New Roman" w:cs="Times New Roman"/>
          <w:sz w:val="24"/>
          <w:szCs w:val="24"/>
        </w:rPr>
        <w:t xml:space="preserve"> </w:t>
      </w:r>
    </w:p>
    <w:sectPr w:rsidR="0001751C" w:rsidRPr="001F6A34" w:rsidSect="004A0EE6">
      <w:headerReference w:type="default" r:id="rId11"/>
      <w:headerReference w:type="first" r:id="rId12"/>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86A45" w14:textId="77777777" w:rsidR="00AF106E" w:rsidRDefault="00AF106E" w:rsidP="00F40189">
      <w:pPr>
        <w:spacing w:after="0" w:line="240" w:lineRule="auto"/>
      </w:pPr>
      <w:r>
        <w:separator/>
      </w:r>
    </w:p>
  </w:endnote>
  <w:endnote w:type="continuationSeparator" w:id="0">
    <w:p w14:paraId="747423D9" w14:textId="77777777" w:rsidR="00AF106E" w:rsidRDefault="00AF106E" w:rsidP="00F40189">
      <w:pPr>
        <w:spacing w:after="0" w:line="240" w:lineRule="auto"/>
      </w:pPr>
      <w:r>
        <w:continuationSeparator/>
      </w:r>
    </w:p>
  </w:endnote>
  <w:endnote w:type="continuationNotice" w:id="1">
    <w:p w14:paraId="02D55FA1" w14:textId="77777777" w:rsidR="00AF106E" w:rsidRDefault="00AF10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B8CBD" w14:textId="77777777" w:rsidR="00AF106E" w:rsidRDefault="00AF106E" w:rsidP="00F40189">
      <w:pPr>
        <w:spacing w:after="0" w:line="240" w:lineRule="auto"/>
      </w:pPr>
      <w:r>
        <w:separator/>
      </w:r>
    </w:p>
  </w:footnote>
  <w:footnote w:type="continuationSeparator" w:id="0">
    <w:p w14:paraId="76200342" w14:textId="77777777" w:rsidR="00AF106E" w:rsidRDefault="00AF106E" w:rsidP="00F40189">
      <w:pPr>
        <w:spacing w:after="0" w:line="240" w:lineRule="auto"/>
      </w:pPr>
      <w:r>
        <w:continuationSeparator/>
      </w:r>
    </w:p>
  </w:footnote>
  <w:footnote w:type="continuationNotice" w:id="1">
    <w:p w14:paraId="736869FB" w14:textId="77777777" w:rsidR="00AF106E" w:rsidRDefault="00AF10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296E" w14:textId="439EE19A" w:rsidR="00F40189"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F3F5" w14:textId="4141ACA8" w:rsidR="00B50AEE" w:rsidRDefault="00B50AEE" w:rsidP="00B50AEE">
    <w:pPr>
      <w:pStyle w:val="Header"/>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A0A"/>
    <w:multiLevelType w:val="hybridMultilevel"/>
    <w:tmpl w:val="F5847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59D953"/>
    <w:multiLevelType w:val="hybridMultilevel"/>
    <w:tmpl w:val="623C1928"/>
    <w:lvl w:ilvl="0" w:tplc="66845E8A">
      <w:start w:val="1"/>
      <w:numFmt w:val="bullet"/>
      <w:lvlText w:val="·"/>
      <w:lvlJc w:val="left"/>
      <w:pPr>
        <w:ind w:left="720" w:hanging="360"/>
      </w:pPr>
      <w:rPr>
        <w:rFonts w:ascii="Symbol" w:hAnsi="Symbol" w:hint="default"/>
      </w:rPr>
    </w:lvl>
    <w:lvl w:ilvl="1" w:tplc="30CA3CF4">
      <w:start w:val="1"/>
      <w:numFmt w:val="bullet"/>
      <w:lvlText w:val="o"/>
      <w:lvlJc w:val="left"/>
      <w:pPr>
        <w:ind w:left="1440" w:hanging="360"/>
      </w:pPr>
      <w:rPr>
        <w:rFonts w:ascii="Courier New" w:hAnsi="Courier New" w:hint="default"/>
      </w:rPr>
    </w:lvl>
    <w:lvl w:ilvl="2" w:tplc="B8949880">
      <w:start w:val="1"/>
      <w:numFmt w:val="bullet"/>
      <w:lvlText w:val=""/>
      <w:lvlJc w:val="left"/>
      <w:pPr>
        <w:ind w:left="2160" w:hanging="360"/>
      </w:pPr>
      <w:rPr>
        <w:rFonts w:ascii="Wingdings" w:hAnsi="Wingdings" w:hint="default"/>
      </w:rPr>
    </w:lvl>
    <w:lvl w:ilvl="3" w:tplc="D8B88E58">
      <w:start w:val="1"/>
      <w:numFmt w:val="bullet"/>
      <w:lvlText w:val=""/>
      <w:lvlJc w:val="left"/>
      <w:pPr>
        <w:ind w:left="2880" w:hanging="360"/>
      </w:pPr>
      <w:rPr>
        <w:rFonts w:ascii="Symbol" w:hAnsi="Symbol" w:hint="default"/>
      </w:rPr>
    </w:lvl>
    <w:lvl w:ilvl="4" w:tplc="62B2A2AC">
      <w:start w:val="1"/>
      <w:numFmt w:val="bullet"/>
      <w:lvlText w:val="o"/>
      <w:lvlJc w:val="left"/>
      <w:pPr>
        <w:ind w:left="3600" w:hanging="360"/>
      </w:pPr>
      <w:rPr>
        <w:rFonts w:ascii="Courier New" w:hAnsi="Courier New" w:hint="default"/>
      </w:rPr>
    </w:lvl>
    <w:lvl w:ilvl="5" w:tplc="503A1B66">
      <w:start w:val="1"/>
      <w:numFmt w:val="bullet"/>
      <w:lvlText w:val=""/>
      <w:lvlJc w:val="left"/>
      <w:pPr>
        <w:ind w:left="4320" w:hanging="360"/>
      </w:pPr>
      <w:rPr>
        <w:rFonts w:ascii="Wingdings" w:hAnsi="Wingdings" w:hint="default"/>
      </w:rPr>
    </w:lvl>
    <w:lvl w:ilvl="6" w:tplc="653C0D70">
      <w:start w:val="1"/>
      <w:numFmt w:val="bullet"/>
      <w:lvlText w:val=""/>
      <w:lvlJc w:val="left"/>
      <w:pPr>
        <w:ind w:left="5040" w:hanging="360"/>
      </w:pPr>
      <w:rPr>
        <w:rFonts w:ascii="Symbol" w:hAnsi="Symbol" w:hint="default"/>
      </w:rPr>
    </w:lvl>
    <w:lvl w:ilvl="7" w:tplc="C0480202">
      <w:start w:val="1"/>
      <w:numFmt w:val="bullet"/>
      <w:lvlText w:val="o"/>
      <w:lvlJc w:val="left"/>
      <w:pPr>
        <w:ind w:left="5760" w:hanging="360"/>
      </w:pPr>
      <w:rPr>
        <w:rFonts w:ascii="Courier New" w:hAnsi="Courier New" w:hint="default"/>
      </w:rPr>
    </w:lvl>
    <w:lvl w:ilvl="8" w:tplc="74960EAA">
      <w:start w:val="1"/>
      <w:numFmt w:val="bullet"/>
      <w:lvlText w:val=""/>
      <w:lvlJc w:val="left"/>
      <w:pPr>
        <w:ind w:left="6480" w:hanging="360"/>
      </w:pPr>
      <w:rPr>
        <w:rFonts w:ascii="Wingdings" w:hAnsi="Wingdings" w:hint="default"/>
      </w:rPr>
    </w:lvl>
  </w:abstractNum>
  <w:abstractNum w:abstractNumId="2" w15:restartNumberingAfterBreak="0">
    <w:nsid w:val="0D0B15D5"/>
    <w:multiLevelType w:val="hybridMultilevel"/>
    <w:tmpl w:val="931C04CE"/>
    <w:lvl w:ilvl="0" w:tplc="CB2E24D2">
      <w:start w:val="1"/>
      <w:numFmt w:val="bullet"/>
      <w:lvlText w:val=""/>
      <w:lvlJc w:val="left"/>
      <w:pPr>
        <w:tabs>
          <w:tab w:val="num" w:pos="720"/>
        </w:tabs>
        <w:ind w:left="720" w:hanging="360"/>
      </w:pPr>
      <w:rPr>
        <w:rFonts w:ascii="Wingdings" w:hAnsi="Wingdings" w:hint="default"/>
      </w:rPr>
    </w:lvl>
    <w:lvl w:ilvl="1" w:tplc="F8F2F73A">
      <w:start w:val="1"/>
      <w:numFmt w:val="bullet"/>
      <w:lvlText w:val=""/>
      <w:lvlJc w:val="left"/>
      <w:pPr>
        <w:tabs>
          <w:tab w:val="num" w:pos="1440"/>
        </w:tabs>
        <w:ind w:left="1440" w:hanging="360"/>
      </w:pPr>
      <w:rPr>
        <w:rFonts w:ascii="Wingdings" w:hAnsi="Wingdings" w:hint="default"/>
      </w:rPr>
    </w:lvl>
    <w:lvl w:ilvl="2" w:tplc="1BD2ABF8">
      <w:numFmt w:val="bullet"/>
      <w:lvlText w:val=""/>
      <w:lvlJc w:val="left"/>
      <w:pPr>
        <w:tabs>
          <w:tab w:val="num" w:pos="2160"/>
        </w:tabs>
        <w:ind w:left="2160" w:hanging="360"/>
      </w:pPr>
      <w:rPr>
        <w:rFonts w:ascii="Wingdings" w:hAnsi="Wingdings" w:hint="default"/>
      </w:rPr>
    </w:lvl>
    <w:lvl w:ilvl="3" w:tplc="F956FFF6" w:tentative="1">
      <w:start w:val="1"/>
      <w:numFmt w:val="bullet"/>
      <w:lvlText w:val=""/>
      <w:lvlJc w:val="left"/>
      <w:pPr>
        <w:tabs>
          <w:tab w:val="num" w:pos="2880"/>
        </w:tabs>
        <w:ind w:left="2880" w:hanging="360"/>
      </w:pPr>
      <w:rPr>
        <w:rFonts w:ascii="Wingdings" w:hAnsi="Wingdings" w:hint="default"/>
      </w:rPr>
    </w:lvl>
    <w:lvl w:ilvl="4" w:tplc="27542B5A" w:tentative="1">
      <w:start w:val="1"/>
      <w:numFmt w:val="bullet"/>
      <w:lvlText w:val=""/>
      <w:lvlJc w:val="left"/>
      <w:pPr>
        <w:tabs>
          <w:tab w:val="num" w:pos="3600"/>
        </w:tabs>
        <w:ind w:left="3600" w:hanging="360"/>
      </w:pPr>
      <w:rPr>
        <w:rFonts w:ascii="Wingdings" w:hAnsi="Wingdings" w:hint="default"/>
      </w:rPr>
    </w:lvl>
    <w:lvl w:ilvl="5" w:tplc="9C480432" w:tentative="1">
      <w:start w:val="1"/>
      <w:numFmt w:val="bullet"/>
      <w:lvlText w:val=""/>
      <w:lvlJc w:val="left"/>
      <w:pPr>
        <w:tabs>
          <w:tab w:val="num" w:pos="4320"/>
        </w:tabs>
        <w:ind w:left="4320" w:hanging="360"/>
      </w:pPr>
      <w:rPr>
        <w:rFonts w:ascii="Wingdings" w:hAnsi="Wingdings" w:hint="default"/>
      </w:rPr>
    </w:lvl>
    <w:lvl w:ilvl="6" w:tplc="44ACE404" w:tentative="1">
      <w:start w:val="1"/>
      <w:numFmt w:val="bullet"/>
      <w:lvlText w:val=""/>
      <w:lvlJc w:val="left"/>
      <w:pPr>
        <w:tabs>
          <w:tab w:val="num" w:pos="5040"/>
        </w:tabs>
        <w:ind w:left="5040" w:hanging="360"/>
      </w:pPr>
      <w:rPr>
        <w:rFonts w:ascii="Wingdings" w:hAnsi="Wingdings" w:hint="default"/>
      </w:rPr>
    </w:lvl>
    <w:lvl w:ilvl="7" w:tplc="326483BC" w:tentative="1">
      <w:start w:val="1"/>
      <w:numFmt w:val="bullet"/>
      <w:lvlText w:val=""/>
      <w:lvlJc w:val="left"/>
      <w:pPr>
        <w:tabs>
          <w:tab w:val="num" w:pos="5760"/>
        </w:tabs>
        <w:ind w:left="5760" w:hanging="360"/>
      </w:pPr>
      <w:rPr>
        <w:rFonts w:ascii="Wingdings" w:hAnsi="Wingdings" w:hint="default"/>
      </w:rPr>
    </w:lvl>
    <w:lvl w:ilvl="8" w:tplc="3B1C09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B454"/>
    <w:multiLevelType w:val="hybridMultilevel"/>
    <w:tmpl w:val="A1E2D646"/>
    <w:lvl w:ilvl="0" w:tplc="F55EA35C">
      <w:start w:val="1"/>
      <w:numFmt w:val="bullet"/>
      <w:lvlText w:val="·"/>
      <w:lvlJc w:val="left"/>
      <w:pPr>
        <w:ind w:left="720" w:hanging="360"/>
      </w:pPr>
      <w:rPr>
        <w:rFonts w:ascii="Symbol" w:hAnsi="Symbol" w:hint="default"/>
      </w:rPr>
    </w:lvl>
    <w:lvl w:ilvl="1" w:tplc="8D3CCC2E">
      <w:start w:val="1"/>
      <w:numFmt w:val="bullet"/>
      <w:lvlText w:val="o"/>
      <w:lvlJc w:val="left"/>
      <w:pPr>
        <w:ind w:left="1440" w:hanging="360"/>
      </w:pPr>
      <w:rPr>
        <w:rFonts w:ascii="Courier New" w:hAnsi="Courier New" w:hint="default"/>
      </w:rPr>
    </w:lvl>
    <w:lvl w:ilvl="2" w:tplc="B530813A">
      <w:start w:val="1"/>
      <w:numFmt w:val="bullet"/>
      <w:lvlText w:val=""/>
      <w:lvlJc w:val="left"/>
      <w:pPr>
        <w:ind w:left="2160" w:hanging="360"/>
      </w:pPr>
      <w:rPr>
        <w:rFonts w:ascii="Wingdings" w:hAnsi="Wingdings" w:hint="default"/>
      </w:rPr>
    </w:lvl>
    <w:lvl w:ilvl="3" w:tplc="F760BA8C">
      <w:start w:val="1"/>
      <w:numFmt w:val="bullet"/>
      <w:lvlText w:val=""/>
      <w:lvlJc w:val="left"/>
      <w:pPr>
        <w:ind w:left="2880" w:hanging="360"/>
      </w:pPr>
      <w:rPr>
        <w:rFonts w:ascii="Symbol" w:hAnsi="Symbol" w:hint="default"/>
      </w:rPr>
    </w:lvl>
    <w:lvl w:ilvl="4" w:tplc="402C2758">
      <w:start w:val="1"/>
      <w:numFmt w:val="bullet"/>
      <w:lvlText w:val="o"/>
      <w:lvlJc w:val="left"/>
      <w:pPr>
        <w:ind w:left="3600" w:hanging="360"/>
      </w:pPr>
      <w:rPr>
        <w:rFonts w:ascii="Courier New" w:hAnsi="Courier New" w:hint="default"/>
      </w:rPr>
    </w:lvl>
    <w:lvl w:ilvl="5" w:tplc="B8C862F0">
      <w:start w:val="1"/>
      <w:numFmt w:val="bullet"/>
      <w:lvlText w:val=""/>
      <w:lvlJc w:val="left"/>
      <w:pPr>
        <w:ind w:left="4320" w:hanging="360"/>
      </w:pPr>
      <w:rPr>
        <w:rFonts w:ascii="Wingdings" w:hAnsi="Wingdings" w:hint="default"/>
      </w:rPr>
    </w:lvl>
    <w:lvl w:ilvl="6" w:tplc="183AAA8C">
      <w:start w:val="1"/>
      <w:numFmt w:val="bullet"/>
      <w:lvlText w:val=""/>
      <w:lvlJc w:val="left"/>
      <w:pPr>
        <w:ind w:left="5040" w:hanging="360"/>
      </w:pPr>
      <w:rPr>
        <w:rFonts w:ascii="Symbol" w:hAnsi="Symbol" w:hint="default"/>
      </w:rPr>
    </w:lvl>
    <w:lvl w:ilvl="7" w:tplc="6984716E">
      <w:start w:val="1"/>
      <w:numFmt w:val="bullet"/>
      <w:lvlText w:val="o"/>
      <w:lvlJc w:val="left"/>
      <w:pPr>
        <w:ind w:left="5760" w:hanging="360"/>
      </w:pPr>
      <w:rPr>
        <w:rFonts w:ascii="Courier New" w:hAnsi="Courier New" w:hint="default"/>
      </w:rPr>
    </w:lvl>
    <w:lvl w:ilvl="8" w:tplc="150CBFBA">
      <w:start w:val="1"/>
      <w:numFmt w:val="bullet"/>
      <w:lvlText w:val=""/>
      <w:lvlJc w:val="left"/>
      <w:pPr>
        <w:ind w:left="6480" w:hanging="360"/>
      </w:pPr>
      <w:rPr>
        <w:rFonts w:ascii="Wingdings" w:hAnsi="Wingdings" w:hint="default"/>
      </w:rPr>
    </w:lvl>
  </w:abstractNum>
  <w:abstractNum w:abstractNumId="4" w15:restartNumberingAfterBreak="0">
    <w:nsid w:val="1B694F09"/>
    <w:multiLevelType w:val="hybridMultilevel"/>
    <w:tmpl w:val="BD90F2F0"/>
    <w:lvl w:ilvl="0" w:tplc="7C089F34">
      <w:start w:val="4"/>
      <w:numFmt w:val="decimal"/>
      <w:lvlText w:val="%1."/>
      <w:lvlJc w:val="left"/>
      <w:pPr>
        <w:ind w:left="720" w:hanging="360"/>
      </w:pPr>
    </w:lvl>
    <w:lvl w:ilvl="1" w:tplc="FA041838">
      <w:start w:val="1"/>
      <w:numFmt w:val="lowerLetter"/>
      <w:lvlText w:val="%2."/>
      <w:lvlJc w:val="left"/>
      <w:pPr>
        <w:ind w:left="1440" w:hanging="360"/>
      </w:pPr>
    </w:lvl>
    <w:lvl w:ilvl="2" w:tplc="7D78C13C">
      <w:start w:val="1"/>
      <w:numFmt w:val="lowerRoman"/>
      <w:lvlText w:val="%3."/>
      <w:lvlJc w:val="right"/>
      <w:pPr>
        <w:ind w:left="2160" w:hanging="180"/>
      </w:pPr>
    </w:lvl>
    <w:lvl w:ilvl="3" w:tplc="AC281834">
      <w:start w:val="1"/>
      <w:numFmt w:val="decimal"/>
      <w:lvlText w:val="%4."/>
      <w:lvlJc w:val="left"/>
      <w:pPr>
        <w:ind w:left="2880" w:hanging="360"/>
      </w:pPr>
    </w:lvl>
    <w:lvl w:ilvl="4" w:tplc="C6EC00C4">
      <w:start w:val="1"/>
      <w:numFmt w:val="lowerLetter"/>
      <w:lvlText w:val="%5."/>
      <w:lvlJc w:val="left"/>
      <w:pPr>
        <w:ind w:left="3600" w:hanging="360"/>
      </w:pPr>
    </w:lvl>
    <w:lvl w:ilvl="5" w:tplc="ACEA332C">
      <w:start w:val="1"/>
      <w:numFmt w:val="lowerRoman"/>
      <w:lvlText w:val="%6."/>
      <w:lvlJc w:val="right"/>
      <w:pPr>
        <w:ind w:left="4320" w:hanging="180"/>
      </w:pPr>
    </w:lvl>
    <w:lvl w:ilvl="6" w:tplc="98E872F0">
      <w:start w:val="1"/>
      <w:numFmt w:val="decimal"/>
      <w:lvlText w:val="%7."/>
      <w:lvlJc w:val="left"/>
      <w:pPr>
        <w:ind w:left="5040" w:hanging="360"/>
      </w:pPr>
    </w:lvl>
    <w:lvl w:ilvl="7" w:tplc="FAA66368">
      <w:start w:val="1"/>
      <w:numFmt w:val="lowerLetter"/>
      <w:lvlText w:val="%8."/>
      <w:lvlJc w:val="left"/>
      <w:pPr>
        <w:ind w:left="5760" w:hanging="360"/>
      </w:pPr>
    </w:lvl>
    <w:lvl w:ilvl="8" w:tplc="06F68572">
      <w:start w:val="1"/>
      <w:numFmt w:val="lowerRoman"/>
      <w:lvlText w:val="%9."/>
      <w:lvlJc w:val="right"/>
      <w:pPr>
        <w:ind w:left="6480" w:hanging="180"/>
      </w:pPr>
    </w:lvl>
  </w:abstractNum>
  <w:abstractNum w:abstractNumId="5" w15:restartNumberingAfterBreak="0">
    <w:nsid w:val="1E0CEE13"/>
    <w:multiLevelType w:val="hybridMultilevel"/>
    <w:tmpl w:val="82CAEF0A"/>
    <w:lvl w:ilvl="0" w:tplc="DF3A4ACE">
      <w:start w:val="1"/>
      <w:numFmt w:val="bullet"/>
      <w:lvlText w:val="·"/>
      <w:lvlJc w:val="left"/>
      <w:pPr>
        <w:ind w:left="720" w:hanging="360"/>
      </w:pPr>
      <w:rPr>
        <w:rFonts w:ascii="Symbol" w:hAnsi="Symbol" w:hint="default"/>
      </w:rPr>
    </w:lvl>
    <w:lvl w:ilvl="1" w:tplc="22B49FEE">
      <w:start w:val="1"/>
      <w:numFmt w:val="bullet"/>
      <w:lvlText w:val="o"/>
      <w:lvlJc w:val="left"/>
      <w:pPr>
        <w:ind w:left="1440" w:hanging="360"/>
      </w:pPr>
      <w:rPr>
        <w:rFonts w:ascii="Courier New" w:hAnsi="Courier New" w:hint="default"/>
      </w:rPr>
    </w:lvl>
    <w:lvl w:ilvl="2" w:tplc="F6967336">
      <w:start w:val="1"/>
      <w:numFmt w:val="bullet"/>
      <w:lvlText w:val=""/>
      <w:lvlJc w:val="left"/>
      <w:pPr>
        <w:ind w:left="2160" w:hanging="360"/>
      </w:pPr>
      <w:rPr>
        <w:rFonts w:ascii="Wingdings" w:hAnsi="Wingdings" w:hint="default"/>
      </w:rPr>
    </w:lvl>
    <w:lvl w:ilvl="3" w:tplc="5D60C29C">
      <w:start w:val="1"/>
      <w:numFmt w:val="bullet"/>
      <w:lvlText w:val=""/>
      <w:lvlJc w:val="left"/>
      <w:pPr>
        <w:ind w:left="2880" w:hanging="360"/>
      </w:pPr>
      <w:rPr>
        <w:rFonts w:ascii="Symbol" w:hAnsi="Symbol" w:hint="default"/>
      </w:rPr>
    </w:lvl>
    <w:lvl w:ilvl="4" w:tplc="6B7E38EC">
      <w:start w:val="1"/>
      <w:numFmt w:val="bullet"/>
      <w:lvlText w:val="o"/>
      <w:lvlJc w:val="left"/>
      <w:pPr>
        <w:ind w:left="3600" w:hanging="360"/>
      </w:pPr>
      <w:rPr>
        <w:rFonts w:ascii="Courier New" w:hAnsi="Courier New" w:hint="default"/>
      </w:rPr>
    </w:lvl>
    <w:lvl w:ilvl="5" w:tplc="41B6654A">
      <w:start w:val="1"/>
      <w:numFmt w:val="bullet"/>
      <w:lvlText w:val=""/>
      <w:lvlJc w:val="left"/>
      <w:pPr>
        <w:ind w:left="4320" w:hanging="360"/>
      </w:pPr>
      <w:rPr>
        <w:rFonts w:ascii="Wingdings" w:hAnsi="Wingdings" w:hint="default"/>
      </w:rPr>
    </w:lvl>
    <w:lvl w:ilvl="6" w:tplc="385EE9E8">
      <w:start w:val="1"/>
      <w:numFmt w:val="bullet"/>
      <w:lvlText w:val=""/>
      <w:lvlJc w:val="left"/>
      <w:pPr>
        <w:ind w:left="5040" w:hanging="360"/>
      </w:pPr>
      <w:rPr>
        <w:rFonts w:ascii="Symbol" w:hAnsi="Symbol" w:hint="default"/>
      </w:rPr>
    </w:lvl>
    <w:lvl w:ilvl="7" w:tplc="0D4EC8EC">
      <w:start w:val="1"/>
      <w:numFmt w:val="bullet"/>
      <w:lvlText w:val="o"/>
      <w:lvlJc w:val="left"/>
      <w:pPr>
        <w:ind w:left="5760" w:hanging="360"/>
      </w:pPr>
      <w:rPr>
        <w:rFonts w:ascii="Courier New" w:hAnsi="Courier New" w:hint="default"/>
      </w:rPr>
    </w:lvl>
    <w:lvl w:ilvl="8" w:tplc="A936086E">
      <w:start w:val="1"/>
      <w:numFmt w:val="bullet"/>
      <w:lvlText w:val=""/>
      <w:lvlJc w:val="left"/>
      <w:pPr>
        <w:ind w:left="6480" w:hanging="360"/>
      </w:pPr>
      <w:rPr>
        <w:rFonts w:ascii="Wingdings" w:hAnsi="Wingdings" w:hint="default"/>
      </w:rPr>
    </w:lvl>
  </w:abstractNum>
  <w:abstractNum w:abstractNumId="6" w15:restartNumberingAfterBreak="0">
    <w:nsid w:val="1EA96C92"/>
    <w:multiLevelType w:val="hybridMultilevel"/>
    <w:tmpl w:val="F2B6DF6A"/>
    <w:lvl w:ilvl="0" w:tplc="922ACB18">
      <w:start w:val="1"/>
      <w:numFmt w:val="decimal"/>
      <w:lvlText w:val="%1."/>
      <w:lvlJc w:val="left"/>
      <w:pPr>
        <w:ind w:left="720" w:hanging="360"/>
      </w:pPr>
    </w:lvl>
    <w:lvl w:ilvl="1" w:tplc="D6BA4ACE">
      <w:start w:val="1"/>
      <w:numFmt w:val="lowerLetter"/>
      <w:lvlText w:val="%2."/>
      <w:lvlJc w:val="left"/>
      <w:pPr>
        <w:ind w:left="1440" w:hanging="360"/>
      </w:pPr>
    </w:lvl>
    <w:lvl w:ilvl="2" w:tplc="35D0C8B8">
      <w:start w:val="1"/>
      <w:numFmt w:val="lowerRoman"/>
      <w:lvlText w:val="%3."/>
      <w:lvlJc w:val="right"/>
      <w:pPr>
        <w:ind w:left="2160" w:hanging="180"/>
      </w:pPr>
    </w:lvl>
    <w:lvl w:ilvl="3" w:tplc="DFE843D8">
      <w:start w:val="1"/>
      <w:numFmt w:val="decimal"/>
      <w:lvlText w:val="%4."/>
      <w:lvlJc w:val="left"/>
      <w:pPr>
        <w:ind w:left="2880" w:hanging="360"/>
      </w:pPr>
    </w:lvl>
    <w:lvl w:ilvl="4" w:tplc="35B275BE">
      <w:start w:val="1"/>
      <w:numFmt w:val="lowerLetter"/>
      <w:lvlText w:val="%5."/>
      <w:lvlJc w:val="left"/>
      <w:pPr>
        <w:ind w:left="3600" w:hanging="360"/>
      </w:pPr>
    </w:lvl>
    <w:lvl w:ilvl="5" w:tplc="586A341A">
      <w:start w:val="1"/>
      <w:numFmt w:val="lowerRoman"/>
      <w:lvlText w:val="%6."/>
      <w:lvlJc w:val="right"/>
      <w:pPr>
        <w:ind w:left="4320" w:hanging="180"/>
      </w:pPr>
    </w:lvl>
    <w:lvl w:ilvl="6" w:tplc="2E142478">
      <w:start w:val="1"/>
      <w:numFmt w:val="decimal"/>
      <w:lvlText w:val="%7."/>
      <w:lvlJc w:val="left"/>
      <w:pPr>
        <w:ind w:left="5040" w:hanging="360"/>
      </w:pPr>
    </w:lvl>
    <w:lvl w:ilvl="7" w:tplc="83141D78">
      <w:start w:val="1"/>
      <w:numFmt w:val="lowerLetter"/>
      <w:lvlText w:val="%8."/>
      <w:lvlJc w:val="left"/>
      <w:pPr>
        <w:ind w:left="5760" w:hanging="360"/>
      </w:pPr>
    </w:lvl>
    <w:lvl w:ilvl="8" w:tplc="FF365B48">
      <w:start w:val="1"/>
      <w:numFmt w:val="lowerRoman"/>
      <w:lvlText w:val="%9."/>
      <w:lvlJc w:val="right"/>
      <w:pPr>
        <w:ind w:left="6480" w:hanging="180"/>
      </w:pPr>
    </w:lvl>
  </w:abstractNum>
  <w:abstractNum w:abstractNumId="7" w15:restartNumberingAfterBreak="0">
    <w:nsid w:val="32C3BF88"/>
    <w:multiLevelType w:val="hybridMultilevel"/>
    <w:tmpl w:val="1A2E9E0C"/>
    <w:lvl w:ilvl="0" w:tplc="99DE45E4">
      <w:start w:val="1"/>
      <w:numFmt w:val="bullet"/>
      <w:lvlText w:val="·"/>
      <w:lvlJc w:val="left"/>
      <w:pPr>
        <w:ind w:left="720" w:hanging="360"/>
      </w:pPr>
      <w:rPr>
        <w:rFonts w:ascii="Symbol" w:hAnsi="Symbol" w:hint="default"/>
      </w:rPr>
    </w:lvl>
    <w:lvl w:ilvl="1" w:tplc="9E14E5F0">
      <w:start w:val="1"/>
      <w:numFmt w:val="bullet"/>
      <w:lvlText w:val="o"/>
      <w:lvlJc w:val="left"/>
      <w:pPr>
        <w:ind w:left="1440" w:hanging="360"/>
      </w:pPr>
      <w:rPr>
        <w:rFonts w:ascii="Courier New" w:hAnsi="Courier New" w:hint="default"/>
      </w:rPr>
    </w:lvl>
    <w:lvl w:ilvl="2" w:tplc="CE58BFC4">
      <w:start w:val="1"/>
      <w:numFmt w:val="bullet"/>
      <w:lvlText w:val=""/>
      <w:lvlJc w:val="left"/>
      <w:pPr>
        <w:ind w:left="2160" w:hanging="360"/>
      </w:pPr>
      <w:rPr>
        <w:rFonts w:ascii="Wingdings" w:hAnsi="Wingdings" w:hint="default"/>
      </w:rPr>
    </w:lvl>
    <w:lvl w:ilvl="3" w:tplc="7116CBE8">
      <w:start w:val="1"/>
      <w:numFmt w:val="bullet"/>
      <w:lvlText w:val=""/>
      <w:lvlJc w:val="left"/>
      <w:pPr>
        <w:ind w:left="2880" w:hanging="360"/>
      </w:pPr>
      <w:rPr>
        <w:rFonts w:ascii="Symbol" w:hAnsi="Symbol" w:hint="default"/>
      </w:rPr>
    </w:lvl>
    <w:lvl w:ilvl="4" w:tplc="04BCFE4C">
      <w:start w:val="1"/>
      <w:numFmt w:val="bullet"/>
      <w:lvlText w:val="o"/>
      <w:lvlJc w:val="left"/>
      <w:pPr>
        <w:ind w:left="3600" w:hanging="360"/>
      </w:pPr>
      <w:rPr>
        <w:rFonts w:ascii="Courier New" w:hAnsi="Courier New" w:hint="default"/>
      </w:rPr>
    </w:lvl>
    <w:lvl w:ilvl="5" w:tplc="6ED0B672">
      <w:start w:val="1"/>
      <w:numFmt w:val="bullet"/>
      <w:lvlText w:val=""/>
      <w:lvlJc w:val="left"/>
      <w:pPr>
        <w:ind w:left="4320" w:hanging="360"/>
      </w:pPr>
      <w:rPr>
        <w:rFonts w:ascii="Wingdings" w:hAnsi="Wingdings" w:hint="default"/>
      </w:rPr>
    </w:lvl>
    <w:lvl w:ilvl="6" w:tplc="E74ABEDE">
      <w:start w:val="1"/>
      <w:numFmt w:val="bullet"/>
      <w:lvlText w:val=""/>
      <w:lvlJc w:val="left"/>
      <w:pPr>
        <w:ind w:left="5040" w:hanging="360"/>
      </w:pPr>
      <w:rPr>
        <w:rFonts w:ascii="Symbol" w:hAnsi="Symbol" w:hint="default"/>
      </w:rPr>
    </w:lvl>
    <w:lvl w:ilvl="7" w:tplc="D958C5FE">
      <w:start w:val="1"/>
      <w:numFmt w:val="bullet"/>
      <w:lvlText w:val="o"/>
      <w:lvlJc w:val="left"/>
      <w:pPr>
        <w:ind w:left="5760" w:hanging="360"/>
      </w:pPr>
      <w:rPr>
        <w:rFonts w:ascii="Courier New" w:hAnsi="Courier New" w:hint="default"/>
      </w:rPr>
    </w:lvl>
    <w:lvl w:ilvl="8" w:tplc="59DA6882">
      <w:start w:val="1"/>
      <w:numFmt w:val="bullet"/>
      <w:lvlText w:val=""/>
      <w:lvlJc w:val="left"/>
      <w:pPr>
        <w:ind w:left="6480" w:hanging="360"/>
      </w:pPr>
      <w:rPr>
        <w:rFonts w:ascii="Wingdings" w:hAnsi="Wingdings" w:hint="default"/>
      </w:rPr>
    </w:lvl>
  </w:abstractNum>
  <w:abstractNum w:abstractNumId="8" w15:restartNumberingAfterBreak="0">
    <w:nsid w:val="3B36589E"/>
    <w:multiLevelType w:val="hybridMultilevel"/>
    <w:tmpl w:val="F44E0C2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EA15E10"/>
    <w:multiLevelType w:val="hybridMultilevel"/>
    <w:tmpl w:val="82D2514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401F80"/>
    <w:multiLevelType w:val="hybridMultilevel"/>
    <w:tmpl w:val="3E5EF9F4"/>
    <w:lvl w:ilvl="0" w:tplc="B486FC74">
      <w:start w:val="2"/>
      <w:numFmt w:val="decimal"/>
      <w:lvlText w:val="%1."/>
      <w:lvlJc w:val="left"/>
      <w:pPr>
        <w:ind w:left="720" w:hanging="360"/>
      </w:pPr>
    </w:lvl>
    <w:lvl w:ilvl="1" w:tplc="A8D205CA">
      <w:start w:val="1"/>
      <w:numFmt w:val="lowerLetter"/>
      <w:lvlText w:val="%2."/>
      <w:lvlJc w:val="left"/>
      <w:pPr>
        <w:ind w:left="1440" w:hanging="360"/>
      </w:pPr>
    </w:lvl>
    <w:lvl w:ilvl="2" w:tplc="77883A62">
      <w:start w:val="1"/>
      <w:numFmt w:val="lowerRoman"/>
      <w:lvlText w:val="%3."/>
      <w:lvlJc w:val="right"/>
      <w:pPr>
        <w:ind w:left="2160" w:hanging="180"/>
      </w:pPr>
    </w:lvl>
    <w:lvl w:ilvl="3" w:tplc="2ADEE0A6">
      <w:start w:val="1"/>
      <w:numFmt w:val="decimal"/>
      <w:lvlText w:val="%4."/>
      <w:lvlJc w:val="left"/>
      <w:pPr>
        <w:ind w:left="2880" w:hanging="360"/>
      </w:pPr>
    </w:lvl>
    <w:lvl w:ilvl="4" w:tplc="D736BDFE">
      <w:start w:val="1"/>
      <w:numFmt w:val="lowerLetter"/>
      <w:lvlText w:val="%5."/>
      <w:lvlJc w:val="left"/>
      <w:pPr>
        <w:ind w:left="3600" w:hanging="360"/>
      </w:pPr>
    </w:lvl>
    <w:lvl w:ilvl="5" w:tplc="6CF2F358">
      <w:start w:val="1"/>
      <w:numFmt w:val="lowerRoman"/>
      <w:lvlText w:val="%6."/>
      <w:lvlJc w:val="right"/>
      <w:pPr>
        <w:ind w:left="4320" w:hanging="180"/>
      </w:pPr>
    </w:lvl>
    <w:lvl w:ilvl="6" w:tplc="FE6CFF4C">
      <w:start w:val="1"/>
      <w:numFmt w:val="decimal"/>
      <w:lvlText w:val="%7."/>
      <w:lvlJc w:val="left"/>
      <w:pPr>
        <w:ind w:left="5040" w:hanging="360"/>
      </w:pPr>
    </w:lvl>
    <w:lvl w:ilvl="7" w:tplc="AACE1948">
      <w:start w:val="1"/>
      <w:numFmt w:val="lowerLetter"/>
      <w:lvlText w:val="%8."/>
      <w:lvlJc w:val="left"/>
      <w:pPr>
        <w:ind w:left="5760" w:hanging="360"/>
      </w:pPr>
    </w:lvl>
    <w:lvl w:ilvl="8" w:tplc="59E4FC3E">
      <w:start w:val="1"/>
      <w:numFmt w:val="lowerRoman"/>
      <w:lvlText w:val="%9."/>
      <w:lvlJc w:val="right"/>
      <w:pPr>
        <w:ind w:left="6480" w:hanging="180"/>
      </w:pPr>
    </w:lvl>
  </w:abstractNum>
  <w:abstractNum w:abstractNumId="11" w15:restartNumberingAfterBreak="0">
    <w:nsid w:val="512CD896"/>
    <w:multiLevelType w:val="hybridMultilevel"/>
    <w:tmpl w:val="6618FDEA"/>
    <w:lvl w:ilvl="0" w:tplc="9E50D7E2">
      <w:start w:val="1"/>
      <w:numFmt w:val="bullet"/>
      <w:lvlText w:val="·"/>
      <w:lvlJc w:val="left"/>
      <w:pPr>
        <w:ind w:left="720" w:hanging="360"/>
      </w:pPr>
      <w:rPr>
        <w:rFonts w:ascii="Symbol" w:hAnsi="Symbol" w:hint="default"/>
      </w:rPr>
    </w:lvl>
    <w:lvl w:ilvl="1" w:tplc="77209920">
      <w:start w:val="1"/>
      <w:numFmt w:val="bullet"/>
      <w:lvlText w:val="o"/>
      <w:lvlJc w:val="left"/>
      <w:pPr>
        <w:ind w:left="1440" w:hanging="360"/>
      </w:pPr>
      <w:rPr>
        <w:rFonts w:ascii="Courier New" w:hAnsi="Courier New" w:hint="default"/>
      </w:rPr>
    </w:lvl>
    <w:lvl w:ilvl="2" w:tplc="EEB654F2">
      <w:start w:val="1"/>
      <w:numFmt w:val="bullet"/>
      <w:lvlText w:val=""/>
      <w:lvlJc w:val="left"/>
      <w:pPr>
        <w:ind w:left="2160" w:hanging="360"/>
      </w:pPr>
      <w:rPr>
        <w:rFonts w:ascii="Wingdings" w:hAnsi="Wingdings" w:hint="default"/>
      </w:rPr>
    </w:lvl>
    <w:lvl w:ilvl="3" w:tplc="3FD06980">
      <w:start w:val="1"/>
      <w:numFmt w:val="bullet"/>
      <w:lvlText w:val=""/>
      <w:lvlJc w:val="left"/>
      <w:pPr>
        <w:ind w:left="2880" w:hanging="360"/>
      </w:pPr>
      <w:rPr>
        <w:rFonts w:ascii="Symbol" w:hAnsi="Symbol" w:hint="default"/>
      </w:rPr>
    </w:lvl>
    <w:lvl w:ilvl="4" w:tplc="BF6C2518">
      <w:start w:val="1"/>
      <w:numFmt w:val="bullet"/>
      <w:lvlText w:val="o"/>
      <w:lvlJc w:val="left"/>
      <w:pPr>
        <w:ind w:left="3600" w:hanging="360"/>
      </w:pPr>
      <w:rPr>
        <w:rFonts w:ascii="Courier New" w:hAnsi="Courier New" w:hint="default"/>
      </w:rPr>
    </w:lvl>
    <w:lvl w:ilvl="5" w:tplc="979CE66A">
      <w:start w:val="1"/>
      <w:numFmt w:val="bullet"/>
      <w:lvlText w:val=""/>
      <w:lvlJc w:val="left"/>
      <w:pPr>
        <w:ind w:left="4320" w:hanging="360"/>
      </w:pPr>
      <w:rPr>
        <w:rFonts w:ascii="Wingdings" w:hAnsi="Wingdings" w:hint="default"/>
      </w:rPr>
    </w:lvl>
    <w:lvl w:ilvl="6" w:tplc="2B4A307E">
      <w:start w:val="1"/>
      <w:numFmt w:val="bullet"/>
      <w:lvlText w:val=""/>
      <w:lvlJc w:val="left"/>
      <w:pPr>
        <w:ind w:left="5040" w:hanging="360"/>
      </w:pPr>
      <w:rPr>
        <w:rFonts w:ascii="Symbol" w:hAnsi="Symbol" w:hint="default"/>
      </w:rPr>
    </w:lvl>
    <w:lvl w:ilvl="7" w:tplc="D4160454">
      <w:start w:val="1"/>
      <w:numFmt w:val="bullet"/>
      <w:lvlText w:val="o"/>
      <w:lvlJc w:val="left"/>
      <w:pPr>
        <w:ind w:left="5760" w:hanging="360"/>
      </w:pPr>
      <w:rPr>
        <w:rFonts w:ascii="Courier New" w:hAnsi="Courier New" w:hint="default"/>
      </w:rPr>
    </w:lvl>
    <w:lvl w:ilvl="8" w:tplc="58B0E940">
      <w:start w:val="1"/>
      <w:numFmt w:val="bullet"/>
      <w:lvlText w:val=""/>
      <w:lvlJc w:val="left"/>
      <w:pPr>
        <w:ind w:left="6480" w:hanging="360"/>
      </w:pPr>
      <w:rPr>
        <w:rFonts w:ascii="Wingdings" w:hAnsi="Wingdings" w:hint="default"/>
      </w:rPr>
    </w:lvl>
  </w:abstractNum>
  <w:abstractNum w:abstractNumId="12" w15:restartNumberingAfterBreak="0">
    <w:nsid w:val="51EEE8E8"/>
    <w:multiLevelType w:val="hybridMultilevel"/>
    <w:tmpl w:val="8646BF10"/>
    <w:lvl w:ilvl="0" w:tplc="44164E52">
      <w:start w:val="1"/>
      <w:numFmt w:val="bullet"/>
      <w:lvlText w:val="·"/>
      <w:lvlJc w:val="left"/>
      <w:pPr>
        <w:ind w:left="720" w:hanging="360"/>
      </w:pPr>
      <w:rPr>
        <w:rFonts w:ascii="Symbol" w:hAnsi="Symbol" w:hint="default"/>
      </w:rPr>
    </w:lvl>
    <w:lvl w:ilvl="1" w:tplc="2AAED97A">
      <w:start w:val="1"/>
      <w:numFmt w:val="bullet"/>
      <w:lvlText w:val="o"/>
      <w:lvlJc w:val="left"/>
      <w:pPr>
        <w:ind w:left="1440" w:hanging="360"/>
      </w:pPr>
      <w:rPr>
        <w:rFonts w:ascii="Courier New" w:hAnsi="Courier New" w:hint="default"/>
      </w:rPr>
    </w:lvl>
    <w:lvl w:ilvl="2" w:tplc="BD142D38">
      <w:start w:val="1"/>
      <w:numFmt w:val="bullet"/>
      <w:lvlText w:val=""/>
      <w:lvlJc w:val="left"/>
      <w:pPr>
        <w:ind w:left="2160" w:hanging="360"/>
      </w:pPr>
      <w:rPr>
        <w:rFonts w:ascii="Wingdings" w:hAnsi="Wingdings" w:hint="default"/>
      </w:rPr>
    </w:lvl>
    <w:lvl w:ilvl="3" w:tplc="3E86F38A">
      <w:start w:val="1"/>
      <w:numFmt w:val="bullet"/>
      <w:lvlText w:val=""/>
      <w:lvlJc w:val="left"/>
      <w:pPr>
        <w:ind w:left="2880" w:hanging="360"/>
      </w:pPr>
      <w:rPr>
        <w:rFonts w:ascii="Symbol" w:hAnsi="Symbol" w:hint="default"/>
      </w:rPr>
    </w:lvl>
    <w:lvl w:ilvl="4" w:tplc="A91C4654">
      <w:start w:val="1"/>
      <w:numFmt w:val="bullet"/>
      <w:lvlText w:val="o"/>
      <w:lvlJc w:val="left"/>
      <w:pPr>
        <w:ind w:left="3600" w:hanging="360"/>
      </w:pPr>
      <w:rPr>
        <w:rFonts w:ascii="Courier New" w:hAnsi="Courier New" w:hint="default"/>
      </w:rPr>
    </w:lvl>
    <w:lvl w:ilvl="5" w:tplc="897CE006">
      <w:start w:val="1"/>
      <w:numFmt w:val="bullet"/>
      <w:lvlText w:val=""/>
      <w:lvlJc w:val="left"/>
      <w:pPr>
        <w:ind w:left="4320" w:hanging="360"/>
      </w:pPr>
      <w:rPr>
        <w:rFonts w:ascii="Wingdings" w:hAnsi="Wingdings" w:hint="default"/>
      </w:rPr>
    </w:lvl>
    <w:lvl w:ilvl="6" w:tplc="CA6409C6">
      <w:start w:val="1"/>
      <w:numFmt w:val="bullet"/>
      <w:lvlText w:val=""/>
      <w:lvlJc w:val="left"/>
      <w:pPr>
        <w:ind w:left="5040" w:hanging="360"/>
      </w:pPr>
      <w:rPr>
        <w:rFonts w:ascii="Symbol" w:hAnsi="Symbol" w:hint="default"/>
      </w:rPr>
    </w:lvl>
    <w:lvl w:ilvl="7" w:tplc="41A6DEB2">
      <w:start w:val="1"/>
      <w:numFmt w:val="bullet"/>
      <w:lvlText w:val="o"/>
      <w:lvlJc w:val="left"/>
      <w:pPr>
        <w:ind w:left="5760" w:hanging="360"/>
      </w:pPr>
      <w:rPr>
        <w:rFonts w:ascii="Courier New" w:hAnsi="Courier New" w:hint="default"/>
      </w:rPr>
    </w:lvl>
    <w:lvl w:ilvl="8" w:tplc="12B294A8">
      <w:start w:val="1"/>
      <w:numFmt w:val="bullet"/>
      <w:lvlText w:val=""/>
      <w:lvlJc w:val="left"/>
      <w:pPr>
        <w:ind w:left="6480" w:hanging="360"/>
      </w:pPr>
      <w:rPr>
        <w:rFonts w:ascii="Wingdings" w:hAnsi="Wingdings" w:hint="default"/>
      </w:rPr>
    </w:lvl>
  </w:abstractNum>
  <w:abstractNum w:abstractNumId="13" w15:restartNumberingAfterBreak="0">
    <w:nsid w:val="5B7F6A00"/>
    <w:multiLevelType w:val="hybridMultilevel"/>
    <w:tmpl w:val="BD608FBC"/>
    <w:lvl w:ilvl="0" w:tplc="0426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7140151"/>
    <w:multiLevelType w:val="hybridMultilevel"/>
    <w:tmpl w:val="198C9102"/>
    <w:lvl w:ilvl="0" w:tplc="A67A1BA6">
      <w:start w:val="3"/>
      <w:numFmt w:val="decimal"/>
      <w:lvlText w:val="%1."/>
      <w:lvlJc w:val="left"/>
      <w:pPr>
        <w:ind w:left="720" w:hanging="360"/>
      </w:pPr>
    </w:lvl>
    <w:lvl w:ilvl="1" w:tplc="2012C03A">
      <w:start w:val="1"/>
      <w:numFmt w:val="lowerLetter"/>
      <w:lvlText w:val="%2."/>
      <w:lvlJc w:val="left"/>
      <w:pPr>
        <w:ind w:left="1440" w:hanging="360"/>
      </w:pPr>
    </w:lvl>
    <w:lvl w:ilvl="2" w:tplc="0630BD54">
      <w:start w:val="1"/>
      <w:numFmt w:val="lowerRoman"/>
      <w:lvlText w:val="%3."/>
      <w:lvlJc w:val="right"/>
      <w:pPr>
        <w:ind w:left="2160" w:hanging="180"/>
      </w:pPr>
    </w:lvl>
    <w:lvl w:ilvl="3" w:tplc="D8664F1C">
      <w:start w:val="1"/>
      <w:numFmt w:val="decimal"/>
      <w:lvlText w:val="%4."/>
      <w:lvlJc w:val="left"/>
      <w:pPr>
        <w:ind w:left="2880" w:hanging="360"/>
      </w:pPr>
    </w:lvl>
    <w:lvl w:ilvl="4" w:tplc="70C249E8">
      <w:start w:val="1"/>
      <w:numFmt w:val="lowerLetter"/>
      <w:lvlText w:val="%5."/>
      <w:lvlJc w:val="left"/>
      <w:pPr>
        <w:ind w:left="3600" w:hanging="360"/>
      </w:pPr>
    </w:lvl>
    <w:lvl w:ilvl="5" w:tplc="A154B22C">
      <w:start w:val="1"/>
      <w:numFmt w:val="lowerRoman"/>
      <w:lvlText w:val="%6."/>
      <w:lvlJc w:val="right"/>
      <w:pPr>
        <w:ind w:left="4320" w:hanging="180"/>
      </w:pPr>
    </w:lvl>
    <w:lvl w:ilvl="6" w:tplc="C97C4F9A">
      <w:start w:val="1"/>
      <w:numFmt w:val="decimal"/>
      <w:lvlText w:val="%7."/>
      <w:lvlJc w:val="left"/>
      <w:pPr>
        <w:ind w:left="5040" w:hanging="360"/>
      </w:pPr>
    </w:lvl>
    <w:lvl w:ilvl="7" w:tplc="2B1E6C14">
      <w:start w:val="1"/>
      <w:numFmt w:val="lowerLetter"/>
      <w:lvlText w:val="%8."/>
      <w:lvlJc w:val="left"/>
      <w:pPr>
        <w:ind w:left="5760" w:hanging="360"/>
      </w:pPr>
    </w:lvl>
    <w:lvl w:ilvl="8" w:tplc="A172330C">
      <w:start w:val="1"/>
      <w:numFmt w:val="lowerRoman"/>
      <w:lvlText w:val="%9."/>
      <w:lvlJc w:val="right"/>
      <w:pPr>
        <w:ind w:left="6480" w:hanging="180"/>
      </w:pPr>
    </w:lvl>
  </w:abstractNum>
  <w:abstractNum w:abstractNumId="15" w15:restartNumberingAfterBreak="0">
    <w:nsid w:val="68E6D462"/>
    <w:multiLevelType w:val="hybridMultilevel"/>
    <w:tmpl w:val="68C0EEE6"/>
    <w:lvl w:ilvl="0" w:tplc="84F2DC7C">
      <w:start w:val="1"/>
      <w:numFmt w:val="bullet"/>
      <w:lvlText w:val="·"/>
      <w:lvlJc w:val="left"/>
      <w:pPr>
        <w:ind w:left="720" w:hanging="360"/>
      </w:pPr>
      <w:rPr>
        <w:rFonts w:ascii="Symbol" w:hAnsi="Symbol" w:hint="default"/>
      </w:rPr>
    </w:lvl>
    <w:lvl w:ilvl="1" w:tplc="11E873E6">
      <w:start w:val="1"/>
      <w:numFmt w:val="bullet"/>
      <w:lvlText w:val="o"/>
      <w:lvlJc w:val="left"/>
      <w:pPr>
        <w:ind w:left="1440" w:hanging="360"/>
      </w:pPr>
      <w:rPr>
        <w:rFonts w:ascii="Courier New" w:hAnsi="Courier New" w:hint="default"/>
      </w:rPr>
    </w:lvl>
    <w:lvl w:ilvl="2" w:tplc="A4F28AF0">
      <w:start w:val="1"/>
      <w:numFmt w:val="bullet"/>
      <w:lvlText w:val=""/>
      <w:lvlJc w:val="left"/>
      <w:pPr>
        <w:ind w:left="2160" w:hanging="360"/>
      </w:pPr>
      <w:rPr>
        <w:rFonts w:ascii="Wingdings" w:hAnsi="Wingdings" w:hint="default"/>
      </w:rPr>
    </w:lvl>
    <w:lvl w:ilvl="3" w:tplc="79869F7C">
      <w:start w:val="1"/>
      <w:numFmt w:val="bullet"/>
      <w:lvlText w:val=""/>
      <w:lvlJc w:val="left"/>
      <w:pPr>
        <w:ind w:left="2880" w:hanging="360"/>
      </w:pPr>
      <w:rPr>
        <w:rFonts w:ascii="Symbol" w:hAnsi="Symbol" w:hint="default"/>
      </w:rPr>
    </w:lvl>
    <w:lvl w:ilvl="4" w:tplc="0938FE40">
      <w:start w:val="1"/>
      <w:numFmt w:val="bullet"/>
      <w:lvlText w:val="o"/>
      <w:lvlJc w:val="left"/>
      <w:pPr>
        <w:ind w:left="3600" w:hanging="360"/>
      </w:pPr>
      <w:rPr>
        <w:rFonts w:ascii="Courier New" w:hAnsi="Courier New" w:hint="default"/>
      </w:rPr>
    </w:lvl>
    <w:lvl w:ilvl="5" w:tplc="A8380EF4">
      <w:start w:val="1"/>
      <w:numFmt w:val="bullet"/>
      <w:lvlText w:val=""/>
      <w:lvlJc w:val="left"/>
      <w:pPr>
        <w:ind w:left="4320" w:hanging="360"/>
      </w:pPr>
      <w:rPr>
        <w:rFonts w:ascii="Wingdings" w:hAnsi="Wingdings" w:hint="default"/>
      </w:rPr>
    </w:lvl>
    <w:lvl w:ilvl="6" w:tplc="12EAFAEE">
      <w:start w:val="1"/>
      <w:numFmt w:val="bullet"/>
      <w:lvlText w:val=""/>
      <w:lvlJc w:val="left"/>
      <w:pPr>
        <w:ind w:left="5040" w:hanging="360"/>
      </w:pPr>
      <w:rPr>
        <w:rFonts w:ascii="Symbol" w:hAnsi="Symbol" w:hint="default"/>
      </w:rPr>
    </w:lvl>
    <w:lvl w:ilvl="7" w:tplc="3878B78A">
      <w:start w:val="1"/>
      <w:numFmt w:val="bullet"/>
      <w:lvlText w:val="o"/>
      <w:lvlJc w:val="left"/>
      <w:pPr>
        <w:ind w:left="5760" w:hanging="360"/>
      </w:pPr>
      <w:rPr>
        <w:rFonts w:ascii="Courier New" w:hAnsi="Courier New" w:hint="default"/>
      </w:rPr>
    </w:lvl>
    <w:lvl w:ilvl="8" w:tplc="A40843F2">
      <w:start w:val="1"/>
      <w:numFmt w:val="bullet"/>
      <w:lvlText w:val=""/>
      <w:lvlJc w:val="left"/>
      <w:pPr>
        <w:ind w:left="6480" w:hanging="360"/>
      </w:pPr>
      <w:rPr>
        <w:rFonts w:ascii="Wingdings" w:hAnsi="Wingdings" w:hint="default"/>
      </w:rPr>
    </w:lvl>
  </w:abstractNum>
  <w:abstractNum w:abstractNumId="16" w15:restartNumberingAfterBreak="0">
    <w:nsid w:val="7B087C9B"/>
    <w:multiLevelType w:val="hybridMultilevel"/>
    <w:tmpl w:val="8C0C0F52"/>
    <w:lvl w:ilvl="0" w:tplc="0B24CF4E">
      <w:start w:val="1"/>
      <w:numFmt w:val="bullet"/>
      <w:lvlText w:val="·"/>
      <w:lvlJc w:val="left"/>
      <w:pPr>
        <w:ind w:left="720" w:hanging="360"/>
      </w:pPr>
      <w:rPr>
        <w:rFonts w:ascii="Symbol" w:hAnsi="Symbol" w:hint="default"/>
      </w:rPr>
    </w:lvl>
    <w:lvl w:ilvl="1" w:tplc="90989372">
      <w:start w:val="1"/>
      <w:numFmt w:val="bullet"/>
      <w:lvlText w:val="o"/>
      <w:lvlJc w:val="left"/>
      <w:pPr>
        <w:ind w:left="1440" w:hanging="360"/>
      </w:pPr>
      <w:rPr>
        <w:rFonts w:ascii="Courier New" w:hAnsi="Courier New" w:hint="default"/>
      </w:rPr>
    </w:lvl>
    <w:lvl w:ilvl="2" w:tplc="27DEEDC8">
      <w:start w:val="1"/>
      <w:numFmt w:val="bullet"/>
      <w:lvlText w:val=""/>
      <w:lvlJc w:val="left"/>
      <w:pPr>
        <w:ind w:left="2160" w:hanging="360"/>
      </w:pPr>
      <w:rPr>
        <w:rFonts w:ascii="Wingdings" w:hAnsi="Wingdings" w:hint="default"/>
      </w:rPr>
    </w:lvl>
    <w:lvl w:ilvl="3" w:tplc="9000FDD6">
      <w:start w:val="1"/>
      <w:numFmt w:val="bullet"/>
      <w:lvlText w:val=""/>
      <w:lvlJc w:val="left"/>
      <w:pPr>
        <w:ind w:left="2880" w:hanging="360"/>
      </w:pPr>
      <w:rPr>
        <w:rFonts w:ascii="Symbol" w:hAnsi="Symbol" w:hint="default"/>
      </w:rPr>
    </w:lvl>
    <w:lvl w:ilvl="4" w:tplc="A51CC424">
      <w:start w:val="1"/>
      <w:numFmt w:val="bullet"/>
      <w:lvlText w:val="o"/>
      <w:lvlJc w:val="left"/>
      <w:pPr>
        <w:ind w:left="3600" w:hanging="360"/>
      </w:pPr>
      <w:rPr>
        <w:rFonts w:ascii="Courier New" w:hAnsi="Courier New" w:hint="default"/>
      </w:rPr>
    </w:lvl>
    <w:lvl w:ilvl="5" w:tplc="47C820E0">
      <w:start w:val="1"/>
      <w:numFmt w:val="bullet"/>
      <w:lvlText w:val=""/>
      <w:lvlJc w:val="left"/>
      <w:pPr>
        <w:ind w:left="4320" w:hanging="360"/>
      </w:pPr>
      <w:rPr>
        <w:rFonts w:ascii="Wingdings" w:hAnsi="Wingdings" w:hint="default"/>
      </w:rPr>
    </w:lvl>
    <w:lvl w:ilvl="6" w:tplc="9ABC865A">
      <w:start w:val="1"/>
      <w:numFmt w:val="bullet"/>
      <w:lvlText w:val=""/>
      <w:lvlJc w:val="left"/>
      <w:pPr>
        <w:ind w:left="5040" w:hanging="360"/>
      </w:pPr>
      <w:rPr>
        <w:rFonts w:ascii="Symbol" w:hAnsi="Symbol" w:hint="default"/>
      </w:rPr>
    </w:lvl>
    <w:lvl w:ilvl="7" w:tplc="B5DA2398">
      <w:start w:val="1"/>
      <w:numFmt w:val="bullet"/>
      <w:lvlText w:val="o"/>
      <w:lvlJc w:val="left"/>
      <w:pPr>
        <w:ind w:left="5760" w:hanging="360"/>
      </w:pPr>
      <w:rPr>
        <w:rFonts w:ascii="Courier New" w:hAnsi="Courier New" w:hint="default"/>
      </w:rPr>
    </w:lvl>
    <w:lvl w:ilvl="8" w:tplc="D466EFFC">
      <w:start w:val="1"/>
      <w:numFmt w:val="bullet"/>
      <w:lvlText w:val=""/>
      <w:lvlJc w:val="left"/>
      <w:pPr>
        <w:ind w:left="6480" w:hanging="360"/>
      </w:pPr>
      <w:rPr>
        <w:rFonts w:ascii="Wingdings" w:hAnsi="Wingdings" w:hint="default"/>
      </w:rPr>
    </w:lvl>
  </w:abstractNum>
  <w:num w:numId="1" w16cid:durableId="1423338996">
    <w:abstractNumId w:val="11"/>
  </w:num>
  <w:num w:numId="2" w16cid:durableId="365525267">
    <w:abstractNumId w:val="5"/>
  </w:num>
  <w:num w:numId="3" w16cid:durableId="2035423361">
    <w:abstractNumId w:val="15"/>
  </w:num>
  <w:num w:numId="4" w16cid:durableId="780682338">
    <w:abstractNumId w:val="4"/>
  </w:num>
  <w:num w:numId="5" w16cid:durableId="2083260641">
    <w:abstractNumId w:val="14"/>
  </w:num>
  <w:num w:numId="6" w16cid:durableId="941036152">
    <w:abstractNumId w:val="10"/>
  </w:num>
  <w:num w:numId="7" w16cid:durableId="1823233868">
    <w:abstractNumId w:val="6"/>
  </w:num>
  <w:num w:numId="8" w16cid:durableId="79916257">
    <w:abstractNumId w:val="12"/>
  </w:num>
  <w:num w:numId="9" w16cid:durableId="1622373122">
    <w:abstractNumId w:val="3"/>
  </w:num>
  <w:num w:numId="10" w16cid:durableId="2064670825">
    <w:abstractNumId w:val="16"/>
  </w:num>
  <w:num w:numId="11" w16cid:durableId="1605920383">
    <w:abstractNumId w:val="7"/>
  </w:num>
  <w:num w:numId="12" w16cid:durableId="888498772">
    <w:abstractNumId w:val="1"/>
  </w:num>
  <w:num w:numId="13" w16cid:durableId="433984200">
    <w:abstractNumId w:val="8"/>
  </w:num>
  <w:num w:numId="14" w16cid:durableId="1048719193">
    <w:abstractNumId w:val="0"/>
  </w:num>
  <w:num w:numId="15" w16cid:durableId="361322553">
    <w:abstractNumId w:val="2"/>
  </w:num>
  <w:num w:numId="16" w16cid:durableId="1448114778">
    <w:abstractNumId w:val="9"/>
  </w:num>
  <w:num w:numId="17" w16cid:durableId="1528981843">
    <w:abstractNumId w:val="9"/>
    <w:lvlOverride w:ilvl="0">
      <w:startOverride w:val="1"/>
    </w:lvlOverride>
  </w:num>
  <w:num w:numId="18" w16cid:durableId="2249939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72A9"/>
    <w:rsid w:val="0001189F"/>
    <w:rsid w:val="0001751C"/>
    <w:rsid w:val="00023295"/>
    <w:rsid w:val="0003191D"/>
    <w:rsid w:val="00035272"/>
    <w:rsid w:val="00041DF9"/>
    <w:rsid w:val="000473A6"/>
    <w:rsid w:val="00051808"/>
    <w:rsid w:val="00054588"/>
    <w:rsid w:val="000570AF"/>
    <w:rsid w:val="00061FC9"/>
    <w:rsid w:val="00071902"/>
    <w:rsid w:val="00072B19"/>
    <w:rsid w:val="00081424"/>
    <w:rsid w:val="00081958"/>
    <w:rsid w:val="00082BC2"/>
    <w:rsid w:val="0008337D"/>
    <w:rsid w:val="0008602A"/>
    <w:rsid w:val="00086123"/>
    <w:rsid w:val="00092E78"/>
    <w:rsid w:val="00095968"/>
    <w:rsid w:val="000967E4"/>
    <w:rsid w:val="00097178"/>
    <w:rsid w:val="000A0079"/>
    <w:rsid w:val="000A090A"/>
    <w:rsid w:val="000A1292"/>
    <w:rsid w:val="000A3B3D"/>
    <w:rsid w:val="000A6C0A"/>
    <w:rsid w:val="000A7962"/>
    <w:rsid w:val="000B18F6"/>
    <w:rsid w:val="000B2393"/>
    <w:rsid w:val="000B31C1"/>
    <w:rsid w:val="000C2CB8"/>
    <w:rsid w:val="000C4607"/>
    <w:rsid w:val="000C5B06"/>
    <w:rsid w:val="000D2CAF"/>
    <w:rsid w:val="000E310B"/>
    <w:rsid w:val="000EB3B5"/>
    <w:rsid w:val="000F37A8"/>
    <w:rsid w:val="0010382C"/>
    <w:rsid w:val="00107BB7"/>
    <w:rsid w:val="001101AB"/>
    <w:rsid w:val="0011563B"/>
    <w:rsid w:val="001162FD"/>
    <w:rsid w:val="00121191"/>
    <w:rsid w:val="00121CEC"/>
    <w:rsid w:val="00122005"/>
    <w:rsid w:val="00124CE6"/>
    <w:rsid w:val="001329A8"/>
    <w:rsid w:val="001363F9"/>
    <w:rsid w:val="00141E6E"/>
    <w:rsid w:val="00142471"/>
    <w:rsid w:val="00144B97"/>
    <w:rsid w:val="00150121"/>
    <w:rsid w:val="00153344"/>
    <w:rsid w:val="00154FAC"/>
    <w:rsid w:val="001605AC"/>
    <w:rsid w:val="00166B74"/>
    <w:rsid w:val="00167C75"/>
    <w:rsid w:val="0017548B"/>
    <w:rsid w:val="00181650"/>
    <w:rsid w:val="00182D16"/>
    <w:rsid w:val="00187B84"/>
    <w:rsid w:val="001952E2"/>
    <w:rsid w:val="001A201E"/>
    <w:rsid w:val="001A4468"/>
    <w:rsid w:val="001B125B"/>
    <w:rsid w:val="001B62A0"/>
    <w:rsid w:val="001B6A05"/>
    <w:rsid w:val="001C4452"/>
    <w:rsid w:val="001C6BF0"/>
    <w:rsid w:val="001D2C71"/>
    <w:rsid w:val="001D61D2"/>
    <w:rsid w:val="001D6D8C"/>
    <w:rsid w:val="001E1543"/>
    <w:rsid w:val="001E3B3E"/>
    <w:rsid w:val="001E4C71"/>
    <w:rsid w:val="001E641F"/>
    <w:rsid w:val="001E75E4"/>
    <w:rsid w:val="001F6A34"/>
    <w:rsid w:val="001F6A45"/>
    <w:rsid w:val="00200851"/>
    <w:rsid w:val="00204ED0"/>
    <w:rsid w:val="002064A1"/>
    <w:rsid w:val="00206B3A"/>
    <w:rsid w:val="00206F85"/>
    <w:rsid w:val="00211567"/>
    <w:rsid w:val="00215300"/>
    <w:rsid w:val="00215653"/>
    <w:rsid w:val="00215A91"/>
    <w:rsid w:val="00220C07"/>
    <w:rsid w:val="002251E3"/>
    <w:rsid w:val="002267F5"/>
    <w:rsid w:val="002402D3"/>
    <w:rsid w:val="00240AD4"/>
    <w:rsid w:val="00243678"/>
    <w:rsid w:val="00255536"/>
    <w:rsid w:val="0026633D"/>
    <w:rsid w:val="002668E1"/>
    <w:rsid w:val="00271939"/>
    <w:rsid w:val="00275333"/>
    <w:rsid w:val="00282628"/>
    <w:rsid w:val="00286B71"/>
    <w:rsid w:val="00290B31"/>
    <w:rsid w:val="00293D9B"/>
    <w:rsid w:val="00295A69"/>
    <w:rsid w:val="002979E9"/>
    <w:rsid w:val="00297CD6"/>
    <w:rsid w:val="002A1651"/>
    <w:rsid w:val="002A1CA0"/>
    <w:rsid w:val="002A2ABE"/>
    <w:rsid w:val="002A3000"/>
    <w:rsid w:val="002A3927"/>
    <w:rsid w:val="002B131D"/>
    <w:rsid w:val="002B71BD"/>
    <w:rsid w:val="002C3B6E"/>
    <w:rsid w:val="002C4DD0"/>
    <w:rsid w:val="002C7CF5"/>
    <w:rsid w:val="002E350D"/>
    <w:rsid w:val="002E3B5C"/>
    <w:rsid w:val="002E58BD"/>
    <w:rsid w:val="002E5982"/>
    <w:rsid w:val="002F5269"/>
    <w:rsid w:val="00301CB0"/>
    <w:rsid w:val="0032264F"/>
    <w:rsid w:val="00335519"/>
    <w:rsid w:val="00340EF8"/>
    <w:rsid w:val="0034451D"/>
    <w:rsid w:val="00346528"/>
    <w:rsid w:val="00347711"/>
    <w:rsid w:val="00355374"/>
    <w:rsid w:val="0035743D"/>
    <w:rsid w:val="0036109A"/>
    <w:rsid w:val="00362197"/>
    <w:rsid w:val="0038395A"/>
    <w:rsid w:val="00384E4A"/>
    <w:rsid w:val="00392ACD"/>
    <w:rsid w:val="003932E0"/>
    <w:rsid w:val="00396728"/>
    <w:rsid w:val="00396C66"/>
    <w:rsid w:val="00396CA3"/>
    <w:rsid w:val="003973F8"/>
    <w:rsid w:val="003A7004"/>
    <w:rsid w:val="003A7FB9"/>
    <w:rsid w:val="003B057B"/>
    <w:rsid w:val="003B1FB1"/>
    <w:rsid w:val="003B2442"/>
    <w:rsid w:val="003B469C"/>
    <w:rsid w:val="003B54F1"/>
    <w:rsid w:val="003C118A"/>
    <w:rsid w:val="003C67F5"/>
    <w:rsid w:val="003D150D"/>
    <w:rsid w:val="003E29D1"/>
    <w:rsid w:val="003E4968"/>
    <w:rsid w:val="003F0D0F"/>
    <w:rsid w:val="004014D1"/>
    <w:rsid w:val="00410387"/>
    <w:rsid w:val="00411F89"/>
    <w:rsid w:val="004168F4"/>
    <w:rsid w:val="004214D0"/>
    <w:rsid w:val="00423DC3"/>
    <w:rsid w:val="00424BB1"/>
    <w:rsid w:val="004318C8"/>
    <w:rsid w:val="00432BDD"/>
    <w:rsid w:val="0043559E"/>
    <w:rsid w:val="004356A0"/>
    <w:rsid w:val="004461BB"/>
    <w:rsid w:val="00447F66"/>
    <w:rsid w:val="00471AE3"/>
    <w:rsid w:val="00477989"/>
    <w:rsid w:val="00477C14"/>
    <w:rsid w:val="00480900"/>
    <w:rsid w:val="0049168D"/>
    <w:rsid w:val="004943AB"/>
    <w:rsid w:val="004963C9"/>
    <w:rsid w:val="004A0EE6"/>
    <w:rsid w:val="004A1E6E"/>
    <w:rsid w:val="004A3C40"/>
    <w:rsid w:val="004A4DFC"/>
    <w:rsid w:val="004D1E40"/>
    <w:rsid w:val="004E0B5D"/>
    <w:rsid w:val="004E3F07"/>
    <w:rsid w:val="004E6685"/>
    <w:rsid w:val="004F0395"/>
    <w:rsid w:val="004F05BB"/>
    <w:rsid w:val="004F1EBE"/>
    <w:rsid w:val="004F59E9"/>
    <w:rsid w:val="004F70DC"/>
    <w:rsid w:val="00510B4A"/>
    <w:rsid w:val="00520EF7"/>
    <w:rsid w:val="00523689"/>
    <w:rsid w:val="00527597"/>
    <w:rsid w:val="00533957"/>
    <w:rsid w:val="00540113"/>
    <w:rsid w:val="00546EF6"/>
    <w:rsid w:val="00555965"/>
    <w:rsid w:val="0055599B"/>
    <w:rsid w:val="00567013"/>
    <w:rsid w:val="0056703E"/>
    <w:rsid w:val="00573677"/>
    <w:rsid w:val="005760DF"/>
    <w:rsid w:val="00577A93"/>
    <w:rsid w:val="0058582B"/>
    <w:rsid w:val="00585881"/>
    <w:rsid w:val="00593DA2"/>
    <w:rsid w:val="00595AC1"/>
    <w:rsid w:val="005A04E3"/>
    <w:rsid w:val="005A1CDB"/>
    <w:rsid w:val="005A21AD"/>
    <w:rsid w:val="005A3DF4"/>
    <w:rsid w:val="005B00CE"/>
    <w:rsid w:val="005B0BB9"/>
    <w:rsid w:val="005B0F9A"/>
    <w:rsid w:val="005B1F07"/>
    <w:rsid w:val="005B3194"/>
    <w:rsid w:val="005B6349"/>
    <w:rsid w:val="005C1849"/>
    <w:rsid w:val="005C4455"/>
    <w:rsid w:val="005D0A81"/>
    <w:rsid w:val="005D1B98"/>
    <w:rsid w:val="005D504F"/>
    <w:rsid w:val="005D666B"/>
    <w:rsid w:val="005E1326"/>
    <w:rsid w:val="005F11FA"/>
    <w:rsid w:val="005F1D99"/>
    <w:rsid w:val="005F4080"/>
    <w:rsid w:val="005F515B"/>
    <w:rsid w:val="005F5A41"/>
    <w:rsid w:val="005F65FD"/>
    <w:rsid w:val="005F6735"/>
    <w:rsid w:val="00601735"/>
    <w:rsid w:val="0060281A"/>
    <w:rsid w:val="00610FB0"/>
    <w:rsid w:val="00614F68"/>
    <w:rsid w:val="00616374"/>
    <w:rsid w:val="00616605"/>
    <w:rsid w:val="00627D96"/>
    <w:rsid w:val="006323E7"/>
    <w:rsid w:val="00635B64"/>
    <w:rsid w:val="00640E97"/>
    <w:rsid w:val="00643613"/>
    <w:rsid w:val="00645E46"/>
    <w:rsid w:val="0065103A"/>
    <w:rsid w:val="00653B77"/>
    <w:rsid w:val="00657289"/>
    <w:rsid w:val="0066315B"/>
    <w:rsid w:val="00664E2F"/>
    <w:rsid w:val="006701D6"/>
    <w:rsid w:val="00681175"/>
    <w:rsid w:val="00681821"/>
    <w:rsid w:val="00681904"/>
    <w:rsid w:val="006828CB"/>
    <w:rsid w:val="0068320B"/>
    <w:rsid w:val="006841B5"/>
    <w:rsid w:val="00684247"/>
    <w:rsid w:val="00686271"/>
    <w:rsid w:val="00686E66"/>
    <w:rsid w:val="00690476"/>
    <w:rsid w:val="0069076D"/>
    <w:rsid w:val="00696CA5"/>
    <w:rsid w:val="006A184D"/>
    <w:rsid w:val="006A2F17"/>
    <w:rsid w:val="006A360E"/>
    <w:rsid w:val="006A563F"/>
    <w:rsid w:val="006C0C78"/>
    <w:rsid w:val="006C5228"/>
    <w:rsid w:val="006C65CB"/>
    <w:rsid w:val="006D3D51"/>
    <w:rsid w:val="006D48CF"/>
    <w:rsid w:val="006D4C86"/>
    <w:rsid w:val="006D59FF"/>
    <w:rsid w:val="006D6303"/>
    <w:rsid w:val="006E25C3"/>
    <w:rsid w:val="006E2CD1"/>
    <w:rsid w:val="006F3AC5"/>
    <w:rsid w:val="006F74D0"/>
    <w:rsid w:val="00700E87"/>
    <w:rsid w:val="00702F42"/>
    <w:rsid w:val="007064B9"/>
    <w:rsid w:val="00720F2A"/>
    <w:rsid w:val="00723E55"/>
    <w:rsid w:val="00725C45"/>
    <w:rsid w:val="007272EF"/>
    <w:rsid w:val="00727B68"/>
    <w:rsid w:val="00733D3A"/>
    <w:rsid w:val="00735D1E"/>
    <w:rsid w:val="00741F1F"/>
    <w:rsid w:val="0074497B"/>
    <w:rsid w:val="0074510B"/>
    <w:rsid w:val="0074786C"/>
    <w:rsid w:val="00755362"/>
    <w:rsid w:val="00755762"/>
    <w:rsid w:val="00767115"/>
    <w:rsid w:val="00770976"/>
    <w:rsid w:val="007760AE"/>
    <w:rsid w:val="00782959"/>
    <w:rsid w:val="00784192"/>
    <w:rsid w:val="00786721"/>
    <w:rsid w:val="0079220F"/>
    <w:rsid w:val="00794152"/>
    <w:rsid w:val="007A07F4"/>
    <w:rsid w:val="007A4963"/>
    <w:rsid w:val="007B2564"/>
    <w:rsid w:val="007B4468"/>
    <w:rsid w:val="007B7468"/>
    <w:rsid w:val="007C10C3"/>
    <w:rsid w:val="007D300A"/>
    <w:rsid w:val="007D50C7"/>
    <w:rsid w:val="007E4297"/>
    <w:rsid w:val="007F27D0"/>
    <w:rsid w:val="007F3B6F"/>
    <w:rsid w:val="007F3BBD"/>
    <w:rsid w:val="007F648C"/>
    <w:rsid w:val="007F6EDC"/>
    <w:rsid w:val="008126F6"/>
    <w:rsid w:val="0081457C"/>
    <w:rsid w:val="00821B68"/>
    <w:rsid w:val="008248A7"/>
    <w:rsid w:val="0082608A"/>
    <w:rsid w:val="00826965"/>
    <w:rsid w:val="0083407C"/>
    <w:rsid w:val="00841E7F"/>
    <w:rsid w:val="008453B2"/>
    <w:rsid w:val="00852B47"/>
    <w:rsid w:val="00860D28"/>
    <w:rsid w:val="00866100"/>
    <w:rsid w:val="00867E05"/>
    <w:rsid w:val="00871445"/>
    <w:rsid w:val="00875A02"/>
    <w:rsid w:val="00875C8F"/>
    <w:rsid w:val="00880FE2"/>
    <w:rsid w:val="0088600A"/>
    <w:rsid w:val="0089558E"/>
    <w:rsid w:val="008A147F"/>
    <w:rsid w:val="008A257A"/>
    <w:rsid w:val="008B0CAF"/>
    <w:rsid w:val="008B75C8"/>
    <w:rsid w:val="008C56B1"/>
    <w:rsid w:val="008C5921"/>
    <w:rsid w:val="008C5FD4"/>
    <w:rsid w:val="008C6633"/>
    <w:rsid w:val="008D6B46"/>
    <w:rsid w:val="008D6C67"/>
    <w:rsid w:val="008E2AC3"/>
    <w:rsid w:val="008E6510"/>
    <w:rsid w:val="008E6740"/>
    <w:rsid w:val="008F1422"/>
    <w:rsid w:val="008F5C19"/>
    <w:rsid w:val="0090296D"/>
    <w:rsid w:val="00904DD9"/>
    <w:rsid w:val="009052EB"/>
    <w:rsid w:val="00906325"/>
    <w:rsid w:val="00906D6D"/>
    <w:rsid w:val="00906E8D"/>
    <w:rsid w:val="009079F8"/>
    <w:rsid w:val="009175A5"/>
    <w:rsid w:val="00927EEA"/>
    <w:rsid w:val="0093288F"/>
    <w:rsid w:val="00934425"/>
    <w:rsid w:val="00941F2F"/>
    <w:rsid w:val="00942199"/>
    <w:rsid w:val="009455F2"/>
    <w:rsid w:val="00945A1E"/>
    <w:rsid w:val="00951021"/>
    <w:rsid w:val="009537F8"/>
    <w:rsid w:val="009607D6"/>
    <w:rsid w:val="00961472"/>
    <w:rsid w:val="00963F1B"/>
    <w:rsid w:val="00964ABC"/>
    <w:rsid w:val="00965D4C"/>
    <w:rsid w:val="00971682"/>
    <w:rsid w:val="00976847"/>
    <w:rsid w:val="009774FF"/>
    <w:rsid w:val="00980BE9"/>
    <w:rsid w:val="00984B0B"/>
    <w:rsid w:val="0099129F"/>
    <w:rsid w:val="009933AD"/>
    <w:rsid w:val="00994B03"/>
    <w:rsid w:val="00994BE4"/>
    <w:rsid w:val="009950F0"/>
    <w:rsid w:val="009965FF"/>
    <w:rsid w:val="009978A0"/>
    <w:rsid w:val="009A29B8"/>
    <w:rsid w:val="009A4C00"/>
    <w:rsid w:val="009A5C3E"/>
    <w:rsid w:val="009A61FF"/>
    <w:rsid w:val="009A67C6"/>
    <w:rsid w:val="009B14A1"/>
    <w:rsid w:val="009C1411"/>
    <w:rsid w:val="009C37F3"/>
    <w:rsid w:val="009C487A"/>
    <w:rsid w:val="009C501C"/>
    <w:rsid w:val="009D2897"/>
    <w:rsid w:val="009D33EA"/>
    <w:rsid w:val="009E28D9"/>
    <w:rsid w:val="009E6E9E"/>
    <w:rsid w:val="009F6526"/>
    <w:rsid w:val="009F6B88"/>
    <w:rsid w:val="00A004D7"/>
    <w:rsid w:val="00A008B1"/>
    <w:rsid w:val="00A05EC8"/>
    <w:rsid w:val="00A060ED"/>
    <w:rsid w:val="00A07D7E"/>
    <w:rsid w:val="00A1130B"/>
    <w:rsid w:val="00A21C8F"/>
    <w:rsid w:val="00A234C3"/>
    <w:rsid w:val="00A33941"/>
    <w:rsid w:val="00A34003"/>
    <w:rsid w:val="00A41FEC"/>
    <w:rsid w:val="00A435CA"/>
    <w:rsid w:val="00A4489D"/>
    <w:rsid w:val="00A54982"/>
    <w:rsid w:val="00A55C8E"/>
    <w:rsid w:val="00A577D8"/>
    <w:rsid w:val="00A5783C"/>
    <w:rsid w:val="00A60869"/>
    <w:rsid w:val="00A60D82"/>
    <w:rsid w:val="00A630CA"/>
    <w:rsid w:val="00A64DE9"/>
    <w:rsid w:val="00A65569"/>
    <w:rsid w:val="00A72DA6"/>
    <w:rsid w:val="00A735F1"/>
    <w:rsid w:val="00A73811"/>
    <w:rsid w:val="00A80F1A"/>
    <w:rsid w:val="00A82EA5"/>
    <w:rsid w:val="00A84B49"/>
    <w:rsid w:val="00A97CD7"/>
    <w:rsid w:val="00AA0CEF"/>
    <w:rsid w:val="00AA21EA"/>
    <w:rsid w:val="00AA593C"/>
    <w:rsid w:val="00AA6C5C"/>
    <w:rsid w:val="00AB7681"/>
    <w:rsid w:val="00AC33FF"/>
    <w:rsid w:val="00AD1C7B"/>
    <w:rsid w:val="00AD686D"/>
    <w:rsid w:val="00AD7845"/>
    <w:rsid w:val="00AE3B75"/>
    <w:rsid w:val="00AF0DF8"/>
    <w:rsid w:val="00AF106E"/>
    <w:rsid w:val="00B03576"/>
    <w:rsid w:val="00B1343F"/>
    <w:rsid w:val="00B14761"/>
    <w:rsid w:val="00B237D4"/>
    <w:rsid w:val="00B25663"/>
    <w:rsid w:val="00B30308"/>
    <w:rsid w:val="00B33B56"/>
    <w:rsid w:val="00B35BDA"/>
    <w:rsid w:val="00B36632"/>
    <w:rsid w:val="00B3671B"/>
    <w:rsid w:val="00B37435"/>
    <w:rsid w:val="00B40630"/>
    <w:rsid w:val="00B40635"/>
    <w:rsid w:val="00B452AA"/>
    <w:rsid w:val="00B46630"/>
    <w:rsid w:val="00B476D5"/>
    <w:rsid w:val="00B47BA7"/>
    <w:rsid w:val="00B50407"/>
    <w:rsid w:val="00B50AEE"/>
    <w:rsid w:val="00B51634"/>
    <w:rsid w:val="00B55710"/>
    <w:rsid w:val="00B6021A"/>
    <w:rsid w:val="00B6067B"/>
    <w:rsid w:val="00B61BAE"/>
    <w:rsid w:val="00B62BD3"/>
    <w:rsid w:val="00B64A0A"/>
    <w:rsid w:val="00B64F53"/>
    <w:rsid w:val="00B72851"/>
    <w:rsid w:val="00B73793"/>
    <w:rsid w:val="00B81BB8"/>
    <w:rsid w:val="00B8255A"/>
    <w:rsid w:val="00B830F4"/>
    <w:rsid w:val="00B871E6"/>
    <w:rsid w:val="00B87A9F"/>
    <w:rsid w:val="00B917B2"/>
    <w:rsid w:val="00B948A5"/>
    <w:rsid w:val="00B94FED"/>
    <w:rsid w:val="00B956D2"/>
    <w:rsid w:val="00B965C8"/>
    <w:rsid w:val="00BA1701"/>
    <w:rsid w:val="00BA180E"/>
    <w:rsid w:val="00BA194C"/>
    <w:rsid w:val="00BA3532"/>
    <w:rsid w:val="00BB0B7E"/>
    <w:rsid w:val="00BC0DBF"/>
    <w:rsid w:val="00BD231D"/>
    <w:rsid w:val="00BD2759"/>
    <w:rsid w:val="00BD4618"/>
    <w:rsid w:val="00BE3D81"/>
    <w:rsid w:val="00BE42EB"/>
    <w:rsid w:val="00BF1D40"/>
    <w:rsid w:val="00BF5E3D"/>
    <w:rsid w:val="00C0169E"/>
    <w:rsid w:val="00C032D2"/>
    <w:rsid w:val="00C0619D"/>
    <w:rsid w:val="00C0643D"/>
    <w:rsid w:val="00C104BF"/>
    <w:rsid w:val="00C165A5"/>
    <w:rsid w:val="00C2058F"/>
    <w:rsid w:val="00C2060D"/>
    <w:rsid w:val="00C254E6"/>
    <w:rsid w:val="00C2667A"/>
    <w:rsid w:val="00C354DF"/>
    <w:rsid w:val="00C35BBC"/>
    <w:rsid w:val="00C40A68"/>
    <w:rsid w:val="00C45849"/>
    <w:rsid w:val="00C5068B"/>
    <w:rsid w:val="00C538A4"/>
    <w:rsid w:val="00C576B6"/>
    <w:rsid w:val="00C57704"/>
    <w:rsid w:val="00C60F00"/>
    <w:rsid w:val="00C62313"/>
    <w:rsid w:val="00C6547E"/>
    <w:rsid w:val="00C7344F"/>
    <w:rsid w:val="00C81B14"/>
    <w:rsid w:val="00C86CEC"/>
    <w:rsid w:val="00C915CD"/>
    <w:rsid w:val="00C93858"/>
    <w:rsid w:val="00CA64DA"/>
    <w:rsid w:val="00CB34F6"/>
    <w:rsid w:val="00CD315B"/>
    <w:rsid w:val="00CD3CC9"/>
    <w:rsid w:val="00CD4DFD"/>
    <w:rsid w:val="00CE0A58"/>
    <w:rsid w:val="00CE1191"/>
    <w:rsid w:val="00CE12FB"/>
    <w:rsid w:val="00CE33FC"/>
    <w:rsid w:val="00CE4A3D"/>
    <w:rsid w:val="00CE5ABF"/>
    <w:rsid w:val="00CF11D5"/>
    <w:rsid w:val="00CF2D5B"/>
    <w:rsid w:val="00CF2F50"/>
    <w:rsid w:val="00CF36B8"/>
    <w:rsid w:val="00D01BEE"/>
    <w:rsid w:val="00D11A78"/>
    <w:rsid w:val="00D20AB7"/>
    <w:rsid w:val="00D26F68"/>
    <w:rsid w:val="00D43481"/>
    <w:rsid w:val="00D44146"/>
    <w:rsid w:val="00D47C5D"/>
    <w:rsid w:val="00D516E0"/>
    <w:rsid w:val="00D51E68"/>
    <w:rsid w:val="00D53FAC"/>
    <w:rsid w:val="00D55DB8"/>
    <w:rsid w:val="00D57C8D"/>
    <w:rsid w:val="00D6143A"/>
    <w:rsid w:val="00D61CAC"/>
    <w:rsid w:val="00D647C5"/>
    <w:rsid w:val="00D64DD9"/>
    <w:rsid w:val="00D67BE8"/>
    <w:rsid w:val="00D72B09"/>
    <w:rsid w:val="00D74F30"/>
    <w:rsid w:val="00D83BFD"/>
    <w:rsid w:val="00D90474"/>
    <w:rsid w:val="00D95E31"/>
    <w:rsid w:val="00DA187C"/>
    <w:rsid w:val="00DA5E8B"/>
    <w:rsid w:val="00DB33F1"/>
    <w:rsid w:val="00DC4955"/>
    <w:rsid w:val="00DD2517"/>
    <w:rsid w:val="00DD7E09"/>
    <w:rsid w:val="00DE51DD"/>
    <w:rsid w:val="00DE51F9"/>
    <w:rsid w:val="00DE548C"/>
    <w:rsid w:val="00DF75BC"/>
    <w:rsid w:val="00E0009B"/>
    <w:rsid w:val="00E02533"/>
    <w:rsid w:val="00E025B2"/>
    <w:rsid w:val="00E03845"/>
    <w:rsid w:val="00E060B9"/>
    <w:rsid w:val="00E0790B"/>
    <w:rsid w:val="00E10F11"/>
    <w:rsid w:val="00E11B89"/>
    <w:rsid w:val="00E124E2"/>
    <w:rsid w:val="00E16632"/>
    <w:rsid w:val="00E32A1D"/>
    <w:rsid w:val="00E33222"/>
    <w:rsid w:val="00E3419B"/>
    <w:rsid w:val="00E412E5"/>
    <w:rsid w:val="00E4269C"/>
    <w:rsid w:val="00E43665"/>
    <w:rsid w:val="00E4433E"/>
    <w:rsid w:val="00E60D6C"/>
    <w:rsid w:val="00E62F89"/>
    <w:rsid w:val="00E655ED"/>
    <w:rsid w:val="00E65F22"/>
    <w:rsid w:val="00E7695A"/>
    <w:rsid w:val="00E77586"/>
    <w:rsid w:val="00E82F3A"/>
    <w:rsid w:val="00E84983"/>
    <w:rsid w:val="00E86583"/>
    <w:rsid w:val="00E9376E"/>
    <w:rsid w:val="00E9377C"/>
    <w:rsid w:val="00E974D9"/>
    <w:rsid w:val="00EA7AA6"/>
    <w:rsid w:val="00EB09B5"/>
    <w:rsid w:val="00EB7455"/>
    <w:rsid w:val="00EC0059"/>
    <w:rsid w:val="00EC244E"/>
    <w:rsid w:val="00EC2AF3"/>
    <w:rsid w:val="00EC3ADE"/>
    <w:rsid w:val="00EC481D"/>
    <w:rsid w:val="00EC5B7E"/>
    <w:rsid w:val="00EC6605"/>
    <w:rsid w:val="00ED0DE8"/>
    <w:rsid w:val="00ED0FF9"/>
    <w:rsid w:val="00ED1222"/>
    <w:rsid w:val="00EE7DA8"/>
    <w:rsid w:val="00EE7DAC"/>
    <w:rsid w:val="00F00610"/>
    <w:rsid w:val="00F02425"/>
    <w:rsid w:val="00F030C1"/>
    <w:rsid w:val="00F0649B"/>
    <w:rsid w:val="00F10313"/>
    <w:rsid w:val="00F14E12"/>
    <w:rsid w:val="00F16EA9"/>
    <w:rsid w:val="00F33DF6"/>
    <w:rsid w:val="00F40189"/>
    <w:rsid w:val="00F40B57"/>
    <w:rsid w:val="00F43200"/>
    <w:rsid w:val="00F43CBA"/>
    <w:rsid w:val="00F4685B"/>
    <w:rsid w:val="00F512C3"/>
    <w:rsid w:val="00F62CC8"/>
    <w:rsid w:val="00F62D80"/>
    <w:rsid w:val="00F66D25"/>
    <w:rsid w:val="00F746B5"/>
    <w:rsid w:val="00F74806"/>
    <w:rsid w:val="00F83CB0"/>
    <w:rsid w:val="00F86400"/>
    <w:rsid w:val="00F9182E"/>
    <w:rsid w:val="00F9230B"/>
    <w:rsid w:val="00F97D40"/>
    <w:rsid w:val="00FB2322"/>
    <w:rsid w:val="00FC15E1"/>
    <w:rsid w:val="00FC1F98"/>
    <w:rsid w:val="00FC1FA9"/>
    <w:rsid w:val="00FC4915"/>
    <w:rsid w:val="00FC5C0D"/>
    <w:rsid w:val="00FD3DD6"/>
    <w:rsid w:val="00FD586B"/>
    <w:rsid w:val="00FD6F3F"/>
    <w:rsid w:val="00FD7619"/>
    <w:rsid w:val="00FD7FF2"/>
    <w:rsid w:val="00FF4248"/>
    <w:rsid w:val="00FF5883"/>
    <w:rsid w:val="00FF6F52"/>
    <w:rsid w:val="00FFD84F"/>
    <w:rsid w:val="01915BB9"/>
    <w:rsid w:val="039918CD"/>
    <w:rsid w:val="03EE1287"/>
    <w:rsid w:val="040B71E5"/>
    <w:rsid w:val="05B4D1E8"/>
    <w:rsid w:val="067DF539"/>
    <w:rsid w:val="06AFE82F"/>
    <w:rsid w:val="07A4FA36"/>
    <w:rsid w:val="07CD0085"/>
    <w:rsid w:val="08993580"/>
    <w:rsid w:val="08E9D0FB"/>
    <w:rsid w:val="09B595FB"/>
    <w:rsid w:val="0CBD9519"/>
    <w:rsid w:val="0CEA929B"/>
    <w:rsid w:val="0FF0CF78"/>
    <w:rsid w:val="10047874"/>
    <w:rsid w:val="105C6B85"/>
    <w:rsid w:val="13EA1AF1"/>
    <w:rsid w:val="15396C7F"/>
    <w:rsid w:val="15BD0169"/>
    <w:rsid w:val="19422E32"/>
    <w:rsid w:val="1AD806A8"/>
    <w:rsid w:val="1C4224BC"/>
    <w:rsid w:val="1C67BE2D"/>
    <w:rsid w:val="1D532985"/>
    <w:rsid w:val="20BC89C4"/>
    <w:rsid w:val="2416A491"/>
    <w:rsid w:val="2B9712BB"/>
    <w:rsid w:val="2D0E562C"/>
    <w:rsid w:val="3094BA49"/>
    <w:rsid w:val="30BB4CCC"/>
    <w:rsid w:val="311A7ED2"/>
    <w:rsid w:val="3180AC59"/>
    <w:rsid w:val="321BBBDF"/>
    <w:rsid w:val="375B6113"/>
    <w:rsid w:val="3789C056"/>
    <w:rsid w:val="3A116624"/>
    <w:rsid w:val="3A9D785A"/>
    <w:rsid w:val="3BAE1F33"/>
    <w:rsid w:val="3CED96B0"/>
    <w:rsid w:val="3D3C8CFE"/>
    <w:rsid w:val="3DE7B297"/>
    <w:rsid w:val="47C4C1C4"/>
    <w:rsid w:val="48DF482C"/>
    <w:rsid w:val="490AE3ED"/>
    <w:rsid w:val="4A068B7F"/>
    <w:rsid w:val="4B28D4D0"/>
    <w:rsid w:val="4BC7D96A"/>
    <w:rsid w:val="50662DAF"/>
    <w:rsid w:val="5208389F"/>
    <w:rsid w:val="56F4D21F"/>
    <w:rsid w:val="571436CB"/>
    <w:rsid w:val="57468308"/>
    <w:rsid w:val="5D67B106"/>
    <w:rsid w:val="5F29DC6A"/>
    <w:rsid w:val="60C38882"/>
    <w:rsid w:val="655DEAB1"/>
    <w:rsid w:val="67E5907F"/>
    <w:rsid w:val="6AC02F0C"/>
    <w:rsid w:val="6AD8BE59"/>
    <w:rsid w:val="6FC62127"/>
    <w:rsid w:val="7253127C"/>
    <w:rsid w:val="755C6644"/>
    <w:rsid w:val="7614CD77"/>
    <w:rsid w:val="7677A388"/>
    <w:rsid w:val="768A06CA"/>
    <w:rsid w:val="7904B9FA"/>
    <w:rsid w:val="79FC0778"/>
    <w:rsid w:val="7AC883D7"/>
    <w:rsid w:val="7B3B4291"/>
    <w:rsid w:val="7DFFDE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60A8E187-1050-49E2-B9DB-869FA329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CEC"/>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Saraksta rindkopa,Colorful List - Accent 12,List Paragraph1,List1,Akapit z listą BS,Numbered Para 1,Dot pt,List Paragraph Char Char Char,Indicator Text,Bullet 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semiHidden/>
    <w:unhideWhenUsed/>
    <w:rsid w:val="7AC883D7"/>
    <w:pPr>
      <w:spacing w:after="0"/>
    </w:pPr>
    <w:rPr>
      <w:sz w:val="20"/>
      <w:szCs w:val="20"/>
    </w:rPr>
  </w:style>
  <w:style w:type="character" w:customStyle="1" w:styleId="FootnoteTextChar">
    <w:name w:val="Footnote Text Char"/>
    <w:basedOn w:val="DefaultParagraphFont"/>
    <w:link w:val="FootnoteText"/>
    <w:uiPriority w:val="99"/>
    <w:semiHidden/>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Saraksta rindkopa Char,Colorful List - Accent 12 Char,List Paragraph1 Char,List1 Char,Akapit z listą BS Char,Numbered Para 1 Char"/>
    <w:link w:val="ListParagraph"/>
    <w:uiPriority w:val="34"/>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character" w:styleId="EndnoteReference">
    <w:name w:val="endnote reference"/>
    <w:basedOn w:val="DefaultParagraphFont"/>
    <w:uiPriority w:val="99"/>
    <w:semiHidden/>
    <w:unhideWhenUsed/>
    <w:rsid w:val="006701D6"/>
    <w:rPr>
      <w:vertAlign w:val="superscript"/>
    </w:rPr>
  </w:style>
  <w:style w:type="paragraph" w:styleId="Revision">
    <w:name w:val="Revision"/>
    <w:hidden/>
    <w:uiPriority w:val="99"/>
    <w:semiHidden/>
    <w:rsid w:val="00A97CD7"/>
    <w:pPr>
      <w:spacing w:after="0" w:line="240" w:lineRule="auto"/>
    </w:pPr>
    <w:rPr>
      <w:lang w:val="lv-LV"/>
    </w:rPr>
  </w:style>
  <w:style w:type="character" w:styleId="Mention">
    <w:name w:val="Mention"/>
    <w:basedOn w:val="DefaultParagraphFont"/>
    <w:uiPriority w:val="99"/>
    <w:unhideWhenUsed/>
    <w:rsid w:val="00906E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282023">
      <w:bodyDiv w:val="1"/>
      <w:marLeft w:val="0"/>
      <w:marRight w:val="0"/>
      <w:marTop w:val="0"/>
      <w:marBottom w:val="0"/>
      <w:divBdr>
        <w:top w:val="none" w:sz="0" w:space="0" w:color="auto"/>
        <w:left w:val="none" w:sz="0" w:space="0" w:color="auto"/>
        <w:bottom w:val="none" w:sz="0" w:space="0" w:color="auto"/>
        <w:right w:val="none" w:sz="0" w:space="0" w:color="auto"/>
      </w:divBdr>
    </w:div>
    <w:div w:id="177879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eur-lex.europa.eu/eli/reg/2014/651/oj/?locale=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6CFA29-47D9-4D2B-B8C9-2CFA35167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3.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10055</Words>
  <Characters>5732</Characters>
  <Application>Microsoft Office Word</Application>
  <DocSecurity>0</DocSecurity>
  <Lines>47</Lines>
  <Paragraphs>31</Paragraphs>
  <ScaleCrop>false</ScaleCrop>
  <Company/>
  <LinksUpToDate>false</LinksUpToDate>
  <CharactersWithSpaces>15756</CharactersWithSpaces>
  <SharedDoc>false</SharedDoc>
  <HLinks>
    <vt:vector size="54" baseType="variant">
      <vt:variant>
        <vt:i4>2031664</vt:i4>
      </vt:variant>
      <vt:variant>
        <vt:i4>38</vt:i4>
      </vt:variant>
      <vt:variant>
        <vt:i4>0</vt:i4>
      </vt:variant>
      <vt:variant>
        <vt:i4>5</vt:i4>
      </vt:variant>
      <vt:variant>
        <vt:lpwstr/>
      </vt:variant>
      <vt:variant>
        <vt:lpwstr>_Toc127803618</vt:lpwstr>
      </vt:variant>
      <vt:variant>
        <vt:i4>2031664</vt:i4>
      </vt:variant>
      <vt:variant>
        <vt:i4>32</vt:i4>
      </vt:variant>
      <vt:variant>
        <vt:i4>0</vt:i4>
      </vt:variant>
      <vt:variant>
        <vt:i4>5</vt:i4>
      </vt:variant>
      <vt:variant>
        <vt:lpwstr/>
      </vt:variant>
      <vt:variant>
        <vt:lpwstr>_Toc127803617</vt:lpwstr>
      </vt:variant>
      <vt:variant>
        <vt:i4>2031664</vt:i4>
      </vt:variant>
      <vt:variant>
        <vt:i4>26</vt:i4>
      </vt:variant>
      <vt:variant>
        <vt:i4>0</vt:i4>
      </vt:variant>
      <vt:variant>
        <vt:i4>5</vt:i4>
      </vt:variant>
      <vt:variant>
        <vt:lpwstr/>
      </vt:variant>
      <vt:variant>
        <vt:lpwstr>_Toc127803616</vt:lpwstr>
      </vt:variant>
      <vt:variant>
        <vt:i4>2031664</vt:i4>
      </vt:variant>
      <vt:variant>
        <vt:i4>20</vt:i4>
      </vt:variant>
      <vt:variant>
        <vt:i4>0</vt:i4>
      </vt:variant>
      <vt:variant>
        <vt:i4>5</vt:i4>
      </vt:variant>
      <vt:variant>
        <vt:lpwstr/>
      </vt:variant>
      <vt:variant>
        <vt:lpwstr>_Toc127803615</vt:lpwstr>
      </vt:variant>
      <vt:variant>
        <vt:i4>2031664</vt:i4>
      </vt:variant>
      <vt:variant>
        <vt:i4>14</vt:i4>
      </vt:variant>
      <vt:variant>
        <vt:i4>0</vt:i4>
      </vt:variant>
      <vt:variant>
        <vt:i4>5</vt:i4>
      </vt:variant>
      <vt:variant>
        <vt:lpwstr/>
      </vt:variant>
      <vt:variant>
        <vt:lpwstr>_Toc127803614</vt:lpwstr>
      </vt:variant>
      <vt:variant>
        <vt:i4>2031664</vt:i4>
      </vt:variant>
      <vt:variant>
        <vt:i4>8</vt:i4>
      </vt:variant>
      <vt:variant>
        <vt:i4>0</vt:i4>
      </vt:variant>
      <vt:variant>
        <vt:i4>5</vt:i4>
      </vt:variant>
      <vt:variant>
        <vt:lpwstr/>
      </vt:variant>
      <vt:variant>
        <vt:lpwstr>_Toc127803613</vt:lpwstr>
      </vt:variant>
      <vt:variant>
        <vt:i4>2031664</vt:i4>
      </vt:variant>
      <vt:variant>
        <vt:i4>2</vt:i4>
      </vt:variant>
      <vt:variant>
        <vt:i4>0</vt:i4>
      </vt:variant>
      <vt:variant>
        <vt:i4>5</vt:i4>
      </vt:variant>
      <vt:variant>
        <vt:lpwstr/>
      </vt:variant>
      <vt:variant>
        <vt:lpwstr>_Toc127803610</vt:lpwstr>
      </vt:variant>
      <vt:variant>
        <vt:i4>2097181</vt:i4>
      </vt:variant>
      <vt:variant>
        <vt:i4>3</vt:i4>
      </vt:variant>
      <vt:variant>
        <vt:i4>0</vt:i4>
      </vt:variant>
      <vt:variant>
        <vt:i4>5</vt:i4>
      </vt:variant>
      <vt:variant>
        <vt:lpwstr>mailto:Anita.Zimele@em.gov.lv</vt:lpwstr>
      </vt:variant>
      <vt:variant>
        <vt:lpwstr/>
      </vt:variant>
      <vt:variant>
        <vt:i4>7405648</vt:i4>
      </vt:variant>
      <vt:variant>
        <vt:i4>0</vt:i4>
      </vt:variant>
      <vt:variant>
        <vt:i4>0</vt:i4>
      </vt:variant>
      <vt:variant>
        <vt:i4>5</vt:i4>
      </vt:variant>
      <vt:variant>
        <vt:lpwstr>mailto:Lauma.Laurinovica@em.gov.lv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Anna Annija Jankovska</cp:lastModifiedBy>
  <cp:revision>9</cp:revision>
  <dcterms:created xsi:type="dcterms:W3CDTF">2024-06-03T05:48:00Z</dcterms:created>
  <dcterms:modified xsi:type="dcterms:W3CDTF">2024-06-04T12:45:00Z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