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E818" w14:textId="47E9FA7E" w:rsidR="00EF7EF7" w:rsidRPr="00EF7EF7" w:rsidRDefault="00D368CF" w:rsidP="00EF7EF7">
      <w:pPr>
        <w:spacing w:after="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74511">
        <w:rPr>
          <w:rFonts w:ascii="Times New Roman" w:eastAsia="Times New Roman" w:hAnsi="Times New Roman" w:cs="Times New Roman"/>
          <w:sz w:val="24"/>
          <w:szCs w:val="24"/>
          <w:lang w:eastAsia="lv-LV"/>
        </w:rPr>
        <w:t>2</w:t>
      </w:r>
      <w:r w:rsidRPr="00EF7EF7">
        <w:rPr>
          <w:rFonts w:ascii="Times New Roman" w:eastAsia="Times New Roman" w:hAnsi="Times New Roman" w:cs="Times New Roman"/>
          <w:sz w:val="24"/>
          <w:szCs w:val="24"/>
          <w:lang w:eastAsia="lv-LV"/>
        </w:rPr>
        <w:t>.</w:t>
      </w:r>
      <w:r w:rsidR="00EF7EF7" w:rsidRPr="00EF7EF7">
        <w:rPr>
          <w:rFonts w:ascii="Times New Roman" w:eastAsia="Times New Roman" w:hAnsi="Times New Roman" w:cs="Times New Roman"/>
          <w:sz w:val="24"/>
          <w:szCs w:val="24"/>
          <w:lang w:eastAsia="lv-LV"/>
        </w:rPr>
        <w:t>pielikums</w:t>
      </w:r>
    </w:p>
    <w:p w14:paraId="7246AC05" w14:textId="77777777" w:rsidR="00EF7EF7" w:rsidRPr="00EF7EF7" w:rsidRDefault="00EF7EF7" w:rsidP="00EF7EF7">
      <w:pPr>
        <w:spacing w:after="0"/>
        <w:jc w:val="right"/>
        <w:rPr>
          <w:rFonts w:ascii="Times New Roman" w:eastAsia="Times New Roman" w:hAnsi="Times New Roman" w:cs="Times New Roman"/>
          <w:sz w:val="24"/>
          <w:szCs w:val="24"/>
          <w:lang w:eastAsia="lv-LV"/>
        </w:rPr>
      </w:pPr>
      <w:r w:rsidRPr="00EF7EF7">
        <w:rPr>
          <w:rFonts w:ascii="Times New Roman" w:eastAsia="Times New Roman" w:hAnsi="Times New Roman" w:cs="Times New Roman"/>
          <w:sz w:val="24"/>
          <w:szCs w:val="24"/>
          <w:lang w:eastAsia="lv-LV"/>
        </w:rPr>
        <w:t>projekta iesniegumam</w:t>
      </w:r>
    </w:p>
    <w:p w14:paraId="1F9CEC56" w14:textId="77777777" w:rsidR="00EF7EF7" w:rsidRDefault="00EF7EF7" w:rsidP="00EF7EF7">
      <w:pPr>
        <w:pStyle w:val="tv213"/>
        <w:shd w:val="clear" w:color="auto" w:fill="FFFFFF"/>
        <w:spacing w:before="0" w:beforeAutospacing="0" w:after="0" w:afterAutospacing="0" w:line="293" w:lineRule="atLeast"/>
        <w:jc w:val="center"/>
        <w:rPr>
          <w:iCs/>
          <w:color w:val="000000" w:themeColor="text1"/>
        </w:rPr>
      </w:pPr>
    </w:p>
    <w:p w14:paraId="1113467D" w14:textId="7BBF9388" w:rsidR="00EF7EF7" w:rsidRPr="00EF7EF7" w:rsidRDefault="00EF7EF7" w:rsidP="00EF7EF7">
      <w:pPr>
        <w:pStyle w:val="tv213"/>
        <w:shd w:val="clear" w:color="auto" w:fill="FFFFFF"/>
        <w:spacing w:before="0" w:beforeAutospacing="0" w:after="0" w:afterAutospacing="0" w:line="293" w:lineRule="atLeast"/>
        <w:jc w:val="center"/>
        <w:rPr>
          <w:b/>
          <w:bCs/>
          <w:iCs/>
          <w:color w:val="000000" w:themeColor="text1"/>
        </w:rPr>
      </w:pPr>
      <w:r w:rsidRPr="00EF7EF7">
        <w:rPr>
          <w:b/>
          <w:bCs/>
          <w:iCs/>
          <w:color w:val="000000" w:themeColor="text1"/>
        </w:rPr>
        <w:t xml:space="preserve">Projekta </w:t>
      </w:r>
      <w:r w:rsidR="00F074B2">
        <w:rPr>
          <w:b/>
          <w:bCs/>
          <w:iCs/>
          <w:color w:val="000000" w:themeColor="text1"/>
        </w:rPr>
        <w:t>īstenošanas</w:t>
      </w:r>
      <w:r w:rsidR="00F074B2" w:rsidRPr="00EF7EF7">
        <w:rPr>
          <w:b/>
          <w:bCs/>
          <w:iCs/>
          <w:color w:val="000000" w:themeColor="text1"/>
        </w:rPr>
        <w:t xml:space="preserve"> </w:t>
      </w:r>
      <w:r w:rsidRPr="00EF7EF7">
        <w:rPr>
          <w:b/>
          <w:bCs/>
          <w:iCs/>
          <w:color w:val="000000" w:themeColor="text1"/>
        </w:rPr>
        <w:t>rezultātā sagaidāmo izmaiņu būtiskuma novērtējums</w:t>
      </w:r>
    </w:p>
    <w:p w14:paraId="673947CC" w14:textId="77777777" w:rsidR="00EF7EF7" w:rsidRPr="00EF7EF7" w:rsidRDefault="00EF7EF7" w:rsidP="00EF7EF7">
      <w:pPr>
        <w:pStyle w:val="tv213"/>
        <w:shd w:val="clear" w:color="auto" w:fill="FFFFFF"/>
        <w:spacing w:before="0" w:beforeAutospacing="0" w:after="0" w:afterAutospacing="0" w:line="293" w:lineRule="atLeast"/>
        <w:jc w:val="center"/>
        <w:rPr>
          <w:iCs/>
          <w:color w:val="000000" w:themeColor="text1"/>
        </w:rPr>
      </w:pPr>
    </w:p>
    <w:p w14:paraId="7ECEAA56" w14:textId="77777777" w:rsidR="00EF7EF7" w:rsidRDefault="00EF7EF7" w:rsidP="00E50DA8">
      <w:pPr>
        <w:pStyle w:val="tv213"/>
        <w:shd w:val="clear" w:color="auto" w:fill="FFFFFF"/>
        <w:spacing w:before="0" w:beforeAutospacing="0" w:after="0" w:afterAutospacing="0" w:line="293" w:lineRule="atLeast"/>
        <w:jc w:val="both"/>
        <w:rPr>
          <w:i/>
          <w:color w:val="000000" w:themeColor="text1"/>
        </w:rPr>
      </w:pPr>
    </w:p>
    <w:p w14:paraId="128FC625" w14:textId="57B24EAF" w:rsidR="0058282D" w:rsidRDefault="00E50DA8" w:rsidP="00E50DA8">
      <w:pPr>
        <w:pStyle w:val="tv213"/>
        <w:shd w:val="clear" w:color="auto" w:fill="FFFFFF"/>
        <w:spacing w:before="0" w:beforeAutospacing="0" w:after="0" w:afterAutospacing="0" w:line="293" w:lineRule="atLeast"/>
        <w:jc w:val="both"/>
        <w:rPr>
          <w:i/>
          <w:color w:val="000000" w:themeColor="text1"/>
        </w:rPr>
      </w:pPr>
      <w:r w:rsidRPr="001A222C">
        <w:rPr>
          <w:i/>
          <w:color w:val="000000" w:themeColor="text1"/>
        </w:rPr>
        <w:t xml:space="preserve">Saskaņā ar </w:t>
      </w:r>
      <w:r w:rsidR="0058282D" w:rsidRPr="0058282D">
        <w:rPr>
          <w:i/>
          <w:color w:val="000000" w:themeColor="text1"/>
        </w:rPr>
        <w:t>Ministru kabineta noteikum</w:t>
      </w:r>
      <w:r w:rsidR="0058282D">
        <w:rPr>
          <w:i/>
          <w:color w:val="000000" w:themeColor="text1"/>
        </w:rPr>
        <w:t>u</w:t>
      </w:r>
      <w:r w:rsidR="0058282D" w:rsidRPr="0058282D">
        <w:rPr>
          <w:i/>
          <w:color w:val="000000" w:themeColor="text1"/>
        </w:rPr>
        <w:t xml:space="preserve"> Nr. 5</w:t>
      </w:r>
      <w:r w:rsidR="00F66F4E">
        <w:rPr>
          <w:i/>
          <w:color w:val="000000" w:themeColor="text1"/>
        </w:rPr>
        <w:t>5</w:t>
      </w:r>
      <w:r w:rsidR="00443C97">
        <w:rPr>
          <w:rStyle w:val="FootnoteReference"/>
          <w:i/>
          <w:color w:val="000000" w:themeColor="text1"/>
        </w:rPr>
        <w:footnoteReference w:id="2"/>
      </w:r>
      <w:r w:rsidR="00443C97">
        <w:rPr>
          <w:i/>
          <w:color w:val="000000" w:themeColor="text1"/>
        </w:rPr>
        <w:t xml:space="preserve"> </w:t>
      </w:r>
      <w:r w:rsidR="00C85F7A">
        <w:rPr>
          <w:i/>
          <w:color w:val="000000" w:themeColor="text1"/>
        </w:rPr>
        <w:t>52</w:t>
      </w:r>
      <w:r w:rsidR="0058282D">
        <w:rPr>
          <w:i/>
          <w:color w:val="000000" w:themeColor="text1"/>
        </w:rPr>
        <w:t>.</w:t>
      </w:r>
      <w:r w:rsidR="00C335D3">
        <w:rPr>
          <w:i/>
          <w:color w:val="000000" w:themeColor="text1"/>
        </w:rPr>
        <w:t>4</w:t>
      </w:r>
      <w:r w:rsidR="0058282D">
        <w:rPr>
          <w:i/>
          <w:color w:val="000000" w:themeColor="text1"/>
        </w:rPr>
        <w:t xml:space="preserve">. apakšpunktu, </w:t>
      </w:r>
      <w:r w:rsidR="0058282D" w:rsidRPr="0058282D">
        <w:rPr>
          <w:i/>
          <w:color w:val="000000" w:themeColor="text1"/>
        </w:rPr>
        <w:t>ja atbalstu piešķir lielajam komersantam</w:t>
      </w:r>
      <w:r w:rsidR="00107C8B">
        <w:rPr>
          <w:i/>
          <w:color w:val="000000" w:themeColor="text1"/>
        </w:rPr>
        <w:t>,</w:t>
      </w:r>
      <w:r w:rsidR="0058282D" w:rsidRPr="0058282D">
        <w:rPr>
          <w:i/>
          <w:color w:val="000000" w:themeColor="text1"/>
        </w:rPr>
        <w:t xml:space="preserve"> </w:t>
      </w:r>
      <w:r w:rsidR="00107C8B">
        <w:rPr>
          <w:i/>
          <w:color w:val="000000" w:themeColor="text1"/>
        </w:rPr>
        <w:t>l</w:t>
      </w:r>
      <w:r w:rsidR="00107C8B" w:rsidRPr="00107C8B">
        <w:rPr>
          <w:i/>
          <w:color w:val="000000" w:themeColor="text1"/>
        </w:rPr>
        <w:t>ai veiktu būtiskas pārmaiņas</w:t>
      </w:r>
      <w:r w:rsidR="0058282D" w:rsidRPr="0058282D">
        <w:rPr>
          <w:i/>
          <w:color w:val="000000" w:themeColor="text1"/>
        </w:rPr>
        <w:t xml:space="preserve"> ražošanas procesā, </w:t>
      </w:r>
      <w:r w:rsidR="00107C8B" w:rsidRPr="00107C8B">
        <w:rPr>
          <w:i/>
          <w:color w:val="000000" w:themeColor="text1"/>
        </w:rPr>
        <w:t>attiecināmās izmaksas</w:t>
      </w:r>
      <w:r w:rsidR="0058282D">
        <w:rPr>
          <w:i/>
          <w:color w:val="000000" w:themeColor="text1"/>
        </w:rPr>
        <w:t xml:space="preserve"> ir </w:t>
      </w:r>
      <w:r w:rsidR="00107C8B" w:rsidRPr="00107C8B">
        <w:rPr>
          <w:i/>
          <w:color w:val="000000" w:themeColor="text1"/>
        </w:rPr>
        <w:t>lielākas nekā izmaksas</w:t>
      </w:r>
      <w:r w:rsidR="0058282D">
        <w:rPr>
          <w:i/>
          <w:color w:val="000000" w:themeColor="text1"/>
        </w:rPr>
        <w:t xml:space="preserve"> </w:t>
      </w:r>
      <w:r w:rsidR="0058282D" w:rsidRPr="0058282D">
        <w:rPr>
          <w:i/>
          <w:color w:val="000000" w:themeColor="text1"/>
        </w:rPr>
        <w:t>ar modernizējamo darbību saistīto aktīvu amortizācijai iepriekšējo triju fiskālo gadu laikā</w:t>
      </w:r>
      <w:r w:rsidR="00107C8B" w:rsidRPr="00107C8B">
        <w:rPr>
          <w:i/>
          <w:color w:val="000000" w:themeColor="text1"/>
        </w:rPr>
        <w:t>, bet, ja</w:t>
      </w:r>
      <w:r w:rsidR="0058282D" w:rsidRPr="0058282D">
        <w:rPr>
          <w:i/>
          <w:color w:val="000000" w:themeColor="text1"/>
        </w:rPr>
        <w:t xml:space="preserve"> atbalstu piešķir </w:t>
      </w:r>
      <w:r w:rsidR="00107C8B" w:rsidRPr="00107C8B">
        <w:rPr>
          <w:i/>
          <w:color w:val="000000" w:themeColor="text1"/>
        </w:rPr>
        <w:t>lielajam, vidējam vai mazajam komersantam esošas uzņēmējdarbības vietas</w:t>
      </w:r>
      <w:r w:rsidR="0058282D" w:rsidRPr="0058282D">
        <w:rPr>
          <w:i/>
          <w:color w:val="000000" w:themeColor="text1"/>
        </w:rPr>
        <w:t xml:space="preserve"> darbības </w:t>
      </w:r>
      <w:r w:rsidR="00107C8B" w:rsidRPr="00107C8B">
        <w:rPr>
          <w:i/>
          <w:color w:val="000000" w:themeColor="text1"/>
        </w:rPr>
        <w:t>dažādošanai, attiecināmās izmaksas</w:t>
      </w:r>
      <w:r w:rsidR="0058282D" w:rsidRPr="0058282D">
        <w:rPr>
          <w:i/>
          <w:color w:val="000000" w:themeColor="text1"/>
        </w:rPr>
        <w:t xml:space="preserve"> vismaz par 200 </w:t>
      </w:r>
      <w:r w:rsidR="00107C8B" w:rsidRPr="00107C8B">
        <w:rPr>
          <w:i/>
          <w:color w:val="000000" w:themeColor="text1"/>
        </w:rPr>
        <w:t>procentiem pārsniedz</w:t>
      </w:r>
      <w:r w:rsidR="0058282D" w:rsidRPr="0058282D">
        <w:rPr>
          <w:i/>
          <w:color w:val="000000" w:themeColor="text1"/>
        </w:rPr>
        <w:t xml:space="preserve"> atkārtoti izmantoto aktīvu uzskaites vērtību, kas reģistrēta iepriekšējā fiskālajā gadā pirms darbu sākšanas</w:t>
      </w:r>
      <w:r w:rsidR="0058282D">
        <w:rPr>
          <w:i/>
          <w:color w:val="000000" w:themeColor="text1"/>
        </w:rPr>
        <w:t>.</w:t>
      </w:r>
      <w:r w:rsidR="0058282D" w:rsidRPr="0058282D">
        <w:rPr>
          <w:i/>
          <w:color w:val="000000" w:themeColor="text1"/>
        </w:rPr>
        <w:t xml:space="preserve"> </w:t>
      </w:r>
    </w:p>
    <w:p w14:paraId="243DC815" w14:textId="77777777" w:rsidR="0058282D" w:rsidRDefault="0058282D" w:rsidP="00E50DA8">
      <w:pPr>
        <w:pStyle w:val="tv213"/>
        <w:shd w:val="clear" w:color="auto" w:fill="FFFFFF"/>
        <w:spacing w:before="0" w:beforeAutospacing="0" w:after="0" w:afterAutospacing="0" w:line="293" w:lineRule="atLeast"/>
        <w:jc w:val="both"/>
        <w:rPr>
          <w:i/>
          <w:color w:val="000000" w:themeColor="text1"/>
        </w:rPr>
      </w:pPr>
    </w:p>
    <w:p w14:paraId="0204D65F" w14:textId="0D3677C9" w:rsidR="00E50DA8" w:rsidRPr="001A222C" w:rsidRDefault="00E50DA8" w:rsidP="00E50DA8">
      <w:pPr>
        <w:spacing w:after="0" w:line="240" w:lineRule="auto"/>
        <w:jc w:val="center"/>
        <w:rPr>
          <w:rFonts w:ascii="Times New Roman" w:eastAsia="Times New Roman" w:hAnsi="Times New Roman" w:cs="Times New Roman"/>
          <w:color w:val="000000" w:themeColor="text1"/>
          <w:sz w:val="24"/>
          <w:szCs w:val="24"/>
          <w:lang w:eastAsia="lv-LV"/>
        </w:rPr>
      </w:pPr>
      <w:bookmarkStart w:id="0" w:name="p35"/>
      <w:bookmarkStart w:id="1" w:name="p-635830"/>
      <w:bookmarkEnd w:id="0"/>
      <w:bookmarkEnd w:id="1"/>
    </w:p>
    <w:tbl>
      <w:tblPr>
        <w:tblW w:w="4979" w:type="pct"/>
        <w:tblLayout w:type="fixed"/>
        <w:tblLook w:val="04A0" w:firstRow="1" w:lastRow="0" w:firstColumn="1" w:lastColumn="0" w:noHBand="0" w:noVBand="1"/>
      </w:tblPr>
      <w:tblGrid>
        <w:gridCol w:w="3538"/>
        <w:gridCol w:w="5768"/>
      </w:tblGrid>
      <w:tr w:rsidR="00455152" w:rsidRPr="001A222C" w14:paraId="1580A46C" w14:textId="77777777" w:rsidTr="00455152">
        <w:trPr>
          <w:trHeight w:val="900"/>
          <w:tblHeader/>
        </w:trPr>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14:paraId="45D7EDBB" w14:textId="6895A558" w:rsidR="00455152" w:rsidRPr="00B927F5" w:rsidRDefault="00455152" w:rsidP="00070C76">
            <w:pPr>
              <w:spacing w:after="0" w:line="240" w:lineRule="auto"/>
              <w:jc w:val="center"/>
              <w:rPr>
                <w:rFonts w:ascii="Times New Roman" w:eastAsia="Times New Roman" w:hAnsi="Times New Roman" w:cs="Times New Roman"/>
                <w:i/>
                <w:iCs/>
                <w:color w:val="000000" w:themeColor="text1"/>
                <w:sz w:val="20"/>
                <w:szCs w:val="20"/>
                <w:lang w:eastAsia="lv-LV"/>
              </w:rPr>
            </w:pPr>
            <w:r w:rsidRPr="00B927F5">
              <w:rPr>
                <w:rFonts w:ascii="Times New Roman" w:eastAsia="Times New Roman" w:hAnsi="Times New Roman" w:cs="Times New Roman"/>
                <w:i/>
                <w:iCs/>
                <w:color w:val="000000" w:themeColor="text1"/>
                <w:sz w:val="20"/>
                <w:szCs w:val="20"/>
                <w:lang w:eastAsia="lv-LV"/>
              </w:rPr>
              <w:t xml:space="preserve">Izmaiņu ietekmes veids uz </w:t>
            </w:r>
            <w:r w:rsidR="000E19FB">
              <w:rPr>
                <w:rFonts w:ascii="Times New Roman" w:eastAsia="Times New Roman" w:hAnsi="Times New Roman" w:cs="Times New Roman"/>
                <w:i/>
                <w:iCs/>
                <w:color w:val="000000" w:themeColor="text1"/>
                <w:sz w:val="20"/>
                <w:szCs w:val="20"/>
                <w:lang w:eastAsia="lv-LV"/>
              </w:rPr>
              <w:t xml:space="preserve">komersanta kā </w:t>
            </w:r>
            <w:r w:rsidRPr="00B927F5">
              <w:rPr>
                <w:rFonts w:ascii="Times New Roman" w:eastAsia="Times New Roman" w:hAnsi="Times New Roman" w:cs="Times New Roman"/>
                <w:i/>
                <w:iCs/>
                <w:color w:val="000000" w:themeColor="text1"/>
                <w:sz w:val="20"/>
                <w:szCs w:val="20"/>
                <w:lang w:eastAsia="lv-LV"/>
              </w:rPr>
              <w:t>sadarbības partnera saimniecisko darbību</w:t>
            </w:r>
          </w:p>
        </w:tc>
        <w:tc>
          <w:tcPr>
            <w:tcW w:w="3099" w:type="pct"/>
            <w:tcBorders>
              <w:top w:val="single" w:sz="4" w:space="0" w:color="auto"/>
              <w:left w:val="nil"/>
              <w:bottom w:val="single" w:sz="4" w:space="0" w:color="auto"/>
              <w:right w:val="single" w:sz="4" w:space="0" w:color="auto"/>
            </w:tcBorders>
            <w:shd w:val="clear" w:color="auto" w:fill="auto"/>
            <w:vAlign w:val="center"/>
          </w:tcPr>
          <w:p w14:paraId="5888DC84" w14:textId="741315AC" w:rsidR="00455152" w:rsidRPr="00B927F5" w:rsidRDefault="00455152" w:rsidP="00070C76">
            <w:pPr>
              <w:spacing w:after="0" w:line="240" w:lineRule="auto"/>
              <w:jc w:val="center"/>
              <w:rPr>
                <w:rFonts w:ascii="Times New Roman" w:eastAsia="Times New Roman" w:hAnsi="Times New Roman" w:cs="Times New Roman"/>
                <w:i/>
                <w:iCs/>
                <w:color w:val="000000" w:themeColor="text1"/>
                <w:sz w:val="20"/>
                <w:szCs w:val="20"/>
                <w:lang w:eastAsia="lv-LV"/>
              </w:rPr>
            </w:pPr>
            <w:r w:rsidRPr="00B927F5">
              <w:rPr>
                <w:rFonts w:ascii="Times New Roman" w:eastAsia="Times New Roman" w:hAnsi="Times New Roman" w:cs="Times New Roman"/>
                <w:i/>
                <w:iCs/>
                <w:color w:val="000000" w:themeColor="text1"/>
                <w:sz w:val="20"/>
                <w:szCs w:val="20"/>
                <w:lang w:eastAsia="lv-LV"/>
              </w:rPr>
              <w:t>Izmaiņu pamatotību pamatojošais aprēķins</w:t>
            </w:r>
          </w:p>
        </w:tc>
      </w:tr>
      <w:tr w:rsidR="00455152" w:rsidRPr="001A222C" w14:paraId="5AD77997" w14:textId="77777777" w:rsidTr="00455152">
        <w:trPr>
          <w:trHeight w:val="493"/>
        </w:trPr>
        <w:tc>
          <w:tcPr>
            <w:tcW w:w="1901" w:type="pct"/>
            <w:tcBorders>
              <w:top w:val="nil"/>
              <w:left w:val="single" w:sz="4" w:space="0" w:color="auto"/>
              <w:bottom w:val="single" w:sz="4" w:space="0" w:color="auto"/>
              <w:right w:val="single" w:sz="4" w:space="0" w:color="auto"/>
            </w:tcBorders>
            <w:shd w:val="clear" w:color="auto" w:fill="auto"/>
            <w:noWrap/>
            <w:vAlign w:val="center"/>
          </w:tcPr>
          <w:p w14:paraId="5D0CBEB2" w14:textId="3F66EC99" w:rsidR="00455152" w:rsidRPr="001A222C" w:rsidRDefault="00455152" w:rsidP="00E27219">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Būtisk</w:t>
            </w:r>
            <w:r>
              <w:rPr>
                <w:rFonts w:ascii="Times New Roman" w:eastAsia="Times New Roman" w:hAnsi="Times New Roman" w:cs="Times New Roman"/>
                <w:color w:val="000000" w:themeColor="text1"/>
                <w:sz w:val="20"/>
                <w:szCs w:val="20"/>
                <w:lang w:eastAsia="lv-LV"/>
              </w:rPr>
              <w:t>as</w:t>
            </w:r>
            <w:r w:rsidRPr="001A222C">
              <w:rPr>
                <w:rFonts w:ascii="Times New Roman" w:eastAsia="Times New Roman" w:hAnsi="Times New Roman" w:cs="Times New Roman"/>
                <w:color w:val="000000" w:themeColor="text1"/>
                <w:sz w:val="20"/>
                <w:szCs w:val="20"/>
                <w:lang w:eastAsia="lv-LV"/>
              </w:rPr>
              <w:t xml:space="preserve"> pārmaiņ</w:t>
            </w:r>
            <w:r>
              <w:rPr>
                <w:rFonts w:ascii="Times New Roman" w:eastAsia="Times New Roman" w:hAnsi="Times New Roman" w:cs="Times New Roman"/>
                <w:color w:val="000000" w:themeColor="text1"/>
                <w:sz w:val="20"/>
                <w:szCs w:val="20"/>
                <w:lang w:eastAsia="lv-LV"/>
              </w:rPr>
              <w:t>as</w:t>
            </w:r>
            <w:r w:rsidRPr="001A222C">
              <w:rPr>
                <w:rFonts w:ascii="Times New Roman" w:eastAsia="Times New Roman" w:hAnsi="Times New Roman" w:cs="Times New Roman"/>
                <w:color w:val="000000" w:themeColor="text1"/>
                <w:sz w:val="20"/>
                <w:szCs w:val="20"/>
                <w:lang w:eastAsia="lv-LV"/>
              </w:rPr>
              <w:t xml:space="preserve"> esošas </w:t>
            </w:r>
            <w:r>
              <w:rPr>
                <w:rFonts w:ascii="Times New Roman" w:eastAsia="Times New Roman" w:hAnsi="Times New Roman" w:cs="Times New Roman"/>
                <w:color w:val="000000" w:themeColor="text1"/>
                <w:sz w:val="20"/>
                <w:szCs w:val="20"/>
                <w:lang w:eastAsia="lv-LV"/>
              </w:rPr>
              <w:t>uzņēmēj</w:t>
            </w:r>
            <w:r w:rsidRPr="001A222C">
              <w:rPr>
                <w:rFonts w:ascii="Times New Roman" w:eastAsia="Times New Roman" w:hAnsi="Times New Roman" w:cs="Times New Roman"/>
                <w:color w:val="000000" w:themeColor="text1"/>
                <w:sz w:val="20"/>
                <w:szCs w:val="20"/>
                <w:lang w:eastAsia="lv-LV"/>
              </w:rPr>
              <w:t>darbības</w:t>
            </w:r>
            <w:r>
              <w:rPr>
                <w:rFonts w:ascii="Times New Roman" w:eastAsia="Times New Roman" w:hAnsi="Times New Roman" w:cs="Times New Roman"/>
                <w:color w:val="000000" w:themeColor="text1"/>
                <w:sz w:val="20"/>
                <w:szCs w:val="20"/>
                <w:lang w:eastAsia="lv-LV"/>
              </w:rPr>
              <w:t xml:space="preserve"> vietas</w:t>
            </w:r>
            <w:r w:rsidRPr="001A222C">
              <w:rPr>
                <w:rFonts w:ascii="Times New Roman" w:eastAsia="Times New Roman" w:hAnsi="Times New Roman" w:cs="Times New Roman"/>
                <w:color w:val="000000" w:themeColor="text1"/>
                <w:sz w:val="20"/>
                <w:szCs w:val="20"/>
                <w:lang w:eastAsia="lv-LV"/>
              </w:rPr>
              <w:t xml:space="preserve"> kopējā ražošanas procesā</w:t>
            </w:r>
            <w:r>
              <w:rPr>
                <w:rFonts w:ascii="Times New Roman" w:eastAsia="Times New Roman" w:hAnsi="Times New Roman" w:cs="Times New Roman"/>
                <w:color w:val="000000" w:themeColor="text1"/>
                <w:sz w:val="20"/>
                <w:szCs w:val="20"/>
                <w:lang w:eastAsia="lv-LV"/>
              </w:rPr>
              <w:t xml:space="preserve"> (lielajam komersantam)</w:t>
            </w:r>
          </w:p>
        </w:tc>
        <w:tc>
          <w:tcPr>
            <w:tcW w:w="3099" w:type="pct"/>
            <w:tcBorders>
              <w:top w:val="nil"/>
              <w:left w:val="nil"/>
              <w:bottom w:val="single" w:sz="4" w:space="0" w:color="auto"/>
              <w:right w:val="single" w:sz="4" w:space="0" w:color="auto"/>
            </w:tcBorders>
            <w:shd w:val="clear" w:color="auto" w:fill="auto"/>
            <w:vAlign w:val="center"/>
          </w:tcPr>
          <w:p w14:paraId="2B544493" w14:textId="308F6C32" w:rsidR="00455152" w:rsidRPr="001A222C" w:rsidRDefault="00455152" w:rsidP="00E27219">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xml:space="preserve">Attiecināmās izmaksas,  </w:t>
            </w:r>
            <w:r>
              <w:rPr>
                <w:rFonts w:ascii="Times New Roman" w:eastAsia="Times New Roman" w:hAnsi="Times New Roman" w:cs="Times New Roman"/>
                <w:i/>
                <w:iCs/>
                <w:color w:val="000000" w:themeColor="text1"/>
                <w:sz w:val="20"/>
                <w:szCs w:val="20"/>
                <w:lang w:eastAsia="lv-LV"/>
              </w:rPr>
              <w:t>euro</w:t>
            </w:r>
            <w:r>
              <w:rPr>
                <w:rFonts w:ascii="Times New Roman" w:eastAsia="Times New Roman" w:hAnsi="Times New Roman" w:cs="Times New Roman"/>
                <w:color w:val="000000" w:themeColor="text1"/>
                <w:sz w:val="20"/>
                <w:szCs w:val="20"/>
                <w:vertAlign w:val="superscript"/>
                <w:lang w:eastAsia="lv-LV"/>
              </w:rPr>
              <w:t>3</w:t>
            </w:r>
            <w:r w:rsidRPr="001A222C">
              <w:rPr>
                <w:rFonts w:ascii="Times New Roman" w:eastAsia="Times New Roman" w:hAnsi="Times New Roman" w:cs="Times New Roman"/>
                <w:color w:val="000000" w:themeColor="text1"/>
                <w:sz w:val="20"/>
                <w:szCs w:val="20"/>
                <w:vertAlign w:val="superscript"/>
                <w:lang w:eastAsia="lv-LV"/>
              </w:rPr>
              <w:t xml:space="preserve"> </w:t>
            </w:r>
            <w:r w:rsidRPr="001A222C">
              <w:rPr>
                <w:rFonts w:ascii="Times New Roman" w:eastAsia="Times New Roman" w:hAnsi="Times New Roman" w:cs="Times New Roman"/>
                <w:color w:val="000000" w:themeColor="text1"/>
                <w:sz w:val="20"/>
                <w:szCs w:val="20"/>
                <w:lang w:eastAsia="lv-LV"/>
              </w:rPr>
              <w:t xml:space="preserve"> &gt;  </w:t>
            </w:r>
            <w:r>
              <w:rPr>
                <w:rFonts w:ascii="Times New Roman" w:eastAsia="Times New Roman" w:hAnsi="Times New Roman" w:cs="Times New Roman"/>
                <w:color w:val="000000" w:themeColor="text1"/>
                <w:sz w:val="20"/>
                <w:szCs w:val="20"/>
                <w:lang w:eastAsia="lv-LV"/>
              </w:rPr>
              <w:t xml:space="preserve">izmaksām </w:t>
            </w:r>
            <w:r w:rsidRPr="001A222C">
              <w:rPr>
                <w:rFonts w:ascii="Times New Roman" w:eastAsia="Times New Roman" w:hAnsi="Times New Roman" w:cs="Times New Roman"/>
                <w:color w:val="000000" w:themeColor="text1"/>
                <w:sz w:val="20"/>
                <w:szCs w:val="20"/>
                <w:lang w:eastAsia="lv-LV"/>
              </w:rPr>
              <w:t>ar modernizējamo darbību saistīto aktīvu amortizācijai iepriekšējo triju fiskālo gadu laikā, EUR</w:t>
            </w:r>
            <w:r>
              <w:rPr>
                <w:rFonts w:ascii="Times New Roman" w:eastAsia="Times New Roman" w:hAnsi="Times New Roman" w:cs="Times New Roman"/>
                <w:color w:val="000000" w:themeColor="text1"/>
                <w:sz w:val="20"/>
                <w:szCs w:val="20"/>
                <w:vertAlign w:val="superscript"/>
                <w:lang w:eastAsia="lv-LV"/>
              </w:rPr>
              <w:t>4</w:t>
            </w:r>
            <w:r w:rsidRPr="001A222C">
              <w:rPr>
                <w:rFonts w:ascii="Times New Roman" w:eastAsia="Times New Roman" w:hAnsi="Times New Roman" w:cs="Times New Roman"/>
                <w:color w:val="000000" w:themeColor="text1"/>
                <w:sz w:val="20"/>
                <w:szCs w:val="20"/>
                <w:lang w:eastAsia="lv-LV"/>
              </w:rPr>
              <w:t xml:space="preserve"> </w:t>
            </w:r>
          </w:p>
        </w:tc>
      </w:tr>
      <w:tr w:rsidR="00455152" w:rsidRPr="001A222C" w14:paraId="1FBF8A7A" w14:textId="77777777" w:rsidTr="00455152">
        <w:trPr>
          <w:trHeight w:val="3495"/>
        </w:trPr>
        <w:tc>
          <w:tcPr>
            <w:tcW w:w="1901" w:type="pct"/>
            <w:tcBorders>
              <w:top w:val="nil"/>
              <w:left w:val="single" w:sz="4" w:space="0" w:color="auto"/>
              <w:bottom w:val="single" w:sz="4" w:space="0" w:color="auto"/>
              <w:right w:val="single" w:sz="4" w:space="0" w:color="auto"/>
            </w:tcBorders>
            <w:shd w:val="clear" w:color="auto" w:fill="auto"/>
            <w:noWrap/>
            <w:vAlign w:val="center"/>
          </w:tcPr>
          <w:p w14:paraId="1401A6ED" w14:textId="70AF2741" w:rsidR="00455152" w:rsidRPr="001A222C" w:rsidRDefault="00455152">
            <w:pPr>
              <w:spacing w:after="0" w:line="240" w:lineRule="auto"/>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Uzņēmēj</w:t>
            </w:r>
            <w:r w:rsidRPr="001A222C">
              <w:rPr>
                <w:rFonts w:ascii="Times New Roman" w:eastAsia="Times New Roman" w:hAnsi="Times New Roman" w:cs="Times New Roman"/>
                <w:color w:val="000000" w:themeColor="text1"/>
                <w:sz w:val="20"/>
                <w:szCs w:val="20"/>
                <w:lang w:eastAsia="lv-LV"/>
              </w:rPr>
              <w:t xml:space="preserve">darbības </w:t>
            </w:r>
            <w:r>
              <w:rPr>
                <w:rFonts w:ascii="Times New Roman" w:eastAsia="Times New Roman" w:hAnsi="Times New Roman" w:cs="Times New Roman"/>
                <w:color w:val="000000" w:themeColor="text1"/>
                <w:sz w:val="20"/>
                <w:szCs w:val="20"/>
                <w:lang w:eastAsia="lv-LV"/>
              </w:rPr>
              <w:t xml:space="preserve">vietas </w:t>
            </w:r>
            <w:r w:rsidRPr="001A222C">
              <w:rPr>
                <w:rFonts w:ascii="Times New Roman" w:eastAsia="Times New Roman" w:hAnsi="Times New Roman" w:cs="Times New Roman"/>
                <w:color w:val="000000" w:themeColor="text1"/>
                <w:sz w:val="20"/>
                <w:szCs w:val="20"/>
                <w:lang w:eastAsia="lv-LV"/>
              </w:rPr>
              <w:t>produkcijas dažādoša</w:t>
            </w:r>
            <w:r>
              <w:rPr>
                <w:rFonts w:ascii="Times New Roman" w:eastAsia="Times New Roman" w:hAnsi="Times New Roman" w:cs="Times New Roman"/>
                <w:color w:val="000000" w:themeColor="text1"/>
                <w:sz w:val="20"/>
                <w:szCs w:val="20"/>
                <w:lang w:eastAsia="lv-LV"/>
              </w:rPr>
              <w:t>na</w:t>
            </w:r>
            <w:r w:rsidRPr="001A222C">
              <w:rPr>
                <w:rFonts w:ascii="Times New Roman" w:eastAsia="Times New Roman" w:hAnsi="Times New Roman" w:cs="Times New Roman"/>
                <w:color w:val="000000" w:themeColor="text1"/>
                <w:sz w:val="20"/>
                <w:szCs w:val="20"/>
                <w:lang w:eastAsia="lv-LV"/>
              </w:rPr>
              <w:t xml:space="preserve"> ar produktiem, kuri </w:t>
            </w:r>
            <w:r>
              <w:rPr>
                <w:rFonts w:ascii="Times New Roman" w:eastAsia="Times New Roman" w:hAnsi="Times New Roman" w:cs="Times New Roman"/>
                <w:color w:val="000000" w:themeColor="text1"/>
                <w:sz w:val="20"/>
                <w:szCs w:val="20"/>
                <w:lang w:eastAsia="lv-LV"/>
              </w:rPr>
              <w:t xml:space="preserve">uzņēmējdarbības vietā </w:t>
            </w:r>
            <w:r w:rsidRPr="001A222C">
              <w:rPr>
                <w:rFonts w:ascii="Times New Roman" w:eastAsia="Times New Roman" w:hAnsi="Times New Roman" w:cs="Times New Roman"/>
                <w:color w:val="000000" w:themeColor="text1"/>
                <w:sz w:val="20"/>
                <w:szCs w:val="20"/>
                <w:lang w:eastAsia="lv-LV"/>
              </w:rPr>
              <w:t>iepriekš nav ražoti</w:t>
            </w:r>
            <w:r>
              <w:rPr>
                <w:rFonts w:ascii="Times New Roman" w:eastAsia="Times New Roman" w:hAnsi="Times New Roman" w:cs="Times New Roman"/>
                <w:color w:val="000000" w:themeColor="text1"/>
                <w:sz w:val="20"/>
                <w:szCs w:val="20"/>
                <w:lang w:eastAsia="lv-LV"/>
              </w:rPr>
              <w:t xml:space="preserve"> (lielais, vidējais, mazais komersants) </w:t>
            </w:r>
          </w:p>
        </w:tc>
        <w:tc>
          <w:tcPr>
            <w:tcW w:w="3099" w:type="pct"/>
            <w:tcBorders>
              <w:top w:val="nil"/>
              <w:left w:val="nil"/>
              <w:bottom w:val="single" w:sz="4" w:space="0" w:color="auto"/>
              <w:right w:val="single" w:sz="4" w:space="0" w:color="auto"/>
            </w:tcBorders>
            <w:shd w:val="clear" w:color="auto" w:fill="auto"/>
            <w:vAlign w:val="center"/>
            <w:hideMark/>
          </w:tcPr>
          <w:p w14:paraId="60E72D3E" w14:textId="380F3D95" w:rsidR="00455152" w:rsidRPr="001A222C" w:rsidRDefault="00455152">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xml:space="preserve">Attiecināmās izmaksas,  </w:t>
            </w:r>
            <w:r w:rsidRPr="00070C76">
              <w:rPr>
                <w:rFonts w:ascii="Times New Roman" w:eastAsia="Times New Roman" w:hAnsi="Times New Roman" w:cs="Times New Roman"/>
                <w:i/>
                <w:iCs/>
                <w:color w:val="000000" w:themeColor="text1"/>
                <w:sz w:val="20"/>
                <w:szCs w:val="20"/>
                <w:lang w:eastAsia="lv-LV"/>
              </w:rPr>
              <w:t>euro</w:t>
            </w:r>
            <w:r>
              <w:rPr>
                <w:rFonts w:ascii="Times New Roman" w:eastAsia="Times New Roman" w:hAnsi="Times New Roman" w:cs="Times New Roman"/>
                <w:color w:val="000000" w:themeColor="text1"/>
                <w:sz w:val="20"/>
                <w:szCs w:val="20"/>
                <w:vertAlign w:val="superscript"/>
                <w:lang w:eastAsia="lv-LV"/>
              </w:rPr>
              <w:t>3</w:t>
            </w:r>
            <w:r w:rsidRPr="001A222C">
              <w:rPr>
                <w:rFonts w:ascii="Times New Roman" w:eastAsia="Times New Roman" w:hAnsi="Times New Roman" w:cs="Times New Roman"/>
                <w:color w:val="000000" w:themeColor="text1"/>
                <w:sz w:val="20"/>
                <w:szCs w:val="20"/>
                <w:lang w:eastAsia="lv-LV"/>
              </w:rPr>
              <w:t xml:space="preserve">  </w:t>
            </w:r>
            <w:r>
              <w:rPr>
                <w:rFonts w:ascii="Times New Roman" w:eastAsia="Times New Roman" w:hAnsi="Times New Roman" w:cs="Times New Roman"/>
                <w:color w:val="000000" w:themeColor="text1"/>
                <w:sz w:val="20"/>
                <w:szCs w:val="20"/>
                <w:lang w:eastAsia="lv-LV"/>
              </w:rPr>
              <w:t xml:space="preserve"> </w:t>
            </w:r>
            <w:r w:rsidRPr="001A222C">
              <w:rPr>
                <w:rFonts w:ascii="Times New Roman" w:eastAsia="Times New Roman" w:hAnsi="Times New Roman" w:cs="Times New Roman"/>
                <w:color w:val="000000" w:themeColor="text1"/>
                <w:sz w:val="20"/>
                <w:szCs w:val="20"/>
                <w:lang w:eastAsia="lv-LV"/>
              </w:rPr>
              <w:t>&gt;</w:t>
            </w:r>
            <w:r>
              <w:rPr>
                <w:rFonts w:ascii="Times New Roman" w:eastAsia="Times New Roman" w:hAnsi="Times New Roman" w:cs="Times New Roman"/>
                <w:color w:val="000000" w:themeColor="text1"/>
                <w:sz w:val="20"/>
                <w:szCs w:val="20"/>
                <w:lang w:eastAsia="lv-LV"/>
              </w:rPr>
              <w:t xml:space="preserve"> </w:t>
            </w:r>
            <w:r w:rsidRPr="001A222C">
              <w:rPr>
                <w:rFonts w:ascii="Times New Roman" w:eastAsia="Times New Roman" w:hAnsi="Times New Roman" w:cs="Times New Roman"/>
                <w:color w:val="000000" w:themeColor="text1"/>
                <w:sz w:val="20"/>
                <w:szCs w:val="20"/>
                <w:lang w:eastAsia="lv-LV"/>
              </w:rPr>
              <w:t>vismaz par 200 % pārsniedz atkārtoti izmantoto aktīvu uzskaites vērtību</w:t>
            </w:r>
            <w:r>
              <w:rPr>
                <w:rFonts w:ascii="Times New Roman" w:eastAsia="Times New Roman" w:hAnsi="Times New Roman" w:cs="Times New Roman"/>
                <w:color w:val="000000" w:themeColor="text1"/>
                <w:sz w:val="20"/>
                <w:szCs w:val="20"/>
                <w:lang w:eastAsia="lv-LV"/>
              </w:rPr>
              <w:t xml:space="preserve">, </w:t>
            </w:r>
            <w:r w:rsidRPr="00D92863">
              <w:rPr>
                <w:rFonts w:ascii="Times New Roman" w:eastAsia="Times New Roman" w:hAnsi="Times New Roman" w:cs="Times New Roman"/>
                <w:color w:val="000000" w:themeColor="text1"/>
                <w:sz w:val="20"/>
                <w:szCs w:val="20"/>
                <w:lang w:eastAsia="lv-LV"/>
              </w:rPr>
              <w:t>kas reģistrēta iepriekšējā fiskālajā gadā pirms darbu sākšanas</w:t>
            </w:r>
            <w:r>
              <w:rPr>
                <w:rFonts w:ascii="Times New Roman" w:eastAsia="Times New Roman" w:hAnsi="Times New Roman" w:cs="Times New Roman"/>
                <w:color w:val="000000" w:themeColor="text1"/>
                <w:sz w:val="20"/>
                <w:szCs w:val="20"/>
                <w:vertAlign w:val="superscript"/>
                <w:lang w:eastAsia="lv-LV"/>
              </w:rPr>
              <w:t>5</w:t>
            </w:r>
          </w:p>
        </w:tc>
      </w:tr>
      <w:tr w:rsidR="00E50DA8" w:rsidRPr="001A222C" w14:paraId="0F4F3906" w14:textId="77777777" w:rsidTr="6F65F119">
        <w:trPr>
          <w:trHeight w:val="300"/>
        </w:trPr>
        <w:tc>
          <w:tcPr>
            <w:tcW w:w="5000" w:type="pct"/>
            <w:gridSpan w:val="2"/>
            <w:tcBorders>
              <w:top w:val="nil"/>
              <w:left w:val="nil"/>
              <w:bottom w:val="nil"/>
            </w:tcBorders>
            <w:shd w:val="clear" w:color="auto" w:fill="auto"/>
            <w:noWrap/>
            <w:vAlign w:val="bottom"/>
          </w:tcPr>
          <w:p w14:paraId="7DADCAEF" w14:textId="62622B16" w:rsidR="00E50DA8" w:rsidRPr="001A222C" w:rsidRDefault="00E50DA8">
            <w:pPr>
              <w:spacing w:after="0" w:line="240" w:lineRule="auto"/>
              <w:jc w:val="both"/>
              <w:rPr>
                <w:rFonts w:ascii="Times New Roman" w:eastAsia="Times New Roman" w:hAnsi="Times New Roman" w:cs="Times New Roman"/>
                <w:color w:val="000000" w:themeColor="text1"/>
                <w:sz w:val="20"/>
                <w:szCs w:val="20"/>
                <w:lang w:eastAsia="lv-LV"/>
              </w:rPr>
            </w:pPr>
          </w:p>
        </w:tc>
      </w:tr>
      <w:tr w:rsidR="00E27219" w:rsidRPr="001A222C" w14:paraId="5595E677" w14:textId="77777777" w:rsidTr="6F65F119">
        <w:trPr>
          <w:trHeight w:val="300"/>
        </w:trPr>
        <w:tc>
          <w:tcPr>
            <w:tcW w:w="5000" w:type="pct"/>
            <w:gridSpan w:val="2"/>
            <w:tcBorders>
              <w:top w:val="nil"/>
              <w:left w:val="nil"/>
              <w:bottom w:val="nil"/>
            </w:tcBorders>
            <w:shd w:val="clear" w:color="auto" w:fill="auto"/>
            <w:noWrap/>
            <w:vAlign w:val="bottom"/>
          </w:tcPr>
          <w:p w14:paraId="74BB6EC8" w14:textId="6E03130B" w:rsidR="00E27219" w:rsidRPr="001A222C" w:rsidRDefault="003B4438" w:rsidP="00E27219">
            <w:pPr>
              <w:spacing w:after="0" w:line="240" w:lineRule="auto"/>
              <w:jc w:val="both"/>
              <w:rPr>
                <w:rFonts w:ascii="Times New Roman" w:eastAsia="Times New Roman" w:hAnsi="Times New Roman" w:cs="Times New Roman"/>
                <w:color w:val="000000" w:themeColor="text1"/>
                <w:sz w:val="20"/>
                <w:szCs w:val="20"/>
                <w:vertAlign w:val="superscript"/>
                <w:lang w:eastAsia="lv-LV"/>
              </w:rPr>
            </w:pPr>
            <w:r>
              <w:rPr>
                <w:rFonts w:ascii="Times New Roman" w:eastAsia="Times New Roman" w:hAnsi="Times New Roman" w:cs="Times New Roman"/>
                <w:color w:val="000000" w:themeColor="text1"/>
                <w:sz w:val="20"/>
                <w:szCs w:val="20"/>
                <w:vertAlign w:val="superscript"/>
                <w:lang w:eastAsia="lv-LV"/>
              </w:rPr>
              <w:t>3</w:t>
            </w:r>
            <w:r w:rsidR="00E27219" w:rsidRPr="001A222C">
              <w:rPr>
                <w:rFonts w:ascii="Times New Roman" w:eastAsia="Times New Roman" w:hAnsi="Times New Roman" w:cs="Times New Roman"/>
                <w:color w:val="000000" w:themeColor="text1"/>
                <w:sz w:val="20"/>
                <w:szCs w:val="20"/>
                <w:lang w:eastAsia="lv-LV"/>
              </w:rPr>
              <w:t xml:space="preserve"> </w:t>
            </w:r>
            <w:r w:rsidR="00604253">
              <w:rPr>
                <w:rFonts w:ascii="Times New Roman" w:eastAsia="Times New Roman" w:hAnsi="Times New Roman" w:cs="Times New Roman"/>
                <w:color w:val="000000" w:themeColor="text1"/>
                <w:sz w:val="20"/>
                <w:szCs w:val="20"/>
                <w:lang w:eastAsia="lv-LV"/>
              </w:rPr>
              <w:t>D</w:t>
            </w:r>
            <w:r w:rsidR="00E27219" w:rsidRPr="001A222C">
              <w:rPr>
                <w:rFonts w:ascii="Times New Roman" w:eastAsia="Times New Roman" w:hAnsi="Times New Roman" w:cs="Times New Roman"/>
                <w:color w:val="000000" w:themeColor="text1"/>
                <w:sz w:val="20"/>
                <w:szCs w:val="20"/>
                <w:lang w:eastAsia="lv-LV"/>
              </w:rPr>
              <w:t xml:space="preserve">atu avots - projekta attiecināmās </w:t>
            </w:r>
            <w:r w:rsidR="00E11623">
              <w:rPr>
                <w:rFonts w:ascii="Times New Roman" w:eastAsia="Times New Roman" w:hAnsi="Times New Roman" w:cs="Times New Roman"/>
                <w:color w:val="000000" w:themeColor="text1"/>
                <w:sz w:val="20"/>
                <w:szCs w:val="20"/>
                <w:lang w:eastAsia="lv-LV"/>
              </w:rPr>
              <w:t xml:space="preserve">izmaksas </w:t>
            </w:r>
            <w:r w:rsidR="006272CF">
              <w:rPr>
                <w:rFonts w:ascii="Times New Roman" w:eastAsia="Times New Roman" w:hAnsi="Times New Roman" w:cs="Times New Roman"/>
                <w:color w:val="000000" w:themeColor="text1"/>
                <w:sz w:val="20"/>
                <w:szCs w:val="20"/>
                <w:lang w:eastAsia="lv-LV"/>
              </w:rPr>
              <w:t xml:space="preserve">regulas </w:t>
            </w:r>
            <w:r w:rsidR="00AE3EB2">
              <w:rPr>
                <w:rFonts w:ascii="Times New Roman" w:eastAsia="Times New Roman" w:hAnsi="Times New Roman" w:cs="Times New Roman"/>
                <w:color w:val="000000" w:themeColor="text1"/>
                <w:sz w:val="20"/>
                <w:szCs w:val="20"/>
                <w:lang w:eastAsia="lv-LV"/>
              </w:rPr>
              <w:t xml:space="preserve">Nr. </w:t>
            </w:r>
            <w:r w:rsidR="006272CF">
              <w:rPr>
                <w:rFonts w:ascii="Times New Roman" w:eastAsia="Times New Roman" w:hAnsi="Times New Roman" w:cs="Times New Roman"/>
                <w:color w:val="000000" w:themeColor="text1"/>
                <w:sz w:val="20"/>
                <w:szCs w:val="20"/>
                <w:lang w:eastAsia="lv-LV"/>
              </w:rPr>
              <w:t>651/2014</w:t>
            </w:r>
            <w:r w:rsidR="000535F2">
              <w:rPr>
                <w:rStyle w:val="FootnoteReference"/>
                <w:rFonts w:ascii="Times New Roman" w:eastAsia="Times New Roman" w:hAnsi="Times New Roman" w:cs="Times New Roman"/>
                <w:color w:val="000000" w:themeColor="text1"/>
                <w:sz w:val="20"/>
                <w:szCs w:val="20"/>
                <w:lang w:eastAsia="lv-LV"/>
              </w:rPr>
              <w:footnoteReference w:id="3"/>
            </w:r>
            <w:r w:rsidR="00E27219" w:rsidRPr="001A222C">
              <w:rPr>
                <w:rFonts w:ascii="Times New Roman" w:eastAsia="Times New Roman" w:hAnsi="Times New Roman" w:cs="Times New Roman"/>
                <w:color w:val="000000" w:themeColor="text1"/>
                <w:sz w:val="20"/>
                <w:szCs w:val="20"/>
                <w:lang w:eastAsia="lv-LV"/>
              </w:rPr>
              <w:t xml:space="preserve"> </w:t>
            </w:r>
            <w:r w:rsidR="00886C3E">
              <w:rPr>
                <w:rFonts w:ascii="Times New Roman" w:eastAsia="Times New Roman" w:hAnsi="Times New Roman" w:cs="Times New Roman"/>
                <w:color w:val="000000" w:themeColor="text1"/>
                <w:sz w:val="20"/>
                <w:szCs w:val="20"/>
                <w:lang w:eastAsia="lv-LV"/>
              </w:rPr>
              <w:t>14.panta</w:t>
            </w:r>
            <w:r w:rsidR="00E27219" w:rsidRPr="001A222C">
              <w:rPr>
                <w:rFonts w:ascii="Times New Roman" w:eastAsia="Times New Roman" w:hAnsi="Times New Roman" w:cs="Times New Roman"/>
                <w:color w:val="000000" w:themeColor="text1"/>
                <w:sz w:val="20"/>
                <w:szCs w:val="20"/>
                <w:lang w:eastAsia="lv-LV"/>
              </w:rPr>
              <w:t xml:space="preserve"> </w:t>
            </w:r>
            <w:r w:rsidR="00295C0D">
              <w:rPr>
                <w:rFonts w:ascii="Times New Roman" w:eastAsia="Times New Roman" w:hAnsi="Times New Roman" w:cs="Times New Roman"/>
                <w:color w:val="000000" w:themeColor="text1"/>
                <w:sz w:val="20"/>
                <w:szCs w:val="20"/>
                <w:lang w:eastAsia="lv-LV"/>
              </w:rPr>
              <w:t>atbalsta ietvaros</w:t>
            </w:r>
            <w:r w:rsidR="00E27219" w:rsidRPr="001A222C">
              <w:rPr>
                <w:rFonts w:ascii="Times New Roman" w:eastAsia="Times New Roman" w:hAnsi="Times New Roman" w:cs="Times New Roman"/>
                <w:color w:val="000000" w:themeColor="text1"/>
                <w:sz w:val="20"/>
                <w:szCs w:val="20"/>
                <w:lang w:eastAsia="lv-LV"/>
              </w:rPr>
              <w:t xml:space="preserve">, kas norādītas </w:t>
            </w:r>
            <w:r w:rsidR="00E27219">
              <w:rPr>
                <w:rFonts w:ascii="Times New Roman" w:eastAsia="Times New Roman" w:hAnsi="Times New Roman" w:cs="Times New Roman"/>
                <w:color w:val="000000" w:themeColor="text1"/>
                <w:sz w:val="20"/>
                <w:szCs w:val="20"/>
                <w:lang w:eastAsia="lv-LV"/>
              </w:rPr>
              <w:t>p</w:t>
            </w:r>
            <w:r w:rsidR="00E27219" w:rsidRPr="001A222C">
              <w:rPr>
                <w:rFonts w:ascii="Times New Roman" w:eastAsia="Times New Roman" w:hAnsi="Times New Roman" w:cs="Times New Roman"/>
                <w:color w:val="000000" w:themeColor="text1"/>
                <w:sz w:val="20"/>
                <w:szCs w:val="20"/>
                <w:lang w:eastAsia="lv-LV"/>
              </w:rPr>
              <w:t xml:space="preserve">rojekta iesnieguma </w:t>
            </w:r>
            <w:r w:rsidR="002D6ACE">
              <w:rPr>
                <w:rFonts w:ascii="Times New Roman" w:eastAsia="Times New Roman" w:hAnsi="Times New Roman" w:cs="Times New Roman"/>
                <w:color w:val="000000" w:themeColor="text1"/>
                <w:sz w:val="20"/>
                <w:szCs w:val="20"/>
                <w:lang w:eastAsia="lv-LV"/>
              </w:rPr>
              <w:t>pielikumā</w:t>
            </w:r>
            <w:r w:rsidR="00E27219" w:rsidRPr="001A222C">
              <w:rPr>
                <w:rFonts w:ascii="Times New Roman" w:eastAsia="Times New Roman" w:hAnsi="Times New Roman" w:cs="Times New Roman"/>
                <w:color w:val="000000" w:themeColor="text1"/>
                <w:sz w:val="20"/>
                <w:szCs w:val="20"/>
                <w:lang w:eastAsia="lv-LV"/>
              </w:rPr>
              <w:t xml:space="preserve"> “Projekta budžeta kopsavilkum</w:t>
            </w:r>
            <w:r w:rsidR="002D6ACE">
              <w:rPr>
                <w:rFonts w:ascii="Times New Roman" w:eastAsia="Times New Roman" w:hAnsi="Times New Roman" w:cs="Times New Roman"/>
                <w:color w:val="000000" w:themeColor="text1"/>
                <w:sz w:val="20"/>
                <w:szCs w:val="20"/>
                <w:lang w:eastAsia="lv-LV"/>
              </w:rPr>
              <w:t>a pielikum</w:t>
            </w:r>
            <w:r w:rsidR="00E27219" w:rsidRPr="001A222C">
              <w:rPr>
                <w:rFonts w:ascii="Times New Roman" w:eastAsia="Times New Roman" w:hAnsi="Times New Roman" w:cs="Times New Roman"/>
                <w:color w:val="000000" w:themeColor="text1"/>
                <w:sz w:val="20"/>
                <w:szCs w:val="20"/>
                <w:lang w:eastAsia="lv-LV"/>
              </w:rPr>
              <w:t>s</w:t>
            </w:r>
            <w:r w:rsidR="00E27219">
              <w:rPr>
                <w:rFonts w:ascii="Times New Roman" w:eastAsia="Times New Roman" w:hAnsi="Times New Roman" w:cs="Times New Roman"/>
                <w:color w:val="000000" w:themeColor="text1"/>
                <w:sz w:val="20"/>
                <w:szCs w:val="20"/>
                <w:lang w:eastAsia="lv-LV"/>
              </w:rPr>
              <w:t>”</w:t>
            </w:r>
            <w:r w:rsidR="00B00939">
              <w:rPr>
                <w:rFonts w:ascii="Times New Roman" w:eastAsia="Times New Roman" w:hAnsi="Times New Roman" w:cs="Times New Roman"/>
                <w:color w:val="000000" w:themeColor="text1"/>
                <w:sz w:val="20"/>
                <w:szCs w:val="20"/>
                <w:lang w:eastAsia="lv-LV"/>
              </w:rPr>
              <w:t xml:space="preserve"> </w:t>
            </w:r>
            <w:r w:rsidR="00DB52F5">
              <w:rPr>
                <w:rFonts w:ascii="Times New Roman" w:eastAsia="Times New Roman" w:hAnsi="Times New Roman" w:cs="Times New Roman"/>
                <w:color w:val="000000" w:themeColor="text1"/>
                <w:sz w:val="20"/>
                <w:szCs w:val="20"/>
                <w:lang w:eastAsia="lv-LV"/>
              </w:rPr>
              <w:t>un</w:t>
            </w:r>
            <w:r w:rsidR="00B00939">
              <w:rPr>
                <w:rFonts w:ascii="Times New Roman" w:eastAsia="Times New Roman" w:hAnsi="Times New Roman" w:cs="Times New Roman"/>
                <w:color w:val="000000" w:themeColor="text1"/>
                <w:sz w:val="20"/>
                <w:szCs w:val="20"/>
                <w:lang w:eastAsia="lv-LV"/>
              </w:rPr>
              <w:t xml:space="preserve"> pielikumā “Izmaksu un ieguvumu analīzes </w:t>
            </w:r>
            <w:r w:rsidR="00BC62A7">
              <w:rPr>
                <w:rFonts w:ascii="Times New Roman" w:eastAsia="Times New Roman" w:hAnsi="Times New Roman" w:cs="Times New Roman"/>
                <w:color w:val="000000" w:themeColor="text1"/>
                <w:sz w:val="20"/>
                <w:szCs w:val="20"/>
                <w:lang w:eastAsia="lv-LV"/>
              </w:rPr>
              <w:t>modelis</w:t>
            </w:r>
            <w:r w:rsidR="00B00939">
              <w:rPr>
                <w:rFonts w:ascii="Times New Roman" w:eastAsia="Times New Roman" w:hAnsi="Times New Roman" w:cs="Times New Roman"/>
                <w:color w:val="000000" w:themeColor="text1"/>
                <w:sz w:val="20"/>
                <w:szCs w:val="20"/>
                <w:lang w:eastAsia="lv-LV"/>
              </w:rPr>
              <w:t>”</w:t>
            </w:r>
            <w:r w:rsidR="00FE1080">
              <w:rPr>
                <w:rFonts w:ascii="Times New Roman" w:eastAsia="Times New Roman" w:hAnsi="Times New Roman" w:cs="Times New Roman"/>
                <w:color w:val="000000" w:themeColor="text1"/>
                <w:sz w:val="20"/>
                <w:szCs w:val="20"/>
                <w:lang w:eastAsia="lv-LV"/>
              </w:rPr>
              <w:t>.</w:t>
            </w:r>
          </w:p>
        </w:tc>
      </w:tr>
      <w:tr w:rsidR="001924BC" w:rsidRPr="001A222C" w14:paraId="4CCD3F72" w14:textId="77777777" w:rsidTr="6F65F119">
        <w:trPr>
          <w:trHeight w:val="300"/>
        </w:trPr>
        <w:tc>
          <w:tcPr>
            <w:tcW w:w="5000" w:type="pct"/>
            <w:gridSpan w:val="2"/>
            <w:tcBorders>
              <w:top w:val="nil"/>
              <w:left w:val="nil"/>
              <w:bottom w:val="nil"/>
            </w:tcBorders>
            <w:shd w:val="clear" w:color="auto" w:fill="auto"/>
            <w:noWrap/>
            <w:vAlign w:val="bottom"/>
          </w:tcPr>
          <w:p w14:paraId="1FD1C05C" w14:textId="2ADB0220" w:rsidR="001924BC" w:rsidRPr="001A222C" w:rsidRDefault="00F95C0C" w:rsidP="00E27219">
            <w:pPr>
              <w:spacing w:after="0" w:line="240" w:lineRule="auto"/>
              <w:jc w:val="both"/>
              <w:rPr>
                <w:rFonts w:ascii="Times New Roman" w:eastAsia="Times New Roman" w:hAnsi="Times New Roman" w:cs="Times New Roman"/>
                <w:color w:val="000000" w:themeColor="text1"/>
                <w:sz w:val="20"/>
                <w:szCs w:val="20"/>
                <w:vertAlign w:val="superscript"/>
                <w:lang w:eastAsia="lv-LV"/>
              </w:rPr>
            </w:pPr>
            <w:r w:rsidRPr="6F65F119">
              <w:rPr>
                <w:rFonts w:ascii="Times New Roman" w:eastAsia="Times New Roman" w:hAnsi="Times New Roman" w:cs="Times New Roman"/>
                <w:color w:val="000000" w:themeColor="text1"/>
                <w:sz w:val="20"/>
                <w:szCs w:val="20"/>
                <w:vertAlign w:val="superscript"/>
                <w:lang w:eastAsia="lv-LV"/>
              </w:rPr>
              <w:t>4</w:t>
            </w:r>
            <w:r w:rsidR="00D70433" w:rsidRPr="6F65F119">
              <w:rPr>
                <w:rFonts w:ascii="Times New Roman" w:eastAsia="Times New Roman" w:hAnsi="Times New Roman" w:cs="Times New Roman"/>
                <w:color w:val="000000" w:themeColor="text1"/>
                <w:sz w:val="20"/>
                <w:szCs w:val="20"/>
                <w:lang w:eastAsia="lv-LV"/>
              </w:rPr>
              <w:t xml:space="preserve"> </w:t>
            </w:r>
            <w:r w:rsidR="00604253">
              <w:rPr>
                <w:rFonts w:ascii="Times New Roman" w:eastAsia="Times New Roman" w:hAnsi="Times New Roman" w:cs="Times New Roman"/>
                <w:color w:val="000000" w:themeColor="text1"/>
                <w:sz w:val="20"/>
                <w:szCs w:val="20"/>
                <w:lang w:eastAsia="lv-LV"/>
              </w:rPr>
              <w:t>D</w:t>
            </w:r>
            <w:r w:rsidR="00D70433" w:rsidRPr="6F65F119">
              <w:rPr>
                <w:rFonts w:ascii="Times New Roman" w:eastAsia="Times New Roman" w:hAnsi="Times New Roman" w:cs="Times New Roman"/>
                <w:color w:val="000000" w:themeColor="text1"/>
                <w:sz w:val="20"/>
                <w:szCs w:val="20"/>
                <w:lang w:eastAsia="lv-LV"/>
              </w:rPr>
              <w:t xml:space="preserve">atu avots </w:t>
            </w:r>
            <w:r w:rsidR="00075CDD" w:rsidRPr="6F65F119">
              <w:rPr>
                <w:rFonts w:ascii="Times New Roman" w:eastAsia="Times New Roman" w:hAnsi="Times New Roman" w:cs="Times New Roman"/>
                <w:color w:val="000000" w:themeColor="text1"/>
                <w:sz w:val="20"/>
                <w:szCs w:val="20"/>
                <w:lang w:eastAsia="lv-LV"/>
              </w:rPr>
              <w:t>–</w:t>
            </w:r>
            <w:r w:rsidR="00D70433" w:rsidRPr="6F65F119">
              <w:rPr>
                <w:rFonts w:ascii="Times New Roman" w:eastAsia="Times New Roman" w:hAnsi="Times New Roman" w:cs="Times New Roman"/>
                <w:color w:val="000000" w:themeColor="text1"/>
                <w:sz w:val="20"/>
                <w:szCs w:val="20"/>
                <w:lang w:eastAsia="lv-LV"/>
              </w:rPr>
              <w:t xml:space="preserve"> </w:t>
            </w:r>
            <w:r w:rsidR="00075CDD" w:rsidRPr="6F65F119">
              <w:rPr>
                <w:rFonts w:ascii="Times New Roman" w:eastAsia="Times New Roman" w:hAnsi="Times New Roman" w:cs="Times New Roman"/>
                <w:color w:val="000000" w:themeColor="text1"/>
                <w:sz w:val="20"/>
                <w:szCs w:val="20"/>
                <w:lang w:eastAsia="lv-LV"/>
              </w:rPr>
              <w:t xml:space="preserve">komersanta </w:t>
            </w:r>
            <w:r w:rsidR="006D5A14">
              <w:rPr>
                <w:rFonts w:ascii="Times New Roman" w:eastAsia="Times New Roman" w:hAnsi="Times New Roman" w:cs="Times New Roman"/>
                <w:color w:val="000000" w:themeColor="text1"/>
                <w:sz w:val="20"/>
                <w:szCs w:val="20"/>
                <w:lang w:eastAsia="lv-LV"/>
              </w:rPr>
              <w:t>kā</w:t>
            </w:r>
            <w:r w:rsidR="009A1A24" w:rsidRPr="6F65F119">
              <w:rPr>
                <w:rFonts w:ascii="Times New Roman" w:eastAsia="Times New Roman" w:hAnsi="Times New Roman" w:cs="Times New Roman"/>
                <w:color w:val="000000" w:themeColor="text1"/>
                <w:sz w:val="20"/>
                <w:szCs w:val="20"/>
                <w:lang w:eastAsia="lv-LV"/>
              </w:rPr>
              <w:t xml:space="preserve"> </w:t>
            </w:r>
            <w:r w:rsidRPr="6F65F119">
              <w:rPr>
                <w:rFonts w:ascii="Times New Roman" w:eastAsia="Times New Roman" w:hAnsi="Times New Roman" w:cs="Times New Roman"/>
                <w:color w:val="000000" w:themeColor="text1"/>
                <w:sz w:val="20"/>
                <w:szCs w:val="20"/>
                <w:lang w:eastAsia="lv-LV"/>
              </w:rPr>
              <w:t xml:space="preserve">sadarbības </w:t>
            </w:r>
            <w:r w:rsidR="00D70433" w:rsidRPr="6F65F119">
              <w:rPr>
                <w:rFonts w:ascii="Times New Roman" w:eastAsia="Times New Roman" w:hAnsi="Times New Roman" w:cs="Times New Roman"/>
                <w:color w:val="000000" w:themeColor="text1"/>
                <w:sz w:val="20"/>
                <w:szCs w:val="20"/>
                <w:lang w:eastAsia="lv-LV"/>
              </w:rPr>
              <w:t xml:space="preserve">partnera </w:t>
            </w:r>
            <w:r w:rsidR="00987A44" w:rsidRPr="6F65F119">
              <w:rPr>
                <w:rFonts w:ascii="Times New Roman" w:eastAsia="Times New Roman" w:hAnsi="Times New Roman" w:cs="Times New Roman"/>
                <w:color w:val="000000" w:themeColor="text1"/>
                <w:sz w:val="20"/>
                <w:szCs w:val="20"/>
                <w:lang w:eastAsia="lv-LV"/>
              </w:rPr>
              <w:t xml:space="preserve">gada pārskatos vai </w:t>
            </w:r>
            <w:r w:rsidR="00D70433" w:rsidRPr="6F65F119">
              <w:rPr>
                <w:rFonts w:ascii="Times New Roman" w:eastAsia="Times New Roman" w:hAnsi="Times New Roman" w:cs="Times New Roman"/>
                <w:color w:val="000000" w:themeColor="text1"/>
                <w:sz w:val="20"/>
                <w:szCs w:val="20"/>
                <w:lang w:eastAsia="lv-LV"/>
              </w:rPr>
              <w:t>pamatlīdzekļ</w:t>
            </w:r>
            <w:r w:rsidR="008A3E42" w:rsidRPr="6F65F119">
              <w:rPr>
                <w:rFonts w:ascii="Times New Roman" w:eastAsia="Times New Roman" w:hAnsi="Times New Roman" w:cs="Times New Roman"/>
                <w:color w:val="000000" w:themeColor="text1"/>
                <w:sz w:val="20"/>
                <w:szCs w:val="20"/>
                <w:lang w:eastAsia="lv-LV"/>
              </w:rPr>
              <w:t xml:space="preserve">u uzskaites kartītēs/ </w:t>
            </w:r>
            <w:r w:rsidR="007A6498" w:rsidRPr="6F65F119">
              <w:rPr>
                <w:rFonts w:ascii="Times New Roman" w:eastAsia="Times New Roman" w:hAnsi="Times New Roman" w:cs="Times New Roman"/>
                <w:color w:val="000000" w:themeColor="text1"/>
                <w:sz w:val="20"/>
                <w:szCs w:val="20"/>
                <w:lang w:eastAsia="lv-LV"/>
              </w:rPr>
              <w:t>grāmatvedības sistēm</w:t>
            </w:r>
            <w:r w:rsidR="002609CC" w:rsidRPr="6F65F119">
              <w:rPr>
                <w:rFonts w:ascii="Times New Roman" w:eastAsia="Times New Roman" w:hAnsi="Times New Roman" w:cs="Times New Roman"/>
                <w:color w:val="000000" w:themeColor="text1"/>
                <w:sz w:val="20"/>
                <w:szCs w:val="20"/>
                <w:lang w:eastAsia="lv-LV"/>
              </w:rPr>
              <w:t xml:space="preserve">ās </w:t>
            </w:r>
            <w:r w:rsidR="002A6165" w:rsidRPr="6F65F119">
              <w:rPr>
                <w:rFonts w:ascii="Times New Roman" w:eastAsia="Times New Roman" w:hAnsi="Times New Roman" w:cs="Times New Roman"/>
                <w:color w:val="000000" w:themeColor="text1"/>
                <w:sz w:val="20"/>
                <w:szCs w:val="20"/>
                <w:lang w:eastAsia="lv-LV"/>
              </w:rPr>
              <w:t xml:space="preserve">pieejamā </w:t>
            </w:r>
            <w:r w:rsidR="002609CC" w:rsidRPr="6F65F119">
              <w:rPr>
                <w:rFonts w:ascii="Times New Roman" w:eastAsia="Times New Roman" w:hAnsi="Times New Roman" w:cs="Times New Roman"/>
                <w:color w:val="000000" w:themeColor="text1"/>
                <w:sz w:val="20"/>
                <w:szCs w:val="20"/>
                <w:lang w:eastAsia="lv-LV"/>
              </w:rPr>
              <w:t xml:space="preserve">informācija </w:t>
            </w:r>
            <w:r w:rsidR="002A6165" w:rsidRPr="6F65F119">
              <w:rPr>
                <w:rFonts w:ascii="Times New Roman" w:eastAsia="Times New Roman" w:hAnsi="Times New Roman" w:cs="Times New Roman"/>
                <w:color w:val="000000" w:themeColor="text1"/>
                <w:sz w:val="20"/>
                <w:szCs w:val="20"/>
                <w:lang w:eastAsia="lv-LV"/>
              </w:rPr>
              <w:t>par pamatlīdzekļ</w:t>
            </w:r>
            <w:r w:rsidR="00D70433" w:rsidRPr="6F65F119">
              <w:rPr>
                <w:rFonts w:ascii="Times New Roman" w:eastAsia="Times New Roman" w:hAnsi="Times New Roman" w:cs="Times New Roman"/>
                <w:color w:val="000000" w:themeColor="text1"/>
                <w:sz w:val="20"/>
                <w:szCs w:val="20"/>
                <w:lang w:eastAsia="lv-LV"/>
              </w:rPr>
              <w:t xml:space="preserve">iem, kuru </w:t>
            </w:r>
            <w:r w:rsidR="00AE3552" w:rsidRPr="6F65F119">
              <w:rPr>
                <w:rFonts w:ascii="Times New Roman" w:eastAsia="Times New Roman" w:hAnsi="Times New Roman" w:cs="Times New Roman"/>
                <w:color w:val="000000" w:themeColor="text1"/>
                <w:sz w:val="20"/>
                <w:szCs w:val="20"/>
                <w:lang w:eastAsia="lv-LV"/>
              </w:rPr>
              <w:t xml:space="preserve">modernizēšana </w:t>
            </w:r>
            <w:r w:rsidR="00D70433" w:rsidRPr="6F65F119">
              <w:rPr>
                <w:rFonts w:ascii="Times New Roman" w:eastAsia="Times New Roman" w:hAnsi="Times New Roman" w:cs="Times New Roman"/>
                <w:color w:val="000000" w:themeColor="text1"/>
                <w:sz w:val="20"/>
                <w:szCs w:val="20"/>
                <w:lang w:eastAsia="lv-LV"/>
              </w:rPr>
              <w:t>tiek plānota, saskaņā ar  darbību saistīto aktīvu amortizācijai iepriekšējo triju fiskālo gadu laikā</w:t>
            </w:r>
            <w:r w:rsidR="00040A38" w:rsidRPr="6F65F119">
              <w:rPr>
                <w:rFonts w:ascii="Times New Roman" w:eastAsia="Times New Roman" w:hAnsi="Times New Roman" w:cs="Times New Roman"/>
                <w:color w:val="000000" w:themeColor="text1"/>
                <w:sz w:val="20"/>
                <w:szCs w:val="20"/>
                <w:lang w:eastAsia="lv-LV"/>
              </w:rPr>
              <w:t>,</w:t>
            </w:r>
            <w:r w:rsidR="009C492B" w:rsidRPr="00455152">
              <w:rPr>
                <w:rFonts w:ascii="Times New Roman" w:eastAsia="Times New Roman" w:hAnsi="Times New Roman" w:cs="Times New Roman"/>
                <w:color w:val="000000" w:themeColor="text1"/>
                <w:sz w:val="20"/>
                <w:szCs w:val="20"/>
                <w:lang w:eastAsia="lv-LV"/>
              </w:rPr>
              <w:t xml:space="preserve"> t.i., attiecināmajām ieguldījumu izmaksām saskaņā ar </w:t>
            </w:r>
            <w:r w:rsidR="2940499A" w:rsidRPr="6F65F119">
              <w:rPr>
                <w:rFonts w:ascii="Times New Roman" w:eastAsia="Times New Roman" w:hAnsi="Times New Roman" w:cs="Times New Roman"/>
                <w:color w:val="000000" w:themeColor="text1"/>
                <w:sz w:val="20"/>
                <w:szCs w:val="20"/>
                <w:lang w:eastAsia="lv-LV"/>
              </w:rPr>
              <w:t>r</w:t>
            </w:r>
            <w:r w:rsidR="009C492B" w:rsidRPr="00455152">
              <w:rPr>
                <w:rFonts w:ascii="Times New Roman" w:eastAsia="Times New Roman" w:hAnsi="Times New Roman" w:cs="Times New Roman"/>
                <w:color w:val="000000" w:themeColor="text1"/>
                <w:sz w:val="20"/>
                <w:szCs w:val="20"/>
                <w:lang w:eastAsia="lv-LV"/>
              </w:rPr>
              <w:t>egulas 651/2014 14.panta 7.punktu jābūt lielākām nekā ar modernizējamo darbību saistīto aktīvu amortizācijai iepriekšējo triju fiskālo gadu laikā (ņem vērā amortizācijas izmaksas iepriekšējos trīs fiskālajos gados pirms uzsākts ieguldījumu projekts).</w:t>
            </w:r>
          </w:p>
        </w:tc>
      </w:tr>
      <w:tr w:rsidR="00E50DA8" w:rsidRPr="00A7699E" w14:paraId="4E690D7D" w14:textId="77777777" w:rsidTr="6F65F119">
        <w:trPr>
          <w:trHeight w:val="610"/>
        </w:trPr>
        <w:tc>
          <w:tcPr>
            <w:tcW w:w="5000" w:type="pct"/>
            <w:gridSpan w:val="2"/>
            <w:tcBorders>
              <w:top w:val="nil"/>
              <w:left w:val="nil"/>
              <w:bottom w:val="nil"/>
              <w:right w:val="nil"/>
            </w:tcBorders>
            <w:shd w:val="clear" w:color="auto" w:fill="auto"/>
            <w:vAlign w:val="bottom"/>
            <w:hideMark/>
          </w:tcPr>
          <w:p w14:paraId="2C0ECA06" w14:textId="6BE6C33A" w:rsidR="00E50DA8" w:rsidRPr="00A7699E" w:rsidRDefault="009F0CF7">
            <w:pPr>
              <w:spacing w:after="0" w:line="240" w:lineRule="auto"/>
              <w:jc w:val="both"/>
              <w:rPr>
                <w:rFonts w:ascii="Times New Roman" w:eastAsia="Times New Roman" w:hAnsi="Times New Roman" w:cs="Times New Roman"/>
                <w:color w:val="000000" w:themeColor="text1"/>
                <w:sz w:val="20"/>
                <w:szCs w:val="20"/>
                <w:lang w:eastAsia="lv-LV"/>
              </w:rPr>
            </w:pPr>
            <w:r w:rsidRPr="00A7699E">
              <w:rPr>
                <w:rFonts w:ascii="Times New Roman" w:eastAsia="Times New Roman" w:hAnsi="Times New Roman" w:cs="Times New Roman"/>
                <w:color w:val="000000" w:themeColor="text1"/>
                <w:sz w:val="20"/>
                <w:szCs w:val="20"/>
                <w:vertAlign w:val="superscript"/>
                <w:lang w:eastAsia="lv-LV"/>
              </w:rPr>
              <w:t>5</w:t>
            </w:r>
            <w:r w:rsidR="00E50DA8" w:rsidRPr="00A7699E">
              <w:rPr>
                <w:rFonts w:ascii="Times New Roman" w:eastAsia="Times New Roman" w:hAnsi="Times New Roman" w:cs="Times New Roman"/>
                <w:color w:val="000000" w:themeColor="text1"/>
                <w:sz w:val="20"/>
                <w:szCs w:val="20"/>
                <w:lang w:eastAsia="lv-LV"/>
              </w:rPr>
              <w:t>-</w:t>
            </w:r>
            <w:r w:rsidR="00070C76" w:rsidRPr="00A7699E">
              <w:rPr>
                <w:rFonts w:ascii="Times New Roman" w:eastAsia="Times New Roman" w:hAnsi="Times New Roman" w:cs="Times New Roman"/>
                <w:color w:val="000000" w:themeColor="text1"/>
                <w:sz w:val="20"/>
                <w:szCs w:val="20"/>
                <w:lang w:eastAsia="lv-LV"/>
              </w:rPr>
              <w:t xml:space="preserve"> </w:t>
            </w:r>
            <w:r w:rsidR="00E50DA8" w:rsidRPr="00A7699E">
              <w:rPr>
                <w:rFonts w:ascii="Times New Roman" w:eastAsia="Times New Roman" w:hAnsi="Times New Roman" w:cs="Times New Roman"/>
                <w:color w:val="000000" w:themeColor="text1"/>
                <w:sz w:val="20"/>
                <w:szCs w:val="20"/>
                <w:lang w:eastAsia="lv-LV"/>
              </w:rPr>
              <w:t>ja atbalstu piešķir</w:t>
            </w:r>
            <w:r w:rsidR="00535D80" w:rsidRPr="00A7699E">
              <w:rPr>
                <w:rFonts w:ascii="Times New Roman" w:eastAsia="Times New Roman" w:hAnsi="Times New Roman" w:cs="Times New Roman"/>
                <w:color w:val="000000" w:themeColor="text1"/>
                <w:sz w:val="20"/>
                <w:szCs w:val="20"/>
                <w:lang w:eastAsia="lv-LV"/>
              </w:rPr>
              <w:t xml:space="preserve"> </w:t>
            </w:r>
            <w:r w:rsidR="00BC04F2" w:rsidRPr="00A7699E">
              <w:rPr>
                <w:rFonts w:ascii="Times New Roman" w:eastAsia="Times New Roman" w:hAnsi="Times New Roman" w:cs="Times New Roman"/>
                <w:color w:val="000000" w:themeColor="text1"/>
                <w:sz w:val="20"/>
                <w:szCs w:val="20"/>
                <w:lang w:eastAsia="lv-LV"/>
              </w:rPr>
              <w:t xml:space="preserve">uzņēmējdarbības vietas </w:t>
            </w:r>
            <w:r w:rsidR="00535D80" w:rsidRPr="00A7699E">
              <w:rPr>
                <w:rFonts w:ascii="Times New Roman" w:eastAsia="Times New Roman" w:hAnsi="Times New Roman" w:cs="Times New Roman"/>
                <w:color w:val="000000" w:themeColor="text1"/>
                <w:sz w:val="20"/>
                <w:szCs w:val="20"/>
                <w:lang w:eastAsia="lv-LV"/>
              </w:rPr>
              <w:t>produkcijas dažādošanai</w:t>
            </w:r>
            <w:r w:rsidR="00AF269C" w:rsidRPr="00A7699E">
              <w:rPr>
                <w:rFonts w:ascii="Times New Roman" w:eastAsia="Times New Roman" w:hAnsi="Times New Roman" w:cs="Times New Roman"/>
                <w:color w:val="000000" w:themeColor="text1"/>
                <w:sz w:val="20"/>
                <w:szCs w:val="20"/>
                <w:lang w:eastAsia="lv-LV"/>
              </w:rPr>
              <w:t xml:space="preserve"> </w:t>
            </w:r>
            <w:r w:rsidR="00657D06" w:rsidRPr="00A7699E">
              <w:rPr>
                <w:rFonts w:ascii="Times New Roman" w:eastAsia="Times New Roman" w:hAnsi="Times New Roman" w:cs="Times New Roman"/>
                <w:color w:val="000000" w:themeColor="text1"/>
                <w:sz w:val="20"/>
                <w:szCs w:val="20"/>
                <w:lang w:eastAsia="lv-LV"/>
              </w:rPr>
              <w:t>ar produktiem, kuri uzņēmējdarbības vietā iepriekš nav ražoti</w:t>
            </w:r>
            <w:r w:rsidR="009C492B">
              <w:rPr>
                <w:rFonts w:ascii="Times New Roman" w:eastAsia="Times New Roman" w:hAnsi="Times New Roman" w:cs="Times New Roman"/>
                <w:color w:val="000000" w:themeColor="text1"/>
                <w:sz w:val="20"/>
                <w:szCs w:val="20"/>
                <w:lang w:eastAsia="lv-LV"/>
              </w:rPr>
              <w:t xml:space="preserve"> </w:t>
            </w:r>
            <w:r w:rsidR="009C492B" w:rsidRPr="009C492B">
              <w:rPr>
                <w:rFonts w:ascii="Times New Roman" w:eastAsia="Times New Roman" w:hAnsi="Times New Roman" w:cs="Times New Roman"/>
                <w:color w:val="000000" w:themeColor="text1"/>
                <w:sz w:val="20"/>
                <w:szCs w:val="20"/>
                <w:lang w:eastAsia="lv-LV"/>
              </w:rPr>
              <w:t xml:space="preserve">(jauno aktīvu summai jābūt 3 reizes lielākai nekā izmantojamo </w:t>
            </w:r>
            <w:r w:rsidR="00084B0B">
              <w:rPr>
                <w:rFonts w:ascii="Times New Roman" w:eastAsia="Times New Roman" w:hAnsi="Times New Roman" w:cs="Times New Roman"/>
                <w:color w:val="000000" w:themeColor="text1"/>
                <w:sz w:val="20"/>
                <w:szCs w:val="20"/>
                <w:lang w:eastAsia="lv-LV"/>
              </w:rPr>
              <w:t>“</w:t>
            </w:r>
            <w:r w:rsidR="009C492B" w:rsidRPr="009C492B">
              <w:rPr>
                <w:rFonts w:ascii="Times New Roman" w:eastAsia="Times New Roman" w:hAnsi="Times New Roman" w:cs="Times New Roman"/>
                <w:color w:val="000000" w:themeColor="text1"/>
                <w:sz w:val="20"/>
                <w:szCs w:val="20"/>
                <w:lang w:eastAsia="lv-LV"/>
              </w:rPr>
              <w:t>veco</w:t>
            </w:r>
            <w:r w:rsidR="00084B0B">
              <w:rPr>
                <w:rFonts w:ascii="Times New Roman" w:eastAsia="Times New Roman" w:hAnsi="Times New Roman" w:cs="Times New Roman"/>
                <w:color w:val="000000" w:themeColor="text1"/>
                <w:sz w:val="20"/>
                <w:szCs w:val="20"/>
                <w:lang w:eastAsia="lv-LV"/>
              </w:rPr>
              <w:t>”</w:t>
            </w:r>
            <w:r w:rsidR="009C492B" w:rsidRPr="009C492B">
              <w:rPr>
                <w:rFonts w:ascii="Times New Roman" w:eastAsia="Times New Roman" w:hAnsi="Times New Roman" w:cs="Times New Roman"/>
                <w:color w:val="000000" w:themeColor="text1"/>
                <w:sz w:val="20"/>
                <w:szCs w:val="20"/>
                <w:lang w:eastAsia="lv-LV"/>
              </w:rPr>
              <w:t xml:space="preserve"> aktīvu bilances vērtībai)</w:t>
            </w:r>
            <w:r w:rsidR="00A90C86" w:rsidRPr="00A7699E">
              <w:rPr>
                <w:rFonts w:ascii="Times New Roman" w:eastAsia="Times New Roman" w:hAnsi="Times New Roman" w:cs="Times New Roman"/>
                <w:color w:val="000000" w:themeColor="text1"/>
                <w:sz w:val="20"/>
                <w:szCs w:val="20"/>
                <w:lang w:eastAsia="lv-LV"/>
              </w:rPr>
              <w:t>. D</w:t>
            </w:r>
            <w:r w:rsidR="005123BF" w:rsidRPr="00A7699E">
              <w:rPr>
                <w:rFonts w:ascii="Times New Roman" w:eastAsia="Times New Roman" w:hAnsi="Times New Roman" w:cs="Times New Roman"/>
                <w:color w:val="000000" w:themeColor="text1"/>
                <w:sz w:val="20"/>
                <w:szCs w:val="20"/>
                <w:lang w:eastAsia="lv-LV"/>
              </w:rPr>
              <w:t xml:space="preserve">atu avots - </w:t>
            </w:r>
            <w:r w:rsidR="00657D06" w:rsidRPr="00A7699E">
              <w:rPr>
                <w:rFonts w:ascii="Times New Roman" w:eastAsia="Times New Roman" w:hAnsi="Times New Roman" w:cs="Times New Roman"/>
                <w:color w:val="000000" w:themeColor="text1"/>
                <w:sz w:val="20"/>
                <w:szCs w:val="20"/>
                <w:lang w:eastAsia="lv-LV"/>
              </w:rPr>
              <w:t xml:space="preserve"> </w:t>
            </w:r>
            <w:r w:rsidR="0021012F" w:rsidRPr="00A7699E">
              <w:rPr>
                <w:rFonts w:ascii="Times New Roman" w:eastAsia="Times New Roman" w:hAnsi="Times New Roman" w:cs="Times New Roman"/>
                <w:color w:val="000000" w:themeColor="text1"/>
                <w:sz w:val="20"/>
                <w:szCs w:val="20"/>
                <w:lang w:eastAsia="lv-LV"/>
              </w:rPr>
              <w:t xml:space="preserve">komersanta </w:t>
            </w:r>
            <w:r w:rsidR="00042C3F">
              <w:rPr>
                <w:rFonts w:ascii="Times New Roman" w:eastAsia="Times New Roman" w:hAnsi="Times New Roman" w:cs="Times New Roman"/>
                <w:color w:val="000000" w:themeColor="text1"/>
                <w:sz w:val="20"/>
                <w:szCs w:val="20"/>
                <w:lang w:eastAsia="lv-LV"/>
              </w:rPr>
              <w:t>kā</w:t>
            </w:r>
            <w:r w:rsidR="00042C3F" w:rsidRPr="00A7699E">
              <w:rPr>
                <w:rFonts w:ascii="Times New Roman" w:eastAsia="Times New Roman" w:hAnsi="Times New Roman" w:cs="Times New Roman"/>
                <w:color w:val="000000" w:themeColor="text1"/>
                <w:sz w:val="20"/>
                <w:szCs w:val="20"/>
                <w:lang w:eastAsia="lv-LV"/>
              </w:rPr>
              <w:t xml:space="preserve"> </w:t>
            </w:r>
            <w:r w:rsidR="0021012F" w:rsidRPr="00A7699E">
              <w:rPr>
                <w:rFonts w:ascii="Times New Roman" w:eastAsia="Times New Roman" w:hAnsi="Times New Roman" w:cs="Times New Roman"/>
                <w:color w:val="000000" w:themeColor="text1"/>
                <w:sz w:val="20"/>
                <w:szCs w:val="20"/>
                <w:lang w:eastAsia="lv-LV"/>
              </w:rPr>
              <w:t xml:space="preserve">sadarbības partnera gada pārskatos vai pamatlīdzekļu uzskaites kartītēs/ grāmatvedības </w:t>
            </w:r>
            <w:r w:rsidR="0021012F" w:rsidRPr="00A7699E">
              <w:rPr>
                <w:rFonts w:ascii="Times New Roman" w:eastAsia="Times New Roman" w:hAnsi="Times New Roman" w:cs="Times New Roman"/>
                <w:color w:val="000000" w:themeColor="text1"/>
                <w:sz w:val="20"/>
                <w:szCs w:val="20"/>
                <w:lang w:eastAsia="lv-LV"/>
              </w:rPr>
              <w:lastRenderedPageBreak/>
              <w:t xml:space="preserve">sistēmās pieejamā informācija par </w:t>
            </w:r>
            <w:r w:rsidR="00E50DA8" w:rsidRPr="00A7699E">
              <w:rPr>
                <w:rFonts w:ascii="Times New Roman" w:eastAsia="Times New Roman" w:hAnsi="Times New Roman" w:cs="Times New Roman"/>
                <w:color w:val="000000" w:themeColor="text1"/>
                <w:sz w:val="20"/>
                <w:szCs w:val="20"/>
                <w:lang w:eastAsia="lv-LV"/>
              </w:rPr>
              <w:t xml:space="preserve">atkārtoti izmantoto aktīvu </w:t>
            </w:r>
            <w:r w:rsidR="00BA2A46" w:rsidRPr="00A7699E">
              <w:rPr>
                <w:rFonts w:ascii="Times New Roman" w:eastAsia="Times New Roman" w:hAnsi="Times New Roman" w:cs="Times New Roman"/>
                <w:color w:val="000000" w:themeColor="text1"/>
                <w:sz w:val="20"/>
                <w:szCs w:val="20"/>
                <w:lang w:eastAsia="lv-LV"/>
              </w:rPr>
              <w:t>(</w:t>
            </w:r>
            <w:r w:rsidR="00091C81" w:rsidRPr="00A7699E">
              <w:rPr>
                <w:rFonts w:ascii="Times New Roman" w:eastAsia="Times New Roman" w:hAnsi="Times New Roman" w:cs="Times New Roman"/>
                <w:color w:val="000000" w:themeColor="text1"/>
                <w:sz w:val="20"/>
                <w:szCs w:val="20"/>
                <w:lang w:eastAsia="lv-LV"/>
              </w:rPr>
              <w:t>pamatlīd</w:t>
            </w:r>
            <w:r w:rsidR="00270F69">
              <w:rPr>
                <w:rFonts w:ascii="Times New Roman" w:eastAsia="Times New Roman" w:hAnsi="Times New Roman" w:cs="Times New Roman"/>
                <w:color w:val="000000" w:themeColor="text1"/>
                <w:sz w:val="20"/>
                <w:szCs w:val="20"/>
                <w:lang w:eastAsia="lv-LV"/>
              </w:rPr>
              <w:t>z</w:t>
            </w:r>
            <w:r w:rsidR="00091C81" w:rsidRPr="00A7699E">
              <w:rPr>
                <w:rFonts w:ascii="Times New Roman" w:eastAsia="Times New Roman" w:hAnsi="Times New Roman" w:cs="Times New Roman"/>
                <w:color w:val="000000" w:themeColor="text1"/>
                <w:sz w:val="20"/>
                <w:szCs w:val="20"/>
                <w:lang w:eastAsia="lv-LV"/>
              </w:rPr>
              <w:t xml:space="preserve">ekļiem, kuri </w:t>
            </w:r>
            <w:r w:rsidR="00BA2A46" w:rsidRPr="00A7699E">
              <w:rPr>
                <w:rFonts w:ascii="Times New Roman" w:eastAsia="Times New Roman" w:hAnsi="Times New Roman" w:cs="Times New Roman"/>
                <w:color w:val="000000" w:themeColor="text1"/>
                <w:sz w:val="20"/>
                <w:szCs w:val="20"/>
                <w:lang w:eastAsia="lv-LV"/>
              </w:rPr>
              <w:t>joprojām tiks izmantoti ražošanā</w:t>
            </w:r>
            <w:r w:rsidR="00A7699E" w:rsidRPr="00A7699E">
              <w:rPr>
                <w:rFonts w:ascii="Times New Roman" w:eastAsia="Times New Roman" w:hAnsi="Times New Roman" w:cs="Times New Roman"/>
                <w:color w:val="000000" w:themeColor="text1"/>
                <w:sz w:val="20"/>
                <w:szCs w:val="20"/>
                <w:lang w:eastAsia="lv-LV"/>
              </w:rPr>
              <w:t>)</w:t>
            </w:r>
            <w:r w:rsidR="00BA2A46" w:rsidRPr="00A7699E">
              <w:rPr>
                <w:rFonts w:ascii="Times New Roman" w:eastAsia="Times New Roman" w:hAnsi="Times New Roman" w:cs="Times New Roman"/>
                <w:color w:val="000000" w:themeColor="text1"/>
                <w:sz w:val="20"/>
                <w:szCs w:val="20"/>
                <w:lang w:eastAsia="lv-LV"/>
              </w:rPr>
              <w:t xml:space="preserve"> </w:t>
            </w:r>
            <w:r w:rsidR="00E50DA8" w:rsidRPr="00A7699E">
              <w:rPr>
                <w:rFonts w:ascii="Times New Roman" w:eastAsia="Times New Roman" w:hAnsi="Times New Roman" w:cs="Times New Roman"/>
                <w:color w:val="000000" w:themeColor="text1"/>
                <w:sz w:val="20"/>
                <w:szCs w:val="20"/>
                <w:lang w:eastAsia="lv-LV"/>
              </w:rPr>
              <w:t>uzskaites vērtību</w:t>
            </w:r>
            <w:r w:rsidR="00A7699E" w:rsidRPr="00A7699E">
              <w:rPr>
                <w:rFonts w:ascii="Times New Roman" w:eastAsia="Times New Roman" w:hAnsi="Times New Roman" w:cs="Times New Roman"/>
                <w:color w:val="000000" w:themeColor="text1"/>
                <w:sz w:val="20"/>
                <w:szCs w:val="20"/>
                <w:lang w:eastAsia="lv-LV"/>
              </w:rPr>
              <w:t xml:space="preserve"> (atlikusī vērtība)</w:t>
            </w:r>
            <w:r w:rsidR="00E50DA8" w:rsidRPr="00A7699E">
              <w:rPr>
                <w:rFonts w:ascii="Times New Roman" w:eastAsia="Times New Roman" w:hAnsi="Times New Roman" w:cs="Times New Roman"/>
                <w:color w:val="000000" w:themeColor="text1"/>
                <w:sz w:val="20"/>
                <w:szCs w:val="20"/>
                <w:lang w:eastAsia="lv-LV"/>
              </w:rPr>
              <w:t>, kas reģistrēta iepriekšējā fiskālajā gadā pirms projektā paredzēto darbu sākšanas gada</w:t>
            </w:r>
            <w:r w:rsidR="00876ACD" w:rsidRPr="00A7699E">
              <w:rPr>
                <w:rFonts w:ascii="Times New Roman" w:eastAsia="Times New Roman" w:hAnsi="Times New Roman" w:cs="Times New Roman"/>
                <w:color w:val="000000" w:themeColor="text1"/>
                <w:sz w:val="20"/>
                <w:szCs w:val="20"/>
                <w:lang w:eastAsia="lv-LV"/>
              </w:rPr>
              <w:t xml:space="preserve">, t.i. </w:t>
            </w:r>
            <w:r w:rsidR="00E17B8A" w:rsidRPr="00A7699E">
              <w:rPr>
                <w:rFonts w:ascii="Times New Roman" w:eastAsia="Times New Roman" w:hAnsi="Times New Roman" w:cs="Times New Roman"/>
                <w:color w:val="000000" w:themeColor="text1"/>
                <w:sz w:val="20"/>
                <w:szCs w:val="20"/>
                <w:lang w:eastAsia="lv-LV"/>
              </w:rPr>
              <w:t>gads, k</w:t>
            </w:r>
            <w:r w:rsidR="007A1243" w:rsidRPr="00A7699E">
              <w:rPr>
                <w:rFonts w:ascii="Times New Roman" w:eastAsia="Times New Roman" w:hAnsi="Times New Roman" w:cs="Times New Roman"/>
                <w:color w:val="000000" w:themeColor="text1"/>
                <w:sz w:val="20"/>
                <w:szCs w:val="20"/>
                <w:lang w:eastAsia="lv-LV"/>
              </w:rPr>
              <w:t xml:space="preserve">urā </w:t>
            </w:r>
            <w:r w:rsidR="00AA688E" w:rsidRPr="00A7699E">
              <w:rPr>
                <w:rFonts w:ascii="Times New Roman" w:eastAsia="Times New Roman" w:hAnsi="Times New Roman" w:cs="Times New Roman"/>
                <w:color w:val="000000" w:themeColor="text1"/>
                <w:sz w:val="20"/>
                <w:szCs w:val="20"/>
                <w:lang w:eastAsia="lv-LV"/>
              </w:rPr>
              <w:t xml:space="preserve">tiek pieņemts </w:t>
            </w:r>
            <w:r w:rsidR="001B7A15" w:rsidRPr="00A7699E">
              <w:rPr>
                <w:rFonts w:ascii="Times New Roman" w:eastAsia="Times New Roman" w:hAnsi="Times New Roman" w:cs="Times New Roman"/>
                <w:color w:val="000000" w:themeColor="text1"/>
                <w:sz w:val="20"/>
                <w:szCs w:val="20"/>
                <w:lang w:eastAsia="lv-LV"/>
              </w:rPr>
              <w:t xml:space="preserve">sadarbības iestādes lēmums par projekta iesnieguma apstiprināšanu vai izdots atzinums par lēmumā noteikto nosacījumu izpildi, atbilstoši </w:t>
            </w:r>
            <w:r w:rsidR="00042C3F">
              <w:rPr>
                <w:rFonts w:ascii="Times New Roman" w:eastAsia="Times New Roman" w:hAnsi="Times New Roman" w:cs="Times New Roman"/>
                <w:color w:val="000000" w:themeColor="text1"/>
                <w:sz w:val="20"/>
                <w:szCs w:val="20"/>
                <w:lang w:eastAsia="lv-LV"/>
              </w:rPr>
              <w:t>Ministru kabineta</w:t>
            </w:r>
            <w:r w:rsidR="00042C3F" w:rsidRPr="00A7699E">
              <w:rPr>
                <w:rFonts w:ascii="Times New Roman" w:eastAsia="Times New Roman" w:hAnsi="Times New Roman" w:cs="Times New Roman"/>
                <w:color w:val="000000" w:themeColor="text1"/>
                <w:sz w:val="20"/>
                <w:szCs w:val="20"/>
                <w:lang w:eastAsia="lv-LV"/>
              </w:rPr>
              <w:t xml:space="preserve"> </w:t>
            </w:r>
            <w:r w:rsidR="007C6995" w:rsidRPr="00A7699E">
              <w:rPr>
                <w:rFonts w:ascii="Times New Roman" w:eastAsia="Times New Roman" w:hAnsi="Times New Roman" w:cs="Times New Roman"/>
                <w:color w:val="000000" w:themeColor="text1"/>
                <w:sz w:val="20"/>
                <w:szCs w:val="20"/>
                <w:lang w:eastAsia="lv-LV"/>
              </w:rPr>
              <w:t>noteikumu</w:t>
            </w:r>
            <w:r w:rsidR="00042C3F">
              <w:rPr>
                <w:rFonts w:ascii="Times New Roman" w:eastAsia="Times New Roman" w:hAnsi="Times New Roman" w:cs="Times New Roman"/>
                <w:color w:val="000000" w:themeColor="text1"/>
                <w:sz w:val="20"/>
                <w:szCs w:val="20"/>
                <w:lang w:eastAsia="lv-LV"/>
              </w:rPr>
              <w:t xml:space="preserve"> Nr.5</w:t>
            </w:r>
            <w:r w:rsidR="00A61A50">
              <w:rPr>
                <w:rFonts w:ascii="Times New Roman" w:eastAsia="Times New Roman" w:hAnsi="Times New Roman" w:cs="Times New Roman"/>
                <w:color w:val="000000" w:themeColor="text1"/>
                <w:sz w:val="20"/>
                <w:szCs w:val="20"/>
                <w:lang w:eastAsia="lv-LV"/>
              </w:rPr>
              <w:t>5</w:t>
            </w:r>
            <w:r w:rsidR="007C6995" w:rsidRPr="00A7699E">
              <w:rPr>
                <w:rFonts w:ascii="Times New Roman" w:eastAsia="Times New Roman" w:hAnsi="Times New Roman" w:cs="Times New Roman"/>
                <w:color w:val="000000" w:themeColor="text1"/>
                <w:sz w:val="20"/>
                <w:szCs w:val="20"/>
                <w:lang w:eastAsia="lv-LV"/>
              </w:rPr>
              <w:t xml:space="preserve"> </w:t>
            </w:r>
            <w:r w:rsidR="00222210">
              <w:rPr>
                <w:rFonts w:ascii="Times New Roman" w:eastAsia="Times New Roman" w:hAnsi="Times New Roman" w:cs="Times New Roman"/>
                <w:color w:val="000000" w:themeColor="text1"/>
                <w:sz w:val="20"/>
                <w:szCs w:val="20"/>
                <w:lang w:eastAsia="lv-LV"/>
              </w:rPr>
              <w:t>60</w:t>
            </w:r>
            <w:r w:rsidR="007C6995" w:rsidRPr="00A7699E">
              <w:rPr>
                <w:rFonts w:ascii="Times New Roman" w:eastAsia="Times New Roman" w:hAnsi="Times New Roman" w:cs="Times New Roman"/>
                <w:color w:val="000000" w:themeColor="text1"/>
                <w:sz w:val="20"/>
                <w:szCs w:val="20"/>
                <w:lang w:eastAsia="lv-LV"/>
              </w:rPr>
              <w:t>.punkt</w:t>
            </w:r>
            <w:r w:rsidR="001B7A15" w:rsidRPr="00A7699E">
              <w:rPr>
                <w:rFonts w:ascii="Times New Roman" w:eastAsia="Times New Roman" w:hAnsi="Times New Roman" w:cs="Times New Roman"/>
                <w:color w:val="000000" w:themeColor="text1"/>
                <w:sz w:val="20"/>
                <w:szCs w:val="20"/>
                <w:lang w:eastAsia="lv-LV"/>
              </w:rPr>
              <w:t>am.</w:t>
            </w:r>
          </w:p>
        </w:tc>
      </w:tr>
    </w:tbl>
    <w:p w14:paraId="7953ACEB" w14:textId="77777777" w:rsidR="001724AE" w:rsidRDefault="001724AE" w:rsidP="001724AE">
      <w:pPr>
        <w:spacing w:before="120" w:after="0" w:line="240" w:lineRule="auto"/>
        <w:contextualSpacing/>
        <w:jc w:val="both"/>
        <w:outlineLvl w:val="3"/>
        <w:rPr>
          <w:rFonts w:ascii="Times New Roman" w:hAnsi="Times New Roman" w:cs="Times New Roman"/>
          <w:sz w:val="24"/>
          <w:szCs w:val="24"/>
          <w:lang w:eastAsia="en-GB"/>
        </w:rPr>
      </w:pPr>
    </w:p>
    <w:p w14:paraId="494D3870" w14:textId="2D53477F" w:rsidR="001724AE" w:rsidRPr="001724AE" w:rsidRDefault="001724AE" w:rsidP="001724AE">
      <w:pPr>
        <w:spacing w:before="120" w:after="0" w:line="240" w:lineRule="auto"/>
        <w:contextualSpacing/>
        <w:jc w:val="both"/>
        <w:outlineLvl w:val="3"/>
        <w:rPr>
          <w:rFonts w:ascii="Times New Roman" w:hAnsi="Times New Roman" w:cs="Times New Roman"/>
          <w:sz w:val="24"/>
          <w:szCs w:val="24"/>
          <w:lang w:eastAsia="en-GB"/>
        </w:rPr>
      </w:pPr>
      <w:r>
        <w:rPr>
          <w:rFonts w:ascii="Times New Roman" w:hAnsi="Times New Roman" w:cs="Times New Roman"/>
          <w:sz w:val="24"/>
          <w:szCs w:val="24"/>
          <w:lang w:eastAsia="en-GB"/>
        </w:rPr>
        <w:t xml:space="preserve">Apliecinu, ka </w:t>
      </w:r>
      <w:r w:rsidRPr="001724AE">
        <w:rPr>
          <w:rFonts w:ascii="Times New Roman" w:hAnsi="Times New Roman" w:cs="Times New Roman"/>
          <w:sz w:val="24"/>
          <w:szCs w:val="24"/>
          <w:lang w:eastAsia="en-GB"/>
        </w:rPr>
        <w:t>aprēķin</w:t>
      </w:r>
      <w:r>
        <w:rPr>
          <w:rFonts w:ascii="Times New Roman" w:hAnsi="Times New Roman" w:cs="Times New Roman"/>
          <w:sz w:val="24"/>
          <w:szCs w:val="24"/>
          <w:lang w:eastAsia="en-GB"/>
        </w:rPr>
        <w:t xml:space="preserve">ā </w:t>
      </w:r>
      <w:r w:rsidR="004A0029">
        <w:rPr>
          <w:rFonts w:ascii="Times New Roman" w:hAnsi="Times New Roman" w:cs="Times New Roman"/>
          <w:sz w:val="24"/>
          <w:szCs w:val="24"/>
          <w:lang w:eastAsia="en-GB"/>
        </w:rPr>
        <w:t xml:space="preserve">norādītā </w:t>
      </w:r>
      <w:r w:rsidR="004A0029" w:rsidRPr="004A0029">
        <w:rPr>
          <w:rFonts w:ascii="Times New Roman" w:hAnsi="Times New Roman" w:cs="Times New Roman"/>
          <w:color w:val="FF0000"/>
          <w:sz w:val="24"/>
          <w:szCs w:val="24"/>
          <w:lang w:eastAsia="en-GB"/>
        </w:rPr>
        <w:t>&lt;</w:t>
      </w:r>
      <w:r w:rsidR="004A0029" w:rsidRPr="00C91027">
        <w:rPr>
          <w:rFonts w:ascii="Times New Roman" w:hAnsi="Times New Roman" w:cs="Times New Roman"/>
          <w:i/>
          <w:iCs/>
          <w:color w:val="FF0000"/>
          <w:sz w:val="24"/>
          <w:szCs w:val="24"/>
          <w:lang w:eastAsia="en-GB"/>
        </w:rPr>
        <w:t>atkārtoti izmantoto aktīvu uzskaites vērtība</w:t>
      </w:r>
      <w:r w:rsidR="004A0029" w:rsidRPr="004A0029">
        <w:rPr>
          <w:rFonts w:ascii="Times New Roman" w:hAnsi="Times New Roman" w:cs="Times New Roman"/>
          <w:color w:val="FF0000"/>
          <w:sz w:val="24"/>
          <w:szCs w:val="24"/>
          <w:lang w:eastAsia="en-GB"/>
        </w:rPr>
        <w:t>&gt; &lt;</w:t>
      </w:r>
      <w:r w:rsidR="004A0029" w:rsidRPr="00C91027">
        <w:rPr>
          <w:rFonts w:ascii="Times New Roman" w:hAnsi="Times New Roman" w:cs="Times New Roman"/>
          <w:i/>
          <w:iCs/>
          <w:color w:val="FF0000"/>
          <w:sz w:val="24"/>
          <w:szCs w:val="24"/>
          <w:lang w:eastAsia="en-GB"/>
        </w:rPr>
        <w:t>aktīvu amortizācija iepriekšējo triju fiskālo gadu laikā</w:t>
      </w:r>
      <w:r w:rsidR="004A0029" w:rsidRPr="004A0029">
        <w:rPr>
          <w:rFonts w:ascii="Times New Roman" w:hAnsi="Times New Roman" w:cs="Times New Roman"/>
          <w:color w:val="FF0000"/>
          <w:sz w:val="24"/>
          <w:szCs w:val="24"/>
          <w:lang w:eastAsia="en-GB"/>
        </w:rPr>
        <w:t xml:space="preserve">&gt; </w:t>
      </w:r>
      <w:r>
        <w:rPr>
          <w:rFonts w:ascii="Times New Roman" w:hAnsi="Times New Roman" w:cs="Times New Roman"/>
          <w:sz w:val="24"/>
          <w:szCs w:val="24"/>
          <w:lang w:eastAsia="en-GB"/>
        </w:rPr>
        <w:t xml:space="preserve">atbilst </w:t>
      </w:r>
      <w:r w:rsidRPr="001724AE">
        <w:rPr>
          <w:rFonts w:ascii="Times New Roman" w:hAnsi="Times New Roman" w:cs="Times New Roman"/>
          <w:sz w:val="24"/>
          <w:szCs w:val="24"/>
          <w:lang w:eastAsia="en-GB"/>
        </w:rPr>
        <w:t>grāmatvedības uzskaites sistēmas</w:t>
      </w:r>
      <w:r>
        <w:rPr>
          <w:rFonts w:ascii="Times New Roman" w:hAnsi="Times New Roman" w:cs="Times New Roman"/>
          <w:sz w:val="24"/>
          <w:szCs w:val="24"/>
          <w:lang w:eastAsia="en-GB"/>
        </w:rPr>
        <w:t xml:space="preserve"> informācijai.</w:t>
      </w:r>
    </w:p>
    <w:p w14:paraId="3DDA15C6" w14:textId="478E0E6B" w:rsidR="001724AE" w:rsidRDefault="001724AE" w:rsidP="001724AE">
      <w:pPr>
        <w:spacing w:before="120" w:after="0" w:line="240" w:lineRule="auto"/>
        <w:ind w:left="691"/>
        <w:contextualSpacing/>
        <w:jc w:val="both"/>
        <w:outlineLvl w:val="3"/>
        <w:rPr>
          <w:rFonts w:ascii="Times New Roman" w:hAnsi="Times New Roman" w:cs="Times New Roman"/>
          <w:sz w:val="24"/>
          <w:szCs w:val="24"/>
        </w:rPr>
      </w:pPr>
    </w:p>
    <w:p w14:paraId="2FCBFCE8" w14:textId="77777777" w:rsidR="001724AE" w:rsidRDefault="001724AE" w:rsidP="001724AE">
      <w:pPr>
        <w:spacing w:before="120" w:after="0" w:line="240" w:lineRule="auto"/>
        <w:ind w:left="691"/>
        <w:contextualSpacing/>
        <w:jc w:val="both"/>
        <w:outlineLvl w:val="3"/>
        <w:rPr>
          <w:rFonts w:ascii="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86"/>
      </w:tblGrid>
      <w:tr w:rsidR="00B02162" w:rsidRPr="00B02162" w14:paraId="58255989" w14:textId="77777777">
        <w:tc>
          <w:tcPr>
            <w:tcW w:w="2694" w:type="dxa"/>
          </w:tcPr>
          <w:p w14:paraId="195B8688" w14:textId="77777777" w:rsidR="00B02162" w:rsidRPr="00B02162" w:rsidRDefault="00B02162" w:rsidP="00B02162">
            <w:pPr>
              <w:spacing w:before="240" w:after="240"/>
              <w:jc w:val="both"/>
              <w:rPr>
                <w:rFonts w:ascii="Times New Roman" w:hAnsi="Times New Roman"/>
                <w:kern w:val="2"/>
                <w:sz w:val="24"/>
                <w:szCs w:val="24"/>
                <w14:ligatures w14:val="standardContextual"/>
              </w:rPr>
            </w:pPr>
            <w:r w:rsidRPr="00B02162">
              <w:rPr>
                <w:rFonts w:ascii="Times New Roman" w:hAnsi="Times New Roman"/>
                <w:kern w:val="2"/>
                <w:sz w:val="24"/>
                <w:szCs w:val="24"/>
                <w14:ligatures w14:val="standardContextual"/>
              </w:rPr>
              <w:t>Sadarbības partnera pārstāvis:</w:t>
            </w:r>
          </w:p>
        </w:tc>
        <w:tc>
          <w:tcPr>
            <w:tcW w:w="5386" w:type="dxa"/>
            <w:tcBorders>
              <w:bottom w:val="single" w:sz="4" w:space="0" w:color="auto"/>
            </w:tcBorders>
          </w:tcPr>
          <w:p w14:paraId="6744DED4" w14:textId="77777777" w:rsidR="00B02162" w:rsidRPr="00B02162" w:rsidRDefault="00B02162" w:rsidP="00B02162">
            <w:pPr>
              <w:jc w:val="both"/>
              <w:rPr>
                <w:rFonts w:ascii="Times New Roman" w:hAnsi="Times New Roman"/>
                <w:kern w:val="2"/>
                <w:sz w:val="24"/>
                <w:szCs w:val="24"/>
                <w14:ligatures w14:val="standardContextual"/>
              </w:rPr>
            </w:pPr>
          </w:p>
        </w:tc>
      </w:tr>
      <w:tr w:rsidR="00B02162" w:rsidRPr="00B02162" w14:paraId="3F7A23D7" w14:textId="77777777">
        <w:tc>
          <w:tcPr>
            <w:tcW w:w="2694" w:type="dxa"/>
          </w:tcPr>
          <w:p w14:paraId="2BE8B38A" w14:textId="77777777" w:rsidR="00B02162" w:rsidRPr="00B02162" w:rsidRDefault="00B02162" w:rsidP="00B02162">
            <w:pPr>
              <w:jc w:val="both"/>
              <w:rPr>
                <w:rFonts w:ascii="Times New Roman" w:hAnsi="Times New Roman"/>
                <w:kern w:val="2"/>
                <w:sz w:val="24"/>
                <w:szCs w:val="24"/>
                <w14:ligatures w14:val="standardContextual"/>
              </w:rPr>
            </w:pPr>
          </w:p>
        </w:tc>
        <w:tc>
          <w:tcPr>
            <w:tcW w:w="5386" w:type="dxa"/>
            <w:tcBorders>
              <w:top w:val="single" w:sz="4" w:space="0" w:color="auto"/>
            </w:tcBorders>
          </w:tcPr>
          <w:p w14:paraId="193C75A6" w14:textId="77777777" w:rsidR="00B02162" w:rsidRPr="00B02162" w:rsidRDefault="00B02162" w:rsidP="00B02162">
            <w:pPr>
              <w:jc w:val="center"/>
              <w:rPr>
                <w:rFonts w:ascii="Times New Roman" w:hAnsi="Times New Roman"/>
                <w:kern w:val="2"/>
                <w:sz w:val="24"/>
                <w:szCs w:val="24"/>
                <w14:ligatures w14:val="standardContextual"/>
              </w:rPr>
            </w:pPr>
            <w:r w:rsidRPr="00B02162">
              <w:rPr>
                <w:rFonts w:ascii="Times New Roman" w:hAnsi="Times New Roman"/>
                <w:i/>
                <w:iCs/>
                <w:kern w:val="2"/>
                <w:sz w:val="24"/>
                <w:szCs w:val="24"/>
                <w14:ligatures w14:val="standardContextual"/>
              </w:rPr>
              <w:t>(paraksts, paraksta atšifrējums, parakstītāja amats)</w:t>
            </w:r>
          </w:p>
        </w:tc>
      </w:tr>
      <w:tr w:rsidR="00B02162" w:rsidRPr="00B02162" w14:paraId="0B8EDC44" w14:textId="77777777">
        <w:tc>
          <w:tcPr>
            <w:tcW w:w="2694" w:type="dxa"/>
          </w:tcPr>
          <w:p w14:paraId="4BBDD455" w14:textId="77777777" w:rsidR="00B02162" w:rsidRPr="00B02162" w:rsidRDefault="00B02162" w:rsidP="00B02162">
            <w:pPr>
              <w:spacing w:before="240" w:after="240"/>
              <w:jc w:val="both"/>
              <w:rPr>
                <w:rFonts w:ascii="Times New Roman" w:hAnsi="Times New Roman"/>
                <w:kern w:val="2"/>
                <w:sz w:val="24"/>
                <w:szCs w:val="24"/>
                <w14:ligatures w14:val="standardContextual"/>
              </w:rPr>
            </w:pPr>
            <w:r w:rsidRPr="00B02162">
              <w:rPr>
                <w:rFonts w:ascii="Times New Roman" w:hAnsi="Times New Roman"/>
                <w:kern w:val="2"/>
                <w:sz w:val="24"/>
                <w:szCs w:val="24"/>
                <w14:ligatures w14:val="standardContextual"/>
              </w:rPr>
              <w:t>Paraksta datums:</w:t>
            </w:r>
          </w:p>
        </w:tc>
        <w:tc>
          <w:tcPr>
            <w:tcW w:w="5386" w:type="dxa"/>
            <w:tcBorders>
              <w:bottom w:val="single" w:sz="4" w:space="0" w:color="auto"/>
            </w:tcBorders>
          </w:tcPr>
          <w:p w14:paraId="4C87A9EE" w14:textId="77777777" w:rsidR="00B02162" w:rsidRPr="00B02162" w:rsidRDefault="00B02162" w:rsidP="00B02162">
            <w:pPr>
              <w:jc w:val="both"/>
              <w:rPr>
                <w:rFonts w:ascii="Times New Roman" w:hAnsi="Times New Roman"/>
                <w:kern w:val="2"/>
                <w:sz w:val="24"/>
                <w:szCs w:val="24"/>
                <w14:ligatures w14:val="standardContextual"/>
              </w:rPr>
            </w:pPr>
          </w:p>
        </w:tc>
      </w:tr>
    </w:tbl>
    <w:p w14:paraId="02A4D727" w14:textId="77777777" w:rsidR="00B02162" w:rsidRPr="00B02162" w:rsidRDefault="00B02162" w:rsidP="00B02162">
      <w:pPr>
        <w:spacing w:after="120" w:line="240" w:lineRule="auto"/>
        <w:jc w:val="both"/>
        <w:rPr>
          <w:rFonts w:ascii="Times New Roman" w:hAnsi="Times New Roman" w:cs="Times New Roman"/>
          <w:b/>
          <w:bCs/>
          <w:i/>
          <w:iCs/>
          <w:sz w:val="24"/>
          <w:szCs w:val="24"/>
          <w:lang w:eastAsia="lv-LV"/>
        </w:rPr>
      </w:pPr>
    </w:p>
    <w:p w14:paraId="08DE9A5C" w14:textId="77777777" w:rsidR="00B02162" w:rsidRPr="00B02162" w:rsidRDefault="00B02162" w:rsidP="00B02162">
      <w:pPr>
        <w:spacing w:after="0" w:line="240" w:lineRule="auto"/>
        <w:jc w:val="center"/>
        <w:textAlignment w:val="baseline"/>
        <w:rPr>
          <w:rFonts w:ascii="Times New Roman" w:eastAsia="Times New Roman" w:hAnsi="Times New Roman" w:cs="Times New Roman"/>
          <w:lang w:eastAsia="lv-LV"/>
        </w:rPr>
      </w:pPr>
    </w:p>
    <w:p w14:paraId="667283EB" w14:textId="29EE5306" w:rsidR="00B02162" w:rsidRPr="00B02162" w:rsidRDefault="00B02162" w:rsidP="00B02162">
      <w:pPr>
        <w:spacing w:after="120" w:line="240" w:lineRule="auto"/>
        <w:jc w:val="center"/>
        <w:rPr>
          <w:rFonts w:ascii="Times New Roman" w:eastAsia="Calibri" w:hAnsi="Times New Roman" w:cs="Times New Roman"/>
          <w:sz w:val="24"/>
          <w:szCs w:val="24"/>
        </w:rPr>
      </w:pPr>
      <w:r w:rsidRPr="00B02162">
        <w:rPr>
          <w:rFonts w:ascii="Times New Roman" w:hAnsi="Times New Roman" w:cs="Times New Roman"/>
          <w:sz w:val="24"/>
          <w:szCs w:val="24"/>
          <w:shd w:val="clear" w:color="auto" w:fill="FFFFFF"/>
        </w:rPr>
        <w:t>Dokumenta rekvizītus “paraksts” un “datums” neaizpilda, ja elektroniskais dokuments ir noformēts atbilstoši elektronisko dokumentu noformēšanai normatīvajos aktos noteiktajām prasībām</w:t>
      </w:r>
    </w:p>
    <w:sectPr w:rsidR="00B02162" w:rsidRPr="00B02162" w:rsidSect="001E3C5D">
      <w:pgSz w:w="11906" w:h="16838"/>
      <w:pgMar w:top="993"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45C2" w14:textId="77777777" w:rsidR="001E3C5D" w:rsidRDefault="001E3C5D" w:rsidP="0058282D">
      <w:pPr>
        <w:spacing w:after="0" w:line="240" w:lineRule="auto"/>
      </w:pPr>
      <w:r>
        <w:separator/>
      </w:r>
    </w:p>
  </w:endnote>
  <w:endnote w:type="continuationSeparator" w:id="0">
    <w:p w14:paraId="494459A6" w14:textId="77777777" w:rsidR="001E3C5D" w:rsidRDefault="001E3C5D" w:rsidP="0058282D">
      <w:pPr>
        <w:spacing w:after="0" w:line="240" w:lineRule="auto"/>
      </w:pPr>
      <w:r>
        <w:continuationSeparator/>
      </w:r>
    </w:p>
  </w:endnote>
  <w:endnote w:type="continuationNotice" w:id="1">
    <w:p w14:paraId="7479F358" w14:textId="77777777" w:rsidR="001E3C5D" w:rsidRDefault="001E3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02E4" w14:textId="77777777" w:rsidR="001E3C5D" w:rsidRDefault="001E3C5D" w:rsidP="0058282D">
      <w:pPr>
        <w:spacing w:after="0" w:line="240" w:lineRule="auto"/>
      </w:pPr>
      <w:r>
        <w:separator/>
      </w:r>
    </w:p>
  </w:footnote>
  <w:footnote w:type="continuationSeparator" w:id="0">
    <w:p w14:paraId="3CE41116" w14:textId="77777777" w:rsidR="001E3C5D" w:rsidRDefault="001E3C5D" w:rsidP="0058282D">
      <w:pPr>
        <w:spacing w:after="0" w:line="240" w:lineRule="auto"/>
      </w:pPr>
      <w:r>
        <w:continuationSeparator/>
      </w:r>
    </w:p>
  </w:footnote>
  <w:footnote w:type="continuationNotice" w:id="1">
    <w:p w14:paraId="31B6C31E" w14:textId="77777777" w:rsidR="001E3C5D" w:rsidRDefault="001E3C5D">
      <w:pPr>
        <w:spacing w:after="0" w:line="240" w:lineRule="auto"/>
      </w:pPr>
    </w:p>
  </w:footnote>
  <w:footnote w:id="2">
    <w:p w14:paraId="5226C2D4" w14:textId="4D724CBF" w:rsidR="00443C97" w:rsidRPr="00443C97" w:rsidRDefault="00443C97" w:rsidP="00443C97">
      <w:pPr>
        <w:pStyle w:val="FootnoteText"/>
        <w:jc w:val="both"/>
        <w:rPr>
          <w:rFonts w:ascii="Times New Roman" w:hAnsi="Times New Roman" w:cs="Times New Roman"/>
        </w:rPr>
      </w:pPr>
      <w:r w:rsidRPr="00443C97">
        <w:rPr>
          <w:rStyle w:val="FootnoteReference"/>
          <w:rFonts w:ascii="Times New Roman" w:hAnsi="Times New Roman" w:cs="Times New Roman"/>
        </w:rPr>
        <w:footnoteRef/>
      </w:r>
      <w:r w:rsidRPr="00443C97">
        <w:rPr>
          <w:rFonts w:ascii="Times New Roman" w:hAnsi="Times New Roman" w:cs="Times New Roman"/>
        </w:rPr>
        <w:t xml:space="preserve"> Ministru kabineta 2024. gada 16. janvāra noteikumi Nr. 55 </w:t>
      </w:r>
      <w:r w:rsidR="00682105">
        <w:rPr>
          <w:rFonts w:ascii="Times New Roman" w:hAnsi="Times New Roman" w:cs="Times New Roman"/>
        </w:rPr>
        <w:t>“</w:t>
      </w:r>
      <w:r w:rsidRPr="00443C97">
        <w:rPr>
          <w:rFonts w:ascii="Times New Roman" w:hAnsi="Times New Roman" w:cs="Times New Roman"/>
        </w:rPr>
        <w:t xml:space="preserve">Eiropas Savienības kohēzijas politikas programmas 2021.–2027. gadam 5.1.1. specifiskā atbalsta mērķa </w:t>
      </w:r>
      <w:r w:rsidR="00682105">
        <w:rPr>
          <w:rFonts w:ascii="Times New Roman" w:hAnsi="Times New Roman" w:cs="Times New Roman"/>
        </w:rPr>
        <w:t>“</w:t>
      </w:r>
      <w:r w:rsidRPr="00443C97">
        <w:rPr>
          <w:rFonts w:ascii="Times New Roman" w:hAnsi="Times New Roman" w:cs="Times New Roman"/>
        </w:rPr>
        <w:t>Vietējās teritorijas integrētās sociālās, ekonomiskās un vides attīstības un kultūras mantojuma, tūrisma un drošības veicināšana pilsētu funkcionālajās teritorijās</w:t>
      </w:r>
      <w:r w:rsidR="00E413A2">
        <w:rPr>
          <w:rFonts w:ascii="Times New Roman" w:hAnsi="Times New Roman" w:cs="Times New Roman"/>
        </w:rPr>
        <w:t>”</w:t>
      </w:r>
      <w:r w:rsidRPr="00443C97">
        <w:rPr>
          <w:rFonts w:ascii="Times New Roman" w:hAnsi="Times New Roman" w:cs="Times New Roman"/>
        </w:rPr>
        <w:t xml:space="preserve"> 5.1.1.1. pasākuma </w:t>
      </w:r>
      <w:r w:rsidR="00E413A2">
        <w:rPr>
          <w:rFonts w:ascii="Times New Roman" w:hAnsi="Times New Roman" w:cs="Times New Roman"/>
        </w:rPr>
        <w:t>“</w:t>
      </w:r>
      <w:r w:rsidRPr="00443C97">
        <w:rPr>
          <w:rFonts w:ascii="Times New Roman" w:hAnsi="Times New Roman" w:cs="Times New Roman"/>
        </w:rPr>
        <w:t>Infrastruktūra uzņēmējdarbības atbalstam</w:t>
      </w:r>
      <w:r w:rsidR="00E413A2">
        <w:rPr>
          <w:rFonts w:ascii="Times New Roman" w:hAnsi="Times New Roman" w:cs="Times New Roman"/>
        </w:rPr>
        <w:t>”</w:t>
      </w:r>
      <w:r w:rsidRPr="00443C97">
        <w:rPr>
          <w:rFonts w:ascii="Times New Roman" w:hAnsi="Times New Roman" w:cs="Times New Roman"/>
        </w:rPr>
        <w:t xml:space="preserve"> īstenošanas noteikumi</w:t>
      </w:r>
      <w:r w:rsidR="00E413A2">
        <w:rPr>
          <w:rFonts w:ascii="Times New Roman" w:hAnsi="Times New Roman" w:cs="Times New Roman"/>
        </w:rPr>
        <w:t>”</w:t>
      </w:r>
    </w:p>
  </w:footnote>
  <w:footnote w:id="3">
    <w:p w14:paraId="3B6EB536" w14:textId="48A3B63A" w:rsidR="000535F2" w:rsidRPr="00CF3520" w:rsidRDefault="000535F2" w:rsidP="000535F2">
      <w:pPr>
        <w:pStyle w:val="FootnoteText"/>
        <w:jc w:val="both"/>
        <w:rPr>
          <w:rFonts w:ascii="Times New Roman" w:hAnsi="Times New Roman" w:cs="Times New Roman"/>
        </w:rPr>
      </w:pPr>
      <w:r w:rsidRPr="000535F2">
        <w:rPr>
          <w:rStyle w:val="FootnoteReference"/>
          <w:rFonts w:ascii="Times New Roman" w:hAnsi="Times New Roman" w:cs="Times New Roman"/>
        </w:rPr>
        <w:footnoteRef/>
      </w:r>
      <w:r w:rsidRPr="000535F2">
        <w:rPr>
          <w:rFonts w:ascii="Times New Roman" w:hAnsi="Times New Roman" w:cs="Times New Roman"/>
        </w:rPr>
        <w:t xml:space="preserve"> Eiropas Komisijas 2014. gada 17. jūnija Regula (ES) Nr. 651/2014, ar ko noteiktas atbalsta kategorijas atzīst par saderīgām ar iekšējo tirgu, piemērojot Līguma 107. un 108. pantu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35D2"/>
    <w:multiLevelType w:val="hybridMultilevel"/>
    <w:tmpl w:val="CA1E7944"/>
    <w:lvl w:ilvl="0" w:tplc="15A6C39A">
      <w:start w:val="1"/>
      <w:numFmt w:val="bullet"/>
      <w:lvlText w:val="-"/>
      <w:lvlJc w:val="left"/>
      <w:pPr>
        <w:ind w:left="691" w:hanging="360"/>
      </w:pPr>
      <w:rPr>
        <w:rFonts w:ascii="Times New Roman" w:eastAsia="Times New Roman" w:hAnsi="Times New Roman" w:cs="Times New Roman" w:hint="default"/>
      </w:rPr>
    </w:lvl>
    <w:lvl w:ilvl="1" w:tplc="04260003" w:tentative="1">
      <w:start w:val="1"/>
      <w:numFmt w:val="bullet"/>
      <w:lvlText w:val="o"/>
      <w:lvlJc w:val="left"/>
      <w:pPr>
        <w:ind w:left="1411" w:hanging="360"/>
      </w:pPr>
      <w:rPr>
        <w:rFonts w:ascii="Courier New" w:hAnsi="Courier New" w:cs="Courier New" w:hint="default"/>
      </w:rPr>
    </w:lvl>
    <w:lvl w:ilvl="2" w:tplc="04260005" w:tentative="1">
      <w:start w:val="1"/>
      <w:numFmt w:val="bullet"/>
      <w:lvlText w:val=""/>
      <w:lvlJc w:val="left"/>
      <w:pPr>
        <w:ind w:left="2131" w:hanging="360"/>
      </w:pPr>
      <w:rPr>
        <w:rFonts w:ascii="Wingdings" w:hAnsi="Wingdings" w:hint="default"/>
      </w:rPr>
    </w:lvl>
    <w:lvl w:ilvl="3" w:tplc="04260001" w:tentative="1">
      <w:start w:val="1"/>
      <w:numFmt w:val="bullet"/>
      <w:lvlText w:val=""/>
      <w:lvlJc w:val="left"/>
      <w:pPr>
        <w:ind w:left="2851" w:hanging="360"/>
      </w:pPr>
      <w:rPr>
        <w:rFonts w:ascii="Symbol" w:hAnsi="Symbol" w:hint="default"/>
      </w:rPr>
    </w:lvl>
    <w:lvl w:ilvl="4" w:tplc="04260003" w:tentative="1">
      <w:start w:val="1"/>
      <w:numFmt w:val="bullet"/>
      <w:lvlText w:val="o"/>
      <w:lvlJc w:val="left"/>
      <w:pPr>
        <w:ind w:left="3571" w:hanging="360"/>
      </w:pPr>
      <w:rPr>
        <w:rFonts w:ascii="Courier New" w:hAnsi="Courier New" w:cs="Courier New" w:hint="default"/>
      </w:rPr>
    </w:lvl>
    <w:lvl w:ilvl="5" w:tplc="04260005" w:tentative="1">
      <w:start w:val="1"/>
      <w:numFmt w:val="bullet"/>
      <w:lvlText w:val=""/>
      <w:lvlJc w:val="left"/>
      <w:pPr>
        <w:ind w:left="4291" w:hanging="360"/>
      </w:pPr>
      <w:rPr>
        <w:rFonts w:ascii="Wingdings" w:hAnsi="Wingdings" w:hint="default"/>
      </w:rPr>
    </w:lvl>
    <w:lvl w:ilvl="6" w:tplc="04260001" w:tentative="1">
      <w:start w:val="1"/>
      <w:numFmt w:val="bullet"/>
      <w:lvlText w:val=""/>
      <w:lvlJc w:val="left"/>
      <w:pPr>
        <w:ind w:left="5011" w:hanging="360"/>
      </w:pPr>
      <w:rPr>
        <w:rFonts w:ascii="Symbol" w:hAnsi="Symbol" w:hint="default"/>
      </w:rPr>
    </w:lvl>
    <w:lvl w:ilvl="7" w:tplc="04260003" w:tentative="1">
      <w:start w:val="1"/>
      <w:numFmt w:val="bullet"/>
      <w:lvlText w:val="o"/>
      <w:lvlJc w:val="left"/>
      <w:pPr>
        <w:ind w:left="5731" w:hanging="360"/>
      </w:pPr>
      <w:rPr>
        <w:rFonts w:ascii="Courier New" w:hAnsi="Courier New" w:cs="Courier New" w:hint="default"/>
      </w:rPr>
    </w:lvl>
    <w:lvl w:ilvl="8" w:tplc="04260005" w:tentative="1">
      <w:start w:val="1"/>
      <w:numFmt w:val="bullet"/>
      <w:lvlText w:val=""/>
      <w:lvlJc w:val="left"/>
      <w:pPr>
        <w:ind w:left="6451" w:hanging="360"/>
      </w:pPr>
      <w:rPr>
        <w:rFonts w:ascii="Wingdings" w:hAnsi="Wingdings" w:hint="default"/>
      </w:rPr>
    </w:lvl>
  </w:abstractNum>
  <w:abstractNum w:abstractNumId="1" w15:restartNumberingAfterBreak="0">
    <w:nsid w:val="5AA81F7B"/>
    <w:multiLevelType w:val="hybridMultilevel"/>
    <w:tmpl w:val="F2F07FB0"/>
    <w:lvl w:ilvl="0" w:tplc="04260017">
      <w:start w:val="1"/>
      <w:numFmt w:val="lowerLetter"/>
      <w:lvlText w:val="%1)"/>
      <w:lvlJc w:val="left"/>
      <w:pPr>
        <w:ind w:left="691" w:hanging="360"/>
      </w:pPr>
    </w:lvl>
    <w:lvl w:ilvl="1" w:tplc="04260019" w:tentative="1">
      <w:start w:val="1"/>
      <w:numFmt w:val="lowerLetter"/>
      <w:lvlText w:val="%2."/>
      <w:lvlJc w:val="left"/>
      <w:pPr>
        <w:ind w:left="1411" w:hanging="360"/>
      </w:pPr>
    </w:lvl>
    <w:lvl w:ilvl="2" w:tplc="0426001B" w:tentative="1">
      <w:start w:val="1"/>
      <w:numFmt w:val="lowerRoman"/>
      <w:lvlText w:val="%3."/>
      <w:lvlJc w:val="right"/>
      <w:pPr>
        <w:ind w:left="2131" w:hanging="180"/>
      </w:pPr>
    </w:lvl>
    <w:lvl w:ilvl="3" w:tplc="0426000F" w:tentative="1">
      <w:start w:val="1"/>
      <w:numFmt w:val="decimal"/>
      <w:lvlText w:val="%4."/>
      <w:lvlJc w:val="left"/>
      <w:pPr>
        <w:ind w:left="2851" w:hanging="360"/>
      </w:pPr>
    </w:lvl>
    <w:lvl w:ilvl="4" w:tplc="04260019" w:tentative="1">
      <w:start w:val="1"/>
      <w:numFmt w:val="lowerLetter"/>
      <w:lvlText w:val="%5."/>
      <w:lvlJc w:val="left"/>
      <w:pPr>
        <w:ind w:left="3571" w:hanging="360"/>
      </w:pPr>
    </w:lvl>
    <w:lvl w:ilvl="5" w:tplc="0426001B" w:tentative="1">
      <w:start w:val="1"/>
      <w:numFmt w:val="lowerRoman"/>
      <w:lvlText w:val="%6."/>
      <w:lvlJc w:val="right"/>
      <w:pPr>
        <w:ind w:left="4291" w:hanging="180"/>
      </w:pPr>
    </w:lvl>
    <w:lvl w:ilvl="6" w:tplc="0426000F" w:tentative="1">
      <w:start w:val="1"/>
      <w:numFmt w:val="decimal"/>
      <w:lvlText w:val="%7."/>
      <w:lvlJc w:val="left"/>
      <w:pPr>
        <w:ind w:left="5011" w:hanging="360"/>
      </w:pPr>
    </w:lvl>
    <w:lvl w:ilvl="7" w:tplc="04260019" w:tentative="1">
      <w:start w:val="1"/>
      <w:numFmt w:val="lowerLetter"/>
      <w:lvlText w:val="%8."/>
      <w:lvlJc w:val="left"/>
      <w:pPr>
        <w:ind w:left="5731" w:hanging="360"/>
      </w:pPr>
    </w:lvl>
    <w:lvl w:ilvl="8" w:tplc="0426001B" w:tentative="1">
      <w:start w:val="1"/>
      <w:numFmt w:val="lowerRoman"/>
      <w:lvlText w:val="%9."/>
      <w:lvlJc w:val="right"/>
      <w:pPr>
        <w:ind w:left="6451" w:hanging="180"/>
      </w:pPr>
    </w:lvl>
  </w:abstractNum>
  <w:abstractNum w:abstractNumId="2" w15:restartNumberingAfterBreak="0">
    <w:nsid w:val="67A74C71"/>
    <w:multiLevelType w:val="hybridMultilevel"/>
    <w:tmpl w:val="B278284E"/>
    <w:lvl w:ilvl="0" w:tplc="2B40AB64">
      <w:start w:val="1"/>
      <w:numFmt w:val="decimal"/>
      <w:lvlText w:val="%1)"/>
      <w:lvlJc w:val="left"/>
      <w:pPr>
        <w:ind w:left="331" w:hanging="360"/>
      </w:pPr>
      <w:rPr>
        <w:rFonts w:hint="default"/>
      </w:rPr>
    </w:lvl>
    <w:lvl w:ilvl="1" w:tplc="04260019" w:tentative="1">
      <w:start w:val="1"/>
      <w:numFmt w:val="lowerLetter"/>
      <w:lvlText w:val="%2."/>
      <w:lvlJc w:val="left"/>
      <w:pPr>
        <w:ind w:left="1051" w:hanging="360"/>
      </w:pPr>
    </w:lvl>
    <w:lvl w:ilvl="2" w:tplc="0426001B" w:tentative="1">
      <w:start w:val="1"/>
      <w:numFmt w:val="lowerRoman"/>
      <w:lvlText w:val="%3."/>
      <w:lvlJc w:val="right"/>
      <w:pPr>
        <w:ind w:left="1771" w:hanging="180"/>
      </w:pPr>
    </w:lvl>
    <w:lvl w:ilvl="3" w:tplc="0426000F" w:tentative="1">
      <w:start w:val="1"/>
      <w:numFmt w:val="decimal"/>
      <w:lvlText w:val="%4."/>
      <w:lvlJc w:val="left"/>
      <w:pPr>
        <w:ind w:left="2491" w:hanging="360"/>
      </w:pPr>
    </w:lvl>
    <w:lvl w:ilvl="4" w:tplc="04260019" w:tentative="1">
      <w:start w:val="1"/>
      <w:numFmt w:val="lowerLetter"/>
      <w:lvlText w:val="%5."/>
      <w:lvlJc w:val="left"/>
      <w:pPr>
        <w:ind w:left="3211" w:hanging="360"/>
      </w:pPr>
    </w:lvl>
    <w:lvl w:ilvl="5" w:tplc="0426001B" w:tentative="1">
      <w:start w:val="1"/>
      <w:numFmt w:val="lowerRoman"/>
      <w:lvlText w:val="%6."/>
      <w:lvlJc w:val="right"/>
      <w:pPr>
        <w:ind w:left="3931" w:hanging="180"/>
      </w:pPr>
    </w:lvl>
    <w:lvl w:ilvl="6" w:tplc="0426000F" w:tentative="1">
      <w:start w:val="1"/>
      <w:numFmt w:val="decimal"/>
      <w:lvlText w:val="%7."/>
      <w:lvlJc w:val="left"/>
      <w:pPr>
        <w:ind w:left="4651" w:hanging="360"/>
      </w:pPr>
    </w:lvl>
    <w:lvl w:ilvl="7" w:tplc="04260019" w:tentative="1">
      <w:start w:val="1"/>
      <w:numFmt w:val="lowerLetter"/>
      <w:lvlText w:val="%8."/>
      <w:lvlJc w:val="left"/>
      <w:pPr>
        <w:ind w:left="5371" w:hanging="360"/>
      </w:pPr>
    </w:lvl>
    <w:lvl w:ilvl="8" w:tplc="0426001B" w:tentative="1">
      <w:start w:val="1"/>
      <w:numFmt w:val="lowerRoman"/>
      <w:lvlText w:val="%9."/>
      <w:lvlJc w:val="right"/>
      <w:pPr>
        <w:ind w:left="6091" w:hanging="180"/>
      </w:pPr>
    </w:lvl>
  </w:abstractNum>
  <w:num w:numId="1" w16cid:durableId="1921058397">
    <w:abstractNumId w:val="0"/>
  </w:num>
  <w:num w:numId="2" w16cid:durableId="1602175959">
    <w:abstractNumId w:val="1"/>
  </w:num>
  <w:num w:numId="3" w16cid:durableId="109539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A8"/>
    <w:rsid w:val="00000135"/>
    <w:rsid w:val="00017649"/>
    <w:rsid w:val="0001795B"/>
    <w:rsid w:val="00025A80"/>
    <w:rsid w:val="00035B9D"/>
    <w:rsid w:val="00040A38"/>
    <w:rsid w:val="00042B5C"/>
    <w:rsid w:val="00042C3F"/>
    <w:rsid w:val="000535F2"/>
    <w:rsid w:val="00064737"/>
    <w:rsid w:val="00070C76"/>
    <w:rsid w:val="00075CDD"/>
    <w:rsid w:val="00084B0B"/>
    <w:rsid w:val="00091C81"/>
    <w:rsid w:val="000A39E9"/>
    <w:rsid w:val="000A710B"/>
    <w:rsid w:val="000C3C77"/>
    <w:rsid w:val="000D342E"/>
    <w:rsid w:val="000D5148"/>
    <w:rsid w:val="000E19FB"/>
    <w:rsid w:val="000E25FF"/>
    <w:rsid w:val="000F4B28"/>
    <w:rsid w:val="00104813"/>
    <w:rsid w:val="00107C8B"/>
    <w:rsid w:val="00107E95"/>
    <w:rsid w:val="00116AAB"/>
    <w:rsid w:val="00127FFD"/>
    <w:rsid w:val="0013539E"/>
    <w:rsid w:val="00135D93"/>
    <w:rsid w:val="00167904"/>
    <w:rsid w:val="001724AE"/>
    <w:rsid w:val="00172CAD"/>
    <w:rsid w:val="00174E21"/>
    <w:rsid w:val="001924BC"/>
    <w:rsid w:val="00196230"/>
    <w:rsid w:val="001A0F8F"/>
    <w:rsid w:val="001B79F6"/>
    <w:rsid w:val="001B7A15"/>
    <w:rsid w:val="001C2538"/>
    <w:rsid w:val="001C6669"/>
    <w:rsid w:val="001C7728"/>
    <w:rsid w:val="001E0E6E"/>
    <w:rsid w:val="001E3C5D"/>
    <w:rsid w:val="001F5666"/>
    <w:rsid w:val="0021012F"/>
    <w:rsid w:val="002211DE"/>
    <w:rsid w:val="00222210"/>
    <w:rsid w:val="002229D8"/>
    <w:rsid w:val="00247D90"/>
    <w:rsid w:val="00253149"/>
    <w:rsid w:val="00256CB5"/>
    <w:rsid w:val="002609CC"/>
    <w:rsid w:val="002657FA"/>
    <w:rsid w:val="00270F69"/>
    <w:rsid w:val="0029181C"/>
    <w:rsid w:val="00295C0D"/>
    <w:rsid w:val="002A07E6"/>
    <w:rsid w:val="002A6165"/>
    <w:rsid w:val="002A6A3B"/>
    <w:rsid w:val="002B2B05"/>
    <w:rsid w:val="002B793B"/>
    <w:rsid w:val="002D6ACE"/>
    <w:rsid w:val="002F622E"/>
    <w:rsid w:val="00304BB1"/>
    <w:rsid w:val="00305490"/>
    <w:rsid w:val="00315051"/>
    <w:rsid w:val="00315FDA"/>
    <w:rsid w:val="00322690"/>
    <w:rsid w:val="00323764"/>
    <w:rsid w:val="00325CC7"/>
    <w:rsid w:val="00325D4F"/>
    <w:rsid w:val="003358AD"/>
    <w:rsid w:val="00362368"/>
    <w:rsid w:val="00363443"/>
    <w:rsid w:val="00366F88"/>
    <w:rsid w:val="0037748C"/>
    <w:rsid w:val="00377925"/>
    <w:rsid w:val="00390EF7"/>
    <w:rsid w:val="00396C7B"/>
    <w:rsid w:val="003A20A4"/>
    <w:rsid w:val="003B4438"/>
    <w:rsid w:val="003B7844"/>
    <w:rsid w:val="003C1D0E"/>
    <w:rsid w:val="003E2F6B"/>
    <w:rsid w:val="00400043"/>
    <w:rsid w:val="00422DBD"/>
    <w:rsid w:val="00423E5A"/>
    <w:rsid w:val="0043093F"/>
    <w:rsid w:val="00433F7D"/>
    <w:rsid w:val="00443C97"/>
    <w:rsid w:val="00455152"/>
    <w:rsid w:val="00470D46"/>
    <w:rsid w:val="00475BC1"/>
    <w:rsid w:val="004851F5"/>
    <w:rsid w:val="00487CF3"/>
    <w:rsid w:val="00492699"/>
    <w:rsid w:val="004A0029"/>
    <w:rsid w:val="004B56E9"/>
    <w:rsid w:val="004C1857"/>
    <w:rsid w:val="004C669B"/>
    <w:rsid w:val="004E0768"/>
    <w:rsid w:val="004F4717"/>
    <w:rsid w:val="00501A0A"/>
    <w:rsid w:val="00510EDF"/>
    <w:rsid w:val="005123BF"/>
    <w:rsid w:val="0053276A"/>
    <w:rsid w:val="00535D80"/>
    <w:rsid w:val="005376E1"/>
    <w:rsid w:val="00543291"/>
    <w:rsid w:val="005467C3"/>
    <w:rsid w:val="00556B6B"/>
    <w:rsid w:val="00571586"/>
    <w:rsid w:val="00574A41"/>
    <w:rsid w:val="00575B98"/>
    <w:rsid w:val="0058282D"/>
    <w:rsid w:val="00591E87"/>
    <w:rsid w:val="0059564B"/>
    <w:rsid w:val="005A0523"/>
    <w:rsid w:val="005A30E1"/>
    <w:rsid w:val="005A4F62"/>
    <w:rsid w:val="005B2269"/>
    <w:rsid w:val="005C706D"/>
    <w:rsid w:val="005D4387"/>
    <w:rsid w:val="005D7CFA"/>
    <w:rsid w:val="005E2640"/>
    <w:rsid w:val="005E4FA7"/>
    <w:rsid w:val="005F5A76"/>
    <w:rsid w:val="00601078"/>
    <w:rsid w:val="00604253"/>
    <w:rsid w:val="006255F3"/>
    <w:rsid w:val="006272CF"/>
    <w:rsid w:val="006336DF"/>
    <w:rsid w:val="00633A74"/>
    <w:rsid w:val="00650AE7"/>
    <w:rsid w:val="00657D06"/>
    <w:rsid w:val="006669A9"/>
    <w:rsid w:val="00682105"/>
    <w:rsid w:val="006A3235"/>
    <w:rsid w:val="006A7120"/>
    <w:rsid w:val="006B2E6D"/>
    <w:rsid w:val="006C48A7"/>
    <w:rsid w:val="006C7321"/>
    <w:rsid w:val="006D5A14"/>
    <w:rsid w:val="006E5574"/>
    <w:rsid w:val="006F0760"/>
    <w:rsid w:val="00701462"/>
    <w:rsid w:val="00710D4C"/>
    <w:rsid w:val="00722FB9"/>
    <w:rsid w:val="0074307F"/>
    <w:rsid w:val="00754FBA"/>
    <w:rsid w:val="00762926"/>
    <w:rsid w:val="007705B8"/>
    <w:rsid w:val="00774511"/>
    <w:rsid w:val="00776CFF"/>
    <w:rsid w:val="00777667"/>
    <w:rsid w:val="00784B41"/>
    <w:rsid w:val="00791BF0"/>
    <w:rsid w:val="007931CE"/>
    <w:rsid w:val="007A1243"/>
    <w:rsid w:val="007A6498"/>
    <w:rsid w:val="007B49E9"/>
    <w:rsid w:val="007C6995"/>
    <w:rsid w:val="007D6C24"/>
    <w:rsid w:val="007F01E1"/>
    <w:rsid w:val="00811DD5"/>
    <w:rsid w:val="008350B1"/>
    <w:rsid w:val="00841CC6"/>
    <w:rsid w:val="00846477"/>
    <w:rsid w:val="00876ACD"/>
    <w:rsid w:val="00880B98"/>
    <w:rsid w:val="00881448"/>
    <w:rsid w:val="00882E31"/>
    <w:rsid w:val="0088326A"/>
    <w:rsid w:val="008863ED"/>
    <w:rsid w:val="00886C3E"/>
    <w:rsid w:val="008961E6"/>
    <w:rsid w:val="008A24EB"/>
    <w:rsid w:val="008A3E42"/>
    <w:rsid w:val="008A75EB"/>
    <w:rsid w:val="008B48F8"/>
    <w:rsid w:val="008B57A0"/>
    <w:rsid w:val="008C0BC5"/>
    <w:rsid w:val="008C2045"/>
    <w:rsid w:val="008D421B"/>
    <w:rsid w:val="008E2F56"/>
    <w:rsid w:val="009052D5"/>
    <w:rsid w:val="00916F13"/>
    <w:rsid w:val="00933050"/>
    <w:rsid w:val="00934549"/>
    <w:rsid w:val="00941AD7"/>
    <w:rsid w:val="00953861"/>
    <w:rsid w:val="00987A44"/>
    <w:rsid w:val="00994786"/>
    <w:rsid w:val="00996378"/>
    <w:rsid w:val="009A1A24"/>
    <w:rsid w:val="009C2BC1"/>
    <w:rsid w:val="009C492B"/>
    <w:rsid w:val="009D6B27"/>
    <w:rsid w:val="009E74F3"/>
    <w:rsid w:val="009E797C"/>
    <w:rsid w:val="009F0CF7"/>
    <w:rsid w:val="00A0428A"/>
    <w:rsid w:val="00A26C86"/>
    <w:rsid w:val="00A30879"/>
    <w:rsid w:val="00A34B4E"/>
    <w:rsid w:val="00A41AAF"/>
    <w:rsid w:val="00A55F64"/>
    <w:rsid w:val="00A61A50"/>
    <w:rsid w:val="00A62201"/>
    <w:rsid w:val="00A7622E"/>
    <w:rsid w:val="00A7699E"/>
    <w:rsid w:val="00A86867"/>
    <w:rsid w:val="00A90C86"/>
    <w:rsid w:val="00AA688E"/>
    <w:rsid w:val="00AB0665"/>
    <w:rsid w:val="00AB0F90"/>
    <w:rsid w:val="00AB2A30"/>
    <w:rsid w:val="00AD6D6B"/>
    <w:rsid w:val="00AE3552"/>
    <w:rsid w:val="00AE3EB2"/>
    <w:rsid w:val="00AF269C"/>
    <w:rsid w:val="00B008D5"/>
    <w:rsid w:val="00B00939"/>
    <w:rsid w:val="00B02162"/>
    <w:rsid w:val="00B13422"/>
    <w:rsid w:val="00B3239A"/>
    <w:rsid w:val="00B37413"/>
    <w:rsid w:val="00B5141B"/>
    <w:rsid w:val="00B54D77"/>
    <w:rsid w:val="00B822A9"/>
    <w:rsid w:val="00B927F5"/>
    <w:rsid w:val="00B93985"/>
    <w:rsid w:val="00B93B4C"/>
    <w:rsid w:val="00BA05A0"/>
    <w:rsid w:val="00BA2A46"/>
    <w:rsid w:val="00BB20AE"/>
    <w:rsid w:val="00BC04F2"/>
    <w:rsid w:val="00BC2DB1"/>
    <w:rsid w:val="00BC6034"/>
    <w:rsid w:val="00BC62A7"/>
    <w:rsid w:val="00BE5DF5"/>
    <w:rsid w:val="00C0200B"/>
    <w:rsid w:val="00C23CAC"/>
    <w:rsid w:val="00C2665B"/>
    <w:rsid w:val="00C3346A"/>
    <w:rsid w:val="00C335D3"/>
    <w:rsid w:val="00C42356"/>
    <w:rsid w:val="00C51168"/>
    <w:rsid w:val="00C52859"/>
    <w:rsid w:val="00C634EA"/>
    <w:rsid w:val="00C7051D"/>
    <w:rsid w:val="00C75FFC"/>
    <w:rsid w:val="00C85F7A"/>
    <w:rsid w:val="00C91027"/>
    <w:rsid w:val="00CA65BC"/>
    <w:rsid w:val="00CB16AE"/>
    <w:rsid w:val="00CB1EE0"/>
    <w:rsid w:val="00CC6336"/>
    <w:rsid w:val="00CE5AF9"/>
    <w:rsid w:val="00CE71D5"/>
    <w:rsid w:val="00CF3520"/>
    <w:rsid w:val="00D0469B"/>
    <w:rsid w:val="00D27584"/>
    <w:rsid w:val="00D368CF"/>
    <w:rsid w:val="00D41C7E"/>
    <w:rsid w:val="00D614B5"/>
    <w:rsid w:val="00D70433"/>
    <w:rsid w:val="00D7162E"/>
    <w:rsid w:val="00D73C15"/>
    <w:rsid w:val="00D87531"/>
    <w:rsid w:val="00D92863"/>
    <w:rsid w:val="00DB52F5"/>
    <w:rsid w:val="00DD020D"/>
    <w:rsid w:val="00DE0D92"/>
    <w:rsid w:val="00DF44B4"/>
    <w:rsid w:val="00DF4578"/>
    <w:rsid w:val="00E0777A"/>
    <w:rsid w:val="00E110F5"/>
    <w:rsid w:val="00E11623"/>
    <w:rsid w:val="00E1358C"/>
    <w:rsid w:val="00E17B8A"/>
    <w:rsid w:val="00E27219"/>
    <w:rsid w:val="00E27346"/>
    <w:rsid w:val="00E40C02"/>
    <w:rsid w:val="00E413A2"/>
    <w:rsid w:val="00E428ED"/>
    <w:rsid w:val="00E50DA8"/>
    <w:rsid w:val="00E529F0"/>
    <w:rsid w:val="00E6488F"/>
    <w:rsid w:val="00E72291"/>
    <w:rsid w:val="00E72591"/>
    <w:rsid w:val="00E856F1"/>
    <w:rsid w:val="00E86FB9"/>
    <w:rsid w:val="00EA660B"/>
    <w:rsid w:val="00EE36B8"/>
    <w:rsid w:val="00EE3944"/>
    <w:rsid w:val="00EF7EF7"/>
    <w:rsid w:val="00F074B2"/>
    <w:rsid w:val="00F1273C"/>
    <w:rsid w:val="00F24BFB"/>
    <w:rsid w:val="00F409B9"/>
    <w:rsid w:val="00F44CE3"/>
    <w:rsid w:val="00F5586E"/>
    <w:rsid w:val="00F5691D"/>
    <w:rsid w:val="00F571CE"/>
    <w:rsid w:val="00F66F4E"/>
    <w:rsid w:val="00F77462"/>
    <w:rsid w:val="00F95C0C"/>
    <w:rsid w:val="00FA1E3A"/>
    <w:rsid w:val="00FA6A49"/>
    <w:rsid w:val="00FC3B08"/>
    <w:rsid w:val="00FC7F1D"/>
    <w:rsid w:val="00FE1080"/>
    <w:rsid w:val="00FE1C46"/>
    <w:rsid w:val="00FF42FF"/>
    <w:rsid w:val="00FF7E92"/>
    <w:rsid w:val="15EDA8E2"/>
    <w:rsid w:val="2940499A"/>
    <w:rsid w:val="4E5CDD1D"/>
    <w:rsid w:val="6F65F11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498B"/>
  <w15:chartTrackingRefBased/>
  <w15:docId w15:val="{767CA190-59DC-4B82-B18E-5CE2808D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A8"/>
    <w:rPr>
      <w:color w:val="0563C1" w:themeColor="hyperlink"/>
      <w:u w:val="single"/>
    </w:rPr>
  </w:style>
  <w:style w:type="character" w:styleId="UnresolvedMention">
    <w:name w:val="Unresolved Mention"/>
    <w:basedOn w:val="DefaultParagraphFont"/>
    <w:uiPriority w:val="99"/>
    <w:semiHidden/>
    <w:unhideWhenUsed/>
    <w:rsid w:val="00E50DA8"/>
    <w:rPr>
      <w:color w:val="605E5C"/>
      <w:shd w:val="clear" w:color="auto" w:fill="E1DFDD"/>
    </w:rPr>
  </w:style>
  <w:style w:type="paragraph" w:customStyle="1" w:styleId="tv213">
    <w:name w:val="tv213"/>
    <w:basedOn w:val="Normal"/>
    <w:rsid w:val="00E50D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58282D"/>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58282D"/>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58282D"/>
    <w:rPr>
      <w:vertAlign w:val="superscript"/>
    </w:rPr>
  </w:style>
  <w:style w:type="paragraph" w:customStyle="1" w:styleId="CharCharCharChar">
    <w:name w:val="Char Char Char Char"/>
    <w:aliases w:val="Char2"/>
    <w:basedOn w:val="Normal"/>
    <w:next w:val="Normal"/>
    <w:link w:val="FootnoteReference"/>
    <w:uiPriority w:val="99"/>
    <w:rsid w:val="001724AE"/>
    <w:pPr>
      <w:spacing w:line="240" w:lineRule="exact"/>
      <w:jc w:val="both"/>
      <w:textAlignment w:val="baseline"/>
    </w:pPr>
    <w:rPr>
      <w:vertAlign w:val="superscript"/>
    </w:rPr>
  </w:style>
  <w:style w:type="paragraph" w:styleId="Header">
    <w:name w:val="header"/>
    <w:basedOn w:val="Normal"/>
    <w:link w:val="HeaderChar"/>
    <w:uiPriority w:val="99"/>
    <w:unhideWhenUsed/>
    <w:rsid w:val="00BB20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20AE"/>
  </w:style>
  <w:style w:type="paragraph" w:styleId="Footer">
    <w:name w:val="footer"/>
    <w:basedOn w:val="Normal"/>
    <w:link w:val="FooterChar"/>
    <w:uiPriority w:val="99"/>
    <w:semiHidden/>
    <w:unhideWhenUsed/>
    <w:rsid w:val="00BB20A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B20AE"/>
  </w:style>
  <w:style w:type="paragraph" w:styleId="Revision">
    <w:name w:val="Revision"/>
    <w:hidden/>
    <w:uiPriority w:val="99"/>
    <w:semiHidden/>
    <w:rsid w:val="00F074B2"/>
    <w:pPr>
      <w:spacing w:after="0" w:line="240" w:lineRule="auto"/>
    </w:pPr>
  </w:style>
  <w:style w:type="character" w:styleId="PlaceholderText">
    <w:name w:val="Placeholder Text"/>
    <w:basedOn w:val="DefaultParagraphFont"/>
    <w:uiPriority w:val="99"/>
    <w:semiHidden/>
    <w:rsid w:val="00C3346A"/>
    <w:rPr>
      <w:color w:val="666666"/>
    </w:rPr>
  </w:style>
  <w:style w:type="paragraph" w:styleId="ListParagraph">
    <w:name w:val="List Paragraph"/>
    <w:basedOn w:val="Normal"/>
    <w:uiPriority w:val="34"/>
    <w:qFormat/>
    <w:rsid w:val="00C3346A"/>
    <w:pPr>
      <w:ind w:left="720"/>
      <w:contextualSpacing/>
    </w:pPr>
  </w:style>
  <w:style w:type="table" w:customStyle="1" w:styleId="TableGrid1">
    <w:name w:val="Table Grid1"/>
    <w:basedOn w:val="TableNormal"/>
    <w:next w:val="TableGrid"/>
    <w:uiPriority w:val="59"/>
    <w:rsid w:val="00D368C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43291"/>
  </w:style>
  <w:style w:type="character" w:styleId="CommentReference">
    <w:name w:val="annotation reference"/>
    <w:basedOn w:val="DefaultParagraphFont"/>
    <w:uiPriority w:val="99"/>
    <w:semiHidden/>
    <w:unhideWhenUsed/>
    <w:rsid w:val="009C492B"/>
    <w:rPr>
      <w:sz w:val="16"/>
      <w:szCs w:val="16"/>
    </w:rPr>
  </w:style>
  <w:style w:type="paragraph" w:styleId="CommentText">
    <w:name w:val="annotation text"/>
    <w:basedOn w:val="Normal"/>
    <w:link w:val="CommentTextChar"/>
    <w:uiPriority w:val="99"/>
    <w:unhideWhenUsed/>
    <w:rsid w:val="009C492B"/>
    <w:pPr>
      <w:spacing w:line="240" w:lineRule="auto"/>
    </w:pPr>
    <w:rPr>
      <w:sz w:val="20"/>
      <w:szCs w:val="20"/>
    </w:rPr>
  </w:style>
  <w:style w:type="character" w:customStyle="1" w:styleId="CommentTextChar">
    <w:name w:val="Comment Text Char"/>
    <w:basedOn w:val="DefaultParagraphFont"/>
    <w:link w:val="CommentText"/>
    <w:uiPriority w:val="99"/>
    <w:rsid w:val="009C492B"/>
    <w:rPr>
      <w:sz w:val="20"/>
      <w:szCs w:val="20"/>
    </w:rPr>
  </w:style>
  <w:style w:type="paragraph" w:styleId="CommentSubject">
    <w:name w:val="annotation subject"/>
    <w:basedOn w:val="CommentText"/>
    <w:next w:val="CommentText"/>
    <w:link w:val="CommentSubjectChar"/>
    <w:uiPriority w:val="99"/>
    <w:semiHidden/>
    <w:unhideWhenUsed/>
    <w:rsid w:val="009C492B"/>
    <w:rPr>
      <w:b/>
      <w:bCs/>
    </w:rPr>
  </w:style>
  <w:style w:type="character" w:customStyle="1" w:styleId="CommentSubjectChar">
    <w:name w:val="Comment Subject Char"/>
    <w:basedOn w:val="CommentTextChar"/>
    <w:link w:val="CommentSubject"/>
    <w:uiPriority w:val="99"/>
    <w:semiHidden/>
    <w:rsid w:val="009C4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be6d9a3934ebc694a394d85b34e7ad4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D18D6-1201-4E41-A5FB-D341CE3EE426}">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84EADBC8-0807-4C6F-A945-1A513DC88581}">
  <ds:schemaRefs>
    <ds:schemaRef ds:uri="http://schemas.openxmlformats.org/officeDocument/2006/bibliography"/>
  </ds:schemaRefs>
</ds:datastoreItem>
</file>

<file path=customXml/itemProps3.xml><?xml version="1.0" encoding="utf-8"?>
<ds:datastoreItem xmlns:ds="http://schemas.openxmlformats.org/officeDocument/2006/customXml" ds:itemID="{64A82798-F27B-4FA5-81D0-FE05C2A11DB4}"/>
</file>

<file path=customXml/itemProps4.xml><?xml version="1.0" encoding="utf-8"?>
<ds:datastoreItem xmlns:ds="http://schemas.openxmlformats.org/officeDocument/2006/customXml" ds:itemID="{37E38678-3FD8-4C20-9531-F97A1A6A4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2229</Words>
  <Characters>1272</Characters>
  <Application>Microsoft Office Word</Application>
  <DocSecurity>0</DocSecurity>
  <Lines>10</Lines>
  <Paragraphs>6</Paragraphs>
  <ScaleCrop>false</ScaleCrop>
  <Company>CFLA</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Ozola-Tīruma</dc:creator>
  <cp:keywords/>
  <dc:description/>
  <cp:lastModifiedBy>Santa Ozola-Tīruma</cp:lastModifiedBy>
  <cp:revision>33</cp:revision>
  <dcterms:created xsi:type="dcterms:W3CDTF">2023-12-08T04:04:00Z</dcterms:created>
  <dcterms:modified xsi:type="dcterms:W3CDTF">2024-02-01T10:35:00Z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Order">
    <vt:r8>274100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