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37B3" w14:textId="77777777" w:rsidR="003C6554" w:rsidRPr="00960C78" w:rsidRDefault="003C6554" w:rsidP="006012CA">
      <w:pPr>
        <w:spacing w:after="0"/>
        <w:contextualSpacing/>
        <w:jc w:val="center"/>
        <w:rPr>
          <w:rFonts w:ascii="Times New Roman" w:eastAsia="Times New Roman" w:hAnsi="Times New Roman" w:cs="Times New Roman"/>
          <w:b/>
          <w:bCs/>
          <w:sz w:val="28"/>
          <w:szCs w:val="28"/>
        </w:rPr>
      </w:pPr>
    </w:p>
    <w:p w14:paraId="5BC88DFD" w14:textId="778C72A6" w:rsidR="0032264F" w:rsidRPr="00960C78" w:rsidRDefault="655DEAB1" w:rsidP="006012CA">
      <w:pPr>
        <w:spacing w:after="0"/>
        <w:contextualSpacing/>
        <w:jc w:val="center"/>
        <w:rPr>
          <w:rFonts w:ascii="Times New Roman" w:eastAsia="Times New Roman" w:hAnsi="Times New Roman" w:cs="Times New Roman"/>
          <w:b/>
          <w:bCs/>
          <w:sz w:val="28"/>
          <w:szCs w:val="28"/>
        </w:rPr>
      </w:pPr>
      <w:r w:rsidRPr="00960C78">
        <w:rPr>
          <w:rFonts w:ascii="Times New Roman" w:eastAsia="Times New Roman" w:hAnsi="Times New Roman" w:cs="Times New Roman"/>
          <w:b/>
          <w:bCs/>
          <w:sz w:val="28"/>
          <w:szCs w:val="28"/>
        </w:rPr>
        <w:t xml:space="preserve">Atbildes uz </w:t>
      </w:r>
      <w:r w:rsidR="3A9D785A" w:rsidRPr="00960C78">
        <w:rPr>
          <w:rFonts w:ascii="Times New Roman" w:eastAsia="Times New Roman" w:hAnsi="Times New Roman" w:cs="Times New Roman"/>
          <w:b/>
          <w:bCs/>
          <w:sz w:val="28"/>
          <w:szCs w:val="28"/>
        </w:rPr>
        <w:t xml:space="preserve">jautājumiem </w:t>
      </w:r>
    </w:p>
    <w:p w14:paraId="5C4C4720" w14:textId="52EAF578" w:rsidR="00632118" w:rsidRPr="00960C78" w:rsidRDefault="00632118" w:rsidP="00632118">
      <w:pPr>
        <w:spacing w:after="0" w:line="264" w:lineRule="auto"/>
        <w:contextualSpacing/>
        <w:jc w:val="center"/>
        <w:rPr>
          <w:rFonts w:ascii="Times New Roman" w:eastAsia="Times New Roman" w:hAnsi="Times New Roman" w:cs="Times New Roman"/>
          <w:sz w:val="28"/>
          <w:szCs w:val="28"/>
        </w:rPr>
      </w:pPr>
      <w:r w:rsidRPr="00960C78">
        <w:rPr>
          <w:rFonts w:ascii="Times New Roman" w:eastAsia="Times New Roman" w:hAnsi="Times New Roman" w:cs="Times New Roman"/>
          <w:sz w:val="28"/>
          <w:szCs w:val="28"/>
        </w:rPr>
        <w:t xml:space="preserve">Eiropas Savienības kohēzijas politikas programmas 2021.–2027.gadam </w:t>
      </w:r>
      <w:r w:rsidR="00172CFE" w:rsidRPr="00960C78">
        <w:rPr>
          <w:rFonts w:ascii="Times New Roman" w:eastAsia="Times New Roman" w:hAnsi="Times New Roman" w:cs="Times New Roman"/>
          <w:sz w:val="28"/>
          <w:szCs w:val="28"/>
        </w:rPr>
        <w:t xml:space="preserve">6.1.1. specifiskā atbalsta mērķa “Pārejas uz </w:t>
      </w:r>
      <w:proofErr w:type="spellStart"/>
      <w:r w:rsidR="00172CFE" w:rsidRPr="00960C78">
        <w:rPr>
          <w:rFonts w:ascii="Times New Roman" w:eastAsia="Times New Roman" w:hAnsi="Times New Roman" w:cs="Times New Roman"/>
          <w:sz w:val="28"/>
          <w:szCs w:val="28"/>
        </w:rPr>
        <w:t>klimatneitralitāti</w:t>
      </w:r>
      <w:proofErr w:type="spellEnd"/>
      <w:r w:rsidR="00172CFE" w:rsidRPr="00960C78">
        <w:rPr>
          <w:rFonts w:ascii="Times New Roman" w:eastAsia="Times New Roman" w:hAnsi="Times New Roman" w:cs="Times New Roman"/>
          <w:sz w:val="28"/>
          <w:szCs w:val="28"/>
        </w:rPr>
        <w:t xml:space="preserve"> radīto ekonomisko, sociālo un vides seku mazināšana visvairāk skartajos reģionos” </w:t>
      </w:r>
      <w:r w:rsidR="00172CFE" w:rsidRPr="00960C78">
        <w:rPr>
          <w:rFonts w:ascii="Times New Roman" w:eastAsia="Times New Roman" w:hAnsi="Times New Roman" w:cs="Times New Roman"/>
          <w:b/>
          <w:bCs/>
          <w:sz w:val="28"/>
          <w:szCs w:val="28"/>
        </w:rPr>
        <w:t xml:space="preserve">6.1.1.3. pasākumam </w:t>
      </w:r>
      <w:r w:rsidR="00172CFE" w:rsidRPr="00960C78">
        <w:rPr>
          <w:rFonts w:ascii="Times New Roman" w:eastAsia="Times New Roman" w:hAnsi="Times New Roman" w:cs="Times New Roman"/>
          <w:b/>
          <w:bCs/>
          <w:sz w:val="28"/>
          <w:szCs w:val="28"/>
        </w:rPr>
        <w:br/>
        <w:t xml:space="preserve">“Atbalsts uzņēmējdarbībai nepieciešamās publiskās infrastruktūras attīstībai, veicinot pāreju uz </w:t>
      </w:r>
      <w:proofErr w:type="spellStart"/>
      <w:r w:rsidR="00172CFE" w:rsidRPr="00960C78">
        <w:rPr>
          <w:rFonts w:ascii="Times New Roman" w:eastAsia="Times New Roman" w:hAnsi="Times New Roman" w:cs="Times New Roman"/>
          <w:b/>
          <w:bCs/>
          <w:sz w:val="28"/>
          <w:szCs w:val="28"/>
        </w:rPr>
        <w:t>klimatneitrālu</w:t>
      </w:r>
      <w:proofErr w:type="spellEnd"/>
      <w:r w:rsidR="00172CFE" w:rsidRPr="00960C78">
        <w:rPr>
          <w:rFonts w:ascii="Times New Roman" w:eastAsia="Times New Roman" w:hAnsi="Times New Roman" w:cs="Times New Roman"/>
          <w:b/>
          <w:bCs/>
          <w:sz w:val="28"/>
          <w:szCs w:val="28"/>
        </w:rPr>
        <w:t xml:space="preserve"> ekonomiku”</w:t>
      </w:r>
      <w:r w:rsidR="000D03D1" w:rsidRPr="00960C78">
        <w:rPr>
          <w:rFonts w:ascii="Times New Roman" w:eastAsia="Times New Roman" w:hAnsi="Times New Roman" w:cs="Times New Roman"/>
          <w:b/>
          <w:bCs/>
          <w:sz w:val="28"/>
          <w:szCs w:val="28"/>
        </w:rPr>
        <w:t xml:space="preserve"> </w:t>
      </w:r>
      <w:r w:rsidR="000D03D1" w:rsidRPr="00960C78">
        <w:rPr>
          <w:rFonts w:ascii="Times New Roman" w:eastAsia="Times New Roman" w:hAnsi="Times New Roman" w:cs="Times New Roman"/>
          <w:i/>
          <w:iCs/>
          <w:sz w:val="28"/>
          <w:szCs w:val="28"/>
          <w:u w:val="single"/>
        </w:rPr>
        <w:t>(pirmā atlases kārta)</w:t>
      </w:r>
    </w:p>
    <w:p w14:paraId="5211E2DB" w14:textId="77777777" w:rsidR="00632118" w:rsidRPr="00960C78" w:rsidRDefault="00632118" w:rsidP="0091597A">
      <w:pPr>
        <w:spacing w:after="0" w:line="264" w:lineRule="auto"/>
        <w:contextualSpacing/>
        <w:jc w:val="both"/>
        <w:rPr>
          <w:rFonts w:ascii="Times New Roman" w:eastAsia="Times New Roman" w:hAnsi="Times New Roman" w:cs="Times New Roman"/>
          <w:sz w:val="28"/>
          <w:szCs w:val="28"/>
        </w:rPr>
      </w:pPr>
    </w:p>
    <w:p w14:paraId="25F5C679" w14:textId="75517C13" w:rsidR="0032264F" w:rsidRPr="00960C78" w:rsidRDefault="0032264F" w:rsidP="0091597A">
      <w:pPr>
        <w:spacing w:after="0" w:line="264" w:lineRule="auto"/>
        <w:contextualSpacing/>
        <w:jc w:val="both"/>
        <w:rPr>
          <w:rFonts w:ascii="Times New Roman" w:hAnsi="Times New Roman" w:cs="Times New Roman"/>
          <w:b/>
          <w:bCs/>
          <w:color w:val="2F5496" w:themeColor="accent1" w:themeShade="BF"/>
          <w:sz w:val="24"/>
          <w:szCs w:val="24"/>
          <w:u w:val="single"/>
        </w:rPr>
      </w:pPr>
      <w:r w:rsidRPr="00960C78">
        <w:rPr>
          <w:rFonts w:ascii="Times New Roman" w:eastAsia="Times New Roman" w:hAnsi="Times New Roman" w:cs="Times New Roman"/>
          <w:b/>
          <w:bCs/>
          <w:color w:val="2F5496" w:themeColor="accent1" w:themeShade="BF"/>
          <w:sz w:val="24"/>
          <w:szCs w:val="24"/>
          <w:u w:val="single"/>
        </w:rPr>
        <w:t>Izmantotie saīsinājumi:</w:t>
      </w:r>
    </w:p>
    <w:p w14:paraId="08BE3554" w14:textId="06ED3AD0" w:rsidR="0032264F" w:rsidRPr="00960C78" w:rsidRDefault="0032264F" w:rsidP="006012CA">
      <w:pPr>
        <w:spacing w:after="120" w:line="240" w:lineRule="auto"/>
        <w:jc w:val="both"/>
        <w:rPr>
          <w:rFonts w:ascii="Times New Roman" w:eastAsia="Times New Roman" w:hAnsi="Times New Roman" w:cs="Times New Roman"/>
          <w:sz w:val="24"/>
          <w:szCs w:val="24"/>
        </w:rPr>
      </w:pPr>
      <w:r w:rsidRPr="00960C78">
        <w:rPr>
          <w:rFonts w:ascii="Times New Roman" w:eastAsia="Times New Roman" w:hAnsi="Times New Roman" w:cs="Times New Roman"/>
          <w:b/>
          <w:bCs/>
          <w:sz w:val="24"/>
          <w:szCs w:val="24"/>
        </w:rPr>
        <w:t>Atlases nolikums</w:t>
      </w:r>
      <w:r w:rsidRPr="00960C78">
        <w:rPr>
          <w:rFonts w:ascii="Times New Roman" w:eastAsia="Times New Roman" w:hAnsi="Times New Roman" w:cs="Times New Roman"/>
          <w:sz w:val="24"/>
          <w:szCs w:val="24"/>
        </w:rPr>
        <w:t xml:space="preserve"> – </w:t>
      </w:r>
      <w:r w:rsidR="00632118" w:rsidRPr="00960C78">
        <w:rPr>
          <w:rFonts w:ascii="Times New Roman" w:eastAsia="Times New Roman" w:hAnsi="Times New Roman" w:cs="Times New Roman"/>
          <w:sz w:val="24"/>
          <w:szCs w:val="24"/>
        </w:rPr>
        <w:t xml:space="preserve">Eiropas Savienības kohēzijas politikas programmas 2021.–2027.gadam </w:t>
      </w:r>
      <w:r w:rsidR="00172CFE" w:rsidRPr="00960C78">
        <w:rPr>
          <w:rFonts w:ascii="Times New Roman" w:eastAsia="Times New Roman" w:hAnsi="Times New Roman" w:cs="Times New Roman"/>
          <w:sz w:val="24"/>
          <w:szCs w:val="24"/>
        </w:rPr>
        <w:t xml:space="preserve">6.1.1. specifiskā atbalsta mērķa “Pārejas uz </w:t>
      </w:r>
      <w:proofErr w:type="spellStart"/>
      <w:r w:rsidR="00172CFE" w:rsidRPr="00960C78">
        <w:rPr>
          <w:rFonts w:ascii="Times New Roman" w:eastAsia="Times New Roman" w:hAnsi="Times New Roman" w:cs="Times New Roman"/>
          <w:sz w:val="24"/>
          <w:szCs w:val="24"/>
        </w:rPr>
        <w:t>klimatneitralitāti</w:t>
      </w:r>
      <w:proofErr w:type="spellEnd"/>
      <w:r w:rsidR="00172CFE" w:rsidRPr="00960C78">
        <w:rPr>
          <w:rFonts w:ascii="Times New Roman" w:eastAsia="Times New Roman" w:hAnsi="Times New Roman" w:cs="Times New Roman"/>
          <w:sz w:val="24"/>
          <w:szCs w:val="24"/>
        </w:rPr>
        <w:t xml:space="preserve"> radīto ekonomisko, sociālo un vides seku mazināšana visvairāk skartajos reģionos” 6.1.1.3. pasākuma “Atbalsts uzņēmējdarbībai nepieciešamās publiskās infrastruktūras attīstībai, veicinot pāreju uz </w:t>
      </w:r>
      <w:proofErr w:type="spellStart"/>
      <w:r w:rsidR="00172CFE" w:rsidRPr="00960C78">
        <w:rPr>
          <w:rFonts w:ascii="Times New Roman" w:eastAsia="Times New Roman" w:hAnsi="Times New Roman" w:cs="Times New Roman"/>
          <w:sz w:val="24"/>
          <w:szCs w:val="24"/>
        </w:rPr>
        <w:t>klimatneitrālu</w:t>
      </w:r>
      <w:proofErr w:type="spellEnd"/>
      <w:r w:rsidR="00172CFE" w:rsidRPr="00960C78">
        <w:rPr>
          <w:rFonts w:ascii="Times New Roman" w:eastAsia="Times New Roman" w:hAnsi="Times New Roman" w:cs="Times New Roman"/>
          <w:sz w:val="24"/>
          <w:szCs w:val="24"/>
        </w:rPr>
        <w:t xml:space="preserve"> ekonomiku” projektu iesniegumu atlases nolikums </w:t>
      </w:r>
    </w:p>
    <w:p w14:paraId="4C29AFA7" w14:textId="3AE091FD" w:rsidR="007C4642" w:rsidRPr="00960C78" w:rsidRDefault="00984DAD" w:rsidP="007C4642">
      <w:pPr>
        <w:spacing w:after="120" w:line="240" w:lineRule="auto"/>
        <w:jc w:val="both"/>
        <w:rPr>
          <w:rFonts w:ascii="Times New Roman" w:eastAsia="Times New Roman" w:hAnsi="Times New Roman" w:cs="Times New Roman"/>
          <w:sz w:val="24"/>
          <w:szCs w:val="24"/>
        </w:rPr>
      </w:pPr>
      <w:r w:rsidRPr="00960C78">
        <w:rPr>
          <w:rFonts w:ascii="Times New Roman" w:eastAsia="Times New Roman" w:hAnsi="Times New Roman" w:cs="Times New Roman"/>
          <w:b/>
          <w:bCs/>
          <w:sz w:val="24"/>
          <w:szCs w:val="24"/>
        </w:rPr>
        <w:t>Atlases nolikuma 13.</w:t>
      </w:r>
      <w:r w:rsidR="007A6BC1" w:rsidRPr="00960C78">
        <w:rPr>
          <w:rFonts w:ascii="Times New Roman" w:eastAsia="Times New Roman" w:hAnsi="Times New Roman" w:cs="Times New Roman"/>
          <w:b/>
          <w:bCs/>
          <w:sz w:val="24"/>
          <w:szCs w:val="24"/>
        </w:rPr>
        <w:t xml:space="preserve"> pielikums</w:t>
      </w:r>
      <w:r w:rsidR="007A6BC1" w:rsidRPr="00960C78">
        <w:rPr>
          <w:rFonts w:ascii="Times New Roman" w:eastAsia="Times New Roman" w:hAnsi="Times New Roman" w:cs="Times New Roman"/>
          <w:sz w:val="24"/>
          <w:szCs w:val="24"/>
        </w:rPr>
        <w:t xml:space="preserve"> </w:t>
      </w:r>
      <w:r w:rsidR="004F4BE7" w:rsidRPr="00960C78">
        <w:rPr>
          <w:rFonts w:ascii="Times New Roman" w:eastAsia="Times New Roman" w:hAnsi="Times New Roman" w:cs="Times New Roman"/>
          <w:sz w:val="24"/>
          <w:szCs w:val="24"/>
        </w:rPr>
        <w:t>–</w:t>
      </w:r>
      <w:r w:rsidR="00A601CB" w:rsidRPr="00960C78">
        <w:rPr>
          <w:rFonts w:ascii="Times New Roman" w:eastAsia="Times New Roman" w:hAnsi="Times New Roman" w:cs="Times New Roman"/>
          <w:sz w:val="24"/>
          <w:szCs w:val="24"/>
        </w:rPr>
        <w:t xml:space="preserve"> </w:t>
      </w:r>
      <w:r w:rsidR="00886423" w:rsidRPr="00960C78">
        <w:rPr>
          <w:rFonts w:ascii="Times New Roman" w:eastAsia="Times New Roman" w:hAnsi="Times New Roman" w:cs="Times New Roman"/>
          <w:sz w:val="24"/>
          <w:szCs w:val="24"/>
        </w:rPr>
        <w:t>at</w:t>
      </w:r>
      <w:r w:rsidR="004F4BE7" w:rsidRPr="00960C78">
        <w:rPr>
          <w:rFonts w:ascii="Times New Roman" w:eastAsia="Times New Roman" w:hAnsi="Times New Roman" w:cs="Times New Roman"/>
          <w:sz w:val="24"/>
          <w:szCs w:val="24"/>
        </w:rPr>
        <w:t xml:space="preserve">lases nolikuma </w:t>
      </w:r>
      <w:r w:rsidR="002D7C93" w:rsidRPr="00960C78">
        <w:rPr>
          <w:rFonts w:ascii="Times New Roman" w:eastAsia="Times New Roman" w:hAnsi="Times New Roman" w:cs="Times New Roman"/>
          <w:sz w:val="24"/>
          <w:szCs w:val="24"/>
        </w:rPr>
        <w:t>13. pielikums</w:t>
      </w:r>
      <w:r w:rsidR="004F4BE7" w:rsidRPr="00960C78">
        <w:rPr>
          <w:rFonts w:ascii="Times New Roman" w:eastAsia="Times New Roman" w:hAnsi="Times New Roman" w:cs="Times New Roman"/>
          <w:sz w:val="24"/>
          <w:szCs w:val="24"/>
        </w:rPr>
        <w:t xml:space="preserve"> “</w:t>
      </w:r>
      <w:proofErr w:type="spellStart"/>
      <w:r w:rsidR="002D7C93" w:rsidRPr="00960C78">
        <w:rPr>
          <w:rFonts w:ascii="Times New Roman" w:eastAsia="Times New Roman" w:hAnsi="Times New Roman" w:cs="Times New Roman"/>
          <w:sz w:val="24"/>
          <w:szCs w:val="24"/>
        </w:rPr>
        <w:t>Mērķorientētas</w:t>
      </w:r>
      <w:proofErr w:type="spellEnd"/>
      <w:r w:rsidR="002D7C93" w:rsidRPr="00960C78">
        <w:rPr>
          <w:rFonts w:ascii="Times New Roman" w:eastAsia="Times New Roman" w:hAnsi="Times New Roman" w:cs="Times New Roman"/>
          <w:sz w:val="24"/>
          <w:szCs w:val="24"/>
        </w:rPr>
        <w:t xml:space="preserve"> infrastruktūras indikatīvās pazīmes Komisijas Regulas Nr. 651/2014   56.</w:t>
      </w:r>
      <w:r w:rsidR="005F43B7" w:rsidRPr="00960C78">
        <w:rPr>
          <w:rFonts w:ascii="Times New Roman" w:eastAsia="Times New Roman" w:hAnsi="Times New Roman" w:cs="Times New Roman"/>
          <w:sz w:val="24"/>
          <w:szCs w:val="24"/>
        </w:rPr>
        <w:t xml:space="preserve"> </w:t>
      </w:r>
      <w:r w:rsidR="002D7C93" w:rsidRPr="00960C78">
        <w:rPr>
          <w:rFonts w:ascii="Times New Roman" w:eastAsia="Times New Roman" w:hAnsi="Times New Roman" w:cs="Times New Roman"/>
          <w:sz w:val="24"/>
          <w:szCs w:val="24"/>
        </w:rPr>
        <w:t>panta izpratnē</w:t>
      </w:r>
      <w:r w:rsidR="004F4BE7" w:rsidRPr="00960C78">
        <w:rPr>
          <w:rFonts w:ascii="Times New Roman" w:eastAsia="Times New Roman" w:hAnsi="Times New Roman" w:cs="Times New Roman"/>
          <w:sz w:val="24"/>
          <w:szCs w:val="24"/>
        </w:rPr>
        <w:t>”</w:t>
      </w:r>
    </w:p>
    <w:p w14:paraId="06C3FFCB" w14:textId="5BB3A4A8" w:rsidR="006C1764" w:rsidRPr="00960C78" w:rsidRDefault="006C1764" w:rsidP="006012CA">
      <w:pPr>
        <w:spacing w:after="120" w:line="240" w:lineRule="auto"/>
        <w:jc w:val="both"/>
        <w:rPr>
          <w:rFonts w:ascii="Times New Roman" w:hAnsi="Times New Roman" w:cs="Times New Roman"/>
          <w:sz w:val="24"/>
          <w:szCs w:val="24"/>
        </w:rPr>
      </w:pPr>
      <w:r w:rsidRPr="00960C78">
        <w:rPr>
          <w:rFonts w:ascii="Times New Roman" w:hAnsi="Times New Roman" w:cs="Times New Roman"/>
          <w:b/>
          <w:bCs/>
          <w:sz w:val="24"/>
          <w:szCs w:val="24"/>
        </w:rPr>
        <w:t>CFLA</w:t>
      </w:r>
      <w:r w:rsidRPr="00960C78">
        <w:rPr>
          <w:rFonts w:ascii="Times New Roman" w:hAnsi="Times New Roman" w:cs="Times New Roman"/>
          <w:sz w:val="24"/>
          <w:szCs w:val="24"/>
        </w:rPr>
        <w:t xml:space="preserve"> – Centrālā finanšu un līgumu aģentūra</w:t>
      </w:r>
    </w:p>
    <w:p w14:paraId="5D068254" w14:textId="77777777" w:rsidR="00804526" w:rsidRPr="00960C78" w:rsidRDefault="00804526" w:rsidP="00804526">
      <w:pPr>
        <w:spacing w:after="0" w:line="264" w:lineRule="auto"/>
        <w:contextualSpacing/>
        <w:jc w:val="both"/>
        <w:rPr>
          <w:rFonts w:ascii="Times New Roman" w:eastAsia="Times New Roman" w:hAnsi="Times New Roman" w:cs="Times New Roman"/>
          <w:sz w:val="24"/>
          <w:szCs w:val="24"/>
        </w:rPr>
      </w:pPr>
      <w:r w:rsidRPr="00960C78">
        <w:rPr>
          <w:rFonts w:ascii="Times New Roman" w:eastAsia="Times New Roman" w:hAnsi="Times New Roman" w:cs="Times New Roman"/>
          <w:b/>
          <w:bCs/>
          <w:sz w:val="24"/>
          <w:szCs w:val="24"/>
        </w:rPr>
        <w:t>GBER</w:t>
      </w:r>
      <w:r w:rsidRPr="00960C78">
        <w:rPr>
          <w:rFonts w:ascii="Times New Roman" w:eastAsia="Times New Roman" w:hAnsi="Times New Roman" w:cs="Times New Roman"/>
          <w:sz w:val="24"/>
          <w:szCs w:val="24"/>
        </w:rPr>
        <w:t xml:space="preserve"> - Vispārējo grupu atbrīvojuma regula (</w:t>
      </w:r>
      <w:proofErr w:type="spellStart"/>
      <w:r w:rsidRPr="00960C78">
        <w:rPr>
          <w:rFonts w:ascii="Times New Roman" w:eastAsia="Times New Roman" w:hAnsi="Times New Roman" w:cs="Times New Roman"/>
          <w:i/>
          <w:iCs/>
          <w:sz w:val="24"/>
          <w:szCs w:val="24"/>
        </w:rPr>
        <w:t>Generalblock</w:t>
      </w:r>
      <w:proofErr w:type="spellEnd"/>
      <w:r w:rsidRPr="00960C78">
        <w:rPr>
          <w:rFonts w:ascii="Times New Roman" w:eastAsia="Times New Roman" w:hAnsi="Times New Roman" w:cs="Times New Roman"/>
          <w:i/>
          <w:iCs/>
          <w:sz w:val="24"/>
          <w:szCs w:val="24"/>
        </w:rPr>
        <w:t xml:space="preserve"> </w:t>
      </w:r>
      <w:proofErr w:type="spellStart"/>
      <w:r w:rsidRPr="00960C78">
        <w:rPr>
          <w:rFonts w:ascii="Times New Roman" w:eastAsia="Times New Roman" w:hAnsi="Times New Roman" w:cs="Times New Roman"/>
          <w:i/>
          <w:iCs/>
          <w:sz w:val="24"/>
          <w:szCs w:val="24"/>
        </w:rPr>
        <w:t>exemption</w:t>
      </w:r>
      <w:proofErr w:type="spellEnd"/>
      <w:r w:rsidRPr="00960C78">
        <w:rPr>
          <w:rFonts w:ascii="Times New Roman" w:eastAsia="Times New Roman" w:hAnsi="Times New Roman" w:cs="Times New Roman"/>
          <w:i/>
          <w:iCs/>
          <w:sz w:val="24"/>
          <w:szCs w:val="24"/>
        </w:rPr>
        <w:t xml:space="preserve"> </w:t>
      </w:r>
      <w:proofErr w:type="spellStart"/>
      <w:r w:rsidRPr="00960C78">
        <w:rPr>
          <w:rFonts w:ascii="Times New Roman" w:eastAsia="Times New Roman" w:hAnsi="Times New Roman" w:cs="Times New Roman"/>
          <w:i/>
          <w:iCs/>
          <w:sz w:val="24"/>
          <w:szCs w:val="24"/>
        </w:rPr>
        <w:t>Regulation</w:t>
      </w:r>
      <w:proofErr w:type="spellEnd"/>
      <w:r w:rsidRPr="00960C78">
        <w:rPr>
          <w:rFonts w:ascii="Times New Roman" w:eastAsia="Times New Roman" w:hAnsi="Times New Roman" w:cs="Times New Roman"/>
          <w:sz w:val="24"/>
          <w:szCs w:val="24"/>
        </w:rPr>
        <w:t>)</w:t>
      </w:r>
    </w:p>
    <w:p w14:paraId="434C7F1A" w14:textId="27C1A17A" w:rsidR="00531FFE" w:rsidRPr="00531FFE" w:rsidRDefault="00531FFE" w:rsidP="0027183E">
      <w:pPr>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HP VINPI – </w:t>
      </w:r>
      <w:r>
        <w:rPr>
          <w:rFonts w:ascii="Times New Roman" w:hAnsi="Times New Roman" w:cs="Times New Roman"/>
          <w:sz w:val="24"/>
          <w:szCs w:val="24"/>
        </w:rPr>
        <w:t>horizontālais princips “</w:t>
      </w:r>
      <w:r w:rsidR="00104477" w:rsidRPr="00104477">
        <w:rPr>
          <w:rFonts w:ascii="Times New Roman" w:hAnsi="Times New Roman" w:cs="Times New Roman"/>
          <w:sz w:val="24"/>
          <w:szCs w:val="24"/>
        </w:rPr>
        <w:t xml:space="preserve">Vienlīdzība, iekļaušana, </w:t>
      </w:r>
      <w:proofErr w:type="spellStart"/>
      <w:r w:rsidR="00104477" w:rsidRPr="00104477">
        <w:rPr>
          <w:rFonts w:ascii="Times New Roman" w:hAnsi="Times New Roman" w:cs="Times New Roman"/>
          <w:sz w:val="24"/>
          <w:szCs w:val="24"/>
        </w:rPr>
        <w:t>nediskriminācija</w:t>
      </w:r>
      <w:proofErr w:type="spellEnd"/>
      <w:r w:rsidR="00104477" w:rsidRPr="00104477">
        <w:rPr>
          <w:rFonts w:ascii="Times New Roman" w:hAnsi="Times New Roman" w:cs="Times New Roman"/>
          <w:sz w:val="24"/>
          <w:szCs w:val="24"/>
        </w:rPr>
        <w:t xml:space="preserve"> un </w:t>
      </w:r>
      <w:proofErr w:type="spellStart"/>
      <w:r w:rsidR="00104477" w:rsidRPr="00104477">
        <w:rPr>
          <w:rFonts w:ascii="Times New Roman" w:hAnsi="Times New Roman" w:cs="Times New Roman"/>
          <w:sz w:val="24"/>
          <w:szCs w:val="24"/>
        </w:rPr>
        <w:t>pamattiesību</w:t>
      </w:r>
      <w:proofErr w:type="spellEnd"/>
      <w:r w:rsidR="00104477" w:rsidRPr="00104477">
        <w:rPr>
          <w:rFonts w:ascii="Times New Roman" w:hAnsi="Times New Roman" w:cs="Times New Roman"/>
          <w:sz w:val="24"/>
          <w:szCs w:val="24"/>
        </w:rPr>
        <w:t xml:space="preserve"> ievērošana</w:t>
      </w:r>
      <w:r w:rsidR="00104477">
        <w:rPr>
          <w:rFonts w:ascii="Times New Roman" w:hAnsi="Times New Roman" w:cs="Times New Roman"/>
          <w:sz w:val="24"/>
          <w:szCs w:val="24"/>
        </w:rPr>
        <w:t>”</w:t>
      </w:r>
    </w:p>
    <w:p w14:paraId="71F82F84" w14:textId="1B08FFDD" w:rsidR="000062C1" w:rsidRPr="00960C78" w:rsidRDefault="000062C1" w:rsidP="0027183E">
      <w:pPr>
        <w:spacing w:before="120" w:after="120" w:line="240" w:lineRule="auto"/>
        <w:jc w:val="both"/>
        <w:rPr>
          <w:rStyle w:val="Hyperlink"/>
          <w:rFonts w:ascii="Times New Roman" w:hAnsi="Times New Roman" w:cs="Times New Roman"/>
          <w:sz w:val="24"/>
          <w:szCs w:val="24"/>
        </w:rPr>
      </w:pPr>
      <w:r w:rsidRPr="00960C78">
        <w:rPr>
          <w:rFonts w:ascii="Times New Roman" w:hAnsi="Times New Roman" w:cs="Times New Roman"/>
          <w:b/>
          <w:bCs/>
          <w:sz w:val="24"/>
          <w:szCs w:val="24"/>
        </w:rPr>
        <w:t>LIAA</w:t>
      </w:r>
      <w:r w:rsidRPr="00960C78">
        <w:rPr>
          <w:rFonts w:ascii="Times New Roman" w:hAnsi="Times New Roman" w:cs="Times New Roman"/>
          <w:sz w:val="24"/>
          <w:szCs w:val="24"/>
        </w:rPr>
        <w:t xml:space="preserve"> </w:t>
      </w:r>
      <w:r w:rsidR="0055579F" w:rsidRPr="00960C78">
        <w:rPr>
          <w:rFonts w:ascii="Times New Roman" w:hAnsi="Times New Roman" w:cs="Times New Roman"/>
          <w:sz w:val="24"/>
          <w:szCs w:val="24"/>
        </w:rPr>
        <w:t>- Latvijas Investīciju un attīstības aģentūra</w:t>
      </w:r>
    </w:p>
    <w:p w14:paraId="3F0164B6" w14:textId="3CF7C3B3" w:rsidR="00DA13B3" w:rsidRPr="00960C78" w:rsidRDefault="00DA13B3" w:rsidP="00DA13B3">
      <w:pPr>
        <w:spacing w:after="120" w:line="240" w:lineRule="auto"/>
        <w:jc w:val="both"/>
        <w:rPr>
          <w:rFonts w:ascii="Times New Roman" w:hAnsi="Times New Roman" w:cs="Times New Roman"/>
          <w:sz w:val="24"/>
          <w:szCs w:val="24"/>
        </w:rPr>
      </w:pPr>
      <w:r w:rsidRPr="00960C78">
        <w:rPr>
          <w:rFonts w:ascii="Times New Roman" w:eastAsia="Times New Roman" w:hAnsi="Times New Roman" w:cs="Times New Roman"/>
          <w:b/>
          <w:bCs/>
          <w:sz w:val="24"/>
          <w:szCs w:val="24"/>
        </w:rPr>
        <w:t>MK noteikumi Nr. 55</w:t>
      </w:r>
      <w:r w:rsidRPr="00960C78">
        <w:rPr>
          <w:rFonts w:ascii="Times New Roman" w:eastAsia="Times New Roman" w:hAnsi="Times New Roman" w:cs="Times New Roman"/>
          <w:sz w:val="24"/>
          <w:szCs w:val="24"/>
        </w:rPr>
        <w:t xml:space="preserve"> – </w:t>
      </w:r>
      <w:r w:rsidRPr="00960C78">
        <w:rPr>
          <w:rFonts w:ascii="Times New Roman" w:hAnsi="Times New Roman" w:cs="Times New Roman"/>
          <w:sz w:val="24"/>
          <w:szCs w:val="24"/>
        </w:rPr>
        <w:t xml:space="preserve">Ministru kabineta </w:t>
      </w:r>
      <w:r w:rsidR="00E82381" w:rsidRPr="00960C78">
        <w:rPr>
          <w:rFonts w:ascii="Times New Roman" w:hAnsi="Times New Roman" w:cs="Times New Roman"/>
          <w:sz w:val="24"/>
          <w:szCs w:val="24"/>
        </w:rPr>
        <w:t xml:space="preserve">2024. gada 16. janvāra </w:t>
      </w:r>
      <w:r w:rsidRPr="00960C78">
        <w:rPr>
          <w:rFonts w:ascii="Times New Roman" w:hAnsi="Times New Roman" w:cs="Times New Roman"/>
          <w:sz w:val="24"/>
          <w:szCs w:val="24"/>
        </w:rPr>
        <w:t>noteikumi Nr. 55</w:t>
      </w:r>
      <w:r w:rsidR="00E82381" w:rsidRPr="00960C78">
        <w:rPr>
          <w:rFonts w:ascii="Times New Roman" w:hAnsi="Times New Roman" w:cs="Times New Roman"/>
          <w:sz w:val="24"/>
          <w:szCs w:val="24"/>
        </w:rPr>
        <w:t xml:space="preserve"> “</w:t>
      </w:r>
      <w:r w:rsidRPr="00960C78">
        <w:rPr>
          <w:rFonts w:ascii="Times New Roman" w:hAnsi="Times New Roman" w:cs="Times New Roman"/>
          <w:sz w:val="24"/>
          <w:szCs w:val="24"/>
        </w:rPr>
        <w:t xml:space="preserve">Eiropas Savienības kohēzijas politikas programmas 2021.–2027. gadam 5.1.1. specifiskā atbalsta mērķa </w:t>
      </w:r>
      <w:r w:rsidR="00E82381" w:rsidRPr="00960C78">
        <w:rPr>
          <w:rFonts w:ascii="Times New Roman" w:hAnsi="Times New Roman" w:cs="Times New Roman"/>
          <w:sz w:val="24"/>
          <w:szCs w:val="24"/>
        </w:rPr>
        <w:t>“</w:t>
      </w:r>
      <w:r w:rsidRPr="00960C78">
        <w:rPr>
          <w:rFonts w:ascii="Times New Roman" w:hAnsi="Times New Roman" w:cs="Times New Roman"/>
          <w:sz w:val="24"/>
          <w:szCs w:val="24"/>
        </w:rPr>
        <w:t xml:space="preserve">Vietējās teritorijas integrētās sociālās, ekonomiskās un vides attīstības un kultūras mantojuma, tūrisma un drošības veicināšana pilsētu funkcionālajās teritorijās" 5.1.1.1. pasākuma </w:t>
      </w:r>
      <w:r w:rsidR="001A2E41" w:rsidRPr="00960C78">
        <w:rPr>
          <w:rFonts w:ascii="Times New Roman" w:hAnsi="Times New Roman" w:cs="Times New Roman"/>
          <w:sz w:val="24"/>
          <w:szCs w:val="24"/>
        </w:rPr>
        <w:t>“</w:t>
      </w:r>
      <w:r w:rsidRPr="00960C78">
        <w:rPr>
          <w:rFonts w:ascii="Times New Roman" w:hAnsi="Times New Roman" w:cs="Times New Roman"/>
          <w:sz w:val="24"/>
          <w:szCs w:val="24"/>
        </w:rPr>
        <w:t>Infrastruktūra uzņēmējdarbības atbalstam</w:t>
      </w:r>
      <w:r w:rsidR="00E82381" w:rsidRPr="00960C78">
        <w:rPr>
          <w:rFonts w:ascii="Times New Roman" w:hAnsi="Times New Roman" w:cs="Times New Roman"/>
          <w:sz w:val="24"/>
          <w:szCs w:val="24"/>
        </w:rPr>
        <w:t xml:space="preserve">” </w:t>
      </w:r>
      <w:r w:rsidRPr="00960C78">
        <w:rPr>
          <w:rFonts w:ascii="Times New Roman" w:hAnsi="Times New Roman" w:cs="Times New Roman"/>
          <w:sz w:val="24"/>
          <w:szCs w:val="24"/>
        </w:rPr>
        <w:t>īstenošanas noteikumi</w:t>
      </w:r>
    </w:p>
    <w:p w14:paraId="04109AA8" w14:textId="31D7473F" w:rsidR="0032264F" w:rsidRPr="00960C78" w:rsidRDefault="0032264F" w:rsidP="006012CA">
      <w:pPr>
        <w:spacing w:after="120" w:line="240" w:lineRule="auto"/>
        <w:jc w:val="both"/>
        <w:rPr>
          <w:rFonts w:ascii="Times New Roman" w:eastAsia="Times New Roman" w:hAnsi="Times New Roman" w:cs="Times New Roman"/>
          <w:sz w:val="24"/>
          <w:szCs w:val="24"/>
        </w:rPr>
      </w:pPr>
      <w:bookmarkStart w:id="0" w:name="_Hlk157076033"/>
      <w:r w:rsidRPr="00960C78">
        <w:rPr>
          <w:rFonts w:ascii="Times New Roman" w:eastAsia="Times New Roman" w:hAnsi="Times New Roman" w:cs="Times New Roman"/>
          <w:b/>
          <w:bCs/>
          <w:sz w:val="24"/>
          <w:szCs w:val="24"/>
        </w:rPr>
        <w:t>MK noteikumi</w:t>
      </w:r>
      <w:r w:rsidR="00DB146E" w:rsidRPr="00960C78">
        <w:rPr>
          <w:rFonts w:ascii="Times New Roman" w:eastAsia="Times New Roman" w:hAnsi="Times New Roman" w:cs="Times New Roman"/>
          <w:b/>
          <w:bCs/>
          <w:sz w:val="24"/>
          <w:szCs w:val="24"/>
        </w:rPr>
        <w:t xml:space="preserve"> Nr. 593</w:t>
      </w:r>
      <w:r w:rsidRPr="00960C78">
        <w:rPr>
          <w:rFonts w:ascii="Times New Roman" w:eastAsia="Times New Roman" w:hAnsi="Times New Roman" w:cs="Times New Roman"/>
          <w:sz w:val="24"/>
          <w:szCs w:val="24"/>
        </w:rPr>
        <w:t xml:space="preserve"> – </w:t>
      </w:r>
      <w:bookmarkEnd w:id="0"/>
      <w:r w:rsidR="00172CFE" w:rsidRPr="00960C78">
        <w:rPr>
          <w:rFonts w:ascii="Times New Roman" w:eastAsia="Times New Roman" w:hAnsi="Times New Roman" w:cs="Times New Roman"/>
          <w:sz w:val="24"/>
          <w:szCs w:val="24"/>
        </w:rPr>
        <w:t xml:space="preserve">Ministru kabineta 2023. gada 17. oktobra noteikumi Nr. 593 “Eiropas Savienības kohēzijas politikas programmas 2021.– 2027. gadam 6.1.1. specifiskā atbalsta mērķa “Pārejas uz </w:t>
      </w:r>
      <w:proofErr w:type="spellStart"/>
      <w:r w:rsidR="00172CFE" w:rsidRPr="00960C78">
        <w:rPr>
          <w:rFonts w:ascii="Times New Roman" w:eastAsia="Times New Roman" w:hAnsi="Times New Roman" w:cs="Times New Roman"/>
          <w:sz w:val="24"/>
          <w:szCs w:val="24"/>
        </w:rPr>
        <w:t>klimatneitralitāti</w:t>
      </w:r>
      <w:proofErr w:type="spellEnd"/>
      <w:r w:rsidR="00172CFE" w:rsidRPr="00960C78">
        <w:rPr>
          <w:rFonts w:ascii="Times New Roman" w:eastAsia="Times New Roman" w:hAnsi="Times New Roman" w:cs="Times New Roman"/>
          <w:sz w:val="24"/>
          <w:szCs w:val="24"/>
        </w:rPr>
        <w:t xml:space="preserve"> radīto ekonomisko, sociālo un vides seku mazināšana visvairāk skartajos reģionos” 6.1.1.3. pasākuma “Atbalsts uzņēmējdarbībai nepieciešamās publiskās infrastruktūras attīstībai, veicinot pāreju uz </w:t>
      </w:r>
      <w:proofErr w:type="spellStart"/>
      <w:r w:rsidR="00172CFE" w:rsidRPr="00960C78">
        <w:rPr>
          <w:rFonts w:ascii="Times New Roman" w:eastAsia="Times New Roman" w:hAnsi="Times New Roman" w:cs="Times New Roman"/>
          <w:sz w:val="24"/>
          <w:szCs w:val="24"/>
        </w:rPr>
        <w:t>klimatneitrālu</w:t>
      </w:r>
      <w:proofErr w:type="spellEnd"/>
      <w:r w:rsidR="00172CFE" w:rsidRPr="00960C78">
        <w:rPr>
          <w:rFonts w:ascii="Times New Roman" w:eastAsia="Times New Roman" w:hAnsi="Times New Roman" w:cs="Times New Roman"/>
          <w:sz w:val="24"/>
          <w:szCs w:val="24"/>
        </w:rPr>
        <w:t xml:space="preserve"> ekonomiku” īstenošanas noteikumi</w:t>
      </w:r>
      <w:r w:rsidR="000C2CAA" w:rsidRPr="00960C78">
        <w:rPr>
          <w:rFonts w:ascii="Times New Roman" w:eastAsia="Times New Roman" w:hAnsi="Times New Roman" w:cs="Times New Roman"/>
          <w:sz w:val="24"/>
          <w:szCs w:val="24"/>
        </w:rPr>
        <w:t>”</w:t>
      </w:r>
    </w:p>
    <w:p w14:paraId="42EBD958" w14:textId="77777777" w:rsidR="006A48BC" w:rsidRPr="00960C78" w:rsidRDefault="006A48BC" w:rsidP="006A48BC">
      <w:pPr>
        <w:spacing w:after="120" w:line="240" w:lineRule="auto"/>
        <w:jc w:val="both"/>
        <w:rPr>
          <w:rFonts w:ascii="Times New Roman" w:eastAsia="Times New Roman" w:hAnsi="Times New Roman" w:cs="Times New Roman"/>
          <w:sz w:val="24"/>
          <w:szCs w:val="24"/>
        </w:rPr>
      </w:pPr>
      <w:r w:rsidRPr="00960C78">
        <w:rPr>
          <w:rFonts w:ascii="Times New Roman" w:eastAsia="Times New Roman" w:hAnsi="Times New Roman" w:cs="Times New Roman"/>
          <w:b/>
          <w:bCs/>
          <w:sz w:val="24"/>
          <w:szCs w:val="24"/>
        </w:rPr>
        <w:t>Komisijas regula Nr. 651/2014</w:t>
      </w:r>
      <w:r w:rsidRPr="00960C78">
        <w:rPr>
          <w:rFonts w:ascii="Times New Roman" w:eastAsia="Times New Roman" w:hAnsi="Times New Roman" w:cs="Times New Roman"/>
          <w:sz w:val="24"/>
          <w:szCs w:val="24"/>
        </w:rPr>
        <w:t xml:space="preserve"> – Eiropas Savienības Komisijas 2014. gada 17. jūnija regula Nr. 651/2014, ar ko noteiktas atbalsta kategorijas atzīst par saderīgām ar iekšējo tirgu, piemērojot Līguma 107. un 108. pantu (dokuments attiecas uz Eiropas Ekonomikas zonu) </w:t>
      </w:r>
    </w:p>
    <w:p w14:paraId="007FE217" w14:textId="77777777" w:rsidR="00194C4B" w:rsidRPr="00960C78" w:rsidRDefault="00194C4B" w:rsidP="00804526">
      <w:pPr>
        <w:spacing w:after="120" w:line="240" w:lineRule="auto"/>
        <w:jc w:val="both"/>
        <w:rPr>
          <w:rFonts w:ascii="Times New Roman" w:eastAsia="Times New Roman" w:hAnsi="Times New Roman" w:cs="Times New Roman"/>
          <w:b/>
          <w:bCs/>
          <w:sz w:val="24"/>
          <w:szCs w:val="24"/>
        </w:rPr>
      </w:pPr>
    </w:p>
    <w:p w14:paraId="761B863A" w14:textId="2F058281" w:rsidR="002306CC" w:rsidRDefault="002306CC" w:rsidP="00804526">
      <w:pPr>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PVN </w:t>
      </w:r>
      <w:r w:rsidRPr="002306CC">
        <w:rPr>
          <w:rFonts w:ascii="Times New Roman" w:eastAsia="Times New Roman" w:hAnsi="Times New Roman" w:cs="Times New Roman"/>
          <w:sz w:val="24"/>
          <w:szCs w:val="24"/>
        </w:rPr>
        <w:t>– pievienotās vērtības nodoklis</w:t>
      </w:r>
    </w:p>
    <w:p w14:paraId="01F7C3FC" w14:textId="793EB7BB" w:rsidR="00655D8A" w:rsidRPr="00960C78" w:rsidRDefault="00655D8A" w:rsidP="00804526">
      <w:pPr>
        <w:spacing w:after="120" w:line="240" w:lineRule="auto"/>
        <w:jc w:val="both"/>
        <w:rPr>
          <w:rFonts w:ascii="Times New Roman" w:eastAsia="Times New Roman" w:hAnsi="Times New Roman" w:cs="Times New Roman"/>
          <w:sz w:val="24"/>
          <w:szCs w:val="24"/>
        </w:rPr>
      </w:pPr>
      <w:r w:rsidRPr="00960C78">
        <w:rPr>
          <w:rFonts w:ascii="Times New Roman" w:eastAsia="Times New Roman" w:hAnsi="Times New Roman" w:cs="Times New Roman"/>
          <w:b/>
          <w:bCs/>
          <w:sz w:val="24"/>
          <w:szCs w:val="24"/>
        </w:rPr>
        <w:t xml:space="preserve">SAM 3.3.1. </w:t>
      </w:r>
      <w:r w:rsidR="00C56D5A" w:rsidRPr="00960C78">
        <w:rPr>
          <w:rFonts w:ascii="Times New Roman" w:eastAsia="Times New Roman" w:hAnsi="Times New Roman" w:cs="Times New Roman"/>
          <w:sz w:val="24"/>
          <w:szCs w:val="24"/>
        </w:rPr>
        <w:t>–</w:t>
      </w:r>
      <w:r w:rsidRPr="00960C78">
        <w:rPr>
          <w:rFonts w:ascii="Times New Roman" w:eastAsia="Times New Roman" w:hAnsi="Times New Roman" w:cs="Times New Roman"/>
          <w:sz w:val="24"/>
          <w:szCs w:val="24"/>
        </w:rPr>
        <w:t xml:space="preserve"> </w:t>
      </w:r>
      <w:r w:rsidR="00C56D5A" w:rsidRPr="00960C78">
        <w:rPr>
          <w:rFonts w:ascii="Times New Roman" w:eastAsia="Times New Roman" w:hAnsi="Times New Roman" w:cs="Times New Roman"/>
          <w:sz w:val="24"/>
          <w:szCs w:val="24"/>
        </w:rPr>
        <w:t>3.3.1. specifiskā atbalsta mērķis “Palielināt privāto investīciju apjomu reģionos, veicot ieguldījumus uzņēmējdarbības attīstībai atbilstoši pašvaldību attīstības programmās noteiktajai teritoriju ekonomiskajai specializācijai un balstoties uz vietējo uzņēmēju vajadzībām”</w:t>
      </w:r>
    </w:p>
    <w:p w14:paraId="4196E261" w14:textId="04403EE9" w:rsidR="00194C4B" w:rsidRPr="00960C78" w:rsidRDefault="00194C4B" w:rsidP="00804526">
      <w:pPr>
        <w:spacing w:after="120" w:line="240" w:lineRule="auto"/>
        <w:jc w:val="both"/>
        <w:rPr>
          <w:rFonts w:ascii="Times New Roman" w:eastAsia="Times New Roman" w:hAnsi="Times New Roman" w:cs="Times New Roman"/>
          <w:sz w:val="24"/>
          <w:szCs w:val="24"/>
        </w:rPr>
      </w:pPr>
      <w:r w:rsidRPr="00960C78">
        <w:rPr>
          <w:rFonts w:ascii="Times New Roman" w:eastAsia="Times New Roman" w:hAnsi="Times New Roman" w:cs="Times New Roman"/>
          <w:b/>
          <w:bCs/>
          <w:sz w:val="24"/>
          <w:szCs w:val="24"/>
        </w:rPr>
        <w:t>SAM 5.6.2.</w:t>
      </w:r>
      <w:r w:rsidRPr="00960C78">
        <w:rPr>
          <w:rFonts w:ascii="Times New Roman" w:eastAsia="Times New Roman" w:hAnsi="Times New Roman" w:cs="Times New Roman"/>
          <w:sz w:val="24"/>
          <w:szCs w:val="24"/>
        </w:rPr>
        <w:t xml:space="preserve"> </w:t>
      </w:r>
      <w:r w:rsidR="00C56D5A" w:rsidRPr="00960C78">
        <w:rPr>
          <w:rFonts w:ascii="Times New Roman" w:eastAsia="Times New Roman" w:hAnsi="Times New Roman" w:cs="Times New Roman"/>
          <w:sz w:val="24"/>
          <w:szCs w:val="24"/>
        </w:rPr>
        <w:t>–</w:t>
      </w:r>
      <w:r w:rsidRPr="00960C78">
        <w:rPr>
          <w:rFonts w:ascii="Times New Roman" w:eastAsia="Times New Roman" w:hAnsi="Times New Roman" w:cs="Times New Roman"/>
          <w:sz w:val="24"/>
          <w:szCs w:val="24"/>
        </w:rPr>
        <w:t xml:space="preserve"> </w:t>
      </w:r>
      <w:r w:rsidR="00C56D5A" w:rsidRPr="00960C78">
        <w:rPr>
          <w:rFonts w:ascii="Times New Roman" w:eastAsia="Times New Roman" w:hAnsi="Times New Roman" w:cs="Times New Roman"/>
          <w:sz w:val="24"/>
          <w:szCs w:val="24"/>
        </w:rPr>
        <w:t xml:space="preserve">5.6.2. </w:t>
      </w:r>
      <w:r w:rsidRPr="00960C78">
        <w:rPr>
          <w:rFonts w:ascii="Times New Roman" w:eastAsia="Times New Roman" w:hAnsi="Times New Roman" w:cs="Times New Roman"/>
          <w:sz w:val="24"/>
          <w:szCs w:val="24"/>
        </w:rPr>
        <w:t>specifiskā atbalsta mērķ</w:t>
      </w:r>
      <w:r w:rsidR="00337491" w:rsidRPr="00960C78">
        <w:rPr>
          <w:rFonts w:ascii="Times New Roman" w:eastAsia="Times New Roman" w:hAnsi="Times New Roman" w:cs="Times New Roman"/>
          <w:sz w:val="24"/>
          <w:szCs w:val="24"/>
        </w:rPr>
        <w:t>is</w:t>
      </w:r>
      <w:r w:rsidRPr="00960C78">
        <w:rPr>
          <w:rFonts w:ascii="Times New Roman" w:eastAsia="Times New Roman" w:hAnsi="Times New Roman" w:cs="Times New Roman"/>
          <w:sz w:val="24"/>
          <w:szCs w:val="24"/>
        </w:rPr>
        <w:t xml:space="preserve"> “Teritoriju </w:t>
      </w:r>
      <w:proofErr w:type="spellStart"/>
      <w:r w:rsidRPr="00960C78">
        <w:rPr>
          <w:rFonts w:ascii="Times New Roman" w:eastAsia="Times New Roman" w:hAnsi="Times New Roman" w:cs="Times New Roman"/>
          <w:sz w:val="24"/>
          <w:szCs w:val="24"/>
        </w:rPr>
        <w:t>revitalizācija</w:t>
      </w:r>
      <w:proofErr w:type="spellEnd"/>
      <w:r w:rsidRPr="00960C78">
        <w:rPr>
          <w:rFonts w:ascii="Times New Roman" w:eastAsia="Times New Roman" w:hAnsi="Times New Roman" w:cs="Times New Roman"/>
          <w:sz w:val="24"/>
          <w:szCs w:val="24"/>
        </w:rPr>
        <w:t>, reģenerējot degradētās teritorijas atbilstoši pašvaldību integrētajām attīstības programmām”</w:t>
      </w:r>
    </w:p>
    <w:p w14:paraId="22E86FBE" w14:textId="34E15EFD" w:rsidR="0002734B" w:rsidRPr="00960C78" w:rsidRDefault="0002734B" w:rsidP="00804526">
      <w:pPr>
        <w:spacing w:after="120" w:line="240" w:lineRule="auto"/>
        <w:jc w:val="both"/>
        <w:rPr>
          <w:rFonts w:ascii="Times New Roman" w:eastAsia="Times New Roman" w:hAnsi="Times New Roman" w:cs="Times New Roman"/>
          <w:sz w:val="24"/>
          <w:szCs w:val="24"/>
        </w:rPr>
      </w:pPr>
      <w:r w:rsidRPr="00960C78">
        <w:rPr>
          <w:rFonts w:ascii="Times New Roman" w:eastAsia="Times New Roman" w:hAnsi="Times New Roman" w:cs="Times New Roman"/>
          <w:b/>
          <w:bCs/>
          <w:sz w:val="24"/>
          <w:szCs w:val="24"/>
        </w:rPr>
        <w:t>SAMP 5.1.1.1.</w:t>
      </w:r>
      <w:r w:rsidRPr="00960C78">
        <w:rPr>
          <w:rFonts w:ascii="Times New Roman" w:eastAsia="Times New Roman" w:hAnsi="Times New Roman" w:cs="Times New Roman"/>
          <w:sz w:val="24"/>
          <w:szCs w:val="24"/>
        </w:rPr>
        <w:t xml:space="preserve"> - </w:t>
      </w:r>
      <w:r w:rsidR="008E6025" w:rsidRPr="00960C78">
        <w:rPr>
          <w:rFonts w:ascii="Times New Roman" w:eastAsia="Times New Roman" w:hAnsi="Times New Roman" w:cs="Times New Roman"/>
          <w:sz w:val="24"/>
          <w:szCs w:val="24"/>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pasākumu “Infrastruktūra uzņēmējdarbības atbalstam”</w:t>
      </w:r>
    </w:p>
    <w:p w14:paraId="414664F3" w14:textId="77777777" w:rsidR="00337491" w:rsidRPr="00960C78" w:rsidRDefault="00337491" w:rsidP="00337491">
      <w:pPr>
        <w:spacing w:after="120" w:line="240" w:lineRule="auto"/>
        <w:jc w:val="both"/>
        <w:rPr>
          <w:rFonts w:ascii="Times New Roman" w:eastAsia="Times New Roman" w:hAnsi="Times New Roman" w:cs="Times New Roman"/>
          <w:sz w:val="24"/>
          <w:szCs w:val="24"/>
        </w:rPr>
      </w:pPr>
      <w:r w:rsidRPr="00960C78">
        <w:rPr>
          <w:rFonts w:ascii="Times New Roman" w:eastAsia="Times New Roman" w:hAnsi="Times New Roman" w:cs="Times New Roman"/>
          <w:b/>
          <w:bCs/>
          <w:sz w:val="24"/>
          <w:szCs w:val="24"/>
        </w:rPr>
        <w:t xml:space="preserve">SAMP 6.1.1.3. - </w:t>
      </w:r>
      <w:r w:rsidRPr="00960C78">
        <w:rPr>
          <w:rFonts w:ascii="Times New Roman" w:eastAsia="Times New Roman" w:hAnsi="Times New Roman" w:cs="Times New Roman"/>
          <w:sz w:val="24"/>
          <w:szCs w:val="24"/>
        </w:rPr>
        <w:t xml:space="preserve">Eiropas Savienības kohēzijas politikas programmas 2021.–2027.gadam 6.1.1. specifiskā atbalsta mērķa “Pārejas uz </w:t>
      </w:r>
      <w:proofErr w:type="spellStart"/>
      <w:r w:rsidRPr="00960C78">
        <w:rPr>
          <w:rFonts w:ascii="Times New Roman" w:eastAsia="Times New Roman" w:hAnsi="Times New Roman" w:cs="Times New Roman"/>
          <w:sz w:val="24"/>
          <w:szCs w:val="24"/>
        </w:rPr>
        <w:t>klimatneitralitāti</w:t>
      </w:r>
      <w:proofErr w:type="spellEnd"/>
      <w:r w:rsidRPr="00960C78">
        <w:rPr>
          <w:rFonts w:ascii="Times New Roman" w:eastAsia="Times New Roman" w:hAnsi="Times New Roman" w:cs="Times New Roman"/>
          <w:sz w:val="24"/>
          <w:szCs w:val="24"/>
        </w:rPr>
        <w:t xml:space="preserve"> radīto ekonomisko, sociālo un vides seku mazināšana visvairāk skartajos reģionos” 6.1.1.3. pasākums “Atbalsts uzņēmējdarbībai nepieciešamās publiskās infrastruktūras attīstībai, veicinot pāreju uz </w:t>
      </w:r>
      <w:proofErr w:type="spellStart"/>
      <w:r w:rsidRPr="00960C78">
        <w:rPr>
          <w:rFonts w:ascii="Times New Roman" w:eastAsia="Times New Roman" w:hAnsi="Times New Roman" w:cs="Times New Roman"/>
          <w:sz w:val="24"/>
          <w:szCs w:val="24"/>
        </w:rPr>
        <w:t>klimatneitrālu</w:t>
      </w:r>
      <w:proofErr w:type="spellEnd"/>
      <w:r w:rsidRPr="00960C78">
        <w:rPr>
          <w:rFonts w:ascii="Times New Roman" w:eastAsia="Times New Roman" w:hAnsi="Times New Roman" w:cs="Times New Roman"/>
          <w:sz w:val="24"/>
          <w:szCs w:val="24"/>
        </w:rPr>
        <w:t xml:space="preserve"> ekonomiku”</w:t>
      </w:r>
    </w:p>
    <w:p w14:paraId="4383DFC6" w14:textId="24E2D1C3" w:rsidR="00804526" w:rsidRPr="00960C78" w:rsidRDefault="00804526" w:rsidP="0091597A">
      <w:pPr>
        <w:spacing w:after="0" w:line="264" w:lineRule="auto"/>
        <w:contextualSpacing/>
        <w:jc w:val="both"/>
        <w:rPr>
          <w:rFonts w:ascii="Times New Roman" w:eastAsia="Times New Roman" w:hAnsi="Times New Roman" w:cs="Times New Roman"/>
          <w:b/>
          <w:bCs/>
          <w:sz w:val="24"/>
          <w:szCs w:val="24"/>
        </w:rPr>
      </w:pPr>
      <w:r w:rsidRPr="00960C78">
        <w:rPr>
          <w:rFonts w:ascii="Times New Roman" w:eastAsia="Times New Roman" w:hAnsi="Times New Roman" w:cs="Times New Roman"/>
          <w:b/>
          <w:bCs/>
          <w:sz w:val="24"/>
          <w:szCs w:val="24"/>
        </w:rPr>
        <w:t xml:space="preserve">TPF - </w:t>
      </w:r>
      <w:r w:rsidRPr="00960C78">
        <w:rPr>
          <w:rFonts w:ascii="Times New Roman" w:eastAsia="Times New Roman" w:hAnsi="Times New Roman" w:cs="Times New Roman"/>
          <w:sz w:val="24"/>
          <w:szCs w:val="24"/>
        </w:rPr>
        <w:t>Taisnīgas pārkārtošanās fonds</w:t>
      </w:r>
    </w:p>
    <w:p w14:paraId="080F18A6" w14:textId="40BD4575" w:rsidR="0001435C" w:rsidRPr="00960C78" w:rsidRDefault="00C22CE1" w:rsidP="00431AD9">
      <w:pPr>
        <w:spacing w:before="120" w:after="0" w:line="264" w:lineRule="auto"/>
        <w:jc w:val="both"/>
        <w:rPr>
          <w:rFonts w:ascii="Times New Roman" w:eastAsia="Times New Roman" w:hAnsi="Times New Roman" w:cs="Times New Roman"/>
          <w:sz w:val="24"/>
          <w:szCs w:val="24"/>
        </w:rPr>
      </w:pPr>
      <w:r w:rsidRPr="00960C78">
        <w:rPr>
          <w:rFonts w:ascii="Times New Roman" w:eastAsia="Times New Roman" w:hAnsi="Times New Roman" w:cs="Times New Roman"/>
          <w:b/>
          <w:bCs/>
          <w:sz w:val="24"/>
          <w:szCs w:val="24"/>
        </w:rPr>
        <w:t xml:space="preserve">VARAM - </w:t>
      </w:r>
      <w:r w:rsidRPr="00960C78">
        <w:rPr>
          <w:rFonts w:ascii="Times New Roman" w:eastAsia="Times New Roman" w:hAnsi="Times New Roman" w:cs="Times New Roman"/>
          <w:sz w:val="24"/>
          <w:szCs w:val="24"/>
        </w:rPr>
        <w:t>Vides aizsardzības un reģionālās attīstības ministrija</w:t>
      </w:r>
    </w:p>
    <w:p w14:paraId="70A1A281" w14:textId="77777777" w:rsidR="000D03D1" w:rsidRPr="00960C78" w:rsidRDefault="000D03D1" w:rsidP="0091597A">
      <w:pPr>
        <w:spacing w:after="0" w:line="264" w:lineRule="auto"/>
        <w:contextualSpacing/>
        <w:jc w:val="both"/>
        <w:rPr>
          <w:rFonts w:ascii="Times New Roman" w:eastAsia="Times New Roman" w:hAnsi="Times New Roman" w:cs="Times New Roman"/>
          <w:sz w:val="24"/>
          <w:szCs w:val="24"/>
        </w:rPr>
      </w:pPr>
    </w:p>
    <w:sdt>
      <w:sdtPr>
        <w:rPr>
          <w:rFonts w:asciiTheme="minorHAnsi" w:eastAsiaTheme="minorEastAsia" w:hAnsiTheme="minorHAnsi" w:cs="Times New Roman"/>
          <w:b w:val="0"/>
          <w:sz w:val="22"/>
          <w:szCs w:val="22"/>
        </w:rPr>
        <w:id w:val="131823811"/>
        <w:docPartObj>
          <w:docPartGallery w:val="Table of Contents"/>
          <w:docPartUnique/>
        </w:docPartObj>
      </w:sdtPr>
      <w:sdtEndPr>
        <w:rPr>
          <w:sz w:val="24"/>
          <w:szCs w:val="24"/>
          <w:highlight w:val="yellow"/>
        </w:rPr>
      </w:sdtEndPr>
      <w:sdtContent>
        <w:p w14:paraId="73CAD5BD" w14:textId="77777777" w:rsidR="004014D1" w:rsidRPr="00960C78" w:rsidRDefault="004014D1" w:rsidP="477C310B">
          <w:pPr>
            <w:pStyle w:val="TOCHeading"/>
            <w:spacing w:before="0" w:after="0"/>
            <w:contextualSpacing/>
            <w:jc w:val="both"/>
            <w:rPr>
              <w:rFonts w:eastAsia="Times New Roman" w:cs="Times New Roman"/>
              <w:color w:val="2F5496" w:themeColor="accent1" w:themeShade="BF"/>
              <w:sz w:val="24"/>
              <w:szCs w:val="24"/>
              <w:u w:val="single"/>
            </w:rPr>
          </w:pPr>
          <w:r w:rsidRPr="00960C78">
            <w:rPr>
              <w:rFonts w:eastAsia="Times New Roman" w:cs="Times New Roman"/>
              <w:color w:val="2F5496" w:themeColor="accent1" w:themeShade="BF"/>
              <w:sz w:val="24"/>
              <w:szCs w:val="24"/>
              <w:u w:val="single"/>
            </w:rPr>
            <w:t>Saturs</w:t>
          </w:r>
        </w:p>
        <w:p w14:paraId="1EE9574F" w14:textId="77777777" w:rsidR="00535529" w:rsidRPr="00960C78" w:rsidRDefault="00535529" w:rsidP="00535529">
          <w:pPr>
            <w:rPr>
              <w:rFonts w:ascii="Times New Roman" w:hAnsi="Times New Roman" w:cs="Times New Roman"/>
            </w:rPr>
          </w:pPr>
        </w:p>
        <w:p w14:paraId="1E2EFF34" w14:textId="693FD835" w:rsidR="009272E7" w:rsidRPr="00960C78" w:rsidRDefault="000A6089">
          <w:pPr>
            <w:pStyle w:val="TOC1"/>
            <w:tabs>
              <w:tab w:val="left" w:pos="440"/>
              <w:tab w:val="right" w:leader="dot" w:pos="15388"/>
            </w:tabs>
            <w:rPr>
              <w:rFonts w:ascii="Times New Roman" w:eastAsiaTheme="minorEastAsia" w:hAnsi="Times New Roman" w:cs="Times New Roman"/>
              <w:noProof/>
              <w:kern w:val="2"/>
              <w:lang w:eastAsia="lv-LV"/>
              <w14:ligatures w14:val="standardContextual"/>
            </w:rPr>
          </w:pPr>
          <w:r w:rsidRPr="00960C78">
            <w:rPr>
              <w:rFonts w:ascii="Times New Roman" w:hAnsi="Times New Roman" w:cs="Times New Roman"/>
              <w:sz w:val="24"/>
              <w:szCs w:val="24"/>
            </w:rPr>
            <w:fldChar w:fldCharType="begin"/>
          </w:r>
          <w:r w:rsidR="004014D1" w:rsidRPr="00960C78">
            <w:rPr>
              <w:rFonts w:ascii="Times New Roman" w:hAnsi="Times New Roman" w:cs="Times New Roman"/>
              <w:sz w:val="24"/>
              <w:szCs w:val="24"/>
            </w:rPr>
            <w:instrText>TOC \o "1-3" \h \z \u</w:instrText>
          </w:r>
          <w:r w:rsidRPr="00960C78">
            <w:rPr>
              <w:rFonts w:ascii="Times New Roman" w:hAnsi="Times New Roman" w:cs="Times New Roman"/>
              <w:sz w:val="24"/>
              <w:szCs w:val="24"/>
            </w:rPr>
            <w:fldChar w:fldCharType="separate"/>
          </w:r>
          <w:hyperlink w:anchor="_Toc157068015" w:history="1">
            <w:r w:rsidR="009272E7" w:rsidRPr="00960C78">
              <w:rPr>
                <w:rStyle w:val="Hyperlink"/>
                <w:rFonts w:ascii="Times New Roman" w:hAnsi="Times New Roman" w:cs="Times New Roman"/>
                <w:bCs/>
                <w:noProof/>
              </w:rPr>
              <w:t>1.</w:t>
            </w:r>
            <w:r w:rsidR="009272E7" w:rsidRPr="00960C78">
              <w:rPr>
                <w:rFonts w:ascii="Times New Roman" w:eastAsiaTheme="minorEastAsia" w:hAnsi="Times New Roman" w:cs="Times New Roman"/>
                <w:noProof/>
                <w:kern w:val="2"/>
                <w:lang w:eastAsia="lv-LV"/>
                <w14:ligatures w14:val="standardContextual"/>
              </w:rPr>
              <w:tab/>
            </w:r>
            <w:r w:rsidR="009272E7" w:rsidRPr="00960C78">
              <w:rPr>
                <w:rStyle w:val="Hyperlink"/>
                <w:rFonts w:ascii="Times New Roman" w:hAnsi="Times New Roman" w:cs="Times New Roman"/>
                <w:noProof/>
              </w:rPr>
              <w:t>Vispārīgi jautājumi</w:t>
            </w:r>
            <w:r w:rsidR="009272E7" w:rsidRPr="00960C78">
              <w:rPr>
                <w:rFonts w:ascii="Times New Roman" w:hAnsi="Times New Roman" w:cs="Times New Roman"/>
                <w:noProof/>
                <w:webHidden/>
              </w:rPr>
              <w:tab/>
            </w:r>
            <w:r w:rsidR="009272E7" w:rsidRPr="00960C78">
              <w:rPr>
                <w:rFonts w:ascii="Times New Roman" w:hAnsi="Times New Roman" w:cs="Times New Roman"/>
                <w:noProof/>
                <w:webHidden/>
              </w:rPr>
              <w:fldChar w:fldCharType="begin"/>
            </w:r>
            <w:r w:rsidR="009272E7" w:rsidRPr="00960C78">
              <w:rPr>
                <w:rFonts w:ascii="Times New Roman" w:hAnsi="Times New Roman" w:cs="Times New Roman"/>
                <w:noProof/>
                <w:webHidden/>
              </w:rPr>
              <w:instrText xml:space="preserve"> PAGEREF _Toc157068015 \h </w:instrText>
            </w:r>
            <w:r w:rsidR="009272E7" w:rsidRPr="00960C78">
              <w:rPr>
                <w:rFonts w:ascii="Times New Roman" w:hAnsi="Times New Roman" w:cs="Times New Roman"/>
                <w:noProof/>
                <w:webHidden/>
              </w:rPr>
            </w:r>
            <w:r w:rsidR="009272E7" w:rsidRPr="00960C78">
              <w:rPr>
                <w:rFonts w:ascii="Times New Roman" w:hAnsi="Times New Roman" w:cs="Times New Roman"/>
                <w:noProof/>
                <w:webHidden/>
              </w:rPr>
              <w:fldChar w:fldCharType="separate"/>
            </w:r>
            <w:r w:rsidR="00165E39" w:rsidRPr="00960C78">
              <w:rPr>
                <w:rFonts w:ascii="Times New Roman" w:hAnsi="Times New Roman" w:cs="Times New Roman"/>
                <w:noProof/>
                <w:webHidden/>
              </w:rPr>
              <w:t>2</w:t>
            </w:r>
            <w:r w:rsidR="009272E7" w:rsidRPr="00960C78">
              <w:rPr>
                <w:rFonts w:ascii="Times New Roman" w:hAnsi="Times New Roman" w:cs="Times New Roman"/>
                <w:noProof/>
                <w:webHidden/>
              </w:rPr>
              <w:fldChar w:fldCharType="end"/>
            </w:r>
          </w:hyperlink>
        </w:p>
        <w:p w14:paraId="0C01366D" w14:textId="6B23F0A5" w:rsidR="009272E7" w:rsidRPr="00960C78" w:rsidRDefault="00AA1A65">
          <w:pPr>
            <w:pStyle w:val="TOC1"/>
            <w:tabs>
              <w:tab w:val="left" w:pos="440"/>
              <w:tab w:val="right" w:leader="dot" w:pos="15388"/>
            </w:tabs>
            <w:rPr>
              <w:rFonts w:ascii="Times New Roman" w:eastAsiaTheme="minorEastAsia" w:hAnsi="Times New Roman" w:cs="Times New Roman"/>
              <w:noProof/>
              <w:kern w:val="2"/>
              <w:lang w:eastAsia="lv-LV"/>
              <w14:ligatures w14:val="standardContextual"/>
            </w:rPr>
          </w:pPr>
          <w:hyperlink w:anchor="_Toc157068016" w:history="1">
            <w:r w:rsidR="009272E7" w:rsidRPr="00960C78">
              <w:rPr>
                <w:rStyle w:val="Hyperlink"/>
                <w:rFonts w:ascii="Times New Roman" w:hAnsi="Times New Roman" w:cs="Times New Roman"/>
                <w:bCs/>
                <w:noProof/>
              </w:rPr>
              <w:t>2.</w:t>
            </w:r>
            <w:r w:rsidR="009272E7" w:rsidRPr="00960C78">
              <w:rPr>
                <w:rFonts w:ascii="Times New Roman" w:eastAsiaTheme="minorEastAsia" w:hAnsi="Times New Roman" w:cs="Times New Roman"/>
                <w:noProof/>
                <w:kern w:val="2"/>
                <w:lang w:eastAsia="lv-LV"/>
                <w14:ligatures w14:val="standardContextual"/>
              </w:rPr>
              <w:tab/>
            </w:r>
            <w:r w:rsidR="00D268A5" w:rsidRPr="00960C78">
              <w:rPr>
                <w:rFonts w:ascii="Times New Roman" w:eastAsiaTheme="minorEastAsia" w:hAnsi="Times New Roman" w:cs="Times New Roman"/>
                <w:noProof/>
                <w:kern w:val="2"/>
                <w:lang w:eastAsia="lv-LV"/>
                <w14:ligatures w14:val="standardContextual"/>
              </w:rPr>
              <w:t>Darbību un i</w:t>
            </w:r>
            <w:r w:rsidR="009272E7" w:rsidRPr="00960C78">
              <w:rPr>
                <w:rStyle w:val="Hyperlink"/>
                <w:rFonts w:ascii="Times New Roman" w:hAnsi="Times New Roman" w:cs="Times New Roman"/>
                <w:noProof/>
              </w:rPr>
              <w:t>zmaksu attiecināmība</w:t>
            </w:r>
            <w:r w:rsidR="009272E7" w:rsidRPr="00960C78">
              <w:rPr>
                <w:rFonts w:ascii="Times New Roman" w:hAnsi="Times New Roman" w:cs="Times New Roman"/>
                <w:noProof/>
                <w:webHidden/>
              </w:rPr>
              <w:tab/>
            </w:r>
            <w:r w:rsidR="009272E7" w:rsidRPr="00960C78">
              <w:rPr>
                <w:rFonts w:ascii="Times New Roman" w:hAnsi="Times New Roman" w:cs="Times New Roman"/>
                <w:noProof/>
                <w:webHidden/>
              </w:rPr>
              <w:fldChar w:fldCharType="begin"/>
            </w:r>
            <w:r w:rsidR="009272E7" w:rsidRPr="00960C78">
              <w:rPr>
                <w:rFonts w:ascii="Times New Roman" w:hAnsi="Times New Roman" w:cs="Times New Roman"/>
                <w:noProof/>
                <w:webHidden/>
              </w:rPr>
              <w:instrText xml:space="preserve"> PAGEREF _Toc157068016 \h </w:instrText>
            </w:r>
            <w:r w:rsidR="009272E7" w:rsidRPr="00960C78">
              <w:rPr>
                <w:rFonts w:ascii="Times New Roman" w:hAnsi="Times New Roman" w:cs="Times New Roman"/>
                <w:noProof/>
                <w:webHidden/>
              </w:rPr>
            </w:r>
            <w:r w:rsidR="009272E7" w:rsidRPr="00960C78">
              <w:rPr>
                <w:rFonts w:ascii="Times New Roman" w:hAnsi="Times New Roman" w:cs="Times New Roman"/>
                <w:noProof/>
                <w:webHidden/>
              </w:rPr>
              <w:fldChar w:fldCharType="separate"/>
            </w:r>
            <w:r w:rsidR="00165E39" w:rsidRPr="00960C78">
              <w:rPr>
                <w:rFonts w:ascii="Times New Roman" w:hAnsi="Times New Roman" w:cs="Times New Roman"/>
                <w:noProof/>
                <w:webHidden/>
              </w:rPr>
              <w:t>6</w:t>
            </w:r>
            <w:r w:rsidR="009272E7" w:rsidRPr="00960C78">
              <w:rPr>
                <w:rFonts w:ascii="Times New Roman" w:hAnsi="Times New Roman" w:cs="Times New Roman"/>
                <w:noProof/>
                <w:webHidden/>
              </w:rPr>
              <w:fldChar w:fldCharType="end"/>
            </w:r>
          </w:hyperlink>
        </w:p>
        <w:p w14:paraId="2591A07B" w14:textId="2895828B" w:rsidR="009272E7" w:rsidRPr="00960C78" w:rsidRDefault="00AA1A65">
          <w:pPr>
            <w:pStyle w:val="TOC1"/>
            <w:tabs>
              <w:tab w:val="left" w:pos="440"/>
              <w:tab w:val="right" w:leader="dot" w:pos="15388"/>
            </w:tabs>
            <w:rPr>
              <w:rFonts w:ascii="Times New Roman" w:eastAsiaTheme="minorEastAsia" w:hAnsi="Times New Roman" w:cs="Times New Roman"/>
              <w:noProof/>
              <w:kern w:val="2"/>
              <w:lang w:eastAsia="lv-LV"/>
              <w14:ligatures w14:val="standardContextual"/>
            </w:rPr>
          </w:pPr>
          <w:hyperlink w:anchor="_Toc157068017" w:history="1">
            <w:r w:rsidR="009272E7" w:rsidRPr="00960C78">
              <w:rPr>
                <w:rStyle w:val="Hyperlink"/>
                <w:rFonts w:ascii="Times New Roman" w:hAnsi="Times New Roman" w:cs="Times New Roman"/>
                <w:bCs/>
                <w:noProof/>
              </w:rPr>
              <w:t>3.</w:t>
            </w:r>
            <w:r w:rsidR="009272E7" w:rsidRPr="00960C78">
              <w:rPr>
                <w:rFonts w:ascii="Times New Roman" w:eastAsiaTheme="minorEastAsia" w:hAnsi="Times New Roman" w:cs="Times New Roman"/>
                <w:noProof/>
                <w:kern w:val="2"/>
                <w:lang w:eastAsia="lv-LV"/>
                <w14:ligatures w14:val="standardContextual"/>
              </w:rPr>
              <w:tab/>
            </w:r>
            <w:r w:rsidR="009272E7" w:rsidRPr="00960C78">
              <w:rPr>
                <w:rStyle w:val="Hyperlink"/>
                <w:rFonts w:ascii="Times New Roman" w:hAnsi="Times New Roman" w:cs="Times New Roman"/>
                <w:noProof/>
              </w:rPr>
              <w:t>Projekta iesnieguma aizpildīšana un pievienojamie dokumenti</w:t>
            </w:r>
            <w:r w:rsidR="009272E7" w:rsidRPr="00960C78">
              <w:rPr>
                <w:rFonts w:ascii="Times New Roman" w:hAnsi="Times New Roman" w:cs="Times New Roman"/>
                <w:noProof/>
                <w:webHidden/>
              </w:rPr>
              <w:tab/>
            </w:r>
            <w:r w:rsidR="009272E7" w:rsidRPr="00960C78">
              <w:rPr>
                <w:rFonts w:ascii="Times New Roman" w:hAnsi="Times New Roman" w:cs="Times New Roman"/>
                <w:noProof/>
                <w:webHidden/>
              </w:rPr>
              <w:fldChar w:fldCharType="begin"/>
            </w:r>
            <w:r w:rsidR="009272E7" w:rsidRPr="00960C78">
              <w:rPr>
                <w:rFonts w:ascii="Times New Roman" w:hAnsi="Times New Roman" w:cs="Times New Roman"/>
                <w:noProof/>
                <w:webHidden/>
              </w:rPr>
              <w:instrText xml:space="preserve"> PAGEREF _Toc157068017 \h </w:instrText>
            </w:r>
            <w:r w:rsidR="009272E7" w:rsidRPr="00960C78">
              <w:rPr>
                <w:rFonts w:ascii="Times New Roman" w:hAnsi="Times New Roman" w:cs="Times New Roman"/>
                <w:noProof/>
                <w:webHidden/>
              </w:rPr>
            </w:r>
            <w:r w:rsidR="009272E7" w:rsidRPr="00960C78">
              <w:rPr>
                <w:rFonts w:ascii="Times New Roman" w:hAnsi="Times New Roman" w:cs="Times New Roman"/>
                <w:noProof/>
                <w:webHidden/>
              </w:rPr>
              <w:fldChar w:fldCharType="separate"/>
            </w:r>
            <w:r w:rsidR="00165E39" w:rsidRPr="00960C78">
              <w:rPr>
                <w:rFonts w:ascii="Times New Roman" w:hAnsi="Times New Roman" w:cs="Times New Roman"/>
                <w:noProof/>
                <w:webHidden/>
              </w:rPr>
              <w:t>7</w:t>
            </w:r>
            <w:r w:rsidR="009272E7" w:rsidRPr="00960C78">
              <w:rPr>
                <w:rFonts w:ascii="Times New Roman" w:hAnsi="Times New Roman" w:cs="Times New Roman"/>
                <w:noProof/>
                <w:webHidden/>
              </w:rPr>
              <w:fldChar w:fldCharType="end"/>
            </w:r>
          </w:hyperlink>
        </w:p>
        <w:p w14:paraId="5EC660F4" w14:textId="2120706A" w:rsidR="009272E7" w:rsidRPr="00960C78" w:rsidRDefault="00AA1A65">
          <w:pPr>
            <w:pStyle w:val="TOC1"/>
            <w:tabs>
              <w:tab w:val="left" w:pos="440"/>
              <w:tab w:val="right" w:leader="dot" w:pos="15388"/>
            </w:tabs>
            <w:rPr>
              <w:rFonts w:ascii="Times New Roman" w:eastAsiaTheme="minorEastAsia" w:hAnsi="Times New Roman" w:cs="Times New Roman"/>
              <w:noProof/>
              <w:kern w:val="2"/>
              <w:lang w:eastAsia="lv-LV"/>
              <w14:ligatures w14:val="standardContextual"/>
            </w:rPr>
          </w:pPr>
          <w:hyperlink w:anchor="_Toc157068018" w:history="1">
            <w:r w:rsidR="009272E7" w:rsidRPr="00960C78">
              <w:rPr>
                <w:rStyle w:val="Hyperlink"/>
                <w:rFonts w:ascii="Times New Roman" w:hAnsi="Times New Roman" w:cs="Times New Roman"/>
                <w:bCs/>
                <w:noProof/>
              </w:rPr>
              <w:t>4.</w:t>
            </w:r>
            <w:r w:rsidR="009272E7" w:rsidRPr="00960C78">
              <w:rPr>
                <w:rFonts w:ascii="Times New Roman" w:eastAsiaTheme="minorEastAsia" w:hAnsi="Times New Roman" w:cs="Times New Roman"/>
                <w:noProof/>
                <w:kern w:val="2"/>
                <w:lang w:eastAsia="lv-LV"/>
                <w14:ligatures w14:val="standardContextual"/>
              </w:rPr>
              <w:tab/>
            </w:r>
            <w:r w:rsidR="009272E7" w:rsidRPr="00960C78">
              <w:rPr>
                <w:rStyle w:val="Hyperlink"/>
                <w:rFonts w:ascii="Times New Roman" w:hAnsi="Times New Roman" w:cs="Times New Roman"/>
                <w:noProof/>
              </w:rPr>
              <w:t>Īstenošanas nosacījumi</w:t>
            </w:r>
            <w:r w:rsidR="009272E7" w:rsidRPr="00960C78">
              <w:rPr>
                <w:rFonts w:ascii="Times New Roman" w:hAnsi="Times New Roman" w:cs="Times New Roman"/>
                <w:noProof/>
                <w:webHidden/>
              </w:rPr>
              <w:tab/>
            </w:r>
            <w:r w:rsidR="009272E7" w:rsidRPr="00960C78">
              <w:rPr>
                <w:rFonts w:ascii="Times New Roman" w:hAnsi="Times New Roman" w:cs="Times New Roman"/>
                <w:noProof/>
                <w:webHidden/>
              </w:rPr>
              <w:fldChar w:fldCharType="begin"/>
            </w:r>
            <w:r w:rsidR="009272E7" w:rsidRPr="00960C78">
              <w:rPr>
                <w:rFonts w:ascii="Times New Roman" w:hAnsi="Times New Roman" w:cs="Times New Roman"/>
                <w:noProof/>
                <w:webHidden/>
              </w:rPr>
              <w:instrText xml:space="preserve"> PAGEREF _Toc157068018 \h </w:instrText>
            </w:r>
            <w:r w:rsidR="009272E7" w:rsidRPr="00960C78">
              <w:rPr>
                <w:rFonts w:ascii="Times New Roman" w:hAnsi="Times New Roman" w:cs="Times New Roman"/>
                <w:noProof/>
                <w:webHidden/>
              </w:rPr>
            </w:r>
            <w:r w:rsidR="009272E7" w:rsidRPr="00960C78">
              <w:rPr>
                <w:rFonts w:ascii="Times New Roman" w:hAnsi="Times New Roman" w:cs="Times New Roman"/>
                <w:noProof/>
                <w:webHidden/>
              </w:rPr>
              <w:fldChar w:fldCharType="separate"/>
            </w:r>
            <w:r w:rsidR="00165E39" w:rsidRPr="00960C78">
              <w:rPr>
                <w:rFonts w:ascii="Times New Roman" w:hAnsi="Times New Roman" w:cs="Times New Roman"/>
                <w:noProof/>
                <w:webHidden/>
              </w:rPr>
              <w:t>7</w:t>
            </w:r>
            <w:r w:rsidR="009272E7" w:rsidRPr="00960C78">
              <w:rPr>
                <w:rFonts w:ascii="Times New Roman" w:hAnsi="Times New Roman" w:cs="Times New Roman"/>
                <w:noProof/>
                <w:webHidden/>
              </w:rPr>
              <w:fldChar w:fldCharType="end"/>
            </w:r>
          </w:hyperlink>
        </w:p>
        <w:p w14:paraId="7B825B69" w14:textId="3DC4500C" w:rsidR="009272E7" w:rsidRPr="00960C78" w:rsidRDefault="00AA1A65">
          <w:pPr>
            <w:pStyle w:val="TOC1"/>
            <w:tabs>
              <w:tab w:val="left" w:pos="440"/>
              <w:tab w:val="right" w:leader="dot" w:pos="15388"/>
            </w:tabs>
            <w:rPr>
              <w:rFonts w:ascii="Times New Roman" w:eastAsiaTheme="minorEastAsia" w:hAnsi="Times New Roman" w:cs="Times New Roman"/>
              <w:noProof/>
              <w:kern w:val="2"/>
              <w:lang w:eastAsia="lv-LV"/>
              <w14:ligatures w14:val="standardContextual"/>
            </w:rPr>
          </w:pPr>
          <w:hyperlink w:anchor="_Toc157068019" w:history="1">
            <w:r w:rsidR="009272E7" w:rsidRPr="00960C78">
              <w:rPr>
                <w:rStyle w:val="Hyperlink"/>
                <w:rFonts w:ascii="Times New Roman" w:hAnsi="Times New Roman" w:cs="Times New Roman"/>
                <w:bCs/>
                <w:noProof/>
              </w:rPr>
              <w:t>5.</w:t>
            </w:r>
            <w:r w:rsidR="009272E7" w:rsidRPr="00960C78">
              <w:rPr>
                <w:rFonts w:ascii="Times New Roman" w:eastAsiaTheme="minorEastAsia" w:hAnsi="Times New Roman" w:cs="Times New Roman"/>
                <w:noProof/>
                <w:kern w:val="2"/>
                <w:lang w:eastAsia="lv-LV"/>
                <w14:ligatures w14:val="standardContextual"/>
              </w:rPr>
              <w:tab/>
            </w:r>
            <w:r w:rsidR="009272E7" w:rsidRPr="00960C78">
              <w:rPr>
                <w:rStyle w:val="Hyperlink"/>
                <w:rFonts w:ascii="Times New Roman" w:hAnsi="Times New Roman" w:cs="Times New Roman"/>
                <w:noProof/>
              </w:rPr>
              <w:t>Vērtēšana un lēmumu pieņemšana</w:t>
            </w:r>
            <w:r w:rsidR="009272E7" w:rsidRPr="00960C78">
              <w:rPr>
                <w:rFonts w:ascii="Times New Roman" w:hAnsi="Times New Roman" w:cs="Times New Roman"/>
                <w:noProof/>
                <w:webHidden/>
              </w:rPr>
              <w:tab/>
            </w:r>
            <w:r w:rsidR="009272E7" w:rsidRPr="00960C78">
              <w:rPr>
                <w:rFonts w:ascii="Times New Roman" w:hAnsi="Times New Roman" w:cs="Times New Roman"/>
                <w:noProof/>
                <w:webHidden/>
              </w:rPr>
              <w:fldChar w:fldCharType="begin"/>
            </w:r>
            <w:r w:rsidR="009272E7" w:rsidRPr="00960C78">
              <w:rPr>
                <w:rFonts w:ascii="Times New Roman" w:hAnsi="Times New Roman" w:cs="Times New Roman"/>
                <w:noProof/>
                <w:webHidden/>
              </w:rPr>
              <w:instrText xml:space="preserve"> PAGEREF _Toc157068019 \h </w:instrText>
            </w:r>
            <w:r w:rsidR="009272E7" w:rsidRPr="00960C78">
              <w:rPr>
                <w:rFonts w:ascii="Times New Roman" w:hAnsi="Times New Roman" w:cs="Times New Roman"/>
                <w:noProof/>
                <w:webHidden/>
              </w:rPr>
            </w:r>
            <w:r w:rsidR="009272E7" w:rsidRPr="00960C78">
              <w:rPr>
                <w:rFonts w:ascii="Times New Roman" w:hAnsi="Times New Roman" w:cs="Times New Roman"/>
                <w:noProof/>
                <w:webHidden/>
              </w:rPr>
              <w:fldChar w:fldCharType="separate"/>
            </w:r>
            <w:r w:rsidR="00165E39" w:rsidRPr="00960C78">
              <w:rPr>
                <w:rFonts w:ascii="Times New Roman" w:hAnsi="Times New Roman" w:cs="Times New Roman"/>
                <w:noProof/>
                <w:webHidden/>
              </w:rPr>
              <w:t>8</w:t>
            </w:r>
            <w:r w:rsidR="009272E7" w:rsidRPr="00960C78">
              <w:rPr>
                <w:rFonts w:ascii="Times New Roman" w:hAnsi="Times New Roman" w:cs="Times New Roman"/>
                <w:noProof/>
                <w:webHidden/>
              </w:rPr>
              <w:fldChar w:fldCharType="end"/>
            </w:r>
          </w:hyperlink>
        </w:p>
        <w:p w14:paraId="13822E28" w14:textId="52F9C521" w:rsidR="00966B55" w:rsidRPr="00960C78" w:rsidRDefault="000A6089" w:rsidP="4E9C5F0A">
          <w:pPr>
            <w:pStyle w:val="TOC1"/>
            <w:tabs>
              <w:tab w:val="left" w:pos="435"/>
              <w:tab w:val="right" w:leader="dot" w:pos="15390"/>
            </w:tabs>
            <w:rPr>
              <w:rStyle w:val="Hyperlink"/>
              <w:rFonts w:ascii="Times New Roman" w:hAnsi="Times New Roman" w:cs="Times New Roman"/>
              <w:noProof/>
              <w:sz w:val="24"/>
              <w:szCs w:val="24"/>
              <w:highlight w:val="yellow"/>
              <w:lang w:eastAsia="lv-LV"/>
            </w:rPr>
          </w:pPr>
          <w:r w:rsidRPr="00960C78">
            <w:rPr>
              <w:rFonts w:ascii="Times New Roman" w:hAnsi="Times New Roman" w:cs="Times New Roman"/>
              <w:sz w:val="24"/>
              <w:szCs w:val="24"/>
            </w:rPr>
            <w:fldChar w:fldCharType="end"/>
          </w:r>
        </w:p>
      </w:sdtContent>
    </w:sdt>
    <w:tbl>
      <w:tblPr>
        <w:tblW w:w="14754" w:type="dxa"/>
        <w:tblInd w:w="8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17"/>
        <w:gridCol w:w="4940"/>
        <w:gridCol w:w="8897"/>
      </w:tblGrid>
      <w:tr w:rsidR="00640E97" w:rsidRPr="00960C78" w14:paraId="77F4DDC2" w14:textId="77777777" w:rsidTr="11981781">
        <w:tc>
          <w:tcPr>
            <w:tcW w:w="917" w:type="dxa"/>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960C78" w:rsidRDefault="00640E97" w:rsidP="001A58B5">
            <w:pPr>
              <w:spacing w:after="0"/>
              <w:ind w:left="17" w:right="17"/>
              <w:contextualSpacing/>
              <w:jc w:val="center"/>
              <w:rPr>
                <w:rFonts w:ascii="Times New Roman" w:hAnsi="Times New Roman" w:cs="Times New Roman"/>
                <w:b/>
              </w:rPr>
            </w:pPr>
            <w:proofErr w:type="spellStart"/>
            <w:r w:rsidRPr="00960C78">
              <w:rPr>
                <w:rFonts w:ascii="Times New Roman" w:hAnsi="Times New Roman" w:cs="Times New Roman"/>
                <w:b/>
              </w:rPr>
              <w:t>Nr.p.k</w:t>
            </w:r>
            <w:proofErr w:type="spellEnd"/>
            <w:r w:rsidRPr="00960C78">
              <w:rPr>
                <w:rFonts w:ascii="Times New Roman" w:hAnsi="Times New Roman" w:cs="Times New Roman"/>
                <w:b/>
              </w:rPr>
              <w:t>.</w:t>
            </w:r>
          </w:p>
        </w:tc>
        <w:tc>
          <w:tcPr>
            <w:tcW w:w="4940" w:type="dxa"/>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960C78" w:rsidRDefault="00640E97" w:rsidP="001A58B5">
            <w:pPr>
              <w:spacing w:after="0"/>
              <w:ind w:left="17" w:right="17"/>
              <w:contextualSpacing/>
              <w:jc w:val="center"/>
              <w:rPr>
                <w:rFonts w:ascii="Times New Roman" w:hAnsi="Times New Roman" w:cs="Times New Roman"/>
                <w:b/>
              </w:rPr>
            </w:pPr>
            <w:r w:rsidRPr="00960C78">
              <w:rPr>
                <w:rFonts w:ascii="Times New Roman" w:hAnsi="Times New Roman" w:cs="Times New Roman"/>
                <w:b/>
              </w:rPr>
              <w:t>Jautājumi</w:t>
            </w:r>
          </w:p>
        </w:tc>
        <w:tc>
          <w:tcPr>
            <w:tcW w:w="8897" w:type="dxa"/>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960C78" w:rsidRDefault="00640E97" w:rsidP="001A58B5">
            <w:pPr>
              <w:spacing w:after="0"/>
              <w:contextualSpacing/>
              <w:jc w:val="center"/>
              <w:rPr>
                <w:rFonts w:ascii="Times New Roman" w:hAnsi="Times New Roman" w:cs="Times New Roman"/>
                <w:b/>
              </w:rPr>
            </w:pPr>
            <w:r w:rsidRPr="00960C78">
              <w:rPr>
                <w:rFonts w:ascii="Times New Roman" w:hAnsi="Times New Roman" w:cs="Times New Roman"/>
                <w:b/>
              </w:rPr>
              <w:t>Atbildes</w:t>
            </w:r>
          </w:p>
        </w:tc>
      </w:tr>
      <w:tr w:rsidR="00640E97" w:rsidRPr="00960C78" w14:paraId="131B41A7" w14:textId="77777777" w:rsidTr="11981781">
        <w:trPr>
          <w:trHeight w:val="328"/>
        </w:trPr>
        <w:tc>
          <w:tcPr>
            <w:tcW w:w="14754" w:type="dxa"/>
            <w:gridSpan w:val="3"/>
            <w:tcBorders>
              <w:bottom w:val="single" w:sz="4" w:space="0" w:color="000000" w:themeColor="text1"/>
            </w:tcBorders>
            <w:shd w:val="clear" w:color="auto" w:fill="D0CECE" w:themeFill="background2" w:themeFillShade="E6"/>
          </w:tcPr>
          <w:p w14:paraId="07EC663F" w14:textId="78494CB3" w:rsidR="00640E97" w:rsidRPr="00960C78" w:rsidRDefault="006D3557" w:rsidP="00AA09F9">
            <w:pPr>
              <w:pStyle w:val="Heading1"/>
              <w:numPr>
                <w:ilvl w:val="0"/>
                <w:numId w:val="6"/>
              </w:numPr>
              <w:tabs>
                <w:tab w:val="num" w:pos="360"/>
              </w:tabs>
              <w:spacing w:before="0" w:after="0"/>
              <w:ind w:left="0" w:firstLine="0"/>
              <w:contextualSpacing/>
              <w:rPr>
                <w:rFonts w:cs="Times New Roman"/>
                <w:b w:val="0"/>
                <w:sz w:val="22"/>
                <w:szCs w:val="22"/>
              </w:rPr>
            </w:pPr>
            <w:bookmarkStart w:id="1" w:name="_Hlk156999165"/>
            <w:bookmarkStart w:id="2" w:name="_Toc157068015"/>
            <w:r w:rsidRPr="00960C78">
              <w:rPr>
                <w:rFonts w:cs="Times New Roman"/>
                <w:sz w:val="22"/>
                <w:szCs w:val="22"/>
              </w:rPr>
              <w:t>Vispārīgi jautājumi</w:t>
            </w:r>
            <w:bookmarkEnd w:id="1"/>
            <w:bookmarkEnd w:id="2"/>
          </w:p>
        </w:tc>
      </w:tr>
      <w:tr w:rsidR="006C1764" w:rsidRPr="00960C78" w14:paraId="7D4382B4" w14:textId="77777777" w:rsidTr="11981781">
        <w:trPr>
          <w:trHeight w:val="465"/>
        </w:trPr>
        <w:tc>
          <w:tcPr>
            <w:tcW w:w="917" w:type="dxa"/>
            <w:tcBorders>
              <w:bottom w:val="single" w:sz="4" w:space="0" w:color="000000" w:themeColor="text1"/>
              <w:right w:val="single" w:sz="4" w:space="0" w:color="auto"/>
            </w:tcBorders>
            <w:shd w:val="clear" w:color="auto" w:fill="auto"/>
          </w:tcPr>
          <w:p w14:paraId="169F7729" w14:textId="425D3624" w:rsidR="006C1764" w:rsidRPr="00960C78" w:rsidRDefault="006C1764" w:rsidP="008E1571">
            <w:pPr>
              <w:spacing w:after="0"/>
              <w:contextualSpacing/>
              <w:jc w:val="both"/>
              <w:rPr>
                <w:rFonts w:ascii="Times New Roman" w:hAnsi="Times New Roman" w:cs="Times New Roman"/>
              </w:rPr>
            </w:pPr>
            <w:r w:rsidRPr="00960C78">
              <w:rPr>
                <w:rFonts w:ascii="Times New Roman" w:hAnsi="Times New Roman" w:cs="Times New Roman"/>
              </w:rPr>
              <w:t>1.1.</w:t>
            </w:r>
          </w:p>
        </w:tc>
        <w:tc>
          <w:tcPr>
            <w:tcW w:w="4940" w:type="dxa"/>
            <w:tcBorders>
              <w:bottom w:val="single" w:sz="4" w:space="0" w:color="000000" w:themeColor="text1"/>
              <w:right w:val="single" w:sz="4" w:space="0" w:color="auto"/>
            </w:tcBorders>
            <w:shd w:val="clear" w:color="auto" w:fill="auto"/>
          </w:tcPr>
          <w:p w14:paraId="17B25114" w14:textId="657769FA" w:rsidR="006C1764" w:rsidRPr="00960C78" w:rsidRDefault="006D3557" w:rsidP="11981781">
            <w:pPr>
              <w:pStyle w:val="NormalWeb"/>
              <w:jc w:val="both"/>
              <w:rPr>
                <w:rFonts w:ascii="Times New Roman" w:hAnsi="Times New Roman" w:cs="Times New Roman"/>
                <w:i/>
                <w:iCs/>
                <w:highlight w:val="yellow"/>
              </w:rPr>
            </w:pPr>
            <w:r w:rsidRPr="00960C78">
              <w:rPr>
                <w:rFonts w:ascii="Times New Roman" w:hAnsi="Times New Roman" w:cs="Times New Roman"/>
                <w:lang w:eastAsia="en-US"/>
              </w:rPr>
              <w:t xml:space="preserve">Vai </w:t>
            </w:r>
            <w:proofErr w:type="spellStart"/>
            <w:r w:rsidRPr="00960C78">
              <w:rPr>
                <w:rFonts w:ascii="Times New Roman" w:hAnsi="Times New Roman" w:cs="Times New Roman"/>
                <w:lang w:eastAsia="en-US"/>
              </w:rPr>
              <w:t>vebināra</w:t>
            </w:r>
            <w:proofErr w:type="spellEnd"/>
            <w:r w:rsidRPr="00960C78">
              <w:rPr>
                <w:rFonts w:ascii="Times New Roman" w:hAnsi="Times New Roman" w:cs="Times New Roman"/>
                <w:lang w:eastAsia="en-US"/>
              </w:rPr>
              <w:t xml:space="preserve"> “</w:t>
            </w:r>
            <w:r w:rsidR="007061D3">
              <w:rPr>
                <w:rFonts w:ascii="Times New Roman" w:hAnsi="Times New Roman" w:cs="Times New Roman"/>
                <w:lang w:eastAsia="en-US"/>
              </w:rPr>
              <w:t>P</w:t>
            </w:r>
            <w:r w:rsidRPr="00960C78">
              <w:rPr>
                <w:rFonts w:ascii="Times New Roman" w:hAnsi="Times New Roman" w:cs="Times New Roman"/>
                <w:lang w:eastAsia="en-US"/>
              </w:rPr>
              <w:t>ar ES fondu projektu atlasi uzņēmējdarbībai nepieciešamās publiskās infrastruktūras attīstībai” prezentācijas būs pieejamas?</w:t>
            </w:r>
          </w:p>
        </w:tc>
        <w:tc>
          <w:tcPr>
            <w:tcW w:w="8897" w:type="dxa"/>
            <w:tcBorders>
              <w:left w:val="single" w:sz="4" w:space="0" w:color="auto"/>
              <w:bottom w:val="single" w:sz="4" w:space="0" w:color="000000" w:themeColor="text1"/>
            </w:tcBorders>
            <w:shd w:val="clear" w:color="auto" w:fill="auto"/>
          </w:tcPr>
          <w:p w14:paraId="7B7C8F38" w14:textId="5445C86F" w:rsidR="00DC130D" w:rsidRPr="00960C78" w:rsidRDefault="006D3557" w:rsidP="008E1571">
            <w:pPr>
              <w:spacing w:after="0"/>
              <w:contextualSpacing/>
              <w:jc w:val="both"/>
              <w:rPr>
                <w:rFonts w:ascii="Times New Roman" w:hAnsi="Times New Roman" w:cs="Times New Roman"/>
              </w:rPr>
            </w:pPr>
            <w:r w:rsidRPr="00960C78">
              <w:rPr>
                <w:rFonts w:ascii="Times New Roman" w:hAnsi="Times New Roman" w:cs="Times New Roman"/>
              </w:rPr>
              <w:t xml:space="preserve">Jā, visas prezentācijas pēc </w:t>
            </w:r>
            <w:proofErr w:type="spellStart"/>
            <w:r w:rsidRPr="00960C78">
              <w:rPr>
                <w:rFonts w:ascii="Times New Roman" w:hAnsi="Times New Roman" w:cs="Times New Roman"/>
              </w:rPr>
              <w:t>vebināra</w:t>
            </w:r>
            <w:proofErr w:type="spellEnd"/>
            <w:r w:rsidRPr="00960C78">
              <w:rPr>
                <w:rFonts w:ascii="Times New Roman" w:hAnsi="Times New Roman" w:cs="Times New Roman"/>
              </w:rPr>
              <w:t xml:space="preserve"> ir atrodamas CFLA mājaslapā: </w:t>
            </w:r>
            <w:hyperlink r:id="rId11" w:history="1">
              <w:r w:rsidRPr="00960C78">
                <w:rPr>
                  <w:rStyle w:val="Hyperlink"/>
                  <w:rFonts w:ascii="Times New Roman" w:hAnsi="Times New Roman" w:cs="Times New Roman"/>
                </w:rPr>
                <w:t>https://www.cfla.gov.lv/lv/6-1-1-3</w:t>
              </w:r>
            </w:hyperlink>
            <w:r w:rsidR="00381766" w:rsidRPr="00960C78">
              <w:rPr>
                <w:rStyle w:val="Hyperlink"/>
                <w:rFonts w:ascii="Times New Roman" w:hAnsi="Times New Roman" w:cs="Times New Roman"/>
              </w:rPr>
              <w:t>.</w:t>
            </w:r>
          </w:p>
          <w:p w14:paraId="10393218" w14:textId="09721231" w:rsidR="006D3557" w:rsidRPr="00960C78" w:rsidRDefault="006D3557" w:rsidP="008E1571">
            <w:pPr>
              <w:spacing w:after="0"/>
              <w:contextualSpacing/>
              <w:jc w:val="both"/>
              <w:rPr>
                <w:rFonts w:ascii="Times New Roman" w:hAnsi="Times New Roman" w:cs="Times New Roman"/>
              </w:rPr>
            </w:pPr>
          </w:p>
        </w:tc>
      </w:tr>
      <w:tr w:rsidR="000D7A58" w:rsidRPr="00960C78" w14:paraId="1F588033" w14:textId="77777777" w:rsidTr="11981781">
        <w:trPr>
          <w:trHeight w:val="465"/>
        </w:trPr>
        <w:tc>
          <w:tcPr>
            <w:tcW w:w="917" w:type="dxa"/>
            <w:tcBorders>
              <w:bottom w:val="single" w:sz="4" w:space="0" w:color="000000" w:themeColor="text1"/>
              <w:right w:val="single" w:sz="4" w:space="0" w:color="auto"/>
            </w:tcBorders>
          </w:tcPr>
          <w:p w14:paraId="6C9B4D55" w14:textId="59D61A6F" w:rsidR="000D7A58" w:rsidRPr="00960C78" w:rsidRDefault="008E1571" w:rsidP="008E1571">
            <w:pPr>
              <w:spacing w:after="0"/>
              <w:contextualSpacing/>
              <w:jc w:val="both"/>
              <w:rPr>
                <w:rFonts w:ascii="Times New Roman" w:hAnsi="Times New Roman" w:cs="Times New Roman"/>
              </w:rPr>
            </w:pPr>
            <w:r w:rsidRPr="00960C78">
              <w:rPr>
                <w:rFonts w:ascii="Times New Roman" w:hAnsi="Times New Roman" w:cs="Times New Roman"/>
              </w:rPr>
              <w:lastRenderedPageBreak/>
              <w:t>1.</w:t>
            </w:r>
            <w:r w:rsidR="00BE53C6" w:rsidRPr="00960C78">
              <w:rPr>
                <w:rFonts w:ascii="Times New Roman" w:hAnsi="Times New Roman" w:cs="Times New Roman"/>
              </w:rPr>
              <w:t>2</w:t>
            </w:r>
            <w:r w:rsidRPr="00960C78">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tcPr>
          <w:p w14:paraId="1CF2AB25" w14:textId="7C375638" w:rsidR="000D7A58" w:rsidRPr="00960C78" w:rsidRDefault="000D7A58" w:rsidP="11981781">
            <w:pPr>
              <w:pStyle w:val="NormalWeb"/>
              <w:jc w:val="both"/>
              <w:rPr>
                <w:rFonts w:ascii="Times New Roman" w:hAnsi="Times New Roman" w:cs="Times New Roman"/>
                <w:lang w:eastAsia="en-US"/>
              </w:rPr>
            </w:pPr>
            <w:r w:rsidRPr="00960C78">
              <w:rPr>
                <w:rFonts w:ascii="Times New Roman" w:hAnsi="Times New Roman" w:cs="Times New Roman"/>
                <w:lang w:eastAsia="en-US"/>
              </w:rPr>
              <w:t xml:space="preserve">Vai var būt projekts bez jaunu darba vietu radīšanas, bet ar komersantu investīcijām, kuras nosedz 2/3 no TPF naudas? Jeb arī ir noteikts kāds minimālais </w:t>
            </w:r>
            <w:proofErr w:type="spellStart"/>
            <w:r w:rsidRPr="00960C78">
              <w:rPr>
                <w:rFonts w:ascii="Times New Roman" w:hAnsi="Times New Roman" w:cs="Times New Roman"/>
                <w:lang w:eastAsia="en-US"/>
              </w:rPr>
              <w:t>jaunradāmo</w:t>
            </w:r>
            <w:proofErr w:type="spellEnd"/>
            <w:r w:rsidRPr="00960C78">
              <w:rPr>
                <w:rFonts w:ascii="Times New Roman" w:hAnsi="Times New Roman" w:cs="Times New Roman"/>
                <w:lang w:eastAsia="en-US"/>
              </w:rPr>
              <w:t xml:space="preserve"> darba vietu skaits projektā (to </w:t>
            </w:r>
            <w:hyperlink r:id="rId12">
              <w:r w:rsidR="006B0430" w:rsidRPr="00960C78">
                <w:rPr>
                  <w:rStyle w:val="Hyperlink"/>
                  <w:rFonts w:ascii="Times New Roman" w:hAnsi="Times New Roman" w:cs="Times New Roman"/>
                </w:rPr>
                <w:t>MK noteikumos Nr. 593</w:t>
              </w:r>
            </w:hyperlink>
            <w:r w:rsidRPr="00960C78">
              <w:rPr>
                <w:rFonts w:ascii="Times New Roman" w:hAnsi="Times New Roman" w:cs="Times New Roman"/>
              </w:rPr>
              <w:t xml:space="preserve"> </w:t>
            </w:r>
            <w:r w:rsidRPr="00960C78">
              <w:rPr>
                <w:rFonts w:ascii="Times New Roman" w:hAnsi="Times New Roman" w:cs="Times New Roman"/>
                <w:lang w:eastAsia="en-US"/>
              </w:rPr>
              <w:t>neredzu)?</w:t>
            </w:r>
          </w:p>
        </w:tc>
        <w:tc>
          <w:tcPr>
            <w:tcW w:w="8897" w:type="dxa"/>
            <w:tcBorders>
              <w:left w:val="single" w:sz="4" w:space="0" w:color="auto"/>
              <w:bottom w:val="single" w:sz="4" w:space="0" w:color="000000" w:themeColor="text1"/>
            </w:tcBorders>
            <w:shd w:val="clear" w:color="auto" w:fill="auto"/>
          </w:tcPr>
          <w:p w14:paraId="4D1E04D6" w14:textId="61590217" w:rsidR="000D7A58" w:rsidRPr="00960C78" w:rsidRDefault="000D7A58" w:rsidP="00950857">
            <w:pPr>
              <w:spacing w:after="0" w:line="240" w:lineRule="auto"/>
              <w:contextualSpacing/>
              <w:jc w:val="both"/>
              <w:rPr>
                <w:rFonts w:ascii="Times New Roman" w:hAnsi="Times New Roman" w:cs="Times New Roman"/>
              </w:rPr>
            </w:pPr>
            <w:r w:rsidRPr="00960C78">
              <w:rPr>
                <w:rFonts w:ascii="Times New Roman" w:hAnsi="Times New Roman" w:cs="Times New Roman"/>
              </w:rPr>
              <w:t xml:space="preserve">Projekts bez darbavietu rādītāja nav iespējams. Projektu iesniegumu vērtēšanas kritērijs </w:t>
            </w:r>
            <w:r w:rsidRPr="00960C78">
              <w:rPr>
                <w:rFonts w:ascii="Times New Roman" w:hAnsi="Times New Roman" w:cs="Times New Roman"/>
              </w:rPr>
              <w:br/>
              <w:t>Nr. 3.2.</w:t>
            </w:r>
            <w:r w:rsidR="00DB0F02" w:rsidRPr="00960C78">
              <w:rPr>
                <w:rFonts w:ascii="Times New Roman" w:hAnsi="Times New Roman" w:cs="Times New Roman"/>
              </w:rPr>
              <w:t xml:space="preserve"> </w:t>
            </w:r>
            <w:r w:rsidRPr="00960C78">
              <w:rPr>
                <w:rFonts w:ascii="Times New Roman" w:hAnsi="Times New Roman" w:cs="Times New Roman"/>
              </w:rPr>
              <w:t xml:space="preserve">paredz: “Projektā paredzēts radīt darbavietas (pilnas slodzes ekvivalenti/gadā), kuru skaitu projektā plāno pret TPF finansējuma apjomu, ievērojot attiecību, ka pret projekta TPF finansējumu (116 777 </w:t>
            </w:r>
            <w:r w:rsidRPr="00960C78">
              <w:rPr>
                <w:rFonts w:ascii="Times New Roman" w:hAnsi="Times New Roman" w:cs="Times New Roman"/>
                <w:i/>
                <w:iCs/>
              </w:rPr>
              <w:t>euro</w:t>
            </w:r>
            <w:r w:rsidRPr="00960C78">
              <w:rPr>
                <w:rFonts w:ascii="Times New Roman" w:hAnsi="Times New Roman" w:cs="Times New Roman"/>
              </w:rPr>
              <w:t>) projektā paredz radīt vismaz vienu jaunu darba</w:t>
            </w:r>
            <w:r w:rsidR="008E1571" w:rsidRPr="00960C78">
              <w:rPr>
                <w:rFonts w:ascii="Times New Roman" w:hAnsi="Times New Roman" w:cs="Times New Roman"/>
              </w:rPr>
              <w:t xml:space="preserve"> </w:t>
            </w:r>
            <w:r w:rsidRPr="00960C78">
              <w:rPr>
                <w:rFonts w:ascii="Times New Roman" w:hAnsi="Times New Roman" w:cs="Times New Roman"/>
              </w:rPr>
              <w:t>vietu (pilnas slodzes ekvivalents/gadā).”</w:t>
            </w:r>
          </w:p>
          <w:p w14:paraId="0B7B0622" w14:textId="440CAA1F" w:rsidR="000D7A58" w:rsidRPr="00960C78" w:rsidRDefault="00AA1A65" w:rsidP="00950857">
            <w:pPr>
              <w:spacing w:after="0" w:line="240" w:lineRule="auto"/>
              <w:contextualSpacing/>
              <w:jc w:val="both"/>
              <w:rPr>
                <w:rFonts w:ascii="Times New Roman" w:hAnsi="Times New Roman" w:cs="Times New Roman"/>
              </w:rPr>
            </w:pPr>
            <w:hyperlink r:id="rId13" w:history="1">
              <w:r w:rsidR="000D7A58" w:rsidRPr="00960C78">
                <w:rPr>
                  <w:rStyle w:val="Hyperlink"/>
                  <w:rFonts w:ascii="Times New Roman" w:hAnsi="Times New Roman" w:cs="Times New Roman"/>
                </w:rPr>
                <w:t>Projektu iesniegumu vērtēšanas kritēriji</w:t>
              </w:r>
            </w:hyperlink>
            <w:r w:rsidR="000D7A58" w:rsidRPr="00960C78">
              <w:rPr>
                <w:rFonts w:ascii="Times New Roman" w:hAnsi="Times New Roman" w:cs="Times New Roman"/>
              </w:rPr>
              <w:t xml:space="preserve"> apstiprināti ES fondu Uzraudzības komitejas rakstiskajā procedūrā 16.06.2023. - projektam </w:t>
            </w:r>
            <w:r w:rsidR="000D7A58" w:rsidRPr="00960C78">
              <w:rPr>
                <w:rFonts w:ascii="Times New Roman" w:hAnsi="Times New Roman" w:cs="Times New Roman"/>
                <w:b/>
                <w:bCs/>
              </w:rPr>
              <w:t>jāizpilda minimālās rādītāju izpildes prasības:</w:t>
            </w:r>
          </w:p>
          <w:p w14:paraId="09A6EB12" w14:textId="259CC0EC" w:rsidR="000D7A58" w:rsidRPr="00960C78" w:rsidRDefault="000D7A58" w:rsidP="00950857">
            <w:pPr>
              <w:pStyle w:val="ListParagraph"/>
              <w:numPr>
                <w:ilvl w:val="0"/>
                <w:numId w:val="19"/>
              </w:numPr>
              <w:spacing w:after="0" w:line="240" w:lineRule="auto"/>
              <w:jc w:val="both"/>
              <w:rPr>
                <w:rFonts w:ascii="Times New Roman" w:hAnsi="Times New Roman" w:cs="Times New Roman"/>
              </w:rPr>
            </w:pPr>
            <w:r w:rsidRPr="00960C78">
              <w:rPr>
                <w:rFonts w:ascii="Times New Roman" w:hAnsi="Times New Roman" w:cs="Times New Roman"/>
              </w:rPr>
              <w:t xml:space="preserve">pret katriem 116 777 </w:t>
            </w:r>
            <w:r w:rsidRPr="00960C78">
              <w:rPr>
                <w:rFonts w:ascii="Times New Roman" w:hAnsi="Times New Roman" w:cs="Times New Roman"/>
                <w:i/>
                <w:iCs/>
              </w:rPr>
              <w:t>euro</w:t>
            </w:r>
            <w:r w:rsidRPr="00960C78">
              <w:rPr>
                <w:rFonts w:ascii="Times New Roman" w:hAnsi="Times New Roman" w:cs="Times New Roman"/>
              </w:rPr>
              <w:t xml:space="preserve"> TPF finansējuma, nodrošina vismaz 1 jaunu darbavietu,</w:t>
            </w:r>
          </w:p>
          <w:p w14:paraId="6394C52A" w14:textId="2378CD09" w:rsidR="000D7A58" w:rsidRPr="00960C78" w:rsidRDefault="000D7A58" w:rsidP="00950857">
            <w:pPr>
              <w:pStyle w:val="ListParagraph"/>
              <w:numPr>
                <w:ilvl w:val="0"/>
                <w:numId w:val="19"/>
              </w:numPr>
              <w:spacing w:after="0" w:line="240" w:lineRule="auto"/>
              <w:jc w:val="both"/>
              <w:rPr>
                <w:rFonts w:ascii="Times New Roman" w:hAnsi="Times New Roman" w:cs="Times New Roman"/>
              </w:rPr>
            </w:pPr>
            <w:proofErr w:type="spellStart"/>
            <w:r w:rsidRPr="00960C78">
              <w:rPr>
                <w:rFonts w:ascii="Times New Roman" w:hAnsi="Times New Roman" w:cs="Times New Roman"/>
              </w:rPr>
              <w:t>nefinanšu</w:t>
            </w:r>
            <w:proofErr w:type="spellEnd"/>
            <w:r w:rsidRPr="00960C78">
              <w:rPr>
                <w:rFonts w:ascii="Times New Roman" w:hAnsi="Times New Roman" w:cs="Times New Roman"/>
              </w:rPr>
              <w:t xml:space="preserve"> investīciju apmērs nav mazāks par 2/3 no projekta TPF finansējuma,</w:t>
            </w:r>
          </w:p>
          <w:p w14:paraId="205EB215" w14:textId="77777777" w:rsidR="000D7A58" w:rsidRPr="00960C78" w:rsidRDefault="000D7A58" w:rsidP="00950857">
            <w:pPr>
              <w:pStyle w:val="ListParagraph"/>
              <w:numPr>
                <w:ilvl w:val="0"/>
                <w:numId w:val="19"/>
              </w:numPr>
              <w:spacing w:after="0" w:line="240" w:lineRule="auto"/>
              <w:jc w:val="both"/>
              <w:rPr>
                <w:rFonts w:ascii="Times New Roman" w:hAnsi="Times New Roman" w:cs="Times New Roman"/>
              </w:rPr>
            </w:pPr>
            <w:r w:rsidRPr="00960C78">
              <w:rPr>
                <w:rFonts w:ascii="Times New Roman" w:hAnsi="Times New Roman" w:cs="Times New Roman"/>
              </w:rPr>
              <w:t xml:space="preserve">pret katriem satiksmes infrastruktūras 1 000 000 </w:t>
            </w:r>
            <w:r w:rsidRPr="00960C78">
              <w:rPr>
                <w:rFonts w:ascii="Times New Roman" w:hAnsi="Times New Roman" w:cs="Times New Roman"/>
                <w:i/>
                <w:iCs/>
              </w:rPr>
              <w:t>euro</w:t>
            </w:r>
            <w:r w:rsidRPr="00960C78">
              <w:rPr>
                <w:rFonts w:ascii="Times New Roman" w:hAnsi="Times New Roman" w:cs="Times New Roman"/>
              </w:rPr>
              <w:t xml:space="preserve"> (TPF finansējums) paredz </w:t>
            </w:r>
            <w:r w:rsidRPr="00960C78">
              <w:rPr>
                <w:rFonts w:ascii="Times New Roman" w:hAnsi="Times New Roman" w:cs="Times New Roman"/>
              </w:rPr>
              <w:br/>
              <w:t>1 komersantu, kas gūst labumu no projekta infrastruktūras.</w:t>
            </w:r>
          </w:p>
          <w:p w14:paraId="249C6842" w14:textId="6C5EA164" w:rsidR="00FE5541" w:rsidRPr="00960C78" w:rsidRDefault="00FE5541" w:rsidP="00FE5541">
            <w:pPr>
              <w:pStyle w:val="ListParagraph"/>
              <w:spacing w:after="0" w:line="240" w:lineRule="auto"/>
              <w:jc w:val="both"/>
              <w:rPr>
                <w:rFonts w:ascii="Times New Roman" w:hAnsi="Times New Roman" w:cs="Times New Roman"/>
              </w:rPr>
            </w:pPr>
          </w:p>
        </w:tc>
      </w:tr>
      <w:tr w:rsidR="000D7A58" w:rsidRPr="00960C78" w14:paraId="362AA940" w14:textId="77777777" w:rsidTr="11981781">
        <w:trPr>
          <w:trHeight w:val="465"/>
        </w:trPr>
        <w:tc>
          <w:tcPr>
            <w:tcW w:w="917" w:type="dxa"/>
            <w:tcBorders>
              <w:bottom w:val="single" w:sz="4" w:space="0" w:color="000000" w:themeColor="text1"/>
              <w:right w:val="single" w:sz="4" w:space="0" w:color="auto"/>
            </w:tcBorders>
          </w:tcPr>
          <w:p w14:paraId="1D948064" w14:textId="59BF01EA" w:rsidR="000D7A58" w:rsidRPr="00960C78" w:rsidRDefault="008E1571" w:rsidP="008E1571">
            <w:pPr>
              <w:spacing w:after="0"/>
              <w:contextualSpacing/>
              <w:jc w:val="both"/>
              <w:rPr>
                <w:rFonts w:ascii="Times New Roman" w:hAnsi="Times New Roman" w:cs="Times New Roman"/>
              </w:rPr>
            </w:pPr>
            <w:r w:rsidRPr="00960C78">
              <w:rPr>
                <w:rFonts w:ascii="Times New Roman" w:hAnsi="Times New Roman" w:cs="Times New Roman"/>
              </w:rPr>
              <w:t>1.</w:t>
            </w:r>
            <w:r w:rsidR="00BE53C6" w:rsidRPr="00960C78">
              <w:rPr>
                <w:rFonts w:ascii="Times New Roman" w:hAnsi="Times New Roman" w:cs="Times New Roman"/>
              </w:rPr>
              <w:t>3</w:t>
            </w:r>
            <w:r w:rsidRPr="00960C78">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tcPr>
          <w:p w14:paraId="650E3C64" w14:textId="1E12C62E" w:rsidR="000D7A58" w:rsidRPr="00960C78" w:rsidRDefault="000D7A58" w:rsidP="000353D8">
            <w:pPr>
              <w:pStyle w:val="NormalWeb"/>
              <w:spacing w:before="0" w:beforeAutospacing="0" w:after="0" w:afterAutospacing="0"/>
              <w:jc w:val="both"/>
              <w:rPr>
                <w:rFonts w:ascii="Times New Roman" w:hAnsi="Times New Roman" w:cs="Times New Roman"/>
                <w:lang w:eastAsia="en-US"/>
              </w:rPr>
            </w:pPr>
            <w:r w:rsidRPr="00960C78">
              <w:rPr>
                <w:rFonts w:ascii="Times New Roman" w:hAnsi="Times New Roman" w:cs="Times New Roman"/>
                <w:lang w:eastAsia="en-US"/>
              </w:rPr>
              <w:t>Cik minimālā skaita darba vietas ir jāizveido komersantam atbalstāmajā teritorijā? Ņemot vērā tehnoloģiju attīstību, komersants ir daudz investējis saimnieciskajā darbībā, bet jaunu darba vietu izveide netiek plānota, vai plānota tikai 1 jauna darba vieta. Vai šāds komersants kvalificējās rādītāju sniegšanai? Pašvaldība plāno projekta ietvaros attīstīt publisko ceļa infrastruktūru / 1 miljons TPF - 1 komersants.</w:t>
            </w:r>
          </w:p>
        </w:tc>
        <w:tc>
          <w:tcPr>
            <w:tcW w:w="8897" w:type="dxa"/>
            <w:tcBorders>
              <w:left w:val="single" w:sz="4" w:space="0" w:color="auto"/>
              <w:bottom w:val="single" w:sz="4" w:space="0" w:color="000000" w:themeColor="text1"/>
            </w:tcBorders>
            <w:shd w:val="clear" w:color="auto" w:fill="auto"/>
          </w:tcPr>
          <w:p w14:paraId="6DA3DF45" w14:textId="77777777" w:rsidR="000D7A58" w:rsidRPr="00960C78" w:rsidRDefault="00B708AC" w:rsidP="000353D8">
            <w:pPr>
              <w:spacing w:after="0" w:line="240" w:lineRule="auto"/>
              <w:contextualSpacing/>
              <w:jc w:val="both"/>
              <w:rPr>
                <w:rFonts w:ascii="Times New Roman" w:hAnsi="Times New Roman" w:cs="Times New Roman"/>
              </w:rPr>
            </w:pPr>
            <w:r w:rsidRPr="00960C78">
              <w:rPr>
                <w:rFonts w:ascii="Times New Roman" w:hAnsi="Times New Roman" w:cs="Times New Roman"/>
              </w:rPr>
              <w:t xml:space="preserve">SAMP </w:t>
            </w:r>
            <w:r w:rsidR="000D7A58" w:rsidRPr="00960C78">
              <w:rPr>
                <w:rFonts w:ascii="Times New Roman" w:hAnsi="Times New Roman" w:cs="Times New Roman"/>
              </w:rPr>
              <w:t xml:space="preserve">6.1.1.3. ir TPF tvērumā, kurā ir fokuss uz sociālekonomisko seku mazināšanu pārejā uz </w:t>
            </w:r>
            <w:proofErr w:type="spellStart"/>
            <w:r w:rsidR="000D7A58" w:rsidRPr="00960C78">
              <w:rPr>
                <w:rFonts w:ascii="Times New Roman" w:hAnsi="Times New Roman" w:cs="Times New Roman"/>
              </w:rPr>
              <w:t>klimatneitralitāti</w:t>
            </w:r>
            <w:proofErr w:type="spellEnd"/>
            <w:r w:rsidR="000D7A58" w:rsidRPr="00960C78">
              <w:rPr>
                <w:rFonts w:ascii="Times New Roman" w:hAnsi="Times New Roman" w:cs="Times New Roman"/>
              </w:rPr>
              <w:t xml:space="preserve">, attiecīgi, saskaņojot Latvijas Taisnīgas pārkārtošanās teritoriālo plānu, jaunas darba vietas bija būtisks aspekts, t.sk. no ekonomikas dažādošanas aspekta. </w:t>
            </w:r>
            <w:hyperlink r:id="rId14" w:history="1">
              <w:r w:rsidR="002A1F0E" w:rsidRPr="00960C78">
                <w:rPr>
                  <w:rStyle w:val="Hyperlink"/>
                  <w:rFonts w:ascii="Times New Roman" w:hAnsi="Times New Roman" w:cs="Times New Roman"/>
                  <w:color w:val="0563C1"/>
                </w:rPr>
                <w:t>MK noteikumu Nr. 593</w:t>
              </w:r>
            </w:hyperlink>
            <w:r w:rsidR="000D7A58" w:rsidRPr="00960C78">
              <w:rPr>
                <w:rFonts w:ascii="Times New Roman" w:hAnsi="Times New Roman" w:cs="Times New Roman"/>
              </w:rPr>
              <w:t xml:space="preserve"> 11.3.apakšpunktā noteikts, ka rādītāju vērtības ir attiecināmas, ja tās</w:t>
            </w:r>
            <w:r w:rsidR="002A1F0E" w:rsidRPr="00960C78">
              <w:rPr>
                <w:rFonts w:ascii="Times New Roman" w:hAnsi="Times New Roman" w:cs="Times New Roman"/>
              </w:rPr>
              <w:t xml:space="preserve"> </w:t>
            </w:r>
            <w:r w:rsidR="000D7A58" w:rsidRPr="00960C78">
              <w:rPr>
                <w:rFonts w:ascii="Times New Roman" w:hAnsi="Times New Roman" w:cs="Times New Roman"/>
              </w:rPr>
              <w:t xml:space="preserve">ir radušās divu kalendāra gadu laikā pirms projekta iesnieguma iesniegšanas un ne vēlāk kā trešajā kalendāra gadā pēc projekta noslēguma maksājuma veikšanas. Papildus, vēršam uzmanību, ka SAMP 5.1.1.1. ir atšķirīgs rādītājs (nevis darba vietas, bet darba algu fonda pieaugums) - aicinām izvērtēt, iespējams, projekts var tikt virzīts </w:t>
            </w:r>
            <w:r w:rsidR="00731B7D" w:rsidRPr="00960C78">
              <w:rPr>
                <w:rFonts w:ascii="Times New Roman" w:hAnsi="Times New Roman" w:cs="Times New Roman"/>
              </w:rPr>
              <w:t xml:space="preserve">SAMP </w:t>
            </w:r>
            <w:r w:rsidR="000D7A58" w:rsidRPr="00960C78">
              <w:rPr>
                <w:rFonts w:ascii="Times New Roman" w:hAnsi="Times New Roman" w:cs="Times New Roman"/>
              </w:rPr>
              <w:t>5.1.1.1. (</w:t>
            </w:r>
            <w:hyperlink r:id="rId15" w:history="1">
              <w:r w:rsidR="005526E4" w:rsidRPr="00960C78">
                <w:rPr>
                  <w:rStyle w:val="Hyperlink"/>
                  <w:rFonts w:ascii="Times New Roman" w:hAnsi="Times New Roman" w:cs="Times New Roman"/>
                </w:rPr>
                <w:t>MK noteikumi Nr. 55</w:t>
              </w:r>
            </w:hyperlink>
            <w:r w:rsidR="0037796F" w:rsidRPr="00960C78">
              <w:rPr>
                <w:rFonts w:ascii="Times New Roman" w:hAnsi="Times New Roman" w:cs="Times New Roman"/>
              </w:rPr>
              <w:t>).</w:t>
            </w:r>
          </w:p>
          <w:p w14:paraId="6E2FADC7" w14:textId="505AC3BC" w:rsidR="00FE5541" w:rsidRPr="00960C78" w:rsidRDefault="00FE5541" w:rsidP="000353D8">
            <w:pPr>
              <w:spacing w:after="0" w:line="240" w:lineRule="auto"/>
              <w:contextualSpacing/>
              <w:jc w:val="both"/>
              <w:rPr>
                <w:rFonts w:ascii="Times New Roman" w:hAnsi="Times New Roman" w:cs="Times New Roman"/>
              </w:rPr>
            </w:pPr>
          </w:p>
        </w:tc>
      </w:tr>
      <w:tr w:rsidR="000D7A58" w:rsidRPr="00960C78" w14:paraId="3C1AEC49" w14:textId="77777777" w:rsidTr="11981781">
        <w:trPr>
          <w:trHeight w:val="465"/>
        </w:trPr>
        <w:tc>
          <w:tcPr>
            <w:tcW w:w="917" w:type="dxa"/>
            <w:tcBorders>
              <w:bottom w:val="single" w:sz="4" w:space="0" w:color="000000" w:themeColor="text1"/>
              <w:right w:val="single" w:sz="4" w:space="0" w:color="auto"/>
            </w:tcBorders>
          </w:tcPr>
          <w:p w14:paraId="57FD7D83" w14:textId="539B6F45" w:rsidR="000D7A58" w:rsidRPr="00960C78" w:rsidRDefault="008E1571" w:rsidP="008E1571">
            <w:pPr>
              <w:spacing w:after="0"/>
              <w:contextualSpacing/>
              <w:jc w:val="both"/>
              <w:rPr>
                <w:rFonts w:ascii="Times New Roman" w:hAnsi="Times New Roman" w:cs="Times New Roman"/>
              </w:rPr>
            </w:pPr>
            <w:r w:rsidRPr="00960C78">
              <w:rPr>
                <w:rFonts w:ascii="Times New Roman" w:hAnsi="Times New Roman" w:cs="Times New Roman"/>
              </w:rPr>
              <w:t>1.</w:t>
            </w:r>
            <w:r w:rsidR="00BE53C6" w:rsidRPr="00960C78">
              <w:rPr>
                <w:rFonts w:ascii="Times New Roman" w:hAnsi="Times New Roman" w:cs="Times New Roman"/>
              </w:rPr>
              <w:t>4</w:t>
            </w:r>
            <w:r w:rsidRPr="00960C78">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tcPr>
          <w:p w14:paraId="32C4FDC1" w14:textId="6DA630C8" w:rsidR="000D7A58" w:rsidRPr="00960C78" w:rsidRDefault="000D7A58" w:rsidP="000353D8">
            <w:pPr>
              <w:pStyle w:val="NormalWeb"/>
              <w:spacing w:before="0" w:beforeAutospacing="0" w:after="0" w:afterAutospacing="0"/>
              <w:jc w:val="both"/>
              <w:rPr>
                <w:rFonts w:ascii="Times New Roman" w:hAnsi="Times New Roman" w:cs="Times New Roman"/>
                <w:lang w:eastAsia="en-US"/>
              </w:rPr>
            </w:pPr>
            <w:proofErr w:type="spellStart"/>
            <w:r w:rsidRPr="00960C78">
              <w:rPr>
                <w:rFonts w:ascii="Times New Roman" w:hAnsi="Times New Roman" w:cs="Times New Roman"/>
                <w:lang w:eastAsia="en-US"/>
              </w:rPr>
              <w:t>Vebinārā</w:t>
            </w:r>
            <w:proofErr w:type="spellEnd"/>
            <w:r w:rsidRPr="00960C78">
              <w:rPr>
                <w:rFonts w:ascii="Times New Roman" w:hAnsi="Times New Roman" w:cs="Times New Roman"/>
                <w:lang w:eastAsia="en-US"/>
              </w:rPr>
              <w:t xml:space="preserve"> dzirdēju, ka tehniskie projekti jāpabeidz līdz nosacījumu izpildes termiņam. Vai tas nozīmē, ka uz projekta iesniegšanas brīdi būvprojekts vēl var nebūt izstrādāts un akceptēts Būvvaldē?</w:t>
            </w:r>
          </w:p>
        </w:tc>
        <w:tc>
          <w:tcPr>
            <w:tcW w:w="8897" w:type="dxa"/>
            <w:tcBorders>
              <w:left w:val="single" w:sz="4" w:space="0" w:color="auto"/>
              <w:bottom w:val="single" w:sz="4" w:space="0" w:color="000000" w:themeColor="text1"/>
            </w:tcBorders>
            <w:shd w:val="clear" w:color="auto" w:fill="auto"/>
          </w:tcPr>
          <w:p w14:paraId="58310432" w14:textId="77777777" w:rsidR="000D7A58" w:rsidRPr="00960C78" w:rsidRDefault="000D7A58" w:rsidP="000353D8">
            <w:pPr>
              <w:spacing w:after="0" w:line="240" w:lineRule="auto"/>
              <w:contextualSpacing/>
              <w:jc w:val="both"/>
              <w:rPr>
                <w:rFonts w:ascii="Times New Roman" w:hAnsi="Times New Roman" w:cs="Times New Roman"/>
              </w:rPr>
            </w:pPr>
            <w:r w:rsidRPr="00960C78">
              <w:rPr>
                <w:rFonts w:ascii="Times New Roman" w:hAnsi="Times New Roman" w:cs="Times New Roman"/>
              </w:rPr>
              <w:t xml:space="preserve">Projektu iesniegumu vērtēšanas kritērijs Nr. 3.6. “Visām projekta ietvaros plānotajām būvniecības darbībām būvatļaujā, apliecinājuma kartē vai paskaidrojuma rakstā ir veikta būvvaldes atzīme par projektēšanas nosacījumu izpildi vai ir paziņojums par būvniecību, vai ir iesniegta būvvaldes izziņa, kas liecina, ka būvdarbiem būvatļauja, paskaidrojuma raksts, apliecinājuma karte vai paziņojums par būvniecību nav nepieciešams” ir precizējams. Jā, </w:t>
            </w:r>
            <w:r w:rsidR="00B708AC" w:rsidRPr="00960C78">
              <w:rPr>
                <w:rFonts w:ascii="Times New Roman" w:hAnsi="Times New Roman" w:cs="Times New Roman"/>
              </w:rPr>
              <w:t xml:space="preserve">SAMP </w:t>
            </w:r>
            <w:r w:rsidRPr="00960C78">
              <w:rPr>
                <w:rFonts w:ascii="Times New Roman" w:hAnsi="Times New Roman" w:cs="Times New Roman"/>
              </w:rPr>
              <w:t xml:space="preserve">6.1.1.3. tehniskā projekta izstrādi var pabeigt nosacījumu izpildes laikā. Bet, </w:t>
            </w:r>
            <w:r w:rsidR="00773D79" w:rsidRPr="00960C78">
              <w:rPr>
                <w:rFonts w:ascii="Times New Roman" w:hAnsi="Times New Roman" w:cs="Times New Roman"/>
              </w:rPr>
              <w:t xml:space="preserve">projektu iesniegumu vērtēšanas </w:t>
            </w:r>
            <w:r w:rsidRPr="00960C78">
              <w:rPr>
                <w:rFonts w:ascii="Times New Roman" w:hAnsi="Times New Roman" w:cs="Times New Roman"/>
              </w:rPr>
              <w:t>kvalitātes kritērijā Nr. 4.3.</w:t>
            </w:r>
            <w:r w:rsidR="00773D79" w:rsidRPr="00960C78">
              <w:rPr>
                <w:rFonts w:ascii="Times New Roman" w:hAnsi="Times New Roman" w:cs="Times New Roman"/>
              </w:rPr>
              <w:t xml:space="preserve"> </w:t>
            </w:r>
            <w:r w:rsidRPr="00960C78">
              <w:rPr>
                <w:rFonts w:ascii="Times New Roman" w:hAnsi="Times New Roman" w:cs="Times New Roman"/>
              </w:rPr>
              <w:t xml:space="preserve">tiks </w:t>
            </w:r>
            <w:r w:rsidR="002842F7" w:rsidRPr="00960C78">
              <w:rPr>
                <w:rFonts w:ascii="Times New Roman" w:hAnsi="Times New Roman" w:cs="Times New Roman"/>
              </w:rPr>
              <w:t>piešķirti</w:t>
            </w:r>
            <w:r w:rsidR="002F0AE6" w:rsidRPr="00960C78">
              <w:rPr>
                <w:rFonts w:ascii="Times New Roman" w:hAnsi="Times New Roman" w:cs="Times New Roman"/>
              </w:rPr>
              <w:t xml:space="preserve"> </w:t>
            </w:r>
            <w:r w:rsidRPr="00960C78">
              <w:rPr>
                <w:rFonts w:ascii="Times New Roman" w:hAnsi="Times New Roman" w:cs="Times New Roman"/>
              </w:rPr>
              <w:t xml:space="preserve">punkti par tehniskā projekta gatavības stadiju, </w:t>
            </w:r>
            <w:r w:rsidR="005D2984" w:rsidRPr="00960C78">
              <w:rPr>
                <w:rFonts w:ascii="Times New Roman" w:hAnsi="Times New Roman" w:cs="Times New Roman"/>
              </w:rPr>
              <w:t xml:space="preserve">un </w:t>
            </w:r>
            <w:r w:rsidRPr="00960C78">
              <w:rPr>
                <w:rFonts w:ascii="Times New Roman" w:hAnsi="Times New Roman" w:cs="Times New Roman"/>
              </w:rPr>
              <w:t xml:space="preserve">punkti tiek fiksēti uz atlases pēdējo dienu. Ja nosacījumu izpildes laikā projekta gatavības pakāpe mainās uz augstāku, tas nemaina </w:t>
            </w:r>
            <w:r w:rsidR="005D2984" w:rsidRPr="00960C78">
              <w:rPr>
                <w:rFonts w:ascii="Times New Roman" w:hAnsi="Times New Roman" w:cs="Times New Roman"/>
              </w:rPr>
              <w:t xml:space="preserve">kritērijā piešķirto punktu skaitu un </w:t>
            </w:r>
            <w:r w:rsidRPr="00960C78">
              <w:rPr>
                <w:rFonts w:ascii="Times New Roman" w:hAnsi="Times New Roman" w:cs="Times New Roman"/>
              </w:rPr>
              <w:t>projekta iesnieguma vietu prioritārajā sarakstā.</w:t>
            </w:r>
          </w:p>
          <w:p w14:paraId="4A47B5EC" w14:textId="1990C5F1" w:rsidR="00FE5541" w:rsidRPr="00960C78" w:rsidRDefault="00FE5541" w:rsidP="000353D8">
            <w:pPr>
              <w:spacing w:after="0" w:line="240" w:lineRule="auto"/>
              <w:contextualSpacing/>
              <w:jc w:val="both"/>
              <w:rPr>
                <w:rFonts w:ascii="Times New Roman" w:hAnsi="Times New Roman" w:cs="Times New Roman"/>
              </w:rPr>
            </w:pPr>
          </w:p>
        </w:tc>
      </w:tr>
      <w:tr w:rsidR="000D7A58" w:rsidRPr="00960C78" w14:paraId="71354B10" w14:textId="77777777" w:rsidTr="11981781">
        <w:trPr>
          <w:trHeight w:val="465"/>
        </w:trPr>
        <w:tc>
          <w:tcPr>
            <w:tcW w:w="917" w:type="dxa"/>
            <w:tcBorders>
              <w:bottom w:val="single" w:sz="4" w:space="0" w:color="000000" w:themeColor="text1"/>
              <w:right w:val="single" w:sz="4" w:space="0" w:color="auto"/>
            </w:tcBorders>
          </w:tcPr>
          <w:p w14:paraId="6FE78648" w14:textId="19D0576E" w:rsidR="000D7A58" w:rsidRPr="00960C78" w:rsidRDefault="008E1571" w:rsidP="008E1571">
            <w:pPr>
              <w:spacing w:after="0"/>
              <w:contextualSpacing/>
              <w:jc w:val="both"/>
              <w:rPr>
                <w:rFonts w:ascii="Times New Roman" w:hAnsi="Times New Roman" w:cs="Times New Roman"/>
              </w:rPr>
            </w:pPr>
            <w:r w:rsidRPr="00960C78">
              <w:rPr>
                <w:rFonts w:ascii="Times New Roman" w:hAnsi="Times New Roman" w:cs="Times New Roman"/>
              </w:rPr>
              <w:t>1.</w:t>
            </w:r>
            <w:r w:rsidR="00BE53C6" w:rsidRPr="00960C78">
              <w:rPr>
                <w:rFonts w:ascii="Times New Roman" w:hAnsi="Times New Roman" w:cs="Times New Roman"/>
              </w:rPr>
              <w:t>5</w:t>
            </w:r>
            <w:r w:rsidR="00E11B43" w:rsidRPr="00960C78">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tcPr>
          <w:p w14:paraId="2017693A" w14:textId="672C96FA" w:rsidR="000D7A58" w:rsidRPr="00960C78" w:rsidRDefault="000D7A58" w:rsidP="000353D8">
            <w:pPr>
              <w:pStyle w:val="NormalWeb"/>
              <w:spacing w:before="0" w:beforeAutospacing="0" w:after="0" w:afterAutospacing="0"/>
              <w:jc w:val="both"/>
              <w:rPr>
                <w:rFonts w:ascii="Times New Roman" w:hAnsi="Times New Roman" w:cs="Times New Roman"/>
                <w:lang w:eastAsia="en-US"/>
              </w:rPr>
            </w:pPr>
            <w:r w:rsidRPr="00960C78">
              <w:rPr>
                <w:rFonts w:ascii="Times New Roman" w:hAnsi="Times New Roman" w:cs="Times New Roman"/>
                <w:lang w:eastAsia="en-US"/>
              </w:rPr>
              <w:t xml:space="preserve">Vai publiskas ielas infrastruktūras gadījumā </w:t>
            </w:r>
            <w:r w:rsidRPr="00960C78">
              <w:rPr>
                <w:rFonts w:ascii="Times New Roman" w:hAnsi="Times New Roman" w:cs="Times New Roman"/>
                <w:i/>
                <w:iCs/>
                <w:lang w:eastAsia="en-US"/>
              </w:rPr>
              <w:t>(nav paredzēts sadarbības partneris - komersants)</w:t>
            </w:r>
            <w:r w:rsidRPr="00960C78">
              <w:rPr>
                <w:rFonts w:ascii="Times New Roman" w:hAnsi="Times New Roman" w:cs="Times New Roman"/>
                <w:lang w:eastAsia="en-US"/>
              </w:rPr>
              <w:t xml:space="preserve"> ir nepieciešama Tirgus analīzes dokumentācija komersantu vajadzību apzināšanai?</w:t>
            </w:r>
          </w:p>
        </w:tc>
        <w:tc>
          <w:tcPr>
            <w:tcW w:w="8897" w:type="dxa"/>
            <w:tcBorders>
              <w:left w:val="single" w:sz="4" w:space="0" w:color="auto"/>
              <w:bottom w:val="single" w:sz="4" w:space="0" w:color="000000" w:themeColor="text1"/>
            </w:tcBorders>
            <w:shd w:val="clear" w:color="auto" w:fill="auto"/>
          </w:tcPr>
          <w:p w14:paraId="64130FF4" w14:textId="77777777" w:rsidR="000D7A58" w:rsidRPr="00960C78" w:rsidRDefault="00AA1A65" w:rsidP="000353D8">
            <w:pPr>
              <w:spacing w:after="0" w:line="240" w:lineRule="auto"/>
              <w:contextualSpacing/>
              <w:jc w:val="both"/>
              <w:rPr>
                <w:rFonts w:ascii="Times New Roman" w:hAnsi="Times New Roman" w:cs="Times New Roman"/>
              </w:rPr>
            </w:pPr>
            <w:hyperlink r:id="rId16" w:history="1">
              <w:r w:rsidR="00C24744" w:rsidRPr="00960C78">
                <w:rPr>
                  <w:rStyle w:val="Hyperlink"/>
                  <w:rFonts w:ascii="Times New Roman" w:hAnsi="Times New Roman" w:cs="Times New Roman"/>
                </w:rPr>
                <w:t>MK noteikumu Nr. 593</w:t>
              </w:r>
            </w:hyperlink>
            <w:r w:rsidR="000D7A58" w:rsidRPr="00960C78">
              <w:rPr>
                <w:rFonts w:ascii="Times New Roman" w:hAnsi="Times New Roman" w:cs="Times New Roman"/>
              </w:rPr>
              <w:t xml:space="preserve"> 25.</w:t>
            </w:r>
            <w:r w:rsidR="00C44F57" w:rsidRPr="00960C78">
              <w:rPr>
                <w:rFonts w:ascii="Times New Roman" w:hAnsi="Times New Roman" w:cs="Times New Roman"/>
              </w:rPr>
              <w:t xml:space="preserve"> </w:t>
            </w:r>
            <w:r w:rsidR="000D7A58" w:rsidRPr="00960C78">
              <w:rPr>
                <w:rFonts w:ascii="Times New Roman" w:hAnsi="Times New Roman" w:cs="Times New Roman"/>
              </w:rPr>
              <w:t xml:space="preserve">punkts paredz, ka projektā paredzētās attīstāmās publiskās infrastruktūras nepieciešamību projekta iesniedzējs pamato projekta iesniegumā. </w:t>
            </w:r>
            <w:r w:rsidR="004E38BB" w:rsidRPr="00960C78">
              <w:rPr>
                <w:rFonts w:ascii="Times New Roman" w:hAnsi="Times New Roman" w:cs="Times New Roman"/>
              </w:rPr>
              <w:t>Projektu iesniegumu v</w:t>
            </w:r>
            <w:r w:rsidR="000D7A58" w:rsidRPr="00960C78">
              <w:rPr>
                <w:rFonts w:ascii="Times New Roman" w:hAnsi="Times New Roman" w:cs="Times New Roman"/>
              </w:rPr>
              <w:t>ērtēšanas kritērija Nr.</w:t>
            </w:r>
            <w:r w:rsidR="00FB3BA6" w:rsidRPr="00960C78">
              <w:rPr>
                <w:rFonts w:ascii="Times New Roman" w:hAnsi="Times New Roman" w:cs="Times New Roman"/>
              </w:rPr>
              <w:t xml:space="preserve"> </w:t>
            </w:r>
            <w:r w:rsidR="000D7A58" w:rsidRPr="00960C78">
              <w:rPr>
                <w:rFonts w:ascii="Times New Roman" w:hAnsi="Times New Roman" w:cs="Times New Roman"/>
              </w:rPr>
              <w:t>2.3.</w:t>
            </w:r>
            <w:r w:rsidR="00FB3BA6" w:rsidRPr="00960C78">
              <w:rPr>
                <w:rFonts w:ascii="Times New Roman" w:hAnsi="Times New Roman" w:cs="Times New Roman"/>
              </w:rPr>
              <w:t xml:space="preserve"> piemērošanas skaidrojumā </w:t>
            </w:r>
            <w:r w:rsidR="000D7A58" w:rsidRPr="00960C78">
              <w:rPr>
                <w:rFonts w:ascii="Times New Roman" w:hAnsi="Times New Roman" w:cs="Times New Roman"/>
              </w:rPr>
              <w:t xml:space="preserve">ir noteikts, ka projektā ir jāsniedz pamatojums par projekta ietvaros plānotās infrastruktūras nepieciešamību komersantiem (ir norādīta informācija, piemēram, par aptaujām, apspriedēm, lēmumiem, pašvaldības ilgtspējīgas attīstības stratēģijā vai attīstības programmā norādītajiem aspektiem u.c. secinājumiem, kas liecina, ka projektā attīstāmā infrastruktūra ir nepieciešama komersanta esošās vai jaunas saimnieciskās </w:t>
            </w:r>
            <w:r w:rsidR="000D7A58" w:rsidRPr="00960C78">
              <w:rPr>
                <w:rFonts w:ascii="Times New Roman" w:hAnsi="Times New Roman" w:cs="Times New Roman"/>
              </w:rPr>
              <w:lastRenderedPageBreak/>
              <w:t>darbības attīstīšanai). Līdz ar to publiskas ielas infrastruktūras gadījumā nav obligāti nepieciešams veikt tieši tirgus analīzi komersantu vajadzību apzināšanai.</w:t>
            </w:r>
          </w:p>
          <w:p w14:paraId="3D2C8D4B" w14:textId="283D87AF" w:rsidR="00FE5541" w:rsidRPr="00960C78" w:rsidRDefault="00FE5541" w:rsidP="000353D8">
            <w:pPr>
              <w:spacing w:after="0" w:line="240" w:lineRule="auto"/>
              <w:contextualSpacing/>
              <w:jc w:val="both"/>
              <w:rPr>
                <w:rFonts w:ascii="Times New Roman" w:hAnsi="Times New Roman" w:cs="Times New Roman"/>
              </w:rPr>
            </w:pPr>
          </w:p>
        </w:tc>
      </w:tr>
      <w:tr w:rsidR="000D7A58" w:rsidRPr="00960C78" w14:paraId="4CFEE0B0" w14:textId="77777777" w:rsidTr="11981781">
        <w:trPr>
          <w:trHeight w:val="465"/>
        </w:trPr>
        <w:tc>
          <w:tcPr>
            <w:tcW w:w="917" w:type="dxa"/>
            <w:tcBorders>
              <w:bottom w:val="single" w:sz="4" w:space="0" w:color="000000" w:themeColor="text1"/>
              <w:right w:val="single" w:sz="4" w:space="0" w:color="auto"/>
            </w:tcBorders>
          </w:tcPr>
          <w:p w14:paraId="3AB20608" w14:textId="4B77AEB5" w:rsidR="000D7A58" w:rsidRPr="00960C78" w:rsidRDefault="008E1571" w:rsidP="008E1571">
            <w:pPr>
              <w:spacing w:after="0"/>
              <w:contextualSpacing/>
              <w:jc w:val="both"/>
              <w:rPr>
                <w:rFonts w:ascii="Times New Roman" w:hAnsi="Times New Roman" w:cs="Times New Roman"/>
              </w:rPr>
            </w:pPr>
            <w:r w:rsidRPr="00960C78">
              <w:rPr>
                <w:rFonts w:ascii="Times New Roman" w:hAnsi="Times New Roman" w:cs="Times New Roman"/>
              </w:rPr>
              <w:lastRenderedPageBreak/>
              <w:t>1.</w:t>
            </w:r>
            <w:r w:rsidR="00BE53C6" w:rsidRPr="00960C78">
              <w:rPr>
                <w:rFonts w:ascii="Times New Roman" w:hAnsi="Times New Roman" w:cs="Times New Roman"/>
              </w:rPr>
              <w:t>6</w:t>
            </w:r>
            <w:r w:rsidRPr="00960C78">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vAlign w:val="center"/>
          </w:tcPr>
          <w:p w14:paraId="5A9E4263" w14:textId="0875A7C1" w:rsidR="000D7A58" w:rsidRPr="00960C78" w:rsidRDefault="000D7A58" w:rsidP="000353D8">
            <w:pPr>
              <w:spacing w:after="0" w:line="240" w:lineRule="auto"/>
              <w:jc w:val="both"/>
              <w:rPr>
                <w:rFonts w:ascii="Times New Roman" w:hAnsi="Times New Roman" w:cs="Times New Roman"/>
                <w:highlight w:val="yellow"/>
              </w:rPr>
            </w:pPr>
            <w:r w:rsidRPr="00960C78">
              <w:rPr>
                <w:rFonts w:ascii="Times New Roman" w:hAnsi="Times New Roman" w:cs="Times New Roman"/>
              </w:rPr>
              <w:t xml:space="preserve">Vai pašvaldības ceļu pārbūves projektā komersantiem nepieciešamo infrastruktūru - ceļus var pamatot ar komersantu apliecinājumiem par interesi, kā tas bija </w:t>
            </w:r>
            <w:hyperlink r:id="rId17" w:history="1">
              <w:r w:rsidRPr="00960C78">
                <w:rPr>
                  <w:rStyle w:val="Hyperlink"/>
                  <w:rFonts w:ascii="Times New Roman" w:hAnsi="Times New Roman" w:cs="Times New Roman"/>
                </w:rPr>
                <w:t>SAM 5.6.2</w:t>
              </w:r>
            </w:hyperlink>
            <w:r w:rsidRPr="00960C78">
              <w:rPr>
                <w:rFonts w:ascii="Times New Roman" w:hAnsi="Times New Roman" w:cs="Times New Roman"/>
              </w:rPr>
              <w:t>.?</w:t>
            </w:r>
          </w:p>
        </w:tc>
        <w:tc>
          <w:tcPr>
            <w:tcW w:w="8897" w:type="dxa"/>
            <w:tcBorders>
              <w:left w:val="single" w:sz="4" w:space="0" w:color="auto"/>
              <w:bottom w:val="single" w:sz="4" w:space="0" w:color="000000" w:themeColor="text1"/>
            </w:tcBorders>
            <w:shd w:val="clear" w:color="auto" w:fill="auto"/>
          </w:tcPr>
          <w:p w14:paraId="0465B5DF" w14:textId="4612D2EE" w:rsidR="000D7A58" w:rsidRPr="00960C78" w:rsidRDefault="000D7A58" w:rsidP="000353D8">
            <w:pPr>
              <w:spacing w:after="0" w:line="240" w:lineRule="auto"/>
              <w:jc w:val="both"/>
              <w:rPr>
                <w:rFonts w:ascii="Times New Roman" w:hAnsi="Times New Roman" w:cs="Times New Roman"/>
                <w:highlight w:val="yellow"/>
              </w:rPr>
            </w:pPr>
            <w:r w:rsidRPr="00960C78">
              <w:rPr>
                <w:rFonts w:ascii="Times New Roman" w:hAnsi="Times New Roman" w:cs="Times New Roman"/>
              </w:rPr>
              <w:t>Jā, satiksmes infrastruktūras projektos apliecinājumu par interesi arī var izmantot infrastruktūras nepieciešamības pamatojumam.</w:t>
            </w:r>
          </w:p>
        </w:tc>
      </w:tr>
      <w:tr w:rsidR="000D7A58" w:rsidRPr="00960C78" w14:paraId="588184A7" w14:textId="77777777" w:rsidTr="11981781">
        <w:trPr>
          <w:trHeight w:val="822"/>
        </w:trPr>
        <w:tc>
          <w:tcPr>
            <w:tcW w:w="917" w:type="dxa"/>
            <w:tcBorders>
              <w:bottom w:val="single" w:sz="4" w:space="0" w:color="000000" w:themeColor="text1"/>
              <w:right w:val="single" w:sz="4" w:space="0" w:color="auto"/>
            </w:tcBorders>
          </w:tcPr>
          <w:p w14:paraId="68FE8E03" w14:textId="5671475D" w:rsidR="000D7A58" w:rsidRPr="00960C78" w:rsidRDefault="008E1571" w:rsidP="008E1571">
            <w:pPr>
              <w:spacing w:after="0"/>
              <w:contextualSpacing/>
              <w:jc w:val="both"/>
              <w:rPr>
                <w:rFonts w:ascii="Times New Roman" w:hAnsi="Times New Roman" w:cs="Times New Roman"/>
              </w:rPr>
            </w:pPr>
            <w:r w:rsidRPr="00960C78">
              <w:rPr>
                <w:rFonts w:ascii="Times New Roman" w:hAnsi="Times New Roman" w:cs="Times New Roman"/>
              </w:rPr>
              <w:t>1.</w:t>
            </w:r>
            <w:r w:rsidR="00BE53C6" w:rsidRPr="00960C78">
              <w:rPr>
                <w:rFonts w:ascii="Times New Roman" w:hAnsi="Times New Roman" w:cs="Times New Roman"/>
              </w:rPr>
              <w:t>7</w:t>
            </w:r>
            <w:r w:rsidRPr="00960C78">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tcPr>
          <w:p w14:paraId="089AED46" w14:textId="24B14C64" w:rsidR="000D7A58" w:rsidRPr="00960C78" w:rsidRDefault="000D7A58" w:rsidP="000353D8">
            <w:pPr>
              <w:pStyle w:val="NormalWeb"/>
              <w:spacing w:before="0" w:beforeAutospacing="0" w:after="0" w:afterAutospacing="0"/>
              <w:jc w:val="both"/>
              <w:rPr>
                <w:rFonts w:ascii="Times New Roman" w:hAnsi="Times New Roman" w:cs="Times New Roman"/>
                <w:lang w:eastAsia="en-US"/>
              </w:rPr>
            </w:pPr>
            <w:r w:rsidRPr="00960C78">
              <w:rPr>
                <w:rFonts w:ascii="Times New Roman" w:hAnsi="Times New Roman" w:cs="Times New Roman"/>
                <w:lang w:eastAsia="en-US"/>
              </w:rPr>
              <w:t>Vai šiem projektiem ir pieejama valsts budžeta dotācija un vai vispār kādā programmā tās būs?</w:t>
            </w:r>
          </w:p>
        </w:tc>
        <w:tc>
          <w:tcPr>
            <w:tcW w:w="8897" w:type="dxa"/>
            <w:tcBorders>
              <w:left w:val="single" w:sz="4" w:space="0" w:color="auto"/>
              <w:bottom w:val="single" w:sz="4" w:space="0" w:color="000000" w:themeColor="text1"/>
            </w:tcBorders>
            <w:shd w:val="clear" w:color="auto" w:fill="auto"/>
          </w:tcPr>
          <w:p w14:paraId="27F54810" w14:textId="77777777" w:rsidR="000D7A58" w:rsidRPr="00960C78" w:rsidRDefault="000D7A58" w:rsidP="000353D8">
            <w:pPr>
              <w:spacing w:after="0" w:line="240" w:lineRule="auto"/>
              <w:jc w:val="both"/>
              <w:rPr>
                <w:rFonts w:ascii="Times New Roman" w:hAnsi="Times New Roman" w:cs="Times New Roman"/>
              </w:rPr>
            </w:pPr>
            <w:r w:rsidRPr="00960C78">
              <w:rPr>
                <w:rFonts w:ascii="Times New Roman" w:hAnsi="Times New Roman" w:cs="Times New Roman"/>
              </w:rPr>
              <w:t xml:space="preserve">Izstrādājot Ministru kabineta noteikumus par VARAM pārziņā esošo Eiropas Savienības fondu </w:t>
            </w:r>
            <w:r w:rsidR="003D1E9F" w:rsidRPr="00960C78">
              <w:rPr>
                <w:rFonts w:ascii="Times New Roman" w:hAnsi="Times New Roman" w:cs="Times New Roman"/>
              </w:rPr>
              <w:t>s</w:t>
            </w:r>
            <w:r w:rsidRPr="00960C78">
              <w:rPr>
                <w:rFonts w:ascii="Times New Roman" w:hAnsi="Times New Roman" w:cs="Times New Roman"/>
              </w:rPr>
              <w:t>pecifisko atbalsta mērķu ieviešanu, tajos netiek iekļauta informācija par valsts budžeta dotāciju. Valsts 2024.</w:t>
            </w:r>
            <w:r w:rsidR="002B751C" w:rsidRPr="00960C78">
              <w:rPr>
                <w:rFonts w:ascii="Times New Roman" w:hAnsi="Times New Roman" w:cs="Times New Roman"/>
              </w:rPr>
              <w:t xml:space="preserve"> </w:t>
            </w:r>
            <w:r w:rsidRPr="00960C78">
              <w:rPr>
                <w:rFonts w:ascii="Times New Roman" w:hAnsi="Times New Roman" w:cs="Times New Roman"/>
              </w:rPr>
              <w:t>gada budžetā nav paredzēts finansējums valsts budžeta dotācijai. Arī citu ministriju pārziņā esošajos specifiskā atbalsta mērķos netiek iekļauta informācija par valsts budžeta dotāciju.</w:t>
            </w:r>
          </w:p>
          <w:p w14:paraId="3A8D4449" w14:textId="46CDE01A" w:rsidR="00FE5541" w:rsidRPr="00960C78" w:rsidRDefault="00FE5541" w:rsidP="000353D8">
            <w:pPr>
              <w:spacing w:after="0" w:line="240" w:lineRule="auto"/>
              <w:jc w:val="both"/>
              <w:rPr>
                <w:rFonts w:ascii="Times New Roman" w:hAnsi="Times New Roman" w:cs="Times New Roman"/>
                <w:highlight w:val="yellow"/>
              </w:rPr>
            </w:pPr>
          </w:p>
        </w:tc>
      </w:tr>
      <w:tr w:rsidR="000D7A58" w:rsidRPr="00960C78" w14:paraId="422D06AC" w14:textId="77777777" w:rsidTr="11981781">
        <w:trPr>
          <w:trHeight w:val="465"/>
        </w:trPr>
        <w:tc>
          <w:tcPr>
            <w:tcW w:w="917" w:type="dxa"/>
            <w:tcBorders>
              <w:bottom w:val="single" w:sz="4" w:space="0" w:color="000000" w:themeColor="text1"/>
              <w:right w:val="single" w:sz="4" w:space="0" w:color="auto"/>
            </w:tcBorders>
          </w:tcPr>
          <w:p w14:paraId="7BCAD63A" w14:textId="6861E0AA" w:rsidR="000D7A58" w:rsidRPr="00960C78" w:rsidRDefault="003D64D6" w:rsidP="008E1571">
            <w:pPr>
              <w:spacing w:after="0"/>
              <w:contextualSpacing/>
              <w:jc w:val="both"/>
              <w:rPr>
                <w:rFonts w:ascii="Times New Roman" w:hAnsi="Times New Roman" w:cs="Times New Roman"/>
              </w:rPr>
            </w:pPr>
            <w:r w:rsidRPr="00960C78">
              <w:rPr>
                <w:rFonts w:ascii="Times New Roman" w:hAnsi="Times New Roman" w:cs="Times New Roman"/>
              </w:rPr>
              <w:t>1.</w:t>
            </w:r>
            <w:r w:rsidR="00BE53C6" w:rsidRPr="00960C78">
              <w:rPr>
                <w:rFonts w:ascii="Times New Roman" w:hAnsi="Times New Roman" w:cs="Times New Roman"/>
              </w:rPr>
              <w:t>8</w:t>
            </w:r>
            <w:r w:rsidRPr="00960C78">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tcPr>
          <w:p w14:paraId="2F896DED" w14:textId="45A74DE9" w:rsidR="000D7A58" w:rsidRPr="00960C78" w:rsidRDefault="007A14D6" w:rsidP="000353D8">
            <w:pPr>
              <w:spacing w:after="0" w:line="240" w:lineRule="auto"/>
              <w:jc w:val="both"/>
              <w:rPr>
                <w:rFonts w:ascii="Times New Roman" w:hAnsi="Times New Roman" w:cs="Times New Roman"/>
                <w:highlight w:val="yellow"/>
              </w:rPr>
            </w:pPr>
            <w:r w:rsidRPr="00960C78">
              <w:rPr>
                <w:rFonts w:ascii="Times New Roman" w:hAnsi="Times New Roman" w:cs="Times New Roman"/>
              </w:rPr>
              <w:t xml:space="preserve">Lūdzu skaidrot, kas notiek situācijā, kad investors ir piesaistīts no LIAA vai komunikācija ar komersantu notikusi dažādās SAM 5.1.1.1., SAM 6.1.1.3. plānošanas stadijās, lai vispārīgi saprastu atbilstību investīciju vides (infrastruktūra, darba spēka pieejamība, tehnoloģiskā attīstība, industriālie </w:t>
            </w:r>
            <w:proofErr w:type="spellStart"/>
            <w:r w:rsidRPr="00960C78">
              <w:rPr>
                <w:rFonts w:ascii="Times New Roman" w:hAnsi="Times New Roman" w:cs="Times New Roman"/>
              </w:rPr>
              <w:t>pieslēgumi</w:t>
            </w:r>
            <w:proofErr w:type="spellEnd"/>
            <w:r w:rsidRPr="00960C78">
              <w:rPr>
                <w:rFonts w:ascii="Times New Roman" w:hAnsi="Times New Roman" w:cs="Times New Roman"/>
              </w:rPr>
              <w:t xml:space="preserve"> vai to izbūves iespējas) prasībām, bet komersants nevēlas piedalīties projektā kā partneris, bet ir gatavs dalībai izsolē. Tāpat dažreiz veidojas situācijas, ka investoru piesaiste tiek plānota uz pašvaldības iecerēto attīstāmo teritoriju, bet pēc padziļinātu vajadzību izpētes ieguldījumi ir jāveic citā teritorijā. Vai šajā gadījumā (izbūvējot arī publisko infrastruktūru – ielas un komunikācijas) jāpiesaista eksperts, lai  pašvaldība pārliecinātos un daļēji mazinātu riskus par infrastruktūras </w:t>
            </w:r>
            <w:proofErr w:type="spellStart"/>
            <w:r w:rsidRPr="00960C78">
              <w:rPr>
                <w:rFonts w:ascii="Times New Roman" w:hAnsi="Times New Roman" w:cs="Times New Roman"/>
              </w:rPr>
              <w:t>mērķorientētību</w:t>
            </w:r>
            <w:proofErr w:type="spellEnd"/>
            <w:r w:rsidRPr="00960C78">
              <w:rPr>
                <w:rFonts w:ascii="Times New Roman" w:hAnsi="Times New Roman" w:cs="Times New Roman"/>
              </w:rPr>
              <w:t xml:space="preserve">.  </w:t>
            </w:r>
          </w:p>
        </w:tc>
        <w:tc>
          <w:tcPr>
            <w:tcW w:w="8897" w:type="dxa"/>
            <w:tcBorders>
              <w:left w:val="single" w:sz="4" w:space="0" w:color="auto"/>
              <w:bottom w:val="single" w:sz="4" w:space="0" w:color="000000" w:themeColor="text1"/>
            </w:tcBorders>
            <w:shd w:val="clear" w:color="auto" w:fill="auto"/>
          </w:tcPr>
          <w:p w14:paraId="75068E59" w14:textId="25CB1C2D" w:rsidR="000D7A58" w:rsidRPr="00960C78" w:rsidRDefault="000B1274" w:rsidP="000353D8">
            <w:pPr>
              <w:pStyle w:val="FootnoteText"/>
              <w:spacing w:line="240" w:lineRule="auto"/>
              <w:jc w:val="both"/>
              <w:rPr>
                <w:rFonts w:ascii="Times New Roman" w:hAnsi="Times New Roman" w:cs="Times New Roman"/>
                <w:sz w:val="22"/>
                <w:szCs w:val="22"/>
              </w:rPr>
            </w:pPr>
            <w:r w:rsidRPr="00960C78">
              <w:rPr>
                <w:rFonts w:ascii="Times New Roman" w:hAnsi="Times New Roman" w:cs="Times New Roman"/>
                <w:sz w:val="22"/>
                <w:szCs w:val="22"/>
              </w:rPr>
              <w:t xml:space="preserve">Skaidrojam, ka atklātības principu trūkums </w:t>
            </w:r>
            <w:r w:rsidR="00C52768" w:rsidRPr="00960C78">
              <w:rPr>
                <w:rFonts w:ascii="Times New Roman" w:hAnsi="Times New Roman" w:cs="Times New Roman"/>
                <w:sz w:val="22"/>
                <w:szCs w:val="22"/>
              </w:rPr>
              <w:t>(</w:t>
            </w:r>
            <w:r w:rsidR="00C52768" w:rsidRPr="00960C78">
              <w:rPr>
                <w:rFonts w:ascii="Times New Roman" w:hAnsi="Times New Roman" w:cs="Times New Roman"/>
                <w:i/>
                <w:iCs/>
                <w:sz w:val="22"/>
                <w:szCs w:val="22"/>
              </w:rPr>
              <w:t>l</w:t>
            </w:r>
            <w:r w:rsidR="00C52768" w:rsidRPr="00960C78">
              <w:rPr>
                <w:rFonts w:ascii="Times New Roman" w:eastAsia="Calibri" w:hAnsi="Times New Roman" w:cs="Times New Roman"/>
                <w:i/>
                <w:iCs/>
                <w:sz w:val="22"/>
                <w:szCs w:val="22"/>
                <w:lang w:eastAsia="lv-LV"/>
              </w:rPr>
              <w:t>ūdzam skatīt CFLA 29.11.2023.</w:t>
            </w:r>
            <w:r w:rsidR="00EB7505" w:rsidRPr="00960C78">
              <w:rPr>
                <w:rFonts w:ascii="Times New Roman" w:eastAsia="Calibri" w:hAnsi="Times New Roman" w:cs="Times New Roman"/>
                <w:i/>
                <w:iCs/>
                <w:sz w:val="22"/>
                <w:szCs w:val="22"/>
                <w:lang w:eastAsia="lv-LV"/>
              </w:rPr>
              <w:t xml:space="preserve"> </w:t>
            </w:r>
            <w:hyperlink r:id="rId18" w:history="1">
              <w:r w:rsidR="00456C5D" w:rsidRPr="00960C78">
                <w:rPr>
                  <w:rStyle w:val="Hyperlink"/>
                  <w:rFonts w:ascii="Times New Roman" w:eastAsia="Calibri" w:hAnsi="Times New Roman" w:cs="Times New Roman"/>
                  <w:i/>
                  <w:iCs/>
                  <w:sz w:val="22"/>
                  <w:szCs w:val="22"/>
                  <w:lang w:eastAsia="lv-LV"/>
                </w:rPr>
                <w:t>semināra “Labā prakse ES fondu projektu īstenošanā”</w:t>
              </w:r>
            </w:hyperlink>
            <w:r w:rsidR="00C52768" w:rsidRPr="00960C78">
              <w:rPr>
                <w:rFonts w:ascii="Times New Roman" w:eastAsia="Calibri" w:hAnsi="Times New Roman" w:cs="Times New Roman"/>
                <w:i/>
                <w:iCs/>
                <w:sz w:val="22"/>
                <w:szCs w:val="22"/>
                <w:lang w:eastAsia="lv-LV"/>
              </w:rPr>
              <w:t xml:space="preserve"> </w:t>
            </w:r>
            <w:hyperlink r:id="rId19" w:history="1">
              <w:r w:rsidR="00254120" w:rsidRPr="00960C78">
                <w:rPr>
                  <w:rStyle w:val="Hyperlink"/>
                  <w:rFonts w:ascii="Times New Roman" w:eastAsia="Calibri" w:hAnsi="Times New Roman" w:cs="Times New Roman"/>
                  <w:i/>
                  <w:iCs/>
                  <w:sz w:val="22"/>
                  <w:szCs w:val="22"/>
                  <w:lang w:eastAsia="lv-LV"/>
                </w:rPr>
                <w:t>R. Timermaņa prezentāciju semināra “Labā prakse ES fondu projektu īstenošanā/ 29.11.2023.</w:t>
              </w:r>
            </w:hyperlink>
            <w:r w:rsidR="00254120" w:rsidRPr="00960C78">
              <w:rPr>
                <w:rFonts w:ascii="Times New Roman" w:eastAsia="Calibri" w:hAnsi="Times New Roman" w:cs="Times New Roman"/>
                <w:i/>
                <w:iCs/>
                <w:sz w:val="22"/>
                <w:szCs w:val="22"/>
                <w:lang w:eastAsia="lv-LV"/>
              </w:rPr>
              <w:t>)</w:t>
            </w:r>
            <w:r w:rsidR="00C52768" w:rsidRPr="00960C78">
              <w:rPr>
                <w:rFonts w:ascii="Times New Roman" w:eastAsia="Calibri" w:hAnsi="Times New Roman" w:cs="Times New Roman"/>
                <w:i/>
                <w:iCs/>
                <w:sz w:val="22"/>
                <w:szCs w:val="22"/>
                <w:lang w:eastAsia="lv-LV"/>
              </w:rPr>
              <w:t xml:space="preserve"> </w:t>
            </w:r>
            <w:r w:rsidRPr="00960C78">
              <w:rPr>
                <w:rFonts w:ascii="Times New Roman" w:hAnsi="Times New Roman" w:cs="Times New Roman"/>
                <w:sz w:val="22"/>
                <w:szCs w:val="22"/>
              </w:rPr>
              <w:t xml:space="preserve">jebkurā no projekta fāzēm, proti, nav nodrošināts caurspīdīgums, publicitāte, konkurence, ir pazīme investīciju </w:t>
            </w:r>
            <w:proofErr w:type="spellStart"/>
            <w:r w:rsidRPr="00960C78">
              <w:rPr>
                <w:rFonts w:ascii="Times New Roman" w:hAnsi="Times New Roman" w:cs="Times New Roman"/>
                <w:sz w:val="22"/>
                <w:szCs w:val="22"/>
              </w:rPr>
              <w:t>mērķorientētībai</w:t>
            </w:r>
            <w:proofErr w:type="spellEnd"/>
            <w:r w:rsidRPr="00960C78">
              <w:rPr>
                <w:rFonts w:ascii="Times New Roman" w:hAnsi="Times New Roman" w:cs="Times New Roman"/>
                <w:sz w:val="22"/>
                <w:szCs w:val="22"/>
              </w:rPr>
              <w:t>. Neatkarīgi no formāta, iesaistīto loka, izmaksām, satura, kā tiek veikta tirgus izpēte, identificētas projekta iesniedzēja investīciju vajadzības, vai process tiek nodrošināts, izmantojot starpniekus, piem</w:t>
            </w:r>
            <w:r w:rsidR="00916971" w:rsidRPr="00960C78">
              <w:rPr>
                <w:rFonts w:ascii="Times New Roman" w:hAnsi="Times New Roman" w:cs="Times New Roman"/>
                <w:sz w:val="22"/>
                <w:szCs w:val="22"/>
              </w:rPr>
              <w:t>ēram</w:t>
            </w:r>
            <w:r w:rsidRPr="00960C78">
              <w:rPr>
                <w:rFonts w:ascii="Times New Roman" w:hAnsi="Times New Roman" w:cs="Times New Roman"/>
                <w:sz w:val="22"/>
                <w:szCs w:val="22"/>
              </w:rPr>
              <w:t>, LIAA, vai nozarē specializētu pakalpojumu sniedzēju no privātā sektora, ir jāievēro maksimāla atklātība.</w:t>
            </w:r>
          </w:p>
          <w:p w14:paraId="116F892F" w14:textId="4E5CE9DC" w:rsidR="004F40A5" w:rsidRPr="00960C78" w:rsidRDefault="004F40A5" w:rsidP="000353D8">
            <w:pPr>
              <w:spacing w:after="0" w:line="240" w:lineRule="auto"/>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 xml:space="preserve">Vienlaikus norādām, ka, ja LIAA pakalpojumi tiek izmantoti plānošanas stadijā, pirms projekta iesniegšanas, ieviešanas fāzē, konkrēta investora piesaistei, tad šāda situācija ir traktējama kā </w:t>
            </w:r>
            <w:hyperlink r:id="rId20" w:history="1">
              <w:r w:rsidR="006D1CDC" w:rsidRPr="00960C78">
                <w:rPr>
                  <w:rStyle w:val="Hyperlink"/>
                  <w:rFonts w:ascii="Times New Roman" w:hAnsi="Times New Roman" w:cs="Times New Roman"/>
                  <w:color w:val="0563C1"/>
                </w:rPr>
                <w:t>Komisijas regulas Nr. 651/2014</w:t>
              </w:r>
            </w:hyperlink>
            <w:r w:rsidR="00C11457" w:rsidRPr="00960C78">
              <w:rPr>
                <w:rFonts w:ascii="Times New Roman" w:hAnsi="Times New Roman" w:cs="Times New Roman"/>
                <w:color w:val="0563C1"/>
              </w:rPr>
              <w:t xml:space="preserve"> </w:t>
            </w:r>
            <w:r w:rsidRPr="00960C78">
              <w:rPr>
                <w:rFonts w:ascii="Times New Roman" w:eastAsia="Times New Roman" w:hAnsi="Times New Roman" w:cs="Times New Roman"/>
                <w:lang w:eastAsia="lv-LV"/>
              </w:rPr>
              <w:t>14.panta gadījums un LIAA piemeklētā investora iesaiste projektā ir iespējama tikai sadarbības partnera formātā.</w:t>
            </w:r>
          </w:p>
          <w:p w14:paraId="6048C907" w14:textId="77777777" w:rsidR="004F40A5" w:rsidRPr="00960C78" w:rsidRDefault="004F40A5" w:rsidP="000353D8">
            <w:pPr>
              <w:spacing w:after="0" w:line="240" w:lineRule="auto"/>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 xml:space="preserve">Savukārt, ja izpētes rezultātā, kurā ir ievēroti visi atklātību raksturojošie elementi (caurspīdīgums, publicitāte, konkurence), pieņemot, ka dokumentācija sniedz pietiekamu priekštatu, kā tiek nonākts pie secinājuma par izmaiņu nepieciešamību ieguldījumu veikšanas vietā, eksperta nepieciešamība nav obligāta prasība. Projekti, kuros plānots attīstīt satiksmes infrastruktūru (ielas vai ceļus) un kas ir publiski pieejama visiem tās lietotājiem, ir neatbalsta projekti (tiem nepiemēro </w:t>
            </w:r>
            <w:hyperlink r:id="rId21" w:history="1">
              <w:r w:rsidR="006D1CDC" w:rsidRPr="00960C78">
                <w:rPr>
                  <w:rStyle w:val="Hyperlink"/>
                  <w:rFonts w:ascii="Times New Roman" w:hAnsi="Times New Roman" w:cs="Times New Roman"/>
                </w:rPr>
                <w:t>Komisijas regulas Nr. 651/2014</w:t>
              </w:r>
            </w:hyperlink>
            <w:r w:rsidR="003257BE" w:rsidRPr="00960C78">
              <w:rPr>
                <w:rFonts w:ascii="Times New Roman" w:hAnsi="Times New Roman" w:cs="Times New Roman"/>
              </w:rPr>
              <w:t xml:space="preserve"> </w:t>
            </w:r>
            <w:r w:rsidRPr="00960C78">
              <w:rPr>
                <w:rFonts w:ascii="Times New Roman" w:eastAsia="Times New Roman" w:hAnsi="Times New Roman" w:cs="Times New Roman"/>
                <w:lang w:eastAsia="lv-LV"/>
              </w:rPr>
              <w:t>14. vai 56.</w:t>
            </w:r>
            <w:r w:rsidR="008A1C3E" w:rsidRPr="00960C78">
              <w:rPr>
                <w:rFonts w:ascii="Times New Roman" w:eastAsia="Times New Roman" w:hAnsi="Times New Roman" w:cs="Times New Roman"/>
                <w:lang w:eastAsia="lv-LV"/>
              </w:rPr>
              <w:t xml:space="preserve"> </w:t>
            </w:r>
            <w:r w:rsidRPr="00960C78">
              <w:rPr>
                <w:rFonts w:ascii="Times New Roman" w:eastAsia="Times New Roman" w:hAnsi="Times New Roman" w:cs="Times New Roman"/>
                <w:lang w:eastAsia="lv-LV"/>
              </w:rPr>
              <w:t xml:space="preserve">pantu) un šādai infrastruktūrai eksperta atzinums nav nepieciešams. </w:t>
            </w:r>
          </w:p>
          <w:p w14:paraId="464AE481" w14:textId="20DC80B0" w:rsidR="00FE5541" w:rsidRPr="00960C78" w:rsidRDefault="00FE5541" w:rsidP="000353D8">
            <w:pPr>
              <w:spacing w:after="0" w:line="240" w:lineRule="auto"/>
              <w:jc w:val="both"/>
              <w:rPr>
                <w:rFonts w:ascii="Times New Roman" w:eastAsia="Times New Roman" w:hAnsi="Times New Roman" w:cs="Times New Roman"/>
                <w:lang w:eastAsia="lv-LV"/>
              </w:rPr>
            </w:pPr>
          </w:p>
        </w:tc>
      </w:tr>
      <w:tr w:rsidR="00831002" w:rsidRPr="00960C78" w14:paraId="0EC03513" w14:textId="77777777" w:rsidTr="11981781">
        <w:trPr>
          <w:trHeight w:val="465"/>
        </w:trPr>
        <w:tc>
          <w:tcPr>
            <w:tcW w:w="917" w:type="dxa"/>
            <w:tcBorders>
              <w:bottom w:val="single" w:sz="4" w:space="0" w:color="000000" w:themeColor="text1"/>
              <w:right w:val="single" w:sz="4" w:space="0" w:color="auto"/>
            </w:tcBorders>
          </w:tcPr>
          <w:p w14:paraId="6D1315E8" w14:textId="0CD77380" w:rsidR="00831002" w:rsidRPr="00960C78" w:rsidRDefault="003D64D6" w:rsidP="008E1571">
            <w:pPr>
              <w:spacing w:after="0"/>
              <w:contextualSpacing/>
              <w:jc w:val="both"/>
              <w:rPr>
                <w:rFonts w:ascii="Times New Roman" w:hAnsi="Times New Roman" w:cs="Times New Roman"/>
              </w:rPr>
            </w:pPr>
            <w:r w:rsidRPr="00960C78">
              <w:rPr>
                <w:rFonts w:ascii="Times New Roman" w:hAnsi="Times New Roman" w:cs="Times New Roman"/>
              </w:rPr>
              <w:t>1.</w:t>
            </w:r>
            <w:r w:rsidR="00BE53C6" w:rsidRPr="00960C78">
              <w:rPr>
                <w:rFonts w:ascii="Times New Roman" w:hAnsi="Times New Roman" w:cs="Times New Roman"/>
              </w:rPr>
              <w:t>9</w:t>
            </w:r>
            <w:r w:rsidRPr="00960C78">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tcPr>
          <w:p w14:paraId="103C6423" w14:textId="07016606" w:rsidR="00831002" w:rsidRPr="00960C78" w:rsidRDefault="001D206E" w:rsidP="00CB37DD">
            <w:pPr>
              <w:widowControl w:val="0"/>
              <w:pBdr>
                <w:top w:val="nil"/>
                <w:left w:val="nil"/>
                <w:bottom w:val="nil"/>
                <w:right w:val="nil"/>
                <w:between w:val="nil"/>
              </w:pBdr>
              <w:spacing w:after="0" w:line="240" w:lineRule="auto"/>
              <w:jc w:val="both"/>
              <w:rPr>
                <w:rFonts w:ascii="Times New Roman" w:eastAsia="Arial" w:hAnsi="Times New Roman" w:cs="Times New Roman"/>
                <w:lang w:eastAsia="lv-LV"/>
              </w:rPr>
            </w:pPr>
            <w:r w:rsidRPr="00960C78">
              <w:rPr>
                <w:rFonts w:ascii="Times New Roman" w:eastAsia="Arial" w:hAnsi="Times New Roman" w:cs="Times New Roman"/>
                <w:lang w:eastAsia="lv-LV"/>
              </w:rPr>
              <w:t>Vai ir kādas precīzas identificējamas informācijas satura pazīmes? Vai tas ir attiecināms par komunikāciju par noteiktās industriālās teritorijas/objekta potenciālo attīstību vispārīgi vai teiksim komunikāciju par vēlamo nozaru uzņēmumu piesaisti pirms projekta iesnieguma iesniegšanas finansējumam? Ja no iepriekš komunicētās informācijas, turpinot attīstīt projektu rodas izmaiņas vai tiks uzskatīts kā pārkāpums?</w:t>
            </w:r>
          </w:p>
        </w:tc>
        <w:tc>
          <w:tcPr>
            <w:tcW w:w="8897" w:type="dxa"/>
            <w:tcBorders>
              <w:left w:val="single" w:sz="4" w:space="0" w:color="auto"/>
              <w:bottom w:val="single" w:sz="4" w:space="0" w:color="000000" w:themeColor="text1"/>
            </w:tcBorders>
            <w:shd w:val="clear" w:color="auto" w:fill="auto"/>
          </w:tcPr>
          <w:p w14:paraId="4BABAB45" w14:textId="0233D2A7" w:rsidR="00CB37DD" w:rsidRPr="00960C78" w:rsidRDefault="00CB37DD" w:rsidP="00CB37DD">
            <w:pPr>
              <w:spacing w:after="0" w:line="240" w:lineRule="auto"/>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 xml:space="preserve">Skaidrojam, ka, ja tiek identificētas kāda konkrēta komersanta publiskajā paziņojumā, preses </w:t>
            </w:r>
            <w:proofErr w:type="spellStart"/>
            <w:r w:rsidRPr="00960C78">
              <w:rPr>
                <w:rFonts w:ascii="Times New Roman" w:eastAsia="Times New Roman" w:hAnsi="Times New Roman" w:cs="Times New Roman"/>
                <w:lang w:eastAsia="lv-LV"/>
              </w:rPr>
              <w:t>relīzē</w:t>
            </w:r>
            <w:proofErr w:type="spellEnd"/>
            <w:r w:rsidRPr="00960C78">
              <w:rPr>
                <w:rFonts w:ascii="Times New Roman" w:eastAsia="Times New Roman" w:hAnsi="Times New Roman" w:cs="Times New Roman"/>
                <w:lang w:eastAsia="lv-LV"/>
              </w:rPr>
              <w:t xml:space="preserve"> vai tml. ziņā atsauces vai sasaiste ar projektu, piem., īstenošanas vieta, risinājumi, nozare, kas pretendē uz atbalstu </w:t>
            </w:r>
            <w:hyperlink r:id="rId22" w:history="1">
              <w:r w:rsidR="003257BE" w:rsidRPr="00960C78">
                <w:rPr>
                  <w:rStyle w:val="Hyperlink"/>
                  <w:rFonts w:ascii="Times New Roman" w:hAnsi="Times New Roman" w:cs="Times New Roman"/>
                </w:rPr>
                <w:t>Komisijas regulas Nr. 651/2014</w:t>
              </w:r>
            </w:hyperlink>
            <w:r w:rsidR="003257BE" w:rsidRPr="00960C78">
              <w:rPr>
                <w:rFonts w:ascii="Times New Roman" w:hAnsi="Times New Roman" w:cs="Times New Roman"/>
              </w:rPr>
              <w:t xml:space="preserve"> </w:t>
            </w:r>
            <w:r w:rsidRPr="00960C78">
              <w:rPr>
                <w:rFonts w:ascii="Times New Roman" w:eastAsia="Times New Roman" w:hAnsi="Times New Roman" w:cs="Times New Roman"/>
                <w:lang w:eastAsia="lv-LV"/>
              </w:rPr>
              <w:t>56.</w:t>
            </w:r>
            <w:r w:rsidR="008A1C3E" w:rsidRPr="00960C78">
              <w:rPr>
                <w:rFonts w:ascii="Times New Roman" w:eastAsia="Times New Roman" w:hAnsi="Times New Roman" w:cs="Times New Roman"/>
                <w:lang w:eastAsia="lv-LV"/>
              </w:rPr>
              <w:t xml:space="preserve"> </w:t>
            </w:r>
            <w:r w:rsidRPr="00960C78">
              <w:rPr>
                <w:rFonts w:ascii="Times New Roman" w:eastAsia="Times New Roman" w:hAnsi="Times New Roman" w:cs="Times New Roman"/>
                <w:lang w:eastAsia="lv-LV"/>
              </w:rPr>
              <w:t xml:space="preserve">panta ietvaros, tad CFLA ir pamats veikt padziļinātu </w:t>
            </w:r>
            <w:proofErr w:type="spellStart"/>
            <w:r w:rsidRPr="00960C78">
              <w:rPr>
                <w:rFonts w:ascii="Times New Roman" w:eastAsia="Times New Roman" w:hAnsi="Times New Roman" w:cs="Times New Roman"/>
                <w:lang w:eastAsia="lv-LV"/>
              </w:rPr>
              <w:t>priekšizpēti</w:t>
            </w:r>
            <w:proofErr w:type="spellEnd"/>
            <w:r w:rsidRPr="00960C78">
              <w:rPr>
                <w:rFonts w:ascii="Times New Roman" w:eastAsia="Times New Roman" w:hAnsi="Times New Roman" w:cs="Times New Roman"/>
                <w:lang w:eastAsia="lv-LV"/>
              </w:rPr>
              <w:t xml:space="preserve"> </w:t>
            </w:r>
            <w:proofErr w:type="spellStart"/>
            <w:r w:rsidRPr="00960C78">
              <w:rPr>
                <w:rFonts w:ascii="Times New Roman" w:eastAsia="Times New Roman" w:hAnsi="Times New Roman" w:cs="Times New Roman"/>
                <w:lang w:eastAsia="lv-LV"/>
              </w:rPr>
              <w:t>mērķorientētības</w:t>
            </w:r>
            <w:proofErr w:type="spellEnd"/>
            <w:r w:rsidRPr="00960C78">
              <w:rPr>
                <w:rFonts w:ascii="Times New Roman" w:eastAsia="Times New Roman" w:hAnsi="Times New Roman" w:cs="Times New Roman"/>
                <w:lang w:eastAsia="lv-LV"/>
              </w:rPr>
              <w:t xml:space="preserve"> riska izpētei.</w:t>
            </w:r>
          </w:p>
          <w:p w14:paraId="77DA5A1E" w14:textId="7EF4DC6A" w:rsidR="00831002" w:rsidRPr="00960C78" w:rsidRDefault="00CB37DD" w:rsidP="00CB37DD">
            <w:pPr>
              <w:spacing w:after="0" w:line="240" w:lineRule="auto"/>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Vienlaikus vēršam uzmanību, ka komunikācija ar potenciālajiem nomniekiem ir pieļaujama tiktāl, cik tā tiek veikta, nodrošinot atklātības principus, un neveicina investīciju specializāciju viena interesenta labā.</w:t>
            </w:r>
          </w:p>
        </w:tc>
      </w:tr>
      <w:tr w:rsidR="00831002" w:rsidRPr="00960C78" w14:paraId="7E903138" w14:textId="77777777" w:rsidTr="11981781">
        <w:trPr>
          <w:trHeight w:val="465"/>
        </w:trPr>
        <w:tc>
          <w:tcPr>
            <w:tcW w:w="917" w:type="dxa"/>
            <w:tcBorders>
              <w:bottom w:val="single" w:sz="4" w:space="0" w:color="000000" w:themeColor="text1"/>
              <w:right w:val="single" w:sz="4" w:space="0" w:color="auto"/>
            </w:tcBorders>
          </w:tcPr>
          <w:p w14:paraId="7EC0DD42" w14:textId="221274F0" w:rsidR="00831002" w:rsidRPr="00960C78" w:rsidRDefault="003D64D6" w:rsidP="008E1571">
            <w:pPr>
              <w:spacing w:after="0"/>
              <w:contextualSpacing/>
              <w:jc w:val="both"/>
              <w:rPr>
                <w:rFonts w:ascii="Times New Roman" w:hAnsi="Times New Roman" w:cs="Times New Roman"/>
              </w:rPr>
            </w:pPr>
            <w:r w:rsidRPr="00960C78">
              <w:rPr>
                <w:rFonts w:ascii="Times New Roman" w:hAnsi="Times New Roman" w:cs="Times New Roman"/>
              </w:rPr>
              <w:lastRenderedPageBreak/>
              <w:t>1.1</w:t>
            </w:r>
            <w:r w:rsidR="00BE53C6" w:rsidRPr="00960C78">
              <w:rPr>
                <w:rFonts w:ascii="Times New Roman" w:hAnsi="Times New Roman" w:cs="Times New Roman"/>
              </w:rPr>
              <w:t>0</w:t>
            </w:r>
            <w:r w:rsidRPr="00960C78">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tcPr>
          <w:p w14:paraId="47F5387E" w14:textId="705F582C" w:rsidR="00831002" w:rsidRPr="00960C78" w:rsidRDefault="00760650" w:rsidP="004264B8">
            <w:pPr>
              <w:pBdr>
                <w:top w:val="nil"/>
                <w:left w:val="nil"/>
                <w:bottom w:val="nil"/>
                <w:right w:val="nil"/>
                <w:between w:val="nil"/>
              </w:pBdr>
              <w:spacing w:after="0" w:line="240" w:lineRule="auto"/>
              <w:contextualSpacing/>
              <w:jc w:val="both"/>
              <w:rPr>
                <w:rFonts w:ascii="Times New Roman" w:hAnsi="Times New Roman" w:cs="Times New Roman"/>
              </w:rPr>
            </w:pPr>
            <w:r w:rsidRPr="00960C78">
              <w:rPr>
                <w:rFonts w:ascii="Times New Roman" w:hAnsi="Times New Roman" w:cs="Times New Roman"/>
              </w:rPr>
              <w:t>Saistībā ar</w:t>
            </w:r>
            <w:r w:rsidR="0017628F" w:rsidRPr="00960C78">
              <w:rPr>
                <w:rFonts w:ascii="Times New Roman" w:hAnsi="Times New Roman" w:cs="Times New Roman"/>
              </w:rPr>
              <w:t xml:space="preserve"> atlases nolikuma 13.</w:t>
            </w:r>
            <w:r w:rsidR="003026C9" w:rsidRPr="00960C78">
              <w:rPr>
                <w:rFonts w:ascii="Times New Roman" w:hAnsi="Times New Roman" w:cs="Times New Roman"/>
              </w:rPr>
              <w:t> </w:t>
            </w:r>
            <w:r w:rsidR="0017628F" w:rsidRPr="00960C78">
              <w:rPr>
                <w:rFonts w:ascii="Times New Roman" w:hAnsi="Times New Roman" w:cs="Times New Roman"/>
              </w:rPr>
              <w:t>pielikum</w:t>
            </w:r>
            <w:r w:rsidR="007269DE" w:rsidRPr="00960C78">
              <w:rPr>
                <w:rFonts w:ascii="Times New Roman" w:hAnsi="Times New Roman" w:cs="Times New Roman"/>
              </w:rPr>
              <w:t>a</w:t>
            </w:r>
            <w:r w:rsidR="0017628F" w:rsidRPr="00960C78">
              <w:rPr>
                <w:rFonts w:ascii="Times New Roman" w:hAnsi="Times New Roman" w:cs="Times New Roman"/>
              </w:rPr>
              <w:t xml:space="preserve"> </w:t>
            </w:r>
            <w:r w:rsidR="00C7423B" w:rsidRPr="00960C78">
              <w:rPr>
                <w:rFonts w:ascii="Times New Roman" w:hAnsi="Times New Roman" w:cs="Times New Roman"/>
              </w:rPr>
              <w:t>3.</w:t>
            </w:r>
            <w:r w:rsidR="00AE3205" w:rsidRPr="00960C78">
              <w:rPr>
                <w:rFonts w:ascii="Times New Roman" w:hAnsi="Times New Roman" w:cs="Times New Roman"/>
              </w:rPr>
              <w:t> </w:t>
            </w:r>
            <w:r w:rsidR="00C7423B" w:rsidRPr="00960C78">
              <w:rPr>
                <w:rFonts w:ascii="Times New Roman" w:hAnsi="Times New Roman" w:cs="Times New Roman"/>
              </w:rPr>
              <w:t>punkt</w:t>
            </w:r>
            <w:r w:rsidR="00AE3205" w:rsidRPr="00960C78">
              <w:rPr>
                <w:rFonts w:ascii="Times New Roman" w:hAnsi="Times New Roman" w:cs="Times New Roman"/>
              </w:rPr>
              <w:t>a pazīm</w:t>
            </w:r>
            <w:r w:rsidR="00403FD5" w:rsidRPr="00960C78">
              <w:rPr>
                <w:rFonts w:ascii="Times New Roman" w:hAnsi="Times New Roman" w:cs="Times New Roman"/>
              </w:rPr>
              <w:t>ē</w:t>
            </w:r>
            <w:r w:rsidR="00AE3205" w:rsidRPr="00960C78">
              <w:rPr>
                <w:rFonts w:ascii="Times New Roman" w:hAnsi="Times New Roman" w:cs="Times New Roman"/>
              </w:rPr>
              <w:t xml:space="preserve">s </w:t>
            </w:r>
            <w:r w:rsidR="007D5DE1" w:rsidRPr="00960C78">
              <w:rPr>
                <w:rFonts w:ascii="Times New Roman" w:hAnsi="Times New Roman" w:cs="Times New Roman"/>
              </w:rPr>
              <w:t>minē</w:t>
            </w:r>
            <w:r w:rsidR="008B36AF" w:rsidRPr="00960C78">
              <w:rPr>
                <w:rFonts w:ascii="Times New Roman" w:hAnsi="Times New Roman" w:cs="Times New Roman"/>
              </w:rPr>
              <w:t>t</w:t>
            </w:r>
            <w:r w:rsidR="00DE73D3" w:rsidRPr="00960C78">
              <w:rPr>
                <w:rFonts w:ascii="Times New Roman" w:hAnsi="Times New Roman" w:cs="Times New Roman"/>
              </w:rPr>
              <w:t>o</w:t>
            </w:r>
            <w:r w:rsidR="0003436B" w:rsidRPr="00960C78">
              <w:rPr>
                <w:rFonts w:ascii="Times New Roman" w:hAnsi="Times New Roman" w:cs="Times New Roman"/>
              </w:rPr>
              <w:t xml:space="preserve"> </w:t>
            </w:r>
            <w:r w:rsidR="00AE3205" w:rsidRPr="00960C78">
              <w:rPr>
                <w:rFonts w:ascii="Times New Roman" w:hAnsi="Times New Roman" w:cs="Times New Roman"/>
              </w:rPr>
              <w:t xml:space="preserve">piemēru </w:t>
            </w:r>
            <w:r w:rsidR="00C7423B" w:rsidRPr="00960C78">
              <w:rPr>
                <w:rFonts w:ascii="Times New Roman" w:hAnsi="Times New Roman" w:cs="Times New Roman"/>
              </w:rPr>
              <w:t>par</w:t>
            </w:r>
            <w:r w:rsidR="0003436B" w:rsidRPr="00960C78">
              <w:rPr>
                <w:rFonts w:ascii="Times New Roman" w:hAnsi="Times New Roman" w:cs="Times New Roman"/>
              </w:rPr>
              <w:t xml:space="preserve"> </w:t>
            </w:r>
            <w:r w:rsidR="008A67F8" w:rsidRPr="00960C78">
              <w:rPr>
                <w:rFonts w:ascii="Times New Roman" w:hAnsi="Times New Roman" w:cs="Times New Roman"/>
              </w:rPr>
              <w:t>“</w:t>
            </w:r>
            <w:r w:rsidR="003A54DE" w:rsidRPr="00960C78">
              <w:rPr>
                <w:rFonts w:ascii="Times New Roman" w:hAnsi="Times New Roman" w:cs="Times New Roman"/>
              </w:rPr>
              <w:t>s</w:t>
            </w:r>
            <w:r w:rsidR="003C358F" w:rsidRPr="00960C78">
              <w:rPr>
                <w:rFonts w:ascii="Times New Roman" w:hAnsi="Times New Roman" w:cs="Times New Roman"/>
              </w:rPr>
              <w:t>pecifis</w:t>
            </w:r>
            <w:r w:rsidR="003A54DE" w:rsidRPr="00960C78">
              <w:rPr>
                <w:rFonts w:ascii="Times New Roman" w:hAnsi="Times New Roman" w:cs="Times New Roman"/>
              </w:rPr>
              <w:t>kām</w:t>
            </w:r>
            <w:r w:rsidR="003C358F" w:rsidRPr="00960C78">
              <w:rPr>
                <w:rFonts w:ascii="Times New Roman" w:hAnsi="Times New Roman" w:cs="Times New Roman"/>
              </w:rPr>
              <w:t>, aizdomīg</w:t>
            </w:r>
            <w:r w:rsidR="003A54DE" w:rsidRPr="00960C78">
              <w:rPr>
                <w:rFonts w:ascii="Times New Roman" w:hAnsi="Times New Roman" w:cs="Times New Roman"/>
              </w:rPr>
              <w:t>ām</w:t>
            </w:r>
            <w:r w:rsidR="003C358F" w:rsidRPr="00960C78">
              <w:rPr>
                <w:rFonts w:ascii="Times New Roman" w:hAnsi="Times New Roman" w:cs="Times New Roman"/>
              </w:rPr>
              <w:t xml:space="preserve"> prasīb</w:t>
            </w:r>
            <w:r w:rsidR="00335D0F" w:rsidRPr="00960C78">
              <w:rPr>
                <w:rFonts w:ascii="Times New Roman" w:hAnsi="Times New Roman" w:cs="Times New Roman"/>
              </w:rPr>
              <w:t>ā</w:t>
            </w:r>
            <w:r w:rsidR="005F70F6" w:rsidRPr="00960C78">
              <w:rPr>
                <w:rFonts w:ascii="Times New Roman" w:hAnsi="Times New Roman" w:cs="Times New Roman"/>
              </w:rPr>
              <w:t>m</w:t>
            </w:r>
            <w:r w:rsidR="003C358F" w:rsidRPr="00960C78">
              <w:rPr>
                <w:rFonts w:ascii="Times New Roman" w:hAnsi="Times New Roman" w:cs="Times New Roman"/>
              </w:rPr>
              <w:t xml:space="preserve"> un atsauc</w:t>
            </w:r>
            <w:r w:rsidR="00335D0F" w:rsidRPr="00960C78">
              <w:rPr>
                <w:rFonts w:ascii="Times New Roman" w:hAnsi="Times New Roman" w:cs="Times New Roman"/>
              </w:rPr>
              <w:t>ēm</w:t>
            </w:r>
            <w:r w:rsidR="003C358F" w:rsidRPr="00960C78">
              <w:rPr>
                <w:rFonts w:ascii="Times New Roman" w:hAnsi="Times New Roman" w:cs="Times New Roman"/>
              </w:rPr>
              <w:t xml:space="preserve"> ar projektu saistītā dokumentācijā un tās grozījumos, piemēram</w:t>
            </w:r>
            <w:r w:rsidR="005F70F6" w:rsidRPr="00960C78">
              <w:rPr>
                <w:rFonts w:ascii="Times New Roman" w:hAnsi="Times New Roman" w:cs="Times New Roman"/>
              </w:rPr>
              <w:t xml:space="preserve">, </w:t>
            </w:r>
            <w:r w:rsidR="003C358F" w:rsidRPr="00960C78">
              <w:rPr>
                <w:rFonts w:ascii="Times New Roman" w:hAnsi="Times New Roman" w:cs="Times New Roman"/>
              </w:rPr>
              <w:t xml:space="preserve">būvprojektā paredzēti risinājumi, </w:t>
            </w:r>
            <w:r w:rsidR="003C358F" w:rsidRPr="00960C78">
              <w:rPr>
                <w:rFonts w:ascii="Times New Roman" w:hAnsi="Times New Roman" w:cs="Times New Roman"/>
                <w:u w:val="single"/>
              </w:rPr>
              <w:t xml:space="preserve">kas </w:t>
            </w:r>
            <w:sdt>
              <w:sdtPr>
                <w:rPr>
                  <w:rFonts w:ascii="Times New Roman" w:hAnsi="Times New Roman" w:cs="Times New Roman"/>
                  <w:u w:val="single"/>
                </w:rPr>
                <w:tag w:val="goog_rdk_4"/>
                <w:id w:val="-1979900138"/>
              </w:sdtPr>
              <w:sdtEndPr/>
              <w:sdtContent/>
            </w:sdt>
            <w:r w:rsidR="003C358F" w:rsidRPr="00960C78">
              <w:rPr>
                <w:rFonts w:ascii="Times New Roman" w:hAnsi="Times New Roman" w:cs="Times New Roman"/>
                <w:u w:val="single"/>
              </w:rPr>
              <w:t>varētu būt vērsti</w:t>
            </w:r>
            <w:r w:rsidR="003C358F" w:rsidRPr="00960C78">
              <w:rPr>
                <w:rFonts w:ascii="Times New Roman" w:hAnsi="Times New Roman" w:cs="Times New Roman"/>
              </w:rPr>
              <w:t xml:space="preserve"> uz konkrēta komersanta vajadzībām</w:t>
            </w:r>
            <w:r w:rsidR="00D60FB8" w:rsidRPr="00960C78">
              <w:rPr>
                <w:rFonts w:ascii="Times New Roman" w:hAnsi="Times New Roman" w:cs="Times New Roman"/>
              </w:rPr>
              <w:t>”</w:t>
            </w:r>
            <w:r w:rsidR="003169D6" w:rsidRPr="00960C78">
              <w:rPr>
                <w:rFonts w:ascii="Times New Roman" w:hAnsi="Times New Roman" w:cs="Times New Roman"/>
              </w:rPr>
              <w:t xml:space="preserve">, lūgums precizēt </w:t>
            </w:r>
            <w:r w:rsidR="00403FD5" w:rsidRPr="00960C78">
              <w:rPr>
                <w:rFonts w:ascii="Times New Roman" w:hAnsi="Times New Roman" w:cs="Times New Roman"/>
              </w:rPr>
              <w:t>–</w:t>
            </w:r>
            <w:r w:rsidR="003D4D91" w:rsidRPr="00960C78">
              <w:rPr>
                <w:rFonts w:ascii="Times New Roman" w:hAnsi="Times New Roman" w:cs="Times New Roman"/>
              </w:rPr>
              <w:t xml:space="preserve"> k</w:t>
            </w:r>
            <w:r w:rsidR="003C358F" w:rsidRPr="00960C78">
              <w:rPr>
                <w:rFonts w:ascii="Times New Roman" w:hAnsi="Times New Roman" w:cs="Times New Roman"/>
              </w:rPr>
              <w:t>urš un kurā fāzē var noteikt apgalvojumu “varētu būt”? Vai pastāv tipveida industriālās ēkas? Vai derēs neatkarīgs eks</w:t>
            </w:r>
            <w:r w:rsidR="003169D6" w:rsidRPr="00960C78">
              <w:rPr>
                <w:rFonts w:ascii="Times New Roman" w:hAnsi="Times New Roman" w:cs="Times New Roman"/>
              </w:rPr>
              <w:t>p</w:t>
            </w:r>
            <w:r w:rsidR="003C358F" w:rsidRPr="00960C78">
              <w:rPr>
                <w:rFonts w:ascii="Times New Roman" w:hAnsi="Times New Roman" w:cs="Times New Roman"/>
              </w:rPr>
              <w:t xml:space="preserve">erta atzinums projektēšanas stadijā būvprojektam? Vai </w:t>
            </w:r>
            <w:proofErr w:type="spellStart"/>
            <w:r w:rsidR="003C358F" w:rsidRPr="00960C78">
              <w:rPr>
                <w:rFonts w:ascii="Times New Roman" w:hAnsi="Times New Roman" w:cs="Times New Roman"/>
              </w:rPr>
              <w:t>tiesīb</w:t>
            </w:r>
            <w:r w:rsidR="00F24CA5" w:rsidRPr="00960C78">
              <w:rPr>
                <w:rFonts w:ascii="Times New Roman" w:hAnsi="Times New Roman" w:cs="Times New Roman"/>
              </w:rPr>
              <w:t>aiz</w:t>
            </w:r>
            <w:r w:rsidR="0030791B" w:rsidRPr="00960C78">
              <w:rPr>
                <w:rFonts w:ascii="Times New Roman" w:hAnsi="Times New Roman" w:cs="Times New Roman"/>
              </w:rPr>
              <w:t>sa</w:t>
            </w:r>
            <w:r w:rsidR="003C358F" w:rsidRPr="00960C78">
              <w:rPr>
                <w:rFonts w:ascii="Times New Roman" w:hAnsi="Times New Roman" w:cs="Times New Roman"/>
              </w:rPr>
              <w:t>rgājošām</w:t>
            </w:r>
            <w:proofErr w:type="spellEnd"/>
            <w:r w:rsidR="0030791B" w:rsidRPr="00960C78">
              <w:rPr>
                <w:rFonts w:ascii="Times New Roman" w:hAnsi="Times New Roman" w:cs="Times New Roman"/>
              </w:rPr>
              <w:t xml:space="preserve"> iestādēm</w:t>
            </w:r>
            <w:r w:rsidR="003C358F" w:rsidRPr="00960C78">
              <w:rPr>
                <w:rFonts w:ascii="Times New Roman" w:hAnsi="Times New Roman" w:cs="Times New Roman"/>
              </w:rPr>
              <w:t xml:space="preserve"> vai CFLA tāpat nebūs iebildumu</w:t>
            </w:r>
            <w:r w:rsidR="00C20B14" w:rsidRPr="00960C78">
              <w:rPr>
                <w:rFonts w:ascii="Times New Roman" w:hAnsi="Times New Roman" w:cs="Times New Roman"/>
              </w:rPr>
              <w:t>,</w:t>
            </w:r>
            <w:r w:rsidR="003C358F" w:rsidRPr="00960C78">
              <w:rPr>
                <w:rFonts w:ascii="Times New Roman" w:hAnsi="Times New Roman" w:cs="Times New Roman"/>
              </w:rPr>
              <w:t xml:space="preserve"> ka šādu atzinumu ir pasūtījusi pašvaldība?</w:t>
            </w:r>
          </w:p>
        </w:tc>
        <w:tc>
          <w:tcPr>
            <w:tcW w:w="8897" w:type="dxa"/>
            <w:tcBorders>
              <w:left w:val="single" w:sz="4" w:space="0" w:color="auto"/>
              <w:bottom w:val="single" w:sz="4" w:space="0" w:color="000000" w:themeColor="text1"/>
            </w:tcBorders>
            <w:shd w:val="clear" w:color="auto" w:fill="auto"/>
          </w:tcPr>
          <w:p w14:paraId="18521BAD" w14:textId="6492AD41" w:rsidR="00C05BEC" w:rsidRPr="00960C78" w:rsidRDefault="00C05BEC" w:rsidP="004264B8">
            <w:pPr>
              <w:spacing w:after="0" w:line="240" w:lineRule="auto"/>
              <w:contextualSpacing/>
              <w:jc w:val="both"/>
              <w:rPr>
                <w:rFonts w:ascii="Times New Roman" w:hAnsi="Times New Roman" w:cs="Times New Roman"/>
              </w:rPr>
            </w:pPr>
            <w:r w:rsidRPr="00960C78">
              <w:rPr>
                <w:rFonts w:ascii="Times New Roman" w:hAnsi="Times New Roman" w:cs="Times New Roman"/>
              </w:rPr>
              <w:t xml:space="preserve">Skaidrojam, ka no skaidrojošā materiāla esam izslēguši “varētu būt”, paredzot, ka tikai situācijās, kad tieši un nepārprotami identificējami risinājumi ir pazīme, kas liecina par </w:t>
            </w:r>
            <w:proofErr w:type="spellStart"/>
            <w:r w:rsidRPr="00960C78">
              <w:rPr>
                <w:rFonts w:ascii="Times New Roman" w:hAnsi="Times New Roman" w:cs="Times New Roman"/>
              </w:rPr>
              <w:t>mērķorientētību</w:t>
            </w:r>
            <w:proofErr w:type="spellEnd"/>
            <w:r w:rsidRPr="00960C78">
              <w:rPr>
                <w:rFonts w:ascii="Times New Roman" w:hAnsi="Times New Roman" w:cs="Times New Roman"/>
              </w:rPr>
              <w:t>, piem</w:t>
            </w:r>
            <w:r w:rsidR="0027183E" w:rsidRPr="00960C78">
              <w:rPr>
                <w:rFonts w:ascii="Times New Roman" w:hAnsi="Times New Roman" w:cs="Times New Roman"/>
              </w:rPr>
              <w:t>ē</w:t>
            </w:r>
            <w:r w:rsidR="00B71E75" w:rsidRPr="00960C78">
              <w:rPr>
                <w:rFonts w:ascii="Times New Roman" w:hAnsi="Times New Roman" w:cs="Times New Roman"/>
              </w:rPr>
              <w:t>ram</w:t>
            </w:r>
            <w:r w:rsidRPr="00960C78">
              <w:rPr>
                <w:rFonts w:ascii="Times New Roman" w:hAnsi="Times New Roman" w:cs="Times New Roman"/>
              </w:rPr>
              <w:t>, zīmols, konkrēti, specifiski iekārtas parametri vai īpaši tehniskie risinājumi, kas</w:t>
            </w:r>
            <w:r w:rsidR="00C17E37" w:rsidRPr="00960C78">
              <w:rPr>
                <w:rFonts w:ascii="Times New Roman" w:hAnsi="Times New Roman" w:cs="Times New Roman"/>
              </w:rPr>
              <w:t xml:space="preserve"> i</w:t>
            </w:r>
            <w:r w:rsidRPr="00960C78">
              <w:rPr>
                <w:rFonts w:ascii="Times New Roman" w:hAnsi="Times New Roman" w:cs="Times New Roman"/>
              </w:rPr>
              <w:t>zmantojami konkrētam, iepriekš nosakāmam komersantam, vai komersants ir ietekmējis infrastruktūras dizainu tādā pakāpē, ka tā ir piemērota tikai viņam pašam.</w:t>
            </w:r>
          </w:p>
          <w:p w14:paraId="23F2BD89" w14:textId="77777777" w:rsidR="00831002" w:rsidRPr="00960C78" w:rsidRDefault="00C05BEC" w:rsidP="004264B8">
            <w:pPr>
              <w:pStyle w:val="FootnoteText"/>
              <w:spacing w:line="240" w:lineRule="auto"/>
              <w:jc w:val="both"/>
              <w:rPr>
                <w:rFonts w:ascii="Times New Roman" w:hAnsi="Times New Roman" w:cs="Times New Roman"/>
                <w:sz w:val="22"/>
                <w:szCs w:val="22"/>
              </w:rPr>
            </w:pPr>
            <w:r w:rsidRPr="00960C78">
              <w:rPr>
                <w:rFonts w:ascii="Times New Roman" w:hAnsi="Times New Roman" w:cs="Times New Roman"/>
                <w:sz w:val="22"/>
                <w:szCs w:val="22"/>
              </w:rPr>
              <w:t>Vienlaikus gadījumā, ja projekta iesniedzēja ieskatā pašam ir bažas par iespējamām interpretācijām, neatkarīga</w:t>
            </w:r>
            <w:r w:rsidR="00417112" w:rsidRPr="00960C78">
              <w:rPr>
                <w:rFonts w:ascii="Times New Roman" w:hAnsi="Times New Roman" w:cs="Times New Roman"/>
                <w:sz w:val="22"/>
                <w:szCs w:val="22"/>
              </w:rPr>
              <w:t xml:space="preserve"> (</w:t>
            </w:r>
            <w:r w:rsidR="00417112" w:rsidRPr="00960C78">
              <w:rPr>
                <w:rFonts w:ascii="Times New Roman" w:hAnsi="Times New Roman" w:cs="Times New Roman"/>
                <w:i/>
                <w:iCs/>
                <w:sz w:val="22"/>
                <w:szCs w:val="22"/>
              </w:rPr>
              <w:t>s</w:t>
            </w:r>
            <w:r w:rsidR="00417112" w:rsidRPr="00960C78">
              <w:rPr>
                <w:rFonts w:ascii="Times New Roman" w:eastAsia="Calibri" w:hAnsi="Times New Roman" w:cs="Times New Roman"/>
                <w:i/>
                <w:iCs/>
                <w:sz w:val="22"/>
                <w:szCs w:val="22"/>
                <w:lang w:eastAsia="lv-LV"/>
              </w:rPr>
              <w:t xml:space="preserve">askaņā ar </w:t>
            </w:r>
            <w:hyperlink r:id="rId23" w:history="1">
              <w:r w:rsidR="00417112" w:rsidRPr="00960C78">
                <w:rPr>
                  <w:rFonts w:ascii="Times New Roman" w:eastAsia="Calibri" w:hAnsi="Times New Roman" w:cs="Times New Roman"/>
                  <w:i/>
                  <w:iCs/>
                  <w:color w:val="0563C1"/>
                  <w:sz w:val="22"/>
                  <w:szCs w:val="22"/>
                  <w:u w:val="single"/>
                  <w:shd w:val="clear" w:color="auto" w:fill="FFFFFF"/>
                  <w:lang w:eastAsia="lv-LV"/>
                </w:rPr>
                <w:t>Komisijas 2018. gada 18. jūlija regulas (ES)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hyperlink>
            <w:r w:rsidR="00417112" w:rsidRPr="00960C78">
              <w:rPr>
                <w:rFonts w:ascii="Times New Roman" w:eastAsia="Calibri" w:hAnsi="Times New Roman" w:cs="Times New Roman"/>
                <w:i/>
                <w:iCs/>
                <w:sz w:val="22"/>
                <w:szCs w:val="22"/>
                <w:lang w:eastAsia="lv-LV"/>
              </w:rPr>
              <w:t xml:space="preserve"> 61.</w:t>
            </w:r>
            <w:r w:rsidR="00403FD5" w:rsidRPr="00960C78">
              <w:rPr>
                <w:rFonts w:ascii="Times New Roman" w:eastAsia="Calibri" w:hAnsi="Times New Roman" w:cs="Times New Roman"/>
                <w:i/>
                <w:iCs/>
                <w:sz w:val="22"/>
                <w:szCs w:val="22"/>
                <w:lang w:eastAsia="lv-LV"/>
              </w:rPr>
              <w:t xml:space="preserve"> </w:t>
            </w:r>
            <w:r w:rsidR="00417112" w:rsidRPr="00960C78">
              <w:rPr>
                <w:rFonts w:ascii="Times New Roman" w:eastAsia="Calibri" w:hAnsi="Times New Roman" w:cs="Times New Roman"/>
                <w:i/>
                <w:iCs/>
                <w:sz w:val="22"/>
                <w:szCs w:val="22"/>
                <w:lang w:eastAsia="lv-LV"/>
              </w:rPr>
              <w:t>panta prasībām</w:t>
            </w:r>
            <w:r w:rsidR="00417112" w:rsidRPr="00960C78">
              <w:rPr>
                <w:rFonts w:ascii="Times New Roman" w:eastAsia="Calibri" w:hAnsi="Times New Roman" w:cs="Times New Roman"/>
                <w:sz w:val="22"/>
                <w:szCs w:val="22"/>
                <w:lang w:eastAsia="lv-LV"/>
              </w:rPr>
              <w:t>)</w:t>
            </w:r>
            <w:r w:rsidRPr="00960C78">
              <w:rPr>
                <w:rFonts w:ascii="Times New Roman" w:hAnsi="Times New Roman" w:cs="Times New Roman"/>
                <w:sz w:val="22"/>
                <w:szCs w:val="22"/>
              </w:rPr>
              <w:t>, nozarē kompetenta eksperta atzinums ir vēlams jau pie projekta iesnieguma dokumentācijas.</w:t>
            </w:r>
          </w:p>
          <w:p w14:paraId="25851C02" w14:textId="67811E9D" w:rsidR="00C17E37" w:rsidRPr="00960C78" w:rsidRDefault="00C17E37" w:rsidP="004264B8">
            <w:pPr>
              <w:pStyle w:val="FootnoteText"/>
              <w:spacing w:line="240" w:lineRule="auto"/>
              <w:jc w:val="both"/>
              <w:rPr>
                <w:rFonts w:ascii="Times New Roman" w:hAnsi="Times New Roman" w:cs="Times New Roman"/>
                <w:sz w:val="22"/>
                <w:szCs w:val="22"/>
                <w:highlight w:val="yellow"/>
              </w:rPr>
            </w:pPr>
          </w:p>
        </w:tc>
      </w:tr>
      <w:tr w:rsidR="000D7A58" w:rsidRPr="00960C78" w14:paraId="23F0D7C5" w14:textId="77777777" w:rsidTr="11981781">
        <w:trPr>
          <w:trHeight w:val="465"/>
        </w:trPr>
        <w:tc>
          <w:tcPr>
            <w:tcW w:w="917" w:type="dxa"/>
            <w:tcBorders>
              <w:bottom w:val="single" w:sz="4" w:space="0" w:color="000000" w:themeColor="text1"/>
              <w:right w:val="single" w:sz="4" w:space="0" w:color="auto"/>
            </w:tcBorders>
          </w:tcPr>
          <w:p w14:paraId="18363051" w14:textId="24365EA5" w:rsidR="000D7A58" w:rsidRPr="00960C78" w:rsidRDefault="003D64D6" w:rsidP="008E1571">
            <w:pPr>
              <w:spacing w:after="0"/>
              <w:contextualSpacing/>
              <w:jc w:val="both"/>
              <w:rPr>
                <w:rFonts w:ascii="Times New Roman" w:hAnsi="Times New Roman" w:cs="Times New Roman"/>
              </w:rPr>
            </w:pPr>
            <w:r w:rsidRPr="00960C78">
              <w:rPr>
                <w:rFonts w:ascii="Times New Roman" w:hAnsi="Times New Roman" w:cs="Times New Roman"/>
              </w:rPr>
              <w:t>1.1</w:t>
            </w:r>
            <w:r w:rsidR="00BE53C6" w:rsidRPr="00960C78">
              <w:rPr>
                <w:rFonts w:ascii="Times New Roman" w:hAnsi="Times New Roman" w:cs="Times New Roman"/>
              </w:rPr>
              <w:t>1</w:t>
            </w:r>
            <w:r w:rsidRPr="00960C78">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tcPr>
          <w:p w14:paraId="6B4C6D7D" w14:textId="0B206FE2" w:rsidR="000D7A58" w:rsidRPr="00960C78" w:rsidRDefault="0037444A" w:rsidP="009347DA">
            <w:pPr>
              <w:spacing w:after="0" w:line="240" w:lineRule="auto"/>
              <w:contextualSpacing/>
              <w:jc w:val="both"/>
              <w:rPr>
                <w:rFonts w:ascii="Times New Roman" w:hAnsi="Times New Roman" w:cs="Times New Roman"/>
                <w:highlight w:val="yellow"/>
              </w:rPr>
            </w:pPr>
            <w:r w:rsidRPr="00960C78">
              <w:rPr>
                <w:rFonts w:ascii="Times New Roman" w:hAnsi="Times New Roman" w:cs="Times New Roman"/>
              </w:rPr>
              <w:t>Lū</w:t>
            </w:r>
            <w:r w:rsidR="002F76B6" w:rsidRPr="00960C78">
              <w:rPr>
                <w:rFonts w:ascii="Times New Roman" w:hAnsi="Times New Roman" w:cs="Times New Roman"/>
              </w:rPr>
              <w:t>dzam</w:t>
            </w:r>
            <w:r w:rsidRPr="00960C78">
              <w:rPr>
                <w:rFonts w:ascii="Times New Roman" w:hAnsi="Times New Roman" w:cs="Times New Roman"/>
              </w:rPr>
              <w:t xml:space="preserve"> precizēt, kur ir pieejami</w:t>
            </w:r>
            <w:r w:rsidR="00F75999" w:rsidRPr="00960C78">
              <w:rPr>
                <w:rFonts w:ascii="Times New Roman" w:hAnsi="Times New Roman" w:cs="Times New Roman"/>
              </w:rPr>
              <w:t xml:space="preserve"> un ar ko ir apstiprināti atlases nolikuma 13. pielikuma 3. punktā minētie </w:t>
            </w:r>
            <w:r w:rsidRPr="00960C78">
              <w:rPr>
                <w:rFonts w:ascii="Times New Roman" w:hAnsi="Times New Roman" w:cs="Times New Roman"/>
              </w:rPr>
              <w:t>“standarta tehniskie parametri konkrētajā nozarē”?</w:t>
            </w:r>
          </w:p>
        </w:tc>
        <w:tc>
          <w:tcPr>
            <w:tcW w:w="8897" w:type="dxa"/>
            <w:tcBorders>
              <w:left w:val="single" w:sz="4" w:space="0" w:color="auto"/>
              <w:bottom w:val="single" w:sz="4" w:space="0" w:color="000000" w:themeColor="text1"/>
            </w:tcBorders>
            <w:shd w:val="clear" w:color="auto" w:fill="auto"/>
          </w:tcPr>
          <w:p w14:paraId="5823C9E2" w14:textId="77777777" w:rsidR="000D7A58" w:rsidRPr="00960C78" w:rsidRDefault="009347DA" w:rsidP="009347DA">
            <w:pPr>
              <w:pBdr>
                <w:top w:val="nil"/>
                <w:left w:val="nil"/>
                <w:bottom w:val="nil"/>
                <w:right w:val="nil"/>
                <w:between w:val="nil"/>
              </w:pBdr>
              <w:spacing w:after="0" w:line="240" w:lineRule="auto"/>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Skaidrojam, ka ar “standarta tehniskie parametri konkrētajā nozarē” tiek saprasti risinājumi, prasības (</w:t>
            </w:r>
            <w:r w:rsidR="004963B8" w:rsidRPr="00960C78">
              <w:rPr>
                <w:rFonts w:ascii="Times New Roman" w:eastAsia="Times New Roman" w:hAnsi="Times New Roman" w:cs="Times New Roman"/>
                <w:i/>
                <w:iCs/>
                <w:lang w:eastAsia="lv-LV"/>
              </w:rPr>
              <w:t>k</w:t>
            </w:r>
            <w:r w:rsidRPr="00960C78">
              <w:rPr>
                <w:rFonts w:ascii="Times New Roman" w:eastAsia="Times New Roman" w:hAnsi="Times New Roman" w:cs="Times New Roman"/>
                <w:i/>
                <w:iCs/>
                <w:lang w:eastAsia="lv-LV"/>
              </w:rPr>
              <w:t>onsolidētais tehniskais risinājums, prasību apkopojums, kas rezultējies aptaujājot vismaz trīs nozares, jomas uzņēmumu definētajām tehniskajām specifikācijām</w:t>
            </w:r>
            <w:r w:rsidRPr="00960C78">
              <w:rPr>
                <w:rFonts w:ascii="Times New Roman" w:eastAsia="Times New Roman" w:hAnsi="Times New Roman" w:cs="Times New Roman"/>
                <w:lang w:eastAsia="lv-LV"/>
              </w:rPr>
              <w:t xml:space="preserve">), kas ir piemērotas vairāk kā viena nozares komersanta komercdarbības nodrošināšanai, proti, tādi parametri, kas infrastruktūru nepadara piemērotu konkrētam komersantam un </w:t>
            </w:r>
            <w:proofErr w:type="spellStart"/>
            <w:r w:rsidRPr="00960C78">
              <w:rPr>
                <w:rFonts w:ascii="Times New Roman" w:eastAsia="Times New Roman" w:hAnsi="Times New Roman" w:cs="Times New Roman"/>
                <w:i/>
                <w:iCs/>
                <w:lang w:eastAsia="lv-LV"/>
              </w:rPr>
              <w:t>de</w:t>
            </w:r>
            <w:proofErr w:type="spellEnd"/>
            <w:r w:rsidRPr="00960C78">
              <w:rPr>
                <w:rFonts w:ascii="Times New Roman" w:eastAsia="Times New Roman" w:hAnsi="Times New Roman" w:cs="Times New Roman"/>
                <w:i/>
                <w:iCs/>
                <w:lang w:eastAsia="lv-LV"/>
              </w:rPr>
              <w:t xml:space="preserve"> </w:t>
            </w:r>
            <w:proofErr w:type="spellStart"/>
            <w:r w:rsidRPr="00960C78">
              <w:rPr>
                <w:rFonts w:ascii="Times New Roman" w:eastAsia="Times New Roman" w:hAnsi="Times New Roman" w:cs="Times New Roman"/>
                <w:i/>
                <w:iCs/>
                <w:lang w:eastAsia="lv-LV"/>
              </w:rPr>
              <w:t>facto</w:t>
            </w:r>
            <w:proofErr w:type="spellEnd"/>
            <w:r w:rsidRPr="00960C78">
              <w:rPr>
                <w:rFonts w:ascii="Times New Roman" w:eastAsia="Times New Roman" w:hAnsi="Times New Roman" w:cs="Times New Roman"/>
                <w:lang w:eastAsia="lv-LV"/>
              </w:rPr>
              <w:t xml:space="preserve"> nebūs iespējams izvēlēties citu nomnieku.</w:t>
            </w:r>
          </w:p>
          <w:p w14:paraId="272A7C57" w14:textId="031D0824" w:rsidR="00C17E37" w:rsidRPr="00960C78" w:rsidRDefault="00C17E37" w:rsidP="009347DA">
            <w:pPr>
              <w:pBdr>
                <w:top w:val="nil"/>
                <w:left w:val="nil"/>
                <w:bottom w:val="nil"/>
                <w:right w:val="nil"/>
                <w:between w:val="nil"/>
              </w:pBdr>
              <w:spacing w:after="0" w:line="240" w:lineRule="auto"/>
              <w:jc w:val="both"/>
              <w:rPr>
                <w:rFonts w:ascii="Times New Roman" w:eastAsia="Times New Roman" w:hAnsi="Times New Roman" w:cs="Times New Roman"/>
                <w:lang w:eastAsia="lv-LV"/>
              </w:rPr>
            </w:pPr>
          </w:p>
        </w:tc>
      </w:tr>
      <w:tr w:rsidR="00CB7420" w:rsidRPr="00960C78" w14:paraId="3366B4E1" w14:textId="77777777" w:rsidTr="11981781">
        <w:trPr>
          <w:trHeight w:val="465"/>
        </w:trPr>
        <w:tc>
          <w:tcPr>
            <w:tcW w:w="917" w:type="dxa"/>
            <w:tcBorders>
              <w:bottom w:val="single" w:sz="4" w:space="0" w:color="000000" w:themeColor="text1"/>
              <w:right w:val="single" w:sz="4" w:space="0" w:color="auto"/>
            </w:tcBorders>
          </w:tcPr>
          <w:p w14:paraId="1489BFD0" w14:textId="3A805B77" w:rsidR="00CB7420" w:rsidRPr="00960C78" w:rsidRDefault="003D64D6" w:rsidP="008E1571">
            <w:pPr>
              <w:spacing w:after="0"/>
              <w:contextualSpacing/>
              <w:jc w:val="both"/>
              <w:rPr>
                <w:rFonts w:ascii="Times New Roman" w:hAnsi="Times New Roman" w:cs="Times New Roman"/>
              </w:rPr>
            </w:pPr>
            <w:r w:rsidRPr="00960C78">
              <w:rPr>
                <w:rFonts w:ascii="Times New Roman" w:hAnsi="Times New Roman" w:cs="Times New Roman"/>
              </w:rPr>
              <w:t>1.1</w:t>
            </w:r>
            <w:r w:rsidR="00BE53C6" w:rsidRPr="00960C78">
              <w:rPr>
                <w:rFonts w:ascii="Times New Roman" w:hAnsi="Times New Roman" w:cs="Times New Roman"/>
              </w:rPr>
              <w:t>2</w:t>
            </w:r>
            <w:r w:rsidRPr="00960C78">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tcPr>
          <w:p w14:paraId="0390567F" w14:textId="2EF4A5F2" w:rsidR="00CB7420" w:rsidRPr="00960C78" w:rsidRDefault="00CB7420" w:rsidP="007F22FC">
            <w:pPr>
              <w:spacing w:after="0" w:line="240" w:lineRule="auto"/>
              <w:contextualSpacing/>
              <w:jc w:val="both"/>
              <w:rPr>
                <w:rFonts w:ascii="Times New Roman" w:hAnsi="Times New Roman" w:cs="Times New Roman"/>
                <w:highlight w:val="yellow"/>
              </w:rPr>
            </w:pPr>
            <w:r w:rsidRPr="00960C78">
              <w:rPr>
                <w:rFonts w:ascii="Times New Roman" w:hAnsi="Times New Roman" w:cs="Times New Roman"/>
              </w:rPr>
              <w:t>Saistībā ar atlases nolikuma 13.</w:t>
            </w:r>
            <w:r w:rsidR="00FB1C94" w:rsidRPr="00960C78">
              <w:rPr>
                <w:rFonts w:ascii="Times New Roman" w:hAnsi="Times New Roman" w:cs="Times New Roman"/>
              </w:rPr>
              <w:t> </w:t>
            </w:r>
            <w:r w:rsidRPr="00960C78">
              <w:rPr>
                <w:rFonts w:ascii="Times New Roman" w:hAnsi="Times New Roman" w:cs="Times New Roman"/>
              </w:rPr>
              <w:t>pielikum</w:t>
            </w:r>
            <w:r w:rsidR="00605406" w:rsidRPr="00960C78">
              <w:rPr>
                <w:rFonts w:ascii="Times New Roman" w:hAnsi="Times New Roman" w:cs="Times New Roman"/>
              </w:rPr>
              <w:t xml:space="preserve">a </w:t>
            </w:r>
            <w:r w:rsidR="007A187F" w:rsidRPr="00960C78">
              <w:rPr>
                <w:rFonts w:ascii="Times New Roman" w:hAnsi="Times New Roman" w:cs="Times New Roman"/>
              </w:rPr>
              <w:t>4.</w:t>
            </w:r>
            <w:r w:rsidR="00FB1C94" w:rsidRPr="00960C78">
              <w:rPr>
                <w:rFonts w:ascii="Times New Roman" w:hAnsi="Times New Roman" w:cs="Times New Roman"/>
              </w:rPr>
              <w:t> </w:t>
            </w:r>
            <w:r w:rsidR="007A187F" w:rsidRPr="00960C78">
              <w:rPr>
                <w:rFonts w:ascii="Times New Roman" w:hAnsi="Times New Roman" w:cs="Times New Roman"/>
              </w:rPr>
              <w:t>punktā</w:t>
            </w:r>
            <w:r w:rsidR="009E251D" w:rsidRPr="00960C78">
              <w:rPr>
                <w:rFonts w:ascii="Times New Roman" w:hAnsi="Times New Roman" w:cs="Times New Roman"/>
              </w:rPr>
              <w:t xml:space="preserve"> minēt</w:t>
            </w:r>
            <w:r w:rsidR="00B24F24" w:rsidRPr="00960C78">
              <w:rPr>
                <w:rFonts w:ascii="Times New Roman" w:hAnsi="Times New Roman" w:cs="Times New Roman"/>
              </w:rPr>
              <w:t>aj</w:t>
            </w:r>
            <w:r w:rsidR="00981E97" w:rsidRPr="00960C78">
              <w:rPr>
                <w:rFonts w:ascii="Times New Roman" w:hAnsi="Times New Roman" w:cs="Times New Roman"/>
              </w:rPr>
              <w:t>iem</w:t>
            </w:r>
            <w:r w:rsidR="009E251D" w:rsidRPr="00960C78">
              <w:rPr>
                <w:rFonts w:ascii="Times New Roman" w:hAnsi="Times New Roman" w:cs="Times New Roman"/>
              </w:rPr>
              <w:t xml:space="preserve"> piemēr</w:t>
            </w:r>
            <w:r w:rsidR="00981E97" w:rsidRPr="00960C78">
              <w:rPr>
                <w:rFonts w:ascii="Times New Roman" w:hAnsi="Times New Roman" w:cs="Times New Roman"/>
              </w:rPr>
              <w:t>iem</w:t>
            </w:r>
            <w:r w:rsidR="009E251D" w:rsidRPr="00960C78">
              <w:rPr>
                <w:rFonts w:ascii="Times New Roman" w:hAnsi="Times New Roman" w:cs="Times New Roman"/>
              </w:rPr>
              <w:t xml:space="preserve"> </w:t>
            </w:r>
            <w:r w:rsidR="00981E97" w:rsidRPr="00960C78">
              <w:rPr>
                <w:rFonts w:ascii="Times New Roman" w:hAnsi="Times New Roman" w:cs="Times New Roman"/>
              </w:rPr>
              <w:t>“nav loģiska skaidrojuma par konkrēto risinājumu” un</w:t>
            </w:r>
            <w:r w:rsidR="00605406" w:rsidRPr="00960C78">
              <w:rPr>
                <w:rFonts w:ascii="Times New Roman" w:hAnsi="Times New Roman" w:cs="Times New Roman"/>
              </w:rPr>
              <w:t xml:space="preserve"> </w:t>
            </w:r>
            <w:r w:rsidR="00B24F24" w:rsidRPr="00960C78">
              <w:rPr>
                <w:rFonts w:ascii="Times New Roman" w:hAnsi="Times New Roman" w:cs="Times New Roman"/>
              </w:rPr>
              <w:t>“</w:t>
            </w:r>
            <w:r w:rsidR="00981E97" w:rsidRPr="00960C78">
              <w:rPr>
                <w:rFonts w:ascii="Times New Roman" w:hAnsi="Times New Roman" w:cs="Times New Roman"/>
              </w:rPr>
              <w:t>pašvaldībā ir tikai viens komersants, kurš darbojas attiecīgajā</w:t>
            </w:r>
            <w:r w:rsidR="00605406" w:rsidRPr="00960C78">
              <w:rPr>
                <w:rFonts w:ascii="Times New Roman" w:hAnsi="Times New Roman" w:cs="Times New Roman"/>
              </w:rPr>
              <w:t xml:space="preserve"> </w:t>
            </w:r>
            <w:r w:rsidR="00981E97" w:rsidRPr="00960C78">
              <w:rPr>
                <w:rFonts w:ascii="Times New Roman" w:hAnsi="Times New Roman" w:cs="Times New Roman"/>
              </w:rPr>
              <w:t>nozarē”</w:t>
            </w:r>
            <w:r w:rsidR="00B24F24" w:rsidRPr="00960C78">
              <w:rPr>
                <w:rFonts w:ascii="Times New Roman" w:hAnsi="Times New Roman" w:cs="Times New Roman"/>
              </w:rPr>
              <w:t>, paredzams, ka viedās stratēģijas nozaru piesaistē tā būs, jo nacionālais uzstādījums ir unikālu (LV konkurētspējas pastiprinošu) investoru piesaiste.</w:t>
            </w:r>
          </w:p>
        </w:tc>
        <w:tc>
          <w:tcPr>
            <w:tcW w:w="8897" w:type="dxa"/>
            <w:tcBorders>
              <w:left w:val="single" w:sz="4" w:space="0" w:color="auto"/>
              <w:bottom w:val="single" w:sz="4" w:space="0" w:color="000000" w:themeColor="text1"/>
            </w:tcBorders>
            <w:shd w:val="clear" w:color="auto" w:fill="auto"/>
          </w:tcPr>
          <w:p w14:paraId="0B449951" w14:textId="0D7D8D56" w:rsidR="00671112" w:rsidRPr="00960C78" w:rsidRDefault="00671112" w:rsidP="007F22FC">
            <w:pPr>
              <w:spacing w:after="0" w:line="240" w:lineRule="auto"/>
              <w:contextualSpacing/>
              <w:jc w:val="both"/>
              <w:rPr>
                <w:rFonts w:ascii="Times New Roman" w:hAnsi="Times New Roman" w:cs="Times New Roman"/>
              </w:rPr>
            </w:pPr>
            <w:r w:rsidRPr="00960C78">
              <w:rPr>
                <w:rFonts w:ascii="Times New Roman" w:hAnsi="Times New Roman" w:cs="Times New Roman"/>
              </w:rPr>
              <w:t xml:space="preserve">Skaidrojam, ka nacionālais uzstādījums nav šķērslis </w:t>
            </w:r>
            <w:proofErr w:type="spellStart"/>
            <w:r w:rsidRPr="00960C78">
              <w:rPr>
                <w:rFonts w:ascii="Times New Roman" w:hAnsi="Times New Roman" w:cs="Times New Roman"/>
              </w:rPr>
              <w:t>pamatinfrastruktūras</w:t>
            </w:r>
            <w:proofErr w:type="spellEnd"/>
            <w:r w:rsidRPr="00960C78">
              <w:rPr>
                <w:rFonts w:ascii="Times New Roman" w:hAnsi="Times New Roman" w:cs="Times New Roman"/>
              </w:rPr>
              <w:t xml:space="preserve"> izveidei kādā no viedās stratēģijas nozarēm, paredzot infrastruktūras izbūvi tādā specifikācijas līmenī, kas nav mērķēta vienam konkrētam projekta iesniedzējam. Bāze infrastruktūrai pamatā būtiski neatšķiras nozares, jomas ietvaros. Gadījumā, ja tomēr ir identificējams ļoti unikālas situācijas, patiešām specifiski risinājumi, tad šis ir </w:t>
            </w:r>
            <w:hyperlink r:id="rId24" w:history="1">
              <w:r w:rsidR="00C045C7" w:rsidRPr="00960C78">
                <w:rPr>
                  <w:rStyle w:val="Hyperlink"/>
                  <w:rFonts w:ascii="Times New Roman" w:hAnsi="Times New Roman" w:cs="Times New Roman"/>
                </w:rPr>
                <w:t>Komisijas regulas Nr. 651/2014</w:t>
              </w:r>
            </w:hyperlink>
            <w:r w:rsidR="00C045C7" w:rsidRPr="00960C78">
              <w:rPr>
                <w:rStyle w:val="Hyperlink"/>
                <w:rFonts w:ascii="Times New Roman" w:hAnsi="Times New Roman" w:cs="Times New Roman"/>
              </w:rPr>
              <w:t xml:space="preserve"> </w:t>
            </w:r>
            <w:r w:rsidRPr="00960C78">
              <w:rPr>
                <w:rFonts w:ascii="Times New Roman" w:hAnsi="Times New Roman" w:cs="Times New Roman"/>
              </w:rPr>
              <w:t>14.</w:t>
            </w:r>
            <w:r w:rsidR="00627105" w:rsidRPr="00960C78">
              <w:rPr>
                <w:rFonts w:ascii="Times New Roman" w:hAnsi="Times New Roman" w:cs="Times New Roman"/>
              </w:rPr>
              <w:t> </w:t>
            </w:r>
            <w:r w:rsidRPr="00960C78">
              <w:rPr>
                <w:rFonts w:ascii="Times New Roman" w:hAnsi="Times New Roman" w:cs="Times New Roman"/>
              </w:rPr>
              <w:t xml:space="preserve">panta tvērums. </w:t>
            </w:r>
          </w:p>
          <w:p w14:paraId="61BA7365" w14:textId="77777777" w:rsidR="00671112" w:rsidRPr="00960C78" w:rsidRDefault="00671112" w:rsidP="007F22FC">
            <w:pPr>
              <w:spacing w:after="0" w:line="240" w:lineRule="auto"/>
              <w:contextualSpacing/>
              <w:jc w:val="both"/>
              <w:rPr>
                <w:rFonts w:ascii="Times New Roman" w:hAnsi="Times New Roman" w:cs="Times New Roman"/>
              </w:rPr>
            </w:pPr>
          </w:p>
          <w:p w14:paraId="67193B43" w14:textId="77777777" w:rsidR="00CB7420" w:rsidRPr="00960C78" w:rsidRDefault="00671112" w:rsidP="007F22FC">
            <w:pPr>
              <w:spacing w:after="0" w:line="240" w:lineRule="auto"/>
              <w:contextualSpacing/>
              <w:jc w:val="both"/>
              <w:rPr>
                <w:rFonts w:ascii="Times New Roman" w:hAnsi="Times New Roman" w:cs="Times New Roman"/>
              </w:rPr>
            </w:pPr>
            <w:r w:rsidRPr="00960C78">
              <w:rPr>
                <w:rFonts w:ascii="Times New Roman" w:hAnsi="Times New Roman" w:cs="Times New Roman"/>
              </w:rPr>
              <w:t xml:space="preserve">Vēršam uzmanību, ka ar </w:t>
            </w:r>
            <w:proofErr w:type="spellStart"/>
            <w:r w:rsidRPr="00960C78">
              <w:rPr>
                <w:rFonts w:ascii="Times New Roman" w:hAnsi="Times New Roman" w:cs="Times New Roman"/>
              </w:rPr>
              <w:t>mērķorientētu</w:t>
            </w:r>
            <w:proofErr w:type="spellEnd"/>
            <w:r w:rsidRPr="00960C78">
              <w:rPr>
                <w:rFonts w:ascii="Times New Roman" w:hAnsi="Times New Roman" w:cs="Times New Roman"/>
              </w:rPr>
              <w:t xml:space="preserve"> infrastruktūru komercdarbības atbalsta kontekstā saprot tādu infrastruktūru, kas tiek izbūvēta konkrētam, iepriekš zināmam komersantam (-</w:t>
            </w:r>
            <w:proofErr w:type="spellStart"/>
            <w:r w:rsidRPr="00960C78">
              <w:rPr>
                <w:rFonts w:ascii="Times New Roman" w:hAnsi="Times New Roman" w:cs="Times New Roman"/>
              </w:rPr>
              <w:t>iem</w:t>
            </w:r>
            <w:proofErr w:type="spellEnd"/>
            <w:r w:rsidRPr="00960C78">
              <w:rPr>
                <w:rFonts w:ascii="Times New Roman" w:hAnsi="Times New Roman" w:cs="Times New Roman"/>
              </w:rPr>
              <w:t>) vai kas radīta konkrēta komersanta interesēs, nevis specializētas infrastruktūras izbūvi.</w:t>
            </w:r>
          </w:p>
          <w:p w14:paraId="535307FF" w14:textId="48E9C1A8" w:rsidR="000A69B8" w:rsidRPr="00960C78" w:rsidRDefault="000A69B8" w:rsidP="007F22FC">
            <w:pPr>
              <w:spacing w:after="0" w:line="240" w:lineRule="auto"/>
              <w:contextualSpacing/>
              <w:jc w:val="both"/>
              <w:rPr>
                <w:rFonts w:ascii="Times New Roman" w:hAnsi="Times New Roman" w:cs="Times New Roman"/>
                <w:highlight w:val="yellow"/>
              </w:rPr>
            </w:pPr>
          </w:p>
        </w:tc>
      </w:tr>
      <w:tr w:rsidR="00CB7420" w:rsidRPr="00960C78" w14:paraId="42E48564" w14:textId="77777777" w:rsidTr="11981781">
        <w:trPr>
          <w:trHeight w:val="465"/>
        </w:trPr>
        <w:tc>
          <w:tcPr>
            <w:tcW w:w="917" w:type="dxa"/>
            <w:tcBorders>
              <w:bottom w:val="single" w:sz="4" w:space="0" w:color="000000" w:themeColor="text1"/>
              <w:right w:val="single" w:sz="4" w:space="0" w:color="auto"/>
            </w:tcBorders>
          </w:tcPr>
          <w:p w14:paraId="0635DD28" w14:textId="19CC6E39" w:rsidR="00CB7420" w:rsidRPr="00960C78" w:rsidRDefault="003D64D6" w:rsidP="008E1571">
            <w:pPr>
              <w:spacing w:after="0"/>
              <w:contextualSpacing/>
              <w:jc w:val="both"/>
              <w:rPr>
                <w:rFonts w:ascii="Times New Roman" w:hAnsi="Times New Roman" w:cs="Times New Roman"/>
              </w:rPr>
            </w:pPr>
            <w:r w:rsidRPr="00960C78">
              <w:rPr>
                <w:rFonts w:ascii="Times New Roman" w:hAnsi="Times New Roman" w:cs="Times New Roman"/>
              </w:rPr>
              <w:t>1.1</w:t>
            </w:r>
            <w:r w:rsidR="00BE53C6" w:rsidRPr="00960C78">
              <w:rPr>
                <w:rFonts w:ascii="Times New Roman" w:hAnsi="Times New Roman" w:cs="Times New Roman"/>
              </w:rPr>
              <w:t>3</w:t>
            </w:r>
            <w:r w:rsidRPr="00960C78">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vAlign w:val="center"/>
          </w:tcPr>
          <w:p w14:paraId="5B71EA99" w14:textId="7634215E" w:rsidR="00CB7420" w:rsidRPr="00960C78" w:rsidRDefault="00C5699B" w:rsidP="008E1571">
            <w:pPr>
              <w:spacing w:after="0"/>
              <w:contextualSpacing/>
              <w:jc w:val="both"/>
              <w:rPr>
                <w:rFonts w:ascii="Times New Roman" w:hAnsi="Times New Roman" w:cs="Times New Roman"/>
                <w:highlight w:val="yellow"/>
              </w:rPr>
            </w:pPr>
            <w:r w:rsidRPr="00960C78">
              <w:rPr>
                <w:rFonts w:ascii="Times New Roman" w:hAnsi="Times New Roman" w:cs="Times New Roman"/>
              </w:rPr>
              <w:t xml:space="preserve">Attiecībā uz </w:t>
            </w:r>
            <w:r w:rsidR="00253B87" w:rsidRPr="00960C78">
              <w:rPr>
                <w:rFonts w:ascii="Times New Roman" w:hAnsi="Times New Roman" w:cs="Times New Roman"/>
              </w:rPr>
              <w:t>atlases nolikuma 13.</w:t>
            </w:r>
            <w:r w:rsidR="000844DB" w:rsidRPr="00960C78">
              <w:rPr>
                <w:rFonts w:ascii="Times New Roman" w:hAnsi="Times New Roman" w:cs="Times New Roman"/>
              </w:rPr>
              <w:t> </w:t>
            </w:r>
            <w:r w:rsidR="00253B87" w:rsidRPr="00960C78">
              <w:rPr>
                <w:rFonts w:ascii="Times New Roman" w:hAnsi="Times New Roman" w:cs="Times New Roman"/>
              </w:rPr>
              <w:t>pielikum</w:t>
            </w:r>
            <w:r w:rsidR="00832070" w:rsidRPr="00960C78">
              <w:rPr>
                <w:rFonts w:ascii="Times New Roman" w:hAnsi="Times New Roman" w:cs="Times New Roman"/>
              </w:rPr>
              <w:t>a</w:t>
            </w:r>
            <w:r w:rsidR="00253B87" w:rsidRPr="00960C78">
              <w:rPr>
                <w:rFonts w:ascii="Times New Roman" w:hAnsi="Times New Roman" w:cs="Times New Roman"/>
              </w:rPr>
              <w:t xml:space="preserve"> </w:t>
            </w:r>
            <w:r w:rsidR="00BA641B" w:rsidRPr="00960C78">
              <w:rPr>
                <w:rFonts w:ascii="Times New Roman" w:hAnsi="Times New Roman" w:cs="Times New Roman"/>
              </w:rPr>
              <w:t xml:space="preserve">4. punktā minēto piemēru </w:t>
            </w:r>
            <w:r w:rsidRPr="00960C78">
              <w:rPr>
                <w:rFonts w:ascii="Times New Roman" w:hAnsi="Times New Roman" w:cs="Times New Roman"/>
              </w:rPr>
              <w:t>min</w:t>
            </w:r>
            <w:r w:rsidR="00253B87" w:rsidRPr="00960C78">
              <w:rPr>
                <w:rFonts w:ascii="Times New Roman" w:hAnsi="Times New Roman" w:cs="Times New Roman"/>
              </w:rPr>
              <w:t xml:space="preserve">ēto </w:t>
            </w:r>
            <w:r w:rsidR="008B7801" w:rsidRPr="00960C78">
              <w:rPr>
                <w:rFonts w:ascii="Times New Roman" w:hAnsi="Times New Roman" w:cs="Times New Roman"/>
              </w:rPr>
              <w:t>“tirgus izpētes rezultāti liecina, ka ir tikai viens potenciāli ieinteresēts komersants konkrētās infrastruktūras lietošanā”</w:t>
            </w:r>
            <w:r w:rsidR="00BA641B" w:rsidRPr="00960C78">
              <w:rPr>
                <w:rFonts w:ascii="Times New Roman" w:hAnsi="Times New Roman" w:cs="Times New Roman"/>
              </w:rPr>
              <w:t xml:space="preserve"> - k</w:t>
            </w:r>
            <w:r w:rsidR="00E71C92" w:rsidRPr="00960C78">
              <w:rPr>
                <w:rFonts w:ascii="Times New Roman" w:hAnsi="Times New Roman" w:cs="Times New Roman"/>
              </w:rPr>
              <w:t>ādai jābūt pašvaldības rīcībai, ja visu iepriekš minēto darbību rezultātā piesakās viens</w:t>
            </w:r>
            <w:r w:rsidR="00B2422F" w:rsidRPr="00960C78">
              <w:rPr>
                <w:rFonts w:ascii="Times New Roman" w:hAnsi="Times New Roman" w:cs="Times New Roman"/>
              </w:rPr>
              <w:t>?</w:t>
            </w:r>
            <w:r w:rsidR="00E71C92" w:rsidRPr="00960C78">
              <w:rPr>
                <w:rFonts w:ascii="Times New Roman" w:hAnsi="Times New Roman" w:cs="Times New Roman"/>
              </w:rPr>
              <w:t xml:space="preserve"> Mums nav tik daudz ne nacionāla, ne ārvalstu investoru.</w:t>
            </w:r>
          </w:p>
        </w:tc>
        <w:tc>
          <w:tcPr>
            <w:tcW w:w="8897" w:type="dxa"/>
            <w:tcBorders>
              <w:left w:val="single" w:sz="4" w:space="0" w:color="auto"/>
              <w:bottom w:val="single" w:sz="4" w:space="0" w:color="000000" w:themeColor="text1"/>
            </w:tcBorders>
            <w:shd w:val="clear" w:color="auto" w:fill="auto"/>
          </w:tcPr>
          <w:p w14:paraId="237EFD15" w14:textId="71260C41" w:rsidR="00DE7B25" w:rsidRPr="00960C78" w:rsidRDefault="00DE7B25" w:rsidP="00DE7B25">
            <w:pPr>
              <w:spacing w:after="0"/>
              <w:contextualSpacing/>
              <w:jc w:val="both"/>
              <w:rPr>
                <w:rFonts w:ascii="Times New Roman" w:hAnsi="Times New Roman" w:cs="Times New Roman"/>
              </w:rPr>
            </w:pPr>
            <w:r w:rsidRPr="00960C78">
              <w:rPr>
                <w:rFonts w:ascii="Times New Roman" w:hAnsi="Times New Roman" w:cs="Times New Roman"/>
              </w:rPr>
              <w:t xml:space="preserve">Ja teritorijā (novadā, reģionā) ir viens potenciāli ieinteresēts komersants un plānots attīstīt specializētu, pielāgotu infrastruktūru, kas izslēdz citu komersantu interesi par potenciālo infrastruktūras nomu, konkrētais komersants pašvaldībai jāpiesaista kā sadarbības partneris, proti, infrastruktūra attīstāma, piemērojot </w:t>
            </w:r>
            <w:hyperlink r:id="rId25" w:history="1">
              <w:r w:rsidR="001F15DB" w:rsidRPr="00960C78">
                <w:rPr>
                  <w:rStyle w:val="Hyperlink"/>
                  <w:rFonts w:ascii="Times New Roman" w:hAnsi="Times New Roman" w:cs="Times New Roman"/>
                </w:rPr>
                <w:t>Komisijas regulas Nr. 651/2014</w:t>
              </w:r>
            </w:hyperlink>
            <w:r w:rsidRPr="00960C78">
              <w:rPr>
                <w:rFonts w:ascii="Times New Roman" w:hAnsi="Times New Roman" w:cs="Times New Roman"/>
              </w:rPr>
              <w:t xml:space="preserve"> 14. panta atbalstu. </w:t>
            </w:r>
          </w:p>
          <w:p w14:paraId="59BFCA0C" w14:textId="77777777" w:rsidR="00DE7B25" w:rsidRPr="00960C78" w:rsidRDefault="00DE7B25" w:rsidP="00DE7B25">
            <w:pPr>
              <w:spacing w:after="0"/>
              <w:contextualSpacing/>
              <w:jc w:val="both"/>
              <w:rPr>
                <w:rFonts w:ascii="Times New Roman" w:hAnsi="Times New Roman" w:cs="Times New Roman"/>
              </w:rPr>
            </w:pPr>
          </w:p>
          <w:p w14:paraId="3C41C9B9" w14:textId="77777777" w:rsidR="00CB7420" w:rsidRPr="00960C78" w:rsidRDefault="00CB7420" w:rsidP="008E1571">
            <w:pPr>
              <w:spacing w:after="0"/>
              <w:contextualSpacing/>
              <w:jc w:val="both"/>
              <w:rPr>
                <w:rFonts w:ascii="Times New Roman" w:hAnsi="Times New Roman" w:cs="Times New Roman"/>
                <w:highlight w:val="yellow"/>
              </w:rPr>
            </w:pPr>
          </w:p>
        </w:tc>
      </w:tr>
      <w:tr w:rsidR="00CC7F25" w:rsidRPr="00960C78" w14:paraId="2F307D95" w14:textId="77777777" w:rsidTr="11981781">
        <w:trPr>
          <w:trHeight w:val="465"/>
        </w:trPr>
        <w:tc>
          <w:tcPr>
            <w:tcW w:w="917" w:type="dxa"/>
            <w:tcBorders>
              <w:bottom w:val="single" w:sz="4" w:space="0" w:color="000000" w:themeColor="text1"/>
              <w:right w:val="single" w:sz="4" w:space="0" w:color="auto"/>
            </w:tcBorders>
          </w:tcPr>
          <w:p w14:paraId="485C004C" w14:textId="5B8C4BAA" w:rsidR="00CC7F25" w:rsidRPr="00960C78" w:rsidRDefault="003D64D6" w:rsidP="008E1571">
            <w:pPr>
              <w:spacing w:after="0"/>
              <w:contextualSpacing/>
              <w:jc w:val="both"/>
              <w:rPr>
                <w:rFonts w:ascii="Times New Roman" w:hAnsi="Times New Roman" w:cs="Times New Roman"/>
              </w:rPr>
            </w:pPr>
            <w:r w:rsidRPr="00960C78">
              <w:rPr>
                <w:rFonts w:ascii="Times New Roman" w:hAnsi="Times New Roman" w:cs="Times New Roman"/>
              </w:rPr>
              <w:t>1.1</w:t>
            </w:r>
            <w:r w:rsidR="00BE53C6" w:rsidRPr="00960C78">
              <w:rPr>
                <w:rFonts w:ascii="Times New Roman" w:hAnsi="Times New Roman" w:cs="Times New Roman"/>
              </w:rPr>
              <w:t>4</w:t>
            </w:r>
            <w:r w:rsidRPr="00960C78">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vAlign w:val="center"/>
          </w:tcPr>
          <w:p w14:paraId="0C844EFC" w14:textId="01CB80A4" w:rsidR="00CC7F25" w:rsidRPr="00960C78" w:rsidRDefault="00CC7F25" w:rsidP="008E1571">
            <w:pPr>
              <w:spacing w:after="0"/>
              <w:contextualSpacing/>
              <w:jc w:val="both"/>
              <w:rPr>
                <w:rFonts w:ascii="Times New Roman" w:hAnsi="Times New Roman" w:cs="Times New Roman"/>
                <w:highlight w:val="yellow"/>
              </w:rPr>
            </w:pPr>
            <w:r w:rsidRPr="00960C78">
              <w:rPr>
                <w:rFonts w:ascii="Times New Roman" w:hAnsi="Times New Roman" w:cs="Times New Roman"/>
              </w:rPr>
              <w:t>P</w:t>
            </w:r>
            <w:r w:rsidR="004D53E1" w:rsidRPr="00960C78">
              <w:rPr>
                <w:rFonts w:ascii="Times New Roman" w:hAnsi="Times New Roman" w:cs="Times New Roman"/>
              </w:rPr>
              <w:t>ar</w:t>
            </w:r>
            <w:r w:rsidR="008518E1" w:rsidRPr="00960C78">
              <w:rPr>
                <w:rFonts w:ascii="Times New Roman" w:hAnsi="Times New Roman" w:cs="Times New Roman"/>
              </w:rPr>
              <w:t xml:space="preserve"> atlases nolikuma 13.</w:t>
            </w:r>
            <w:r w:rsidR="00AA074E" w:rsidRPr="00960C78">
              <w:rPr>
                <w:rFonts w:ascii="Times New Roman" w:hAnsi="Times New Roman" w:cs="Times New Roman"/>
              </w:rPr>
              <w:t> </w:t>
            </w:r>
            <w:r w:rsidR="008518E1" w:rsidRPr="00960C78">
              <w:rPr>
                <w:rFonts w:ascii="Times New Roman" w:hAnsi="Times New Roman" w:cs="Times New Roman"/>
              </w:rPr>
              <w:t>pielikuma</w:t>
            </w:r>
            <w:r w:rsidR="000060C8" w:rsidRPr="00960C78">
              <w:rPr>
                <w:rFonts w:ascii="Times New Roman" w:hAnsi="Times New Roman" w:cs="Times New Roman"/>
              </w:rPr>
              <w:t xml:space="preserve"> 5.</w:t>
            </w:r>
            <w:r w:rsidR="00AA074E" w:rsidRPr="00960C78">
              <w:rPr>
                <w:rFonts w:ascii="Times New Roman" w:hAnsi="Times New Roman" w:cs="Times New Roman"/>
              </w:rPr>
              <w:t> </w:t>
            </w:r>
            <w:r w:rsidR="000060C8" w:rsidRPr="00960C78">
              <w:rPr>
                <w:rFonts w:ascii="Times New Roman" w:hAnsi="Times New Roman" w:cs="Times New Roman"/>
              </w:rPr>
              <w:t>punktā norādīto</w:t>
            </w:r>
            <w:r w:rsidR="004D53E1" w:rsidRPr="00960C78">
              <w:rPr>
                <w:rFonts w:ascii="Times New Roman" w:hAnsi="Times New Roman" w:cs="Times New Roman"/>
              </w:rPr>
              <w:t xml:space="preserve"> p</w:t>
            </w:r>
            <w:r w:rsidRPr="00960C78">
              <w:rPr>
                <w:rFonts w:ascii="Times New Roman" w:hAnsi="Times New Roman" w:cs="Times New Roman"/>
              </w:rPr>
              <w:t>azīm</w:t>
            </w:r>
            <w:r w:rsidR="003843FE" w:rsidRPr="00960C78">
              <w:rPr>
                <w:rFonts w:ascii="Times New Roman" w:hAnsi="Times New Roman" w:cs="Times New Roman"/>
              </w:rPr>
              <w:t>i</w:t>
            </w:r>
            <w:r w:rsidRPr="00960C78">
              <w:rPr>
                <w:rFonts w:ascii="Times New Roman" w:hAnsi="Times New Roman" w:cs="Times New Roman"/>
              </w:rPr>
              <w:t xml:space="preserve"> </w:t>
            </w:r>
            <w:r w:rsidR="003843FE" w:rsidRPr="00960C78">
              <w:rPr>
                <w:rFonts w:ascii="Times New Roman" w:hAnsi="Times New Roman" w:cs="Times New Roman"/>
              </w:rPr>
              <w:t>“</w:t>
            </w:r>
            <w:r w:rsidR="003273EA" w:rsidRPr="00960C78">
              <w:rPr>
                <w:rFonts w:ascii="Times New Roman" w:hAnsi="Times New Roman" w:cs="Times New Roman"/>
              </w:rPr>
              <w:t>Ārējā eksperta (</w:t>
            </w:r>
            <w:proofErr w:type="spellStart"/>
            <w:r w:rsidR="003273EA" w:rsidRPr="00960C78">
              <w:rPr>
                <w:rFonts w:ascii="Times New Roman" w:hAnsi="Times New Roman" w:cs="Times New Roman"/>
              </w:rPr>
              <w:t>būveksperta</w:t>
            </w:r>
            <w:proofErr w:type="spellEnd"/>
            <w:r w:rsidR="003273EA" w:rsidRPr="00960C78">
              <w:rPr>
                <w:rFonts w:ascii="Times New Roman" w:hAnsi="Times New Roman" w:cs="Times New Roman"/>
              </w:rPr>
              <w:t xml:space="preserve">, finanšu </w:t>
            </w:r>
            <w:r w:rsidR="003273EA" w:rsidRPr="00960C78">
              <w:rPr>
                <w:rFonts w:ascii="Times New Roman" w:hAnsi="Times New Roman" w:cs="Times New Roman"/>
              </w:rPr>
              <w:lastRenderedPageBreak/>
              <w:t>eksperta, energoefektivitātes eksperta u.c.) atzinums, kas saņemts par kādu no projekta ietvaros pārbaudāmajiem jautājumiem un kas liecina par konkrēta komersanta vajadzībām</w:t>
            </w:r>
            <w:r w:rsidR="003843FE" w:rsidRPr="00960C78">
              <w:rPr>
                <w:rFonts w:ascii="Times New Roman" w:hAnsi="Times New Roman" w:cs="Times New Roman"/>
              </w:rPr>
              <w:t xml:space="preserve">” </w:t>
            </w:r>
            <w:r w:rsidR="00AA074E" w:rsidRPr="00960C78">
              <w:rPr>
                <w:rFonts w:ascii="Times New Roman" w:hAnsi="Times New Roman" w:cs="Times New Roman"/>
              </w:rPr>
              <w:t>-kurā stadijā plānota šāda eksperta piesaiste?</w:t>
            </w:r>
          </w:p>
        </w:tc>
        <w:tc>
          <w:tcPr>
            <w:tcW w:w="8897" w:type="dxa"/>
            <w:tcBorders>
              <w:left w:val="single" w:sz="4" w:space="0" w:color="auto"/>
              <w:bottom w:val="single" w:sz="4" w:space="0" w:color="000000" w:themeColor="text1"/>
            </w:tcBorders>
            <w:shd w:val="clear" w:color="auto" w:fill="auto"/>
          </w:tcPr>
          <w:p w14:paraId="4AD6D830" w14:textId="4B9B0DB9" w:rsidR="00CC7F25" w:rsidRPr="00960C78" w:rsidRDefault="00833CF0" w:rsidP="00D56776">
            <w:pPr>
              <w:spacing w:after="0" w:line="240" w:lineRule="auto"/>
              <w:contextualSpacing/>
              <w:jc w:val="both"/>
              <w:rPr>
                <w:rFonts w:ascii="Times New Roman" w:hAnsi="Times New Roman" w:cs="Times New Roman"/>
                <w:highlight w:val="yellow"/>
              </w:rPr>
            </w:pPr>
            <w:r w:rsidRPr="00960C78">
              <w:rPr>
                <w:rFonts w:ascii="Times New Roman" w:hAnsi="Times New Roman" w:cs="Times New Roman"/>
              </w:rPr>
              <w:lastRenderedPageBreak/>
              <w:t xml:space="preserve">Ekspertu piesaiste no CFLA puses notiek projektu iesniegumu vērtēšanas stadijā, gan arī uzraudzības posmā. Minētais ir atrunāts arī atlases nolikumā: “Nepieciešamības gadījumā, </w:t>
            </w:r>
            <w:r w:rsidRPr="00960C78">
              <w:rPr>
                <w:rFonts w:ascii="Times New Roman" w:hAnsi="Times New Roman" w:cs="Times New Roman"/>
              </w:rPr>
              <w:lastRenderedPageBreak/>
              <w:t>vērtēšanas komisija kā neatkarīgus ekspertus projektu iesniegumu izvērtēšanai var pieaicināt ekspertus, kas tiek piesaistīti no sadarbības iestādes vai citām iestādēm, vai arī institūcijām. Eksperta vērtējumam ir rekomendējošs raksturs. [..]”.</w:t>
            </w:r>
          </w:p>
        </w:tc>
      </w:tr>
      <w:tr w:rsidR="00CC7F25" w:rsidRPr="00960C78" w14:paraId="6863FC7D" w14:textId="77777777" w:rsidTr="11981781">
        <w:trPr>
          <w:trHeight w:val="465"/>
        </w:trPr>
        <w:tc>
          <w:tcPr>
            <w:tcW w:w="917" w:type="dxa"/>
            <w:tcBorders>
              <w:bottom w:val="single" w:sz="4" w:space="0" w:color="000000" w:themeColor="text1"/>
              <w:right w:val="single" w:sz="4" w:space="0" w:color="auto"/>
            </w:tcBorders>
          </w:tcPr>
          <w:p w14:paraId="724E964A" w14:textId="14A80992" w:rsidR="00CC7F25" w:rsidRPr="00960C78" w:rsidRDefault="003D64D6" w:rsidP="008E1571">
            <w:pPr>
              <w:spacing w:after="0"/>
              <w:contextualSpacing/>
              <w:jc w:val="both"/>
              <w:rPr>
                <w:rFonts w:ascii="Times New Roman" w:hAnsi="Times New Roman" w:cs="Times New Roman"/>
                <w:highlight w:val="yellow"/>
              </w:rPr>
            </w:pPr>
            <w:r w:rsidRPr="00960C78">
              <w:rPr>
                <w:rFonts w:ascii="Times New Roman" w:hAnsi="Times New Roman" w:cs="Times New Roman"/>
              </w:rPr>
              <w:lastRenderedPageBreak/>
              <w:t>1.1</w:t>
            </w:r>
            <w:r w:rsidR="00BE53C6" w:rsidRPr="00960C78">
              <w:rPr>
                <w:rFonts w:ascii="Times New Roman" w:hAnsi="Times New Roman" w:cs="Times New Roman"/>
              </w:rPr>
              <w:t>5</w:t>
            </w:r>
            <w:r w:rsidRPr="00960C78">
              <w:rPr>
                <w:rFonts w:ascii="Times New Roman" w:hAnsi="Times New Roman" w:cs="Times New Roman"/>
              </w:rPr>
              <w:t>.</w:t>
            </w:r>
          </w:p>
        </w:tc>
        <w:tc>
          <w:tcPr>
            <w:tcW w:w="4940" w:type="dxa"/>
            <w:tcBorders>
              <w:bottom w:val="single" w:sz="4" w:space="0" w:color="000000" w:themeColor="text1"/>
              <w:right w:val="single" w:sz="4" w:space="0" w:color="auto"/>
            </w:tcBorders>
            <w:shd w:val="clear" w:color="auto" w:fill="auto"/>
            <w:vAlign w:val="center"/>
          </w:tcPr>
          <w:p w14:paraId="4BE89AEE" w14:textId="2195C78B" w:rsidR="00CC7F25" w:rsidRPr="00960C78" w:rsidRDefault="004E53D7" w:rsidP="007753C6">
            <w:pPr>
              <w:spacing w:after="0" w:line="240" w:lineRule="auto"/>
              <w:contextualSpacing/>
              <w:jc w:val="both"/>
              <w:rPr>
                <w:rFonts w:ascii="Times New Roman" w:hAnsi="Times New Roman" w:cs="Times New Roman"/>
                <w:highlight w:val="yellow"/>
              </w:rPr>
            </w:pPr>
            <w:r w:rsidRPr="00960C78">
              <w:rPr>
                <w:rFonts w:ascii="Times New Roman" w:hAnsi="Times New Roman" w:cs="Times New Roman"/>
              </w:rPr>
              <w:t>Par atlases nolikuma 13. pielikuma 6. punktā norādīto pazīmi</w:t>
            </w:r>
            <w:r w:rsidR="00C71AF6" w:rsidRPr="00960C78">
              <w:rPr>
                <w:rFonts w:ascii="Times New Roman" w:hAnsi="Times New Roman" w:cs="Times New Roman"/>
              </w:rPr>
              <w:t xml:space="preserve"> “Ieinteresēto uzņēmumu</w:t>
            </w:r>
            <w:r w:rsidR="00B21C66" w:rsidRPr="00960C78">
              <w:rPr>
                <w:rFonts w:ascii="Times New Roman" w:hAnsi="Times New Roman" w:cs="Times New Roman"/>
              </w:rPr>
              <w:t xml:space="preserve"> kas minēti tirgus izpētes dokumentācijā, gada pārskati, to ievaddaļa - vadības ziņojums, kur tiek iezīmēti investīciju plāni un kas var atklāt informāciju par aizklātu un nepārredzamu komunikāciju</w:t>
            </w:r>
            <w:r w:rsidR="00C71AF6" w:rsidRPr="00960C78">
              <w:rPr>
                <w:rFonts w:ascii="Times New Roman" w:hAnsi="Times New Roman" w:cs="Times New Roman"/>
              </w:rPr>
              <w:t>”</w:t>
            </w:r>
            <w:r w:rsidR="00B21C66" w:rsidRPr="00960C78">
              <w:rPr>
                <w:rFonts w:ascii="Times New Roman" w:hAnsi="Times New Roman" w:cs="Times New Roman"/>
              </w:rPr>
              <w:t xml:space="preserve"> - </w:t>
            </w:r>
            <w:r w:rsidR="004407E6" w:rsidRPr="00960C78">
              <w:rPr>
                <w:rFonts w:ascii="Times New Roman" w:hAnsi="Times New Roman" w:cs="Times New Roman"/>
              </w:rPr>
              <w:t>vai par pārkāpumu tiek uzskatītas komersanta vēlmes paplašināties konkrētajā administratīvajā teritorijā? Tai skaitā, ja atklātas procedūras rezultātā ir iegūtas nomas tiesības?</w:t>
            </w:r>
          </w:p>
        </w:tc>
        <w:tc>
          <w:tcPr>
            <w:tcW w:w="8897" w:type="dxa"/>
            <w:tcBorders>
              <w:left w:val="single" w:sz="4" w:space="0" w:color="auto"/>
              <w:bottom w:val="single" w:sz="4" w:space="0" w:color="000000" w:themeColor="text1"/>
            </w:tcBorders>
            <w:shd w:val="clear" w:color="auto" w:fill="auto"/>
          </w:tcPr>
          <w:p w14:paraId="358C74A7" w14:textId="3B751B0F" w:rsidR="00CC7F25" w:rsidRPr="00960C78" w:rsidRDefault="008B5D61" w:rsidP="007753C6">
            <w:pPr>
              <w:spacing w:after="0" w:line="240" w:lineRule="auto"/>
              <w:contextualSpacing/>
              <w:jc w:val="both"/>
              <w:rPr>
                <w:rFonts w:ascii="Times New Roman" w:hAnsi="Times New Roman" w:cs="Times New Roman"/>
                <w:highlight w:val="yellow"/>
              </w:rPr>
            </w:pPr>
            <w:r w:rsidRPr="00960C78">
              <w:rPr>
                <w:rFonts w:ascii="Times New Roman" w:hAnsi="Times New Roman" w:cs="Times New Roman"/>
              </w:rPr>
              <w:t>Pārkāpums ir tikai tādā gadījumā, ja investīciju plānos ir iezīmēta konkrēta komersanta teritorija, kas ir arī iesniegtā  projekta īstenošanas vieta, vēl pirms nomas tiesību izsoles. Vispārēji komersanta plāni attīstīties netiks uzskatīti par pārkāpumu.</w:t>
            </w:r>
          </w:p>
        </w:tc>
      </w:tr>
      <w:tr w:rsidR="000A0964" w:rsidRPr="00960C78" w14:paraId="4A6DE9BC" w14:textId="77777777" w:rsidTr="11981781">
        <w:trPr>
          <w:trHeight w:val="465"/>
        </w:trPr>
        <w:tc>
          <w:tcPr>
            <w:tcW w:w="917" w:type="dxa"/>
            <w:tcBorders>
              <w:bottom w:val="single" w:sz="4" w:space="0" w:color="000000" w:themeColor="text1"/>
              <w:right w:val="single" w:sz="4" w:space="0" w:color="auto"/>
            </w:tcBorders>
          </w:tcPr>
          <w:p w14:paraId="6BBD2B04" w14:textId="1A166245" w:rsidR="000A0964" w:rsidRPr="00960C78" w:rsidRDefault="000A0964" w:rsidP="000A0964">
            <w:pPr>
              <w:spacing w:after="0"/>
              <w:contextualSpacing/>
              <w:jc w:val="both"/>
              <w:rPr>
                <w:rFonts w:ascii="Times New Roman" w:hAnsi="Times New Roman" w:cs="Times New Roman"/>
              </w:rPr>
            </w:pPr>
            <w:r w:rsidRPr="00960C78">
              <w:rPr>
                <w:rFonts w:ascii="Times New Roman" w:hAnsi="Times New Roman" w:cs="Times New Roman"/>
              </w:rPr>
              <w:t>1.1</w:t>
            </w:r>
            <w:r w:rsidR="00BE53C6" w:rsidRPr="00960C78">
              <w:rPr>
                <w:rFonts w:ascii="Times New Roman" w:hAnsi="Times New Roman" w:cs="Times New Roman"/>
              </w:rPr>
              <w:t>6</w:t>
            </w:r>
            <w:r w:rsidRPr="00960C78">
              <w:rPr>
                <w:rFonts w:ascii="Times New Roman" w:hAnsi="Times New Roman" w:cs="Times New Roman"/>
              </w:rPr>
              <w:t>.</w:t>
            </w:r>
          </w:p>
        </w:tc>
        <w:tc>
          <w:tcPr>
            <w:tcW w:w="4940" w:type="dxa"/>
            <w:shd w:val="clear" w:color="auto" w:fill="auto"/>
          </w:tcPr>
          <w:p w14:paraId="732A7419" w14:textId="77777777" w:rsidR="000A0964" w:rsidRPr="00960C78" w:rsidRDefault="000A0964" w:rsidP="000A0964">
            <w:pPr>
              <w:jc w:val="both"/>
              <w:rPr>
                <w:rFonts w:ascii="Times New Roman" w:hAnsi="Times New Roman" w:cs="Times New Roman"/>
              </w:rPr>
            </w:pPr>
            <w:r w:rsidRPr="00960C78">
              <w:rPr>
                <w:rFonts w:ascii="Times New Roman" w:hAnsi="Times New Roman" w:cs="Times New Roman"/>
              </w:rPr>
              <w:t xml:space="preserve">Saistībā ar Programmu 6.1.1.3. Atbalsts uzņēmējdarbībai nepieciešamās publiskās infrastruktūras attīstībai, veicinot pāreju uz </w:t>
            </w:r>
            <w:proofErr w:type="spellStart"/>
            <w:r w:rsidRPr="00960C78">
              <w:rPr>
                <w:rFonts w:ascii="Times New Roman" w:hAnsi="Times New Roman" w:cs="Times New Roman"/>
              </w:rPr>
              <w:t>klimatneitrālu</w:t>
            </w:r>
            <w:proofErr w:type="spellEnd"/>
            <w:r w:rsidRPr="00960C78">
              <w:rPr>
                <w:rFonts w:ascii="Times New Roman" w:hAnsi="Times New Roman" w:cs="Times New Roman"/>
              </w:rPr>
              <w:t xml:space="preserve"> ekonomiku un EK Regulu Nr. 651/2014 lūdzam sniegt konsultāciju:</w:t>
            </w:r>
          </w:p>
          <w:p w14:paraId="532824B9" w14:textId="3EB4E409" w:rsidR="000A0964" w:rsidRPr="00960C78" w:rsidRDefault="000A0964" w:rsidP="000A0964">
            <w:pPr>
              <w:spacing w:after="0" w:line="240" w:lineRule="auto"/>
              <w:contextualSpacing/>
              <w:jc w:val="both"/>
              <w:rPr>
                <w:rFonts w:ascii="Times New Roman" w:hAnsi="Times New Roman" w:cs="Times New Roman"/>
              </w:rPr>
            </w:pPr>
            <w:r w:rsidRPr="00960C78">
              <w:rPr>
                <w:rFonts w:ascii="Times New Roman" w:hAnsi="Times New Roman" w:cs="Times New Roman"/>
              </w:rPr>
              <w:t xml:space="preserve">Vai uzņēmums (NACE kods 13.94 Tauvu, virvju, auklu un tīklu ražošana) var tajā piedalīties, kā pašvaldības sadarbības partneris, ja produkcijas ražošanas procesā tiek izmantota </w:t>
            </w:r>
            <w:proofErr w:type="spellStart"/>
            <w:r w:rsidRPr="00960C78">
              <w:rPr>
                <w:rFonts w:ascii="Times New Roman" w:hAnsi="Times New Roman" w:cs="Times New Roman"/>
              </w:rPr>
              <w:t>ekstrūzija</w:t>
            </w:r>
            <w:proofErr w:type="spellEnd"/>
            <w:r w:rsidRPr="00960C78">
              <w:rPr>
                <w:rFonts w:ascii="Times New Roman" w:hAnsi="Times New Roman" w:cs="Times New Roman"/>
              </w:rPr>
              <w:t>? (skat. Regulas 13. pantu un 2. panta 44. punktu).</w:t>
            </w:r>
          </w:p>
        </w:tc>
        <w:tc>
          <w:tcPr>
            <w:tcW w:w="8897" w:type="dxa"/>
            <w:shd w:val="clear" w:color="auto" w:fill="auto"/>
          </w:tcPr>
          <w:p w14:paraId="6CE1E8F7" w14:textId="77777777" w:rsidR="000A0964" w:rsidRPr="00960C78" w:rsidRDefault="000A0964" w:rsidP="000A0964">
            <w:pPr>
              <w:spacing w:after="0" w:line="240" w:lineRule="auto"/>
              <w:contextualSpacing/>
              <w:jc w:val="both"/>
              <w:rPr>
                <w:rFonts w:ascii="Times New Roman" w:hAnsi="Times New Roman" w:cs="Times New Roman"/>
              </w:rPr>
            </w:pPr>
            <w:r w:rsidRPr="00960C78">
              <w:rPr>
                <w:rFonts w:ascii="Times New Roman" w:hAnsi="Times New Roman" w:cs="Times New Roman"/>
              </w:rPr>
              <w:t xml:space="preserve">Informējam, ka </w:t>
            </w:r>
            <w:hyperlink r:id="rId26" w:history="1">
              <w:r w:rsidRPr="00960C78">
                <w:rPr>
                  <w:rStyle w:val="Hyperlink"/>
                  <w:rFonts w:ascii="Times New Roman" w:hAnsi="Times New Roman" w:cs="Times New Roman"/>
                </w:rPr>
                <w:t>Komisijas regulas Nr. 651/2014</w:t>
              </w:r>
            </w:hyperlink>
            <w:r w:rsidRPr="00960C78">
              <w:rPr>
                <w:rFonts w:ascii="Times New Roman" w:hAnsi="Times New Roman" w:cs="Times New Roman"/>
              </w:rPr>
              <w:t xml:space="preserve"> tika veikti grozījumi (grozīti ar regulu 2023/1315 2023.gada 23.jūnijā) atbilstoši kuriem no Komisijas regulas Nr. 651/2014 13.panta tika svītrota neatbalstāmā nozare - “sintētisko šķiedru nozare”.  Attiecīgi tika svītrots arī Komisijas regulas Nr. 651/2014 2.panta 44.punkts, kas sniedza “sintētisko šķiedru nozares” definīciju. Ņemot vērā iepriekš minēto, ja pašvaldības sadarbības partneris pretendē uz Komisijas regulas Nr. 651/2014 14.panta atbalstu, netiek ierobežoti uzņēmumi, kas darbojas nozarē - NACE kods 13.94 “Tauvu, virvju, auklu un tīklu ražošana” un tā produkcijas ražošanas procesā tiek izmantota </w:t>
            </w:r>
            <w:proofErr w:type="spellStart"/>
            <w:r w:rsidRPr="00960C78">
              <w:rPr>
                <w:rFonts w:ascii="Times New Roman" w:hAnsi="Times New Roman" w:cs="Times New Roman"/>
              </w:rPr>
              <w:t>ekstrūzija</w:t>
            </w:r>
            <w:proofErr w:type="spellEnd"/>
            <w:r w:rsidRPr="00960C78">
              <w:rPr>
                <w:rFonts w:ascii="Times New Roman" w:hAnsi="Times New Roman" w:cs="Times New Roman"/>
              </w:rPr>
              <w:t xml:space="preserve">.   </w:t>
            </w:r>
          </w:p>
          <w:p w14:paraId="31B33FF2" w14:textId="77777777" w:rsidR="000A0964" w:rsidRPr="00960C78" w:rsidRDefault="000A0964" w:rsidP="000A0964">
            <w:pPr>
              <w:spacing w:after="0" w:line="240" w:lineRule="auto"/>
              <w:contextualSpacing/>
              <w:jc w:val="both"/>
              <w:rPr>
                <w:rFonts w:ascii="Times New Roman" w:hAnsi="Times New Roman" w:cs="Times New Roman"/>
              </w:rPr>
            </w:pPr>
          </w:p>
          <w:p w14:paraId="70DA1A89" w14:textId="77777777" w:rsidR="000A0964" w:rsidRPr="00960C78" w:rsidRDefault="000A0964" w:rsidP="000A0964">
            <w:pPr>
              <w:spacing w:after="0" w:line="240" w:lineRule="auto"/>
              <w:contextualSpacing/>
              <w:jc w:val="both"/>
              <w:rPr>
                <w:rFonts w:ascii="Times New Roman" w:hAnsi="Times New Roman" w:cs="Times New Roman"/>
              </w:rPr>
            </w:pPr>
            <w:r w:rsidRPr="00960C78">
              <w:rPr>
                <w:rFonts w:ascii="Times New Roman" w:hAnsi="Times New Roman" w:cs="Times New Roman"/>
              </w:rPr>
              <w:t>Vienlaikus vēršam uzmanību, ka, komersanta kā sadarbības partnera piesaistē, pašvaldībai, kas būs projekta iesniedzējs, ir jāievēro atklātības un caurskatāmības principi.</w:t>
            </w:r>
          </w:p>
          <w:p w14:paraId="4615B92E" w14:textId="44A8F643" w:rsidR="000A69B8" w:rsidRPr="00960C78" w:rsidRDefault="000A69B8" w:rsidP="000A0964">
            <w:pPr>
              <w:spacing w:after="0" w:line="240" w:lineRule="auto"/>
              <w:contextualSpacing/>
              <w:jc w:val="both"/>
              <w:rPr>
                <w:rFonts w:ascii="Times New Roman" w:hAnsi="Times New Roman" w:cs="Times New Roman"/>
              </w:rPr>
            </w:pPr>
          </w:p>
        </w:tc>
      </w:tr>
      <w:tr w:rsidR="003D7E8E" w:rsidRPr="00960C78" w14:paraId="58A3C191" w14:textId="77777777" w:rsidTr="11981781">
        <w:trPr>
          <w:trHeight w:val="465"/>
        </w:trPr>
        <w:tc>
          <w:tcPr>
            <w:tcW w:w="917" w:type="dxa"/>
            <w:tcBorders>
              <w:bottom w:val="single" w:sz="4" w:space="0" w:color="000000" w:themeColor="text1"/>
              <w:right w:val="single" w:sz="4" w:space="0" w:color="auto"/>
            </w:tcBorders>
          </w:tcPr>
          <w:p w14:paraId="44AE9152" w14:textId="0FA02C15" w:rsidR="003D7E8E" w:rsidRPr="00960C78" w:rsidRDefault="003D7E8E" w:rsidP="000A0964">
            <w:pPr>
              <w:spacing w:after="0"/>
              <w:contextualSpacing/>
              <w:jc w:val="both"/>
              <w:rPr>
                <w:rFonts w:ascii="Times New Roman" w:hAnsi="Times New Roman" w:cs="Times New Roman"/>
              </w:rPr>
            </w:pPr>
            <w:r>
              <w:rPr>
                <w:rFonts w:ascii="Times New Roman" w:hAnsi="Times New Roman" w:cs="Times New Roman"/>
              </w:rPr>
              <w:t>1.17.</w:t>
            </w:r>
          </w:p>
        </w:tc>
        <w:tc>
          <w:tcPr>
            <w:tcW w:w="4940" w:type="dxa"/>
            <w:shd w:val="clear" w:color="auto" w:fill="auto"/>
          </w:tcPr>
          <w:p w14:paraId="7809D7F8" w14:textId="3D320D97" w:rsidR="003D7E8E" w:rsidRPr="00960C78" w:rsidRDefault="003D7E8E" w:rsidP="003D7E8E">
            <w:pPr>
              <w:spacing w:after="0" w:line="240" w:lineRule="auto"/>
              <w:jc w:val="both"/>
              <w:rPr>
                <w:rFonts w:ascii="Times New Roman" w:hAnsi="Times New Roman" w:cs="Times New Roman"/>
              </w:rPr>
            </w:pPr>
            <w:r>
              <w:rPr>
                <w:rFonts w:ascii="Times New Roman" w:hAnsi="Times New Roman" w:cs="Times New Roman"/>
              </w:rPr>
              <w:t>V</w:t>
            </w:r>
            <w:r w:rsidRPr="003D7E8E">
              <w:rPr>
                <w:rFonts w:ascii="Times New Roman" w:hAnsi="Times New Roman" w:cs="Times New Roman"/>
              </w:rPr>
              <w:t>ai projekta iesniedzējs var viena projekta ietvaros noteikt divas uzņēmējdarbības teritorijas. Lai gan atbilstoši MK</w:t>
            </w:r>
            <w:r>
              <w:rPr>
                <w:rFonts w:ascii="Times New Roman" w:hAnsi="Times New Roman" w:cs="Times New Roman"/>
              </w:rPr>
              <w:t xml:space="preserve"> noteikumu Nr. 593</w:t>
            </w:r>
            <w:r w:rsidRPr="003D7E8E">
              <w:rPr>
                <w:rFonts w:ascii="Times New Roman" w:hAnsi="Times New Roman" w:cs="Times New Roman"/>
              </w:rPr>
              <w:t xml:space="preserve"> 32.3.punktam var būt funkcionālais savienojums (ielas vai ceļa posms, kas nepārsniedz divus kilometrus, līdz projekta iesniedzēja noteiktajai uzņēmējdarbības teritorijai, mums nepieciešams izvērtē vai loģiskāk nebūtu definē divas uzņēmējdarbības teritorijas.  Bet rādītājus sasniegtu kopā, summētu abām uzņēmējdarbības teritorijām.</w:t>
            </w:r>
          </w:p>
        </w:tc>
        <w:tc>
          <w:tcPr>
            <w:tcW w:w="8897" w:type="dxa"/>
            <w:shd w:val="clear" w:color="auto" w:fill="auto"/>
          </w:tcPr>
          <w:p w14:paraId="54587E96" w14:textId="77777777" w:rsidR="00B517AE" w:rsidRPr="00B517AE" w:rsidRDefault="00B517AE" w:rsidP="00B517AE">
            <w:pPr>
              <w:spacing w:after="0" w:line="240" w:lineRule="auto"/>
              <w:contextualSpacing/>
              <w:jc w:val="both"/>
              <w:rPr>
                <w:rFonts w:ascii="Times New Roman" w:hAnsi="Times New Roman" w:cs="Times New Roman"/>
              </w:rPr>
            </w:pPr>
            <w:r w:rsidRPr="00B517AE">
              <w:rPr>
                <w:rFonts w:ascii="Times New Roman" w:hAnsi="Times New Roman" w:cs="Times New Roman"/>
              </w:rPr>
              <w:t xml:space="preserve">Jā, viena projekta ietvaros var noteikt vairākas uzņēmējdarbības teritorijas, proti, projekta iesniedzējs uzņēmējdarbības teritoriju nosaka katram komersantam, kurš nodrošinās projekta rādītājus (t.i., komersanti, kas gūst labumu no attīstītās publiskās infrastruktūras, to komersantu izveidotās darbavietas, kuri guvuši labumu no attīstītās publiskās infrastruktūras un privātās </w:t>
            </w:r>
            <w:proofErr w:type="spellStart"/>
            <w:r w:rsidRPr="00B517AE">
              <w:rPr>
                <w:rFonts w:ascii="Times New Roman" w:hAnsi="Times New Roman" w:cs="Times New Roman"/>
              </w:rPr>
              <w:t>nefinanšu</w:t>
            </w:r>
            <w:proofErr w:type="spellEnd"/>
            <w:r w:rsidRPr="00B517AE">
              <w:rPr>
                <w:rFonts w:ascii="Times New Roman" w:hAnsi="Times New Roman" w:cs="Times New Roman"/>
              </w:rPr>
              <w:t xml:space="preserve"> investīcijas nemateriālajos ieguldījumos un pamatlīdzekļos). Piemēra, pie vienas atjaunojamās ielas var būt vairāki savā starpā nesaistīti komersanti, kuri katrs pats par sevi veidos “uzņēmējdarbības teritoriju”. Vienlaikus vēršam uzmanību, ka uzņēmējdarbības teritorijā nenorāda lauksaimniecības zemes, mežu, ūdenstilpņu teritorijas, izņemot vēsturiskās degradētās kūdras ieguves vietas, ja tajās plānotas projekta darbības.</w:t>
            </w:r>
          </w:p>
          <w:p w14:paraId="61FD1529" w14:textId="77777777" w:rsidR="00B517AE" w:rsidRPr="00B517AE" w:rsidRDefault="00B517AE" w:rsidP="00B517AE">
            <w:pPr>
              <w:spacing w:after="0" w:line="240" w:lineRule="auto"/>
              <w:contextualSpacing/>
              <w:jc w:val="both"/>
              <w:rPr>
                <w:rFonts w:ascii="Times New Roman" w:hAnsi="Times New Roman" w:cs="Times New Roman"/>
              </w:rPr>
            </w:pPr>
            <w:r w:rsidRPr="00B517AE">
              <w:rPr>
                <w:rFonts w:ascii="Times New Roman" w:hAnsi="Times New Roman" w:cs="Times New Roman"/>
              </w:rPr>
              <w:t xml:space="preserve">Vienā projektā var iekļaut arī vairākus savā starpā nesaistītus objektus, kuros veic projekta darbības, piemēram, atsevišķi atjaunojami ielu posmi, vai uzņēmējdarbības teritorijas, vai uzņēmējdarbībai nepieciešamās ēkas. Šajā gadījumā katram objektam var būt piesaistīti atšķirīgi komersanti, kas </w:t>
            </w:r>
            <w:r w:rsidRPr="00B517AE">
              <w:rPr>
                <w:rFonts w:ascii="Times New Roman" w:hAnsi="Times New Roman" w:cs="Times New Roman"/>
              </w:rPr>
              <w:lastRenderedPageBreak/>
              <w:t xml:space="preserve">nodrošinās projekta rādītājus, līdz ar to vienā projektā veidosies vairākas uzņēmējdarbības teritorijas. </w:t>
            </w:r>
          </w:p>
          <w:p w14:paraId="2CAF357D" w14:textId="0A5FCFCD" w:rsidR="003D7E8E" w:rsidRPr="00960C78" w:rsidRDefault="00B517AE" w:rsidP="00B517AE">
            <w:pPr>
              <w:spacing w:after="0" w:line="240" w:lineRule="auto"/>
              <w:contextualSpacing/>
              <w:jc w:val="both"/>
              <w:rPr>
                <w:rFonts w:ascii="Times New Roman" w:hAnsi="Times New Roman" w:cs="Times New Roman"/>
              </w:rPr>
            </w:pPr>
            <w:r w:rsidRPr="00B517AE">
              <w:rPr>
                <w:rFonts w:ascii="Times New Roman" w:hAnsi="Times New Roman" w:cs="Times New Roman"/>
              </w:rPr>
              <w:t xml:space="preserve">Detalizētākus nosacījumus projekta iesnieguma pielikuma “Kartogrāfiskais materiāls” aizpildīšanai lūdzam skatīt </w:t>
            </w:r>
            <w:hyperlink r:id="rId27" w:history="1">
              <w:r w:rsidRPr="00B517AE">
                <w:rPr>
                  <w:rStyle w:val="Hyperlink"/>
                  <w:rFonts w:ascii="Times New Roman" w:hAnsi="Times New Roman" w:cs="Times New Roman"/>
                </w:rPr>
                <w:t>projektu iesniegumu atlases nolikuma 2. pielikuma</w:t>
              </w:r>
            </w:hyperlink>
            <w:r>
              <w:rPr>
                <w:rFonts w:ascii="Times New Roman" w:hAnsi="Times New Roman" w:cs="Times New Roman"/>
              </w:rPr>
              <w:t xml:space="preserve"> </w:t>
            </w:r>
            <w:r w:rsidRPr="00B517AE">
              <w:rPr>
                <w:rFonts w:ascii="Times New Roman" w:hAnsi="Times New Roman" w:cs="Times New Roman"/>
              </w:rPr>
              <w:t>sadaļas “Obligātie pielikumi” 1.3. punkta apakšpunktos.</w:t>
            </w:r>
          </w:p>
        </w:tc>
      </w:tr>
      <w:tr w:rsidR="00FD2F14" w:rsidRPr="00960C78" w14:paraId="2FEB01EF" w14:textId="77777777" w:rsidTr="11981781">
        <w:tc>
          <w:tcPr>
            <w:tcW w:w="14754" w:type="dxa"/>
            <w:gridSpan w:val="3"/>
            <w:tcBorders>
              <w:bottom w:val="single" w:sz="4" w:space="0" w:color="000000" w:themeColor="text1"/>
            </w:tcBorders>
            <w:shd w:val="clear" w:color="auto" w:fill="BFBFBF" w:themeFill="background1" w:themeFillShade="BF"/>
          </w:tcPr>
          <w:p w14:paraId="699262F3" w14:textId="351D8BD4" w:rsidR="00FD2F14" w:rsidRPr="00960C78" w:rsidRDefault="00FD2F14" w:rsidP="00FD2F14">
            <w:pPr>
              <w:pStyle w:val="Heading1"/>
              <w:numPr>
                <w:ilvl w:val="0"/>
                <w:numId w:val="6"/>
              </w:numPr>
              <w:tabs>
                <w:tab w:val="num" w:pos="360"/>
              </w:tabs>
              <w:spacing w:before="0" w:after="0"/>
              <w:ind w:left="0" w:firstLine="0"/>
              <w:contextualSpacing/>
              <w:rPr>
                <w:rFonts w:cs="Times New Roman"/>
                <w:sz w:val="22"/>
                <w:szCs w:val="22"/>
              </w:rPr>
            </w:pPr>
            <w:bookmarkStart w:id="3" w:name="_Toc157068016"/>
            <w:r w:rsidRPr="00960C78">
              <w:rPr>
                <w:rFonts w:cs="Times New Roman"/>
                <w:sz w:val="22"/>
                <w:szCs w:val="22"/>
              </w:rPr>
              <w:lastRenderedPageBreak/>
              <w:t xml:space="preserve">Darbību un izmaksu </w:t>
            </w:r>
            <w:proofErr w:type="spellStart"/>
            <w:r w:rsidRPr="00960C78">
              <w:rPr>
                <w:rFonts w:cs="Times New Roman"/>
                <w:sz w:val="22"/>
                <w:szCs w:val="22"/>
              </w:rPr>
              <w:t>attiecināmība</w:t>
            </w:r>
            <w:bookmarkEnd w:id="3"/>
            <w:proofErr w:type="spellEnd"/>
          </w:p>
        </w:tc>
      </w:tr>
      <w:tr w:rsidR="00FD2F14" w:rsidRPr="00960C78" w14:paraId="1D8572C7" w14:textId="77777777" w:rsidTr="11981781">
        <w:tc>
          <w:tcPr>
            <w:tcW w:w="917" w:type="dxa"/>
          </w:tcPr>
          <w:p w14:paraId="263CCFFA" w14:textId="774AEE1A" w:rsidR="00FD2F14" w:rsidRPr="00960C78" w:rsidRDefault="00FD2F14" w:rsidP="00AE63F3">
            <w:pPr>
              <w:spacing w:after="0" w:line="240" w:lineRule="auto"/>
              <w:contextualSpacing/>
              <w:jc w:val="both"/>
              <w:rPr>
                <w:rFonts w:ascii="Times New Roman" w:hAnsi="Times New Roman" w:cs="Times New Roman"/>
                <w:highlight w:val="yellow"/>
              </w:rPr>
            </w:pPr>
            <w:r w:rsidRPr="00960C78">
              <w:rPr>
                <w:rFonts w:ascii="Times New Roman" w:hAnsi="Times New Roman" w:cs="Times New Roman"/>
              </w:rPr>
              <w:t>2.</w:t>
            </w:r>
            <w:r w:rsidR="003A1606" w:rsidRPr="00960C78">
              <w:rPr>
                <w:rFonts w:ascii="Times New Roman" w:hAnsi="Times New Roman" w:cs="Times New Roman"/>
              </w:rPr>
              <w:t>1</w:t>
            </w:r>
            <w:r w:rsidRPr="00960C78">
              <w:rPr>
                <w:rFonts w:ascii="Times New Roman" w:hAnsi="Times New Roman" w:cs="Times New Roman"/>
              </w:rPr>
              <w:t>.</w:t>
            </w:r>
          </w:p>
        </w:tc>
        <w:tc>
          <w:tcPr>
            <w:tcW w:w="4940" w:type="dxa"/>
            <w:shd w:val="clear" w:color="auto" w:fill="auto"/>
          </w:tcPr>
          <w:p w14:paraId="06037521" w14:textId="66623F73" w:rsidR="00FD2F14" w:rsidRPr="00960C78" w:rsidRDefault="00FD2F14" w:rsidP="000353D8">
            <w:pPr>
              <w:spacing w:after="0" w:line="240" w:lineRule="auto"/>
              <w:contextualSpacing/>
              <w:jc w:val="both"/>
              <w:rPr>
                <w:rFonts w:ascii="Times New Roman" w:hAnsi="Times New Roman" w:cs="Times New Roman"/>
                <w:highlight w:val="yellow"/>
              </w:rPr>
            </w:pPr>
            <w:r w:rsidRPr="00960C78">
              <w:rPr>
                <w:rFonts w:ascii="Times New Roman" w:hAnsi="Times New Roman" w:cs="Times New Roman"/>
              </w:rPr>
              <w:t>Vai zem atbalstāmās darbības 30.2. ceļu satiksmei paredzētās infrastruktūras attīstīšana un ar to saistītie pasākumi, atbildīs ielu pārbūves un izbūves uzņēmējdarbības atbalstam?</w:t>
            </w:r>
          </w:p>
        </w:tc>
        <w:tc>
          <w:tcPr>
            <w:tcW w:w="8897" w:type="dxa"/>
            <w:shd w:val="clear" w:color="auto" w:fill="auto"/>
          </w:tcPr>
          <w:p w14:paraId="2E8239A9" w14:textId="47DF2F2A" w:rsidR="00FD2F14" w:rsidRPr="00960C78" w:rsidRDefault="00FD2F14" w:rsidP="00FD2F14">
            <w:pPr>
              <w:spacing w:after="0" w:line="240" w:lineRule="auto"/>
              <w:jc w:val="both"/>
              <w:rPr>
                <w:rFonts w:ascii="Times New Roman" w:eastAsia="Times New Roman" w:hAnsi="Times New Roman" w:cs="Times New Roman"/>
                <w:color w:val="000000"/>
                <w:lang w:eastAsia="lv-LV"/>
              </w:rPr>
            </w:pPr>
            <w:r w:rsidRPr="00960C78">
              <w:rPr>
                <w:rFonts w:ascii="Times New Roman" w:eastAsia="Times New Roman" w:hAnsi="Times New Roman" w:cs="Times New Roman"/>
                <w:color w:val="000000"/>
                <w:shd w:val="clear" w:color="auto" w:fill="FFFFFF"/>
                <w:lang w:eastAsia="lv-LV"/>
              </w:rPr>
              <w:t>Saskaņā ar </w:t>
            </w:r>
            <w:hyperlink r:id="rId28" w:history="1">
              <w:r w:rsidRPr="00960C78">
                <w:rPr>
                  <w:rStyle w:val="Hyperlink"/>
                  <w:rFonts w:ascii="Times New Roman" w:hAnsi="Times New Roman" w:cs="Times New Roman"/>
                </w:rPr>
                <w:t>MK noteikumu Nr. 593</w:t>
              </w:r>
            </w:hyperlink>
            <w:r w:rsidRPr="00960C78">
              <w:rPr>
                <w:rStyle w:val="Hyperlink"/>
                <w:rFonts w:ascii="Times New Roman" w:hAnsi="Times New Roman" w:cs="Times New Roman"/>
                <w:u w:val="none"/>
              </w:rPr>
              <w:t xml:space="preserve"> </w:t>
            </w:r>
            <w:r w:rsidRPr="00960C78">
              <w:rPr>
                <w:rFonts w:ascii="Times New Roman" w:eastAsia="Times New Roman" w:hAnsi="Times New Roman" w:cs="Times New Roman"/>
                <w:shd w:val="clear" w:color="auto" w:fill="FFFFFF"/>
                <w:lang w:eastAsia="lv-LV"/>
              </w:rPr>
              <w:t>32.3. apakšpunktu</w:t>
            </w:r>
            <w:r w:rsidRPr="00960C78">
              <w:rPr>
                <w:rFonts w:ascii="Times New Roman" w:eastAsia="Times New Roman" w:hAnsi="Times New Roman" w:cs="Times New Roman"/>
                <w:color w:val="000000"/>
                <w:shd w:val="clear" w:color="auto" w:fill="FFFFFF"/>
                <w:lang w:eastAsia="lv-LV"/>
              </w:rPr>
              <w:t>, ielu, ceļu un ar tiem saistītās infrastruktūras būvniecības (tai skaitā arī izbūves), pārbūves vai atjaunošanas izmaksas ir atbalstāmas.</w:t>
            </w:r>
          </w:p>
          <w:p w14:paraId="54EAE6F4" w14:textId="77777777" w:rsidR="00FD2F14" w:rsidRPr="00960C78" w:rsidRDefault="00FD2F14" w:rsidP="00FD2F14">
            <w:pPr>
              <w:spacing w:after="0" w:line="240" w:lineRule="auto"/>
              <w:jc w:val="both"/>
              <w:rPr>
                <w:rFonts w:ascii="Times New Roman" w:eastAsia="Times New Roman" w:hAnsi="Times New Roman" w:cs="Times New Roman"/>
                <w:color w:val="000000"/>
                <w:lang w:eastAsia="lv-LV"/>
              </w:rPr>
            </w:pPr>
            <w:r w:rsidRPr="00960C78">
              <w:rPr>
                <w:rFonts w:ascii="Times New Roman" w:eastAsia="Times New Roman" w:hAnsi="Times New Roman" w:cs="Times New Roman"/>
                <w:color w:val="000000"/>
                <w:shd w:val="clear" w:color="auto" w:fill="FFFFFF"/>
                <w:lang w:eastAsia="lv-LV"/>
              </w:rPr>
              <w:t>Atbalstāmi ir gan ielu vai ceļu posmi projekta iesniedzēja noteiktajā uzņēmējdarbības teritorijā (t.i. tādā teritorijā, kur atrodas komersants, kas nodrošinās projekta rādītājus), gan arī ielu vai ceļu posmi ārpus projekta iesniedzēja noteiktās uzņēmējdarbības teritorijas, kas ir plānojami kā funkcionālie savienojumi līdz projekta iesniedzēja noteiktajai uzņēmējdarbības teritorijai.</w:t>
            </w:r>
          </w:p>
          <w:p w14:paraId="30C461D5" w14:textId="77777777" w:rsidR="00613FC7" w:rsidRPr="00960C78" w:rsidRDefault="00613FC7" w:rsidP="00FD2F14">
            <w:pPr>
              <w:spacing w:after="0" w:line="240" w:lineRule="auto"/>
              <w:jc w:val="both"/>
              <w:rPr>
                <w:rFonts w:ascii="Times New Roman" w:eastAsia="Times New Roman" w:hAnsi="Times New Roman" w:cs="Times New Roman"/>
                <w:color w:val="000000"/>
                <w:shd w:val="clear" w:color="auto" w:fill="FFFFFF"/>
                <w:lang w:eastAsia="lv-LV"/>
              </w:rPr>
            </w:pPr>
          </w:p>
          <w:p w14:paraId="055E8919" w14:textId="08794E7A" w:rsidR="00FD2F14" w:rsidRPr="00960C78" w:rsidRDefault="00FD2F14" w:rsidP="00FD2F14">
            <w:pPr>
              <w:spacing w:after="0" w:line="240" w:lineRule="auto"/>
              <w:jc w:val="both"/>
              <w:rPr>
                <w:rFonts w:ascii="Times New Roman" w:eastAsia="Times New Roman" w:hAnsi="Times New Roman" w:cs="Times New Roman"/>
                <w:color w:val="000000"/>
                <w:lang w:eastAsia="lv-LV"/>
              </w:rPr>
            </w:pPr>
            <w:r w:rsidRPr="00960C78">
              <w:rPr>
                <w:rFonts w:ascii="Times New Roman" w:eastAsia="Times New Roman" w:hAnsi="Times New Roman" w:cs="Times New Roman"/>
                <w:color w:val="000000"/>
                <w:shd w:val="clear" w:color="auto" w:fill="FFFFFF"/>
                <w:lang w:eastAsia="lv-LV"/>
              </w:rPr>
              <w:t>Attiecībā uz funkcionālajiem savienojumiem ir </w:t>
            </w:r>
            <w:r w:rsidRPr="00960C78">
              <w:rPr>
                <w:rFonts w:ascii="Times New Roman" w:eastAsia="Times New Roman" w:hAnsi="Times New Roman" w:cs="Times New Roman"/>
                <w:b/>
                <w:bCs/>
                <w:color w:val="000000"/>
                <w:shd w:val="clear" w:color="auto" w:fill="FFFFFF"/>
                <w:lang w:eastAsia="lv-LV"/>
              </w:rPr>
              <w:t>jāņem vērā šādi nosacījumi un ierobežojumi</w:t>
            </w:r>
            <w:r w:rsidRPr="00960C78">
              <w:rPr>
                <w:rFonts w:ascii="Times New Roman" w:eastAsia="Times New Roman" w:hAnsi="Times New Roman" w:cs="Times New Roman"/>
                <w:color w:val="000000"/>
                <w:shd w:val="clear" w:color="auto" w:fill="FFFFFF"/>
                <w:lang w:eastAsia="lv-LV"/>
              </w:rPr>
              <w:t>:</w:t>
            </w:r>
          </w:p>
          <w:p w14:paraId="5E82F130" w14:textId="77777777" w:rsidR="00FD2F14" w:rsidRPr="00960C78" w:rsidRDefault="00FD2F14" w:rsidP="00FD2F14">
            <w:pPr>
              <w:pStyle w:val="ListParagraph"/>
              <w:numPr>
                <w:ilvl w:val="0"/>
                <w:numId w:val="23"/>
              </w:numPr>
              <w:spacing w:after="0" w:line="240" w:lineRule="auto"/>
              <w:ind w:left="301" w:hanging="283"/>
              <w:jc w:val="both"/>
              <w:rPr>
                <w:rFonts w:ascii="Times New Roman" w:eastAsia="Times New Roman" w:hAnsi="Times New Roman" w:cs="Times New Roman"/>
                <w:color w:val="000000"/>
                <w:shd w:val="clear" w:color="auto" w:fill="FFFFFF"/>
                <w:lang w:eastAsia="lv-LV"/>
              </w:rPr>
            </w:pPr>
            <w:r w:rsidRPr="00960C78">
              <w:rPr>
                <w:rFonts w:ascii="Times New Roman" w:eastAsia="Times New Roman" w:hAnsi="Times New Roman" w:cs="Times New Roman"/>
                <w:color w:val="000000"/>
                <w:shd w:val="clear" w:color="auto" w:fill="FFFFFF"/>
                <w:lang w:eastAsia="lv-LV"/>
              </w:rPr>
              <w:t>funkcionālais savienojums ir ielas vai ceļa posms, kurā tiek veiktas projekta darbības un kas nepārsniedz divu kilometru garumu līdz projekta iesniedzēja noteiktajai uzņēmējdarbības teritorijai (ja, piemēram, funkcionālo savienojumu šķērso dzelzceļa sliežu ceļš un ir izveidota pārbrauktuve, šo pārbrauktuves posmu ieskaita kopējā funkcionālā savienojuma garumā, kas nepārsniedz divu kilometru garumu);</w:t>
            </w:r>
          </w:p>
          <w:p w14:paraId="667E9421" w14:textId="77777777" w:rsidR="00FD2F14" w:rsidRPr="00960C78" w:rsidRDefault="00FD2F14" w:rsidP="00FD2F14">
            <w:pPr>
              <w:pStyle w:val="ListParagraph"/>
              <w:numPr>
                <w:ilvl w:val="0"/>
                <w:numId w:val="23"/>
              </w:numPr>
              <w:spacing w:after="0" w:line="240" w:lineRule="auto"/>
              <w:ind w:left="301" w:hanging="283"/>
              <w:jc w:val="both"/>
              <w:rPr>
                <w:rFonts w:ascii="Times New Roman" w:eastAsia="Times New Roman" w:hAnsi="Times New Roman" w:cs="Times New Roman"/>
                <w:color w:val="000000"/>
                <w:shd w:val="clear" w:color="auto" w:fill="FFFFFF"/>
                <w:lang w:eastAsia="lv-LV"/>
              </w:rPr>
            </w:pPr>
            <w:r w:rsidRPr="00960C78">
              <w:rPr>
                <w:rFonts w:ascii="Times New Roman" w:eastAsia="Times New Roman" w:hAnsi="Times New Roman" w:cs="Times New Roman"/>
                <w:color w:val="000000"/>
                <w:shd w:val="clear" w:color="auto" w:fill="FFFFFF"/>
                <w:lang w:eastAsia="lv-LV"/>
              </w:rPr>
              <w:t xml:space="preserve">starp funkcionālo savienojumu un projekta iesniedzēja noteikto uzņēmējdarbības teritoriju var būt komersantam apsaimniekošanā nodots ceļa posms, kurā netiek veiktas projekta darbības; </w:t>
            </w:r>
          </w:p>
          <w:p w14:paraId="22AF674F" w14:textId="77777777" w:rsidR="00FD2F14" w:rsidRPr="00960C78" w:rsidRDefault="00FD2F14" w:rsidP="00FD2F14">
            <w:pPr>
              <w:pStyle w:val="ListParagraph"/>
              <w:numPr>
                <w:ilvl w:val="0"/>
                <w:numId w:val="23"/>
              </w:numPr>
              <w:spacing w:after="0" w:line="240" w:lineRule="auto"/>
              <w:ind w:left="301" w:hanging="283"/>
              <w:jc w:val="both"/>
              <w:rPr>
                <w:rFonts w:ascii="Times New Roman" w:eastAsia="Times New Roman" w:hAnsi="Times New Roman" w:cs="Times New Roman"/>
                <w:color w:val="000000"/>
                <w:shd w:val="clear" w:color="auto" w:fill="FFFFFF"/>
                <w:lang w:eastAsia="lv-LV"/>
              </w:rPr>
            </w:pPr>
            <w:r w:rsidRPr="00960C78">
              <w:rPr>
                <w:rFonts w:ascii="Times New Roman" w:eastAsia="Times New Roman" w:hAnsi="Times New Roman" w:cs="Times New Roman"/>
                <w:color w:val="000000"/>
                <w:shd w:val="clear" w:color="auto" w:fill="FFFFFF"/>
                <w:lang w:eastAsia="lv-LV"/>
              </w:rPr>
              <w:t>starp funkcionālo savienojumu un projekta iesniedzēja noteikto uzņēmējdarbības teritoriju var būt ielas vai ceļa posms (kas var būt piemēram, valsts īpašumā), kurā netiek veiktas projekta darbības, kas nav garāks par 400 metriem gan nacionālas un reģionālas nozīmes attīstības centros (pilsētās), gan novadu teritorijā ārpus nacionālas un reģionālas nozīmes attīstības centriem. Gadījumā, ja funkcionālais savienojums (piemēram, Rūpniecības ielā) ir turpinājums tās pašas ielas (piemērā minētājā gadījumā – Rūpniecības ielas) vai tā paša ceļa posmam (ar to pašu nosaukumu) pie kura tiešā tuvumā atrodas uzņēmējdarbības teritorija, tad starp funkcionālo savienojumu un uzņēmējdarbības teritoriju var būt ielas vai ceļa posms, kurā netiek veiktas projekta darbības, kas nav garāks par 500 metriem nacionālas un reģionālas nozīmes attīstības centros (pilsētās) un 1500 metriem novadu teritorijā ārpus nacionālas un reģionālas nozīmes attīstības centriem;</w:t>
            </w:r>
          </w:p>
          <w:p w14:paraId="7CBA9433" w14:textId="77777777" w:rsidR="00FD2F14" w:rsidRPr="00960C78" w:rsidRDefault="00FD2F14" w:rsidP="00FD2F14">
            <w:pPr>
              <w:pStyle w:val="ListParagraph"/>
              <w:numPr>
                <w:ilvl w:val="0"/>
                <w:numId w:val="23"/>
              </w:numPr>
              <w:spacing w:after="0" w:line="240" w:lineRule="auto"/>
              <w:ind w:left="301" w:hanging="283"/>
              <w:jc w:val="both"/>
              <w:rPr>
                <w:rFonts w:ascii="Times New Roman" w:eastAsia="Times New Roman" w:hAnsi="Times New Roman" w:cs="Times New Roman"/>
                <w:color w:val="000000"/>
                <w:shd w:val="clear" w:color="auto" w:fill="FFFFFF"/>
                <w:lang w:eastAsia="lv-LV"/>
              </w:rPr>
            </w:pPr>
            <w:r w:rsidRPr="00960C78">
              <w:rPr>
                <w:rFonts w:ascii="Times New Roman" w:eastAsia="Times New Roman" w:hAnsi="Times New Roman" w:cs="Times New Roman"/>
                <w:color w:val="000000"/>
                <w:shd w:val="clear" w:color="auto" w:fill="FFFFFF"/>
                <w:lang w:eastAsia="lv-LV"/>
              </w:rPr>
              <w:t>starp funkcionālo savienojumu un projekta iesniedzēja noteikto uzņēmējdarbības teritoriju var būt ielas vai ceļa posms, kurā netiek veiktas projekta darbības, ja funkcionālais savienojums ir vienīgā alternatīva nokļūšanai no projekta iesniedzēja noteiktās uzņēmējdarbības teritorijas līdz publisko ceļu tīklam.</w:t>
            </w:r>
          </w:p>
          <w:p w14:paraId="4DB11528" w14:textId="46029F4B" w:rsidR="007E32AD" w:rsidRPr="00960C78" w:rsidRDefault="007E32AD" w:rsidP="007E32AD">
            <w:pPr>
              <w:pStyle w:val="ListParagraph"/>
              <w:spacing w:after="0" w:line="240" w:lineRule="auto"/>
              <w:ind w:left="301"/>
              <w:jc w:val="both"/>
              <w:rPr>
                <w:rFonts w:ascii="Times New Roman" w:eastAsia="Times New Roman" w:hAnsi="Times New Roman" w:cs="Times New Roman"/>
                <w:color w:val="000000"/>
                <w:shd w:val="clear" w:color="auto" w:fill="FFFFFF"/>
                <w:lang w:eastAsia="lv-LV"/>
              </w:rPr>
            </w:pPr>
          </w:p>
        </w:tc>
      </w:tr>
      <w:tr w:rsidR="00C65E0C" w:rsidRPr="00960C78" w14:paraId="32164CEA" w14:textId="77777777" w:rsidTr="11981781">
        <w:tc>
          <w:tcPr>
            <w:tcW w:w="917" w:type="dxa"/>
          </w:tcPr>
          <w:p w14:paraId="204D367A" w14:textId="438781FA" w:rsidR="00C65E0C" w:rsidRPr="00960C78" w:rsidRDefault="009D2482" w:rsidP="00AE63F3">
            <w:pPr>
              <w:spacing w:after="0" w:line="240" w:lineRule="auto"/>
              <w:contextualSpacing/>
              <w:jc w:val="both"/>
              <w:rPr>
                <w:rFonts w:ascii="Times New Roman" w:hAnsi="Times New Roman" w:cs="Times New Roman"/>
              </w:rPr>
            </w:pPr>
            <w:r w:rsidRPr="00960C78">
              <w:rPr>
                <w:rFonts w:ascii="Times New Roman" w:hAnsi="Times New Roman" w:cs="Times New Roman"/>
              </w:rPr>
              <w:t>2.</w:t>
            </w:r>
            <w:r w:rsidR="00F7763B" w:rsidRPr="00960C78">
              <w:rPr>
                <w:rFonts w:ascii="Times New Roman" w:hAnsi="Times New Roman" w:cs="Times New Roman"/>
              </w:rPr>
              <w:t>2</w:t>
            </w:r>
            <w:r w:rsidRPr="00960C78">
              <w:rPr>
                <w:rFonts w:ascii="Times New Roman" w:hAnsi="Times New Roman" w:cs="Times New Roman"/>
              </w:rPr>
              <w:t>.</w:t>
            </w:r>
          </w:p>
        </w:tc>
        <w:tc>
          <w:tcPr>
            <w:tcW w:w="4940" w:type="dxa"/>
            <w:shd w:val="clear" w:color="auto" w:fill="auto"/>
          </w:tcPr>
          <w:p w14:paraId="4D2FA6E8" w14:textId="7DD5965A" w:rsidR="00C65E0C" w:rsidRPr="00960C78" w:rsidRDefault="009D2482" w:rsidP="00AE63F3">
            <w:pPr>
              <w:spacing w:after="0" w:line="240" w:lineRule="auto"/>
              <w:contextualSpacing/>
              <w:jc w:val="both"/>
              <w:rPr>
                <w:rFonts w:ascii="Times New Roman" w:hAnsi="Times New Roman" w:cs="Times New Roman"/>
              </w:rPr>
            </w:pPr>
            <w:r w:rsidRPr="00960C78">
              <w:rPr>
                <w:rFonts w:ascii="Times New Roman" w:hAnsi="Times New Roman" w:cs="Times New Roman"/>
              </w:rPr>
              <w:t xml:space="preserve">Vai pareizi saprotu MK noteikumu 32.3. punktu, ka var būt gadījums, kad komersants, kurš rada darba </w:t>
            </w:r>
            <w:r w:rsidRPr="00960C78">
              <w:rPr>
                <w:rFonts w:ascii="Times New Roman" w:hAnsi="Times New Roman" w:cs="Times New Roman"/>
              </w:rPr>
              <w:lastRenderedPageBreak/>
              <w:t xml:space="preserve">vietas un investīcijas neatrodas uz pārbūvējamās ielas, bet atrodas uz šķērsielas, kura savienojas ar pārbūvējamo ielu? Tad attālums no komersanta darbības teritorijas pa šķērsielu līdz pārbūvējamai ielai nedrīkst pārsniegt 400 m? Bet, ja caur šķērsielu ir vienīgā piekļuve publiskajam ielu tīklam nokļūstot uz pārbūvējamo ielu, tad attālums no komersanta darbības teritorijas līdz pārbūvējamai ielai ir pieļaujams pat 1500 m (novada ciemā vai lauku teritorijā)? </w:t>
            </w:r>
            <w:r w:rsidR="00D04EF8" w:rsidRPr="00960C78">
              <w:rPr>
                <w:rFonts w:ascii="Times New Roman" w:hAnsi="Times New Roman" w:cs="Times New Roman"/>
              </w:rPr>
              <w:t>K</w:t>
            </w:r>
            <w:r w:rsidRPr="00960C78">
              <w:rPr>
                <w:rFonts w:ascii="Times New Roman" w:hAnsi="Times New Roman" w:cs="Times New Roman"/>
              </w:rPr>
              <w:t xml:space="preserve">ādā rādiusā, attālumā no pārbūvējamās ielas </w:t>
            </w:r>
            <w:r w:rsidR="00D04EF8" w:rsidRPr="00960C78">
              <w:rPr>
                <w:rFonts w:ascii="Times New Roman" w:hAnsi="Times New Roman" w:cs="Times New Roman"/>
              </w:rPr>
              <w:t>drīkst</w:t>
            </w:r>
            <w:r w:rsidRPr="00960C78">
              <w:rPr>
                <w:rFonts w:ascii="Times New Roman" w:hAnsi="Times New Roman" w:cs="Times New Roman"/>
              </w:rPr>
              <w:t xml:space="preserve"> ieskaitīt komersantu rezultātus?</w:t>
            </w:r>
          </w:p>
        </w:tc>
        <w:tc>
          <w:tcPr>
            <w:tcW w:w="8897" w:type="dxa"/>
            <w:shd w:val="clear" w:color="auto" w:fill="auto"/>
          </w:tcPr>
          <w:p w14:paraId="0DD0B525" w14:textId="7D6D3341" w:rsidR="00014165" w:rsidRPr="00960C78" w:rsidRDefault="00014165" w:rsidP="000831C9">
            <w:pPr>
              <w:spacing w:after="0" w:line="240" w:lineRule="auto"/>
              <w:jc w:val="both"/>
              <w:rPr>
                <w:rFonts w:ascii="Times New Roman" w:eastAsia="Times New Roman" w:hAnsi="Times New Roman" w:cs="Times New Roman"/>
                <w:color w:val="000000"/>
                <w:lang w:eastAsia="lv-LV"/>
              </w:rPr>
            </w:pPr>
            <w:r w:rsidRPr="00960C78">
              <w:rPr>
                <w:rFonts w:ascii="Times New Roman" w:eastAsia="Times New Roman" w:hAnsi="Times New Roman" w:cs="Times New Roman"/>
                <w:color w:val="000000"/>
                <w:lang w:eastAsia="lv-LV"/>
              </w:rPr>
              <w:lastRenderedPageBreak/>
              <w:t>Jā, saskaņā </w:t>
            </w:r>
            <w:r w:rsidRPr="00960C78">
              <w:rPr>
                <w:rFonts w:ascii="Times New Roman" w:eastAsia="Times New Roman" w:hAnsi="Times New Roman" w:cs="Times New Roman"/>
                <w:color w:val="000000"/>
                <w:shd w:val="clear" w:color="auto" w:fill="FFFFFF"/>
                <w:lang w:eastAsia="lv-LV"/>
              </w:rPr>
              <w:t>ar </w:t>
            </w:r>
            <w:hyperlink r:id="rId29" w:history="1">
              <w:r w:rsidR="000831C9" w:rsidRPr="00960C78">
                <w:rPr>
                  <w:rStyle w:val="Hyperlink"/>
                  <w:rFonts w:ascii="Times New Roman" w:eastAsia="Times New Roman" w:hAnsi="Times New Roman" w:cs="Times New Roman"/>
                  <w:shd w:val="clear" w:color="auto" w:fill="FFFFFF"/>
                  <w:lang w:eastAsia="lv-LV"/>
                </w:rPr>
                <w:t>MK noteikumu Nr. 593</w:t>
              </w:r>
            </w:hyperlink>
            <w:r w:rsidR="000831C9" w:rsidRPr="00960C78">
              <w:rPr>
                <w:rFonts w:ascii="Times New Roman" w:eastAsia="Times New Roman" w:hAnsi="Times New Roman" w:cs="Times New Roman"/>
                <w:color w:val="000000"/>
                <w:shd w:val="clear" w:color="auto" w:fill="FFFFFF"/>
                <w:lang w:eastAsia="lv-LV"/>
              </w:rPr>
              <w:t xml:space="preserve"> </w:t>
            </w:r>
            <w:hyperlink r:id="rId30" w:history="1">
              <w:r w:rsidRPr="00960C78">
                <w:rPr>
                  <w:rFonts w:ascii="Times New Roman" w:eastAsia="Times New Roman" w:hAnsi="Times New Roman" w:cs="Times New Roman"/>
                  <w:color w:val="000000"/>
                  <w:u w:val="single"/>
                  <w:shd w:val="clear" w:color="auto" w:fill="FFFFFF"/>
                  <w:lang w:eastAsia="lv-LV"/>
                </w:rPr>
                <w:t>32.3. apakšpunktu</w:t>
              </w:r>
            </w:hyperlink>
            <w:r w:rsidRPr="00960C78">
              <w:rPr>
                <w:rFonts w:ascii="Times New Roman" w:eastAsia="Times New Roman" w:hAnsi="Times New Roman" w:cs="Times New Roman"/>
                <w:color w:val="000000"/>
                <w:shd w:val="clear" w:color="auto" w:fill="FFFFFF"/>
                <w:lang w:eastAsia="lv-LV"/>
              </w:rPr>
              <w:t xml:space="preserve">, starp funkcionālo savienojumu un projekta iesniedzēja noteikto uzņēmējdarbības teritoriju var būt ielas vai ceļa posms, kurā netiek </w:t>
            </w:r>
            <w:r w:rsidRPr="00960C78">
              <w:rPr>
                <w:rFonts w:ascii="Times New Roman" w:eastAsia="Times New Roman" w:hAnsi="Times New Roman" w:cs="Times New Roman"/>
                <w:color w:val="000000"/>
                <w:shd w:val="clear" w:color="auto" w:fill="FFFFFF"/>
                <w:lang w:eastAsia="lv-LV"/>
              </w:rPr>
              <w:lastRenderedPageBreak/>
              <w:t>veiktas projekta darbības, kas nav garāks par </w:t>
            </w:r>
            <w:r w:rsidRPr="00960C78">
              <w:rPr>
                <w:rFonts w:ascii="Times New Roman" w:eastAsia="Times New Roman" w:hAnsi="Times New Roman" w:cs="Times New Roman"/>
                <w:b/>
                <w:bCs/>
                <w:color w:val="000000"/>
                <w:shd w:val="clear" w:color="auto" w:fill="FFFFFF"/>
                <w:lang w:eastAsia="lv-LV"/>
              </w:rPr>
              <w:t>400 metriem</w:t>
            </w:r>
            <w:r w:rsidRPr="00960C78">
              <w:rPr>
                <w:rFonts w:ascii="Times New Roman" w:eastAsia="Times New Roman" w:hAnsi="Times New Roman" w:cs="Times New Roman"/>
                <w:color w:val="000000"/>
                <w:shd w:val="clear" w:color="auto" w:fill="FFFFFF"/>
                <w:lang w:eastAsia="lv-LV"/>
              </w:rPr>
              <w:t> gan nacionālas un reģionālas nozīmes attīstības centros (pilsētās), gan novadu teritorijā ārpus nacionālas un reģionālas nozīmes attīstības centriem. Funkcionālā savienojuma attālumu līdz komersantam (uzņēmējdarbības teritorijai) mēra pa brauktuvi līdz piebraucamajam ceļam uzņēmējdarbības teritorijā.</w:t>
            </w:r>
          </w:p>
          <w:p w14:paraId="6B155504" w14:textId="77777777" w:rsidR="000831C9" w:rsidRPr="00960C78" w:rsidRDefault="000831C9" w:rsidP="000831C9">
            <w:pPr>
              <w:spacing w:after="0" w:line="240" w:lineRule="auto"/>
              <w:jc w:val="both"/>
              <w:rPr>
                <w:rFonts w:ascii="Times New Roman" w:eastAsia="Times New Roman" w:hAnsi="Times New Roman" w:cs="Times New Roman"/>
                <w:color w:val="000000"/>
                <w:lang w:eastAsia="lv-LV"/>
              </w:rPr>
            </w:pPr>
          </w:p>
          <w:p w14:paraId="1AC20E3B" w14:textId="425FAA4E" w:rsidR="00014165" w:rsidRPr="00960C78" w:rsidRDefault="00014165" w:rsidP="000831C9">
            <w:pPr>
              <w:spacing w:after="0" w:line="240" w:lineRule="auto"/>
              <w:jc w:val="both"/>
              <w:rPr>
                <w:rFonts w:ascii="Times New Roman" w:eastAsia="Times New Roman" w:hAnsi="Times New Roman" w:cs="Times New Roman"/>
                <w:color w:val="000000"/>
                <w:lang w:eastAsia="lv-LV"/>
              </w:rPr>
            </w:pPr>
            <w:r w:rsidRPr="00960C78">
              <w:rPr>
                <w:rFonts w:ascii="Times New Roman" w:eastAsia="Times New Roman" w:hAnsi="Times New Roman" w:cs="Times New Roman"/>
                <w:color w:val="000000"/>
                <w:lang w:eastAsia="lv-LV"/>
              </w:rPr>
              <w:t>Funkcionālais savienojums var būt arī vienīgā alternatīva nokļūšanai no projekta iesniedzēja noteiktās uzņēmējdarbības teritorijas līdz publisko ceļu tīklam, tad šādā gadījumā pārrāvums starp funkcionālo savienojumu un uzņēmējdarbības teritoriju netiek ierobežots ar konkrētiem metriem. Tomēr, lai precīzi atbildētu uz jautājumu, vai konkrētā situācija atbilst “vienīgajai alternatīvai” nepieciešams izvērtēt konkrētu kartogrāfisko materiālu.</w:t>
            </w:r>
          </w:p>
          <w:p w14:paraId="6682BB45" w14:textId="77777777" w:rsidR="000831C9" w:rsidRPr="00960C78" w:rsidRDefault="000831C9" w:rsidP="000831C9">
            <w:pPr>
              <w:spacing w:after="0" w:line="240" w:lineRule="auto"/>
              <w:jc w:val="both"/>
              <w:rPr>
                <w:rFonts w:ascii="Times New Roman" w:eastAsia="Times New Roman" w:hAnsi="Times New Roman" w:cs="Times New Roman"/>
                <w:color w:val="000000"/>
                <w:lang w:eastAsia="lv-LV"/>
              </w:rPr>
            </w:pPr>
          </w:p>
          <w:p w14:paraId="21A8B358" w14:textId="2036350B" w:rsidR="00014165" w:rsidRPr="00960C78" w:rsidRDefault="00014165" w:rsidP="000831C9">
            <w:pPr>
              <w:spacing w:after="0" w:line="240" w:lineRule="auto"/>
              <w:jc w:val="both"/>
              <w:rPr>
                <w:rFonts w:ascii="Times New Roman" w:eastAsia="Times New Roman" w:hAnsi="Times New Roman" w:cs="Times New Roman"/>
                <w:color w:val="000000"/>
                <w:lang w:eastAsia="lv-LV"/>
              </w:rPr>
            </w:pPr>
            <w:r w:rsidRPr="00960C78">
              <w:rPr>
                <w:rFonts w:ascii="Times New Roman" w:eastAsia="Times New Roman" w:hAnsi="Times New Roman" w:cs="Times New Roman"/>
                <w:color w:val="000000"/>
                <w:lang w:eastAsia="lv-LV"/>
              </w:rPr>
              <w:t xml:space="preserve">Informatīvi pievienojam shematiskus attēlus, kas sagatavoti 2017.gadā iepriekšējo uzņēmējdarbības infrastruktūras atbalsta pasākumu (SAM 3.3.1.un SAM 5.6.2.) ietvaros. “Vienīgās alternatīvas” principi ir pārņemti pilnībā un pielāgojami arī </w:t>
            </w:r>
            <w:r w:rsidR="002F6CAE" w:rsidRPr="00960C78">
              <w:rPr>
                <w:rFonts w:ascii="Times New Roman" w:eastAsia="Times New Roman" w:hAnsi="Times New Roman" w:cs="Times New Roman"/>
                <w:color w:val="000000"/>
                <w:lang w:eastAsia="lv-LV"/>
              </w:rPr>
              <w:t xml:space="preserve">SAMP </w:t>
            </w:r>
            <w:r w:rsidRPr="00960C78">
              <w:rPr>
                <w:rFonts w:ascii="Times New Roman" w:eastAsia="Times New Roman" w:hAnsi="Times New Roman" w:cs="Times New Roman"/>
                <w:color w:val="000000"/>
                <w:lang w:eastAsia="lv-LV"/>
              </w:rPr>
              <w:t>6.1.1.3.</w:t>
            </w:r>
            <w:r w:rsidR="002F6CAE" w:rsidRPr="00960C78">
              <w:rPr>
                <w:rFonts w:ascii="Times New Roman" w:eastAsia="Times New Roman" w:hAnsi="Times New Roman" w:cs="Times New Roman"/>
                <w:color w:val="000000"/>
                <w:lang w:eastAsia="lv-LV"/>
              </w:rPr>
              <w:t xml:space="preserve"> </w:t>
            </w:r>
            <w:r w:rsidRPr="00960C78">
              <w:rPr>
                <w:rFonts w:ascii="Times New Roman" w:eastAsia="Times New Roman" w:hAnsi="Times New Roman" w:cs="Times New Roman"/>
                <w:color w:val="000000"/>
                <w:lang w:eastAsia="lv-LV"/>
              </w:rPr>
              <w:t>ietvaros. Attēlos minētā “atjaunojamā degradētā teritorija vai ar komercdarbību saistītā teritorija” ir turpmāk lasāma kā “uzņēmējdarbības teritorija”:</w:t>
            </w:r>
          </w:p>
          <w:p w14:paraId="5FF4FC80" w14:textId="77777777" w:rsidR="00014165" w:rsidRPr="00960C78" w:rsidRDefault="00014165" w:rsidP="000831C9">
            <w:pPr>
              <w:numPr>
                <w:ilvl w:val="0"/>
                <w:numId w:val="24"/>
              </w:numPr>
              <w:spacing w:after="0" w:line="240" w:lineRule="auto"/>
              <w:jc w:val="both"/>
              <w:rPr>
                <w:rFonts w:ascii="Times New Roman" w:eastAsia="Times New Roman" w:hAnsi="Times New Roman" w:cs="Times New Roman"/>
                <w:color w:val="000000"/>
                <w:lang w:eastAsia="lv-LV"/>
              </w:rPr>
            </w:pPr>
            <w:r w:rsidRPr="00960C78">
              <w:rPr>
                <w:rFonts w:ascii="Times New Roman" w:eastAsia="Times New Roman" w:hAnsi="Times New Roman" w:cs="Times New Roman"/>
                <w:color w:val="000000"/>
                <w:lang w:eastAsia="lv-LV"/>
              </w:rPr>
              <w:t>Izpildās nosacījums par “vienīgo alternatīvu”:</w:t>
            </w:r>
          </w:p>
          <w:p w14:paraId="5487A9EB" w14:textId="77777777" w:rsidR="00014165" w:rsidRPr="00960C78" w:rsidRDefault="00014165" w:rsidP="000831C9">
            <w:pPr>
              <w:spacing w:after="0" w:line="240" w:lineRule="auto"/>
              <w:ind w:left="720"/>
              <w:jc w:val="both"/>
              <w:rPr>
                <w:rFonts w:ascii="Times New Roman" w:eastAsia="Times New Roman" w:hAnsi="Times New Roman" w:cs="Times New Roman"/>
                <w:color w:val="000000"/>
                <w:lang w:eastAsia="lv-LV"/>
              </w:rPr>
            </w:pPr>
            <w:r w:rsidRPr="00960C78">
              <w:rPr>
                <w:rFonts w:ascii="Times New Roman" w:eastAsia="Times New Roman" w:hAnsi="Times New Roman" w:cs="Times New Roman"/>
                <w:noProof/>
                <w:color w:val="000000"/>
                <w:lang w:eastAsia="lv-LV"/>
              </w:rPr>
              <w:drawing>
                <wp:inline distT="0" distB="0" distL="0" distR="0" wp14:anchorId="030894DF" wp14:editId="7B43DC7D">
                  <wp:extent cx="4581525" cy="1657350"/>
                  <wp:effectExtent l="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81525" cy="1657350"/>
                          </a:xfrm>
                          <a:prstGeom prst="rect">
                            <a:avLst/>
                          </a:prstGeom>
                          <a:noFill/>
                          <a:ln>
                            <a:noFill/>
                          </a:ln>
                        </pic:spPr>
                      </pic:pic>
                    </a:graphicData>
                  </a:graphic>
                </wp:inline>
              </w:drawing>
            </w:r>
          </w:p>
          <w:p w14:paraId="738E7A07" w14:textId="77777777" w:rsidR="00014165" w:rsidRPr="00960C78" w:rsidRDefault="00014165" w:rsidP="000831C9">
            <w:pPr>
              <w:spacing w:after="0" w:line="240" w:lineRule="auto"/>
              <w:jc w:val="both"/>
              <w:rPr>
                <w:rFonts w:ascii="Times New Roman" w:eastAsia="Times New Roman" w:hAnsi="Times New Roman" w:cs="Times New Roman"/>
                <w:color w:val="000000"/>
                <w:lang w:eastAsia="lv-LV"/>
              </w:rPr>
            </w:pPr>
            <w:r w:rsidRPr="00960C78">
              <w:rPr>
                <w:rFonts w:ascii="Times New Roman" w:eastAsia="Times New Roman" w:hAnsi="Times New Roman" w:cs="Times New Roman"/>
                <w:color w:val="000000"/>
                <w:shd w:val="clear" w:color="auto" w:fill="FFFFFF"/>
                <w:lang w:eastAsia="lv-LV"/>
              </w:rPr>
              <w:t> </w:t>
            </w:r>
          </w:p>
          <w:p w14:paraId="3BEC60B2" w14:textId="77777777" w:rsidR="00014165" w:rsidRPr="00960C78" w:rsidRDefault="00014165" w:rsidP="000831C9">
            <w:pPr>
              <w:numPr>
                <w:ilvl w:val="0"/>
                <w:numId w:val="25"/>
              </w:numPr>
              <w:spacing w:after="0" w:line="240" w:lineRule="auto"/>
              <w:jc w:val="both"/>
              <w:rPr>
                <w:rFonts w:ascii="Times New Roman" w:eastAsia="Times New Roman" w:hAnsi="Times New Roman" w:cs="Times New Roman"/>
                <w:color w:val="000000"/>
                <w:lang w:eastAsia="lv-LV"/>
              </w:rPr>
            </w:pPr>
            <w:r w:rsidRPr="00960C78">
              <w:rPr>
                <w:rFonts w:ascii="Times New Roman" w:eastAsia="Times New Roman" w:hAnsi="Times New Roman" w:cs="Times New Roman"/>
                <w:color w:val="000000"/>
                <w:lang w:eastAsia="lv-LV"/>
              </w:rPr>
              <w:t>Neizpildās nosacījums par “vienīgo alternatīvu”</w:t>
            </w:r>
          </w:p>
          <w:p w14:paraId="764653C5" w14:textId="77777777" w:rsidR="00014165" w:rsidRPr="00960C78" w:rsidRDefault="00014165" w:rsidP="000831C9">
            <w:pPr>
              <w:spacing w:after="0" w:line="240" w:lineRule="auto"/>
              <w:ind w:left="720"/>
              <w:jc w:val="both"/>
              <w:rPr>
                <w:rFonts w:ascii="Times New Roman" w:eastAsia="Times New Roman" w:hAnsi="Times New Roman" w:cs="Times New Roman"/>
                <w:color w:val="000000"/>
                <w:lang w:eastAsia="lv-LV"/>
              </w:rPr>
            </w:pPr>
            <w:r w:rsidRPr="00960C78">
              <w:rPr>
                <w:rFonts w:ascii="Times New Roman" w:eastAsia="Times New Roman" w:hAnsi="Times New Roman" w:cs="Times New Roman"/>
                <w:noProof/>
                <w:color w:val="000000"/>
                <w:lang w:eastAsia="lv-LV"/>
              </w:rPr>
              <w:lastRenderedPageBreak/>
              <w:drawing>
                <wp:inline distT="0" distB="0" distL="0" distR="0" wp14:anchorId="756EB16D" wp14:editId="3299A9D8">
                  <wp:extent cx="4943475" cy="179070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43475" cy="1790700"/>
                          </a:xfrm>
                          <a:prstGeom prst="rect">
                            <a:avLst/>
                          </a:prstGeom>
                          <a:noFill/>
                          <a:ln>
                            <a:noFill/>
                          </a:ln>
                        </pic:spPr>
                      </pic:pic>
                    </a:graphicData>
                  </a:graphic>
                </wp:inline>
              </w:drawing>
            </w:r>
          </w:p>
          <w:p w14:paraId="38230226" w14:textId="77777777" w:rsidR="00C65E0C" w:rsidRPr="00960C78" w:rsidRDefault="00C65E0C" w:rsidP="000831C9">
            <w:pPr>
              <w:spacing w:after="0" w:line="240" w:lineRule="auto"/>
              <w:jc w:val="both"/>
              <w:rPr>
                <w:rFonts w:ascii="Times New Roman" w:eastAsia="Times New Roman" w:hAnsi="Times New Roman" w:cs="Times New Roman"/>
                <w:color w:val="000000"/>
                <w:shd w:val="clear" w:color="auto" w:fill="FFFFFF"/>
                <w:lang w:eastAsia="lv-LV"/>
              </w:rPr>
            </w:pPr>
          </w:p>
        </w:tc>
      </w:tr>
      <w:tr w:rsidR="00067F2E" w:rsidRPr="00960C78" w14:paraId="4D0B813E" w14:textId="77777777" w:rsidTr="11981781">
        <w:tc>
          <w:tcPr>
            <w:tcW w:w="917" w:type="dxa"/>
          </w:tcPr>
          <w:p w14:paraId="5027FDBB" w14:textId="41FA290F" w:rsidR="00067F2E" w:rsidRPr="00960C78" w:rsidRDefault="00067F2E" w:rsidP="00AE63F3">
            <w:pPr>
              <w:spacing w:after="0" w:line="240" w:lineRule="auto"/>
              <w:contextualSpacing/>
              <w:jc w:val="both"/>
              <w:rPr>
                <w:rFonts w:ascii="Times New Roman" w:hAnsi="Times New Roman" w:cs="Times New Roman"/>
              </w:rPr>
            </w:pPr>
            <w:r w:rsidRPr="00960C78">
              <w:rPr>
                <w:rFonts w:ascii="Times New Roman" w:hAnsi="Times New Roman" w:cs="Times New Roman"/>
              </w:rPr>
              <w:lastRenderedPageBreak/>
              <w:t>2.</w:t>
            </w:r>
            <w:r w:rsidR="00F7763B" w:rsidRPr="00960C78">
              <w:rPr>
                <w:rFonts w:ascii="Times New Roman" w:hAnsi="Times New Roman" w:cs="Times New Roman"/>
              </w:rPr>
              <w:t>3</w:t>
            </w:r>
            <w:r w:rsidRPr="00960C78">
              <w:rPr>
                <w:rFonts w:ascii="Times New Roman" w:hAnsi="Times New Roman" w:cs="Times New Roman"/>
              </w:rPr>
              <w:t>.</w:t>
            </w:r>
          </w:p>
        </w:tc>
        <w:tc>
          <w:tcPr>
            <w:tcW w:w="4940" w:type="dxa"/>
            <w:shd w:val="clear" w:color="auto" w:fill="auto"/>
          </w:tcPr>
          <w:p w14:paraId="293DC986" w14:textId="1D828F10" w:rsidR="00067F2E" w:rsidRPr="00960C78" w:rsidRDefault="00067F2E" w:rsidP="00AE63F3">
            <w:pPr>
              <w:spacing w:after="0" w:line="240" w:lineRule="auto"/>
              <w:contextualSpacing/>
              <w:jc w:val="both"/>
              <w:rPr>
                <w:rFonts w:ascii="Times New Roman" w:hAnsi="Times New Roman" w:cs="Times New Roman"/>
              </w:rPr>
            </w:pPr>
            <w:r w:rsidRPr="00960C78">
              <w:rPr>
                <w:rFonts w:ascii="Times New Roman" w:hAnsi="Times New Roman" w:cs="Times New Roman"/>
              </w:rPr>
              <w:t>Vai pazemes atkritumu konteineru laukumu izbūve un konteineru iegāde ir pieskaitāma pie attiecināmām izmaksām?</w:t>
            </w:r>
          </w:p>
        </w:tc>
        <w:tc>
          <w:tcPr>
            <w:tcW w:w="8897" w:type="dxa"/>
            <w:shd w:val="clear" w:color="auto" w:fill="auto"/>
          </w:tcPr>
          <w:p w14:paraId="32476956" w14:textId="77777777" w:rsidR="00AB4390" w:rsidRPr="00960C78" w:rsidRDefault="00AB4390" w:rsidP="00E364EA">
            <w:pPr>
              <w:spacing w:after="0" w:line="240" w:lineRule="auto"/>
              <w:jc w:val="both"/>
              <w:rPr>
                <w:rFonts w:ascii="Times New Roman" w:hAnsi="Times New Roman" w:cs="Times New Roman"/>
              </w:rPr>
            </w:pPr>
            <w:r w:rsidRPr="00960C78">
              <w:rPr>
                <w:rFonts w:ascii="Times New Roman" w:hAnsi="Times New Roman" w:cs="Times New Roman"/>
                <w:b/>
                <w:bCs/>
              </w:rPr>
              <w:t>Pazemes atkritumu konteineru laukumu izbūve un konteineru iegāde</w:t>
            </w:r>
            <w:r w:rsidRPr="00960C78">
              <w:rPr>
                <w:rFonts w:ascii="Times New Roman" w:hAnsi="Times New Roman" w:cs="Times New Roman"/>
              </w:rPr>
              <w:t xml:space="preserve"> publisku ielu un ceļu infrastruktūras būvniecības, pārbūves vai atjaunošanas darbu ietvaros </w:t>
            </w:r>
            <w:r w:rsidRPr="00960C78">
              <w:rPr>
                <w:rFonts w:ascii="Times New Roman" w:hAnsi="Times New Roman" w:cs="Times New Roman"/>
                <w:b/>
                <w:bCs/>
              </w:rPr>
              <w:t>nav attiecināma</w:t>
            </w:r>
            <w:r w:rsidRPr="00960C78">
              <w:rPr>
                <w:rFonts w:ascii="Times New Roman" w:hAnsi="Times New Roman" w:cs="Times New Roman"/>
              </w:rPr>
              <w:t xml:space="preserve">. </w:t>
            </w:r>
          </w:p>
          <w:p w14:paraId="330524BA" w14:textId="77777777" w:rsidR="00E364EA" w:rsidRPr="00960C78" w:rsidRDefault="00E364EA" w:rsidP="00E364EA">
            <w:pPr>
              <w:spacing w:after="0" w:line="240" w:lineRule="auto"/>
              <w:jc w:val="both"/>
              <w:rPr>
                <w:rFonts w:ascii="Times New Roman" w:hAnsi="Times New Roman" w:cs="Times New Roman"/>
              </w:rPr>
            </w:pPr>
          </w:p>
          <w:p w14:paraId="78A0E3BA" w14:textId="64501765" w:rsidR="00AB4390" w:rsidRPr="00960C78" w:rsidRDefault="00AB4390" w:rsidP="00E364EA">
            <w:pPr>
              <w:spacing w:after="0" w:line="240" w:lineRule="auto"/>
              <w:jc w:val="both"/>
              <w:rPr>
                <w:rFonts w:ascii="Times New Roman" w:hAnsi="Times New Roman" w:cs="Times New Roman"/>
              </w:rPr>
            </w:pPr>
            <w:r w:rsidRPr="00960C78">
              <w:rPr>
                <w:rFonts w:ascii="Times New Roman" w:hAnsi="Times New Roman" w:cs="Times New Roman"/>
              </w:rPr>
              <w:t xml:space="preserve">Skaidrojam, ka </w:t>
            </w:r>
            <w:r w:rsidR="00E364EA" w:rsidRPr="00960C78">
              <w:rPr>
                <w:rFonts w:ascii="Times New Roman" w:hAnsi="Times New Roman" w:cs="Times New Roman"/>
              </w:rPr>
              <w:t xml:space="preserve">SAMP </w:t>
            </w:r>
            <w:r w:rsidRPr="00960C78">
              <w:rPr>
                <w:rFonts w:ascii="Times New Roman" w:hAnsi="Times New Roman" w:cs="Times New Roman"/>
              </w:rPr>
              <w:t xml:space="preserve">6.1.1.3. </w:t>
            </w:r>
            <w:hyperlink r:id="rId33" w:history="1">
              <w:r w:rsidRPr="00374522">
                <w:rPr>
                  <w:rStyle w:val="Hyperlink"/>
                  <w:rFonts w:ascii="Times New Roman" w:hAnsi="Times New Roman" w:cs="Times New Roman"/>
                </w:rPr>
                <w:t>MK noteikumu Nr. 593</w:t>
              </w:r>
            </w:hyperlink>
            <w:r w:rsidRPr="00374522">
              <w:rPr>
                <w:rFonts w:ascii="Times New Roman" w:hAnsi="Times New Roman" w:cs="Times New Roman"/>
              </w:rPr>
              <w:t xml:space="preserve"> 32.3. apakšpunktā</w:t>
            </w:r>
            <w:r w:rsidRPr="00960C78">
              <w:rPr>
                <w:rFonts w:ascii="Times New Roman" w:hAnsi="Times New Roman" w:cs="Times New Roman"/>
              </w:rPr>
              <w:t xml:space="preserve"> iekļautas satiksmes infrastruktūras izmaksas atbilstīgi </w:t>
            </w:r>
            <w:hyperlink r:id="rId34" w:history="1">
              <w:r w:rsidRPr="00960C78">
                <w:rPr>
                  <w:rStyle w:val="Hyperlink"/>
                  <w:rFonts w:ascii="Times New Roman" w:hAnsi="Times New Roman" w:cs="Times New Roman"/>
                </w:rPr>
                <w:t>Ceļu satiksmes likuma 1. panta  3. punktā</w:t>
              </w:r>
            </w:hyperlink>
            <w:r w:rsidRPr="00960C78">
              <w:rPr>
                <w:rFonts w:ascii="Times New Roman" w:hAnsi="Times New Roman" w:cs="Times New Roman"/>
              </w:rPr>
              <w:t xml:space="preserve"> iekļautajam terminam “ceļš”, proti, atkritumu konteineru laukums izbūve nav saistīts iekļauts ceļa un ceļa kompleksa sastāvā, līdz ar to nav uzskatāms par ceļa saistīto infrastruktūru jeb satiksmes transporta infrastruktūru. </w:t>
            </w:r>
          </w:p>
          <w:p w14:paraId="4F4D4E74" w14:textId="7C356169" w:rsidR="00AB4390" w:rsidRPr="00960C78" w:rsidRDefault="00AB4390" w:rsidP="00E364EA">
            <w:pPr>
              <w:spacing w:after="0" w:line="240" w:lineRule="auto"/>
              <w:jc w:val="both"/>
              <w:rPr>
                <w:rFonts w:ascii="Times New Roman" w:hAnsi="Times New Roman" w:cs="Times New Roman"/>
              </w:rPr>
            </w:pPr>
            <w:r w:rsidRPr="00960C78">
              <w:rPr>
                <w:rFonts w:ascii="Times New Roman" w:hAnsi="Times New Roman" w:cs="Times New Roman"/>
              </w:rPr>
              <w:t xml:space="preserve">Turklāt norādām, ka šādu atkritumu konteineru laukumu izbūve un konteineru iegāde satiksmes infrastruktūras projektā neatbilst </w:t>
            </w:r>
            <w:r w:rsidR="00E364EA" w:rsidRPr="00960C78">
              <w:rPr>
                <w:rFonts w:ascii="Times New Roman" w:hAnsi="Times New Roman" w:cs="Times New Roman"/>
              </w:rPr>
              <w:t xml:space="preserve">SAMP 6.1.1.3. </w:t>
            </w:r>
            <w:r w:rsidRPr="00960C78">
              <w:rPr>
                <w:rFonts w:ascii="Times New Roman" w:hAnsi="Times New Roman" w:cs="Times New Roman"/>
              </w:rPr>
              <w:t xml:space="preserve">mērķim -  attīstīt </w:t>
            </w:r>
            <w:r w:rsidRPr="00960C78">
              <w:rPr>
                <w:rFonts w:ascii="Times New Roman" w:hAnsi="Times New Roman" w:cs="Times New Roman"/>
                <w:u w:val="single"/>
              </w:rPr>
              <w:t>uzņēmējdarbības</w:t>
            </w:r>
            <w:r w:rsidRPr="00960C78">
              <w:rPr>
                <w:rFonts w:ascii="Times New Roman" w:hAnsi="Times New Roman" w:cs="Times New Roman"/>
                <w:b/>
                <w:bCs/>
              </w:rPr>
              <w:t xml:space="preserve"> </w:t>
            </w:r>
            <w:r w:rsidRPr="00960C78">
              <w:rPr>
                <w:rFonts w:ascii="Times New Roman" w:hAnsi="Times New Roman" w:cs="Times New Roman"/>
              </w:rPr>
              <w:t xml:space="preserve">publisko infrastruktūru, mazinot negatīvas sociālekonomiskās sekas reģionos, kurus pāreja uz </w:t>
            </w:r>
            <w:proofErr w:type="spellStart"/>
            <w:r w:rsidRPr="00960C78">
              <w:rPr>
                <w:rFonts w:ascii="Times New Roman" w:hAnsi="Times New Roman" w:cs="Times New Roman"/>
              </w:rPr>
              <w:t>klimatneitrālu</w:t>
            </w:r>
            <w:proofErr w:type="spellEnd"/>
            <w:r w:rsidRPr="00960C78">
              <w:rPr>
                <w:rFonts w:ascii="Times New Roman" w:hAnsi="Times New Roman" w:cs="Times New Roman"/>
              </w:rPr>
              <w:t xml:space="preserve"> ekonomiku ietekmējusi visvairāk.  Minētā infrastruktūra būtu saistāma ar sabiedrības interesēm kopumā vai kāda konkrēta atkritumu </w:t>
            </w:r>
            <w:proofErr w:type="spellStart"/>
            <w:r w:rsidRPr="00960C78">
              <w:rPr>
                <w:rFonts w:ascii="Times New Roman" w:hAnsi="Times New Roman" w:cs="Times New Roman"/>
              </w:rPr>
              <w:t>apsaimniekotāja</w:t>
            </w:r>
            <w:proofErr w:type="spellEnd"/>
            <w:r w:rsidRPr="00960C78">
              <w:rPr>
                <w:rFonts w:ascii="Times New Roman" w:hAnsi="Times New Roman" w:cs="Times New Roman"/>
              </w:rPr>
              <w:t xml:space="preserve"> interesēm, nevis viena vai vairāku komersantu kā labuma guvēju vajadzībām pie publiskās satiksmes infrastruktūras. </w:t>
            </w:r>
          </w:p>
          <w:p w14:paraId="63C7A9F4" w14:textId="05C5A59C" w:rsidR="00AB4390" w:rsidRPr="00960C78" w:rsidRDefault="00AB4390" w:rsidP="00E364EA">
            <w:pPr>
              <w:spacing w:after="0" w:line="240" w:lineRule="auto"/>
              <w:jc w:val="both"/>
              <w:rPr>
                <w:rFonts w:ascii="Times New Roman" w:hAnsi="Times New Roman" w:cs="Times New Roman"/>
              </w:rPr>
            </w:pPr>
            <w:r w:rsidRPr="00960C78">
              <w:rPr>
                <w:rFonts w:ascii="Times New Roman" w:hAnsi="Times New Roman" w:cs="Times New Roman"/>
              </w:rPr>
              <w:t xml:space="preserve">Savukārt, arī uzņēmējdarbības teritorijas infrastruktūras ietvaros pazemes atkritumu konteineru laukumu izbūves un konteineru iegādes izmaksas nav atbalstāmas, jo šādas izmaksas </w:t>
            </w:r>
            <w:hyperlink r:id="rId35" w:history="1">
              <w:r w:rsidR="00374522" w:rsidRPr="00374522">
                <w:rPr>
                  <w:rStyle w:val="Hyperlink"/>
                  <w:rFonts w:ascii="Times New Roman" w:hAnsi="Times New Roman" w:cs="Times New Roman"/>
                </w:rPr>
                <w:t>MK noteikumu Nr. 593</w:t>
              </w:r>
            </w:hyperlink>
            <w:r w:rsidR="00374522" w:rsidRPr="00374522">
              <w:rPr>
                <w:rFonts w:ascii="Times New Roman" w:hAnsi="Times New Roman" w:cs="Times New Roman"/>
              </w:rPr>
              <w:t xml:space="preserve"> </w:t>
            </w:r>
            <w:r w:rsidRPr="00374522">
              <w:rPr>
                <w:rFonts w:ascii="Times New Roman" w:hAnsi="Times New Roman" w:cs="Times New Roman"/>
              </w:rPr>
              <w:t>32.1.apakšpunkts</w:t>
            </w:r>
            <w:r w:rsidRPr="00960C78">
              <w:rPr>
                <w:rFonts w:ascii="Times New Roman" w:hAnsi="Times New Roman" w:cs="Times New Roman"/>
              </w:rPr>
              <w:t>. Kā arī rādītāji, kas radušies ar atkritumu apsaimniekošanu saistītā nozarē, nav ieskaitāmi projekta rādītājos. Uzņēmējdarbības teritorijā, kuru plānots nodot nomā komersantam, var attiecināt atkritumu tvertnes kā atpūtas zonas vai labiekārtojuma elementu.</w:t>
            </w:r>
          </w:p>
          <w:p w14:paraId="7DCFF278" w14:textId="77777777" w:rsidR="00AB4390" w:rsidRPr="00960C78" w:rsidRDefault="00AB4390" w:rsidP="00E364EA">
            <w:pPr>
              <w:spacing w:after="0" w:line="240" w:lineRule="auto"/>
              <w:jc w:val="both"/>
              <w:rPr>
                <w:rFonts w:ascii="Times New Roman" w:hAnsi="Times New Roman" w:cs="Times New Roman"/>
              </w:rPr>
            </w:pPr>
          </w:p>
          <w:p w14:paraId="2D95D6F6" w14:textId="77777777" w:rsidR="00AB4390" w:rsidRPr="00960C78" w:rsidRDefault="00AB4390" w:rsidP="00E364EA">
            <w:pPr>
              <w:spacing w:after="0" w:line="240" w:lineRule="auto"/>
              <w:jc w:val="both"/>
              <w:rPr>
                <w:rFonts w:ascii="Times New Roman" w:hAnsi="Times New Roman" w:cs="Times New Roman"/>
              </w:rPr>
            </w:pPr>
            <w:r w:rsidRPr="00960C78">
              <w:rPr>
                <w:rFonts w:ascii="Times New Roman" w:hAnsi="Times New Roman" w:cs="Times New Roman"/>
              </w:rPr>
              <w:t>Vēršam uzmanību, ka projektu ietvaros ir iespējamas tikai attiecināmās izmaksas. Visas pārējās izmaksas ir finansējamas ārpus projekta. Neattiecināmās izmaksas projektā neplāno.</w:t>
            </w:r>
          </w:p>
          <w:p w14:paraId="26004BAE" w14:textId="77777777" w:rsidR="00747762" w:rsidRPr="00960C78" w:rsidRDefault="00747762" w:rsidP="00E364EA">
            <w:pPr>
              <w:spacing w:after="0" w:line="240" w:lineRule="auto"/>
              <w:jc w:val="both"/>
              <w:rPr>
                <w:rFonts w:ascii="Times New Roman" w:hAnsi="Times New Roman" w:cs="Times New Roman"/>
              </w:rPr>
            </w:pPr>
          </w:p>
          <w:p w14:paraId="68646E76" w14:textId="76F3D999" w:rsidR="00AB4390" w:rsidRPr="00960C78" w:rsidRDefault="00AB4390" w:rsidP="00E364EA">
            <w:pPr>
              <w:spacing w:after="0" w:line="240" w:lineRule="auto"/>
              <w:jc w:val="both"/>
              <w:rPr>
                <w:rFonts w:ascii="Times New Roman" w:hAnsi="Times New Roman" w:cs="Times New Roman"/>
              </w:rPr>
            </w:pPr>
            <w:r w:rsidRPr="00960C78">
              <w:rPr>
                <w:rFonts w:ascii="Times New Roman" w:hAnsi="Times New Roman" w:cs="Times New Roman"/>
              </w:rPr>
              <w:t xml:space="preserve">Pazemes atkritumu konteineru laukumu izbūve un atbilstošu konteineru iegāde un uzstādīšana būs attiecināma </w:t>
            </w:r>
            <w:r w:rsidR="00747762" w:rsidRPr="00960C78">
              <w:rPr>
                <w:rFonts w:ascii="Times New Roman" w:hAnsi="Times New Roman" w:cs="Times New Roman"/>
              </w:rPr>
              <w:t xml:space="preserve">VARAM </w:t>
            </w:r>
            <w:r w:rsidRPr="00960C78">
              <w:rPr>
                <w:rFonts w:ascii="Times New Roman" w:hAnsi="Times New Roman" w:cs="Times New Roman"/>
              </w:rPr>
              <w:t xml:space="preserve">pārziņā esošā 2.2.2.2.pasākuma “Atkritumu dalītā vākšana” (turpmāk – </w:t>
            </w:r>
            <w:r w:rsidR="00CD6F4F" w:rsidRPr="00960C78">
              <w:rPr>
                <w:rFonts w:ascii="Times New Roman" w:hAnsi="Times New Roman" w:cs="Times New Roman"/>
              </w:rPr>
              <w:t xml:space="preserve">SAMP </w:t>
            </w:r>
            <w:r w:rsidRPr="00960C78">
              <w:rPr>
                <w:rFonts w:ascii="Times New Roman" w:hAnsi="Times New Roman" w:cs="Times New Roman"/>
              </w:rPr>
              <w:t xml:space="preserve">2.2.2.2.) otrās atlases kārtas ietvaros. Šobrīd tiek izstrādāti </w:t>
            </w:r>
            <w:r w:rsidR="00CD6F4F" w:rsidRPr="00960C78">
              <w:rPr>
                <w:rFonts w:ascii="Times New Roman" w:hAnsi="Times New Roman" w:cs="Times New Roman"/>
              </w:rPr>
              <w:t xml:space="preserve">SAMP </w:t>
            </w:r>
            <w:r w:rsidRPr="00960C78">
              <w:rPr>
                <w:rFonts w:ascii="Times New Roman" w:hAnsi="Times New Roman" w:cs="Times New Roman"/>
              </w:rPr>
              <w:t xml:space="preserve">2.2.2.2. īstenošanas </w:t>
            </w:r>
            <w:r w:rsidRPr="00960C78">
              <w:rPr>
                <w:rFonts w:ascii="Times New Roman" w:hAnsi="Times New Roman" w:cs="Times New Roman"/>
              </w:rPr>
              <w:lastRenderedPageBreak/>
              <w:t>nosacījumi un projektu vērtēšanas kritēriji.  </w:t>
            </w:r>
            <w:r w:rsidR="00CD6F4F" w:rsidRPr="00960C78">
              <w:rPr>
                <w:rFonts w:ascii="Times New Roman" w:hAnsi="Times New Roman" w:cs="Times New Roman"/>
              </w:rPr>
              <w:t xml:space="preserve">SAMP </w:t>
            </w:r>
            <w:r w:rsidRPr="00960C78">
              <w:rPr>
                <w:rFonts w:ascii="Times New Roman" w:hAnsi="Times New Roman" w:cs="Times New Roman"/>
              </w:rPr>
              <w:t>2.2.2.2. ietvaros ir plānots atklāts konkurss, indikatīvais projektu atlases laiks 2024.gada III ceturksnis. Būtiskākie nosacījumi ir šādi:</w:t>
            </w:r>
          </w:p>
          <w:p w14:paraId="6FEE8F90" w14:textId="77777777" w:rsidR="00AB4390" w:rsidRPr="00960C78" w:rsidRDefault="00AB4390" w:rsidP="00E364EA">
            <w:pPr>
              <w:numPr>
                <w:ilvl w:val="0"/>
                <w:numId w:val="26"/>
              </w:numPr>
              <w:spacing w:after="0" w:line="240" w:lineRule="auto"/>
              <w:jc w:val="both"/>
              <w:rPr>
                <w:rFonts w:ascii="Times New Roman" w:eastAsia="Times New Roman" w:hAnsi="Times New Roman" w:cs="Times New Roman"/>
              </w:rPr>
            </w:pPr>
            <w:r w:rsidRPr="00960C78">
              <w:rPr>
                <w:rFonts w:ascii="Times New Roman" w:eastAsia="Times New Roman" w:hAnsi="Times New Roman" w:cs="Times New Roman"/>
              </w:rPr>
              <w:t>projekta iesniedzējs varēs būt pašvaldība, tās kapitālsabiedrība vai iestādei, vai atkritumu apsaimniekošanas reģionālais centrs;</w:t>
            </w:r>
          </w:p>
          <w:p w14:paraId="2E067A54" w14:textId="77777777" w:rsidR="00AB4390" w:rsidRPr="00960C78" w:rsidRDefault="00AB4390" w:rsidP="00E364EA">
            <w:pPr>
              <w:numPr>
                <w:ilvl w:val="0"/>
                <w:numId w:val="26"/>
              </w:numPr>
              <w:spacing w:after="0" w:line="240" w:lineRule="auto"/>
              <w:jc w:val="both"/>
              <w:rPr>
                <w:rFonts w:ascii="Times New Roman" w:eastAsia="Times New Roman" w:hAnsi="Times New Roman" w:cs="Times New Roman"/>
              </w:rPr>
            </w:pPr>
            <w:r w:rsidRPr="00960C78">
              <w:rPr>
                <w:rFonts w:ascii="Times New Roman" w:eastAsia="Times New Roman" w:hAnsi="Times New Roman" w:cs="Times New Roman"/>
              </w:rPr>
              <w:t>projektā tiks atbalstīta viedo un pazemes atkritumu dalītas vākšanas konteineru iegāde un uzstādīšana, kā arī atkritumu šķirošanas laukumu būvniecība (bez pārvietojamu konteineru iegādes);</w:t>
            </w:r>
          </w:p>
          <w:p w14:paraId="498FBB76" w14:textId="77777777" w:rsidR="00AB4390" w:rsidRPr="00960C78" w:rsidRDefault="00AB4390" w:rsidP="00E364EA">
            <w:pPr>
              <w:numPr>
                <w:ilvl w:val="0"/>
                <w:numId w:val="26"/>
              </w:numPr>
              <w:spacing w:after="0" w:line="240" w:lineRule="auto"/>
              <w:jc w:val="both"/>
              <w:rPr>
                <w:rFonts w:ascii="Times New Roman" w:eastAsia="Times New Roman" w:hAnsi="Times New Roman" w:cs="Times New Roman"/>
              </w:rPr>
            </w:pPr>
            <w:r w:rsidRPr="00960C78">
              <w:rPr>
                <w:rFonts w:ascii="Times New Roman" w:eastAsia="Times New Roman" w:hAnsi="Times New Roman" w:cs="Times New Roman"/>
              </w:rPr>
              <w:t>darbībām jābūt iekļautām pašvaldības attīstības vai investīciju plānos vai arī atkritumu apsaimniekošanas reģionālajā plānā;</w:t>
            </w:r>
          </w:p>
          <w:p w14:paraId="2A177AA1" w14:textId="77777777" w:rsidR="00AB4390" w:rsidRPr="00960C78" w:rsidRDefault="00AB4390" w:rsidP="00E364EA">
            <w:pPr>
              <w:numPr>
                <w:ilvl w:val="0"/>
                <w:numId w:val="26"/>
              </w:numPr>
              <w:spacing w:after="0" w:line="240" w:lineRule="auto"/>
              <w:jc w:val="both"/>
              <w:rPr>
                <w:rFonts w:ascii="Times New Roman" w:eastAsia="Times New Roman" w:hAnsi="Times New Roman" w:cs="Times New Roman"/>
              </w:rPr>
            </w:pPr>
            <w:r w:rsidRPr="00960C78">
              <w:rPr>
                <w:rFonts w:ascii="Times New Roman" w:eastAsia="Times New Roman" w:hAnsi="Times New Roman" w:cs="Times New Roman"/>
              </w:rPr>
              <w:t xml:space="preserve">infrastruktūra tiek veidota publiski pieejama, kā arī projekta </w:t>
            </w:r>
            <w:proofErr w:type="spellStart"/>
            <w:r w:rsidRPr="00960C78">
              <w:rPr>
                <w:rFonts w:ascii="Times New Roman" w:eastAsia="Times New Roman" w:hAnsi="Times New Roman" w:cs="Times New Roman"/>
              </w:rPr>
              <w:t>pēcuzraudzības</w:t>
            </w:r>
            <w:proofErr w:type="spellEnd"/>
            <w:r w:rsidRPr="00960C78">
              <w:rPr>
                <w:rFonts w:ascii="Times New Roman" w:eastAsia="Times New Roman" w:hAnsi="Times New Roman" w:cs="Times New Roman"/>
              </w:rPr>
              <w:t xml:space="preserve"> periodā tiek nodrošināti sabiedrības izglītošanas pasākumi.</w:t>
            </w:r>
          </w:p>
          <w:p w14:paraId="4268E44F" w14:textId="77777777" w:rsidR="00067F2E" w:rsidRPr="00960C78" w:rsidRDefault="00067F2E" w:rsidP="00E364EA">
            <w:pPr>
              <w:spacing w:after="0" w:line="240" w:lineRule="auto"/>
              <w:jc w:val="both"/>
              <w:rPr>
                <w:rFonts w:ascii="Times New Roman" w:eastAsia="Times New Roman" w:hAnsi="Times New Roman" w:cs="Times New Roman"/>
                <w:color w:val="000000"/>
                <w:lang w:eastAsia="lv-LV"/>
              </w:rPr>
            </w:pPr>
          </w:p>
        </w:tc>
      </w:tr>
      <w:tr w:rsidR="008B4665" w:rsidRPr="00960C78" w14:paraId="5401C3B9" w14:textId="77777777" w:rsidTr="11981781">
        <w:tc>
          <w:tcPr>
            <w:tcW w:w="917" w:type="dxa"/>
          </w:tcPr>
          <w:p w14:paraId="286A0D24" w14:textId="5A42E1AE" w:rsidR="008B4665" w:rsidRPr="00960C78" w:rsidRDefault="008B4665" w:rsidP="00AE63F3">
            <w:pPr>
              <w:spacing w:after="0" w:line="240" w:lineRule="auto"/>
              <w:contextualSpacing/>
              <w:jc w:val="both"/>
              <w:rPr>
                <w:rFonts w:ascii="Times New Roman" w:hAnsi="Times New Roman" w:cs="Times New Roman"/>
              </w:rPr>
            </w:pPr>
            <w:r w:rsidRPr="00960C78">
              <w:rPr>
                <w:rFonts w:ascii="Times New Roman" w:eastAsia="Times New Roman" w:hAnsi="Times New Roman" w:cs="Times New Roman"/>
                <w:lang w:eastAsia="lv-LV"/>
              </w:rPr>
              <w:lastRenderedPageBreak/>
              <w:t>2.4.</w:t>
            </w:r>
          </w:p>
        </w:tc>
        <w:tc>
          <w:tcPr>
            <w:tcW w:w="4940" w:type="dxa"/>
            <w:shd w:val="clear" w:color="auto" w:fill="auto"/>
          </w:tcPr>
          <w:p w14:paraId="1C8644F5" w14:textId="77777777" w:rsidR="008B4665" w:rsidRPr="00960C78" w:rsidRDefault="008B4665" w:rsidP="00AE63F3">
            <w:pPr>
              <w:spacing w:after="0" w:line="240" w:lineRule="auto"/>
              <w:jc w:val="both"/>
              <w:rPr>
                <w:rFonts w:ascii="Times New Roman" w:eastAsia="Times New Roman" w:hAnsi="Times New Roman" w:cs="Times New Roman"/>
                <w:color w:val="000000"/>
                <w:lang w:eastAsia="lv-LV"/>
              </w:rPr>
            </w:pPr>
            <w:r w:rsidRPr="00960C78">
              <w:rPr>
                <w:rFonts w:ascii="Times New Roman" w:eastAsia="Times New Roman" w:hAnsi="Times New Roman" w:cs="Times New Roman"/>
                <w:color w:val="000000"/>
                <w:lang w:eastAsia="lv-LV"/>
              </w:rPr>
              <w:t>Vai atbilstoši MK noteikumu Nr. 593 32.3.1. punktam ir attiecināma grants ceļu pārbūve par ceļiem ar dubultās virsmas vai asfalta segumu, bet nav attiecināma pārbūve par ceļiem ar grants segumu?</w:t>
            </w:r>
          </w:p>
          <w:p w14:paraId="0786E9FC" w14:textId="77777777" w:rsidR="008B4665" w:rsidRPr="00960C78" w:rsidRDefault="008B4665" w:rsidP="00AE63F3">
            <w:pPr>
              <w:spacing w:after="0" w:line="240" w:lineRule="auto"/>
              <w:contextualSpacing/>
              <w:jc w:val="both"/>
              <w:rPr>
                <w:rFonts w:ascii="Times New Roman" w:hAnsi="Times New Roman" w:cs="Times New Roman"/>
              </w:rPr>
            </w:pPr>
          </w:p>
        </w:tc>
        <w:tc>
          <w:tcPr>
            <w:tcW w:w="8897" w:type="dxa"/>
            <w:shd w:val="clear" w:color="auto" w:fill="auto"/>
          </w:tcPr>
          <w:p w14:paraId="66103E52" w14:textId="77777777" w:rsidR="008B4665" w:rsidRPr="00960C78" w:rsidRDefault="00AA1A65" w:rsidP="008B4665">
            <w:pPr>
              <w:spacing w:after="0" w:line="240" w:lineRule="auto"/>
              <w:jc w:val="both"/>
              <w:rPr>
                <w:rFonts w:ascii="Times New Roman" w:hAnsi="Times New Roman" w:cs="Times New Roman"/>
              </w:rPr>
            </w:pPr>
            <w:hyperlink r:id="rId36" w:history="1">
              <w:r w:rsidR="008B4665" w:rsidRPr="00960C78">
                <w:rPr>
                  <w:rStyle w:val="Hyperlink"/>
                  <w:rFonts w:ascii="Times New Roman" w:hAnsi="Times New Roman" w:cs="Times New Roman"/>
                </w:rPr>
                <w:t>MK noteikumu Nr. 593</w:t>
              </w:r>
            </w:hyperlink>
            <w:r w:rsidR="008B4665" w:rsidRPr="00960C78">
              <w:rPr>
                <w:rStyle w:val="Hyperlink"/>
                <w:rFonts w:ascii="Times New Roman" w:hAnsi="Times New Roman" w:cs="Times New Roman"/>
              </w:rPr>
              <w:t xml:space="preserve"> </w:t>
            </w:r>
            <w:r w:rsidR="008B4665" w:rsidRPr="00960C78">
              <w:rPr>
                <w:rFonts w:ascii="Times New Roman" w:hAnsi="Times New Roman" w:cs="Times New Roman"/>
              </w:rPr>
              <w:t xml:space="preserve">32.3.1. apakšpunktā ir noteikts, ka grants segums attiecināms tikai, ja būvē jaunu ceļu, līdz ar to pārbūvējama ceļa gadījumā grants segums nav attiecināms. Var attiecināt grants ceļa pārbūves izmaksas, ja tiek izveidots ceļš ar asfalta segumu vai dubultās virsmas segumu. Veidojot ceļu ar dubultās virsmas segumu, ir jānodrošina, ka šāds risinājums būs ilgtspējīgs, t.i. infrastruktūrai jābūt pieejamai un lietojamai arī projekta uzraudzības posmā. Tā kā 6.1.1.3.pasākuma mērķis ir uzņēmējdarbībai nepieciešamā infrastruktūra, tad šī infrastruktūra nedrīkst pasliktināt komersantiem līdz šim pieejamās pārvietošanās iespējas (piemēram, pārvietošanās iespējas ar smago tehniku). Vienlaikus aicinām izvērtēt, vai arī ilgtermiņā </w:t>
            </w:r>
            <w:proofErr w:type="spellStart"/>
            <w:r w:rsidR="008B4665" w:rsidRPr="00960C78">
              <w:rPr>
                <w:rFonts w:ascii="Times New Roman" w:hAnsi="Times New Roman" w:cs="Times New Roman"/>
              </w:rPr>
              <w:t>divkārtu</w:t>
            </w:r>
            <w:proofErr w:type="spellEnd"/>
            <w:r w:rsidR="008B4665" w:rsidRPr="00960C78">
              <w:rPr>
                <w:rFonts w:ascii="Times New Roman" w:hAnsi="Times New Roman" w:cs="Times New Roman"/>
              </w:rPr>
              <w:t xml:space="preserve"> virsmas segums ir ekonomiski izdevīgākais risinājums, un vai pašvaldībai būs iespēja nodrošināt līdzekļus pietiekamā apmērā infrastruktūras uzturēšanai.</w:t>
            </w:r>
          </w:p>
          <w:p w14:paraId="5DCB1C19" w14:textId="77777777" w:rsidR="008B4665" w:rsidRPr="00960C78" w:rsidRDefault="008B4665" w:rsidP="008B4665">
            <w:pPr>
              <w:spacing w:after="0" w:line="240" w:lineRule="auto"/>
              <w:jc w:val="both"/>
              <w:rPr>
                <w:rFonts w:ascii="Times New Roman" w:hAnsi="Times New Roman" w:cs="Times New Roman"/>
                <w:b/>
                <w:bCs/>
              </w:rPr>
            </w:pPr>
          </w:p>
        </w:tc>
      </w:tr>
      <w:tr w:rsidR="008B4665" w:rsidRPr="00960C78" w14:paraId="16FFBF3B" w14:textId="77777777" w:rsidTr="11981781">
        <w:tc>
          <w:tcPr>
            <w:tcW w:w="917" w:type="dxa"/>
          </w:tcPr>
          <w:p w14:paraId="2A24F460" w14:textId="5E763595" w:rsidR="008B4665" w:rsidRPr="00960C78" w:rsidRDefault="008B4665" w:rsidP="00AE63F3">
            <w:pPr>
              <w:spacing w:after="0" w:line="240" w:lineRule="auto"/>
              <w:contextualSpacing/>
              <w:jc w:val="both"/>
              <w:rPr>
                <w:rFonts w:ascii="Times New Roman" w:hAnsi="Times New Roman" w:cs="Times New Roman"/>
              </w:rPr>
            </w:pPr>
            <w:r w:rsidRPr="00960C78">
              <w:rPr>
                <w:rFonts w:ascii="Times New Roman" w:hAnsi="Times New Roman" w:cs="Times New Roman"/>
              </w:rPr>
              <w:t>2.5.</w:t>
            </w:r>
          </w:p>
        </w:tc>
        <w:tc>
          <w:tcPr>
            <w:tcW w:w="4940" w:type="dxa"/>
            <w:shd w:val="clear" w:color="auto" w:fill="auto"/>
          </w:tcPr>
          <w:p w14:paraId="66BFC00B" w14:textId="774B8EBC" w:rsidR="008B4665" w:rsidRPr="00960C78" w:rsidRDefault="008B4665" w:rsidP="00AE63F3">
            <w:pPr>
              <w:spacing w:after="0" w:line="240" w:lineRule="auto"/>
              <w:contextualSpacing/>
              <w:jc w:val="both"/>
              <w:rPr>
                <w:rFonts w:ascii="Times New Roman" w:hAnsi="Times New Roman" w:cs="Times New Roman"/>
              </w:rPr>
            </w:pPr>
            <w:r w:rsidRPr="00960C78">
              <w:rPr>
                <w:rFonts w:ascii="Times New Roman" w:hAnsi="Times New Roman" w:cs="Times New Roman"/>
                <w:color w:val="000000"/>
              </w:rPr>
              <w:t xml:space="preserve">Projektā plānota ielas pārbūve, kur nepieciešams pārbūvēt arī zem ielas seguma esošos vecos ūdensvadus un kanalizācijas tīklus. Vai minētajai darbībai attiecināms MK noteikumu 32.5. punkts? Vai varam tīklu pārbūvi attiecināt projektā, ja ir sertificēta </w:t>
            </w:r>
            <w:proofErr w:type="spellStart"/>
            <w:r w:rsidRPr="00960C78">
              <w:rPr>
                <w:rFonts w:ascii="Times New Roman" w:hAnsi="Times New Roman" w:cs="Times New Roman"/>
                <w:color w:val="000000"/>
              </w:rPr>
              <w:t>būvspeciālista</w:t>
            </w:r>
            <w:proofErr w:type="spellEnd"/>
            <w:r w:rsidRPr="00960C78">
              <w:rPr>
                <w:rFonts w:ascii="Times New Roman" w:hAnsi="Times New Roman" w:cs="Times New Roman"/>
                <w:color w:val="000000"/>
              </w:rPr>
              <w:t xml:space="preserve"> atzinums par bojāšanas risku? Vai ūdenssaimniecības sabiedrisko pakalpojumu sniedzējs nav jāpiesaista kā partneris, jo MK noteikumu 34.2. punktā minēto darbību gadījumā, piesaistāms kā partneris? Vai projekta pieteikumā, darbību izvēlē nav jāizvēlas darbība "Darbības ūdenssaimniecībai (komercdarbības atbalsts)", jo tas nav MK noteikumu 32.2.1. punktā noteiktais gadījums?</w:t>
            </w:r>
          </w:p>
        </w:tc>
        <w:tc>
          <w:tcPr>
            <w:tcW w:w="8897" w:type="dxa"/>
            <w:shd w:val="clear" w:color="auto" w:fill="auto"/>
          </w:tcPr>
          <w:p w14:paraId="2FE6170B" w14:textId="6E8DAA83" w:rsidR="008B4665" w:rsidRPr="00960C78" w:rsidRDefault="008B4665" w:rsidP="008B4665">
            <w:pPr>
              <w:spacing w:after="0" w:line="240" w:lineRule="auto"/>
              <w:jc w:val="both"/>
              <w:rPr>
                <w:rFonts w:ascii="Times New Roman" w:eastAsia="Times New Roman" w:hAnsi="Times New Roman" w:cs="Times New Roman"/>
                <w:color w:val="000000"/>
                <w:lang w:eastAsia="lv-LV"/>
              </w:rPr>
            </w:pPr>
            <w:r w:rsidRPr="00960C78">
              <w:rPr>
                <w:rFonts w:ascii="Times New Roman" w:eastAsia="Times New Roman" w:hAnsi="Times New Roman" w:cs="Times New Roman"/>
                <w:color w:val="000000"/>
                <w:lang w:eastAsia="lv-LV"/>
              </w:rPr>
              <w:t xml:space="preserve">Ja projektā ir plānota ūdenssaimniecības tīklu pārbūve, nepalielinot to apkalpes jaudu raksturojošos tehniskos parametrus, izmaksas ir attiecināmas, jo atbilst </w:t>
            </w:r>
            <w:hyperlink r:id="rId37" w:history="1">
              <w:r w:rsidRPr="00960C78">
                <w:rPr>
                  <w:rStyle w:val="Hyperlink"/>
                  <w:rFonts w:ascii="Times New Roman" w:hAnsi="Times New Roman" w:cs="Times New Roman"/>
                </w:rPr>
                <w:t>MK noteikumu Nr. 593</w:t>
              </w:r>
            </w:hyperlink>
            <w:r w:rsidRPr="00960C78">
              <w:rPr>
                <w:rStyle w:val="Hyperlink"/>
                <w:rFonts w:ascii="Times New Roman" w:hAnsi="Times New Roman" w:cs="Times New Roman"/>
              </w:rPr>
              <w:t xml:space="preserve"> </w:t>
            </w:r>
            <w:r w:rsidRPr="00960C78">
              <w:rPr>
                <w:rFonts w:ascii="Times New Roman" w:eastAsia="Times New Roman" w:hAnsi="Times New Roman" w:cs="Times New Roman"/>
                <w:color w:val="000000"/>
                <w:lang w:eastAsia="lv-LV"/>
              </w:rPr>
              <w:t>32.5. apakšpunktam, ja ar projekta iesniegumu ir iesniegts sertificēta būvinženiera ekspertīzes atzinums. Šādā gadījumā sabiedrisko pakalpojumu sniedzējs kā sadarbības partneris nav jāpiesaista.</w:t>
            </w:r>
          </w:p>
          <w:p w14:paraId="290EC243" w14:textId="77777777" w:rsidR="008B4665" w:rsidRPr="00960C78" w:rsidRDefault="008B4665" w:rsidP="008B4665">
            <w:pPr>
              <w:spacing w:after="0" w:line="240" w:lineRule="auto"/>
              <w:jc w:val="both"/>
              <w:rPr>
                <w:rFonts w:ascii="Times New Roman" w:eastAsia="Times New Roman" w:hAnsi="Times New Roman" w:cs="Times New Roman"/>
                <w:color w:val="000000"/>
                <w:lang w:eastAsia="lv-LV"/>
              </w:rPr>
            </w:pPr>
            <w:r w:rsidRPr="00960C78">
              <w:rPr>
                <w:rFonts w:ascii="Times New Roman" w:eastAsia="Times New Roman" w:hAnsi="Times New Roman" w:cs="Times New Roman"/>
                <w:color w:val="000000"/>
                <w:lang w:eastAsia="lv-LV"/>
              </w:rPr>
              <w:t>Ūdenssaimniecības tīklu pārbūves darbi atbilst projekta iesnieguma sadaļā “Darbības” definētajai darbībai “Darbības, kurām nepiemēro komercdarbības atbalstu”. Savukārt projekta iesnieguma pielikumā “Projekta budžeta kopsavilkuma pielikums” šādas izmaksas ir iekļaujamas izmaksu blokā “Izmaksas darbībām, kurām nepiemēro komercdarbības atbalstu” un pielikumā “Izmaksu un ieguvumu analīzes modelis” darba lapā “1.1.A. Iesniedzējs”.</w:t>
            </w:r>
          </w:p>
          <w:p w14:paraId="65375689" w14:textId="77777777" w:rsidR="008B4665" w:rsidRPr="00960C78" w:rsidRDefault="008B4665" w:rsidP="008B4665">
            <w:pPr>
              <w:spacing w:after="0" w:line="240" w:lineRule="auto"/>
              <w:jc w:val="both"/>
              <w:rPr>
                <w:rFonts w:ascii="Times New Roman" w:hAnsi="Times New Roman" w:cs="Times New Roman"/>
                <w:b/>
                <w:bCs/>
              </w:rPr>
            </w:pPr>
          </w:p>
        </w:tc>
      </w:tr>
      <w:tr w:rsidR="008B4665" w:rsidRPr="00960C78" w14:paraId="2BA14E1F" w14:textId="77777777" w:rsidTr="11981781">
        <w:tc>
          <w:tcPr>
            <w:tcW w:w="917" w:type="dxa"/>
          </w:tcPr>
          <w:p w14:paraId="0EE346A6" w14:textId="2ABA7037" w:rsidR="008B4665" w:rsidRPr="00960C78" w:rsidRDefault="008B4665" w:rsidP="00AE63F3">
            <w:pPr>
              <w:spacing w:after="0" w:line="240" w:lineRule="auto"/>
              <w:contextualSpacing/>
              <w:jc w:val="both"/>
              <w:rPr>
                <w:rFonts w:ascii="Times New Roman" w:hAnsi="Times New Roman" w:cs="Times New Roman"/>
              </w:rPr>
            </w:pPr>
            <w:r w:rsidRPr="00960C78">
              <w:rPr>
                <w:rFonts w:ascii="Times New Roman" w:hAnsi="Times New Roman" w:cs="Times New Roman"/>
              </w:rPr>
              <w:lastRenderedPageBreak/>
              <w:t>2.6.</w:t>
            </w:r>
          </w:p>
        </w:tc>
        <w:tc>
          <w:tcPr>
            <w:tcW w:w="4940" w:type="dxa"/>
            <w:shd w:val="clear" w:color="auto" w:fill="auto"/>
          </w:tcPr>
          <w:p w14:paraId="16B59D4C" w14:textId="7F028CE3" w:rsidR="008B4665" w:rsidRPr="00960C78" w:rsidRDefault="008B4665" w:rsidP="00AE63F3">
            <w:pPr>
              <w:spacing w:after="0" w:line="240" w:lineRule="auto"/>
              <w:jc w:val="both"/>
              <w:rPr>
                <w:rFonts w:ascii="Times New Roman" w:eastAsia="Times New Roman" w:hAnsi="Times New Roman" w:cs="Times New Roman"/>
                <w:color w:val="000000"/>
                <w:lang w:eastAsia="lv-LV"/>
              </w:rPr>
            </w:pPr>
            <w:r w:rsidRPr="00960C78">
              <w:rPr>
                <w:rFonts w:ascii="Times New Roman" w:eastAsia="Times New Roman" w:hAnsi="Times New Roman" w:cs="Times New Roman"/>
                <w:color w:val="000000"/>
                <w:lang w:eastAsia="lv-LV"/>
              </w:rPr>
              <w:t>AS “Sadales tīkli” pieprasa pārbūvēt viņiem piederošu elektrolīniju ielā, kuru plānojam pārbūvēt projekta ietvaros. Vai elektrolīnijas pārbūves izmaksas varam attiecināt MK noteikumos 32.5. punktā noteiktā kārtībā? Līnija nebūs pašvaldības īpašums, tā būs jānodod AS “Sadales tīkliem”.</w:t>
            </w:r>
          </w:p>
          <w:p w14:paraId="4019FCD6" w14:textId="77777777" w:rsidR="008B4665" w:rsidRPr="00960C78" w:rsidRDefault="008B4665" w:rsidP="00AE63F3">
            <w:pPr>
              <w:spacing w:after="0" w:line="240" w:lineRule="auto"/>
              <w:contextualSpacing/>
              <w:jc w:val="both"/>
              <w:rPr>
                <w:rFonts w:ascii="Times New Roman" w:hAnsi="Times New Roman" w:cs="Times New Roman"/>
              </w:rPr>
            </w:pPr>
          </w:p>
        </w:tc>
        <w:tc>
          <w:tcPr>
            <w:tcW w:w="8897" w:type="dxa"/>
            <w:shd w:val="clear" w:color="auto" w:fill="auto"/>
          </w:tcPr>
          <w:p w14:paraId="518C1CB1" w14:textId="0CE2EE58" w:rsidR="008B4665" w:rsidRPr="00960C78" w:rsidRDefault="008B4665" w:rsidP="008B4665">
            <w:pPr>
              <w:spacing w:after="0" w:line="240" w:lineRule="auto"/>
              <w:jc w:val="both"/>
              <w:rPr>
                <w:rFonts w:ascii="Times New Roman" w:eastAsia="Times New Roman" w:hAnsi="Times New Roman" w:cs="Times New Roman"/>
                <w:color w:val="000000"/>
                <w:lang w:eastAsia="lv-LV"/>
              </w:rPr>
            </w:pPr>
            <w:r w:rsidRPr="00960C78">
              <w:rPr>
                <w:rFonts w:ascii="Times New Roman" w:eastAsia="Times New Roman" w:hAnsi="Times New Roman" w:cs="Times New Roman"/>
                <w:color w:val="000000"/>
                <w:lang w:eastAsia="lv-LV"/>
              </w:rPr>
              <w:t xml:space="preserve">Jā, arī elektrolīniju pārbūve, nepalielinot tās apkalpes jaudu raksturojošos tehniskos parametrus, atbilst </w:t>
            </w:r>
            <w:hyperlink r:id="rId38" w:history="1">
              <w:r w:rsidRPr="00960C78">
                <w:rPr>
                  <w:rStyle w:val="Hyperlink"/>
                  <w:rFonts w:ascii="Times New Roman" w:hAnsi="Times New Roman" w:cs="Times New Roman"/>
                </w:rPr>
                <w:t>MK noteikumu Nr. 593</w:t>
              </w:r>
            </w:hyperlink>
            <w:r w:rsidRPr="00960C78">
              <w:rPr>
                <w:rStyle w:val="Hyperlink"/>
                <w:rFonts w:ascii="Times New Roman" w:hAnsi="Times New Roman" w:cs="Times New Roman"/>
              </w:rPr>
              <w:t xml:space="preserve"> </w:t>
            </w:r>
            <w:r w:rsidRPr="00960C78">
              <w:rPr>
                <w:rFonts w:ascii="Times New Roman" w:eastAsia="Times New Roman" w:hAnsi="Times New Roman" w:cs="Times New Roman"/>
                <w:color w:val="000000"/>
                <w:lang w:eastAsia="lv-LV"/>
              </w:rPr>
              <w:t xml:space="preserve">32.5. punkta nosacījumiem. </w:t>
            </w:r>
            <w:hyperlink r:id="rId39" w:history="1">
              <w:r w:rsidRPr="00960C78">
                <w:rPr>
                  <w:rStyle w:val="Hyperlink"/>
                  <w:rFonts w:ascii="Times New Roman" w:hAnsi="Times New Roman" w:cs="Times New Roman"/>
                </w:rPr>
                <w:t>MK noteikumu Nr. 593</w:t>
              </w:r>
            </w:hyperlink>
            <w:r w:rsidRPr="00960C78">
              <w:rPr>
                <w:rStyle w:val="Hyperlink"/>
                <w:rFonts w:ascii="Times New Roman" w:hAnsi="Times New Roman" w:cs="Times New Roman"/>
              </w:rPr>
              <w:t xml:space="preserve"> </w:t>
            </w:r>
            <w:r w:rsidRPr="00960C78">
              <w:rPr>
                <w:rFonts w:ascii="Times New Roman" w:eastAsia="Times New Roman" w:hAnsi="Times New Roman" w:cs="Times New Roman"/>
                <w:color w:val="000000"/>
                <w:lang w:eastAsia="lv-LV"/>
              </w:rPr>
              <w:t>35.3. punkts nosaka, ka ieguldījumus var veikt sadales sistēmas operatora īpašumā.</w:t>
            </w:r>
          </w:p>
          <w:p w14:paraId="0735A3F9" w14:textId="77777777" w:rsidR="008B4665" w:rsidRPr="00960C78" w:rsidRDefault="008B4665" w:rsidP="008B4665">
            <w:pPr>
              <w:spacing w:after="0" w:line="240" w:lineRule="auto"/>
              <w:rPr>
                <w:rFonts w:ascii="Times New Roman" w:eastAsia="Times New Roman" w:hAnsi="Times New Roman" w:cs="Times New Roman"/>
                <w:color w:val="000000"/>
                <w:lang w:eastAsia="lv-LV"/>
              </w:rPr>
            </w:pPr>
            <w:r w:rsidRPr="00960C78">
              <w:rPr>
                <w:rFonts w:ascii="Times New Roman" w:eastAsia="Times New Roman" w:hAnsi="Times New Roman" w:cs="Times New Roman"/>
                <w:color w:val="000000"/>
                <w:lang w:eastAsia="lv-LV"/>
              </w:rPr>
              <w:t> </w:t>
            </w:r>
          </w:p>
          <w:p w14:paraId="40056FDD" w14:textId="77777777" w:rsidR="008B4665" w:rsidRPr="00960C78" w:rsidRDefault="008B4665" w:rsidP="008B4665">
            <w:pPr>
              <w:spacing w:after="0" w:line="240" w:lineRule="auto"/>
              <w:jc w:val="both"/>
              <w:rPr>
                <w:rFonts w:ascii="Times New Roman" w:hAnsi="Times New Roman" w:cs="Times New Roman"/>
                <w:b/>
                <w:bCs/>
              </w:rPr>
            </w:pPr>
          </w:p>
        </w:tc>
      </w:tr>
      <w:tr w:rsidR="008B4665" w:rsidRPr="00960C78" w14:paraId="41079AE0" w14:textId="77777777" w:rsidTr="11981781">
        <w:tc>
          <w:tcPr>
            <w:tcW w:w="917" w:type="dxa"/>
          </w:tcPr>
          <w:p w14:paraId="3693FB2B" w14:textId="718488B6" w:rsidR="008B4665" w:rsidRPr="00960C78" w:rsidRDefault="008B4665" w:rsidP="00AE63F3">
            <w:pPr>
              <w:spacing w:after="0" w:line="240" w:lineRule="auto"/>
              <w:contextualSpacing/>
              <w:jc w:val="both"/>
              <w:rPr>
                <w:rFonts w:ascii="Times New Roman" w:hAnsi="Times New Roman" w:cs="Times New Roman"/>
              </w:rPr>
            </w:pPr>
            <w:r w:rsidRPr="00960C78">
              <w:rPr>
                <w:rFonts w:ascii="Times New Roman" w:hAnsi="Times New Roman" w:cs="Times New Roman"/>
              </w:rPr>
              <w:t>2.</w:t>
            </w:r>
            <w:r w:rsidR="003B6990" w:rsidRPr="00960C78">
              <w:rPr>
                <w:rFonts w:ascii="Times New Roman" w:hAnsi="Times New Roman" w:cs="Times New Roman"/>
              </w:rPr>
              <w:t>7</w:t>
            </w:r>
            <w:r w:rsidRPr="00960C78">
              <w:rPr>
                <w:rFonts w:ascii="Times New Roman" w:hAnsi="Times New Roman" w:cs="Times New Roman"/>
              </w:rPr>
              <w:t>.</w:t>
            </w:r>
          </w:p>
        </w:tc>
        <w:tc>
          <w:tcPr>
            <w:tcW w:w="4940" w:type="dxa"/>
            <w:shd w:val="clear" w:color="auto" w:fill="auto"/>
          </w:tcPr>
          <w:p w14:paraId="5DC11AED" w14:textId="77777777" w:rsidR="008B4665" w:rsidRPr="00960C78" w:rsidRDefault="008B4665" w:rsidP="00AE63F3">
            <w:pPr>
              <w:pStyle w:val="NormalWeb"/>
              <w:spacing w:before="0" w:beforeAutospacing="0" w:after="0" w:afterAutospacing="0"/>
              <w:jc w:val="both"/>
              <w:rPr>
                <w:rFonts w:ascii="Times New Roman" w:hAnsi="Times New Roman" w:cs="Times New Roman"/>
                <w:color w:val="000000"/>
              </w:rPr>
            </w:pPr>
            <w:r w:rsidRPr="00960C78">
              <w:rPr>
                <w:rFonts w:ascii="Times New Roman" w:hAnsi="Times New Roman" w:cs="Times New Roman"/>
                <w:color w:val="000000"/>
              </w:rPr>
              <w:t>Projektā pārbūvējamā ceļa viens posms nepieder pašvaldībai, bet gan privātai personai, ar kuru pašvaldība ir noslēgusi patapinājuma līgumu, kā parasti šādos gadījumos pašvaldība ar dara. Vai projekta investīcijas privātai personai piederošajā ceļa posmā (kurš ir patapinājumā pašvaldībai) ir attiecināmas projektā? Pielikumā patapinājuma līgums.</w:t>
            </w:r>
          </w:p>
          <w:p w14:paraId="66176D32" w14:textId="77777777" w:rsidR="008B4665" w:rsidRPr="00960C78" w:rsidRDefault="008B4665" w:rsidP="00AE63F3">
            <w:pPr>
              <w:spacing w:after="0" w:line="240" w:lineRule="auto"/>
              <w:jc w:val="both"/>
              <w:rPr>
                <w:rFonts w:ascii="Times New Roman" w:eastAsia="Times New Roman" w:hAnsi="Times New Roman" w:cs="Times New Roman"/>
                <w:color w:val="000000"/>
                <w:lang w:eastAsia="lv-LV"/>
              </w:rPr>
            </w:pPr>
          </w:p>
        </w:tc>
        <w:tc>
          <w:tcPr>
            <w:tcW w:w="8897" w:type="dxa"/>
            <w:shd w:val="clear" w:color="auto" w:fill="auto"/>
          </w:tcPr>
          <w:p w14:paraId="7FE932FB" w14:textId="77777777" w:rsidR="008B4665" w:rsidRPr="00960C78" w:rsidRDefault="008B4665" w:rsidP="008B4665">
            <w:pPr>
              <w:pStyle w:val="elementtoproof"/>
              <w:spacing w:before="0" w:beforeAutospacing="0" w:after="0" w:afterAutospacing="0"/>
              <w:jc w:val="both"/>
              <w:rPr>
                <w:sz w:val="22"/>
                <w:szCs w:val="22"/>
              </w:rPr>
            </w:pPr>
            <w:r w:rsidRPr="00960C78">
              <w:rPr>
                <w:sz w:val="22"/>
                <w:szCs w:val="22"/>
              </w:rPr>
              <w:t>Saskaņā ar </w:t>
            </w:r>
            <w:hyperlink r:id="rId40" w:tooltip="https://likumi.lv/ta/id/225418-civillikums" w:history="1">
              <w:r w:rsidRPr="00960C78">
                <w:rPr>
                  <w:rStyle w:val="Hyperlink"/>
                  <w:b/>
                  <w:bCs/>
                  <w:sz w:val="22"/>
                  <w:szCs w:val="22"/>
                </w:rPr>
                <w:t>Civillikuma</w:t>
              </w:r>
            </w:hyperlink>
            <w:hyperlink r:id="rId41" w:tooltip="https://likumi.lv/ta/id/225418-civillikums" w:history="1">
              <w:r w:rsidRPr="00960C78">
                <w:rPr>
                  <w:rStyle w:val="Hyperlink"/>
                  <w:sz w:val="22"/>
                  <w:szCs w:val="22"/>
                </w:rPr>
                <w:t> </w:t>
              </w:r>
            </w:hyperlink>
            <w:r w:rsidRPr="00960C78">
              <w:rPr>
                <w:b/>
                <w:bCs/>
                <w:sz w:val="22"/>
                <w:szCs w:val="22"/>
              </w:rPr>
              <w:t>1950. pantu</w:t>
            </w:r>
            <w:r w:rsidRPr="00960C78">
              <w:rPr>
                <w:sz w:val="22"/>
                <w:szCs w:val="22"/>
              </w:rPr>
              <w:t>, ar</w:t>
            </w:r>
            <w:r w:rsidRPr="00960C78">
              <w:rPr>
                <w:b/>
                <w:bCs/>
                <w:sz w:val="22"/>
                <w:szCs w:val="22"/>
              </w:rPr>
              <w:t> </w:t>
            </w:r>
            <w:r w:rsidRPr="00960C78">
              <w:rPr>
                <w:sz w:val="22"/>
                <w:szCs w:val="22"/>
              </w:rPr>
              <w:t>patapinājumu lietas īpašnieks nezaudē īpašuma tiesību uz lietu un </w:t>
            </w:r>
            <w:r w:rsidRPr="00960C78">
              <w:rPr>
                <w:sz w:val="22"/>
                <w:szCs w:val="22"/>
                <w:u w:val="single"/>
              </w:rPr>
              <w:t>paliek tās valdītājs</w:t>
            </w:r>
            <w:r w:rsidRPr="00960C78">
              <w:rPr>
                <w:sz w:val="22"/>
                <w:szCs w:val="22"/>
              </w:rPr>
              <w:t>; patapinājuma ņēmējs ir tikai tās turētājs, līdz ar to patapinājuma līgums neatbilst</w:t>
            </w:r>
            <w:r w:rsidRPr="00960C78">
              <w:rPr>
                <w:color w:val="000000"/>
                <w:sz w:val="22"/>
                <w:szCs w:val="22"/>
              </w:rPr>
              <w:t> </w:t>
            </w:r>
            <w:hyperlink r:id="rId42" w:history="1">
              <w:r w:rsidRPr="00960C78">
                <w:rPr>
                  <w:rStyle w:val="Hyperlink"/>
                  <w:sz w:val="22"/>
                  <w:szCs w:val="22"/>
                </w:rPr>
                <w:t>MK noteikumu Nr. 593</w:t>
              </w:r>
            </w:hyperlink>
            <w:r w:rsidRPr="00960C78">
              <w:rPr>
                <w:color w:val="000000"/>
                <w:sz w:val="22"/>
                <w:szCs w:val="22"/>
              </w:rPr>
              <w:t> </w:t>
            </w:r>
            <w:r w:rsidRPr="00960C78">
              <w:rPr>
                <w:sz w:val="22"/>
                <w:szCs w:val="22"/>
              </w:rPr>
              <w:t>35.1. punkta prasībām, kas nosaka, ka publiska persona ieguldījumus infrastruktūrā var veikt valdījumā esošā īpašumā.</w:t>
            </w:r>
          </w:p>
          <w:p w14:paraId="3055D0E8" w14:textId="77777777" w:rsidR="008B4665" w:rsidRPr="00960C78" w:rsidRDefault="008B4665" w:rsidP="008B4665">
            <w:pPr>
              <w:pStyle w:val="elementtoproof"/>
              <w:spacing w:before="0" w:beforeAutospacing="0" w:after="0" w:afterAutospacing="0"/>
              <w:jc w:val="both"/>
              <w:rPr>
                <w:sz w:val="22"/>
                <w:szCs w:val="22"/>
              </w:rPr>
            </w:pPr>
          </w:p>
          <w:p w14:paraId="673C194A" w14:textId="77777777" w:rsidR="008B4665" w:rsidRPr="00960C78" w:rsidRDefault="008B4665" w:rsidP="008B4665">
            <w:pPr>
              <w:pStyle w:val="elementtoproof"/>
              <w:spacing w:before="0" w:beforeAutospacing="0" w:after="0" w:afterAutospacing="0"/>
              <w:jc w:val="both"/>
              <w:rPr>
                <w:sz w:val="22"/>
                <w:szCs w:val="22"/>
              </w:rPr>
            </w:pPr>
            <w:r w:rsidRPr="00960C78">
              <w:rPr>
                <w:sz w:val="22"/>
                <w:szCs w:val="22"/>
              </w:rPr>
              <w:t>Turklāt</w:t>
            </w:r>
            <w:r w:rsidRPr="00960C78">
              <w:rPr>
                <w:color w:val="000000"/>
                <w:sz w:val="22"/>
                <w:szCs w:val="22"/>
              </w:rPr>
              <w:t>, </w:t>
            </w:r>
            <w:hyperlink r:id="rId43" w:history="1">
              <w:r w:rsidRPr="00960C78">
                <w:rPr>
                  <w:rStyle w:val="Hyperlink"/>
                  <w:sz w:val="22"/>
                  <w:szCs w:val="22"/>
                </w:rPr>
                <w:t>MK noteikumu Nr. 593</w:t>
              </w:r>
            </w:hyperlink>
            <w:r w:rsidRPr="00960C78">
              <w:rPr>
                <w:color w:val="000000"/>
                <w:sz w:val="22"/>
                <w:szCs w:val="22"/>
              </w:rPr>
              <w:t> </w:t>
            </w:r>
            <w:r w:rsidRPr="00960C78">
              <w:rPr>
                <w:sz w:val="22"/>
                <w:szCs w:val="22"/>
              </w:rPr>
              <w:t>36. punkts nosaka, ka projekta iesniedzēja un sadarbības partnera tiesības veikt ieguldījumus zemes īpašumā nostiprina zemesgrāmatās līdz civiltiesiskā līguma vai vienošanās par projekta īstenošanu noslēgšanai. </w:t>
            </w:r>
            <w:r w:rsidRPr="00960C78">
              <w:rPr>
                <w:sz w:val="22"/>
                <w:szCs w:val="22"/>
                <w:shd w:val="clear" w:color="auto" w:fill="FFFFFF"/>
              </w:rPr>
              <w:t>Bet no tiesu prakses secināms, ka patapinājuma līgums nav reģistrējams zemesgrāmatā, jo tās ir saistību tiesības, nevis tiek nodibinātas lietu tiesības. </w:t>
            </w:r>
          </w:p>
          <w:p w14:paraId="07A310E4" w14:textId="77777777" w:rsidR="008B4665" w:rsidRPr="00960C78" w:rsidRDefault="008B4665" w:rsidP="008B4665">
            <w:pPr>
              <w:pStyle w:val="elementtoproof"/>
              <w:spacing w:before="0" w:beforeAutospacing="0" w:after="0" w:afterAutospacing="0"/>
              <w:jc w:val="both"/>
              <w:rPr>
                <w:sz w:val="22"/>
                <w:szCs w:val="22"/>
              </w:rPr>
            </w:pPr>
            <w:r w:rsidRPr="00960C78">
              <w:rPr>
                <w:sz w:val="22"/>
                <w:szCs w:val="22"/>
                <w:shd w:val="clear" w:color="auto" w:fill="FFFFFF"/>
              </w:rPr>
              <w:t>Vēršam uzmanību, ka saskaņā ar </w:t>
            </w:r>
            <w:hyperlink r:id="rId44" w:history="1">
              <w:r w:rsidRPr="00960C78">
                <w:rPr>
                  <w:rStyle w:val="Hyperlink"/>
                  <w:sz w:val="22"/>
                  <w:szCs w:val="22"/>
                </w:rPr>
                <w:t>MK noteikumu Nr. 593</w:t>
              </w:r>
            </w:hyperlink>
            <w:r w:rsidRPr="00960C78">
              <w:rPr>
                <w:color w:val="414142"/>
                <w:sz w:val="22"/>
                <w:szCs w:val="22"/>
                <w:shd w:val="clear" w:color="auto" w:fill="FFFFFF"/>
              </w:rPr>
              <w:t> </w:t>
            </w:r>
            <w:r w:rsidRPr="00960C78">
              <w:rPr>
                <w:sz w:val="22"/>
                <w:szCs w:val="22"/>
                <w:shd w:val="clear" w:color="auto" w:fill="FFFFFF"/>
              </w:rPr>
              <w:t>32.3.6. apakšpunktu ir attiecināma zemes iegāde, </w:t>
            </w:r>
            <w:r w:rsidRPr="00960C78">
              <w:rPr>
                <w:sz w:val="22"/>
                <w:szCs w:val="22"/>
              </w:rPr>
              <w:t>ja tā nepieciešama projekta ietvaros plānotās publiski pieejamu ielu vai ceļu un ar tiem saistītās infrastruktūras atjaunošanai vai ierīkošanai, kam atbalsts nav kvalificējams kā komercdarbības atbalsts. Šādas izmaksas nevar pārsniegt </w:t>
            </w:r>
            <w:r w:rsidRPr="00960C78">
              <w:rPr>
                <w:sz w:val="22"/>
                <w:szCs w:val="22"/>
                <w:shd w:val="clear" w:color="auto" w:fill="FFFFFF"/>
              </w:rPr>
              <w:t>10 procentus no projekta kopējām attiecināmajām izmaksām.</w:t>
            </w:r>
          </w:p>
          <w:p w14:paraId="2BC5096E" w14:textId="77777777" w:rsidR="008B4665" w:rsidRPr="00960C78" w:rsidRDefault="008B4665" w:rsidP="008B4665">
            <w:pPr>
              <w:spacing w:after="0" w:line="240" w:lineRule="auto"/>
              <w:rPr>
                <w:rFonts w:ascii="Times New Roman" w:eastAsia="Times New Roman" w:hAnsi="Times New Roman" w:cs="Times New Roman"/>
                <w:color w:val="000000"/>
                <w:lang w:eastAsia="lv-LV"/>
              </w:rPr>
            </w:pPr>
          </w:p>
        </w:tc>
      </w:tr>
      <w:tr w:rsidR="795B9552" w:rsidRPr="00960C78" w14:paraId="7B45A618" w14:textId="77777777" w:rsidTr="11981781">
        <w:trPr>
          <w:trHeight w:val="300"/>
        </w:trPr>
        <w:tc>
          <w:tcPr>
            <w:tcW w:w="917" w:type="dxa"/>
          </w:tcPr>
          <w:p w14:paraId="2F88D2F1" w14:textId="34744658" w:rsidR="26AA59BF" w:rsidRPr="00960C78" w:rsidRDefault="26AA59BF" w:rsidP="795B9552">
            <w:pPr>
              <w:spacing w:line="240" w:lineRule="auto"/>
              <w:jc w:val="both"/>
              <w:rPr>
                <w:rFonts w:ascii="Times New Roman" w:hAnsi="Times New Roman" w:cs="Times New Roman"/>
              </w:rPr>
            </w:pPr>
            <w:r w:rsidRPr="00960C78">
              <w:rPr>
                <w:rFonts w:ascii="Times New Roman" w:hAnsi="Times New Roman" w:cs="Times New Roman"/>
              </w:rPr>
              <w:t>2.8</w:t>
            </w:r>
            <w:r w:rsidR="00173EE3">
              <w:rPr>
                <w:rFonts w:ascii="Times New Roman" w:hAnsi="Times New Roman" w:cs="Times New Roman"/>
              </w:rPr>
              <w:t>.</w:t>
            </w:r>
          </w:p>
        </w:tc>
        <w:tc>
          <w:tcPr>
            <w:tcW w:w="4940" w:type="dxa"/>
            <w:shd w:val="clear" w:color="auto" w:fill="auto"/>
          </w:tcPr>
          <w:p w14:paraId="461E2D41" w14:textId="65F1BD98" w:rsidR="7BECA39B" w:rsidRPr="007E3E47" w:rsidRDefault="7BECA39B" w:rsidP="000A412D">
            <w:pPr>
              <w:pStyle w:val="NormalWeb"/>
              <w:jc w:val="both"/>
              <w:rPr>
                <w:rFonts w:ascii="Times New Roman" w:eastAsia="Times New Roman" w:hAnsi="Times New Roman" w:cs="Times New Roman"/>
              </w:rPr>
            </w:pPr>
            <w:r w:rsidRPr="007E3E47">
              <w:rPr>
                <w:rFonts w:ascii="Times New Roman" w:eastAsia="Times New Roman" w:hAnsi="Times New Roman" w:cs="Times New Roman"/>
              </w:rPr>
              <w:t>P</w:t>
            </w:r>
            <w:r w:rsidR="2C7F3265" w:rsidRPr="007E3E47">
              <w:rPr>
                <w:rFonts w:ascii="Times New Roman" w:eastAsia="Times New Roman" w:hAnsi="Times New Roman" w:cs="Times New Roman"/>
              </w:rPr>
              <w:t>lānots</w:t>
            </w:r>
            <w:r w:rsidR="3549F11D" w:rsidRPr="007E3E47">
              <w:rPr>
                <w:rFonts w:ascii="Times New Roman" w:eastAsia="Times New Roman" w:hAnsi="Times New Roman" w:cs="Times New Roman"/>
              </w:rPr>
              <w:t>, ka</w:t>
            </w:r>
            <w:r w:rsidR="2C7F3265" w:rsidRPr="007E3E47">
              <w:rPr>
                <w:rFonts w:ascii="Times New Roman" w:eastAsia="Times New Roman" w:hAnsi="Times New Roman" w:cs="Times New Roman"/>
              </w:rPr>
              <w:t xml:space="preserve"> p</w:t>
            </w:r>
            <w:r w:rsidR="58DCB591" w:rsidRPr="007E3E47">
              <w:rPr>
                <w:rFonts w:ascii="Times New Roman" w:eastAsia="Times New Roman" w:hAnsi="Times New Roman" w:cs="Times New Roman"/>
              </w:rPr>
              <w:t xml:space="preserve">rojekta budžeta pozīcijā, kas attiecas uz </w:t>
            </w:r>
            <w:r w:rsidR="007E3E47" w:rsidRPr="007E3E47">
              <w:rPr>
                <w:rFonts w:ascii="Times New Roman" w:eastAsia="Times New Roman" w:hAnsi="Times New Roman" w:cs="Times New Roman"/>
              </w:rPr>
              <w:t>pārbūvējamo</w:t>
            </w:r>
            <w:r w:rsidR="2572A23D" w:rsidRPr="000A412D">
              <w:rPr>
                <w:rFonts w:ascii="Times New Roman" w:eastAsia="Times New Roman" w:hAnsi="Times New Roman" w:cs="Times New Roman"/>
              </w:rPr>
              <w:t xml:space="preserve"> ielas posm</w:t>
            </w:r>
            <w:r w:rsidR="6F5DE7BB" w:rsidRPr="007E3E47">
              <w:rPr>
                <w:rFonts w:ascii="Times New Roman" w:eastAsia="Times New Roman" w:hAnsi="Times New Roman" w:cs="Times New Roman"/>
              </w:rPr>
              <w:t>u</w:t>
            </w:r>
            <w:r w:rsidR="70DD1DB3" w:rsidRPr="007E3E47">
              <w:rPr>
                <w:rFonts w:ascii="Times New Roman" w:eastAsia="Times New Roman" w:hAnsi="Times New Roman" w:cs="Times New Roman"/>
              </w:rPr>
              <w:t xml:space="preserve">, </w:t>
            </w:r>
            <w:r w:rsidR="4DE1C3AB" w:rsidRPr="007E3E47">
              <w:rPr>
                <w:rFonts w:ascii="Times New Roman" w:eastAsia="Times New Roman" w:hAnsi="Times New Roman" w:cs="Times New Roman"/>
              </w:rPr>
              <w:t xml:space="preserve">tiks </w:t>
            </w:r>
            <w:r w:rsidR="2572A23D" w:rsidRPr="000A412D">
              <w:rPr>
                <w:rFonts w:ascii="Times New Roman" w:eastAsia="Times New Roman" w:hAnsi="Times New Roman" w:cs="Times New Roman"/>
              </w:rPr>
              <w:t>iekļaut</w:t>
            </w:r>
            <w:r w:rsidR="415284F0" w:rsidRPr="007E3E47">
              <w:rPr>
                <w:rFonts w:ascii="Times New Roman" w:eastAsia="Times New Roman" w:hAnsi="Times New Roman" w:cs="Times New Roman"/>
              </w:rPr>
              <w:t>as</w:t>
            </w:r>
            <w:r w:rsidR="2572A23D" w:rsidRPr="000A412D">
              <w:rPr>
                <w:rFonts w:ascii="Times New Roman" w:eastAsia="Times New Roman" w:hAnsi="Times New Roman" w:cs="Times New Roman"/>
              </w:rPr>
              <w:t xml:space="preserve"> arī</w:t>
            </w:r>
            <w:r w:rsidR="798A42F8" w:rsidRPr="007E3E47">
              <w:rPr>
                <w:rFonts w:ascii="Times New Roman" w:eastAsia="Times New Roman" w:hAnsi="Times New Roman" w:cs="Times New Roman"/>
              </w:rPr>
              <w:t xml:space="preserve"> ūdensapgādes un kanalizācijas </w:t>
            </w:r>
            <w:r w:rsidR="2572A23D" w:rsidRPr="000A412D">
              <w:rPr>
                <w:rFonts w:ascii="Times New Roman" w:eastAsia="Times New Roman" w:hAnsi="Times New Roman" w:cs="Times New Roman"/>
              </w:rPr>
              <w:t>tīklu izbūve</w:t>
            </w:r>
            <w:r w:rsidR="1C1FDB96" w:rsidRPr="007E3E47">
              <w:rPr>
                <w:rFonts w:ascii="Times New Roman" w:eastAsia="Times New Roman" w:hAnsi="Times New Roman" w:cs="Times New Roman"/>
              </w:rPr>
              <w:t xml:space="preserve">s izmaksas </w:t>
            </w:r>
            <w:r w:rsidR="2572A23D" w:rsidRPr="000A412D">
              <w:rPr>
                <w:rFonts w:ascii="Times New Roman" w:eastAsia="Times New Roman" w:hAnsi="Times New Roman" w:cs="Times New Roman"/>
              </w:rPr>
              <w:t xml:space="preserve">kā neattiecināmās  izmaksas. Vai šajā gadījumā </w:t>
            </w:r>
            <w:r w:rsidR="7724F3C3" w:rsidRPr="007E3E47">
              <w:rPr>
                <w:rFonts w:ascii="Times New Roman" w:eastAsia="Times New Roman" w:hAnsi="Times New Roman" w:cs="Times New Roman"/>
              </w:rPr>
              <w:t xml:space="preserve">projektā būtu </w:t>
            </w:r>
            <w:r w:rsidR="2572A23D" w:rsidRPr="000A412D">
              <w:rPr>
                <w:rFonts w:ascii="Times New Roman" w:eastAsia="Times New Roman" w:hAnsi="Times New Roman" w:cs="Times New Roman"/>
              </w:rPr>
              <w:t xml:space="preserve">jāpiesaista sadarbības partneris - sabiedrisko pakalpojumu sniedzējs?  </w:t>
            </w:r>
          </w:p>
        </w:tc>
        <w:tc>
          <w:tcPr>
            <w:tcW w:w="8897" w:type="dxa"/>
            <w:shd w:val="clear" w:color="auto" w:fill="auto"/>
          </w:tcPr>
          <w:p w14:paraId="4B4486A8" w14:textId="514AF9F4" w:rsidR="103ACFA5" w:rsidRPr="007E3E47" w:rsidRDefault="103ACFA5" w:rsidP="000353D8">
            <w:pPr>
              <w:spacing w:after="0" w:line="240" w:lineRule="auto"/>
              <w:jc w:val="both"/>
              <w:rPr>
                <w:rFonts w:ascii="Times New Roman" w:hAnsi="Times New Roman" w:cs="Times New Roman"/>
              </w:rPr>
            </w:pPr>
            <w:r w:rsidRPr="007E3E47">
              <w:rPr>
                <w:rFonts w:ascii="Times New Roman" w:hAnsi="Times New Roman" w:cs="Times New Roman"/>
              </w:rPr>
              <w:t>Ja</w:t>
            </w:r>
            <w:r w:rsidR="012F5D80" w:rsidRPr="007E3E47">
              <w:rPr>
                <w:rFonts w:ascii="Times New Roman" w:hAnsi="Times New Roman" w:cs="Times New Roman"/>
              </w:rPr>
              <w:t xml:space="preserve"> sadarbības partnera</w:t>
            </w:r>
            <w:r w:rsidRPr="007E3E47">
              <w:rPr>
                <w:rFonts w:ascii="Times New Roman" w:hAnsi="Times New Roman" w:cs="Times New Roman"/>
              </w:rPr>
              <w:t xml:space="preserve"> izma</w:t>
            </w:r>
            <w:r w:rsidR="2572A23D" w:rsidRPr="000A412D">
              <w:rPr>
                <w:rFonts w:ascii="Times New Roman" w:eastAsia="Times New Roman" w:hAnsi="Times New Roman" w:cs="Times New Roman"/>
                <w:lang w:eastAsia="lv-LV"/>
              </w:rPr>
              <w:t xml:space="preserve">ksas projektā netiek iekļautas, </w:t>
            </w:r>
            <w:r w:rsidR="002663E3" w:rsidRPr="007E3E47">
              <w:rPr>
                <w:rFonts w:ascii="Times New Roman" w:hAnsi="Times New Roman" w:cs="Times New Roman"/>
                <w:u w:val="single"/>
              </w:rPr>
              <w:t>s</w:t>
            </w:r>
            <w:r w:rsidR="39EF292D" w:rsidRPr="007E3E47">
              <w:rPr>
                <w:rFonts w:ascii="Times New Roman" w:hAnsi="Times New Roman" w:cs="Times New Roman"/>
              </w:rPr>
              <w:t>adarbības partneri</w:t>
            </w:r>
            <w:r w:rsidR="002663E3" w:rsidRPr="007E3E47">
              <w:rPr>
                <w:rFonts w:ascii="Times New Roman" w:hAnsi="Times New Roman" w:cs="Times New Roman"/>
              </w:rPr>
              <w:t xml:space="preserve"> piesaistīt </w:t>
            </w:r>
            <w:r w:rsidR="002663E3" w:rsidRPr="000A412D">
              <w:rPr>
                <w:rFonts w:ascii="Times New Roman" w:eastAsia="Times New Roman" w:hAnsi="Times New Roman" w:cs="Times New Roman"/>
                <w:u w:val="single"/>
                <w:lang w:eastAsia="lv-LV"/>
              </w:rPr>
              <w:t>na</w:t>
            </w:r>
            <w:r w:rsidR="002663E3" w:rsidRPr="007E3E47">
              <w:rPr>
                <w:rFonts w:ascii="Times New Roman" w:hAnsi="Times New Roman" w:cs="Times New Roman"/>
                <w:u w:val="single"/>
              </w:rPr>
              <w:t>v nepieciešams</w:t>
            </w:r>
            <w:r w:rsidR="2572A23D" w:rsidRPr="000A412D">
              <w:rPr>
                <w:rFonts w:ascii="Times New Roman" w:eastAsia="Times New Roman" w:hAnsi="Times New Roman" w:cs="Times New Roman"/>
                <w:lang w:eastAsia="lv-LV"/>
              </w:rPr>
              <w:t>. Vienlaikus vēršam uzmanību</w:t>
            </w:r>
            <w:r w:rsidR="3E9AA19D" w:rsidRPr="007E3E47">
              <w:rPr>
                <w:rFonts w:ascii="Times New Roman" w:hAnsi="Times New Roman" w:cs="Times New Roman"/>
              </w:rPr>
              <w:t>,</w:t>
            </w:r>
            <w:r w:rsidR="2572A23D" w:rsidRPr="000A412D">
              <w:rPr>
                <w:rFonts w:ascii="Times New Roman" w:eastAsia="Times New Roman" w:hAnsi="Times New Roman" w:cs="Times New Roman"/>
                <w:lang w:eastAsia="lv-LV"/>
              </w:rPr>
              <w:t xml:space="preserve"> ka </w:t>
            </w:r>
            <w:r w:rsidR="606C3916" w:rsidRPr="007E3E47">
              <w:rPr>
                <w:rFonts w:ascii="Times New Roman" w:hAnsi="Times New Roman" w:cs="Times New Roman"/>
              </w:rPr>
              <w:t>ES fondu 20</w:t>
            </w:r>
            <w:r w:rsidR="2572A23D" w:rsidRPr="000A412D">
              <w:rPr>
                <w:rFonts w:ascii="Times New Roman" w:eastAsia="Times New Roman" w:hAnsi="Times New Roman" w:cs="Times New Roman"/>
                <w:lang w:eastAsia="lv-LV"/>
              </w:rPr>
              <w:t>21-</w:t>
            </w:r>
            <w:r w:rsidR="064AACB1" w:rsidRPr="007E3E47">
              <w:rPr>
                <w:rFonts w:ascii="Times New Roman" w:hAnsi="Times New Roman" w:cs="Times New Roman"/>
              </w:rPr>
              <w:t>20</w:t>
            </w:r>
            <w:r w:rsidR="2572A23D" w:rsidRPr="000A412D">
              <w:rPr>
                <w:rFonts w:ascii="Times New Roman" w:eastAsia="Times New Roman" w:hAnsi="Times New Roman" w:cs="Times New Roman"/>
                <w:lang w:eastAsia="lv-LV"/>
              </w:rPr>
              <w:t xml:space="preserve">27 </w:t>
            </w:r>
            <w:r w:rsidR="3D571F6B" w:rsidRPr="007E3E47">
              <w:rPr>
                <w:rFonts w:ascii="Times New Roman" w:hAnsi="Times New Roman" w:cs="Times New Roman"/>
              </w:rPr>
              <w:t xml:space="preserve">plānošanas </w:t>
            </w:r>
            <w:r w:rsidR="2572A23D" w:rsidRPr="000A412D">
              <w:rPr>
                <w:rFonts w:ascii="Times New Roman" w:eastAsia="Times New Roman" w:hAnsi="Times New Roman" w:cs="Times New Roman"/>
                <w:lang w:eastAsia="lv-LV"/>
              </w:rPr>
              <w:t>periodā nav neattiecināmo izmaksu, bet ir ārpus projekta</w:t>
            </w:r>
            <w:r w:rsidR="00124A63" w:rsidRPr="007E3E47">
              <w:rPr>
                <w:rFonts w:ascii="Times New Roman" w:hAnsi="Times New Roman" w:cs="Times New Roman"/>
              </w:rPr>
              <w:t xml:space="preserve"> izmaksas</w:t>
            </w:r>
            <w:r w:rsidR="2572A23D" w:rsidRPr="000A412D">
              <w:rPr>
                <w:rFonts w:ascii="Times New Roman" w:eastAsia="Times New Roman" w:hAnsi="Times New Roman" w:cs="Times New Roman"/>
                <w:lang w:eastAsia="lv-LV"/>
              </w:rPr>
              <w:t xml:space="preserve">. Šādā gadījumā </w:t>
            </w:r>
            <w:r w:rsidR="54C21918" w:rsidRPr="007E3E47">
              <w:rPr>
                <w:rFonts w:ascii="Times New Roman" w:hAnsi="Times New Roman" w:cs="Times New Roman"/>
              </w:rPr>
              <w:t>projekta iesnieguma</w:t>
            </w:r>
            <w:r w:rsidR="2572A23D" w:rsidRPr="000A412D">
              <w:rPr>
                <w:rFonts w:ascii="Times New Roman" w:eastAsia="Times New Roman" w:hAnsi="Times New Roman" w:cs="Times New Roman"/>
                <w:lang w:eastAsia="lv-LV"/>
              </w:rPr>
              <w:t xml:space="preserve"> 2.3. sadaļā</w:t>
            </w:r>
            <w:r w:rsidR="00124A63" w:rsidRPr="007E3E47">
              <w:rPr>
                <w:rFonts w:ascii="Times New Roman" w:hAnsi="Times New Roman" w:cs="Times New Roman"/>
              </w:rPr>
              <w:t xml:space="preserve"> </w:t>
            </w:r>
            <w:r w:rsidR="006018C2" w:rsidRPr="007E3E47">
              <w:rPr>
                <w:rFonts w:ascii="Times New Roman" w:hAnsi="Times New Roman" w:cs="Times New Roman"/>
              </w:rPr>
              <w:t>“P</w:t>
            </w:r>
            <w:r w:rsidR="006018C2" w:rsidRPr="007E3E47">
              <w:rPr>
                <w:rFonts w:ascii="Times New Roman" w:eastAsia="Times New Roman" w:hAnsi="Times New Roman" w:cs="Times New Roman"/>
                <w:lang w:eastAsia="lv-LV"/>
              </w:rPr>
              <w:t>rojekta finansiālā kapacitāte”</w:t>
            </w:r>
            <w:r w:rsidR="2572A23D" w:rsidRPr="000A412D">
              <w:rPr>
                <w:rFonts w:ascii="Times New Roman" w:eastAsia="Times New Roman" w:hAnsi="Times New Roman" w:cs="Times New Roman"/>
                <w:lang w:eastAsia="lv-LV"/>
              </w:rPr>
              <w:t>, aprakstot finanšu kapacitāti, ir jānorāda ārpus projekta izmaksu apmērs</w:t>
            </w:r>
            <w:r w:rsidR="3F865FCF" w:rsidRPr="007E3E47">
              <w:rPr>
                <w:rFonts w:ascii="Times New Roman" w:hAnsi="Times New Roman" w:cs="Times New Roman"/>
              </w:rPr>
              <w:t xml:space="preserve"> </w:t>
            </w:r>
            <w:r w:rsidR="2572A23D" w:rsidRPr="000A412D">
              <w:rPr>
                <w:rFonts w:ascii="Times New Roman" w:eastAsia="Times New Roman" w:hAnsi="Times New Roman" w:cs="Times New Roman"/>
                <w:lang w:eastAsia="lv-LV"/>
              </w:rPr>
              <w:t>un to finansēšanas avots</w:t>
            </w:r>
            <w:r w:rsidR="5A58E8C1" w:rsidRPr="007E3E47">
              <w:rPr>
                <w:rFonts w:ascii="Times New Roman" w:hAnsi="Times New Roman" w:cs="Times New Roman"/>
              </w:rPr>
              <w:t>, t</w:t>
            </w:r>
            <w:r w:rsidR="2572A23D" w:rsidRPr="000A412D">
              <w:rPr>
                <w:rFonts w:ascii="Times New Roman" w:eastAsia="Times New Roman" w:hAnsi="Times New Roman" w:cs="Times New Roman"/>
                <w:lang w:eastAsia="lv-LV"/>
              </w:rPr>
              <w:t>.sk. šādām izmaksām ir jābūt atspoguļotām pašvaldības lēmumā par finan</w:t>
            </w:r>
            <w:r w:rsidR="0FE6E320" w:rsidRPr="007E3E47">
              <w:rPr>
                <w:rFonts w:ascii="Times New Roman" w:hAnsi="Times New Roman" w:cs="Times New Roman"/>
              </w:rPr>
              <w:t>s</w:t>
            </w:r>
            <w:r w:rsidR="2572A23D" w:rsidRPr="000A412D">
              <w:rPr>
                <w:rFonts w:ascii="Times New Roman" w:eastAsia="Times New Roman" w:hAnsi="Times New Roman" w:cs="Times New Roman"/>
                <w:lang w:eastAsia="lv-LV"/>
              </w:rPr>
              <w:t>ējuma nodrošināšanu.</w:t>
            </w:r>
          </w:p>
        </w:tc>
      </w:tr>
      <w:tr w:rsidR="795B9552" w:rsidRPr="00960C78" w14:paraId="099A42B3" w14:textId="77777777" w:rsidTr="11981781">
        <w:trPr>
          <w:trHeight w:val="300"/>
        </w:trPr>
        <w:tc>
          <w:tcPr>
            <w:tcW w:w="917" w:type="dxa"/>
          </w:tcPr>
          <w:p w14:paraId="67F70818" w14:textId="24C134C9" w:rsidR="17F05E68" w:rsidRPr="00960C78" w:rsidRDefault="17F05E68" w:rsidP="795B9552">
            <w:pPr>
              <w:spacing w:line="240" w:lineRule="auto"/>
              <w:jc w:val="both"/>
              <w:rPr>
                <w:rFonts w:ascii="Times New Roman" w:eastAsia="Times New Roman" w:hAnsi="Times New Roman" w:cs="Times New Roman"/>
              </w:rPr>
            </w:pPr>
            <w:r w:rsidRPr="000A412D">
              <w:rPr>
                <w:rFonts w:ascii="Times New Roman" w:eastAsia="Times New Roman" w:hAnsi="Times New Roman" w:cs="Times New Roman"/>
              </w:rPr>
              <w:t>2.9.</w:t>
            </w:r>
          </w:p>
        </w:tc>
        <w:tc>
          <w:tcPr>
            <w:tcW w:w="4940" w:type="dxa"/>
            <w:shd w:val="clear" w:color="auto" w:fill="auto"/>
          </w:tcPr>
          <w:p w14:paraId="1BC48FFE" w14:textId="65634D47" w:rsidR="670C4CF8" w:rsidRPr="000A412D" w:rsidRDefault="670C4CF8" w:rsidP="000A412D">
            <w:pPr>
              <w:pStyle w:val="NormalWeb"/>
              <w:jc w:val="both"/>
              <w:rPr>
                <w:rFonts w:ascii="Times New Roman" w:eastAsia="Times New Roman" w:hAnsi="Times New Roman" w:cs="Times New Roman"/>
              </w:rPr>
            </w:pPr>
            <w:r w:rsidRPr="000A412D">
              <w:rPr>
                <w:rFonts w:ascii="Times New Roman" w:eastAsia="Times New Roman" w:hAnsi="Times New Roman" w:cs="Times New Roman"/>
              </w:rPr>
              <w:t>Ja p</w:t>
            </w:r>
            <w:r w:rsidR="17F05E68" w:rsidRPr="000A412D">
              <w:rPr>
                <w:rFonts w:ascii="Times New Roman" w:eastAsia="Times New Roman" w:hAnsi="Times New Roman" w:cs="Times New Roman"/>
              </w:rPr>
              <w:t>rojekt</w:t>
            </w:r>
            <w:r w:rsidR="75B0EF2C" w:rsidRPr="000A412D">
              <w:rPr>
                <w:rFonts w:ascii="Times New Roman" w:eastAsia="Times New Roman" w:hAnsi="Times New Roman" w:cs="Times New Roman"/>
              </w:rPr>
              <w:t>ā tiek plānota</w:t>
            </w:r>
            <w:r w:rsidR="17F05E68" w:rsidRPr="000A412D">
              <w:rPr>
                <w:rFonts w:ascii="Times New Roman" w:eastAsia="Times New Roman" w:hAnsi="Times New Roman" w:cs="Times New Roman"/>
              </w:rPr>
              <w:t xml:space="preserve"> 1.</w:t>
            </w:r>
            <w:r w:rsidR="6F4D5837" w:rsidRPr="007E3E47">
              <w:rPr>
                <w:rFonts w:ascii="Times New Roman" w:eastAsia="Times New Roman" w:hAnsi="Times New Roman" w:cs="Times New Roman"/>
              </w:rPr>
              <w:t xml:space="preserve"> </w:t>
            </w:r>
            <w:r w:rsidR="17F05E68" w:rsidRPr="000A412D">
              <w:rPr>
                <w:rFonts w:ascii="Times New Roman" w:eastAsia="Times New Roman" w:hAnsi="Times New Roman" w:cs="Times New Roman"/>
              </w:rPr>
              <w:t>darbīb</w:t>
            </w:r>
            <w:r w:rsidR="56A3E0EE" w:rsidRPr="007E3E47">
              <w:rPr>
                <w:rFonts w:ascii="Times New Roman" w:eastAsia="Times New Roman" w:hAnsi="Times New Roman" w:cs="Times New Roman"/>
              </w:rPr>
              <w:t>a</w:t>
            </w:r>
            <w:r w:rsidR="41171B4B" w:rsidRPr="007E3E47">
              <w:rPr>
                <w:rFonts w:ascii="Times New Roman" w:eastAsia="Times New Roman" w:hAnsi="Times New Roman" w:cs="Times New Roman"/>
              </w:rPr>
              <w:t xml:space="preserve"> bez komercdarbības </w:t>
            </w:r>
            <w:r w:rsidR="0032054E" w:rsidRPr="007E3E47">
              <w:rPr>
                <w:rFonts w:ascii="Times New Roman" w:eastAsia="Times New Roman" w:hAnsi="Times New Roman" w:cs="Times New Roman"/>
              </w:rPr>
              <w:t xml:space="preserve">atbalsta </w:t>
            </w:r>
            <w:r w:rsidR="41171B4B" w:rsidRPr="007E3E47">
              <w:rPr>
                <w:rFonts w:ascii="Times New Roman" w:eastAsia="Times New Roman" w:hAnsi="Times New Roman" w:cs="Times New Roman"/>
              </w:rPr>
              <w:t>-</w:t>
            </w:r>
            <w:r w:rsidR="56A3E0EE" w:rsidRPr="007E3E47">
              <w:rPr>
                <w:rFonts w:ascii="Times New Roman" w:eastAsia="Times New Roman" w:hAnsi="Times New Roman" w:cs="Times New Roman"/>
              </w:rPr>
              <w:t xml:space="preserve"> </w:t>
            </w:r>
            <w:r w:rsidR="26C0B9A4" w:rsidRPr="000A412D">
              <w:rPr>
                <w:rFonts w:ascii="Times New Roman" w:eastAsia="Times New Roman" w:hAnsi="Times New Roman" w:cs="Times New Roman"/>
              </w:rPr>
              <w:t>satiksmes infrastruktūras attīstībai</w:t>
            </w:r>
            <w:r w:rsidR="00C93530" w:rsidRPr="007E3E47">
              <w:rPr>
                <w:rFonts w:ascii="Times New Roman" w:eastAsia="Times New Roman" w:hAnsi="Times New Roman" w:cs="Times New Roman"/>
              </w:rPr>
              <w:t xml:space="preserve"> un </w:t>
            </w:r>
            <w:r w:rsidR="15D45999" w:rsidRPr="007E3E47">
              <w:rPr>
                <w:rFonts w:ascii="Times New Roman" w:eastAsia="Times New Roman" w:hAnsi="Times New Roman" w:cs="Times New Roman"/>
              </w:rPr>
              <w:t>2. darbība</w:t>
            </w:r>
            <w:r w:rsidR="58DEA2A2" w:rsidRPr="007E3E47">
              <w:rPr>
                <w:rFonts w:ascii="Times New Roman" w:eastAsia="Times New Roman" w:hAnsi="Times New Roman" w:cs="Times New Roman"/>
              </w:rPr>
              <w:t xml:space="preserve"> </w:t>
            </w:r>
            <w:r w:rsidR="17F05E68" w:rsidRPr="000A412D">
              <w:rPr>
                <w:rFonts w:ascii="Times New Roman" w:eastAsia="Times New Roman" w:hAnsi="Times New Roman" w:cs="Times New Roman"/>
              </w:rPr>
              <w:t>ūdens</w:t>
            </w:r>
            <w:r w:rsidR="32CA24E2" w:rsidRPr="007E3E47">
              <w:rPr>
                <w:rFonts w:ascii="Times New Roman" w:eastAsia="Times New Roman" w:hAnsi="Times New Roman" w:cs="Times New Roman"/>
              </w:rPr>
              <w:t>s</w:t>
            </w:r>
            <w:r w:rsidR="17F05E68" w:rsidRPr="000A412D">
              <w:rPr>
                <w:rFonts w:ascii="Times New Roman" w:eastAsia="Times New Roman" w:hAnsi="Times New Roman" w:cs="Times New Roman"/>
              </w:rPr>
              <w:t>aim</w:t>
            </w:r>
            <w:r w:rsidR="591FE386" w:rsidRPr="007E3E47">
              <w:rPr>
                <w:rFonts w:ascii="Times New Roman" w:eastAsia="Times New Roman" w:hAnsi="Times New Roman" w:cs="Times New Roman"/>
              </w:rPr>
              <w:t>n</w:t>
            </w:r>
            <w:r w:rsidR="17F05E68" w:rsidRPr="000A412D">
              <w:rPr>
                <w:rFonts w:ascii="Times New Roman" w:eastAsia="Times New Roman" w:hAnsi="Times New Roman" w:cs="Times New Roman"/>
              </w:rPr>
              <w:t>iecība</w:t>
            </w:r>
            <w:r w:rsidR="3AB084E7" w:rsidRPr="007E3E47">
              <w:rPr>
                <w:rFonts w:ascii="Times New Roman" w:eastAsia="Times New Roman" w:hAnsi="Times New Roman" w:cs="Times New Roman"/>
              </w:rPr>
              <w:t>i,</w:t>
            </w:r>
            <w:r w:rsidR="304C4E4F" w:rsidRPr="000A412D">
              <w:rPr>
                <w:rFonts w:ascii="Times New Roman" w:eastAsia="Times New Roman" w:hAnsi="Times New Roman" w:cs="Times New Roman"/>
              </w:rPr>
              <w:t xml:space="preserve"> vai</w:t>
            </w:r>
            <w:r w:rsidR="17F05E68" w:rsidRPr="000A412D">
              <w:rPr>
                <w:rFonts w:ascii="Times New Roman" w:eastAsia="Times New Roman" w:hAnsi="Times New Roman" w:cs="Times New Roman"/>
              </w:rPr>
              <w:t xml:space="preserve"> to projektēšanas izm</w:t>
            </w:r>
            <w:r w:rsidR="494A3A81" w:rsidRPr="000A412D">
              <w:rPr>
                <w:rFonts w:ascii="Times New Roman" w:eastAsia="Times New Roman" w:hAnsi="Times New Roman" w:cs="Times New Roman"/>
              </w:rPr>
              <w:t>a</w:t>
            </w:r>
            <w:r w:rsidR="17F05E68" w:rsidRPr="000A412D">
              <w:rPr>
                <w:rFonts w:ascii="Times New Roman" w:eastAsia="Times New Roman" w:hAnsi="Times New Roman" w:cs="Times New Roman"/>
              </w:rPr>
              <w:t xml:space="preserve">ksas </w:t>
            </w:r>
            <w:r w:rsidR="7AFC516E" w:rsidRPr="000A412D">
              <w:rPr>
                <w:rFonts w:ascii="Times New Roman" w:eastAsia="Times New Roman" w:hAnsi="Times New Roman" w:cs="Times New Roman"/>
              </w:rPr>
              <w:t>ir</w:t>
            </w:r>
            <w:r w:rsidR="17F05E68" w:rsidRPr="000A412D">
              <w:rPr>
                <w:rFonts w:ascii="Times New Roman" w:eastAsia="Times New Roman" w:hAnsi="Times New Roman" w:cs="Times New Roman"/>
              </w:rPr>
              <w:t xml:space="preserve"> proporcionāli </w:t>
            </w:r>
            <w:r w:rsidR="6A37323B" w:rsidRPr="000A412D">
              <w:rPr>
                <w:rFonts w:ascii="Times New Roman" w:eastAsia="Times New Roman" w:hAnsi="Times New Roman" w:cs="Times New Roman"/>
              </w:rPr>
              <w:t>jā</w:t>
            </w:r>
            <w:r w:rsidR="17F05E68" w:rsidRPr="000A412D">
              <w:rPr>
                <w:rFonts w:ascii="Times New Roman" w:eastAsia="Times New Roman" w:hAnsi="Times New Roman" w:cs="Times New Roman"/>
              </w:rPr>
              <w:t>sadal</w:t>
            </w:r>
            <w:r w:rsidR="3216B97E" w:rsidRPr="000A412D">
              <w:rPr>
                <w:rFonts w:ascii="Times New Roman" w:eastAsia="Times New Roman" w:hAnsi="Times New Roman" w:cs="Times New Roman"/>
              </w:rPr>
              <w:t>a</w:t>
            </w:r>
            <w:r w:rsidR="17F05E68" w:rsidRPr="000A412D">
              <w:rPr>
                <w:rFonts w:ascii="Times New Roman" w:eastAsia="Times New Roman" w:hAnsi="Times New Roman" w:cs="Times New Roman"/>
              </w:rPr>
              <w:t xml:space="preserve"> starp </w:t>
            </w:r>
            <w:r w:rsidR="3FCFB0B4" w:rsidRPr="000A412D">
              <w:rPr>
                <w:rFonts w:ascii="Times New Roman" w:eastAsia="Times New Roman" w:hAnsi="Times New Roman" w:cs="Times New Roman"/>
              </w:rPr>
              <w:t xml:space="preserve">kopējām projekta 1. </w:t>
            </w:r>
            <w:r w:rsidR="385AE518" w:rsidRPr="007E3E47">
              <w:rPr>
                <w:rFonts w:ascii="Times New Roman" w:eastAsia="Times New Roman" w:hAnsi="Times New Roman" w:cs="Times New Roman"/>
              </w:rPr>
              <w:t>un</w:t>
            </w:r>
            <w:r w:rsidR="2DE2C5A6" w:rsidRPr="007E3E47">
              <w:rPr>
                <w:rFonts w:ascii="Times New Roman" w:eastAsia="Times New Roman" w:hAnsi="Times New Roman" w:cs="Times New Roman"/>
              </w:rPr>
              <w:t xml:space="preserve"> </w:t>
            </w:r>
            <w:r w:rsidR="385AE518" w:rsidRPr="007E3E47">
              <w:rPr>
                <w:rFonts w:ascii="Times New Roman" w:eastAsia="Times New Roman" w:hAnsi="Times New Roman" w:cs="Times New Roman"/>
              </w:rPr>
              <w:t>2</w:t>
            </w:r>
            <w:r w:rsidR="3FCFB0B4" w:rsidRPr="000A412D">
              <w:rPr>
                <w:rFonts w:ascii="Times New Roman" w:eastAsia="Times New Roman" w:hAnsi="Times New Roman" w:cs="Times New Roman"/>
              </w:rPr>
              <w:t>. darbības izmaksām?</w:t>
            </w:r>
          </w:p>
        </w:tc>
        <w:tc>
          <w:tcPr>
            <w:tcW w:w="8897" w:type="dxa"/>
            <w:shd w:val="clear" w:color="auto" w:fill="auto"/>
          </w:tcPr>
          <w:p w14:paraId="05630C89" w14:textId="0FEA4D35" w:rsidR="1CEFBC93" w:rsidRPr="00515131" w:rsidRDefault="1CEFBC93" w:rsidP="000A412D">
            <w:pPr>
              <w:pStyle w:val="elementtoproof"/>
              <w:jc w:val="both"/>
            </w:pPr>
            <w:r w:rsidRPr="000A412D">
              <w:rPr>
                <w:sz w:val="22"/>
                <w:szCs w:val="22"/>
              </w:rPr>
              <w:t>Jā, projektēšanas izmaks</w:t>
            </w:r>
            <w:r w:rsidR="00A34889">
              <w:rPr>
                <w:sz w:val="22"/>
                <w:szCs w:val="22"/>
              </w:rPr>
              <w:t xml:space="preserve">as </w:t>
            </w:r>
            <w:r w:rsidR="007B0D94">
              <w:rPr>
                <w:sz w:val="22"/>
                <w:szCs w:val="22"/>
              </w:rPr>
              <w:t xml:space="preserve">sadalāmas proporcionāli </w:t>
            </w:r>
            <w:r w:rsidRPr="000A412D">
              <w:rPr>
                <w:sz w:val="22"/>
                <w:szCs w:val="22"/>
              </w:rPr>
              <w:t xml:space="preserve"> starp projekta 1. </w:t>
            </w:r>
            <w:r w:rsidR="2B3C3641" w:rsidRPr="000A412D">
              <w:rPr>
                <w:sz w:val="22"/>
                <w:szCs w:val="22"/>
              </w:rPr>
              <w:t>un-2</w:t>
            </w:r>
            <w:r w:rsidRPr="000A412D">
              <w:rPr>
                <w:sz w:val="22"/>
                <w:szCs w:val="22"/>
              </w:rPr>
              <w:t>. darbīb</w:t>
            </w:r>
            <w:r w:rsidR="00056922">
              <w:rPr>
                <w:sz w:val="22"/>
                <w:szCs w:val="22"/>
              </w:rPr>
              <w:t>u</w:t>
            </w:r>
            <w:r w:rsidRPr="000A412D">
              <w:rPr>
                <w:sz w:val="22"/>
                <w:szCs w:val="22"/>
              </w:rPr>
              <w:t>, vienlaikus jāņem vērā, ka</w:t>
            </w:r>
            <w:r w:rsidR="4BA09378" w:rsidRPr="000A412D">
              <w:rPr>
                <w:sz w:val="22"/>
                <w:szCs w:val="22"/>
              </w:rPr>
              <w:t xml:space="preserve"> projektēšanas</w:t>
            </w:r>
            <w:r w:rsidRPr="000A412D">
              <w:rPr>
                <w:sz w:val="22"/>
                <w:szCs w:val="22"/>
              </w:rPr>
              <w:t xml:space="preserve"> </w:t>
            </w:r>
            <w:r w:rsidR="5D7AA649" w:rsidRPr="000A412D">
              <w:rPr>
                <w:sz w:val="22"/>
                <w:szCs w:val="22"/>
              </w:rPr>
              <w:t xml:space="preserve">izmaksu daļai, kas tiks attiecināta </w:t>
            </w:r>
            <w:r w:rsidR="00962AA6">
              <w:rPr>
                <w:sz w:val="22"/>
                <w:szCs w:val="22"/>
              </w:rPr>
              <w:t xml:space="preserve">uz </w:t>
            </w:r>
            <w:r w:rsidR="5D7AA649" w:rsidRPr="000A412D">
              <w:rPr>
                <w:sz w:val="22"/>
                <w:szCs w:val="22"/>
              </w:rPr>
              <w:t xml:space="preserve">ūdensapgādes un siltumapgādes </w:t>
            </w:r>
            <w:r w:rsidR="5DCBF260" w:rsidRPr="000A412D">
              <w:rPr>
                <w:sz w:val="22"/>
                <w:szCs w:val="22"/>
              </w:rPr>
              <w:t xml:space="preserve">budžeta </w:t>
            </w:r>
            <w:r w:rsidR="5D7AA649" w:rsidRPr="000A412D">
              <w:rPr>
                <w:sz w:val="22"/>
                <w:szCs w:val="22"/>
              </w:rPr>
              <w:t>pozīcijā</w:t>
            </w:r>
            <w:r w:rsidR="00962AA6">
              <w:rPr>
                <w:sz w:val="22"/>
                <w:szCs w:val="22"/>
              </w:rPr>
              <w:t>m</w:t>
            </w:r>
            <w:r w:rsidR="79EBE3C3" w:rsidRPr="000A412D">
              <w:rPr>
                <w:sz w:val="22"/>
                <w:szCs w:val="22"/>
              </w:rPr>
              <w:t xml:space="preserve">, </w:t>
            </w:r>
            <w:r w:rsidR="090E0494" w:rsidRPr="000A412D">
              <w:rPr>
                <w:sz w:val="22"/>
                <w:szCs w:val="22"/>
              </w:rPr>
              <w:t xml:space="preserve">PVN </w:t>
            </w:r>
            <w:r w:rsidR="5DA9F8BA" w:rsidRPr="000A412D">
              <w:rPr>
                <w:sz w:val="22"/>
                <w:szCs w:val="22"/>
              </w:rPr>
              <w:t>izmaks</w:t>
            </w:r>
            <w:r w:rsidR="00962AA6">
              <w:rPr>
                <w:sz w:val="22"/>
                <w:szCs w:val="22"/>
              </w:rPr>
              <w:t xml:space="preserve">as nav </w:t>
            </w:r>
            <w:r w:rsidR="00802C54">
              <w:rPr>
                <w:sz w:val="22"/>
                <w:szCs w:val="22"/>
              </w:rPr>
              <w:t>attiecināmas</w:t>
            </w:r>
            <w:r w:rsidR="00E3448D">
              <w:rPr>
                <w:sz w:val="22"/>
                <w:szCs w:val="22"/>
              </w:rPr>
              <w:t xml:space="preserve">. Minētais attiecināms arī uz </w:t>
            </w:r>
            <w:r w:rsidR="5DA9F8BA" w:rsidRPr="000A412D">
              <w:rPr>
                <w:sz w:val="22"/>
                <w:szCs w:val="22"/>
              </w:rPr>
              <w:t xml:space="preserve"> būvuzraudzības</w:t>
            </w:r>
            <w:r w:rsidR="000A412D">
              <w:rPr>
                <w:sz w:val="22"/>
                <w:szCs w:val="22"/>
              </w:rPr>
              <w:t xml:space="preserve"> </w:t>
            </w:r>
            <w:r w:rsidR="5DA9F8BA" w:rsidRPr="000A412D">
              <w:rPr>
                <w:sz w:val="22"/>
                <w:szCs w:val="22"/>
              </w:rPr>
              <w:t>un autoruzraudzības izmaksām.</w:t>
            </w:r>
          </w:p>
        </w:tc>
      </w:tr>
      <w:tr w:rsidR="795B9552" w:rsidRPr="00960C78" w14:paraId="73FF23B0" w14:textId="77777777" w:rsidTr="11981781">
        <w:trPr>
          <w:trHeight w:val="300"/>
        </w:trPr>
        <w:tc>
          <w:tcPr>
            <w:tcW w:w="917" w:type="dxa"/>
          </w:tcPr>
          <w:p w14:paraId="3DD3F1C0" w14:textId="2063C042" w:rsidR="25D39085" w:rsidRPr="00960C78" w:rsidRDefault="00406F62" w:rsidP="795B9552">
            <w:pPr>
              <w:spacing w:line="240" w:lineRule="auto"/>
              <w:jc w:val="both"/>
              <w:rPr>
                <w:rFonts w:ascii="Times New Roman" w:eastAsia="Times New Roman" w:hAnsi="Times New Roman" w:cs="Times New Roman"/>
              </w:rPr>
            </w:pPr>
            <w:r>
              <w:rPr>
                <w:rFonts w:ascii="Times New Roman" w:eastAsia="Times New Roman" w:hAnsi="Times New Roman" w:cs="Times New Roman"/>
              </w:rPr>
              <w:t>2</w:t>
            </w:r>
            <w:r w:rsidR="25D39085" w:rsidRPr="00960C78">
              <w:rPr>
                <w:rFonts w:ascii="Times New Roman" w:eastAsia="Times New Roman" w:hAnsi="Times New Roman" w:cs="Times New Roman"/>
              </w:rPr>
              <w:t>.</w:t>
            </w:r>
            <w:r>
              <w:rPr>
                <w:rFonts w:ascii="Times New Roman" w:eastAsia="Times New Roman" w:hAnsi="Times New Roman" w:cs="Times New Roman"/>
              </w:rPr>
              <w:t>1</w:t>
            </w:r>
            <w:r w:rsidR="25D39085" w:rsidRPr="00960C78">
              <w:rPr>
                <w:rFonts w:ascii="Times New Roman" w:eastAsia="Times New Roman" w:hAnsi="Times New Roman" w:cs="Times New Roman"/>
              </w:rPr>
              <w:t>0</w:t>
            </w:r>
            <w:r w:rsidR="2BD83926" w:rsidRPr="00960C78">
              <w:rPr>
                <w:rFonts w:ascii="Times New Roman" w:eastAsia="Times New Roman" w:hAnsi="Times New Roman" w:cs="Times New Roman"/>
              </w:rPr>
              <w:t>.</w:t>
            </w:r>
          </w:p>
        </w:tc>
        <w:tc>
          <w:tcPr>
            <w:tcW w:w="4940" w:type="dxa"/>
            <w:shd w:val="clear" w:color="auto" w:fill="auto"/>
          </w:tcPr>
          <w:p w14:paraId="102E1644" w14:textId="4B600298" w:rsidR="25D39085" w:rsidRPr="007E3E47" w:rsidRDefault="25D39085" w:rsidP="000A412D">
            <w:pPr>
              <w:pStyle w:val="NormalWeb"/>
              <w:jc w:val="both"/>
              <w:rPr>
                <w:rFonts w:ascii="Times New Roman" w:eastAsia="Times New Roman" w:hAnsi="Times New Roman" w:cs="Times New Roman"/>
              </w:rPr>
            </w:pPr>
            <w:r w:rsidRPr="007E3E47">
              <w:rPr>
                <w:rFonts w:ascii="Times New Roman" w:eastAsia="Times New Roman" w:hAnsi="Times New Roman" w:cs="Times New Roman"/>
              </w:rPr>
              <w:t>Ja projektā ir plānots veikt ūdenssaimniecības infras</w:t>
            </w:r>
            <w:r w:rsidR="7EE1B118" w:rsidRPr="007E3E47">
              <w:rPr>
                <w:rFonts w:ascii="Times New Roman" w:eastAsia="Times New Roman" w:hAnsi="Times New Roman" w:cs="Times New Roman"/>
              </w:rPr>
              <w:t>t</w:t>
            </w:r>
            <w:r w:rsidRPr="007E3E47">
              <w:rPr>
                <w:rFonts w:ascii="Times New Roman" w:eastAsia="Times New Roman" w:hAnsi="Times New Roman" w:cs="Times New Roman"/>
              </w:rPr>
              <w:t xml:space="preserve">ruktūras attīstības darbus pie ēkas, kurā </w:t>
            </w:r>
            <w:r w:rsidR="3C26871E" w:rsidRPr="007E3E47">
              <w:rPr>
                <w:rFonts w:ascii="Times New Roman" w:eastAsia="Times New Roman" w:hAnsi="Times New Roman" w:cs="Times New Roman"/>
              </w:rPr>
              <w:t>notiek uzņēmējdarbība</w:t>
            </w:r>
            <w:r w:rsidR="00591070">
              <w:rPr>
                <w:rFonts w:ascii="Times New Roman" w:eastAsia="Times New Roman" w:hAnsi="Times New Roman" w:cs="Times New Roman"/>
              </w:rPr>
              <w:t xml:space="preserve"> gan MK noteikumu Nr. 593 </w:t>
            </w:r>
            <w:r w:rsidR="00283DDF">
              <w:rPr>
                <w:rFonts w:ascii="Times New Roman" w:eastAsia="Times New Roman" w:hAnsi="Times New Roman" w:cs="Times New Roman"/>
              </w:rPr>
              <w:t>noteiktajās atbalstāmajās nozarēs, gan</w:t>
            </w:r>
            <w:r w:rsidR="00207211">
              <w:rPr>
                <w:rFonts w:ascii="Times New Roman" w:eastAsia="Times New Roman" w:hAnsi="Times New Roman" w:cs="Times New Roman"/>
              </w:rPr>
              <w:t xml:space="preserve"> </w:t>
            </w:r>
            <w:r w:rsidR="00283DDF">
              <w:rPr>
                <w:rFonts w:ascii="Times New Roman" w:eastAsia="Times New Roman" w:hAnsi="Times New Roman" w:cs="Times New Roman"/>
              </w:rPr>
              <w:t>izslēgtajās</w:t>
            </w:r>
            <w:r w:rsidR="00207211">
              <w:rPr>
                <w:rFonts w:ascii="Times New Roman" w:eastAsia="Times New Roman" w:hAnsi="Times New Roman" w:cs="Times New Roman"/>
              </w:rPr>
              <w:t xml:space="preserve"> </w:t>
            </w:r>
            <w:r w:rsidR="00207211">
              <w:rPr>
                <w:rFonts w:ascii="Times New Roman" w:eastAsia="Times New Roman" w:hAnsi="Times New Roman" w:cs="Times New Roman"/>
              </w:rPr>
              <w:lastRenderedPageBreak/>
              <w:t>nozarēs</w:t>
            </w:r>
            <w:r w:rsidR="0C03D06C" w:rsidRPr="007E3E47">
              <w:rPr>
                <w:rFonts w:ascii="Times New Roman" w:eastAsia="Times New Roman" w:hAnsi="Times New Roman" w:cs="Times New Roman"/>
              </w:rPr>
              <w:t>, vai izmaksas šādā gadījumā būs attiecināmas?</w:t>
            </w:r>
          </w:p>
        </w:tc>
        <w:tc>
          <w:tcPr>
            <w:tcW w:w="8897" w:type="dxa"/>
            <w:shd w:val="clear" w:color="auto" w:fill="auto"/>
          </w:tcPr>
          <w:p w14:paraId="11FB894F" w14:textId="7D206F3B" w:rsidR="72AA2EB3" w:rsidRPr="00374522" w:rsidRDefault="72AA2EB3" w:rsidP="000A412D">
            <w:pPr>
              <w:pStyle w:val="elementtoproof"/>
              <w:jc w:val="both"/>
              <w:rPr>
                <w:sz w:val="22"/>
                <w:szCs w:val="22"/>
              </w:rPr>
            </w:pPr>
            <w:r w:rsidRPr="00374522">
              <w:rPr>
                <w:sz w:val="22"/>
                <w:szCs w:val="22"/>
              </w:rPr>
              <w:lastRenderedPageBreak/>
              <w:t xml:space="preserve">Ja </w:t>
            </w:r>
            <w:r w:rsidR="65B2453F" w:rsidRPr="00374522">
              <w:rPr>
                <w:sz w:val="22"/>
                <w:szCs w:val="22"/>
              </w:rPr>
              <w:t xml:space="preserve">ēkas </w:t>
            </w:r>
            <w:r w:rsidRPr="00374522">
              <w:rPr>
                <w:sz w:val="22"/>
                <w:szCs w:val="22"/>
              </w:rPr>
              <w:t>lietotāj</w:t>
            </w:r>
            <w:r w:rsidR="2CEADA6E" w:rsidRPr="00374522">
              <w:rPr>
                <w:sz w:val="22"/>
                <w:szCs w:val="22"/>
              </w:rPr>
              <w:t xml:space="preserve">a </w:t>
            </w:r>
            <w:r w:rsidR="00E938B1" w:rsidRPr="00374522">
              <w:rPr>
                <w:sz w:val="22"/>
                <w:szCs w:val="22"/>
              </w:rPr>
              <w:t>–</w:t>
            </w:r>
            <w:r w:rsidR="3370C305" w:rsidRPr="00374522">
              <w:rPr>
                <w:sz w:val="22"/>
                <w:szCs w:val="22"/>
              </w:rPr>
              <w:t xml:space="preserve"> </w:t>
            </w:r>
            <w:r w:rsidR="00E45D45" w:rsidRPr="00374522">
              <w:rPr>
                <w:sz w:val="22"/>
                <w:szCs w:val="22"/>
              </w:rPr>
              <w:t>komersanta</w:t>
            </w:r>
            <w:r w:rsidR="00E938B1" w:rsidRPr="00374522">
              <w:rPr>
                <w:sz w:val="22"/>
                <w:szCs w:val="22"/>
              </w:rPr>
              <w:t>,</w:t>
            </w:r>
            <w:r w:rsidR="3370C305" w:rsidRPr="00374522">
              <w:rPr>
                <w:sz w:val="22"/>
                <w:szCs w:val="22"/>
              </w:rPr>
              <w:t xml:space="preserve"> </w:t>
            </w:r>
            <w:r w:rsidR="00E938B1" w:rsidRPr="00374522">
              <w:rPr>
                <w:sz w:val="22"/>
                <w:szCs w:val="22"/>
              </w:rPr>
              <w:t xml:space="preserve">saimnieciskās darbības </w:t>
            </w:r>
            <w:r w:rsidR="2CEADA6E" w:rsidRPr="00374522">
              <w:rPr>
                <w:sz w:val="22"/>
                <w:szCs w:val="22"/>
              </w:rPr>
              <w:t>nozare</w:t>
            </w:r>
            <w:r w:rsidRPr="00374522">
              <w:rPr>
                <w:sz w:val="22"/>
                <w:szCs w:val="22"/>
              </w:rPr>
              <w:t xml:space="preserve"> </w:t>
            </w:r>
            <w:r w:rsidR="6D39261F" w:rsidRPr="00374522">
              <w:rPr>
                <w:sz w:val="22"/>
                <w:szCs w:val="22"/>
              </w:rPr>
              <w:t xml:space="preserve">(pēc </w:t>
            </w:r>
            <w:r w:rsidR="005F4B86" w:rsidRPr="00374522">
              <w:rPr>
                <w:sz w:val="22"/>
                <w:szCs w:val="22"/>
              </w:rPr>
              <w:t xml:space="preserve">NACE 2. </w:t>
            </w:r>
            <w:proofErr w:type="spellStart"/>
            <w:r w:rsidR="005F4B86" w:rsidRPr="00374522">
              <w:rPr>
                <w:sz w:val="22"/>
                <w:szCs w:val="22"/>
              </w:rPr>
              <w:t>red</w:t>
            </w:r>
            <w:proofErr w:type="spellEnd"/>
            <w:r w:rsidR="005F4B86" w:rsidRPr="00374522">
              <w:rPr>
                <w:sz w:val="22"/>
                <w:szCs w:val="22"/>
              </w:rPr>
              <w:t>. saimniecisk</w:t>
            </w:r>
            <w:r w:rsidR="00E50CCE" w:rsidRPr="00374522">
              <w:rPr>
                <w:sz w:val="22"/>
                <w:szCs w:val="22"/>
              </w:rPr>
              <w:t>ās</w:t>
            </w:r>
            <w:r w:rsidR="005F4B86" w:rsidRPr="00374522">
              <w:rPr>
                <w:sz w:val="22"/>
                <w:szCs w:val="22"/>
              </w:rPr>
              <w:t xml:space="preserve"> darbīb</w:t>
            </w:r>
            <w:r w:rsidR="00E50CCE" w:rsidRPr="00374522">
              <w:rPr>
                <w:sz w:val="22"/>
                <w:szCs w:val="22"/>
              </w:rPr>
              <w:t>as</w:t>
            </w:r>
            <w:r w:rsidR="005F4B86" w:rsidRPr="00374522">
              <w:rPr>
                <w:sz w:val="22"/>
                <w:szCs w:val="22"/>
              </w:rPr>
              <w:t xml:space="preserve"> statistisk</w:t>
            </w:r>
            <w:r w:rsidR="00E50CCE" w:rsidRPr="00374522">
              <w:rPr>
                <w:sz w:val="22"/>
                <w:szCs w:val="22"/>
              </w:rPr>
              <w:t>ās</w:t>
            </w:r>
            <w:r w:rsidR="005F4B86" w:rsidRPr="00374522">
              <w:rPr>
                <w:sz w:val="22"/>
                <w:szCs w:val="22"/>
              </w:rPr>
              <w:t xml:space="preserve"> klasifikācijas</w:t>
            </w:r>
            <w:r w:rsidR="6D39261F" w:rsidRPr="00374522">
              <w:rPr>
                <w:sz w:val="22"/>
                <w:szCs w:val="22"/>
              </w:rPr>
              <w:t xml:space="preserve">) </w:t>
            </w:r>
            <w:r w:rsidRPr="00374522">
              <w:rPr>
                <w:sz w:val="22"/>
                <w:szCs w:val="22"/>
              </w:rPr>
              <w:t xml:space="preserve">ir </w:t>
            </w:r>
            <w:r w:rsidR="00E44616" w:rsidRPr="00374522">
              <w:rPr>
                <w:sz w:val="22"/>
                <w:szCs w:val="22"/>
              </w:rPr>
              <w:t xml:space="preserve">saistīta ar kādu no </w:t>
            </w:r>
            <w:hyperlink r:id="rId45" w:history="1">
              <w:r w:rsidR="00374522" w:rsidRPr="00374522">
                <w:rPr>
                  <w:rStyle w:val="Hyperlink"/>
                  <w:sz w:val="22"/>
                  <w:szCs w:val="22"/>
                </w:rPr>
                <w:t>MK noteikumu Nr. 593</w:t>
              </w:r>
            </w:hyperlink>
            <w:r w:rsidR="00374522" w:rsidRPr="00374522">
              <w:rPr>
                <w:sz w:val="22"/>
                <w:szCs w:val="22"/>
              </w:rPr>
              <w:t xml:space="preserve"> </w:t>
            </w:r>
            <w:r w:rsidR="00A6146D" w:rsidRPr="00374522">
              <w:rPr>
                <w:sz w:val="22"/>
                <w:szCs w:val="22"/>
              </w:rPr>
              <w:t xml:space="preserve">10.2. </w:t>
            </w:r>
            <w:r w:rsidR="00E44616" w:rsidRPr="00374522">
              <w:rPr>
                <w:sz w:val="22"/>
                <w:szCs w:val="22"/>
              </w:rPr>
              <w:t>apakšpunktā noteiktajām tautsaimniecības nozarē</w:t>
            </w:r>
            <w:r w:rsidR="00A67BEE" w:rsidRPr="00374522">
              <w:rPr>
                <w:sz w:val="22"/>
                <w:szCs w:val="22"/>
              </w:rPr>
              <w:t>m</w:t>
            </w:r>
            <w:r w:rsidR="2CFE775E" w:rsidRPr="00374522">
              <w:rPr>
                <w:sz w:val="22"/>
                <w:szCs w:val="22"/>
              </w:rPr>
              <w:t>,</w:t>
            </w:r>
            <w:r w:rsidR="35F96D55" w:rsidRPr="00374522">
              <w:rPr>
                <w:sz w:val="22"/>
                <w:szCs w:val="22"/>
              </w:rPr>
              <w:t xml:space="preserve"> tad šādas darbības nevar tikt attiecinātas no projekta līdzekļiem, bet j</w:t>
            </w:r>
            <w:r w:rsidRPr="00374522">
              <w:rPr>
                <w:sz w:val="22"/>
                <w:szCs w:val="22"/>
              </w:rPr>
              <w:t>a</w:t>
            </w:r>
            <w:r w:rsidR="00E44616" w:rsidRPr="00374522">
              <w:rPr>
                <w:sz w:val="22"/>
                <w:szCs w:val="22"/>
              </w:rPr>
              <w:t xml:space="preserve"> kā </w:t>
            </w:r>
            <w:r w:rsidR="00C07545" w:rsidRPr="00374522">
              <w:rPr>
                <w:sz w:val="22"/>
                <w:szCs w:val="22"/>
              </w:rPr>
              <w:t xml:space="preserve">uzņēmējdarbības teritorija </w:t>
            </w:r>
            <w:r w:rsidRPr="00374522">
              <w:rPr>
                <w:sz w:val="22"/>
                <w:szCs w:val="22"/>
              </w:rPr>
              <w:t>ir</w:t>
            </w:r>
            <w:r w:rsidR="00C07545" w:rsidRPr="00374522">
              <w:rPr>
                <w:sz w:val="22"/>
                <w:szCs w:val="22"/>
              </w:rPr>
              <w:t xml:space="preserve"> noteikta</w:t>
            </w:r>
            <w:r w:rsidRPr="00374522">
              <w:rPr>
                <w:sz w:val="22"/>
                <w:szCs w:val="22"/>
              </w:rPr>
              <w:t xml:space="preserve"> biroja ēka, kurā </w:t>
            </w:r>
            <w:r w:rsidR="335170D2" w:rsidRPr="00374522">
              <w:rPr>
                <w:sz w:val="22"/>
                <w:szCs w:val="22"/>
              </w:rPr>
              <w:t>ir vairāki lietotāji, t.sk.</w:t>
            </w:r>
            <w:r w:rsidR="00444E11" w:rsidRPr="00374522">
              <w:rPr>
                <w:sz w:val="22"/>
                <w:szCs w:val="22"/>
              </w:rPr>
              <w:t xml:space="preserve"> </w:t>
            </w:r>
            <w:r w:rsidR="00444E11" w:rsidRPr="00374522">
              <w:rPr>
                <w:sz w:val="22"/>
                <w:szCs w:val="22"/>
              </w:rPr>
              <w:lastRenderedPageBreak/>
              <w:t xml:space="preserve">tādi, </w:t>
            </w:r>
            <w:r w:rsidR="662A5D21" w:rsidRPr="00374522">
              <w:rPr>
                <w:sz w:val="22"/>
                <w:szCs w:val="22"/>
              </w:rPr>
              <w:t xml:space="preserve">kuru </w:t>
            </w:r>
            <w:r w:rsidR="00863748" w:rsidRPr="00374522">
              <w:rPr>
                <w:sz w:val="22"/>
                <w:szCs w:val="22"/>
              </w:rPr>
              <w:t xml:space="preserve">saimnieciskā </w:t>
            </w:r>
            <w:r w:rsidR="662A5D21" w:rsidRPr="00374522">
              <w:rPr>
                <w:sz w:val="22"/>
                <w:szCs w:val="22"/>
              </w:rPr>
              <w:t xml:space="preserve">darbība </w:t>
            </w:r>
            <w:r w:rsidR="00863748" w:rsidRPr="00374522">
              <w:rPr>
                <w:sz w:val="22"/>
                <w:szCs w:val="22"/>
              </w:rPr>
              <w:t xml:space="preserve">nav saistītas ar </w:t>
            </w:r>
            <w:hyperlink r:id="rId46" w:history="1">
              <w:r w:rsidR="00374522" w:rsidRPr="00374522">
                <w:rPr>
                  <w:rStyle w:val="Hyperlink"/>
                  <w:sz w:val="22"/>
                  <w:szCs w:val="22"/>
                </w:rPr>
                <w:t>MK noteikumu Nr. 593</w:t>
              </w:r>
            </w:hyperlink>
            <w:r w:rsidR="00374522" w:rsidRPr="00374522">
              <w:rPr>
                <w:sz w:val="22"/>
                <w:szCs w:val="22"/>
              </w:rPr>
              <w:t xml:space="preserve"> </w:t>
            </w:r>
            <w:r w:rsidR="00863748" w:rsidRPr="00374522">
              <w:rPr>
                <w:sz w:val="22"/>
                <w:szCs w:val="22"/>
              </w:rPr>
              <w:t>10.</w:t>
            </w:r>
            <w:r w:rsidR="007E7C09" w:rsidRPr="00374522">
              <w:rPr>
                <w:sz w:val="22"/>
                <w:szCs w:val="22"/>
              </w:rPr>
              <w:t xml:space="preserve">2. apakšpunktā noteiktajām izslēgtajām </w:t>
            </w:r>
            <w:r w:rsidR="00863748" w:rsidRPr="00374522">
              <w:rPr>
                <w:sz w:val="22"/>
                <w:szCs w:val="22"/>
              </w:rPr>
              <w:t>tautsaimniecības nozarēm</w:t>
            </w:r>
            <w:r w:rsidR="662A5D21" w:rsidRPr="00374522">
              <w:rPr>
                <w:sz w:val="22"/>
                <w:szCs w:val="22"/>
              </w:rPr>
              <w:t xml:space="preserve">, šādas izmaksas </w:t>
            </w:r>
            <w:r w:rsidR="23F98D8B" w:rsidRPr="00374522">
              <w:rPr>
                <w:sz w:val="22"/>
                <w:szCs w:val="22"/>
              </w:rPr>
              <w:t xml:space="preserve">var tikt </w:t>
            </w:r>
            <w:r w:rsidR="662A5D21" w:rsidRPr="00374522">
              <w:rPr>
                <w:sz w:val="22"/>
                <w:szCs w:val="22"/>
              </w:rPr>
              <w:t>attiecinā</w:t>
            </w:r>
            <w:r w:rsidR="4B1F259A" w:rsidRPr="00374522">
              <w:rPr>
                <w:sz w:val="22"/>
                <w:szCs w:val="22"/>
              </w:rPr>
              <w:t>tas</w:t>
            </w:r>
            <w:r w:rsidR="662A5D21" w:rsidRPr="00374522">
              <w:rPr>
                <w:sz w:val="22"/>
                <w:szCs w:val="22"/>
              </w:rPr>
              <w:t>.</w:t>
            </w:r>
          </w:p>
        </w:tc>
      </w:tr>
      <w:tr w:rsidR="00A24752" w:rsidRPr="00960C78" w14:paraId="46D544CD" w14:textId="77777777" w:rsidTr="11981781">
        <w:trPr>
          <w:trHeight w:val="300"/>
        </w:trPr>
        <w:tc>
          <w:tcPr>
            <w:tcW w:w="917" w:type="dxa"/>
          </w:tcPr>
          <w:p w14:paraId="70CEB399" w14:textId="0F0C4892" w:rsidR="00A24752" w:rsidRDefault="00A24752" w:rsidP="795B9552">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2.11.</w:t>
            </w:r>
          </w:p>
        </w:tc>
        <w:tc>
          <w:tcPr>
            <w:tcW w:w="4940" w:type="dxa"/>
            <w:shd w:val="clear" w:color="auto" w:fill="auto"/>
          </w:tcPr>
          <w:p w14:paraId="44CCDE02" w14:textId="68BD7711" w:rsidR="00A24752" w:rsidRPr="007E3E47" w:rsidRDefault="00A24752" w:rsidP="000A412D">
            <w:pPr>
              <w:pStyle w:val="NormalWeb"/>
              <w:jc w:val="both"/>
              <w:rPr>
                <w:rFonts w:ascii="Times New Roman" w:eastAsia="Times New Roman" w:hAnsi="Times New Roman" w:cs="Times New Roman"/>
              </w:rPr>
            </w:pPr>
            <w:r w:rsidRPr="00A24752">
              <w:rPr>
                <w:rFonts w:ascii="Times New Roman" w:eastAsia="Times New Roman" w:hAnsi="Times New Roman" w:cs="Times New Roman"/>
              </w:rPr>
              <w:t>Vai būvdarbu (paredzēta ielas pārbūve un siltumtrases izbūve) tāmēs var paredzēt finanšu rezervi neparedzētiem izdevumiem? Ja jā, tad kādā apmērā un kādos gadījumos?</w:t>
            </w:r>
          </w:p>
        </w:tc>
        <w:tc>
          <w:tcPr>
            <w:tcW w:w="8897" w:type="dxa"/>
            <w:shd w:val="clear" w:color="auto" w:fill="auto"/>
          </w:tcPr>
          <w:p w14:paraId="026DBC16" w14:textId="4B079035" w:rsidR="00A24752" w:rsidRPr="00374522" w:rsidRDefault="002E021A" w:rsidP="000A412D">
            <w:pPr>
              <w:pStyle w:val="elementtoproof"/>
              <w:jc w:val="both"/>
              <w:rPr>
                <w:sz w:val="22"/>
                <w:szCs w:val="22"/>
              </w:rPr>
            </w:pPr>
            <w:r w:rsidRPr="002E021A">
              <w:rPr>
                <w:sz w:val="22"/>
                <w:szCs w:val="22"/>
              </w:rPr>
              <w:t xml:space="preserve">Saskaņā ar </w:t>
            </w:r>
            <w:r>
              <w:rPr>
                <w:sz w:val="22"/>
                <w:szCs w:val="22"/>
              </w:rPr>
              <w:t xml:space="preserve">SAMP </w:t>
            </w:r>
            <w:r w:rsidRPr="002E021A">
              <w:rPr>
                <w:sz w:val="22"/>
                <w:szCs w:val="22"/>
              </w:rPr>
              <w:t xml:space="preserve">6.1.1.3. projekta iesnieguma aizpildīšanas metodiku pievienojamo dokumentu sarakstā ir iekļautas būvdarbu izmaksu tāmes, kas jāpievieno projekta iesniegumam, lai pamatotu projekta iesniegumā plānoto izmaksu apjomu. Ministru kabineta 2017.gada 3.maija noteikumi Nr.239 “Noteikumi par Latvijas būvnormatīvu LBN 501-17 </w:t>
            </w:r>
            <w:r w:rsidR="009C4B4A">
              <w:rPr>
                <w:sz w:val="22"/>
                <w:szCs w:val="22"/>
              </w:rPr>
              <w:t>“</w:t>
            </w:r>
            <w:proofErr w:type="spellStart"/>
            <w:r w:rsidRPr="002E021A">
              <w:rPr>
                <w:sz w:val="22"/>
                <w:szCs w:val="22"/>
              </w:rPr>
              <w:t>Būvizmaksu</w:t>
            </w:r>
            <w:proofErr w:type="spellEnd"/>
            <w:r w:rsidRPr="002E021A">
              <w:rPr>
                <w:sz w:val="22"/>
                <w:szCs w:val="22"/>
              </w:rPr>
              <w:t xml:space="preserve"> noteikšanas kārtība” (turpmāk – MK noteikumi Nr.239) paredz </w:t>
            </w:r>
            <w:proofErr w:type="spellStart"/>
            <w:r w:rsidRPr="002E021A">
              <w:rPr>
                <w:sz w:val="22"/>
                <w:szCs w:val="22"/>
              </w:rPr>
              <w:t>būvizmaksu</w:t>
            </w:r>
            <w:proofErr w:type="spellEnd"/>
            <w:r w:rsidRPr="002E021A">
              <w:rPr>
                <w:sz w:val="22"/>
                <w:szCs w:val="22"/>
              </w:rPr>
              <w:t xml:space="preserve"> noteikšanas kārtību, kur cita starpā paredzēta arī finanšu rezerve neparedzētiem darbiem, vienlaikus neparedzot konkrētu ierobežojumu šādu izmaksu apjomam. Līdz ar to finanšu rezerve neparedzētiem darbiem ir iekļaujama projektā būvdarbu izmaksās, ievērojot MK noteikumos Nr.239 ietvertās prasības, bez papildu specifiskiem ierobežojumiem no </w:t>
            </w:r>
            <w:r w:rsidR="009C4B4A">
              <w:rPr>
                <w:sz w:val="22"/>
                <w:szCs w:val="22"/>
              </w:rPr>
              <w:t xml:space="preserve">SAMP </w:t>
            </w:r>
            <w:r w:rsidRPr="002E021A">
              <w:rPr>
                <w:sz w:val="22"/>
                <w:szCs w:val="22"/>
              </w:rPr>
              <w:t>6.1.1.3. īstenošanas nosacījumu viedokļa</w:t>
            </w:r>
            <w:r w:rsidR="009C4B4A">
              <w:rPr>
                <w:sz w:val="22"/>
                <w:szCs w:val="22"/>
              </w:rPr>
              <w:t>.</w:t>
            </w:r>
          </w:p>
        </w:tc>
      </w:tr>
      <w:tr w:rsidR="008B4665" w:rsidRPr="00960C78" w14:paraId="39F7567D" w14:textId="77777777" w:rsidTr="11981781">
        <w:tc>
          <w:tcPr>
            <w:tcW w:w="14754" w:type="dxa"/>
            <w:gridSpan w:val="3"/>
            <w:tcBorders>
              <w:bottom w:val="single" w:sz="4" w:space="0" w:color="000000" w:themeColor="text1"/>
            </w:tcBorders>
            <w:shd w:val="clear" w:color="auto" w:fill="BFBFBF" w:themeFill="background1" w:themeFillShade="BF"/>
          </w:tcPr>
          <w:p w14:paraId="155D5E4C" w14:textId="06D8C374" w:rsidR="008B4665" w:rsidRPr="00960C78" w:rsidRDefault="008B4665" w:rsidP="008B4665">
            <w:pPr>
              <w:pStyle w:val="Heading1"/>
              <w:numPr>
                <w:ilvl w:val="0"/>
                <w:numId w:val="6"/>
              </w:numPr>
              <w:tabs>
                <w:tab w:val="num" w:pos="360"/>
              </w:tabs>
              <w:spacing w:before="0" w:after="0"/>
              <w:ind w:left="0" w:firstLine="0"/>
              <w:contextualSpacing/>
              <w:rPr>
                <w:rFonts w:cs="Times New Roman"/>
                <w:sz w:val="22"/>
                <w:szCs w:val="22"/>
              </w:rPr>
            </w:pPr>
            <w:bookmarkStart w:id="4" w:name="_Toc20918689"/>
            <w:bookmarkStart w:id="5" w:name="_Toc46148094"/>
            <w:bookmarkStart w:id="6" w:name="_Toc157068017"/>
            <w:r w:rsidRPr="00960C78">
              <w:rPr>
                <w:rFonts w:cs="Times New Roman"/>
                <w:sz w:val="22"/>
                <w:szCs w:val="22"/>
              </w:rPr>
              <w:t>Projekta iesnieguma aizpildīšana</w:t>
            </w:r>
            <w:bookmarkEnd w:id="4"/>
            <w:bookmarkEnd w:id="5"/>
            <w:r w:rsidRPr="00960C78">
              <w:rPr>
                <w:rFonts w:cs="Times New Roman"/>
                <w:sz w:val="22"/>
                <w:szCs w:val="22"/>
              </w:rPr>
              <w:t xml:space="preserve"> un pievienojamie dokumenti</w:t>
            </w:r>
            <w:bookmarkEnd w:id="6"/>
          </w:p>
        </w:tc>
      </w:tr>
      <w:tr w:rsidR="008B4665" w:rsidRPr="00960C78" w14:paraId="6B4F6906" w14:textId="77777777" w:rsidTr="11981781">
        <w:trPr>
          <w:trHeight w:val="465"/>
        </w:trPr>
        <w:tc>
          <w:tcPr>
            <w:tcW w:w="917" w:type="dxa"/>
          </w:tcPr>
          <w:p w14:paraId="7C6FDB7A" w14:textId="4F8730C7" w:rsidR="008B4665" w:rsidRPr="00960C78" w:rsidRDefault="008B4665" w:rsidP="008B4665">
            <w:pPr>
              <w:spacing w:after="0"/>
              <w:contextualSpacing/>
              <w:jc w:val="both"/>
              <w:rPr>
                <w:rFonts w:ascii="Times New Roman" w:hAnsi="Times New Roman" w:cs="Times New Roman"/>
              </w:rPr>
            </w:pPr>
            <w:r w:rsidRPr="00960C78">
              <w:rPr>
                <w:rFonts w:ascii="Times New Roman" w:hAnsi="Times New Roman" w:cs="Times New Roman"/>
              </w:rPr>
              <w:t>3.1.</w:t>
            </w:r>
          </w:p>
        </w:tc>
        <w:tc>
          <w:tcPr>
            <w:tcW w:w="4940" w:type="dxa"/>
            <w:shd w:val="clear" w:color="auto" w:fill="auto"/>
          </w:tcPr>
          <w:p w14:paraId="6A43E3CF" w14:textId="2927C7BA" w:rsidR="008B4665" w:rsidRPr="00960C78" w:rsidRDefault="008B4665" w:rsidP="008B4665">
            <w:pPr>
              <w:spacing w:after="0" w:line="240" w:lineRule="auto"/>
              <w:jc w:val="both"/>
              <w:rPr>
                <w:rFonts w:ascii="Times New Roman" w:hAnsi="Times New Roman" w:cs="Times New Roman"/>
              </w:rPr>
            </w:pPr>
            <w:r w:rsidRPr="00960C78">
              <w:rPr>
                <w:rFonts w:ascii="Times New Roman" w:hAnsi="Times New Roman" w:cs="Times New Roman"/>
              </w:rPr>
              <w:t>Vai būs pietiekami ar pašvaldības  attīstības plānošanas dokumentu izstrādes ietvaros veiktām izpētēm?</w:t>
            </w:r>
          </w:p>
        </w:tc>
        <w:tc>
          <w:tcPr>
            <w:tcW w:w="8897" w:type="dxa"/>
            <w:shd w:val="clear" w:color="auto" w:fill="auto"/>
          </w:tcPr>
          <w:p w14:paraId="19C016C2" w14:textId="77777777" w:rsidR="008B4665" w:rsidRPr="00960C78" w:rsidRDefault="008B4665" w:rsidP="008B4665">
            <w:pPr>
              <w:spacing w:after="0" w:line="240" w:lineRule="auto"/>
              <w:jc w:val="both"/>
              <w:rPr>
                <w:rFonts w:ascii="Times New Roman" w:hAnsi="Times New Roman" w:cs="Times New Roman"/>
              </w:rPr>
            </w:pPr>
            <w:r w:rsidRPr="00960C78">
              <w:rPr>
                <w:rFonts w:ascii="Times New Roman" w:hAnsi="Times New Roman" w:cs="Times New Roman"/>
              </w:rPr>
              <w:t>Ja izpētes ietver visus atklātības principos definētos elementus, tad arī attīstības plānošanas dokuments var būt par pietiekamu pamatu projektā iezīmētās nozares, jomas specializācijai. Papildus norādām, ka izpētes dokumentācijai jānodrošina pieejamība, ja tā nepieciešama, lai gūtu pārliecību par visu atklātības principu piemērošanu izpētes procesa ietvaros.</w:t>
            </w:r>
          </w:p>
          <w:p w14:paraId="49876C37" w14:textId="763A7A60" w:rsidR="008B4665" w:rsidRPr="00960C78" w:rsidRDefault="008B4665" w:rsidP="008B4665">
            <w:pPr>
              <w:spacing w:after="0" w:line="240" w:lineRule="auto"/>
              <w:jc w:val="both"/>
              <w:rPr>
                <w:rFonts w:ascii="Times New Roman" w:hAnsi="Times New Roman" w:cs="Times New Roman"/>
              </w:rPr>
            </w:pPr>
          </w:p>
        </w:tc>
      </w:tr>
      <w:tr w:rsidR="008B4665" w:rsidRPr="00960C78" w14:paraId="681DB879" w14:textId="77777777" w:rsidTr="11981781">
        <w:trPr>
          <w:trHeight w:val="465"/>
        </w:trPr>
        <w:tc>
          <w:tcPr>
            <w:tcW w:w="917" w:type="dxa"/>
          </w:tcPr>
          <w:p w14:paraId="20D8741D" w14:textId="00DD9B0D" w:rsidR="008B4665" w:rsidRPr="00960C78" w:rsidRDefault="008B4665" w:rsidP="008B4665">
            <w:pPr>
              <w:spacing w:after="0"/>
              <w:contextualSpacing/>
              <w:jc w:val="both"/>
              <w:rPr>
                <w:rFonts w:ascii="Times New Roman" w:hAnsi="Times New Roman" w:cs="Times New Roman"/>
              </w:rPr>
            </w:pPr>
            <w:r w:rsidRPr="00960C78">
              <w:rPr>
                <w:rFonts w:ascii="Times New Roman" w:hAnsi="Times New Roman" w:cs="Times New Roman"/>
              </w:rPr>
              <w:t>3.2.</w:t>
            </w:r>
          </w:p>
        </w:tc>
        <w:tc>
          <w:tcPr>
            <w:tcW w:w="4940" w:type="dxa"/>
            <w:shd w:val="clear" w:color="auto" w:fill="auto"/>
          </w:tcPr>
          <w:p w14:paraId="2AEB4884" w14:textId="0F38119D" w:rsidR="008B4665" w:rsidRPr="00960C78" w:rsidRDefault="008B4665" w:rsidP="008B4665">
            <w:pPr>
              <w:spacing w:after="0" w:line="240" w:lineRule="auto"/>
              <w:jc w:val="both"/>
              <w:rPr>
                <w:rFonts w:ascii="Times New Roman" w:hAnsi="Times New Roman" w:cs="Times New Roman"/>
              </w:rPr>
            </w:pPr>
            <w:r w:rsidRPr="00960C78">
              <w:rPr>
                <w:rFonts w:ascii="Times New Roman" w:hAnsi="Times New Roman" w:cs="Times New Roman"/>
              </w:rPr>
              <w:t xml:space="preserve">Vai iesniedzot būvdarbu </w:t>
            </w:r>
            <w:proofErr w:type="spellStart"/>
            <w:r w:rsidRPr="00960C78">
              <w:rPr>
                <w:rFonts w:ascii="Times New Roman" w:hAnsi="Times New Roman" w:cs="Times New Roman"/>
              </w:rPr>
              <w:t>kontroltāmi</w:t>
            </w:r>
            <w:proofErr w:type="spellEnd"/>
            <w:r w:rsidRPr="00960C78">
              <w:rPr>
                <w:rFonts w:ascii="Times New Roman" w:hAnsi="Times New Roman" w:cs="Times New Roman"/>
              </w:rPr>
              <w:t xml:space="preserve"> mēs izpildām šo punktu: “</w:t>
            </w:r>
            <w:r w:rsidRPr="00960C78">
              <w:rPr>
                <w:rFonts w:ascii="Times New Roman" w:hAnsi="Times New Roman" w:cs="Times New Roman"/>
                <w:i/>
                <w:iCs/>
              </w:rPr>
              <w:t>Tirgus izpēte par izmaksu atbilstību vidējām tirgus cenām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r w:rsidRPr="00960C78">
              <w:rPr>
                <w:rFonts w:ascii="Times New Roman" w:hAnsi="Times New Roman" w:cs="Times New Roman"/>
              </w:rPr>
              <w:t>? Projektā jau būvdarbiem tiks veikts iepirkums - atklāts starptautisks konkurss, manuprāt, tādēļ tirgus izpētes veikšana pirms projekta nebūtu nepieciešama.</w:t>
            </w:r>
          </w:p>
        </w:tc>
        <w:tc>
          <w:tcPr>
            <w:tcW w:w="8897" w:type="dxa"/>
            <w:shd w:val="clear" w:color="auto" w:fill="auto"/>
          </w:tcPr>
          <w:p w14:paraId="1F49AA79" w14:textId="37764BA8" w:rsidR="008B4665" w:rsidRPr="00960C78" w:rsidRDefault="008B4665" w:rsidP="008B4665">
            <w:pPr>
              <w:spacing w:after="0" w:line="240" w:lineRule="auto"/>
              <w:jc w:val="both"/>
              <w:rPr>
                <w:rFonts w:ascii="Times New Roman" w:hAnsi="Times New Roman" w:cs="Times New Roman"/>
              </w:rPr>
            </w:pPr>
            <w:r w:rsidRPr="00960C78">
              <w:rPr>
                <w:rFonts w:ascii="Times New Roman" w:hAnsi="Times New Roman" w:cs="Times New Roman"/>
              </w:rPr>
              <w:t>Ja ar projekta iesniegumu tiks iesniegta indikatīvā būvdarbu izmaksu tāme, ko atbilstoši Ministru kabineta 2017. gada 3. maija noteikumiem Nr. 239 “Noteikumi par Latvijas būvnormatīvu LBN 501-17 “</w:t>
            </w:r>
            <w:proofErr w:type="spellStart"/>
            <w:r w:rsidRPr="00960C78">
              <w:rPr>
                <w:rFonts w:ascii="Times New Roman" w:hAnsi="Times New Roman" w:cs="Times New Roman"/>
              </w:rPr>
              <w:t>Būvizmaksu</w:t>
            </w:r>
            <w:proofErr w:type="spellEnd"/>
            <w:r w:rsidRPr="00960C78">
              <w:rPr>
                <w:rFonts w:ascii="Times New Roman" w:hAnsi="Times New Roman" w:cs="Times New Roman"/>
              </w:rPr>
              <w:t xml:space="preserve"> noteikšanas kārtība”” sastādījis </w:t>
            </w:r>
            <w:proofErr w:type="spellStart"/>
            <w:r w:rsidRPr="00960C78">
              <w:rPr>
                <w:rFonts w:ascii="Times New Roman" w:hAnsi="Times New Roman" w:cs="Times New Roman"/>
              </w:rPr>
              <w:t>būvspeciālists</w:t>
            </w:r>
            <w:proofErr w:type="spellEnd"/>
            <w:r w:rsidRPr="00960C78">
              <w:rPr>
                <w:rFonts w:ascii="Times New Roman" w:hAnsi="Times New Roman" w:cs="Times New Roman"/>
              </w:rPr>
              <w:t>, tiks uzskatīts, ka ir plānotās izmaksas lietderīgas un atbilst tirgus cenai.</w:t>
            </w:r>
          </w:p>
        </w:tc>
      </w:tr>
      <w:tr w:rsidR="008B4665" w:rsidRPr="00960C78" w14:paraId="19BED4BA" w14:textId="77777777" w:rsidTr="11981781">
        <w:trPr>
          <w:trHeight w:val="465"/>
        </w:trPr>
        <w:tc>
          <w:tcPr>
            <w:tcW w:w="917" w:type="dxa"/>
          </w:tcPr>
          <w:p w14:paraId="12D4AA24" w14:textId="56A57277" w:rsidR="008B4665" w:rsidRPr="00960C78" w:rsidRDefault="008B4665" w:rsidP="008B4665">
            <w:pPr>
              <w:spacing w:after="0"/>
              <w:contextualSpacing/>
              <w:jc w:val="both"/>
              <w:rPr>
                <w:rFonts w:ascii="Times New Roman" w:hAnsi="Times New Roman" w:cs="Times New Roman"/>
              </w:rPr>
            </w:pPr>
            <w:r w:rsidRPr="00960C78">
              <w:rPr>
                <w:rFonts w:ascii="Times New Roman" w:hAnsi="Times New Roman" w:cs="Times New Roman"/>
              </w:rPr>
              <w:t>3.3.</w:t>
            </w:r>
          </w:p>
        </w:tc>
        <w:tc>
          <w:tcPr>
            <w:tcW w:w="4940" w:type="dxa"/>
            <w:shd w:val="clear" w:color="auto" w:fill="auto"/>
          </w:tcPr>
          <w:p w14:paraId="038FF2FC" w14:textId="387BBB80" w:rsidR="008B4665" w:rsidRPr="00960C78" w:rsidRDefault="008B4665" w:rsidP="008B4665">
            <w:pPr>
              <w:spacing w:after="0" w:line="240" w:lineRule="auto"/>
              <w:jc w:val="both"/>
              <w:rPr>
                <w:rFonts w:ascii="Times New Roman" w:hAnsi="Times New Roman" w:cs="Times New Roman"/>
              </w:rPr>
            </w:pPr>
            <w:r w:rsidRPr="00960C78">
              <w:rPr>
                <w:rFonts w:ascii="Times New Roman" w:hAnsi="Times New Roman" w:cs="Times New Roman"/>
              </w:rPr>
              <w:t>1.7. kritērijā 17.lpp. 4) punktā tiek prasīts iesniegt pielikumu "Apliecinājums par iekšējās kontroles sistēmas esamību". Vai šim apliecinājumam ir izstrādāta pielikuma forma, vai arī to rakstām brīvā formā?</w:t>
            </w:r>
          </w:p>
        </w:tc>
        <w:tc>
          <w:tcPr>
            <w:tcW w:w="8897" w:type="dxa"/>
            <w:shd w:val="clear" w:color="auto" w:fill="auto"/>
          </w:tcPr>
          <w:p w14:paraId="1FEA4AF6" w14:textId="77777777" w:rsidR="008B4665" w:rsidRPr="00960C78" w:rsidRDefault="008B4665" w:rsidP="008B4665">
            <w:pPr>
              <w:spacing w:after="0" w:line="240" w:lineRule="auto"/>
              <w:jc w:val="both"/>
              <w:rPr>
                <w:rFonts w:ascii="Times New Roman" w:hAnsi="Times New Roman" w:cs="Times New Roman"/>
              </w:rPr>
            </w:pPr>
            <w:r w:rsidRPr="00960C78">
              <w:rPr>
                <w:rFonts w:ascii="Times New Roman" w:hAnsi="Times New Roman" w:cs="Times New Roman"/>
              </w:rPr>
              <w:t>Jā, pielikumam ir izstrādāta forma. Lūdzam skatīt </w:t>
            </w:r>
            <w:hyperlink r:id="rId47" w:history="1">
              <w:r w:rsidRPr="00960C78">
                <w:rPr>
                  <w:rFonts w:ascii="Times New Roman" w:hAnsi="Times New Roman" w:cs="Times New Roman"/>
                  <w:u w:val="single"/>
                </w:rPr>
                <w:t xml:space="preserve">pie 6.1.1.3. “Atbalsts uzņēmējdarbībai nepieciešamās publiskās infrastruktūras attīstībai, veicinot pāreju uz </w:t>
              </w:r>
              <w:proofErr w:type="spellStart"/>
              <w:r w:rsidRPr="00960C78">
                <w:rPr>
                  <w:rFonts w:ascii="Times New Roman" w:hAnsi="Times New Roman" w:cs="Times New Roman"/>
                  <w:u w:val="single"/>
                </w:rPr>
                <w:t>klimatneitrālu</w:t>
              </w:r>
              <w:proofErr w:type="spellEnd"/>
              <w:r w:rsidRPr="00960C78">
                <w:rPr>
                  <w:rFonts w:ascii="Times New Roman" w:hAnsi="Times New Roman" w:cs="Times New Roman"/>
                  <w:u w:val="single"/>
                </w:rPr>
                <w:t> ekonomiku” atlases</w:t>
              </w:r>
            </w:hyperlink>
            <w:r w:rsidRPr="00960C78">
              <w:rPr>
                <w:rFonts w:ascii="Times New Roman" w:hAnsi="Times New Roman" w:cs="Times New Roman"/>
              </w:rPr>
              <w:t> dokumentācijas publicēto pielikumu “Apliecinājums par informētību attiecībā uz interešu konflikta jautājumu regulējumu un to integrāciju iekšējās kontroles sistēmā”. Pielikuma forma ir pieejama arī KPVIS e-vidē, projekta iesnieguma sadaļā “Obligātie pielikumi”.</w:t>
            </w:r>
          </w:p>
          <w:p w14:paraId="44696119" w14:textId="7B3F1BC8" w:rsidR="008B4665" w:rsidRPr="00960C78" w:rsidRDefault="008B4665" w:rsidP="008B4665">
            <w:pPr>
              <w:spacing w:after="0" w:line="240" w:lineRule="auto"/>
              <w:jc w:val="both"/>
              <w:rPr>
                <w:rFonts w:ascii="Times New Roman" w:hAnsi="Times New Roman" w:cs="Times New Roman"/>
              </w:rPr>
            </w:pPr>
          </w:p>
        </w:tc>
      </w:tr>
      <w:tr w:rsidR="008B4665" w:rsidRPr="00960C78" w14:paraId="1FF36C0A" w14:textId="77777777" w:rsidTr="11981781">
        <w:trPr>
          <w:trHeight w:val="465"/>
        </w:trPr>
        <w:tc>
          <w:tcPr>
            <w:tcW w:w="917" w:type="dxa"/>
          </w:tcPr>
          <w:p w14:paraId="1C4ECAAA" w14:textId="73BCDAA1" w:rsidR="008B4665" w:rsidRPr="00960C78" w:rsidRDefault="008B4665" w:rsidP="008B4665">
            <w:pPr>
              <w:spacing w:after="0"/>
              <w:contextualSpacing/>
              <w:jc w:val="both"/>
              <w:rPr>
                <w:rFonts w:ascii="Times New Roman" w:hAnsi="Times New Roman" w:cs="Times New Roman"/>
              </w:rPr>
            </w:pPr>
            <w:r w:rsidRPr="00960C78">
              <w:rPr>
                <w:rFonts w:ascii="Times New Roman" w:hAnsi="Times New Roman" w:cs="Times New Roman"/>
              </w:rPr>
              <w:t>3.4.</w:t>
            </w:r>
          </w:p>
        </w:tc>
        <w:tc>
          <w:tcPr>
            <w:tcW w:w="4940" w:type="dxa"/>
            <w:shd w:val="clear" w:color="auto" w:fill="auto"/>
          </w:tcPr>
          <w:p w14:paraId="6EB41B2D" w14:textId="3F981656" w:rsidR="008B4665" w:rsidRPr="00960C78" w:rsidRDefault="008B4665" w:rsidP="008B4665">
            <w:pPr>
              <w:spacing w:after="0" w:line="240" w:lineRule="auto"/>
              <w:jc w:val="both"/>
              <w:rPr>
                <w:rFonts w:ascii="Times New Roman" w:eastAsia="Times New Roman" w:hAnsi="Times New Roman" w:cs="Times New Roman"/>
                <w:color w:val="000000"/>
                <w:lang w:eastAsia="lv-LV"/>
              </w:rPr>
            </w:pPr>
            <w:r w:rsidRPr="00960C78">
              <w:rPr>
                <w:rFonts w:ascii="Times New Roman" w:eastAsia="Times New Roman" w:hAnsi="Times New Roman" w:cs="Times New Roman"/>
                <w:color w:val="000000"/>
                <w:lang w:eastAsia="lv-LV"/>
              </w:rPr>
              <w:t>Vai ir izstrādāta pielikuma forma - komersantu uzskaitīšanas tabula, vai arī visus komersantus varam uzskaitīt brīvā formā?</w:t>
            </w:r>
          </w:p>
          <w:p w14:paraId="15C19ADA" w14:textId="77777777" w:rsidR="008B4665" w:rsidRPr="00960C78" w:rsidRDefault="008B4665" w:rsidP="008B4665">
            <w:pPr>
              <w:spacing w:after="0" w:line="240" w:lineRule="auto"/>
              <w:jc w:val="both"/>
              <w:rPr>
                <w:rFonts w:ascii="Times New Roman" w:hAnsi="Times New Roman" w:cs="Times New Roman"/>
              </w:rPr>
            </w:pPr>
          </w:p>
        </w:tc>
        <w:tc>
          <w:tcPr>
            <w:tcW w:w="8897" w:type="dxa"/>
            <w:shd w:val="clear" w:color="auto" w:fill="auto"/>
          </w:tcPr>
          <w:p w14:paraId="7B8EF50C" w14:textId="155C443A" w:rsidR="008B4665" w:rsidRPr="00960C78" w:rsidRDefault="008B4665" w:rsidP="008B4665">
            <w:pPr>
              <w:spacing w:after="0" w:line="240" w:lineRule="auto"/>
              <w:jc w:val="both"/>
              <w:rPr>
                <w:rFonts w:ascii="Times New Roman" w:eastAsia="Times New Roman" w:hAnsi="Times New Roman" w:cs="Times New Roman"/>
                <w:lang w:eastAsia="lv-LV"/>
              </w:rPr>
            </w:pPr>
            <w:r w:rsidRPr="00960C78">
              <w:rPr>
                <w:rFonts w:ascii="Times New Roman" w:eastAsia="Times New Roman" w:hAnsi="Times New Roman" w:cs="Times New Roman"/>
                <w:b/>
                <w:bCs/>
                <w:lang w:eastAsia="lv-LV"/>
              </w:rPr>
              <w:t> </w:t>
            </w:r>
            <w:hyperlink r:id="rId48" w:history="1">
              <w:r w:rsidRPr="00960C78">
                <w:rPr>
                  <w:rFonts w:ascii="Times New Roman" w:eastAsia="Times New Roman" w:hAnsi="Times New Roman" w:cs="Times New Roman"/>
                  <w:u w:val="single"/>
                  <w:lang w:eastAsia="lv-LV"/>
                </w:rPr>
                <w:t>6.1.1.3. pasākuma atlases dokumentācijā</w:t>
              </w:r>
            </w:hyperlink>
            <w:r w:rsidRPr="00960C78">
              <w:rPr>
                <w:rFonts w:ascii="Times New Roman" w:eastAsia="Times New Roman" w:hAnsi="Times New Roman" w:cs="Times New Roman"/>
                <w:lang w:eastAsia="lv-LV"/>
              </w:rPr>
              <w:t xml:space="preserve"> kā iesniedzamais pielikums “Komersantu saraksts” nav iekļauts.  Informācija par komersantiem ir ietverama projekta iesnieguma pielikumā “Kartogrāfiskais materiāls”, kurā ir norādāma komersanta, kurš rada projekta iznākuma rādītāju vērtības, atrašanās vieta projekta iesniedzēja noteiktajā uzņēmējdarbības teritorijā, komersanta </w:t>
            </w:r>
            <w:r w:rsidRPr="00960C78">
              <w:rPr>
                <w:rFonts w:ascii="Times New Roman" w:eastAsia="Times New Roman" w:hAnsi="Times New Roman" w:cs="Times New Roman"/>
                <w:lang w:eastAsia="lv-LV"/>
              </w:rPr>
              <w:lastRenderedPageBreak/>
              <w:t>nosaukums, komersanta reģistrācijas numurs, NACE klasifikācijas 2.redakcijas kods projekta īstenošanas vietā, izņemot, ja projekta iesniegumā plānota infrastruktūra, kuras lietotājs – komersants nav zināms un tiks iesaistīts pēc nomas izsoles saskaņā ar </w:t>
            </w:r>
            <w:hyperlink r:id="rId49" w:history="1">
              <w:r w:rsidRPr="00960C78">
                <w:rPr>
                  <w:rStyle w:val="Hyperlink"/>
                  <w:rFonts w:ascii="Times New Roman" w:hAnsi="Times New Roman" w:cs="Times New Roman"/>
                </w:rPr>
                <w:t>MK noteikumu Nr. 593</w:t>
              </w:r>
            </w:hyperlink>
            <w:r w:rsidRPr="00960C78">
              <w:rPr>
                <w:rFonts w:ascii="Times New Roman" w:eastAsia="Times New Roman" w:hAnsi="Times New Roman" w:cs="Times New Roman"/>
                <w:lang w:eastAsia="lv-LV"/>
              </w:rPr>
              <w:t> 51.4.apakšpunktā noteikto. Gadījumā, ja komersanta pamatdarbības veids (NACE kods projekta īstenošanas vietā) projekta sagatavošanas laikā nav atbilstošs, bet komersants plāno mainīt pamatdarbības veidu uz atbilstošu, nepieciešams norādīt informāciju par šādām plānotām izmaiņām.</w:t>
            </w:r>
          </w:p>
          <w:p w14:paraId="365BD5BB" w14:textId="77777777" w:rsidR="008B4665" w:rsidRPr="00960C78" w:rsidRDefault="008B4665" w:rsidP="008B4665">
            <w:pPr>
              <w:spacing w:after="0" w:line="240" w:lineRule="auto"/>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Ņemot vērā, ka projektu iesniegumu vērtēšanas laikā vēsturiskās vērtības netiks pārbaudītas, nav prasība detalizēti norādīt katra komersanta sasniedzamos rādītājus. To izpildi kontrolē pats projekta iesniedzējs.</w:t>
            </w:r>
          </w:p>
          <w:p w14:paraId="7C2330E2" w14:textId="5D448D29" w:rsidR="008B4665" w:rsidRPr="00960C78" w:rsidRDefault="008B4665" w:rsidP="008B4665">
            <w:pPr>
              <w:spacing w:after="0" w:line="240" w:lineRule="auto"/>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Gadījumā, ja projekta iesniedzējs projekta iesniegumā norāda komersantu sasniegtās vēsturiskās vērtības (t.i., tādas  rādītāju vērtības, kas atbilstoši </w:t>
            </w:r>
            <w:hyperlink r:id="rId50" w:history="1">
              <w:r w:rsidRPr="00960C78">
                <w:rPr>
                  <w:rStyle w:val="Hyperlink"/>
                  <w:rFonts w:ascii="Times New Roman" w:hAnsi="Times New Roman" w:cs="Times New Roman"/>
                </w:rPr>
                <w:t>MK noteikumu Nr. 593</w:t>
              </w:r>
            </w:hyperlink>
            <w:r w:rsidRPr="00960C78">
              <w:rPr>
                <w:rFonts w:ascii="Times New Roman" w:eastAsia="Times New Roman" w:hAnsi="Times New Roman" w:cs="Times New Roman"/>
                <w:lang w:eastAsia="lv-LV"/>
              </w:rPr>
              <w:t> 11.3. apakšpunktam ir radušās divu kalendāra gadu laikā pirms projekta iesnieguma iesniegšanas), projekta iesniedzējs projekta iesniegumā pamato, ka plānotās darbības ir bijis cēlonis rādītājiem, kas radušies pirms projekta iesnieguma iesniegšanas.</w:t>
            </w:r>
          </w:p>
          <w:p w14:paraId="3F5E4E6C" w14:textId="77777777" w:rsidR="008B4665" w:rsidRPr="00960C78" w:rsidRDefault="008B4665" w:rsidP="008B4665">
            <w:pPr>
              <w:spacing w:after="0" w:line="240" w:lineRule="auto"/>
              <w:jc w:val="both"/>
              <w:rPr>
                <w:rFonts w:ascii="Times New Roman" w:hAnsi="Times New Roman" w:cs="Times New Roman"/>
              </w:rPr>
            </w:pPr>
          </w:p>
        </w:tc>
      </w:tr>
      <w:tr w:rsidR="003B6990" w:rsidRPr="00960C78" w14:paraId="7DFEF201" w14:textId="77777777" w:rsidTr="11981781">
        <w:trPr>
          <w:trHeight w:val="465"/>
        </w:trPr>
        <w:tc>
          <w:tcPr>
            <w:tcW w:w="917" w:type="dxa"/>
          </w:tcPr>
          <w:p w14:paraId="31957332" w14:textId="0F481D4F" w:rsidR="003B6990" w:rsidRPr="00960C78" w:rsidRDefault="007E4E97" w:rsidP="003B6990">
            <w:pPr>
              <w:spacing w:after="0"/>
              <w:contextualSpacing/>
              <w:jc w:val="both"/>
              <w:rPr>
                <w:rFonts w:ascii="Times New Roman" w:hAnsi="Times New Roman" w:cs="Times New Roman"/>
              </w:rPr>
            </w:pPr>
            <w:r w:rsidRPr="00960C78">
              <w:rPr>
                <w:rFonts w:ascii="Times New Roman" w:eastAsia="Times New Roman" w:hAnsi="Times New Roman" w:cs="Times New Roman"/>
                <w:lang w:eastAsia="lv-LV"/>
              </w:rPr>
              <w:lastRenderedPageBreak/>
              <w:t>3.5.</w:t>
            </w:r>
          </w:p>
        </w:tc>
        <w:tc>
          <w:tcPr>
            <w:tcW w:w="4940" w:type="dxa"/>
            <w:shd w:val="clear" w:color="auto" w:fill="auto"/>
          </w:tcPr>
          <w:p w14:paraId="7E08D47E" w14:textId="77777777" w:rsidR="003B6990" w:rsidRPr="00960C78" w:rsidRDefault="003B6990" w:rsidP="003B6990">
            <w:pPr>
              <w:spacing w:after="0" w:line="240" w:lineRule="auto"/>
              <w:jc w:val="both"/>
              <w:rPr>
                <w:rFonts w:ascii="Times New Roman" w:eastAsia="Times New Roman" w:hAnsi="Times New Roman" w:cs="Times New Roman"/>
                <w:color w:val="000000"/>
                <w:lang w:eastAsia="lv-LV"/>
              </w:rPr>
            </w:pPr>
            <w:r w:rsidRPr="00960C78">
              <w:rPr>
                <w:rFonts w:ascii="Times New Roman" w:eastAsia="Times New Roman" w:hAnsi="Times New Roman" w:cs="Times New Roman"/>
                <w:color w:val="000000"/>
                <w:lang w:eastAsia="lv-LV"/>
              </w:rPr>
              <w:t>Vai komersantu uzņēmējdarbības teritorijā drīkst ieskaitīt arī tīrumus, jo lauku teritorijā tieši tīrumos notiek komersantu darbība jeb lauksaimniecības produktu ražošana?</w:t>
            </w:r>
          </w:p>
          <w:p w14:paraId="4D710CF2" w14:textId="77777777" w:rsidR="003B6990" w:rsidRPr="00960C78" w:rsidRDefault="003B6990" w:rsidP="003B6990">
            <w:pPr>
              <w:spacing w:after="0" w:line="240" w:lineRule="auto"/>
              <w:jc w:val="both"/>
              <w:rPr>
                <w:rFonts w:ascii="Times New Roman" w:eastAsia="Times New Roman" w:hAnsi="Times New Roman" w:cs="Times New Roman"/>
                <w:color w:val="000000"/>
                <w:lang w:eastAsia="lv-LV"/>
              </w:rPr>
            </w:pPr>
          </w:p>
        </w:tc>
        <w:tc>
          <w:tcPr>
            <w:tcW w:w="8897" w:type="dxa"/>
            <w:shd w:val="clear" w:color="auto" w:fill="auto"/>
          </w:tcPr>
          <w:p w14:paraId="33CCEAEC" w14:textId="77777777" w:rsidR="003B6990" w:rsidRPr="00960C78" w:rsidRDefault="003B6990" w:rsidP="003B6990">
            <w:pPr>
              <w:spacing w:after="0" w:line="240" w:lineRule="auto"/>
              <w:jc w:val="both"/>
              <w:rPr>
                <w:rFonts w:ascii="Times New Roman" w:hAnsi="Times New Roman" w:cs="Times New Roman"/>
              </w:rPr>
            </w:pPr>
            <w:r w:rsidRPr="00960C78">
              <w:rPr>
                <w:rFonts w:ascii="Times New Roman" w:hAnsi="Times New Roman" w:cs="Times New Roman"/>
              </w:rPr>
              <w:t>Nē,</w:t>
            </w:r>
            <w:r w:rsidRPr="00960C78">
              <w:rPr>
                <w:rFonts w:ascii="Times New Roman" w:hAnsi="Times New Roman" w:cs="Times New Roman"/>
                <w:b/>
                <w:bCs/>
              </w:rPr>
              <w:t> </w:t>
            </w:r>
            <w:r w:rsidRPr="00960C78">
              <w:rPr>
                <w:rFonts w:ascii="Times New Roman" w:hAnsi="Times New Roman" w:cs="Times New Roman"/>
              </w:rPr>
              <w:t>atbilstoši 6.1.1.3. pasākuma projektu iesnieguma aizpildīšanas metodikā iekļautajam nosacījumam attiecībā uz projekta iesnieguma “Kartogrāfiskai materiāls” aizpildīšanu, </w:t>
            </w:r>
            <w:r w:rsidRPr="00960C78">
              <w:rPr>
                <w:rFonts w:ascii="Times New Roman" w:hAnsi="Times New Roman" w:cs="Times New Roman"/>
                <w:b/>
                <w:bCs/>
              </w:rPr>
              <w:t>kā uzņēmējdarbības teritoriju nenorāda lauksaimniecības zemes</w:t>
            </w:r>
            <w:r w:rsidRPr="00960C78">
              <w:rPr>
                <w:rFonts w:ascii="Times New Roman" w:hAnsi="Times New Roman" w:cs="Times New Roman"/>
              </w:rPr>
              <w:t>, mežu, ūdenstilpņu teritorijas, izņemot vēsturiskās degradētās kūdras ieguves vietas, ja tajās plānotas projekta darbības.</w:t>
            </w:r>
          </w:p>
          <w:p w14:paraId="050A7A35" w14:textId="77777777" w:rsidR="003B6990" w:rsidRPr="00960C78" w:rsidRDefault="003B6990" w:rsidP="003B6990">
            <w:pPr>
              <w:spacing w:after="0" w:line="240" w:lineRule="auto"/>
              <w:jc w:val="both"/>
              <w:rPr>
                <w:rFonts w:ascii="Times New Roman" w:eastAsia="Times New Roman" w:hAnsi="Times New Roman" w:cs="Times New Roman"/>
                <w:b/>
                <w:bCs/>
                <w:lang w:eastAsia="lv-LV"/>
              </w:rPr>
            </w:pPr>
          </w:p>
        </w:tc>
      </w:tr>
      <w:tr w:rsidR="0051337F" w:rsidRPr="00960C78" w14:paraId="3E6C2336" w14:textId="77777777" w:rsidTr="11981781">
        <w:trPr>
          <w:trHeight w:val="465"/>
        </w:trPr>
        <w:tc>
          <w:tcPr>
            <w:tcW w:w="917" w:type="dxa"/>
          </w:tcPr>
          <w:p w14:paraId="6EB7D467" w14:textId="4CDCB122" w:rsidR="0051337F" w:rsidRPr="00960C78" w:rsidRDefault="0051337F" w:rsidP="0051337F">
            <w:pPr>
              <w:spacing w:after="0"/>
              <w:contextualSpacing/>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3.6.</w:t>
            </w:r>
          </w:p>
        </w:tc>
        <w:tc>
          <w:tcPr>
            <w:tcW w:w="4940" w:type="dxa"/>
            <w:shd w:val="clear" w:color="auto" w:fill="auto"/>
          </w:tcPr>
          <w:p w14:paraId="1D5C769F" w14:textId="10DEF276" w:rsidR="0051337F" w:rsidRPr="00960C78" w:rsidRDefault="0051337F" w:rsidP="0051337F">
            <w:pPr>
              <w:spacing w:after="0" w:line="240" w:lineRule="auto"/>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1.3. kritērijā vērtējumā “jā” 11.lpp. pie otrās zīmes “-“ tiek skaidroti “zaļie risinājumi”. Vai šādi “zaļie risinājumi” projektā ir obligāti? Tā kā lauku ceļu pārbūvei zaļie risinājumi nav aktuāli un nav vajadzīgi, jo ceļš jau atrodas dabā un koku stādījumi ir pat traucējoši, tieši pretēji - grāvjos esošie koki un krūmi tiek izcirsti, lai nodrošinātu ceļam labu ūdens atteci, kas paildzina ceļa kalpošanas ilgumu.</w:t>
            </w:r>
          </w:p>
        </w:tc>
        <w:tc>
          <w:tcPr>
            <w:tcW w:w="8897" w:type="dxa"/>
            <w:shd w:val="clear" w:color="auto" w:fill="auto"/>
          </w:tcPr>
          <w:p w14:paraId="7F3F6755" w14:textId="01426B1C" w:rsidR="0051337F" w:rsidRPr="00960C78" w:rsidRDefault="0051337F" w:rsidP="0051337F">
            <w:pPr>
              <w:spacing w:after="0" w:line="240" w:lineRule="auto"/>
              <w:jc w:val="both"/>
              <w:rPr>
                <w:rFonts w:ascii="Times New Roman" w:hAnsi="Times New Roman" w:cs="Times New Roman"/>
              </w:rPr>
            </w:pPr>
            <w:r w:rsidRPr="00960C78">
              <w:rPr>
                <w:rFonts w:ascii="Times New Roman" w:hAnsi="Times New Roman" w:cs="Times New Roman"/>
              </w:rPr>
              <w:t>Skaidrojam, ka “zaļie risinājumi” nav obligāti. Vienlaikus, ja “zaļie risinājumi” projektā tiks paredzēti, tad šādu risinājumu iekļaušana projekta darbībās nodrošinās principa “Nenodarīt būtisku kaitējumu” un “</w:t>
            </w:r>
            <w:proofErr w:type="spellStart"/>
            <w:r w:rsidRPr="00960C78">
              <w:rPr>
                <w:rFonts w:ascii="Times New Roman" w:hAnsi="Times New Roman" w:cs="Times New Roman"/>
              </w:rPr>
              <w:t>Klimatdrošināšana</w:t>
            </w:r>
            <w:proofErr w:type="spellEnd"/>
            <w:r w:rsidRPr="00960C78">
              <w:rPr>
                <w:rFonts w:ascii="Times New Roman" w:hAnsi="Times New Roman" w:cs="Times New Roman"/>
              </w:rPr>
              <w:t>” izpildi attiecībā uz CO</w:t>
            </w:r>
            <w:r w:rsidRPr="00960C78">
              <w:rPr>
                <w:rFonts w:ascii="Times New Roman" w:hAnsi="Times New Roman" w:cs="Times New Roman"/>
                <w:vertAlign w:val="subscript"/>
              </w:rPr>
              <w:t>2</w:t>
            </w:r>
            <w:r w:rsidRPr="00960C78">
              <w:rPr>
                <w:rFonts w:ascii="Times New Roman" w:hAnsi="Times New Roman" w:cs="Times New Roman"/>
              </w:rPr>
              <w:t xml:space="preserve"> piesaisti un siltumnīcefekta gāzu emisiju samazināšanu. Principu ievērošana tiek vērtēta </w:t>
            </w:r>
            <w:proofErr w:type="spellStart"/>
            <w:r w:rsidRPr="00960C78">
              <w:rPr>
                <w:rFonts w:ascii="Times New Roman" w:hAnsi="Times New Roman" w:cs="Times New Roman"/>
              </w:rPr>
              <w:t>sepcifiskajā</w:t>
            </w:r>
            <w:proofErr w:type="spellEnd"/>
            <w:r w:rsidRPr="00960C78">
              <w:rPr>
                <w:rFonts w:ascii="Times New Roman" w:hAnsi="Times New Roman" w:cs="Times New Roman"/>
              </w:rPr>
              <w:t xml:space="preserve"> atbilstības kritērijā Nr. 3.9., kur iepriekš minētie “zaļie risinājumi” ir tikai viens no klimata pārmaiņu mazināšanas aspektiem. Atsevišķi piemēri par klimata pārmaiņu mazināšanas aspektiem paskaidroti zemāk pie jautājuma Nr.</w:t>
            </w:r>
            <w:r w:rsidR="00505361" w:rsidRPr="00960C78">
              <w:rPr>
                <w:rFonts w:ascii="Times New Roman" w:hAnsi="Times New Roman" w:cs="Times New Roman"/>
              </w:rPr>
              <w:t>3.8</w:t>
            </w:r>
            <w:r w:rsidRPr="00960C78">
              <w:rPr>
                <w:rFonts w:ascii="Times New Roman" w:hAnsi="Times New Roman" w:cs="Times New Roman"/>
              </w:rPr>
              <w:t>.</w:t>
            </w:r>
          </w:p>
        </w:tc>
      </w:tr>
      <w:tr w:rsidR="0051337F" w:rsidRPr="00960C78" w14:paraId="6C2D4B5E" w14:textId="77777777" w:rsidTr="11981781">
        <w:trPr>
          <w:trHeight w:val="465"/>
        </w:trPr>
        <w:tc>
          <w:tcPr>
            <w:tcW w:w="917" w:type="dxa"/>
          </w:tcPr>
          <w:p w14:paraId="1260D26E" w14:textId="51C4752D" w:rsidR="0051337F" w:rsidRPr="00960C78" w:rsidRDefault="0051337F" w:rsidP="0051337F">
            <w:pPr>
              <w:spacing w:after="0"/>
              <w:contextualSpacing/>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3.7.</w:t>
            </w:r>
          </w:p>
        </w:tc>
        <w:tc>
          <w:tcPr>
            <w:tcW w:w="4940" w:type="dxa"/>
            <w:shd w:val="clear" w:color="auto" w:fill="auto"/>
          </w:tcPr>
          <w:p w14:paraId="27757026" w14:textId="27050B8C" w:rsidR="0051337F" w:rsidRPr="00960C78" w:rsidRDefault="0051337F" w:rsidP="0051337F">
            <w:pPr>
              <w:spacing w:after="0" w:line="240" w:lineRule="auto"/>
              <w:jc w:val="both"/>
              <w:rPr>
                <w:rFonts w:ascii="Times New Roman" w:eastAsia="Times New Roman" w:hAnsi="Times New Roman" w:cs="Times New Roman"/>
                <w:lang w:eastAsia="lv-LV"/>
              </w:rPr>
            </w:pPr>
            <w:r w:rsidRPr="00960C78">
              <w:rPr>
                <w:rFonts w:ascii="Times New Roman" w:hAnsi="Times New Roman" w:cs="Times New Roman"/>
              </w:rPr>
              <w:t>Par 3.8. kritēriju “Projekta iesniedzējs izpilda nepieciešamās prasības principa “nenodarīt būtisku kaitējumu” un tālāk minēti piemēri (3.8.1., 3.8.2.), kas pārsvarā tie attiecas uz būvju būvniecību. Nav redzams neviens piemērs, kas attiektos uz lauku ceļu būvniecību un nav saprotams, kuri piemēri varētu attiekties uz lauku ceļiem. Vienīgais, kas varētu attiekties uz lauku ceļu būvniecību ir 3.8.5. apakšpunkta norādītais “</w:t>
            </w:r>
            <w:r w:rsidRPr="00960C78">
              <w:rPr>
                <w:rStyle w:val="normaltextrun"/>
                <w:rFonts w:ascii="Times New Roman" w:hAnsi="Times New Roman" w:cs="Times New Roman"/>
                <w:color w:val="000000"/>
                <w:bdr w:val="none" w:sz="0" w:space="0" w:color="auto" w:frame="1"/>
              </w:rPr>
              <w:t>netiek plānotas īpaši aizsargājamajās dabas teritorijās</w:t>
            </w:r>
            <w:r w:rsidRPr="00960C78">
              <w:rPr>
                <w:rFonts w:ascii="Times New Roman" w:hAnsi="Times New Roman" w:cs="Times New Roman"/>
              </w:rPr>
              <w:t>” – kā mums rīkoties?</w:t>
            </w:r>
          </w:p>
        </w:tc>
        <w:tc>
          <w:tcPr>
            <w:tcW w:w="8897" w:type="dxa"/>
            <w:shd w:val="clear" w:color="auto" w:fill="auto"/>
          </w:tcPr>
          <w:p w14:paraId="5F5C1F65" w14:textId="0798C158" w:rsidR="0051337F" w:rsidRPr="00960C78" w:rsidRDefault="00AA1A65" w:rsidP="0051337F">
            <w:pPr>
              <w:spacing w:after="0" w:line="240" w:lineRule="auto"/>
              <w:jc w:val="both"/>
              <w:rPr>
                <w:rFonts w:ascii="Times New Roman" w:hAnsi="Times New Roman" w:cs="Times New Roman"/>
              </w:rPr>
            </w:pPr>
            <w:hyperlink r:id="rId51" w:history="1">
              <w:r w:rsidR="0051337F" w:rsidRPr="00960C78">
                <w:rPr>
                  <w:rStyle w:val="Hyperlink"/>
                  <w:rFonts w:ascii="Times New Roman" w:hAnsi="Times New Roman" w:cs="Times New Roman"/>
                </w:rPr>
                <w:t>MK noteikumu Nr. 593</w:t>
              </w:r>
            </w:hyperlink>
            <w:r w:rsidR="0051337F" w:rsidRPr="00960C78">
              <w:rPr>
                <w:rStyle w:val="Hyperlink"/>
                <w:rFonts w:ascii="Times New Roman" w:hAnsi="Times New Roman" w:cs="Times New Roman"/>
              </w:rPr>
              <w:t xml:space="preserve"> </w:t>
            </w:r>
            <w:r w:rsidR="0051337F" w:rsidRPr="00960C78">
              <w:rPr>
                <w:rFonts w:ascii="Times New Roman" w:hAnsi="Times New Roman" w:cs="Times New Roman"/>
              </w:rPr>
              <w:t xml:space="preserve">3.8.5. apakšpunkta norādītais “netiek plānotas īpaši aizsargājamajās dabas teritorijās” noteikti ir viens no aspektiem, kas izpildās, kā arī var paskatīties “nenodarīt būtisku kaitējumu” </w:t>
            </w:r>
            <w:hyperlink r:id="rId52" w:history="1">
              <w:r w:rsidR="0051337F" w:rsidRPr="00960C78">
                <w:rPr>
                  <w:rStyle w:val="Hyperlink"/>
                  <w:rFonts w:ascii="Times New Roman" w:hAnsi="Times New Roman" w:cs="Times New Roman"/>
                </w:rPr>
                <w:t>paplašināto dokumentu</w:t>
              </w:r>
            </w:hyperlink>
            <w:r w:rsidR="0051337F" w:rsidRPr="00960C78">
              <w:rPr>
                <w:rFonts w:ascii="Times New Roman" w:hAnsi="Times New Roman" w:cs="Times New Roman"/>
              </w:rPr>
              <w:t xml:space="preserve">, kurā atrodama plašāka informācija un iespējams sasaistīt ar prasības “nenodarīt būtisku kaitējumu” izpildi. Šajā kritērija var aprakstīt par </w:t>
            </w:r>
            <w:hyperlink r:id="rId53" w:history="1">
              <w:r w:rsidR="0051337F" w:rsidRPr="00960C78">
                <w:rPr>
                  <w:rStyle w:val="Hyperlink"/>
                  <w:rFonts w:ascii="Times New Roman" w:hAnsi="Times New Roman" w:cs="Times New Roman"/>
                </w:rPr>
                <w:t>zaļo publisko iepirkumu</w:t>
              </w:r>
            </w:hyperlink>
            <w:r w:rsidR="0051337F" w:rsidRPr="00960C78">
              <w:rPr>
                <w:rFonts w:ascii="Times New Roman" w:hAnsi="Times New Roman" w:cs="Times New Roman"/>
              </w:rPr>
              <w:t xml:space="preserve">, par videi draudzīgajiem risinājumiem, piemēram arī ceļu būvniekam var būt noslēgtais līgums ar atkritumu </w:t>
            </w:r>
            <w:proofErr w:type="spellStart"/>
            <w:r w:rsidR="0051337F" w:rsidRPr="00960C78">
              <w:rPr>
                <w:rFonts w:ascii="Times New Roman" w:hAnsi="Times New Roman" w:cs="Times New Roman"/>
              </w:rPr>
              <w:t>apsaimniekotāju</w:t>
            </w:r>
            <w:proofErr w:type="spellEnd"/>
            <w:r w:rsidR="0051337F" w:rsidRPr="00960C78">
              <w:rPr>
                <w:rFonts w:ascii="Times New Roman" w:hAnsi="Times New Roman" w:cs="Times New Roman"/>
              </w:rPr>
              <w:t>, kas darbojas pašvaldības uzdevumā un līdz ar to tiek nodrošināts nosacījums par atbilstošu atkritumu šķirošanu.</w:t>
            </w:r>
          </w:p>
        </w:tc>
      </w:tr>
      <w:tr w:rsidR="00505361" w:rsidRPr="00960C78" w14:paraId="5AA57DAB" w14:textId="77777777" w:rsidTr="11981781">
        <w:trPr>
          <w:trHeight w:val="465"/>
        </w:trPr>
        <w:tc>
          <w:tcPr>
            <w:tcW w:w="917" w:type="dxa"/>
          </w:tcPr>
          <w:p w14:paraId="7DE3548F" w14:textId="4F6DAB7B" w:rsidR="00505361" w:rsidRPr="00960C78" w:rsidRDefault="00505361" w:rsidP="00505361">
            <w:pPr>
              <w:spacing w:after="0"/>
              <w:contextualSpacing/>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lastRenderedPageBreak/>
              <w:t>3.8.</w:t>
            </w:r>
          </w:p>
        </w:tc>
        <w:tc>
          <w:tcPr>
            <w:tcW w:w="4940" w:type="dxa"/>
            <w:shd w:val="clear" w:color="auto" w:fill="auto"/>
          </w:tcPr>
          <w:p w14:paraId="152FDE13" w14:textId="27814559" w:rsidR="00505361" w:rsidRPr="00960C78" w:rsidRDefault="00505361" w:rsidP="00505361">
            <w:pPr>
              <w:spacing w:after="0" w:line="240" w:lineRule="auto"/>
              <w:jc w:val="both"/>
              <w:rPr>
                <w:rFonts w:ascii="Times New Roman" w:hAnsi="Times New Roman" w:cs="Times New Roman"/>
              </w:rPr>
            </w:pPr>
            <w:r w:rsidRPr="00960C78">
              <w:rPr>
                <w:rFonts w:ascii="Times New Roman" w:hAnsi="Times New Roman" w:cs="Times New Roman"/>
              </w:rPr>
              <w:t>3.9. kritērijā vērtējumā “jā” 56.lpp. punktā a) norādīts, ka PI jāapraksta, kādas aktivitātes ir paredzēts īstenot, kas nodrošina klimata pārmaiņu mazināšanu, piemēros uzskaitot aktivitātes, kuras var piemērot ēku būvniecībā. Nosauciet aktivitāšu piemērus, kuras var piemērot ceļu pārbūves projektā, jo visi minētie piemēri neatbilst ceļu pārbūves projektam.</w:t>
            </w:r>
          </w:p>
        </w:tc>
        <w:tc>
          <w:tcPr>
            <w:tcW w:w="8897" w:type="dxa"/>
            <w:shd w:val="clear" w:color="auto" w:fill="auto"/>
          </w:tcPr>
          <w:p w14:paraId="254E3E35" w14:textId="77777777" w:rsidR="00505361" w:rsidRPr="00960C78" w:rsidRDefault="00505361" w:rsidP="00505361">
            <w:pPr>
              <w:spacing w:after="0" w:line="240" w:lineRule="auto"/>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Specifiskā atbilstības kritērija Nr. 3.9. skaidrojumā atbilstības noteikšanai piemēri norādīti atbilstoši izstrādātajam materiālam “Programmā iekļauto specifisko atbalsta mērķu novērtējumi atbilstoši horizontālā principa “Nenodarīt būtisku kaitējumu” nosacījumiem” (pieejams: </w:t>
            </w:r>
            <w:hyperlink r:id="rId54" w:history="1">
              <w:r w:rsidRPr="00960C78">
                <w:rPr>
                  <w:rFonts w:ascii="Times New Roman" w:eastAsia="Times New Roman" w:hAnsi="Times New Roman" w:cs="Times New Roman"/>
                  <w:color w:val="0563C1"/>
                  <w:u w:val="single"/>
                  <w:lang w:eastAsia="lv-LV"/>
                </w:rPr>
                <w:t>https://www.esfondi.lv/profesionaliem/planosana/planosanas-dokumenti/2021-2027-gada</w:t>
              </w:r>
            </w:hyperlink>
            <w:r w:rsidRPr="00960C78">
              <w:rPr>
                <w:rFonts w:ascii="Times New Roman" w:eastAsia="Times New Roman" w:hAnsi="Times New Roman" w:cs="Times New Roman"/>
                <w:lang w:eastAsia="lv-LV"/>
              </w:rPr>
              <w:t>), vienlaikus materiālā ir iekļauts plašāks principa “Nenodarīt būtisku kaitējumu” apraksts, kuru ir iespējams piemērot projektos, kuros ir plānota publisku ielu, ceļu, funkcionālo savienojumu un ar tiem saistītās infrastruktūras būvniecība, pārbūve vai atjaunošana, piemēram: </w:t>
            </w:r>
          </w:p>
          <w:p w14:paraId="45B54DC2" w14:textId="77777777" w:rsidR="00505361" w:rsidRPr="00960C78" w:rsidRDefault="00505361" w:rsidP="00505361">
            <w:pPr>
              <w:numPr>
                <w:ilvl w:val="0"/>
                <w:numId w:val="35"/>
              </w:numPr>
              <w:spacing w:after="0" w:line="240" w:lineRule="auto"/>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 xml:space="preserve">“Pasākuma ietvaros paredzēti ieguldījumi uzņēmējdarbības atbalsta infrastruktūras attīstībai saskaņā ar komersantu pieprasījumu, t.sk. pašvaldību “zaļo” industriālo teritoriju, kurās veic uzņēmējdarbību un patērē atjaunojamos energoresursus (AER), izveide un attīstība. Uzņēmējdarbības attīstībai nepieciešamā publiskā infrastruktūra (ēkas, telpas, inženierkomunikāciju </w:t>
            </w:r>
            <w:proofErr w:type="spellStart"/>
            <w:r w:rsidRPr="00960C78">
              <w:rPr>
                <w:rFonts w:ascii="Times New Roman" w:eastAsia="Times New Roman" w:hAnsi="Times New Roman" w:cs="Times New Roman"/>
                <w:lang w:eastAsia="lv-LV"/>
              </w:rPr>
              <w:t>pieslēgumi</w:t>
            </w:r>
            <w:proofErr w:type="spellEnd"/>
            <w:r w:rsidRPr="00960C78">
              <w:rPr>
                <w:rFonts w:ascii="Times New Roman" w:eastAsia="Times New Roman" w:hAnsi="Times New Roman" w:cs="Times New Roman"/>
                <w:lang w:eastAsia="lv-LV"/>
              </w:rPr>
              <w:t xml:space="preserve">: ūdens, kanalizācija, elektroenerģija, pievedceļi, AER tehnoloģijas u.c.), kas ir priekšnosacījums ražošanai un pakalpojumu sniegšanai, lai kāpinātu produktivitāti, izmantojot </w:t>
            </w:r>
            <w:proofErr w:type="spellStart"/>
            <w:r w:rsidRPr="00960C78">
              <w:rPr>
                <w:rFonts w:ascii="Times New Roman" w:eastAsia="Times New Roman" w:hAnsi="Times New Roman" w:cs="Times New Roman"/>
                <w:lang w:eastAsia="lv-LV"/>
              </w:rPr>
              <w:t>klimatneitrālus</w:t>
            </w:r>
            <w:proofErr w:type="spellEnd"/>
            <w:r w:rsidRPr="00960C78">
              <w:rPr>
                <w:rFonts w:ascii="Times New Roman" w:eastAsia="Times New Roman" w:hAnsi="Times New Roman" w:cs="Times New Roman"/>
                <w:lang w:eastAsia="lv-LV"/>
              </w:rPr>
              <w:t xml:space="preserve"> enerģijas avotus un atslogojot komersantu finanšu resursus, lai ļautu tiem ieguldīt viedākās, energoefektīvākās un “zaļākās” tehnoloģijās”. Tātad, ja funkcionālais savienojums ir ar uzņēmējdarbības teritoriju, kur komersants izmanto AER, tad arī kritērijs tiek izpildīts;</w:t>
            </w:r>
          </w:p>
          <w:p w14:paraId="5774ED25" w14:textId="77777777" w:rsidR="00505361" w:rsidRPr="00960C78" w:rsidRDefault="00505361" w:rsidP="00505361">
            <w:pPr>
              <w:numPr>
                <w:ilvl w:val="0"/>
                <w:numId w:val="35"/>
              </w:numPr>
              <w:spacing w:after="0" w:line="240" w:lineRule="auto"/>
              <w:jc w:val="both"/>
              <w:rPr>
                <w:rFonts w:ascii="Times New Roman" w:hAnsi="Times New Roman" w:cs="Times New Roman"/>
              </w:rPr>
            </w:pPr>
            <w:r w:rsidRPr="00960C78">
              <w:rPr>
                <w:rFonts w:ascii="Times New Roman" w:eastAsia="Times New Roman" w:hAnsi="Times New Roman" w:cs="Times New Roman"/>
                <w:lang w:eastAsia="lv-LV"/>
              </w:rPr>
              <w:t xml:space="preserve">“Projektu iesniedzēji ievēros zaļā publiskā iepirkuma prasības”. Ņemot vērā, ka atbilstoši </w:t>
            </w:r>
            <w:hyperlink r:id="rId55" w:history="1">
              <w:r w:rsidRPr="00960C78">
                <w:rPr>
                  <w:rStyle w:val="Hyperlink"/>
                  <w:rFonts w:ascii="Times New Roman" w:hAnsi="Times New Roman" w:cs="Times New Roman"/>
                </w:rPr>
                <w:t>MK noteikumu Nr. 593</w:t>
              </w:r>
            </w:hyperlink>
            <w:r w:rsidRPr="00960C78">
              <w:rPr>
                <w:rFonts w:ascii="Times New Roman" w:eastAsia="Times New Roman" w:hAnsi="Times New Roman" w:cs="Times New Roman"/>
                <w:lang w:eastAsia="lv-LV"/>
              </w:rPr>
              <w:t xml:space="preserve">76. punktam zaļais publiskais iepirkums būvdarbu vai preču vai pakalpojumu grupās, kurās ir izstrādāts regulējums normatīvajos aktos par prasībām zaļajam publiskajam iepirkumam un to piemērošanas kārtību ir piemērojams obligāti, tad arī kritērijs tiek izpildīts. Papildus ir atbalstāma arī ir vides </w:t>
            </w:r>
            <w:proofErr w:type="spellStart"/>
            <w:r w:rsidRPr="00960C78">
              <w:rPr>
                <w:rFonts w:ascii="Times New Roman" w:eastAsia="Times New Roman" w:hAnsi="Times New Roman" w:cs="Times New Roman"/>
                <w:lang w:eastAsia="lv-LV"/>
              </w:rPr>
              <w:t>piekļūstamības</w:t>
            </w:r>
            <w:proofErr w:type="spellEnd"/>
            <w:r w:rsidRPr="00960C78">
              <w:rPr>
                <w:rFonts w:ascii="Times New Roman" w:eastAsia="Times New Roman" w:hAnsi="Times New Roman" w:cs="Times New Roman"/>
                <w:lang w:eastAsia="lv-LV"/>
              </w:rPr>
              <w:t xml:space="preserve"> un </w:t>
            </w:r>
            <w:proofErr w:type="spellStart"/>
            <w:r w:rsidRPr="00960C78">
              <w:rPr>
                <w:rFonts w:ascii="Times New Roman" w:eastAsia="Times New Roman" w:hAnsi="Times New Roman" w:cs="Times New Roman"/>
                <w:lang w:eastAsia="lv-LV"/>
              </w:rPr>
              <w:t>izmantojamības</w:t>
            </w:r>
            <w:proofErr w:type="spellEnd"/>
            <w:r w:rsidRPr="00960C78">
              <w:rPr>
                <w:rFonts w:ascii="Times New Roman" w:eastAsia="Times New Roman" w:hAnsi="Times New Roman" w:cs="Times New Roman"/>
                <w:lang w:eastAsia="lv-LV"/>
              </w:rPr>
              <w:t xml:space="preserve"> nodrošināšana, veicot sociāli atbildīgu publisko iepirkumu, kur tas ir attiecināms un atbilst ieguldījumu specifikai, kā arī var paredzēt zaļā publiskā iepirkuma prasības papildus obligāti noteiktajām. </w:t>
            </w:r>
          </w:p>
          <w:p w14:paraId="68673692" w14:textId="77777777" w:rsidR="00505361" w:rsidRPr="00960C78" w:rsidRDefault="00505361" w:rsidP="00505361">
            <w:pPr>
              <w:spacing w:after="0" w:line="240" w:lineRule="auto"/>
              <w:jc w:val="both"/>
              <w:rPr>
                <w:rFonts w:ascii="Times New Roman" w:hAnsi="Times New Roman" w:cs="Times New Roman"/>
              </w:rPr>
            </w:pPr>
          </w:p>
        </w:tc>
      </w:tr>
      <w:tr w:rsidR="00432EFC" w:rsidRPr="00960C78" w14:paraId="7607BD01" w14:textId="77777777" w:rsidTr="11981781">
        <w:trPr>
          <w:trHeight w:val="465"/>
        </w:trPr>
        <w:tc>
          <w:tcPr>
            <w:tcW w:w="917" w:type="dxa"/>
          </w:tcPr>
          <w:p w14:paraId="76BAE178" w14:textId="504C6902" w:rsidR="00432EFC" w:rsidRPr="00960C78" w:rsidRDefault="00432EFC" w:rsidP="00432EFC">
            <w:pPr>
              <w:spacing w:after="0"/>
              <w:contextualSpacing/>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3.9.</w:t>
            </w:r>
          </w:p>
        </w:tc>
        <w:tc>
          <w:tcPr>
            <w:tcW w:w="4940" w:type="dxa"/>
            <w:shd w:val="clear" w:color="auto" w:fill="auto"/>
          </w:tcPr>
          <w:p w14:paraId="7A689D5E" w14:textId="4ACE7DB6" w:rsidR="00432EFC" w:rsidRPr="00960C78" w:rsidRDefault="00432EFC" w:rsidP="00432EFC">
            <w:pPr>
              <w:spacing w:after="0" w:line="240" w:lineRule="auto"/>
              <w:jc w:val="both"/>
              <w:rPr>
                <w:rFonts w:ascii="Times New Roman" w:hAnsi="Times New Roman" w:cs="Times New Roman"/>
              </w:rPr>
            </w:pPr>
            <w:r w:rsidRPr="00960C78">
              <w:rPr>
                <w:rFonts w:ascii="Times New Roman" w:hAnsi="Times New Roman" w:cs="Times New Roman"/>
              </w:rPr>
              <w:t xml:space="preserve">2.3. kritērijā vērtējumā </w:t>
            </w:r>
            <w:r w:rsidR="007D1CA9">
              <w:rPr>
                <w:rFonts w:ascii="Times New Roman" w:hAnsi="Times New Roman" w:cs="Times New Roman"/>
              </w:rPr>
              <w:t>“J</w:t>
            </w:r>
            <w:r w:rsidRPr="00960C78">
              <w:rPr>
                <w:rFonts w:ascii="Times New Roman" w:hAnsi="Times New Roman" w:cs="Times New Roman"/>
              </w:rPr>
              <w:t>ā</w:t>
            </w:r>
            <w:r w:rsidR="007D1CA9">
              <w:rPr>
                <w:rFonts w:ascii="Times New Roman" w:hAnsi="Times New Roman" w:cs="Times New Roman"/>
              </w:rPr>
              <w:t>”</w:t>
            </w:r>
            <w:r w:rsidRPr="00960C78">
              <w:rPr>
                <w:rFonts w:ascii="Times New Roman" w:hAnsi="Times New Roman" w:cs="Times New Roman"/>
              </w:rPr>
              <w:t xml:space="preserve"> 4) punktā tiek prasīts iesniegt pamatojumu projekta ietvaros plānotās infrastruktūras nepieciešamībai. Vai ceļu/ielu pārbūves projektā būs pietiekoši, ja iesniegsim komersantu apliecinājumus par interesi? Apliecinājumā katrs komersants apliecinās, ka dotais ceļš nepieciešams viņa uzņēmējdarbības attīstībai un norādīs plānotās investīcijas, jaunradītās/</w:t>
            </w:r>
            <w:proofErr w:type="spellStart"/>
            <w:r w:rsidRPr="00960C78">
              <w:rPr>
                <w:rFonts w:ascii="Times New Roman" w:hAnsi="Times New Roman" w:cs="Times New Roman"/>
              </w:rPr>
              <w:t>jaunradāmās</w:t>
            </w:r>
            <w:proofErr w:type="spellEnd"/>
            <w:r w:rsidRPr="00960C78">
              <w:rPr>
                <w:rFonts w:ascii="Times New Roman" w:hAnsi="Times New Roman" w:cs="Times New Roman"/>
              </w:rPr>
              <w:t> darba vietas.</w:t>
            </w:r>
          </w:p>
        </w:tc>
        <w:tc>
          <w:tcPr>
            <w:tcW w:w="8897" w:type="dxa"/>
            <w:shd w:val="clear" w:color="auto" w:fill="auto"/>
          </w:tcPr>
          <w:p w14:paraId="1A6A2B31" w14:textId="78C54FC5" w:rsidR="00432EFC" w:rsidRPr="00960C78" w:rsidRDefault="00432EFC" w:rsidP="00432EFC">
            <w:pPr>
              <w:spacing w:after="0" w:line="240" w:lineRule="auto"/>
              <w:jc w:val="both"/>
              <w:rPr>
                <w:rFonts w:ascii="Times New Roman" w:eastAsia="Times New Roman" w:hAnsi="Times New Roman" w:cs="Times New Roman"/>
                <w:lang w:eastAsia="lv-LV"/>
              </w:rPr>
            </w:pPr>
            <w:r w:rsidRPr="00960C78">
              <w:rPr>
                <w:rFonts w:ascii="Times New Roman" w:hAnsi="Times New Roman" w:cs="Times New Roman"/>
              </w:rPr>
              <w:t>Ja projekta ietvaros ir plānota publisku ielu, ceļu, funkcionālo savienojumu un ar tiem saistītās infrastruktūras būvniecība, pārbūve vai atjaunošana, proti, projekta darbībai nav paredzēts komercdarbības atbalsts, kā pamatojumu projekta ietvaros plānotās infrastruktūras nepieciešamībai var iesniegt komersantu apliecinājumus par interesi.</w:t>
            </w:r>
          </w:p>
        </w:tc>
      </w:tr>
      <w:tr w:rsidR="795B9552" w:rsidRPr="00960C78" w14:paraId="375DD8DB" w14:textId="77777777" w:rsidTr="11981781">
        <w:trPr>
          <w:trHeight w:val="465"/>
        </w:trPr>
        <w:tc>
          <w:tcPr>
            <w:tcW w:w="917" w:type="dxa"/>
          </w:tcPr>
          <w:p w14:paraId="4298E8EB" w14:textId="66442A59" w:rsidR="7F5DA1A1" w:rsidRPr="00960C78" w:rsidRDefault="7F5DA1A1" w:rsidP="795B9552">
            <w:pPr>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3.10.</w:t>
            </w:r>
          </w:p>
        </w:tc>
        <w:tc>
          <w:tcPr>
            <w:tcW w:w="4940" w:type="dxa"/>
            <w:shd w:val="clear" w:color="auto" w:fill="auto"/>
          </w:tcPr>
          <w:p w14:paraId="236491B9" w14:textId="510AACE3" w:rsidR="22AE7674" w:rsidRPr="00960C78" w:rsidRDefault="22AE7674" w:rsidP="795B9552">
            <w:pPr>
              <w:pStyle w:val="NormalWeb"/>
              <w:jc w:val="both"/>
              <w:rPr>
                <w:rFonts w:ascii="Times New Roman" w:eastAsia="Times New Roman" w:hAnsi="Times New Roman" w:cs="Times New Roman"/>
              </w:rPr>
            </w:pPr>
            <w:r w:rsidRPr="0078135D">
              <w:rPr>
                <w:rFonts w:ascii="Times New Roman" w:eastAsia="Times New Roman" w:hAnsi="Times New Roman" w:cs="Times New Roman"/>
              </w:rPr>
              <w:t xml:space="preserve">Saistībā ar </w:t>
            </w:r>
            <w:r w:rsidR="007E7C09">
              <w:rPr>
                <w:rFonts w:ascii="Times New Roman" w:eastAsia="Times New Roman" w:hAnsi="Times New Roman" w:cs="Times New Roman"/>
              </w:rPr>
              <w:t>i</w:t>
            </w:r>
            <w:r w:rsidRPr="0078135D">
              <w:rPr>
                <w:rFonts w:ascii="Times New Roman" w:eastAsia="Times New Roman" w:hAnsi="Times New Roman" w:cs="Times New Roman"/>
              </w:rPr>
              <w:t xml:space="preserve">zmaksu </w:t>
            </w:r>
            <w:r w:rsidR="20831876" w:rsidRPr="0078135D">
              <w:rPr>
                <w:rFonts w:ascii="Times New Roman" w:eastAsia="Times New Roman" w:hAnsi="Times New Roman" w:cs="Times New Roman"/>
              </w:rPr>
              <w:t xml:space="preserve">un </w:t>
            </w:r>
            <w:r w:rsidRPr="0078135D">
              <w:rPr>
                <w:rFonts w:ascii="Times New Roman" w:eastAsia="Times New Roman" w:hAnsi="Times New Roman" w:cs="Times New Roman"/>
              </w:rPr>
              <w:t xml:space="preserve">ieguvuma analīzes modeļa veidlapas </w:t>
            </w:r>
            <w:r w:rsidR="055CEEFE" w:rsidRPr="0078135D">
              <w:rPr>
                <w:rFonts w:ascii="Times New Roman" w:eastAsia="Times New Roman" w:hAnsi="Times New Roman" w:cs="Times New Roman"/>
              </w:rPr>
              <w:t xml:space="preserve">darba lapu </w:t>
            </w:r>
            <w:r w:rsidR="007E7C09">
              <w:rPr>
                <w:rFonts w:ascii="Times New Roman" w:eastAsia="Times New Roman" w:hAnsi="Times New Roman" w:cs="Times New Roman"/>
              </w:rPr>
              <w:t>“</w:t>
            </w:r>
            <w:r w:rsidR="000A3716">
              <w:rPr>
                <w:rFonts w:ascii="Times New Roman" w:eastAsia="Times New Roman" w:hAnsi="Times New Roman" w:cs="Times New Roman"/>
              </w:rPr>
              <w:t xml:space="preserve">4.DL </w:t>
            </w:r>
            <w:r w:rsidR="055CEEFE" w:rsidRPr="0078135D">
              <w:rPr>
                <w:rFonts w:ascii="Times New Roman" w:eastAsia="Times New Roman" w:hAnsi="Times New Roman" w:cs="Times New Roman"/>
              </w:rPr>
              <w:t>Finansiālā ilgtspēj</w:t>
            </w:r>
            <w:r w:rsidR="79F326CC" w:rsidRPr="0078135D">
              <w:rPr>
                <w:rFonts w:ascii="Times New Roman" w:eastAsia="Times New Roman" w:hAnsi="Times New Roman" w:cs="Times New Roman"/>
              </w:rPr>
              <w:t>a</w:t>
            </w:r>
            <w:r w:rsidR="007E7C09">
              <w:rPr>
                <w:rFonts w:ascii="Times New Roman" w:eastAsia="Times New Roman" w:hAnsi="Times New Roman" w:cs="Times New Roman"/>
              </w:rPr>
              <w:t>”</w:t>
            </w:r>
            <w:r w:rsidR="065001E1" w:rsidRPr="0078135D">
              <w:rPr>
                <w:rFonts w:ascii="Times New Roman" w:eastAsia="Times New Roman" w:hAnsi="Times New Roman" w:cs="Times New Roman"/>
              </w:rPr>
              <w:t xml:space="preserve"> - k</w:t>
            </w:r>
            <w:r w:rsidR="348CAAE4" w:rsidRPr="0078135D">
              <w:rPr>
                <w:rFonts w:ascii="Times New Roman" w:eastAsia="Times New Roman" w:hAnsi="Times New Roman" w:cs="Times New Roman"/>
              </w:rPr>
              <w:t xml:space="preserve">urā sadaļā </w:t>
            </w:r>
            <w:r w:rsidR="2D86A4EE" w:rsidRPr="0078135D">
              <w:rPr>
                <w:rFonts w:ascii="Times New Roman" w:eastAsia="Times New Roman" w:hAnsi="Times New Roman" w:cs="Times New Roman"/>
              </w:rPr>
              <w:t xml:space="preserve">būtu </w:t>
            </w:r>
            <w:r w:rsidR="348CAAE4" w:rsidRPr="0078135D">
              <w:rPr>
                <w:rFonts w:ascii="Times New Roman" w:eastAsia="Times New Roman" w:hAnsi="Times New Roman" w:cs="Times New Roman"/>
              </w:rPr>
              <w:t>norādāms investīciju avots, ja projektā ir</w:t>
            </w:r>
            <w:r w:rsidRPr="0078135D">
              <w:rPr>
                <w:rFonts w:ascii="Times New Roman" w:eastAsia="Times New Roman" w:hAnsi="Times New Roman" w:cs="Times New Roman"/>
              </w:rPr>
              <w:t xml:space="preserve"> paredzēta ūden</w:t>
            </w:r>
            <w:r w:rsidR="39CCBEA9" w:rsidRPr="00960C78">
              <w:rPr>
                <w:rFonts w:ascii="Times New Roman" w:eastAsia="Times New Roman" w:hAnsi="Times New Roman" w:cs="Times New Roman"/>
              </w:rPr>
              <w:t>s</w:t>
            </w:r>
            <w:r w:rsidRPr="0078135D">
              <w:rPr>
                <w:rFonts w:ascii="Times New Roman" w:eastAsia="Times New Roman" w:hAnsi="Times New Roman" w:cs="Times New Roman"/>
              </w:rPr>
              <w:t xml:space="preserve">saimniecības </w:t>
            </w:r>
            <w:r w:rsidR="674778D8" w:rsidRPr="00960C78">
              <w:rPr>
                <w:rFonts w:ascii="Times New Roman" w:eastAsia="Times New Roman" w:hAnsi="Times New Roman" w:cs="Times New Roman"/>
              </w:rPr>
              <w:t xml:space="preserve">infrastruktūras </w:t>
            </w:r>
            <w:r w:rsidRPr="0078135D">
              <w:rPr>
                <w:rFonts w:ascii="Times New Roman" w:eastAsia="Times New Roman" w:hAnsi="Times New Roman" w:cs="Times New Roman"/>
              </w:rPr>
              <w:t>izbūve</w:t>
            </w:r>
            <w:r w:rsidR="53010472" w:rsidRPr="0078135D">
              <w:rPr>
                <w:rFonts w:ascii="Times New Roman" w:eastAsia="Times New Roman" w:hAnsi="Times New Roman" w:cs="Times New Roman"/>
              </w:rPr>
              <w:t xml:space="preserve">, kuru </w:t>
            </w:r>
            <w:proofErr w:type="spellStart"/>
            <w:r w:rsidRPr="0078135D">
              <w:rPr>
                <w:rFonts w:ascii="Times New Roman" w:eastAsia="Times New Roman" w:hAnsi="Times New Roman" w:cs="Times New Roman"/>
              </w:rPr>
              <w:t>priekšfinansē</w:t>
            </w:r>
            <w:proofErr w:type="spellEnd"/>
            <w:r w:rsidRPr="0078135D">
              <w:rPr>
                <w:rFonts w:ascii="Times New Roman" w:eastAsia="Times New Roman" w:hAnsi="Times New Roman" w:cs="Times New Roman"/>
              </w:rPr>
              <w:t xml:space="preserve"> </w:t>
            </w:r>
            <w:r w:rsidR="192E2A1B" w:rsidRPr="0078135D">
              <w:rPr>
                <w:rFonts w:ascii="Times New Roman" w:eastAsia="Times New Roman" w:hAnsi="Times New Roman" w:cs="Times New Roman"/>
              </w:rPr>
              <w:t xml:space="preserve">sadarbības </w:t>
            </w:r>
            <w:r w:rsidR="192E2A1B" w:rsidRPr="0078135D">
              <w:rPr>
                <w:rFonts w:ascii="Times New Roman" w:eastAsia="Times New Roman" w:hAnsi="Times New Roman" w:cs="Times New Roman"/>
              </w:rPr>
              <w:lastRenderedPageBreak/>
              <w:t>p</w:t>
            </w:r>
            <w:r w:rsidRPr="0078135D">
              <w:rPr>
                <w:rFonts w:ascii="Times New Roman" w:eastAsia="Times New Roman" w:hAnsi="Times New Roman" w:cs="Times New Roman"/>
              </w:rPr>
              <w:t>artneris</w:t>
            </w:r>
            <w:r w:rsidR="67659733" w:rsidRPr="0078135D">
              <w:rPr>
                <w:rFonts w:ascii="Times New Roman" w:eastAsia="Times New Roman" w:hAnsi="Times New Roman" w:cs="Times New Roman"/>
              </w:rPr>
              <w:t xml:space="preserve"> -</w:t>
            </w:r>
            <w:r w:rsidRPr="0078135D">
              <w:rPr>
                <w:rFonts w:ascii="Times New Roman" w:eastAsia="Times New Roman" w:hAnsi="Times New Roman" w:cs="Times New Roman"/>
              </w:rPr>
              <w:t xml:space="preserve"> pie </w:t>
            </w:r>
            <w:r w:rsidR="0115B173" w:rsidRPr="0078135D">
              <w:rPr>
                <w:rFonts w:ascii="Times New Roman" w:eastAsia="Times New Roman" w:hAnsi="Times New Roman" w:cs="Times New Roman"/>
              </w:rPr>
              <w:t>p</w:t>
            </w:r>
            <w:r w:rsidRPr="0078135D">
              <w:rPr>
                <w:rFonts w:ascii="Times New Roman" w:eastAsia="Times New Roman" w:hAnsi="Times New Roman" w:cs="Times New Roman"/>
              </w:rPr>
              <w:t xml:space="preserve">ašvaldības finansējuma vai pie </w:t>
            </w:r>
            <w:r w:rsidR="6CD58756" w:rsidRPr="0078135D">
              <w:rPr>
                <w:rFonts w:ascii="Times New Roman" w:eastAsia="Times New Roman" w:hAnsi="Times New Roman" w:cs="Times New Roman"/>
              </w:rPr>
              <w:t>p</w:t>
            </w:r>
            <w:r w:rsidRPr="0078135D">
              <w:rPr>
                <w:rFonts w:ascii="Times New Roman" w:eastAsia="Times New Roman" w:hAnsi="Times New Roman" w:cs="Times New Roman"/>
              </w:rPr>
              <w:t xml:space="preserve">rivātā </w:t>
            </w:r>
            <w:r w:rsidR="563B6C31" w:rsidRPr="0078135D">
              <w:rPr>
                <w:rFonts w:ascii="Times New Roman" w:eastAsia="Times New Roman" w:hAnsi="Times New Roman" w:cs="Times New Roman"/>
              </w:rPr>
              <w:t>f</w:t>
            </w:r>
            <w:r w:rsidRPr="0078135D">
              <w:rPr>
                <w:rFonts w:ascii="Times New Roman" w:eastAsia="Times New Roman" w:hAnsi="Times New Roman" w:cs="Times New Roman"/>
              </w:rPr>
              <w:t>inansējuma?</w:t>
            </w:r>
          </w:p>
          <w:p w14:paraId="74AD065D" w14:textId="4FD5570F" w:rsidR="00095134" w:rsidRPr="00095134" w:rsidRDefault="767BEC89" w:rsidP="00095134">
            <w:pPr>
              <w:pStyle w:val="NormalWeb"/>
              <w:jc w:val="both"/>
              <w:rPr>
                <w:rFonts w:ascii="Times New Roman" w:eastAsia="Times New Roman" w:hAnsi="Times New Roman" w:cs="Times New Roman"/>
              </w:rPr>
            </w:pPr>
            <w:r w:rsidRPr="00960C78">
              <w:rPr>
                <w:rFonts w:ascii="Times New Roman" w:eastAsia="Times New Roman" w:hAnsi="Times New Roman" w:cs="Times New Roman"/>
              </w:rPr>
              <w:t>Vienlaicīgi</w:t>
            </w:r>
            <w:r w:rsidR="00095134">
              <w:rPr>
                <w:rFonts w:ascii="Times New Roman" w:eastAsia="Times New Roman" w:hAnsi="Times New Roman" w:cs="Times New Roman"/>
              </w:rPr>
              <w:t>,</w:t>
            </w:r>
            <w:r w:rsidRPr="00960C78">
              <w:rPr>
                <w:rFonts w:ascii="Times New Roman" w:eastAsia="Times New Roman" w:hAnsi="Times New Roman" w:cs="Times New Roman"/>
              </w:rPr>
              <w:t xml:space="preserve"> saskaņā ar MK</w:t>
            </w:r>
            <w:r w:rsidR="2F373D1B" w:rsidRPr="00960C78">
              <w:rPr>
                <w:rFonts w:ascii="Times New Roman" w:eastAsia="Times New Roman" w:hAnsi="Times New Roman" w:cs="Times New Roman"/>
              </w:rPr>
              <w:t xml:space="preserve"> </w:t>
            </w:r>
            <w:r w:rsidRPr="00960C78">
              <w:rPr>
                <w:rFonts w:ascii="Times New Roman" w:eastAsia="Times New Roman" w:hAnsi="Times New Roman" w:cs="Times New Roman"/>
              </w:rPr>
              <w:t>not</w:t>
            </w:r>
            <w:r w:rsidR="002D23CB">
              <w:rPr>
                <w:rFonts w:ascii="Times New Roman" w:eastAsia="Times New Roman" w:hAnsi="Times New Roman" w:cs="Times New Roman"/>
              </w:rPr>
              <w:t>eikumu</w:t>
            </w:r>
            <w:r w:rsidR="73B72221" w:rsidRPr="00960C78">
              <w:rPr>
                <w:rFonts w:ascii="Times New Roman" w:eastAsia="Times New Roman" w:hAnsi="Times New Roman" w:cs="Times New Roman"/>
              </w:rPr>
              <w:t xml:space="preserve"> </w:t>
            </w:r>
            <w:r w:rsidR="3519A15D" w:rsidRPr="00960C78">
              <w:rPr>
                <w:rFonts w:ascii="Times New Roman" w:eastAsia="Times New Roman" w:hAnsi="Times New Roman" w:cs="Times New Roman"/>
              </w:rPr>
              <w:t xml:space="preserve">Nr. 593 </w:t>
            </w:r>
            <w:r w:rsidRPr="00960C78">
              <w:rPr>
                <w:rFonts w:ascii="Times New Roman" w:eastAsia="Times New Roman" w:hAnsi="Times New Roman" w:cs="Times New Roman"/>
              </w:rPr>
              <w:t>62.3.</w:t>
            </w:r>
            <w:r w:rsidR="2628AA34" w:rsidRPr="00960C78">
              <w:rPr>
                <w:rFonts w:ascii="Times New Roman" w:eastAsia="Times New Roman" w:hAnsi="Times New Roman" w:cs="Times New Roman"/>
              </w:rPr>
              <w:t xml:space="preserve"> </w:t>
            </w:r>
            <w:r w:rsidR="00095134">
              <w:rPr>
                <w:rFonts w:ascii="Times New Roman" w:eastAsia="Times New Roman" w:hAnsi="Times New Roman" w:cs="Times New Roman"/>
              </w:rPr>
              <w:t xml:space="preserve">apakšpunktā noteikto, </w:t>
            </w:r>
            <w:r w:rsidRPr="00960C78">
              <w:rPr>
                <w:rFonts w:ascii="Times New Roman" w:eastAsia="Times New Roman" w:hAnsi="Times New Roman" w:cs="Times New Roman"/>
              </w:rPr>
              <w:t xml:space="preserve"> ūdensvada un kanalizācijas tīklus var būvēt </w:t>
            </w:r>
            <w:r w:rsidR="79DD95B2" w:rsidRPr="00960C78">
              <w:rPr>
                <w:rFonts w:ascii="Times New Roman" w:eastAsia="Times New Roman" w:hAnsi="Times New Roman" w:cs="Times New Roman"/>
              </w:rPr>
              <w:t>arī</w:t>
            </w:r>
            <w:r w:rsidRPr="00960C78">
              <w:rPr>
                <w:rFonts w:ascii="Times New Roman" w:eastAsia="Times New Roman" w:hAnsi="Times New Roman" w:cs="Times New Roman"/>
              </w:rPr>
              <w:t xml:space="preserve"> pašvaldība (nododot tīklus pēc projekta īstenošanas partnera/sab</w:t>
            </w:r>
            <w:r w:rsidR="0AE18EB8" w:rsidRPr="00960C78">
              <w:rPr>
                <w:rFonts w:ascii="Times New Roman" w:eastAsia="Times New Roman" w:hAnsi="Times New Roman" w:cs="Times New Roman"/>
              </w:rPr>
              <w:t xml:space="preserve">iedrisko </w:t>
            </w:r>
            <w:r w:rsidRPr="00960C78">
              <w:rPr>
                <w:rFonts w:ascii="Times New Roman" w:eastAsia="Times New Roman" w:hAnsi="Times New Roman" w:cs="Times New Roman"/>
              </w:rPr>
              <w:t>pak</w:t>
            </w:r>
            <w:r w:rsidR="1AA8CD0F" w:rsidRPr="00960C78">
              <w:rPr>
                <w:rFonts w:ascii="Times New Roman" w:eastAsia="Times New Roman" w:hAnsi="Times New Roman" w:cs="Times New Roman"/>
              </w:rPr>
              <w:t xml:space="preserve">alpojumu </w:t>
            </w:r>
            <w:r w:rsidRPr="00960C78">
              <w:rPr>
                <w:rFonts w:ascii="Times New Roman" w:eastAsia="Times New Roman" w:hAnsi="Times New Roman" w:cs="Times New Roman"/>
              </w:rPr>
              <w:t>sniedz</w:t>
            </w:r>
            <w:r w:rsidR="1AD2AA5A" w:rsidRPr="00960C78">
              <w:rPr>
                <w:rFonts w:ascii="Times New Roman" w:eastAsia="Times New Roman" w:hAnsi="Times New Roman" w:cs="Times New Roman"/>
              </w:rPr>
              <w:t>ēju</w:t>
            </w:r>
            <w:r w:rsidRPr="00960C78">
              <w:rPr>
                <w:rFonts w:ascii="Times New Roman" w:eastAsia="Times New Roman" w:hAnsi="Times New Roman" w:cs="Times New Roman"/>
              </w:rPr>
              <w:t xml:space="preserve"> īpašumā)  - </w:t>
            </w:r>
            <w:r w:rsidR="2FDE70D8" w:rsidRPr="00960C78">
              <w:rPr>
                <w:rFonts w:ascii="Times New Roman" w:eastAsia="Times New Roman" w:hAnsi="Times New Roman" w:cs="Times New Roman"/>
              </w:rPr>
              <w:t xml:space="preserve">vai šādā gadījumā </w:t>
            </w:r>
            <w:proofErr w:type="spellStart"/>
            <w:r w:rsidRPr="00960C78">
              <w:rPr>
                <w:rFonts w:ascii="Times New Roman" w:eastAsia="Times New Roman" w:hAnsi="Times New Roman" w:cs="Times New Roman"/>
              </w:rPr>
              <w:t>priekšfinasējum</w:t>
            </w:r>
            <w:r w:rsidR="3854091C" w:rsidRPr="00960C78">
              <w:rPr>
                <w:rFonts w:ascii="Times New Roman" w:eastAsia="Times New Roman" w:hAnsi="Times New Roman" w:cs="Times New Roman"/>
              </w:rPr>
              <w:t>s</w:t>
            </w:r>
            <w:proofErr w:type="spellEnd"/>
            <w:r w:rsidR="0BCF9AD6" w:rsidRPr="00960C78">
              <w:rPr>
                <w:rFonts w:ascii="Times New Roman" w:eastAsia="Times New Roman" w:hAnsi="Times New Roman" w:cs="Times New Roman"/>
              </w:rPr>
              <w:t xml:space="preserve"> </w:t>
            </w:r>
            <w:r w:rsidR="024EEE28" w:rsidRPr="00960C78">
              <w:rPr>
                <w:rFonts w:ascii="Times New Roman" w:eastAsia="Times New Roman" w:hAnsi="Times New Roman" w:cs="Times New Roman"/>
              </w:rPr>
              <w:t xml:space="preserve">ir </w:t>
            </w:r>
            <w:r w:rsidRPr="00960C78">
              <w:rPr>
                <w:rFonts w:ascii="Times New Roman" w:eastAsia="Times New Roman" w:hAnsi="Times New Roman" w:cs="Times New Roman"/>
              </w:rPr>
              <w:t>norādām</w:t>
            </w:r>
            <w:r w:rsidR="2255CB34" w:rsidRPr="00960C78">
              <w:rPr>
                <w:rFonts w:ascii="Times New Roman" w:eastAsia="Times New Roman" w:hAnsi="Times New Roman" w:cs="Times New Roman"/>
              </w:rPr>
              <w:t>s kā</w:t>
            </w:r>
            <w:r w:rsidRPr="00960C78">
              <w:rPr>
                <w:rFonts w:ascii="Times New Roman" w:eastAsia="Times New Roman" w:hAnsi="Times New Roman" w:cs="Times New Roman"/>
              </w:rPr>
              <w:t xml:space="preserve"> pašvaldības finansējum</w:t>
            </w:r>
            <w:r w:rsidR="00095134">
              <w:rPr>
                <w:rFonts w:ascii="Times New Roman" w:eastAsia="Times New Roman" w:hAnsi="Times New Roman" w:cs="Times New Roman"/>
              </w:rPr>
              <w:t>s</w:t>
            </w:r>
            <w:r w:rsidRPr="00960C78">
              <w:rPr>
                <w:rFonts w:ascii="Times New Roman" w:eastAsia="Times New Roman" w:hAnsi="Times New Roman" w:cs="Times New Roman"/>
              </w:rPr>
              <w:t xml:space="preserve">?  </w:t>
            </w:r>
          </w:p>
        </w:tc>
        <w:tc>
          <w:tcPr>
            <w:tcW w:w="8897" w:type="dxa"/>
            <w:shd w:val="clear" w:color="auto" w:fill="auto"/>
          </w:tcPr>
          <w:p w14:paraId="67BC2052" w14:textId="7985D24D" w:rsidR="650A61E9" w:rsidRPr="00960C78" w:rsidRDefault="650A61E9" w:rsidP="0078135D">
            <w:pPr>
              <w:spacing w:line="240" w:lineRule="auto"/>
              <w:jc w:val="both"/>
              <w:rPr>
                <w:rFonts w:ascii="Times New Roman" w:eastAsia="Times New Roman" w:hAnsi="Times New Roman" w:cs="Times New Roman"/>
              </w:rPr>
            </w:pPr>
            <w:r w:rsidRPr="00960C78">
              <w:rPr>
                <w:rFonts w:ascii="Times New Roman" w:eastAsia="Times New Roman" w:hAnsi="Times New Roman" w:cs="Times New Roman"/>
              </w:rPr>
              <w:lastRenderedPageBreak/>
              <w:t xml:space="preserve">Ja projektā ir plānota ūdenssaimniecības infrastruktūras izbūve un to finansē sadarbības partneris </w:t>
            </w:r>
            <w:r w:rsidR="00732A71">
              <w:rPr>
                <w:rFonts w:ascii="Times New Roman" w:eastAsia="Times New Roman" w:hAnsi="Times New Roman" w:cs="Times New Roman"/>
              </w:rPr>
              <w:t>–</w:t>
            </w:r>
            <w:r w:rsidRPr="00960C78">
              <w:rPr>
                <w:rFonts w:ascii="Times New Roman" w:eastAsia="Times New Roman" w:hAnsi="Times New Roman" w:cs="Times New Roman"/>
              </w:rPr>
              <w:t xml:space="preserve"> </w:t>
            </w:r>
            <w:r w:rsidR="00732A71">
              <w:rPr>
                <w:rFonts w:ascii="Times New Roman" w:eastAsia="Times New Roman" w:hAnsi="Times New Roman" w:cs="Times New Roman"/>
              </w:rPr>
              <w:t>sabiedrisko pakalpojumu sniedzējs</w:t>
            </w:r>
            <w:r w:rsidRPr="00960C78">
              <w:rPr>
                <w:rFonts w:ascii="Times New Roman" w:eastAsia="Times New Roman" w:hAnsi="Times New Roman" w:cs="Times New Roman"/>
              </w:rPr>
              <w:t xml:space="preserve">, tad </w:t>
            </w:r>
            <w:r w:rsidR="00732A71">
              <w:rPr>
                <w:rFonts w:ascii="Times New Roman" w:eastAsia="Times New Roman" w:hAnsi="Times New Roman" w:cs="Times New Roman"/>
              </w:rPr>
              <w:t>i</w:t>
            </w:r>
            <w:r w:rsidR="6E66DBA3" w:rsidRPr="00960C78">
              <w:rPr>
                <w:rFonts w:ascii="Times New Roman" w:eastAsia="Times New Roman" w:hAnsi="Times New Roman" w:cs="Times New Roman"/>
              </w:rPr>
              <w:t>zmaksu un ieguvumu analīzes</w:t>
            </w:r>
            <w:r w:rsidRPr="00960C78">
              <w:rPr>
                <w:rFonts w:ascii="Times New Roman" w:eastAsia="Times New Roman" w:hAnsi="Times New Roman" w:cs="Times New Roman"/>
              </w:rPr>
              <w:t xml:space="preserve"> modelī pie </w:t>
            </w:r>
            <w:r w:rsidR="00CA0E6D">
              <w:rPr>
                <w:rFonts w:ascii="Times New Roman" w:eastAsia="Times New Roman" w:hAnsi="Times New Roman" w:cs="Times New Roman"/>
              </w:rPr>
              <w:t>darba lāpā “</w:t>
            </w:r>
            <w:r w:rsidR="4130A5DD" w:rsidRPr="00960C78">
              <w:rPr>
                <w:rFonts w:ascii="Times New Roman" w:eastAsia="Times New Roman" w:hAnsi="Times New Roman" w:cs="Times New Roman"/>
              </w:rPr>
              <w:t>4.DL Finansiālā ilgtspēja</w:t>
            </w:r>
            <w:r w:rsidR="00CA0E6D">
              <w:rPr>
                <w:rFonts w:ascii="Times New Roman" w:eastAsia="Times New Roman" w:hAnsi="Times New Roman" w:cs="Times New Roman"/>
              </w:rPr>
              <w:t>”</w:t>
            </w:r>
            <w:r w:rsidR="4130A5DD" w:rsidRPr="00960C78">
              <w:rPr>
                <w:rFonts w:ascii="Times New Roman" w:eastAsia="Times New Roman" w:hAnsi="Times New Roman" w:cs="Times New Roman"/>
              </w:rPr>
              <w:t xml:space="preserve"> šīs izmaksas </w:t>
            </w:r>
            <w:r w:rsidRPr="00960C78">
              <w:rPr>
                <w:rFonts w:ascii="Times New Roman" w:eastAsia="Times New Roman" w:hAnsi="Times New Roman" w:cs="Times New Roman"/>
              </w:rPr>
              <w:t xml:space="preserve">norāda </w:t>
            </w:r>
            <w:r w:rsidR="706061C3" w:rsidRPr="00960C78">
              <w:rPr>
                <w:rFonts w:ascii="Times New Roman" w:eastAsia="Times New Roman" w:hAnsi="Times New Roman" w:cs="Times New Roman"/>
              </w:rPr>
              <w:t xml:space="preserve">kā </w:t>
            </w:r>
            <w:r w:rsidRPr="00960C78">
              <w:rPr>
                <w:rFonts w:ascii="Times New Roman" w:eastAsia="Times New Roman" w:hAnsi="Times New Roman" w:cs="Times New Roman"/>
              </w:rPr>
              <w:t>privāto finansējumu.</w:t>
            </w:r>
          </w:p>
          <w:p w14:paraId="14F88477" w14:textId="3B09E3C2" w:rsidR="208F612B" w:rsidRPr="00960C78" w:rsidRDefault="208F612B" w:rsidP="0078135D">
            <w:pPr>
              <w:spacing w:line="240" w:lineRule="auto"/>
              <w:jc w:val="both"/>
              <w:rPr>
                <w:rFonts w:ascii="Times New Roman" w:eastAsia="Times New Roman" w:hAnsi="Times New Roman" w:cs="Times New Roman"/>
              </w:rPr>
            </w:pPr>
            <w:r w:rsidRPr="00960C78">
              <w:rPr>
                <w:rFonts w:ascii="Times New Roman" w:eastAsia="Times New Roman" w:hAnsi="Times New Roman" w:cs="Times New Roman"/>
              </w:rPr>
              <w:lastRenderedPageBreak/>
              <w:t xml:space="preserve">Ja sabiedriskos pakalpojumus sniedz pašvaldības kapitālsabiedrība, tad to piesaista kā sadarbības partneri un līdzfinansējums būs privātās izmaksas, ja pašvaldība vai tās iestāde </w:t>
            </w:r>
            <w:r w:rsidR="008571EB">
              <w:rPr>
                <w:rFonts w:ascii="Times New Roman" w:eastAsia="Times New Roman" w:hAnsi="Times New Roman" w:cs="Times New Roman"/>
              </w:rPr>
              <w:t>-</w:t>
            </w:r>
            <w:r w:rsidRPr="00960C78">
              <w:rPr>
                <w:rFonts w:ascii="Times New Roman" w:eastAsia="Times New Roman" w:hAnsi="Times New Roman" w:cs="Times New Roman"/>
              </w:rPr>
              <w:t xml:space="preserve"> līdzfinansējumu šīm darbībām norāda kā pašvaldības finansējumu.</w:t>
            </w:r>
          </w:p>
          <w:p w14:paraId="2252BBAD" w14:textId="23571CF8" w:rsidR="795B9552" w:rsidRPr="00960C78" w:rsidRDefault="795B9552" w:rsidP="795B9552">
            <w:pPr>
              <w:spacing w:line="240" w:lineRule="auto"/>
              <w:jc w:val="both"/>
              <w:rPr>
                <w:rFonts w:ascii="Times New Roman" w:eastAsia="Times New Roman" w:hAnsi="Times New Roman" w:cs="Times New Roman"/>
              </w:rPr>
            </w:pPr>
          </w:p>
        </w:tc>
      </w:tr>
      <w:tr w:rsidR="795B9552" w:rsidRPr="00960C78" w14:paraId="67162B21" w14:textId="77777777" w:rsidTr="11981781">
        <w:trPr>
          <w:trHeight w:val="465"/>
        </w:trPr>
        <w:tc>
          <w:tcPr>
            <w:tcW w:w="917" w:type="dxa"/>
          </w:tcPr>
          <w:p w14:paraId="4EE45332" w14:textId="6AAFFFF0" w:rsidR="17371C52" w:rsidRPr="00960C78" w:rsidRDefault="17371C52" w:rsidP="795B9552">
            <w:pPr>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lastRenderedPageBreak/>
              <w:t>3.11</w:t>
            </w:r>
          </w:p>
        </w:tc>
        <w:tc>
          <w:tcPr>
            <w:tcW w:w="4940" w:type="dxa"/>
            <w:shd w:val="clear" w:color="auto" w:fill="auto"/>
          </w:tcPr>
          <w:p w14:paraId="353B6370" w14:textId="6A7833CC" w:rsidR="17371C52" w:rsidRPr="00960C78" w:rsidRDefault="17371C52" w:rsidP="0078135D">
            <w:pPr>
              <w:pStyle w:val="NormalWeb"/>
              <w:jc w:val="both"/>
              <w:rPr>
                <w:rFonts w:ascii="Times New Roman" w:eastAsia="Times New Roman" w:hAnsi="Times New Roman" w:cs="Times New Roman"/>
              </w:rPr>
            </w:pPr>
            <w:r w:rsidRPr="00960C78">
              <w:rPr>
                <w:rFonts w:ascii="Times New Roman" w:eastAsia="Times New Roman" w:hAnsi="Times New Roman" w:cs="Times New Roman"/>
              </w:rPr>
              <w:t>CFLA mājaslap</w:t>
            </w:r>
            <w:r w:rsidR="42F0BB08" w:rsidRPr="00960C78">
              <w:rPr>
                <w:rFonts w:ascii="Times New Roman" w:eastAsia="Times New Roman" w:hAnsi="Times New Roman" w:cs="Times New Roman"/>
              </w:rPr>
              <w:t>ā</w:t>
            </w:r>
            <w:r w:rsidR="7076D621" w:rsidRPr="00960C78">
              <w:rPr>
                <w:rFonts w:ascii="Times New Roman" w:eastAsia="Times New Roman" w:hAnsi="Times New Roman" w:cs="Times New Roman"/>
              </w:rPr>
              <w:t>,</w:t>
            </w:r>
            <w:r w:rsidR="42F0BB08" w:rsidRPr="00960C78">
              <w:rPr>
                <w:rFonts w:ascii="Times New Roman" w:eastAsia="Times New Roman" w:hAnsi="Times New Roman" w:cs="Times New Roman"/>
              </w:rPr>
              <w:t xml:space="preserve"> pēc projekta iesnieguma atlases nolikuma un tā pielikumu </w:t>
            </w:r>
            <w:r w:rsidRPr="00960C78">
              <w:rPr>
                <w:rFonts w:ascii="Times New Roman" w:eastAsia="Times New Roman" w:hAnsi="Times New Roman" w:cs="Times New Roman"/>
              </w:rPr>
              <w:t>grozīšanas</w:t>
            </w:r>
            <w:r w:rsidR="0D39C8D5" w:rsidRPr="00960C78">
              <w:rPr>
                <w:rFonts w:ascii="Times New Roman" w:eastAsia="Times New Roman" w:hAnsi="Times New Roman" w:cs="Times New Roman"/>
              </w:rPr>
              <w:t xml:space="preserve">, </w:t>
            </w:r>
            <w:r w:rsidRPr="00960C78">
              <w:rPr>
                <w:rFonts w:ascii="Times New Roman" w:eastAsia="Times New Roman" w:hAnsi="Times New Roman" w:cs="Times New Roman"/>
              </w:rPr>
              <w:t xml:space="preserve">ir pievienota jauna projekta budžeta kopsavilkuma veidlapa, kurā nav izsekojamas veiktās izmaiņas </w:t>
            </w:r>
            <w:proofErr w:type="spellStart"/>
            <w:r w:rsidRPr="0078135D">
              <w:rPr>
                <w:rFonts w:ascii="Times New Roman" w:eastAsia="Times New Roman" w:hAnsi="Times New Roman" w:cs="Times New Roman"/>
                <w:i/>
                <w:iCs/>
              </w:rPr>
              <w:t>track</w:t>
            </w:r>
            <w:proofErr w:type="spellEnd"/>
            <w:r w:rsidRPr="0078135D">
              <w:rPr>
                <w:rFonts w:ascii="Times New Roman" w:eastAsia="Times New Roman" w:hAnsi="Times New Roman" w:cs="Times New Roman"/>
                <w:i/>
                <w:iCs/>
              </w:rPr>
              <w:t xml:space="preserve"> </w:t>
            </w:r>
            <w:proofErr w:type="spellStart"/>
            <w:r w:rsidRPr="0078135D">
              <w:rPr>
                <w:rFonts w:ascii="Times New Roman" w:eastAsia="Times New Roman" w:hAnsi="Times New Roman" w:cs="Times New Roman"/>
                <w:i/>
                <w:iCs/>
              </w:rPr>
              <w:t>change</w:t>
            </w:r>
            <w:proofErr w:type="spellEnd"/>
            <w:r w:rsidRPr="0078135D">
              <w:rPr>
                <w:rFonts w:ascii="Times New Roman" w:eastAsia="Times New Roman" w:hAnsi="Times New Roman" w:cs="Times New Roman"/>
                <w:i/>
                <w:iCs/>
              </w:rPr>
              <w:t xml:space="preserve"> </w:t>
            </w:r>
            <w:r w:rsidRPr="00960C78">
              <w:rPr>
                <w:rFonts w:ascii="Times New Roman" w:eastAsia="Times New Roman" w:hAnsi="Times New Roman" w:cs="Times New Roman"/>
              </w:rPr>
              <w:t>režīmā</w:t>
            </w:r>
            <w:r w:rsidR="00355ED5">
              <w:rPr>
                <w:rFonts w:ascii="Times New Roman" w:eastAsia="Times New Roman" w:hAnsi="Times New Roman" w:cs="Times New Roman"/>
              </w:rPr>
              <w:t xml:space="preserve">. </w:t>
            </w:r>
            <w:r w:rsidR="00C00BB1">
              <w:rPr>
                <w:rFonts w:ascii="Times New Roman" w:eastAsia="Times New Roman" w:hAnsi="Times New Roman" w:cs="Times New Roman"/>
              </w:rPr>
              <w:t xml:space="preserve">Gatavojot projekta iesniegumu </w:t>
            </w:r>
            <w:r w:rsidR="024E576F" w:rsidRPr="00960C78">
              <w:rPr>
                <w:rFonts w:ascii="Times New Roman" w:eastAsia="Times New Roman" w:hAnsi="Times New Roman" w:cs="Times New Roman"/>
              </w:rPr>
              <w:t>ir aizpildīta iepriekšējā projekta budžeta kopsavilkuma veidlapa</w:t>
            </w:r>
            <w:r w:rsidR="00C00BB1">
              <w:rPr>
                <w:rFonts w:ascii="Times New Roman" w:eastAsia="Times New Roman" w:hAnsi="Times New Roman" w:cs="Times New Roman"/>
              </w:rPr>
              <w:t>. V</w:t>
            </w:r>
            <w:r w:rsidR="024E576F" w:rsidRPr="00960C78">
              <w:rPr>
                <w:rFonts w:ascii="Times New Roman" w:eastAsia="Times New Roman" w:hAnsi="Times New Roman" w:cs="Times New Roman"/>
              </w:rPr>
              <w:t>ai ir nepieciešams informāciju pārnest uz jauno veidlapu?</w:t>
            </w:r>
          </w:p>
        </w:tc>
        <w:tc>
          <w:tcPr>
            <w:tcW w:w="8897" w:type="dxa"/>
            <w:shd w:val="clear" w:color="auto" w:fill="auto"/>
          </w:tcPr>
          <w:p w14:paraId="0567C650" w14:textId="35E1FD1F" w:rsidR="569B15C4" w:rsidRPr="00960C78" w:rsidRDefault="569B15C4" w:rsidP="795B9552">
            <w:pPr>
              <w:spacing w:line="240" w:lineRule="auto"/>
              <w:jc w:val="both"/>
              <w:rPr>
                <w:rFonts w:ascii="Times New Roman" w:eastAsia="Times New Roman" w:hAnsi="Times New Roman" w:cs="Times New Roman"/>
              </w:rPr>
            </w:pPr>
            <w:r w:rsidRPr="00960C78">
              <w:rPr>
                <w:rFonts w:ascii="Times New Roman" w:eastAsia="Times New Roman" w:hAnsi="Times New Roman" w:cs="Times New Roman"/>
              </w:rPr>
              <w:t xml:space="preserve">Nē, </w:t>
            </w:r>
            <w:r w:rsidR="77C5A4EF" w:rsidRPr="00960C78">
              <w:rPr>
                <w:rFonts w:ascii="Times New Roman" w:eastAsia="Times New Roman" w:hAnsi="Times New Roman" w:cs="Times New Roman"/>
              </w:rPr>
              <w:t>informāciju nav nepieciešams pārnest uz jauno projekta budžeta kopsavilkuma veidlapu</w:t>
            </w:r>
            <w:r w:rsidR="43E3B5D4" w:rsidRPr="00960C78">
              <w:rPr>
                <w:rFonts w:ascii="Times New Roman" w:eastAsia="Times New Roman" w:hAnsi="Times New Roman" w:cs="Times New Roman"/>
              </w:rPr>
              <w:t xml:space="preserve">. </w:t>
            </w:r>
            <w:r w:rsidR="009458E5">
              <w:rPr>
                <w:rFonts w:ascii="Times New Roman" w:eastAsia="Times New Roman" w:hAnsi="Times New Roman" w:cs="Times New Roman"/>
              </w:rPr>
              <w:t>I</w:t>
            </w:r>
            <w:r w:rsidR="43E3B5D4" w:rsidRPr="00960C78">
              <w:rPr>
                <w:rFonts w:ascii="Times New Roman" w:eastAsia="Times New Roman" w:hAnsi="Times New Roman" w:cs="Times New Roman"/>
              </w:rPr>
              <w:t>zmaiņas</w:t>
            </w:r>
            <w:r w:rsidR="6EA8D8EE" w:rsidRPr="00960C78">
              <w:rPr>
                <w:rFonts w:ascii="Times New Roman" w:eastAsia="Times New Roman" w:hAnsi="Times New Roman" w:cs="Times New Roman"/>
              </w:rPr>
              <w:t xml:space="preserve"> netika veiktas formulu sadaļā, bet gan</w:t>
            </w:r>
            <w:r w:rsidR="09823B2E" w:rsidRPr="00960C78">
              <w:rPr>
                <w:rFonts w:ascii="Times New Roman" w:eastAsia="Times New Roman" w:hAnsi="Times New Roman" w:cs="Times New Roman"/>
              </w:rPr>
              <w:t xml:space="preserve"> ietvēra tehniskus labojumus -</w:t>
            </w:r>
            <w:r w:rsidR="6EA8D8EE" w:rsidRPr="00960C78">
              <w:rPr>
                <w:rFonts w:ascii="Times New Roman" w:eastAsia="Times New Roman" w:hAnsi="Times New Roman" w:cs="Times New Roman"/>
              </w:rPr>
              <w:t xml:space="preserve"> atsauču un zemsvītru skaidrojumu sadaļā</w:t>
            </w:r>
            <w:r w:rsidR="38A3BDFA" w:rsidRPr="00960C78">
              <w:rPr>
                <w:rFonts w:ascii="Times New Roman" w:eastAsia="Times New Roman" w:hAnsi="Times New Roman" w:cs="Times New Roman"/>
              </w:rPr>
              <w:t>, līdz ar to pie projekta iesnieguma var  pievienot arī iepriekšēj</w:t>
            </w:r>
            <w:r w:rsidR="00FD330F">
              <w:rPr>
                <w:rFonts w:ascii="Times New Roman" w:eastAsia="Times New Roman" w:hAnsi="Times New Roman" w:cs="Times New Roman"/>
              </w:rPr>
              <w:t>o</w:t>
            </w:r>
            <w:r w:rsidR="38A3BDFA" w:rsidRPr="00960C78">
              <w:rPr>
                <w:rFonts w:ascii="Times New Roman" w:eastAsia="Times New Roman" w:hAnsi="Times New Roman" w:cs="Times New Roman"/>
              </w:rPr>
              <w:t xml:space="preserve"> projekta budžeta kopsavilkuma veidlapa</w:t>
            </w:r>
            <w:r w:rsidR="000F5521">
              <w:rPr>
                <w:rFonts w:ascii="Times New Roman" w:eastAsia="Times New Roman" w:hAnsi="Times New Roman" w:cs="Times New Roman"/>
              </w:rPr>
              <w:t>s versiju</w:t>
            </w:r>
            <w:r w:rsidR="38A3BDFA" w:rsidRPr="00960C78">
              <w:rPr>
                <w:rFonts w:ascii="Times New Roman" w:eastAsia="Times New Roman" w:hAnsi="Times New Roman" w:cs="Times New Roman"/>
              </w:rPr>
              <w:t>.</w:t>
            </w:r>
          </w:p>
        </w:tc>
      </w:tr>
      <w:tr w:rsidR="003B6990" w:rsidRPr="00960C78" w14:paraId="32696442" w14:textId="77777777" w:rsidTr="11981781">
        <w:trPr>
          <w:trHeight w:val="274"/>
        </w:trPr>
        <w:tc>
          <w:tcPr>
            <w:tcW w:w="14754" w:type="dxa"/>
            <w:gridSpan w:val="3"/>
            <w:shd w:val="clear" w:color="auto" w:fill="BFBFBF" w:themeFill="background1" w:themeFillShade="BF"/>
          </w:tcPr>
          <w:p w14:paraId="55D6F45D" w14:textId="4573E29D" w:rsidR="003B6990" w:rsidRPr="00960C78" w:rsidRDefault="003B6990" w:rsidP="003B6990">
            <w:pPr>
              <w:pStyle w:val="Heading1"/>
              <w:numPr>
                <w:ilvl w:val="0"/>
                <w:numId w:val="6"/>
              </w:numPr>
              <w:tabs>
                <w:tab w:val="num" w:pos="360"/>
              </w:tabs>
              <w:spacing w:before="0" w:after="0"/>
              <w:ind w:left="0" w:firstLine="0"/>
              <w:contextualSpacing/>
              <w:rPr>
                <w:rFonts w:cs="Times New Roman"/>
                <w:i/>
                <w:iCs/>
                <w:color w:val="0070C0"/>
                <w:sz w:val="22"/>
                <w:szCs w:val="22"/>
              </w:rPr>
            </w:pPr>
            <w:bookmarkStart w:id="7" w:name="_Toc157068018"/>
            <w:r w:rsidRPr="00960C78">
              <w:rPr>
                <w:rFonts w:cs="Times New Roman"/>
                <w:sz w:val="22"/>
                <w:szCs w:val="22"/>
              </w:rPr>
              <w:t>Īstenošanas nosacījumi</w:t>
            </w:r>
            <w:bookmarkEnd w:id="7"/>
          </w:p>
        </w:tc>
      </w:tr>
      <w:tr w:rsidR="003B6990" w:rsidRPr="00960C78" w14:paraId="1F0AE41F" w14:textId="77777777" w:rsidTr="11981781">
        <w:trPr>
          <w:trHeight w:val="465"/>
        </w:trPr>
        <w:tc>
          <w:tcPr>
            <w:tcW w:w="917" w:type="dxa"/>
          </w:tcPr>
          <w:p w14:paraId="29D85184" w14:textId="522D90CA" w:rsidR="003B6990" w:rsidRPr="00960C78" w:rsidRDefault="003B6990" w:rsidP="003B6990">
            <w:pPr>
              <w:pStyle w:val="PlainText"/>
              <w:spacing w:before="0"/>
              <w:contextualSpacing/>
              <w:rPr>
                <w:rFonts w:ascii="Times New Roman" w:eastAsia="Times New Roman" w:hAnsi="Times New Roman" w:cs="Times New Roman"/>
                <w:lang w:val="lv-LV" w:eastAsia="lv-LV"/>
              </w:rPr>
            </w:pPr>
            <w:r w:rsidRPr="00960C78">
              <w:rPr>
                <w:rFonts w:ascii="Times New Roman" w:eastAsia="Times New Roman" w:hAnsi="Times New Roman" w:cs="Times New Roman"/>
                <w:lang w:val="lv-LV" w:eastAsia="lv-LV"/>
              </w:rPr>
              <w:t>4.1.</w:t>
            </w:r>
          </w:p>
        </w:tc>
        <w:tc>
          <w:tcPr>
            <w:tcW w:w="4940" w:type="dxa"/>
            <w:shd w:val="clear" w:color="auto" w:fill="auto"/>
          </w:tcPr>
          <w:p w14:paraId="6ABBF16B" w14:textId="5E235186" w:rsidR="003B6990" w:rsidRPr="00960C78" w:rsidRDefault="003B6990" w:rsidP="007D1CA9">
            <w:pPr>
              <w:spacing w:after="0" w:line="240" w:lineRule="auto"/>
              <w:jc w:val="both"/>
              <w:rPr>
                <w:rFonts w:ascii="Times New Roman" w:hAnsi="Times New Roman" w:cs="Times New Roman"/>
              </w:rPr>
            </w:pPr>
            <w:r w:rsidRPr="00960C78">
              <w:rPr>
                <w:rFonts w:ascii="Times New Roman" w:hAnsi="Times New Roman" w:cs="Times New Roman"/>
              </w:rPr>
              <w:t>Plānots pārbūvēt X ielas posmu, kas pieslēdzas Y ielai. Vai drīkst, rādītāju sasniegšanai, norādīt komersantu, kurš atrodas uz Y ielas (līdz 500 m attālumā no X ielas)?</w:t>
            </w:r>
          </w:p>
        </w:tc>
        <w:tc>
          <w:tcPr>
            <w:tcW w:w="8897" w:type="dxa"/>
            <w:shd w:val="clear" w:color="auto" w:fill="auto"/>
          </w:tcPr>
          <w:p w14:paraId="4729861D" w14:textId="1EE166D8" w:rsidR="003B6990" w:rsidRPr="00960C78" w:rsidRDefault="003B6990" w:rsidP="007D1CA9">
            <w:pPr>
              <w:spacing w:after="0" w:line="240" w:lineRule="auto"/>
              <w:contextualSpacing/>
              <w:jc w:val="both"/>
              <w:rPr>
                <w:rFonts w:ascii="Times New Roman" w:hAnsi="Times New Roman" w:cs="Times New Roman"/>
              </w:rPr>
            </w:pPr>
            <w:r w:rsidRPr="00960C78">
              <w:rPr>
                <w:rFonts w:ascii="Times New Roman" w:hAnsi="Times New Roman" w:cs="Times New Roman"/>
              </w:rPr>
              <w:t>Šādā situācijā ir jāskatās karte, jāanalizē individuālā situācija – kur un kā ir paredzēti izbraukšanas ceļi u.tml.</w:t>
            </w:r>
          </w:p>
        </w:tc>
      </w:tr>
      <w:tr w:rsidR="003B6990" w:rsidRPr="00960C78" w14:paraId="07A2F2BA" w14:textId="77777777" w:rsidTr="11981781">
        <w:trPr>
          <w:trHeight w:val="465"/>
        </w:trPr>
        <w:tc>
          <w:tcPr>
            <w:tcW w:w="917" w:type="dxa"/>
          </w:tcPr>
          <w:p w14:paraId="473DC062" w14:textId="63DB0584" w:rsidR="003B6990" w:rsidRPr="00960C78" w:rsidRDefault="003B6990" w:rsidP="003B6990">
            <w:pPr>
              <w:pStyle w:val="PlainText"/>
              <w:spacing w:before="0"/>
              <w:contextualSpacing/>
              <w:rPr>
                <w:rFonts w:ascii="Times New Roman" w:eastAsia="Times New Roman" w:hAnsi="Times New Roman" w:cs="Times New Roman"/>
                <w:lang w:val="lv-LV" w:eastAsia="lv-LV"/>
              </w:rPr>
            </w:pPr>
            <w:r w:rsidRPr="00960C78">
              <w:rPr>
                <w:rFonts w:ascii="Times New Roman" w:eastAsia="Times New Roman" w:hAnsi="Times New Roman" w:cs="Times New Roman"/>
                <w:lang w:val="lv-LV" w:eastAsia="lv-LV"/>
              </w:rPr>
              <w:t>4.2.</w:t>
            </w:r>
          </w:p>
        </w:tc>
        <w:tc>
          <w:tcPr>
            <w:tcW w:w="4940" w:type="dxa"/>
            <w:shd w:val="clear" w:color="auto" w:fill="auto"/>
          </w:tcPr>
          <w:p w14:paraId="270A4A0B" w14:textId="1E9E89D7" w:rsidR="003B6990" w:rsidRPr="00960C78" w:rsidRDefault="003B6990" w:rsidP="007D1CA9">
            <w:pPr>
              <w:spacing w:after="0" w:line="240" w:lineRule="auto"/>
              <w:jc w:val="both"/>
              <w:rPr>
                <w:rFonts w:ascii="Times New Roman" w:hAnsi="Times New Roman" w:cs="Times New Roman"/>
              </w:rPr>
            </w:pPr>
            <w:r w:rsidRPr="00960C78">
              <w:rPr>
                <w:rFonts w:ascii="Times New Roman" w:hAnsi="Times New Roman" w:cs="Times New Roman"/>
              </w:rPr>
              <w:t>Ja komersanta juridiskā adrese ir uz projektā pārbūvējamās ielas, bet saimnieciskā darbība tiek veikta citur - piemēram, mežizstrādes uzņēmuma juridiskā adrese ir uz projektā pārbūvējamās ielas, bet saimniecisko darbību viņš, protams, uz ielas neveic, bet gan mežos. Vai šāda komersanta rezultātus var ieskaitīt minētās ielas pārbūves projektā?</w:t>
            </w:r>
          </w:p>
        </w:tc>
        <w:tc>
          <w:tcPr>
            <w:tcW w:w="8897" w:type="dxa"/>
            <w:shd w:val="clear" w:color="auto" w:fill="auto"/>
          </w:tcPr>
          <w:p w14:paraId="5F539FC3" w14:textId="77777777" w:rsidR="003B6990" w:rsidRPr="00960C78" w:rsidRDefault="003B6990" w:rsidP="007D1CA9">
            <w:pPr>
              <w:spacing w:after="0" w:line="240" w:lineRule="auto"/>
              <w:contextualSpacing/>
              <w:jc w:val="both"/>
              <w:rPr>
                <w:rFonts w:ascii="Times New Roman" w:hAnsi="Times New Roman" w:cs="Times New Roman"/>
              </w:rPr>
            </w:pPr>
            <w:r w:rsidRPr="00960C78">
              <w:rPr>
                <w:rFonts w:ascii="Times New Roman" w:hAnsi="Times New Roman" w:cs="Times New Roman"/>
              </w:rPr>
              <w:t>Komersantu, kuru saimnieciskā darbība ir saistīta ar pakalpojumu sniegšanu un vienlaikus nav saistīta ar </w:t>
            </w:r>
            <w:hyperlink r:id="rId56" w:history="1">
              <w:r w:rsidRPr="00960C78">
                <w:rPr>
                  <w:rStyle w:val="Hyperlink"/>
                  <w:rFonts w:ascii="Times New Roman" w:hAnsi="Times New Roman" w:cs="Times New Roman"/>
                </w:rPr>
                <w:t>MK noteikumu Nr. 593</w:t>
              </w:r>
            </w:hyperlink>
            <w:r w:rsidRPr="00960C78">
              <w:rPr>
                <w:rFonts w:ascii="Times New Roman" w:hAnsi="Times New Roman" w:cs="Times New Roman"/>
              </w:rPr>
              <w:t xml:space="preserve"> 11.2. punktā norādītajām izslēgtajām nozarēm, radītie projekta rādītāji ir attiecināmi, ja rādītāji tiks radīti uzņēmējdarbības teritorijā. Šajā gadījumā uzņēmējdarbības teritorija būs mežistrādes uzņēmuma juridiskā adrese, kurai piesaistīti ir komersanta darbinieki. Vienlaikus jāievēro </w:t>
            </w:r>
            <w:hyperlink r:id="rId57" w:history="1">
              <w:r w:rsidRPr="00960C78">
                <w:rPr>
                  <w:rStyle w:val="Hyperlink"/>
                  <w:rFonts w:ascii="Times New Roman" w:hAnsi="Times New Roman" w:cs="Times New Roman"/>
                </w:rPr>
                <w:t>MK noteikumu Nr. 593</w:t>
              </w:r>
            </w:hyperlink>
            <w:r w:rsidRPr="00960C78">
              <w:rPr>
                <w:rStyle w:val="Hyperlink"/>
                <w:rFonts w:ascii="Times New Roman" w:hAnsi="Times New Roman" w:cs="Times New Roman"/>
              </w:rPr>
              <w:t xml:space="preserve"> </w:t>
            </w:r>
            <w:r w:rsidRPr="00960C78">
              <w:rPr>
                <w:rFonts w:ascii="Times New Roman" w:hAnsi="Times New Roman" w:cs="Times New Roman"/>
              </w:rPr>
              <w:t xml:space="preserve">32.3.apakšpunktā minētie funkcionālo savienojumu izmaksu </w:t>
            </w:r>
            <w:proofErr w:type="spellStart"/>
            <w:r w:rsidRPr="00960C78">
              <w:rPr>
                <w:rFonts w:ascii="Times New Roman" w:hAnsi="Times New Roman" w:cs="Times New Roman"/>
              </w:rPr>
              <w:t>attiecināmības</w:t>
            </w:r>
            <w:proofErr w:type="spellEnd"/>
            <w:r w:rsidRPr="00960C78">
              <w:rPr>
                <w:rFonts w:ascii="Times New Roman" w:hAnsi="Times New Roman" w:cs="Times New Roman"/>
              </w:rPr>
              <w:t xml:space="preserve"> nosacījumi, kas paredz, ka, ja starp uzņēmējdarbības teritoriju un funkcionālo savienojumu ir ielas vai ceļa posms, kurā neveic projekta ieguldījumus, tas nevar būt garāks par 400 metriem, izņemot gadījumu, ja funkcionālais savienojums ir vienīgā alternatīva nokļūšanai no projekta iesniedzēja noteiktās uzņēmējdarbības teritorijas līdz publisko ceļu tīklam vai funkcionālais savienojums ir turpinājums tās pašas ielas vai tā paša ceļa posmam, kas nav garāks par 500 metriem nacionālas un reģionālas nozīmes attīstības centros (pilsētās) un 1500 metriem novadu teritorijā ārpus nacionālas un reģionālas nozīmes attīstības centriem. Kā arī starp funkcionālo savienojumu un projekta iesniedzēja noteikto uzņēmējdarbības teritoriju var atrasties komersantam apsaimniekošanā nodots ceļa posms, kurā neplāno veikt projekta ieguldījumus.</w:t>
            </w:r>
          </w:p>
          <w:p w14:paraId="50C744B0" w14:textId="0EF1EB29" w:rsidR="003B6990" w:rsidRPr="00960C78" w:rsidRDefault="003B6990" w:rsidP="007D1CA9">
            <w:pPr>
              <w:spacing w:after="0" w:line="240" w:lineRule="auto"/>
              <w:contextualSpacing/>
              <w:jc w:val="both"/>
              <w:rPr>
                <w:rFonts w:ascii="Times New Roman" w:hAnsi="Times New Roman" w:cs="Times New Roman"/>
              </w:rPr>
            </w:pPr>
          </w:p>
        </w:tc>
      </w:tr>
      <w:tr w:rsidR="003B6990" w:rsidRPr="00960C78" w14:paraId="5B24C89C" w14:textId="77777777" w:rsidTr="11981781">
        <w:trPr>
          <w:trHeight w:val="465"/>
        </w:trPr>
        <w:tc>
          <w:tcPr>
            <w:tcW w:w="917" w:type="dxa"/>
          </w:tcPr>
          <w:p w14:paraId="43D3610F" w14:textId="322C8ACC" w:rsidR="003B6990" w:rsidRPr="00960C78" w:rsidRDefault="003B6990" w:rsidP="003B6990">
            <w:pPr>
              <w:pStyle w:val="PlainText"/>
              <w:spacing w:before="0"/>
              <w:contextualSpacing/>
              <w:rPr>
                <w:rFonts w:ascii="Times New Roman" w:eastAsia="Times New Roman" w:hAnsi="Times New Roman" w:cs="Times New Roman"/>
                <w:lang w:val="lv-LV" w:eastAsia="lv-LV"/>
              </w:rPr>
            </w:pPr>
            <w:r w:rsidRPr="00960C78">
              <w:rPr>
                <w:rFonts w:ascii="Times New Roman" w:eastAsia="Times New Roman" w:hAnsi="Times New Roman" w:cs="Times New Roman"/>
                <w:lang w:val="lv-LV" w:eastAsia="lv-LV"/>
              </w:rPr>
              <w:lastRenderedPageBreak/>
              <w:t>4.3.</w:t>
            </w:r>
          </w:p>
        </w:tc>
        <w:tc>
          <w:tcPr>
            <w:tcW w:w="4940" w:type="dxa"/>
            <w:shd w:val="clear" w:color="auto" w:fill="auto"/>
          </w:tcPr>
          <w:p w14:paraId="09F70344" w14:textId="1BFACE96" w:rsidR="003B6990" w:rsidRPr="00960C78" w:rsidRDefault="003B6990" w:rsidP="003B6990">
            <w:pPr>
              <w:spacing w:after="0" w:line="240" w:lineRule="auto"/>
              <w:jc w:val="both"/>
              <w:rPr>
                <w:rFonts w:ascii="Times New Roman" w:eastAsia="Times New Roman" w:hAnsi="Times New Roman" w:cs="Times New Roman"/>
                <w:color w:val="000000"/>
                <w:lang w:eastAsia="lv-LV"/>
              </w:rPr>
            </w:pPr>
            <w:r w:rsidRPr="00960C78">
              <w:rPr>
                <w:rFonts w:ascii="Times New Roman" w:eastAsia="Times New Roman" w:hAnsi="Times New Roman" w:cs="Times New Roman"/>
                <w:color w:val="000000"/>
                <w:lang w:eastAsia="lv-LV"/>
              </w:rPr>
              <w:t>Projektā tiks iekļautas 9 ceļu pārbūves. Vai visu ceļu komersantu rezultātus - darba vietas un investīcijas- skaita kopā, nosedzot 2/3 no projekta kopējā Taisnīgās pārkārtošanās fonda (turpmāk-TPF)? Vai, tomēr, katra  ceļa komersantiem ir jānosedz atsevišķi sava ceļa pārbūves izmaksas 2/3 no TPF?</w:t>
            </w:r>
          </w:p>
          <w:p w14:paraId="1F3F4B93" w14:textId="3129C53F" w:rsidR="003B6990" w:rsidRPr="00960C78" w:rsidRDefault="003B6990" w:rsidP="003B6990">
            <w:pPr>
              <w:jc w:val="both"/>
              <w:rPr>
                <w:rFonts w:ascii="Times New Roman" w:hAnsi="Times New Roman" w:cs="Times New Roman"/>
              </w:rPr>
            </w:pPr>
          </w:p>
        </w:tc>
        <w:tc>
          <w:tcPr>
            <w:tcW w:w="8897" w:type="dxa"/>
            <w:shd w:val="clear" w:color="auto" w:fill="auto"/>
          </w:tcPr>
          <w:p w14:paraId="7D1EB1B5" w14:textId="77777777" w:rsidR="003B6990" w:rsidRPr="00960C78" w:rsidRDefault="003B6990" w:rsidP="003B6990">
            <w:pPr>
              <w:spacing w:after="0" w:line="240" w:lineRule="auto"/>
              <w:jc w:val="both"/>
              <w:rPr>
                <w:rFonts w:ascii="Times New Roman" w:hAnsi="Times New Roman" w:cs="Times New Roman"/>
                <w:shd w:val="clear" w:color="auto" w:fill="FFFFFF"/>
              </w:rPr>
            </w:pPr>
            <w:r w:rsidRPr="00960C78">
              <w:rPr>
                <w:rFonts w:ascii="Times New Roman" w:hAnsi="Times New Roman" w:cs="Times New Roman"/>
                <w:shd w:val="clear" w:color="auto" w:fill="FFFFFF"/>
              </w:rPr>
              <w:t>Rādītāju attiecību pret plānoto projekta Taisnīgas pārkārtošanās fonda (turpmāk – TPF) finansējumu vērtē projektam kopumā, nevis uz katru atsevišķo infrastruktūras objektu šajā projektā. Līdz ar to ir pieļaujama situācija, ka kādā no projektā plānotajiem objektiem rādītāju attiecība pret TPF finansējumu ir mazāka par minimālo, savukārt citā objektā tā paša projekta ietvaros rādītāji pārsniegs minimālās prasības. Tādā veidā tiks nodrošināts, ka rādītāji projektam kopumā nodrošina </w:t>
            </w:r>
            <w:hyperlink r:id="rId58" w:history="1">
              <w:r w:rsidRPr="00960C78">
                <w:rPr>
                  <w:rStyle w:val="Hyperlink"/>
                  <w:rFonts w:ascii="Times New Roman" w:hAnsi="Times New Roman" w:cs="Times New Roman"/>
                </w:rPr>
                <w:t>MK noteikumu Nr. 593</w:t>
              </w:r>
            </w:hyperlink>
            <w:r w:rsidRPr="00960C78">
              <w:rPr>
                <w:rFonts w:ascii="Times New Roman" w:hAnsi="Times New Roman" w:cs="Times New Roman"/>
                <w:shd w:val="clear" w:color="auto" w:fill="FFFFFF"/>
              </w:rPr>
              <w:t xml:space="preserve"> 13.punktā noteiktos nosacījumus par rādītāju sasniegšanu. Vēršam uzmanību, ka projektā nevar iekļaut tādu infrastruktūras objektu, kurā netiek nodrošināts neviens no rādītājiem, jo šādā gadījumā izmaksas attiecīgajā infrastruktūras objektā neatbilst 6.1.1.3. pasākuma  “Atbalsts uzņēmējdarbībai nepieciešamās publiskās infrastruktūras attīstībai, veicinot pāreju uz </w:t>
            </w:r>
            <w:proofErr w:type="spellStart"/>
            <w:r w:rsidRPr="00960C78">
              <w:rPr>
                <w:rFonts w:ascii="Times New Roman" w:hAnsi="Times New Roman" w:cs="Times New Roman"/>
                <w:shd w:val="clear" w:color="auto" w:fill="FFFFFF"/>
              </w:rPr>
              <w:t>klimatneitrālu</w:t>
            </w:r>
            <w:proofErr w:type="spellEnd"/>
            <w:r w:rsidRPr="00960C78">
              <w:rPr>
                <w:rFonts w:ascii="Times New Roman" w:hAnsi="Times New Roman" w:cs="Times New Roman"/>
                <w:shd w:val="clear" w:color="auto" w:fill="FFFFFF"/>
              </w:rPr>
              <w:t xml:space="preserve"> ekonomiku” (turpmāk – 6.1.1.3. pasākums) mērķim.</w:t>
            </w:r>
          </w:p>
          <w:p w14:paraId="5A43190C" w14:textId="67B1FF3B" w:rsidR="003B6990" w:rsidRPr="00960C78" w:rsidRDefault="003B6990" w:rsidP="003B6990">
            <w:pPr>
              <w:spacing w:after="0" w:line="240" w:lineRule="auto"/>
              <w:jc w:val="both"/>
              <w:rPr>
                <w:rFonts w:ascii="Times New Roman" w:eastAsia="Times New Roman" w:hAnsi="Times New Roman" w:cs="Times New Roman"/>
                <w:lang w:eastAsia="lv-LV"/>
              </w:rPr>
            </w:pPr>
          </w:p>
        </w:tc>
      </w:tr>
      <w:tr w:rsidR="003B6990" w:rsidRPr="00960C78" w14:paraId="0532BC0B" w14:textId="77777777" w:rsidTr="11981781">
        <w:trPr>
          <w:trHeight w:val="465"/>
        </w:trPr>
        <w:tc>
          <w:tcPr>
            <w:tcW w:w="917" w:type="dxa"/>
          </w:tcPr>
          <w:p w14:paraId="4486F544" w14:textId="0FA3E82A" w:rsidR="003B6990" w:rsidRPr="00960C78" w:rsidRDefault="003B6990" w:rsidP="003B6990">
            <w:pPr>
              <w:pStyle w:val="PlainText"/>
              <w:spacing w:before="0"/>
              <w:contextualSpacing/>
              <w:rPr>
                <w:rFonts w:ascii="Times New Roman" w:eastAsia="Times New Roman" w:hAnsi="Times New Roman" w:cs="Times New Roman"/>
                <w:lang w:val="lv-LV" w:eastAsia="lv-LV"/>
              </w:rPr>
            </w:pPr>
            <w:r w:rsidRPr="00960C78">
              <w:rPr>
                <w:rFonts w:ascii="Times New Roman" w:eastAsia="Times New Roman" w:hAnsi="Times New Roman" w:cs="Times New Roman"/>
                <w:lang w:val="lv-LV" w:eastAsia="lv-LV"/>
              </w:rPr>
              <w:t>4.</w:t>
            </w:r>
            <w:r w:rsidR="007E4E97" w:rsidRPr="00960C78">
              <w:rPr>
                <w:rFonts w:ascii="Times New Roman" w:eastAsia="Times New Roman" w:hAnsi="Times New Roman" w:cs="Times New Roman"/>
                <w:lang w:val="lv-LV" w:eastAsia="lv-LV"/>
              </w:rPr>
              <w:t>4</w:t>
            </w:r>
            <w:r w:rsidRPr="00960C78">
              <w:rPr>
                <w:rFonts w:ascii="Times New Roman" w:eastAsia="Times New Roman" w:hAnsi="Times New Roman" w:cs="Times New Roman"/>
                <w:lang w:val="lv-LV" w:eastAsia="lv-LV"/>
              </w:rPr>
              <w:t>.</w:t>
            </w:r>
          </w:p>
        </w:tc>
        <w:tc>
          <w:tcPr>
            <w:tcW w:w="4940" w:type="dxa"/>
            <w:shd w:val="clear" w:color="auto" w:fill="auto"/>
          </w:tcPr>
          <w:p w14:paraId="6B0793BA" w14:textId="30BCCC64" w:rsidR="003B6990" w:rsidRPr="00960C78" w:rsidRDefault="003B6990" w:rsidP="003B6990">
            <w:pPr>
              <w:spacing w:after="0" w:line="240" w:lineRule="auto"/>
              <w:jc w:val="both"/>
              <w:rPr>
                <w:rFonts w:ascii="Times New Roman" w:eastAsia="Times New Roman" w:hAnsi="Times New Roman" w:cs="Times New Roman"/>
                <w:color w:val="000000"/>
                <w:lang w:eastAsia="lv-LV"/>
              </w:rPr>
            </w:pPr>
            <w:r w:rsidRPr="00960C78">
              <w:rPr>
                <w:rFonts w:ascii="Times New Roman" w:eastAsia="Times New Roman" w:hAnsi="Times New Roman" w:cs="Times New Roman"/>
                <w:color w:val="000000"/>
                <w:lang w:eastAsia="lv-LV"/>
              </w:rPr>
              <w:t>Atbilstoši MK noteikumu nr. 593 76.punktam finansējuma saņēmējam jāveic zaļais iepirkums - vai tas domāts obligātais zaļais iepirkums, vai arī  zaļā iepirkuma prasībām papildus jāiekļauj kādas papildus obligātās zaļā iepirkuma prasības?</w:t>
            </w:r>
          </w:p>
          <w:p w14:paraId="1CBB298E" w14:textId="77777777" w:rsidR="003B6990" w:rsidRPr="00960C78" w:rsidRDefault="003B6990" w:rsidP="003B6990">
            <w:pPr>
              <w:spacing w:after="0" w:line="240" w:lineRule="auto"/>
              <w:ind w:left="720"/>
              <w:rPr>
                <w:rFonts w:ascii="Times New Roman" w:eastAsia="Times New Roman" w:hAnsi="Times New Roman" w:cs="Times New Roman"/>
                <w:color w:val="000000"/>
                <w:lang w:eastAsia="lv-LV"/>
              </w:rPr>
            </w:pPr>
            <w:r w:rsidRPr="00960C78">
              <w:rPr>
                <w:rFonts w:ascii="Times New Roman" w:eastAsia="Times New Roman" w:hAnsi="Times New Roman" w:cs="Times New Roman"/>
                <w:color w:val="4472C4"/>
                <w:sz w:val="20"/>
                <w:szCs w:val="20"/>
                <w:lang w:eastAsia="lv-LV"/>
              </w:rPr>
              <w:t> </w:t>
            </w:r>
          </w:p>
          <w:p w14:paraId="087C034E" w14:textId="77777777" w:rsidR="003B6990" w:rsidRPr="00960C78" w:rsidRDefault="003B6990" w:rsidP="003B6990">
            <w:pPr>
              <w:spacing w:after="0" w:line="240" w:lineRule="auto"/>
              <w:jc w:val="both"/>
              <w:rPr>
                <w:rFonts w:ascii="Times New Roman" w:eastAsia="Times New Roman" w:hAnsi="Times New Roman" w:cs="Times New Roman"/>
                <w:color w:val="000000"/>
                <w:lang w:eastAsia="lv-LV"/>
              </w:rPr>
            </w:pPr>
          </w:p>
        </w:tc>
        <w:tc>
          <w:tcPr>
            <w:tcW w:w="8897" w:type="dxa"/>
            <w:shd w:val="clear" w:color="auto" w:fill="auto"/>
          </w:tcPr>
          <w:p w14:paraId="492D59BE" w14:textId="77777777" w:rsidR="003B6990" w:rsidRPr="00960C78" w:rsidRDefault="003B6990" w:rsidP="003B6990">
            <w:pPr>
              <w:spacing w:after="0" w:line="240" w:lineRule="auto"/>
              <w:jc w:val="both"/>
              <w:rPr>
                <w:rFonts w:ascii="Times New Roman" w:hAnsi="Times New Roman" w:cs="Times New Roman"/>
              </w:rPr>
            </w:pPr>
            <w:r w:rsidRPr="00960C78">
              <w:rPr>
                <w:rFonts w:ascii="Times New Roman" w:hAnsi="Times New Roman" w:cs="Times New Roman"/>
              </w:rPr>
              <w:t>Zaļais publiskais iepirkums </w:t>
            </w:r>
            <w:r w:rsidRPr="00960C78">
              <w:rPr>
                <w:rFonts w:ascii="Times New Roman" w:hAnsi="Times New Roman" w:cs="Times New Roman"/>
                <w:b/>
                <w:bCs/>
              </w:rPr>
              <w:t>obligāti ir veicams tajās būvdarbu vai preču vai pakalpojumu grupās, </w:t>
            </w:r>
            <w:r w:rsidRPr="00960C78">
              <w:rPr>
                <w:rFonts w:ascii="Times New Roman" w:hAnsi="Times New Roman" w:cs="Times New Roman"/>
              </w:rPr>
              <w:t>kuras minētas  Ministru kabineta 2017. gada 20. jūnija noteikumu </w:t>
            </w:r>
            <w:hyperlink r:id="rId59" w:history="1">
              <w:r w:rsidRPr="00960C78">
                <w:rPr>
                  <w:rFonts w:ascii="Times New Roman" w:hAnsi="Times New Roman" w:cs="Times New Roman"/>
                  <w:u w:val="single"/>
                </w:rPr>
                <w:t>Nr. 353 “Prasības zaļajam publiskajam iepirkumam un to piemērošanas kārtība”</w:t>
              </w:r>
            </w:hyperlink>
            <w:r w:rsidRPr="00960C78">
              <w:rPr>
                <w:rFonts w:ascii="Times New Roman" w:hAnsi="Times New Roman" w:cs="Times New Roman"/>
              </w:rPr>
              <w:t> 1. pielikumā.  Ja uz attiecīgo infrastruktūras objektu nav piemērojamas zaļā publiskā iepirkuma obligātās prasības, tad zaļo publisko iepirkumu var neveikt. Tomēr, vēršam uzmanību, ka paredzot zaļā publiskā iepirkuma prasības, kas nav noteiktas kā obligātās, projekts var saņemt papildu punktu kvalitātes kritērijā Nr.4.8. “Zaļais publiskais iepirkums”.</w:t>
            </w:r>
          </w:p>
          <w:p w14:paraId="18977366" w14:textId="27D482D8" w:rsidR="003B6990" w:rsidRPr="00960C78" w:rsidRDefault="003B6990" w:rsidP="003B6990">
            <w:pPr>
              <w:spacing w:after="0" w:line="240" w:lineRule="auto"/>
              <w:jc w:val="both"/>
              <w:rPr>
                <w:rFonts w:ascii="Times New Roman" w:hAnsi="Times New Roman" w:cs="Times New Roman"/>
              </w:rPr>
            </w:pPr>
          </w:p>
        </w:tc>
      </w:tr>
      <w:tr w:rsidR="795B9552" w:rsidRPr="00960C78" w14:paraId="7B6EB89E" w14:textId="77777777" w:rsidTr="11981781">
        <w:trPr>
          <w:trHeight w:val="465"/>
        </w:trPr>
        <w:tc>
          <w:tcPr>
            <w:tcW w:w="917" w:type="dxa"/>
          </w:tcPr>
          <w:p w14:paraId="703BAE7A" w14:textId="37396FF4" w:rsidR="6F9DE2A2" w:rsidRPr="00960C78" w:rsidRDefault="6F9DE2A2" w:rsidP="00A91D37">
            <w:pPr>
              <w:pStyle w:val="PlainText"/>
              <w:spacing w:before="0"/>
              <w:rPr>
                <w:rFonts w:ascii="Times New Roman" w:eastAsia="Times New Roman" w:hAnsi="Times New Roman" w:cs="Times New Roman"/>
                <w:lang w:eastAsia="lv-LV"/>
              </w:rPr>
            </w:pPr>
            <w:r w:rsidRPr="00960C78">
              <w:rPr>
                <w:rFonts w:ascii="Times New Roman" w:eastAsia="Times New Roman" w:hAnsi="Times New Roman" w:cs="Times New Roman"/>
                <w:lang w:val="lv-LV" w:eastAsia="lv-LV"/>
              </w:rPr>
              <w:t>4.5.</w:t>
            </w:r>
          </w:p>
        </w:tc>
        <w:tc>
          <w:tcPr>
            <w:tcW w:w="4940" w:type="dxa"/>
            <w:shd w:val="clear" w:color="auto" w:fill="auto"/>
          </w:tcPr>
          <w:p w14:paraId="71FDF9E8" w14:textId="00D59727" w:rsidR="6F9DE2A2" w:rsidRPr="00960C78" w:rsidRDefault="6F9DE2A2" w:rsidP="0078135D">
            <w:pPr>
              <w:spacing w:line="240" w:lineRule="auto"/>
              <w:jc w:val="both"/>
              <w:rPr>
                <w:rFonts w:ascii="Times New Roman" w:eastAsia="Times New Roman" w:hAnsi="Times New Roman" w:cs="Times New Roman"/>
              </w:rPr>
            </w:pPr>
            <w:r w:rsidRPr="00960C78">
              <w:rPr>
                <w:rFonts w:ascii="Times New Roman" w:eastAsia="Times New Roman" w:hAnsi="Times New Roman" w:cs="Times New Roman"/>
              </w:rPr>
              <w:t xml:space="preserve">Ja projektā nav plānots iekļaut personāla atlīdzības izdevumus, vai </w:t>
            </w:r>
            <w:r w:rsidR="637BDA22" w:rsidRPr="00960C78">
              <w:rPr>
                <w:rFonts w:ascii="Times New Roman" w:eastAsia="Times New Roman" w:hAnsi="Times New Roman" w:cs="Times New Roman"/>
              </w:rPr>
              <w:t>ir</w:t>
            </w:r>
            <w:r w:rsidRPr="00960C78">
              <w:rPr>
                <w:rFonts w:ascii="Times New Roman" w:eastAsia="Times New Roman" w:hAnsi="Times New Roman" w:cs="Times New Roman"/>
              </w:rPr>
              <w:t xml:space="preserve"> jāiekļauj informācija par </w:t>
            </w:r>
            <w:r w:rsidR="3B504945" w:rsidRPr="00960C78">
              <w:rPr>
                <w:rFonts w:ascii="Times New Roman" w:eastAsia="Times New Roman" w:hAnsi="Times New Roman" w:cs="Times New Roman"/>
              </w:rPr>
              <w:t>HP VINPI vispārīgo darbību attiecībā uz projekta vadību un īstenošanu</w:t>
            </w:r>
            <w:r w:rsidRPr="00960C78">
              <w:rPr>
                <w:rFonts w:ascii="Times New Roman" w:eastAsia="Times New Roman" w:hAnsi="Times New Roman" w:cs="Times New Roman"/>
              </w:rPr>
              <w:t>?</w:t>
            </w:r>
          </w:p>
        </w:tc>
        <w:tc>
          <w:tcPr>
            <w:tcW w:w="8897" w:type="dxa"/>
            <w:shd w:val="clear" w:color="auto" w:fill="auto"/>
          </w:tcPr>
          <w:p w14:paraId="7A4570AE" w14:textId="744F1E61" w:rsidR="005853FD" w:rsidRPr="00A91D37" w:rsidRDefault="724C73BD" w:rsidP="0078135D">
            <w:pPr>
              <w:spacing w:line="240" w:lineRule="auto"/>
              <w:jc w:val="both"/>
              <w:rPr>
                <w:rFonts w:ascii="Times New Roman" w:eastAsia="Times New Roman" w:hAnsi="Times New Roman" w:cs="Times New Roman"/>
              </w:rPr>
            </w:pPr>
            <w:r w:rsidRPr="00A91D37">
              <w:rPr>
                <w:rFonts w:ascii="Times New Roman" w:eastAsia="Times New Roman" w:hAnsi="Times New Roman" w:cs="Times New Roman"/>
              </w:rPr>
              <w:t xml:space="preserve">Projekta ietvaros minimālā prasība ir nodrošināt vismaz vienu HP VINPI vispārīgo darbību attiecībā uz projekta vadības un īstenošanas personālu, </w:t>
            </w:r>
            <w:r w:rsidR="00772EB6" w:rsidRPr="00A91D37">
              <w:rPr>
                <w:rFonts w:ascii="Times New Roman" w:eastAsia="Times New Roman" w:hAnsi="Times New Roman" w:cs="Times New Roman"/>
              </w:rPr>
              <w:t xml:space="preserve">līdz ar to </w:t>
            </w:r>
            <w:r w:rsidR="6AA6964B" w:rsidRPr="00A91D37">
              <w:rPr>
                <w:rFonts w:ascii="Times New Roman" w:eastAsia="Times New Roman" w:hAnsi="Times New Roman" w:cs="Times New Roman"/>
              </w:rPr>
              <w:t>tā ir jāparedz arī tad, ja projektā nav paredzētas projekta vadības izmaksas.</w:t>
            </w:r>
            <w:r w:rsidR="00A004A9" w:rsidRPr="00A91D37">
              <w:rPr>
                <w:rFonts w:ascii="Times New Roman" w:eastAsia="Times New Roman" w:hAnsi="Times New Roman" w:cs="Times New Roman"/>
              </w:rPr>
              <w:t xml:space="preserve"> HP VINPI </w:t>
            </w:r>
            <w:r w:rsidR="00697E50" w:rsidRPr="00A91D37">
              <w:rPr>
                <w:rFonts w:ascii="Times New Roman" w:eastAsia="Times New Roman" w:hAnsi="Times New Roman" w:cs="Times New Roman"/>
              </w:rPr>
              <w:t xml:space="preserve">vispārīgo darbību var </w:t>
            </w:r>
            <w:r w:rsidR="009C151D" w:rsidRPr="00A91D37">
              <w:rPr>
                <w:rFonts w:ascii="Times New Roman" w:eastAsia="Times New Roman" w:hAnsi="Times New Roman" w:cs="Times New Roman"/>
              </w:rPr>
              <w:t xml:space="preserve">piesaistīt </w:t>
            </w:r>
            <w:r w:rsidR="00785604" w:rsidRPr="00A91D37">
              <w:rPr>
                <w:rFonts w:ascii="Times New Roman" w:eastAsia="Times New Roman" w:hAnsi="Times New Roman" w:cs="Times New Roman"/>
              </w:rPr>
              <w:t>kādai no būvniecības darbībām</w:t>
            </w:r>
            <w:r w:rsidR="00602A37" w:rsidRPr="00A91D37">
              <w:rPr>
                <w:rFonts w:ascii="Times New Roman" w:eastAsia="Times New Roman" w:hAnsi="Times New Roman" w:cs="Times New Roman"/>
              </w:rPr>
              <w:t xml:space="preserve">, pamatojumā norādot, ka tā attiecināma uz projekta </w:t>
            </w:r>
            <w:r w:rsidR="005853FD" w:rsidRPr="00A91D37">
              <w:rPr>
                <w:rFonts w:ascii="Times New Roman" w:eastAsia="Times New Roman" w:hAnsi="Times New Roman" w:cs="Times New Roman"/>
              </w:rPr>
              <w:t>vadības personālu.</w:t>
            </w:r>
          </w:p>
          <w:p w14:paraId="1A294049" w14:textId="4E8E338C" w:rsidR="795B9552" w:rsidRPr="00A91D37" w:rsidRDefault="795B9552" w:rsidP="00A91D37">
            <w:pPr>
              <w:spacing w:after="0"/>
              <w:jc w:val="both"/>
              <w:rPr>
                <w:rFonts w:ascii="Times New Roman" w:eastAsia="Times New Roman" w:hAnsi="Times New Roman" w:cs="Times New Roman"/>
                <w:i/>
                <w:iCs/>
              </w:rPr>
            </w:pPr>
          </w:p>
        </w:tc>
      </w:tr>
      <w:tr w:rsidR="795B9552" w:rsidRPr="00960C78" w14:paraId="1C113D82" w14:textId="77777777" w:rsidTr="11981781">
        <w:trPr>
          <w:trHeight w:val="465"/>
        </w:trPr>
        <w:tc>
          <w:tcPr>
            <w:tcW w:w="917" w:type="dxa"/>
          </w:tcPr>
          <w:p w14:paraId="28795AA7" w14:textId="19DBF5FE" w:rsidR="0E87ED46" w:rsidRPr="00960C78" w:rsidRDefault="0E87ED46" w:rsidP="795B9552">
            <w:pPr>
              <w:spacing w:line="240" w:lineRule="auto"/>
              <w:jc w:val="both"/>
              <w:rPr>
                <w:rFonts w:ascii="Times New Roman" w:hAnsi="Times New Roman" w:cs="Times New Roman"/>
              </w:rPr>
            </w:pPr>
            <w:r w:rsidRPr="00960C78">
              <w:rPr>
                <w:rFonts w:ascii="Times New Roman" w:hAnsi="Times New Roman" w:cs="Times New Roman"/>
              </w:rPr>
              <w:t>4.6.</w:t>
            </w:r>
          </w:p>
        </w:tc>
        <w:tc>
          <w:tcPr>
            <w:tcW w:w="4940" w:type="dxa"/>
            <w:shd w:val="clear" w:color="auto" w:fill="auto"/>
          </w:tcPr>
          <w:p w14:paraId="7F87BE0E" w14:textId="3658E5DA" w:rsidR="000353D8" w:rsidRPr="000353D8" w:rsidRDefault="795B9552" w:rsidP="795B9552">
            <w:pPr>
              <w:pStyle w:val="NormalWeb"/>
              <w:jc w:val="both"/>
              <w:rPr>
                <w:rFonts w:ascii="Times New Roman" w:eastAsia="Times New Roman" w:hAnsi="Times New Roman" w:cs="Times New Roman"/>
              </w:rPr>
            </w:pPr>
            <w:r w:rsidRPr="000353D8">
              <w:rPr>
                <w:rFonts w:ascii="Times New Roman" w:eastAsia="Times New Roman" w:hAnsi="Times New Roman" w:cs="Times New Roman"/>
              </w:rPr>
              <w:t xml:space="preserve">Kā definētu industriālo </w:t>
            </w:r>
            <w:proofErr w:type="spellStart"/>
            <w:r w:rsidRPr="000353D8">
              <w:rPr>
                <w:rFonts w:ascii="Times New Roman" w:eastAsia="Times New Roman" w:hAnsi="Times New Roman" w:cs="Times New Roman"/>
              </w:rPr>
              <w:t>pieslēgumu</w:t>
            </w:r>
            <w:proofErr w:type="spellEnd"/>
            <w:r w:rsidRPr="000353D8">
              <w:rPr>
                <w:rFonts w:ascii="Times New Roman" w:eastAsia="Times New Roman" w:hAnsi="Times New Roman" w:cs="Times New Roman"/>
              </w:rPr>
              <w:t xml:space="preserve"> elektroenerģijas infrastruktūras būvniecībai? Vai jauns transformators ar </w:t>
            </w:r>
            <w:proofErr w:type="spellStart"/>
            <w:r w:rsidRPr="000353D8">
              <w:rPr>
                <w:rFonts w:ascii="Times New Roman" w:eastAsia="Times New Roman" w:hAnsi="Times New Roman" w:cs="Times New Roman"/>
              </w:rPr>
              <w:t>pieslēgumu</w:t>
            </w:r>
            <w:proofErr w:type="spellEnd"/>
            <w:r w:rsidRPr="000353D8">
              <w:rPr>
                <w:rFonts w:ascii="Times New Roman" w:eastAsia="Times New Roman" w:hAnsi="Times New Roman" w:cs="Times New Roman"/>
              </w:rPr>
              <w:t xml:space="preserve"> vietām, kurās izsoles rezultātā (atbilstoši </w:t>
            </w:r>
            <w:r w:rsidR="000353D8" w:rsidRPr="000353D8">
              <w:rPr>
                <w:rFonts w:ascii="Times New Roman" w:hAnsi="Times New Roman" w:cs="Times New Roman"/>
              </w:rPr>
              <w:t>Komisijas regulas Nr. 651/2014</w:t>
            </w:r>
            <w:r w:rsidR="000353D8">
              <w:rPr>
                <w:rStyle w:val="Hyperlink"/>
                <w:rFonts w:ascii="Times New Roman" w:hAnsi="Times New Roman" w:cs="Times New Roman"/>
              </w:rPr>
              <w:t xml:space="preserve"> </w:t>
            </w:r>
            <w:r w:rsidRPr="000353D8">
              <w:rPr>
                <w:rFonts w:ascii="Times New Roman" w:eastAsia="Times New Roman" w:hAnsi="Times New Roman" w:cs="Times New Roman"/>
              </w:rPr>
              <w:t xml:space="preserve">56.pantam) varēs pieslēgties komersanti, ir attiecināms uz projekta </w:t>
            </w:r>
            <w:r w:rsidR="005E0C61" w:rsidRPr="000353D8">
              <w:rPr>
                <w:rFonts w:ascii="Times New Roman" w:eastAsia="Times New Roman" w:hAnsi="Times New Roman" w:cs="Times New Roman"/>
              </w:rPr>
              <w:t xml:space="preserve">7. </w:t>
            </w:r>
            <w:r w:rsidRPr="000353D8">
              <w:rPr>
                <w:rFonts w:ascii="Times New Roman" w:eastAsia="Times New Roman" w:hAnsi="Times New Roman" w:cs="Times New Roman"/>
              </w:rPr>
              <w:t>darbību? Projektā ir plānotas arī satiksmes infrastruktūras un ūdenssaimniecības tīklu izbūves darbības.</w:t>
            </w:r>
          </w:p>
        </w:tc>
        <w:tc>
          <w:tcPr>
            <w:tcW w:w="8897" w:type="dxa"/>
            <w:shd w:val="clear" w:color="auto" w:fill="auto"/>
          </w:tcPr>
          <w:p w14:paraId="4E477F8B" w14:textId="44946226" w:rsidR="795B9552" w:rsidRPr="000353D8" w:rsidRDefault="795B9552">
            <w:pPr>
              <w:pStyle w:val="elementtoproof"/>
              <w:jc w:val="both"/>
              <w:rPr>
                <w:sz w:val="22"/>
                <w:szCs w:val="22"/>
              </w:rPr>
            </w:pPr>
            <w:r w:rsidRPr="000353D8">
              <w:rPr>
                <w:sz w:val="22"/>
                <w:szCs w:val="22"/>
              </w:rPr>
              <w:t xml:space="preserve">Elektroenerģijas </w:t>
            </w:r>
            <w:proofErr w:type="spellStart"/>
            <w:r w:rsidRPr="000353D8">
              <w:rPr>
                <w:sz w:val="22"/>
                <w:szCs w:val="22"/>
              </w:rPr>
              <w:t>pieslēgum</w:t>
            </w:r>
            <w:r w:rsidR="40A19258" w:rsidRPr="000353D8">
              <w:rPr>
                <w:sz w:val="22"/>
                <w:szCs w:val="22"/>
              </w:rPr>
              <w:t>s</w:t>
            </w:r>
            <w:proofErr w:type="spellEnd"/>
            <w:r w:rsidR="40A19258" w:rsidRPr="000353D8">
              <w:rPr>
                <w:sz w:val="22"/>
                <w:szCs w:val="22"/>
              </w:rPr>
              <w:t xml:space="preserve"> atbilstoši </w:t>
            </w:r>
            <w:hyperlink r:id="rId60" w:history="1">
              <w:r w:rsidR="000353D8" w:rsidRPr="000353D8">
                <w:rPr>
                  <w:rStyle w:val="Hyperlink"/>
                  <w:sz w:val="22"/>
                  <w:szCs w:val="22"/>
                </w:rPr>
                <w:t>Komisijas regulas Nr. 651/2014</w:t>
              </w:r>
            </w:hyperlink>
            <w:r w:rsidR="000353D8" w:rsidRPr="000353D8">
              <w:rPr>
                <w:rStyle w:val="Hyperlink"/>
                <w:sz w:val="22"/>
                <w:szCs w:val="22"/>
              </w:rPr>
              <w:t xml:space="preserve"> </w:t>
            </w:r>
            <w:r w:rsidR="40A19258" w:rsidRPr="000353D8">
              <w:rPr>
                <w:sz w:val="22"/>
                <w:szCs w:val="22"/>
              </w:rPr>
              <w:t xml:space="preserve">56.pantam </w:t>
            </w:r>
            <w:r w:rsidR="55062519" w:rsidRPr="000353D8">
              <w:rPr>
                <w:sz w:val="22"/>
                <w:szCs w:val="22"/>
              </w:rPr>
              <w:t>ir</w:t>
            </w:r>
            <w:r w:rsidRPr="000353D8">
              <w:rPr>
                <w:sz w:val="22"/>
                <w:szCs w:val="22"/>
              </w:rPr>
              <w:t xml:space="preserve"> iekļau</w:t>
            </w:r>
            <w:r w:rsidR="1AD84D86" w:rsidRPr="000353D8">
              <w:rPr>
                <w:sz w:val="22"/>
                <w:szCs w:val="22"/>
              </w:rPr>
              <w:t>jams projekta</w:t>
            </w:r>
            <w:r w:rsidRPr="000353D8">
              <w:rPr>
                <w:sz w:val="22"/>
                <w:szCs w:val="22"/>
              </w:rPr>
              <w:t xml:space="preserve"> 7.darbības ietvaros, bet kartogrāfiskajā materiālā ir jānorāda un projekt</w:t>
            </w:r>
            <w:r w:rsidR="005E0C61" w:rsidRPr="000353D8">
              <w:rPr>
                <w:sz w:val="22"/>
                <w:szCs w:val="22"/>
              </w:rPr>
              <w:t>a iesniegumā</w:t>
            </w:r>
            <w:r w:rsidRPr="000353D8">
              <w:rPr>
                <w:sz w:val="22"/>
                <w:szCs w:val="22"/>
              </w:rPr>
              <w:t xml:space="preserve"> jāapraksta, kura būs uzņēmējdarbības teritorija, kuru iznomās, un kurā būs komersants, kas nodrošinās projekta rādītāju izpildi.</w:t>
            </w:r>
          </w:p>
          <w:p w14:paraId="6A2D1D00" w14:textId="7DDAA562" w:rsidR="20CEA39B" w:rsidRPr="000353D8" w:rsidRDefault="20CEA39B" w:rsidP="795B9552">
            <w:pPr>
              <w:pStyle w:val="elementtoproof"/>
              <w:jc w:val="both"/>
              <w:rPr>
                <w:sz w:val="22"/>
                <w:szCs w:val="22"/>
              </w:rPr>
            </w:pPr>
            <w:r w:rsidRPr="000353D8">
              <w:rPr>
                <w:sz w:val="22"/>
                <w:szCs w:val="22"/>
              </w:rPr>
              <w:t>Svarīgi, ka šajā teritorijā</w:t>
            </w:r>
            <w:r w:rsidR="02D74BD1" w:rsidRPr="000353D8">
              <w:rPr>
                <w:sz w:val="22"/>
                <w:szCs w:val="22"/>
              </w:rPr>
              <w:t>, kur</w:t>
            </w:r>
            <w:r w:rsidR="00F83BF7" w:rsidRPr="000353D8">
              <w:rPr>
                <w:sz w:val="22"/>
                <w:szCs w:val="22"/>
              </w:rPr>
              <w:t>ai</w:t>
            </w:r>
            <w:r w:rsidR="02D74BD1" w:rsidRPr="000353D8">
              <w:rPr>
                <w:sz w:val="22"/>
                <w:szCs w:val="22"/>
              </w:rPr>
              <w:t xml:space="preserve"> tiek izveidots jauns elektroenerģijas transformators</w:t>
            </w:r>
            <w:r w:rsidR="00F83BF7" w:rsidRPr="000353D8">
              <w:rPr>
                <w:sz w:val="22"/>
                <w:szCs w:val="22"/>
              </w:rPr>
              <w:t>,</w:t>
            </w:r>
            <w:r w:rsidRPr="000353D8">
              <w:rPr>
                <w:sz w:val="22"/>
                <w:szCs w:val="22"/>
              </w:rPr>
              <w:t xml:space="preserve"> nav jau esošs komersants, bet ienāks jauni komersanti</w:t>
            </w:r>
            <w:r w:rsidR="6F5DCA27" w:rsidRPr="000353D8">
              <w:rPr>
                <w:sz w:val="22"/>
                <w:szCs w:val="22"/>
              </w:rPr>
              <w:t>/s</w:t>
            </w:r>
            <w:r w:rsidR="52B4951E" w:rsidRPr="000353D8">
              <w:rPr>
                <w:sz w:val="22"/>
                <w:szCs w:val="22"/>
              </w:rPr>
              <w:t>, līdz ar to uz š</w:t>
            </w:r>
            <w:r w:rsidR="79F780C8" w:rsidRPr="000353D8">
              <w:rPr>
                <w:sz w:val="22"/>
                <w:szCs w:val="22"/>
              </w:rPr>
              <w:t>īm</w:t>
            </w:r>
            <w:r w:rsidR="52B4951E" w:rsidRPr="000353D8">
              <w:rPr>
                <w:sz w:val="22"/>
                <w:szCs w:val="22"/>
              </w:rPr>
              <w:t xml:space="preserve"> teritorijām</w:t>
            </w:r>
            <w:r w:rsidR="64EEC892" w:rsidRPr="000353D8">
              <w:rPr>
                <w:sz w:val="22"/>
                <w:szCs w:val="22"/>
              </w:rPr>
              <w:t>/u</w:t>
            </w:r>
            <w:r w:rsidR="52B4951E" w:rsidRPr="000353D8">
              <w:rPr>
                <w:sz w:val="22"/>
                <w:szCs w:val="22"/>
              </w:rPr>
              <w:t xml:space="preserve"> ir</w:t>
            </w:r>
            <w:r w:rsidR="00577A06" w:rsidRPr="000353D8">
              <w:rPr>
                <w:sz w:val="22"/>
                <w:szCs w:val="22"/>
              </w:rPr>
              <w:t>/ būs</w:t>
            </w:r>
            <w:r w:rsidR="52B4951E" w:rsidRPr="000353D8">
              <w:rPr>
                <w:sz w:val="22"/>
                <w:szCs w:val="22"/>
              </w:rPr>
              <w:t xml:space="preserve"> jābūt </w:t>
            </w:r>
            <w:r w:rsidR="5EBD8EF9" w:rsidRPr="000353D8">
              <w:rPr>
                <w:sz w:val="22"/>
                <w:szCs w:val="22"/>
              </w:rPr>
              <w:t xml:space="preserve">zemes </w:t>
            </w:r>
            <w:r w:rsidR="52B4951E" w:rsidRPr="000353D8">
              <w:rPr>
                <w:sz w:val="22"/>
                <w:szCs w:val="22"/>
              </w:rPr>
              <w:t>nomas izsolei.</w:t>
            </w:r>
            <w:r w:rsidR="7289F8CC" w:rsidRPr="000353D8">
              <w:rPr>
                <w:sz w:val="22"/>
                <w:szCs w:val="22"/>
              </w:rPr>
              <w:t xml:space="preserve"> Ja teritorijā ir jau esošs lietotājs un ir noslēgts nomas līgums, uz šāda veida </w:t>
            </w:r>
            <w:r w:rsidR="002433A2" w:rsidRPr="000353D8">
              <w:rPr>
                <w:sz w:val="22"/>
                <w:szCs w:val="22"/>
              </w:rPr>
              <w:t>darbībām</w:t>
            </w:r>
            <w:r w:rsidR="7289F8CC" w:rsidRPr="000353D8">
              <w:rPr>
                <w:sz w:val="22"/>
                <w:szCs w:val="22"/>
              </w:rPr>
              <w:t xml:space="preserve"> ir jāskatās kā uz </w:t>
            </w:r>
            <w:proofErr w:type="spellStart"/>
            <w:r w:rsidR="7289F8CC" w:rsidRPr="000353D8">
              <w:rPr>
                <w:sz w:val="22"/>
                <w:szCs w:val="22"/>
              </w:rPr>
              <w:t>mērķorientēt</w:t>
            </w:r>
            <w:r w:rsidR="48CDD87E" w:rsidRPr="000353D8">
              <w:rPr>
                <w:sz w:val="22"/>
                <w:szCs w:val="22"/>
              </w:rPr>
              <w:t>u</w:t>
            </w:r>
            <w:proofErr w:type="spellEnd"/>
            <w:r w:rsidR="48CDD87E" w:rsidRPr="000353D8">
              <w:rPr>
                <w:sz w:val="22"/>
                <w:szCs w:val="22"/>
              </w:rPr>
              <w:t xml:space="preserve"> infrastruktūru</w:t>
            </w:r>
            <w:r w:rsidR="09342FBD" w:rsidRPr="000353D8">
              <w:rPr>
                <w:sz w:val="22"/>
                <w:szCs w:val="22"/>
              </w:rPr>
              <w:t xml:space="preserve">, </w:t>
            </w:r>
            <w:r w:rsidR="48CDD87E" w:rsidRPr="000353D8">
              <w:rPr>
                <w:sz w:val="22"/>
                <w:szCs w:val="22"/>
              </w:rPr>
              <w:t>un šim lietotājam</w:t>
            </w:r>
            <w:r w:rsidR="19BB5F06" w:rsidRPr="000353D8">
              <w:rPr>
                <w:sz w:val="22"/>
                <w:szCs w:val="22"/>
              </w:rPr>
              <w:t>, ar kuru jau ir noslēgts nomas līgums,</w:t>
            </w:r>
            <w:r w:rsidR="48CDD87E" w:rsidRPr="000353D8">
              <w:rPr>
                <w:sz w:val="22"/>
                <w:szCs w:val="22"/>
              </w:rPr>
              <w:t xml:space="preserve"> būtu jābūt piesaistītam k</w:t>
            </w:r>
            <w:r w:rsidR="6F8061F3" w:rsidRPr="000353D8">
              <w:rPr>
                <w:sz w:val="22"/>
                <w:szCs w:val="22"/>
              </w:rPr>
              <w:t>ā</w:t>
            </w:r>
            <w:r w:rsidR="48CDD87E" w:rsidRPr="000353D8">
              <w:rPr>
                <w:sz w:val="22"/>
                <w:szCs w:val="22"/>
              </w:rPr>
              <w:t xml:space="preserve"> sadarbības partnerim.</w:t>
            </w:r>
          </w:p>
        </w:tc>
      </w:tr>
      <w:tr w:rsidR="795B9552" w:rsidRPr="00960C78" w14:paraId="27AB4597" w14:textId="77777777" w:rsidTr="11981781">
        <w:trPr>
          <w:trHeight w:val="465"/>
        </w:trPr>
        <w:tc>
          <w:tcPr>
            <w:tcW w:w="917" w:type="dxa"/>
          </w:tcPr>
          <w:p w14:paraId="682EE58A" w14:textId="2750274A" w:rsidR="5AC4A9B2" w:rsidRPr="00960C78" w:rsidRDefault="5AC4A9B2" w:rsidP="795B9552">
            <w:pPr>
              <w:spacing w:line="240" w:lineRule="auto"/>
              <w:jc w:val="both"/>
              <w:rPr>
                <w:rFonts w:ascii="Times New Roman" w:hAnsi="Times New Roman" w:cs="Times New Roman"/>
              </w:rPr>
            </w:pPr>
            <w:r w:rsidRPr="00960C78">
              <w:rPr>
                <w:rFonts w:ascii="Times New Roman" w:hAnsi="Times New Roman" w:cs="Times New Roman"/>
              </w:rPr>
              <w:t>4.7.</w:t>
            </w:r>
          </w:p>
        </w:tc>
        <w:tc>
          <w:tcPr>
            <w:tcW w:w="4940" w:type="dxa"/>
            <w:shd w:val="clear" w:color="auto" w:fill="auto"/>
          </w:tcPr>
          <w:p w14:paraId="653F1F9B" w14:textId="2AEE0222" w:rsidR="5AC4A9B2" w:rsidRPr="00960C78" w:rsidRDefault="5AC4A9B2" w:rsidP="000353D8">
            <w:pPr>
              <w:pStyle w:val="NormalWeb"/>
              <w:jc w:val="both"/>
              <w:rPr>
                <w:rFonts w:ascii="Times New Roman" w:eastAsia="Times New Roman" w:hAnsi="Times New Roman" w:cs="Times New Roman"/>
              </w:rPr>
            </w:pPr>
            <w:r w:rsidRPr="00960C78">
              <w:rPr>
                <w:rFonts w:ascii="Times New Roman" w:eastAsia="Times New Roman" w:hAnsi="Times New Roman" w:cs="Times New Roman"/>
              </w:rPr>
              <w:t xml:space="preserve">Projekta iesnieguma 2.1. sadaļā jāapraksta administrēšanas kapacitāte, iekļaujot informāciju par projekta vadības amatiem. Vai amatu nosaukumiem jābūt nosauktiem atbilstoši pašvaldības amatu sarakstam? Piemēram, par projekta finansiālo pusi būs </w:t>
            </w:r>
            <w:r w:rsidRPr="00960C78">
              <w:rPr>
                <w:rFonts w:ascii="Times New Roman" w:eastAsia="Times New Roman" w:hAnsi="Times New Roman" w:cs="Times New Roman"/>
              </w:rPr>
              <w:lastRenderedPageBreak/>
              <w:t xml:space="preserve">atbildīgs galvenā grāmatveža vietnieks. Vai </w:t>
            </w:r>
            <w:r w:rsidR="7A52A1EA" w:rsidRPr="00960C78">
              <w:rPr>
                <w:rFonts w:ascii="Times New Roman" w:eastAsia="Times New Roman" w:hAnsi="Times New Roman" w:cs="Times New Roman"/>
              </w:rPr>
              <w:t>projekta iesniegumā</w:t>
            </w:r>
            <w:r w:rsidRPr="00960C78">
              <w:rPr>
                <w:rFonts w:ascii="Times New Roman" w:eastAsia="Times New Roman" w:hAnsi="Times New Roman" w:cs="Times New Roman"/>
              </w:rPr>
              <w:t xml:space="preserve"> jāraksta amats, kādu darbinieks ieņem pašvaldībā, vai tomēr vienkārši “projekta finanšu vadītājs”?</w:t>
            </w:r>
          </w:p>
        </w:tc>
        <w:tc>
          <w:tcPr>
            <w:tcW w:w="8897" w:type="dxa"/>
            <w:shd w:val="clear" w:color="auto" w:fill="auto"/>
          </w:tcPr>
          <w:p w14:paraId="5DF117A6" w14:textId="5829D3CE" w:rsidR="2DCE1B22" w:rsidRPr="000353D8" w:rsidRDefault="2DCE1B22" w:rsidP="000353D8">
            <w:pPr>
              <w:pStyle w:val="elementtoproof"/>
              <w:jc w:val="both"/>
              <w:rPr>
                <w:sz w:val="22"/>
                <w:szCs w:val="22"/>
              </w:rPr>
            </w:pPr>
            <w:r w:rsidRPr="000353D8">
              <w:rPr>
                <w:sz w:val="22"/>
                <w:szCs w:val="22"/>
              </w:rPr>
              <w:lastRenderedPageBreak/>
              <w:t>Projekta iesniegumā noteiktajam darbiniekam ir jāraksta amats atbilstoši</w:t>
            </w:r>
            <w:r w:rsidR="00FA1ABC">
              <w:rPr>
                <w:sz w:val="22"/>
                <w:szCs w:val="22"/>
              </w:rPr>
              <w:t xml:space="preserve"> tam, </w:t>
            </w:r>
            <w:r w:rsidRPr="000353D8">
              <w:rPr>
                <w:sz w:val="22"/>
                <w:szCs w:val="22"/>
              </w:rPr>
              <w:t>kādu viņš ieņems projekta īstenošanā</w:t>
            </w:r>
            <w:r w:rsidR="7D08D787" w:rsidRPr="000353D8">
              <w:rPr>
                <w:sz w:val="22"/>
                <w:szCs w:val="22"/>
              </w:rPr>
              <w:t xml:space="preserve">, </w:t>
            </w:r>
            <w:r w:rsidR="00FA1ABC">
              <w:rPr>
                <w:sz w:val="22"/>
                <w:szCs w:val="22"/>
              </w:rPr>
              <w:t>piemēram,</w:t>
            </w:r>
            <w:r w:rsidR="6B83F79E" w:rsidRPr="000353D8">
              <w:rPr>
                <w:sz w:val="22"/>
                <w:szCs w:val="22"/>
              </w:rPr>
              <w:t xml:space="preserve"> projekta finanšu vadītājs.</w:t>
            </w:r>
            <w:r w:rsidR="692876E8" w:rsidRPr="000353D8">
              <w:rPr>
                <w:sz w:val="22"/>
                <w:szCs w:val="22"/>
              </w:rPr>
              <w:t xml:space="preserve"> </w:t>
            </w:r>
          </w:p>
          <w:p w14:paraId="201EC019" w14:textId="3A660831" w:rsidR="795B9552" w:rsidRPr="000353D8" w:rsidRDefault="795B9552" w:rsidP="795B9552">
            <w:pPr>
              <w:pStyle w:val="elementtoproof"/>
              <w:jc w:val="both"/>
              <w:rPr>
                <w:sz w:val="22"/>
                <w:szCs w:val="22"/>
              </w:rPr>
            </w:pPr>
          </w:p>
        </w:tc>
      </w:tr>
      <w:tr w:rsidR="795B9552" w:rsidRPr="00960C78" w14:paraId="473F3FF9" w14:textId="77777777" w:rsidTr="11981781">
        <w:trPr>
          <w:trHeight w:val="465"/>
        </w:trPr>
        <w:tc>
          <w:tcPr>
            <w:tcW w:w="917" w:type="dxa"/>
          </w:tcPr>
          <w:p w14:paraId="3056B55D" w14:textId="4E1EBCEC" w:rsidR="6705A7F9" w:rsidRPr="00960C78" w:rsidRDefault="6705A7F9" w:rsidP="795B9552">
            <w:pPr>
              <w:spacing w:line="240" w:lineRule="auto"/>
              <w:jc w:val="both"/>
              <w:rPr>
                <w:rFonts w:ascii="Times New Roman" w:hAnsi="Times New Roman" w:cs="Times New Roman"/>
              </w:rPr>
            </w:pPr>
            <w:r w:rsidRPr="00960C78">
              <w:rPr>
                <w:rFonts w:ascii="Times New Roman" w:hAnsi="Times New Roman" w:cs="Times New Roman"/>
              </w:rPr>
              <w:t xml:space="preserve">4.8. </w:t>
            </w:r>
          </w:p>
        </w:tc>
        <w:tc>
          <w:tcPr>
            <w:tcW w:w="4940" w:type="dxa"/>
            <w:shd w:val="clear" w:color="auto" w:fill="auto"/>
          </w:tcPr>
          <w:p w14:paraId="6FF5413C" w14:textId="03CC6471" w:rsidR="6705A7F9" w:rsidRPr="000353D8" w:rsidRDefault="6705A7F9" w:rsidP="000353D8">
            <w:pPr>
              <w:pStyle w:val="NormalWeb"/>
              <w:jc w:val="both"/>
              <w:rPr>
                <w:rFonts w:ascii="Times New Roman" w:eastAsia="Times New Roman" w:hAnsi="Times New Roman" w:cs="Times New Roman"/>
              </w:rPr>
            </w:pPr>
            <w:r w:rsidRPr="00960C78">
              <w:rPr>
                <w:rFonts w:ascii="Times New Roman" w:eastAsia="Times New Roman" w:hAnsi="Times New Roman" w:cs="Times New Roman"/>
              </w:rPr>
              <w:t xml:space="preserve">Saistībā ar </w:t>
            </w:r>
            <w:r w:rsidR="457358E0" w:rsidRPr="00960C78">
              <w:rPr>
                <w:rFonts w:ascii="Times New Roman" w:eastAsia="Times New Roman" w:hAnsi="Times New Roman" w:cs="Times New Roman"/>
              </w:rPr>
              <w:t xml:space="preserve">noteikto </w:t>
            </w:r>
            <w:r w:rsidR="0C33D62D" w:rsidRPr="00960C78">
              <w:rPr>
                <w:rFonts w:ascii="Times New Roman" w:eastAsia="Times New Roman" w:hAnsi="Times New Roman" w:cs="Times New Roman"/>
              </w:rPr>
              <w:t>nepieciešamību skaidrot sadarbību projekta iepirkumu veikšanā starp projekta īstenotāju, sadarbības partneri un būvnieku</w:t>
            </w:r>
            <w:r w:rsidR="305FA693" w:rsidRPr="000353D8">
              <w:rPr>
                <w:rFonts w:ascii="Times New Roman" w:eastAsia="Times New Roman" w:hAnsi="Times New Roman" w:cs="Times New Roman"/>
              </w:rPr>
              <w:t>, vai šādā gadījumā trīspusējais sadarbības līgums starp ūdenssaimniecības pakalpojumu</w:t>
            </w:r>
            <w:r w:rsidR="557F9BAC" w:rsidRPr="000353D8">
              <w:rPr>
                <w:rFonts w:ascii="Times New Roman" w:eastAsia="Times New Roman" w:hAnsi="Times New Roman" w:cs="Times New Roman"/>
              </w:rPr>
              <w:t xml:space="preserve"> sniedzēju, pašvaldību un būvnieku </w:t>
            </w:r>
            <w:r w:rsidR="305FA693" w:rsidRPr="000353D8">
              <w:rPr>
                <w:rFonts w:ascii="Times New Roman" w:eastAsia="Times New Roman" w:hAnsi="Times New Roman" w:cs="Times New Roman"/>
              </w:rPr>
              <w:t>būtu pietiekoši?</w:t>
            </w:r>
          </w:p>
        </w:tc>
        <w:tc>
          <w:tcPr>
            <w:tcW w:w="8897" w:type="dxa"/>
            <w:shd w:val="clear" w:color="auto" w:fill="auto"/>
          </w:tcPr>
          <w:p w14:paraId="05FCA4EF" w14:textId="0E3E8D06" w:rsidR="6571C6BB" w:rsidRPr="00960C78" w:rsidRDefault="6571C6BB" w:rsidP="000353D8">
            <w:pPr>
              <w:pStyle w:val="elementtoproof"/>
              <w:jc w:val="both"/>
            </w:pPr>
            <w:r w:rsidRPr="000353D8">
              <w:rPr>
                <w:sz w:val="22"/>
                <w:szCs w:val="22"/>
              </w:rPr>
              <w:t>Jā</w:t>
            </w:r>
            <w:r w:rsidR="00C67080">
              <w:rPr>
                <w:sz w:val="22"/>
                <w:szCs w:val="22"/>
              </w:rPr>
              <w:t>,</w:t>
            </w:r>
            <w:r w:rsidRPr="000353D8">
              <w:rPr>
                <w:sz w:val="22"/>
                <w:szCs w:val="22"/>
              </w:rPr>
              <w:t xml:space="preserve"> šādā gadījumā</w:t>
            </w:r>
            <w:r w:rsidR="4113D88D" w:rsidRPr="000353D8">
              <w:rPr>
                <w:sz w:val="22"/>
                <w:szCs w:val="22"/>
              </w:rPr>
              <w:t xml:space="preserve"> skaidrojums projekta iesniegumā</w:t>
            </w:r>
            <w:r w:rsidR="00C67080">
              <w:rPr>
                <w:sz w:val="22"/>
                <w:szCs w:val="22"/>
              </w:rPr>
              <w:t xml:space="preserve">, ka </w:t>
            </w:r>
            <w:r w:rsidR="61C165F4" w:rsidRPr="000A412D">
              <w:rPr>
                <w:sz w:val="22"/>
                <w:szCs w:val="22"/>
              </w:rPr>
              <w:t>tiks noslēgts</w:t>
            </w:r>
            <w:r w:rsidRPr="000A412D">
              <w:rPr>
                <w:sz w:val="22"/>
                <w:szCs w:val="22"/>
              </w:rPr>
              <w:t xml:space="preserve"> trīspusējais sadarbības līgums, kurā tik</w:t>
            </w:r>
            <w:r w:rsidR="5F196971" w:rsidRPr="000A412D">
              <w:rPr>
                <w:sz w:val="22"/>
                <w:szCs w:val="22"/>
              </w:rPr>
              <w:t>s</w:t>
            </w:r>
            <w:r w:rsidRPr="000A412D">
              <w:rPr>
                <w:sz w:val="22"/>
                <w:szCs w:val="22"/>
              </w:rPr>
              <w:t xml:space="preserve"> nodalītas izmaksas, k</w:t>
            </w:r>
            <w:r w:rsidR="00C67080">
              <w:rPr>
                <w:sz w:val="22"/>
                <w:szCs w:val="22"/>
              </w:rPr>
              <w:t>uras</w:t>
            </w:r>
            <w:r w:rsidRPr="000A412D">
              <w:rPr>
                <w:sz w:val="22"/>
                <w:szCs w:val="22"/>
              </w:rPr>
              <w:t xml:space="preserve"> attiecas uz sabiedrisko pakalpojumu sniedzēju</w:t>
            </w:r>
            <w:r w:rsidR="20664B26" w:rsidRPr="000A412D">
              <w:rPr>
                <w:sz w:val="22"/>
                <w:szCs w:val="22"/>
              </w:rPr>
              <w:t xml:space="preserve"> un</w:t>
            </w:r>
            <w:r w:rsidR="000A412D">
              <w:rPr>
                <w:sz w:val="22"/>
                <w:szCs w:val="22"/>
              </w:rPr>
              <w:t xml:space="preserve"> kuras</w:t>
            </w:r>
            <w:r w:rsidR="20664B26" w:rsidRPr="000A412D">
              <w:rPr>
                <w:sz w:val="22"/>
                <w:szCs w:val="22"/>
              </w:rPr>
              <w:t xml:space="preserve"> pašvaldību</w:t>
            </w:r>
            <w:r w:rsidR="00C67080">
              <w:rPr>
                <w:sz w:val="22"/>
                <w:szCs w:val="22"/>
              </w:rPr>
              <w:t>, būs pietiekams</w:t>
            </w:r>
            <w:r w:rsidR="319EAF42" w:rsidRPr="000A412D">
              <w:rPr>
                <w:sz w:val="22"/>
                <w:szCs w:val="22"/>
              </w:rPr>
              <w:t>.</w:t>
            </w:r>
          </w:p>
        </w:tc>
      </w:tr>
      <w:tr w:rsidR="003B6990" w:rsidRPr="00960C78" w14:paraId="3A56E1D2" w14:textId="77777777" w:rsidTr="11981781">
        <w:trPr>
          <w:trHeight w:val="274"/>
        </w:trPr>
        <w:tc>
          <w:tcPr>
            <w:tcW w:w="14754" w:type="dxa"/>
            <w:gridSpan w:val="3"/>
            <w:shd w:val="clear" w:color="auto" w:fill="BFBFBF" w:themeFill="background1" w:themeFillShade="BF"/>
          </w:tcPr>
          <w:p w14:paraId="1DCF720B" w14:textId="45ABD006" w:rsidR="003B6990" w:rsidRPr="00960C78" w:rsidRDefault="003B6990" w:rsidP="003B6990">
            <w:pPr>
              <w:pStyle w:val="Heading1"/>
              <w:numPr>
                <w:ilvl w:val="0"/>
                <w:numId w:val="6"/>
              </w:numPr>
              <w:tabs>
                <w:tab w:val="num" w:pos="360"/>
              </w:tabs>
              <w:spacing w:before="0" w:after="0"/>
              <w:ind w:left="0" w:firstLine="0"/>
              <w:contextualSpacing/>
              <w:rPr>
                <w:rFonts w:cs="Times New Roman"/>
                <w:i/>
                <w:iCs/>
                <w:color w:val="0070C0"/>
                <w:sz w:val="22"/>
                <w:szCs w:val="22"/>
              </w:rPr>
            </w:pPr>
            <w:bookmarkStart w:id="8" w:name="_Toc157068019"/>
            <w:r w:rsidRPr="00960C78">
              <w:rPr>
                <w:rFonts w:cs="Times New Roman"/>
                <w:sz w:val="22"/>
                <w:szCs w:val="22"/>
              </w:rPr>
              <w:t>Vērtēšana un lēmumu pieņemšana</w:t>
            </w:r>
            <w:bookmarkEnd w:id="8"/>
          </w:p>
        </w:tc>
      </w:tr>
      <w:tr w:rsidR="003B6990" w:rsidRPr="00960C78" w14:paraId="29E44BEE" w14:textId="77777777" w:rsidTr="11981781">
        <w:trPr>
          <w:trHeight w:val="465"/>
        </w:trPr>
        <w:tc>
          <w:tcPr>
            <w:tcW w:w="917" w:type="dxa"/>
          </w:tcPr>
          <w:p w14:paraId="3221F641" w14:textId="1FF5D74E" w:rsidR="003B6990" w:rsidRPr="00960C78" w:rsidRDefault="003B6990" w:rsidP="003B6990">
            <w:pPr>
              <w:pStyle w:val="PlainText"/>
              <w:spacing w:before="0"/>
              <w:contextualSpacing/>
              <w:rPr>
                <w:rFonts w:ascii="Times New Roman" w:eastAsia="Times New Roman" w:hAnsi="Times New Roman" w:cs="Times New Roman"/>
                <w:lang w:val="lv-LV" w:eastAsia="lv-LV"/>
              </w:rPr>
            </w:pPr>
            <w:r w:rsidRPr="00960C78">
              <w:rPr>
                <w:rFonts w:ascii="Times New Roman" w:eastAsia="Times New Roman" w:hAnsi="Times New Roman" w:cs="Times New Roman"/>
                <w:lang w:val="lv-LV" w:eastAsia="lv-LV"/>
              </w:rPr>
              <w:t>5.1.</w:t>
            </w:r>
          </w:p>
        </w:tc>
        <w:tc>
          <w:tcPr>
            <w:tcW w:w="4940" w:type="dxa"/>
            <w:shd w:val="clear" w:color="auto" w:fill="auto"/>
          </w:tcPr>
          <w:p w14:paraId="5BF0E198" w14:textId="702BD99A" w:rsidR="003B6990" w:rsidRPr="00960C78" w:rsidRDefault="003B6990" w:rsidP="003B6990">
            <w:pPr>
              <w:pStyle w:val="PlainText"/>
              <w:spacing w:before="0"/>
              <w:contextualSpacing/>
              <w:rPr>
                <w:rFonts w:ascii="Times New Roman" w:eastAsia="Times New Roman" w:hAnsi="Times New Roman" w:cs="Times New Roman"/>
                <w:lang w:val="lv-LV" w:eastAsia="lv-LV"/>
              </w:rPr>
            </w:pPr>
            <w:r w:rsidRPr="00960C78">
              <w:rPr>
                <w:rFonts w:ascii="Times New Roman" w:eastAsia="Times New Roman" w:hAnsi="Times New Roman" w:cs="Times New Roman"/>
                <w:lang w:val="lv-LV" w:eastAsia="lv-LV"/>
              </w:rPr>
              <w:t>Cik ilgi CFLA vērtēs projektus?</w:t>
            </w:r>
          </w:p>
        </w:tc>
        <w:tc>
          <w:tcPr>
            <w:tcW w:w="8897" w:type="dxa"/>
            <w:shd w:val="clear" w:color="auto" w:fill="auto"/>
          </w:tcPr>
          <w:p w14:paraId="5E0F7C28" w14:textId="7BF9044A" w:rsidR="003B6990" w:rsidRPr="00960C78" w:rsidRDefault="003B6990" w:rsidP="003B6990">
            <w:pPr>
              <w:spacing w:after="0" w:line="240" w:lineRule="auto"/>
              <w:contextualSpacing/>
              <w:jc w:val="both"/>
              <w:rPr>
                <w:rFonts w:ascii="Times New Roman" w:hAnsi="Times New Roman" w:cs="Times New Roman"/>
              </w:rPr>
            </w:pPr>
            <w:r w:rsidRPr="00960C78">
              <w:rPr>
                <w:rFonts w:ascii="Times New Roman" w:hAnsi="Times New Roman" w:cs="Times New Roman"/>
              </w:rPr>
              <w:t xml:space="preserve">Lēmumus plānots pieņemt </w:t>
            </w:r>
            <w:r w:rsidR="23E0F23E" w:rsidRPr="00960C78">
              <w:rPr>
                <w:rFonts w:ascii="Times New Roman" w:hAnsi="Times New Roman" w:cs="Times New Roman"/>
              </w:rPr>
              <w:t>-2</w:t>
            </w:r>
            <w:r w:rsidRPr="00960C78">
              <w:rPr>
                <w:rFonts w:ascii="Times New Roman" w:hAnsi="Times New Roman" w:cs="Times New Roman"/>
              </w:rPr>
              <w:t xml:space="preserve"> mēnešu laikā (līdz 18.0</w:t>
            </w:r>
            <w:r w:rsidR="0F393175" w:rsidRPr="00960C78">
              <w:rPr>
                <w:rFonts w:ascii="Times New Roman" w:hAnsi="Times New Roman" w:cs="Times New Roman"/>
              </w:rPr>
              <w:t>6</w:t>
            </w:r>
            <w:r w:rsidRPr="00960C78">
              <w:rPr>
                <w:rFonts w:ascii="Times New Roman" w:hAnsi="Times New Roman" w:cs="Times New Roman"/>
              </w:rPr>
              <w:t xml:space="preserve">.2024.) Vērtēšanas termiņš var tikt pagarināts līdz 6 mēnešiem. </w:t>
            </w:r>
          </w:p>
          <w:p w14:paraId="430B7715" w14:textId="6578CDA7" w:rsidR="003B6990" w:rsidRPr="00960C78" w:rsidRDefault="003B6990" w:rsidP="003B6990">
            <w:pPr>
              <w:spacing w:after="0" w:line="240" w:lineRule="auto"/>
              <w:contextualSpacing/>
              <w:jc w:val="both"/>
              <w:rPr>
                <w:rFonts w:ascii="Times New Roman" w:hAnsi="Times New Roman" w:cs="Times New Roman"/>
              </w:rPr>
            </w:pPr>
          </w:p>
        </w:tc>
      </w:tr>
      <w:tr w:rsidR="003B6990" w:rsidRPr="00960C78" w14:paraId="7A9257A4" w14:textId="77777777" w:rsidTr="11981781">
        <w:trPr>
          <w:trHeight w:val="465"/>
        </w:trPr>
        <w:tc>
          <w:tcPr>
            <w:tcW w:w="917" w:type="dxa"/>
          </w:tcPr>
          <w:p w14:paraId="3641A122" w14:textId="38C02C3E" w:rsidR="003B6990" w:rsidRPr="00960C78" w:rsidRDefault="003B6990" w:rsidP="003B6990">
            <w:pPr>
              <w:pStyle w:val="PlainText"/>
              <w:spacing w:before="0"/>
              <w:contextualSpacing/>
              <w:rPr>
                <w:rFonts w:ascii="Times New Roman" w:eastAsia="Times New Roman" w:hAnsi="Times New Roman" w:cs="Times New Roman"/>
                <w:lang w:val="lv-LV" w:eastAsia="lv-LV"/>
              </w:rPr>
            </w:pPr>
            <w:r w:rsidRPr="00960C78">
              <w:rPr>
                <w:rFonts w:ascii="Times New Roman" w:eastAsia="Times New Roman" w:hAnsi="Times New Roman" w:cs="Times New Roman"/>
                <w:lang w:val="lv-LV" w:eastAsia="lv-LV"/>
              </w:rPr>
              <w:t>5.2.</w:t>
            </w:r>
          </w:p>
        </w:tc>
        <w:tc>
          <w:tcPr>
            <w:tcW w:w="4940" w:type="dxa"/>
            <w:shd w:val="clear" w:color="auto" w:fill="auto"/>
          </w:tcPr>
          <w:p w14:paraId="0ECF6D9F" w14:textId="6248D8C5" w:rsidR="003B6990" w:rsidRPr="00960C78" w:rsidRDefault="003B6990" w:rsidP="003B6990">
            <w:pPr>
              <w:pStyle w:val="PlainText"/>
              <w:spacing w:before="0"/>
              <w:contextualSpacing/>
              <w:rPr>
                <w:rFonts w:ascii="Times New Roman" w:eastAsia="Times New Roman" w:hAnsi="Times New Roman" w:cs="Times New Roman"/>
                <w:lang w:val="lv-LV" w:eastAsia="lv-LV"/>
              </w:rPr>
            </w:pPr>
            <w:r w:rsidRPr="00960C78">
              <w:rPr>
                <w:rFonts w:ascii="Times New Roman" w:hAnsi="Times New Roman" w:cs="Times New Roman"/>
                <w:lang w:val="lv-LV"/>
              </w:rPr>
              <w:t>3.1. kritērija “Projekts ir pamatots pašvaldības attīstības programmā un atspoguļots investīciju plānā” skaidrojumā atbilstības noteikšana 2. punktā ir norādīts “pašvaldības attīstības programmā ir norādīta sasaiste ar plānošanas reģiona attīstības programmas stratēģiskajiem uzstādījumiem” – kas šajā punktā ir domāts – vispārīgā sasaiste ar augstākstāvošu plānošanas dokumentu vai kaut kas cits?</w:t>
            </w:r>
          </w:p>
        </w:tc>
        <w:tc>
          <w:tcPr>
            <w:tcW w:w="8897" w:type="dxa"/>
            <w:shd w:val="clear" w:color="auto" w:fill="auto"/>
          </w:tcPr>
          <w:p w14:paraId="46AD1F30" w14:textId="4833330D" w:rsidR="003B6990" w:rsidRPr="00960C78" w:rsidRDefault="003B6990" w:rsidP="003B6990">
            <w:pPr>
              <w:spacing w:after="0" w:line="240" w:lineRule="auto"/>
              <w:contextualSpacing/>
              <w:jc w:val="both"/>
              <w:rPr>
                <w:rFonts w:ascii="Times New Roman" w:hAnsi="Times New Roman" w:cs="Times New Roman"/>
              </w:rPr>
            </w:pPr>
            <w:r w:rsidRPr="00960C78">
              <w:rPr>
                <w:rFonts w:ascii="Times New Roman" w:hAnsi="Times New Roman" w:cs="Times New Roman"/>
              </w:rPr>
              <w:t>Ja pašvaldības attīstības programma ir saskaņota ar VARAM, tad šis punkts izpildīsies automātiski. Šis nav papildu nosacījums, kas ir jāizpilda tikai šī projekta ietvaros. Būtiskākais ir, lai šis projekts ir ietverts pašvaldības attīstības projektu investīcijas plānā.</w:t>
            </w:r>
          </w:p>
        </w:tc>
      </w:tr>
      <w:tr w:rsidR="003B6990" w:rsidRPr="00960C78" w14:paraId="03F17686" w14:textId="77777777" w:rsidTr="11981781">
        <w:trPr>
          <w:trHeight w:val="465"/>
        </w:trPr>
        <w:tc>
          <w:tcPr>
            <w:tcW w:w="917" w:type="dxa"/>
          </w:tcPr>
          <w:p w14:paraId="36E73E5A" w14:textId="2951157E" w:rsidR="003B6990" w:rsidRPr="00960C78" w:rsidRDefault="003B6990" w:rsidP="00432EFC">
            <w:pPr>
              <w:pStyle w:val="PlainText"/>
              <w:spacing w:before="0"/>
              <w:rPr>
                <w:rFonts w:ascii="Times New Roman" w:eastAsia="Times New Roman" w:hAnsi="Times New Roman" w:cs="Times New Roman"/>
                <w:lang w:val="lv-LV" w:eastAsia="lv-LV"/>
              </w:rPr>
            </w:pPr>
            <w:r w:rsidRPr="00960C78">
              <w:rPr>
                <w:rFonts w:ascii="Times New Roman" w:eastAsia="Times New Roman" w:hAnsi="Times New Roman" w:cs="Times New Roman"/>
                <w:lang w:val="lv-LV" w:eastAsia="lv-LV"/>
              </w:rPr>
              <w:t>5.</w:t>
            </w:r>
            <w:r w:rsidR="00AE63F3" w:rsidRPr="00960C78">
              <w:rPr>
                <w:rFonts w:ascii="Times New Roman" w:eastAsia="Times New Roman" w:hAnsi="Times New Roman" w:cs="Times New Roman"/>
                <w:lang w:val="lv-LV" w:eastAsia="lv-LV"/>
              </w:rPr>
              <w:t>3</w:t>
            </w:r>
            <w:r w:rsidRPr="00960C78">
              <w:rPr>
                <w:rFonts w:ascii="Times New Roman" w:eastAsia="Times New Roman" w:hAnsi="Times New Roman" w:cs="Times New Roman"/>
                <w:lang w:val="lv-LV" w:eastAsia="lv-LV"/>
              </w:rPr>
              <w:t>.</w:t>
            </w:r>
          </w:p>
        </w:tc>
        <w:tc>
          <w:tcPr>
            <w:tcW w:w="4940" w:type="dxa"/>
            <w:shd w:val="clear" w:color="auto" w:fill="auto"/>
          </w:tcPr>
          <w:p w14:paraId="604FDFE8" w14:textId="3D0A5A8D" w:rsidR="003B6990" w:rsidRPr="00960C78" w:rsidRDefault="003B6990" w:rsidP="003B6990">
            <w:pPr>
              <w:spacing w:after="0" w:line="240" w:lineRule="auto"/>
              <w:jc w:val="both"/>
              <w:rPr>
                <w:rFonts w:ascii="Times New Roman" w:hAnsi="Times New Roman" w:cs="Times New Roman"/>
              </w:rPr>
            </w:pPr>
            <w:r w:rsidRPr="00960C78">
              <w:rPr>
                <w:rFonts w:ascii="Times New Roman" w:hAnsi="Times New Roman" w:cs="Times New Roman"/>
              </w:rPr>
              <w:t>Vai 2.6. kritērijs neattiecas, ja projektā nav paredzēti valsts atbalsta pasākumi, piemēram, pašvaldības ceļu pārbūvēm?</w:t>
            </w:r>
          </w:p>
        </w:tc>
        <w:tc>
          <w:tcPr>
            <w:tcW w:w="8897" w:type="dxa"/>
            <w:shd w:val="clear" w:color="auto" w:fill="auto"/>
          </w:tcPr>
          <w:p w14:paraId="600E3039" w14:textId="0956EE75" w:rsidR="003B6990" w:rsidRPr="00960C78" w:rsidRDefault="003B6990" w:rsidP="003B6990">
            <w:pPr>
              <w:spacing w:after="0" w:line="240" w:lineRule="auto"/>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 xml:space="preserve">Jā, projektu iesniegumu vērtēšanas vienotais izvēles kritērijs Nr. 2.6. “Projekta iesniedzējs un sadarbības partneris (ja tāds ir paredzēts) atbilst </w:t>
            </w:r>
            <w:hyperlink r:id="rId61" w:history="1">
              <w:r w:rsidRPr="00960C78">
                <w:rPr>
                  <w:rStyle w:val="Hyperlink"/>
                  <w:rFonts w:ascii="Times New Roman" w:hAnsi="Times New Roman" w:cs="Times New Roman"/>
                </w:rPr>
                <w:t>MK noteikumu Nr. 593</w:t>
              </w:r>
            </w:hyperlink>
            <w:r w:rsidRPr="00960C78">
              <w:rPr>
                <w:rFonts w:ascii="Times New Roman" w:eastAsia="Times New Roman" w:hAnsi="Times New Roman" w:cs="Times New Roman"/>
                <w:lang w:eastAsia="lv-LV"/>
              </w:rPr>
              <w:t xml:space="preserve"> noteiktajiem </w:t>
            </w:r>
            <w:proofErr w:type="spellStart"/>
            <w:r w:rsidRPr="00960C78">
              <w:rPr>
                <w:rFonts w:ascii="Times New Roman" w:eastAsia="Times New Roman" w:hAnsi="Times New Roman" w:cs="Times New Roman"/>
                <w:i/>
                <w:iCs/>
                <w:lang w:eastAsia="lv-LV"/>
              </w:rPr>
              <w:t>de</w:t>
            </w:r>
            <w:proofErr w:type="spellEnd"/>
            <w:r w:rsidRPr="00960C78">
              <w:rPr>
                <w:rFonts w:ascii="Times New Roman" w:eastAsia="Times New Roman" w:hAnsi="Times New Roman" w:cs="Times New Roman"/>
                <w:i/>
                <w:iCs/>
                <w:lang w:eastAsia="lv-LV"/>
              </w:rPr>
              <w:t xml:space="preserve"> </w:t>
            </w:r>
            <w:proofErr w:type="spellStart"/>
            <w:r w:rsidRPr="00960C78">
              <w:rPr>
                <w:rFonts w:ascii="Times New Roman" w:eastAsia="Times New Roman" w:hAnsi="Times New Roman" w:cs="Times New Roman"/>
                <w:i/>
                <w:iCs/>
                <w:lang w:eastAsia="lv-LV"/>
              </w:rPr>
              <w:t>minimis</w:t>
            </w:r>
            <w:proofErr w:type="spellEnd"/>
            <w:r w:rsidRPr="00960C78">
              <w:rPr>
                <w:rFonts w:ascii="Times New Roman" w:eastAsia="Times New Roman" w:hAnsi="Times New Roman" w:cs="Times New Roman"/>
                <w:i/>
                <w:iCs/>
                <w:lang w:eastAsia="lv-LV"/>
              </w:rPr>
              <w:t> </w:t>
            </w:r>
            <w:r w:rsidRPr="00960C78">
              <w:rPr>
                <w:rFonts w:ascii="Times New Roman" w:eastAsia="Times New Roman" w:hAnsi="Times New Roman" w:cs="Times New Roman"/>
                <w:lang w:eastAsia="lv-LV"/>
              </w:rPr>
              <w:t xml:space="preserve">atbalsta nosacījumiem, tostarp ir izveidota un pieejama </w:t>
            </w:r>
            <w:proofErr w:type="spellStart"/>
            <w:r w:rsidRPr="00960C78">
              <w:rPr>
                <w:rFonts w:ascii="Times New Roman" w:eastAsia="Times New Roman" w:hAnsi="Times New Roman" w:cs="Times New Roman"/>
                <w:i/>
                <w:iCs/>
                <w:lang w:eastAsia="lv-LV"/>
              </w:rPr>
              <w:t>de</w:t>
            </w:r>
            <w:proofErr w:type="spellEnd"/>
            <w:r w:rsidRPr="00960C78">
              <w:rPr>
                <w:rFonts w:ascii="Times New Roman" w:eastAsia="Times New Roman" w:hAnsi="Times New Roman" w:cs="Times New Roman"/>
                <w:i/>
                <w:iCs/>
                <w:lang w:eastAsia="lv-LV"/>
              </w:rPr>
              <w:t xml:space="preserve"> </w:t>
            </w:r>
            <w:proofErr w:type="spellStart"/>
            <w:r w:rsidRPr="00960C78">
              <w:rPr>
                <w:rFonts w:ascii="Times New Roman" w:eastAsia="Times New Roman" w:hAnsi="Times New Roman" w:cs="Times New Roman"/>
                <w:i/>
                <w:iCs/>
                <w:lang w:eastAsia="lv-LV"/>
              </w:rPr>
              <w:t>minimis</w:t>
            </w:r>
            <w:proofErr w:type="spellEnd"/>
            <w:r w:rsidRPr="00960C78">
              <w:rPr>
                <w:rFonts w:ascii="Times New Roman" w:eastAsia="Times New Roman" w:hAnsi="Times New Roman" w:cs="Times New Roman"/>
                <w:lang w:eastAsia="lv-LV"/>
              </w:rPr>
              <w:t xml:space="preserve"> atbalsta uzskaites sistēmā sagatavotā veidlapa par sniedzamo informāciju </w:t>
            </w:r>
            <w:proofErr w:type="spellStart"/>
            <w:r w:rsidRPr="00960C78">
              <w:rPr>
                <w:rFonts w:ascii="Times New Roman" w:eastAsia="Times New Roman" w:hAnsi="Times New Roman" w:cs="Times New Roman"/>
                <w:i/>
                <w:iCs/>
                <w:lang w:eastAsia="lv-LV"/>
              </w:rPr>
              <w:t>de</w:t>
            </w:r>
            <w:proofErr w:type="spellEnd"/>
            <w:r w:rsidRPr="00960C78">
              <w:rPr>
                <w:rFonts w:ascii="Times New Roman" w:eastAsia="Times New Roman" w:hAnsi="Times New Roman" w:cs="Times New Roman"/>
                <w:i/>
                <w:iCs/>
                <w:lang w:eastAsia="lv-LV"/>
              </w:rPr>
              <w:t xml:space="preserve"> </w:t>
            </w:r>
            <w:proofErr w:type="spellStart"/>
            <w:r w:rsidRPr="00960C78">
              <w:rPr>
                <w:rFonts w:ascii="Times New Roman" w:eastAsia="Times New Roman" w:hAnsi="Times New Roman" w:cs="Times New Roman"/>
                <w:i/>
                <w:iCs/>
                <w:lang w:eastAsia="lv-LV"/>
              </w:rPr>
              <w:t>minimis</w:t>
            </w:r>
            <w:proofErr w:type="spellEnd"/>
            <w:r w:rsidRPr="00960C78">
              <w:rPr>
                <w:rFonts w:ascii="Times New Roman" w:eastAsia="Times New Roman" w:hAnsi="Times New Roman" w:cs="Times New Roman"/>
                <w:lang w:eastAsia="lv-LV"/>
              </w:rPr>
              <w:t>  atbalsta uzskaitei un piešķiršanai, vai ir norādīts sistēmā izveidotās un apstiprinātās veidlapas identifikācijas numurs un PI iesniedzējs ir apliecinājis, ka uzskaites veidlapā norādītā informācija ir pilnīga un patiesa” ir attiecināms tikai uz tiem projektu iesniegumiem, kuros ir plānotas ar komercdarbību saistītas izmaksas.</w:t>
            </w:r>
          </w:p>
          <w:p w14:paraId="68A63458" w14:textId="77777777" w:rsidR="003B6990" w:rsidRPr="00960C78" w:rsidRDefault="003B6990" w:rsidP="003B6990">
            <w:pPr>
              <w:spacing w:after="0" w:line="240" w:lineRule="auto"/>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 xml:space="preserve">Ja  projekta iesniegumā nav plānotas darbības un izmaksas, kurām piemērojami </w:t>
            </w:r>
            <w:proofErr w:type="spellStart"/>
            <w:r w:rsidRPr="00960C78">
              <w:rPr>
                <w:rFonts w:ascii="Times New Roman" w:eastAsia="Times New Roman" w:hAnsi="Times New Roman" w:cs="Times New Roman"/>
                <w:i/>
                <w:iCs/>
                <w:lang w:eastAsia="lv-LV"/>
              </w:rPr>
              <w:t>de</w:t>
            </w:r>
            <w:proofErr w:type="spellEnd"/>
            <w:r w:rsidRPr="00960C78">
              <w:rPr>
                <w:rFonts w:ascii="Times New Roman" w:eastAsia="Times New Roman" w:hAnsi="Times New Roman" w:cs="Times New Roman"/>
                <w:i/>
                <w:iCs/>
                <w:lang w:eastAsia="lv-LV"/>
              </w:rPr>
              <w:t xml:space="preserve"> </w:t>
            </w:r>
            <w:proofErr w:type="spellStart"/>
            <w:r w:rsidRPr="00960C78">
              <w:rPr>
                <w:rFonts w:ascii="Times New Roman" w:eastAsia="Times New Roman" w:hAnsi="Times New Roman" w:cs="Times New Roman"/>
                <w:i/>
                <w:iCs/>
                <w:lang w:eastAsia="lv-LV"/>
              </w:rPr>
              <w:t>minimis</w:t>
            </w:r>
            <w:proofErr w:type="spellEnd"/>
            <w:r w:rsidRPr="00960C78">
              <w:rPr>
                <w:rFonts w:ascii="Times New Roman" w:eastAsia="Times New Roman" w:hAnsi="Times New Roman" w:cs="Times New Roman"/>
                <w:i/>
                <w:iCs/>
                <w:lang w:eastAsia="lv-LV"/>
              </w:rPr>
              <w:t> </w:t>
            </w:r>
            <w:r w:rsidRPr="00960C78">
              <w:rPr>
                <w:rFonts w:ascii="Times New Roman" w:eastAsia="Times New Roman" w:hAnsi="Times New Roman" w:cs="Times New Roman"/>
                <w:lang w:eastAsia="lv-LV"/>
              </w:rPr>
              <w:t>nosacījumi, vērtējums kritērijā būs “N/A”.</w:t>
            </w:r>
          </w:p>
          <w:p w14:paraId="734D9F9E" w14:textId="1A26FA15" w:rsidR="003B6990" w:rsidRPr="00960C78" w:rsidRDefault="003B6990" w:rsidP="003B6990">
            <w:pPr>
              <w:spacing w:after="0" w:line="240" w:lineRule="auto"/>
              <w:jc w:val="both"/>
              <w:rPr>
                <w:rFonts w:ascii="Times New Roman" w:hAnsi="Times New Roman" w:cs="Times New Roman"/>
              </w:rPr>
            </w:pPr>
          </w:p>
        </w:tc>
      </w:tr>
      <w:tr w:rsidR="003B6990" w:rsidRPr="00960C78" w14:paraId="198C0461" w14:textId="77777777" w:rsidTr="11981781">
        <w:trPr>
          <w:trHeight w:val="465"/>
        </w:trPr>
        <w:tc>
          <w:tcPr>
            <w:tcW w:w="917" w:type="dxa"/>
          </w:tcPr>
          <w:p w14:paraId="0B6D9FD2" w14:textId="329FA6E5" w:rsidR="003B6990" w:rsidRPr="00960C78" w:rsidRDefault="003B6990" w:rsidP="00AE63F3">
            <w:pPr>
              <w:pStyle w:val="PlainText"/>
              <w:spacing w:before="0"/>
              <w:rPr>
                <w:rFonts w:ascii="Times New Roman" w:eastAsia="Times New Roman" w:hAnsi="Times New Roman" w:cs="Times New Roman"/>
                <w:lang w:val="lv-LV" w:eastAsia="lv-LV"/>
              </w:rPr>
            </w:pPr>
            <w:r w:rsidRPr="00960C78">
              <w:rPr>
                <w:rFonts w:ascii="Times New Roman" w:eastAsia="Times New Roman" w:hAnsi="Times New Roman" w:cs="Times New Roman"/>
                <w:lang w:val="lv-LV" w:eastAsia="lv-LV"/>
              </w:rPr>
              <w:t>5.</w:t>
            </w:r>
            <w:r w:rsidR="00AE63F3" w:rsidRPr="00960C78">
              <w:rPr>
                <w:rFonts w:ascii="Times New Roman" w:eastAsia="Times New Roman" w:hAnsi="Times New Roman" w:cs="Times New Roman"/>
                <w:lang w:val="lv-LV" w:eastAsia="lv-LV"/>
              </w:rPr>
              <w:t>4</w:t>
            </w:r>
            <w:r w:rsidRPr="00960C78">
              <w:rPr>
                <w:rFonts w:ascii="Times New Roman" w:eastAsia="Times New Roman" w:hAnsi="Times New Roman" w:cs="Times New Roman"/>
                <w:lang w:val="lv-LV" w:eastAsia="lv-LV"/>
              </w:rPr>
              <w:t>.</w:t>
            </w:r>
          </w:p>
        </w:tc>
        <w:tc>
          <w:tcPr>
            <w:tcW w:w="4940" w:type="dxa"/>
            <w:shd w:val="clear" w:color="auto" w:fill="auto"/>
          </w:tcPr>
          <w:p w14:paraId="0798F5E3" w14:textId="1E63E5DF" w:rsidR="003B6990" w:rsidRPr="00960C78" w:rsidRDefault="003B6990" w:rsidP="003B6990">
            <w:pPr>
              <w:spacing w:after="0" w:line="240" w:lineRule="auto"/>
              <w:jc w:val="both"/>
              <w:rPr>
                <w:rFonts w:ascii="Times New Roman" w:hAnsi="Times New Roman" w:cs="Times New Roman"/>
              </w:rPr>
            </w:pPr>
            <w:r w:rsidRPr="00960C78">
              <w:rPr>
                <w:rFonts w:ascii="Times New Roman" w:hAnsi="Times New Roman" w:cs="Times New Roman"/>
              </w:rPr>
              <w:t>3.9.kritērijā 58.lpp punktā b) paredzēts lietus notekūdeņu savākšanas risinājumi. Vai ceļa pārbūves gadījumā kā lietus notekūdeņu savākšanas risinājumu varam norādīt ceļam piegulošo grāvju un caurteku sakārtošanu? Vai ar to būs pietiekoši?</w:t>
            </w:r>
          </w:p>
        </w:tc>
        <w:tc>
          <w:tcPr>
            <w:tcW w:w="8897" w:type="dxa"/>
            <w:shd w:val="clear" w:color="auto" w:fill="auto"/>
          </w:tcPr>
          <w:p w14:paraId="121DBA98" w14:textId="6D16BA5A" w:rsidR="003B6990" w:rsidRPr="00960C78" w:rsidRDefault="003B6990" w:rsidP="003B6990">
            <w:pPr>
              <w:spacing w:after="0" w:line="240" w:lineRule="auto"/>
              <w:jc w:val="both"/>
              <w:rPr>
                <w:rFonts w:ascii="Times New Roman" w:eastAsia="Times New Roman" w:hAnsi="Times New Roman" w:cs="Times New Roman"/>
                <w:lang w:eastAsia="lv-LV"/>
              </w:rPr>
            </w:pPr>
            <w:r w:rsidRPr="00960C78">
              <w:rPr>
                <w:rFonts w:ascii="Times New Roman" w:hAnsi="Times New Roman" w:cs="Times New Roman"/>
              </w:rPr>
              <w:t>Ja būvniecības dokumentācijā, paredzot tehniskajos risinājumos, piemēram, ceļam piegulošo grāvju un caurteku sakārtošana, ir vērtēts lietusgāžu plūdu radīto bojājumu pieaugums ceļiem (kopā ar ceļu sasaluma perioda samazināšanos) un asfalta pastiprināta kušana un citi ceļa bojājumi, tad tiks uzskatīts, ka specifiskais atbilstības kritērijs Nr. 3.9. ir izpildīts. </w:t>
            </w:r>
          </w:p>
        </w:tc>
      </w:tr>
      <w:tr w:rsidR="003B6990" w:rsidRPr="00960C78" w14:paraId="2C2D42AC" w14:textId="77777777" w:rsidTr="11981781">
        <w:trPr>
          <w:trHeight w:val="465"/>
        </w:trPr>
        <w:tc>
          <w:tcPr>
            <w:tcW w:w="917" w:type="dxa"/>
          </w:tcPr>
          <w:p w14:paraId="7238A3F9" w14:textId="6FFBD649" w:rsidR="003B6990" w:rsidRPr="00960C78" w:rsidRDefault="003B6990" w:rsidP="00AE63F3">
            <w:pPr>
              <w:pStyle w:val="PlainText"/>
              <w:spacing w:before="0"/>
              <w:rPr>
                <w:rFonts w:ascii="Times New Roman" w:eastAsia="Times New Roman" w:hAnsi="Times New Roman" w:cs="Times New Roman"/>
                <w:lang w:val="lv-LV" w:eastAsia="lv-LV"/>
              </w:rPr>
            </w:pPr>
            <w:r w:rsidRPr="00960C78">
              <w:rPr>
                <w:rFonts w:ascii="Times New Roman" w:eastAsia="Times New Roman" w:hAnsi="Times New Roman" w:cs="Times New Roman"/>
                <w:lang w:val="lv-LV" w:eastAsia="lv-LV"/>
              </w:rPr>
              <w:lastRenderedPageBreak/>
              <w:t>5.</w:t>
            </w:r>
            <w:r w:rsidR="00AE63F3" w:rsidRPr="00960C78">
              <w:rPr>
                <w:rFonts w:ascii="Times New Roman" w:eastAsia="Times New Roman" w:hAnsi="Times New Roman" w:cs="Times New Roman"/>
                <w:lang w:val="lv-LV" w:eastAsia="lv-LV"/>
              </w:rPr>
              <w:t>5</w:t>
            </w:r>
            <w:r w:rsidRPr="00960C78">
              <w:rPr>
                <w:rFonts w:ascii="Times New Roman" w:eastAsia="Times New Roman" w:hAnsi="Times New Roman" w:cs="Times New Roman"/>
                <w:lang w:val="lv-LV" w:eastAsia="lv-LV"/>
              </w:rPr>
              <w:t>.</w:t>
            </w:r>
          </w:p>
        </w:tc>
        <w:tc>
          <w:tcPr>
            <w:tcW w:w="4940" w:type="dxa"/>
            <w:shd w:val="clear" w:color="auto" w:fill="auto"/>
          </w:tcPr>
          <w:p w14:paraId="74A6148B" w14:textId="03C64F31" w:rsidR="003B6990" w:rsidRPr="00960C78" w:rsidRDefault="003B6990" w:rsidP="003B6990">
            <w:pPr>
              <w:spacing w:after="0" w:line="240" w:lineRule="auto"/>
              <w:jc w:val="both"/>
              <w:rPr>
                <w:rFonts w:ascii="Times New Roman" w:eastAsia="Times New Roman" w:hAnsi="Times New Roman" w:cs="Times New Roman"/>
                <w:color w:val="000000"/>
                <w:lang w:eastAsia="lv-LV"/>
              </w:rPr>
            </w:pPr>
            <w:r w:rsidRPr="00960C78">
              <w:rPr>
                <w:rFonts w:ascii="Times New Roman" w:eastAsia="Times New Roman" w:hAnsi="Times New Roman" w:cs="Times New Roman"/>
                <w:color w:val="000000"/>
                <w:lang w:eastAsia="lv-LV"/>
              </w:rPr>
              <w:t>Iepriekšējā VARAM seminārā dzirdēju informāciju par 6.1.1.3 pasākumu. Vai taisnība, ka  pie projekta iesnieguma iesniegšanas būvprojektā būvvaldes atzīme par nosacījumu izpildi var arī nebūt? Tādā gadījumā projektu nenoraidīs, bet liks izpildīt nosacījumu par būvvaldes atzīmes saņemšanu?</w:t>
            </w:r>
          </w:p>
          <w:p w14:paraId="01F78D95" w14:textId="77777777" w:rsidR="003B6990" w:rsidRPr="00960C78" w:rsidRDefault="003B6990" w:rsidP="003B6990">
            <w:pPr>
              <w:spacing w:after="0" w:line="240" w:lineRule="auto"/>
              <w:jc w:val="both"/>
              <w:rPr>
                <w:rFonts w:ascii="Times New Roman" w:hAnsi="Times New Roman" w:cs="Times New Roman"/>
              </w:rPr>
            </w:pPr>
          </w:p>
        </w:tc>
        <w:tc>
          <w:tcPr>
            <w:tcW w:w="8897" w:type="dxa"/>
            <w:shd w:val="clear" w:color="auto" w:fill="auto"/>
          </w:tcPr>
          <w:p w14:paraId="161A0860" w14:textId="77777777" w:rsidR="003B6990" w:rsidRPr="00960C78" w:rsidRDefault="003B6990" w:rsidP="003B6990">
            <w:pPr>
              <w:spacing w:after="0" w:line="240" w:lineRule="auto"/>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Jā, 6.1.1.3. pasākumā projekta iesnieguma vērtēšanas specifiskais atbilstības kritērijs Nr. 3.6. “Visām projekta ietvaros plānotajām būvniecības darbībām būvatļaujā, apliecinājuma kartē vai paskaidrojuma rakstā ir veikta būvvaldes atzīme par projektēšanas nosacījumu izpildi vai ir paziņojums par būvniecību, vai ir iesniegta būvvaldes izziņa, kas liecina, ka būvdarbiem būvatļauja, paskaidrojuma raksts, apliecinājuma karte vai paziņojums par būvniecību nav nepieciešams”  ir noteikts kā “P” – precizējams kritērijs. Proti, ja visām projekta ietvaros plānotajām būvniecības darbībām būvatļaujā, apliecinājuma kartē vai paskaidrojuma rakstā nebūs veikta būvvaldes atzīme par projektēšanas nosacījumu izpildi vai nebūs paziņojums par būvniecību, kritērija vērtējums būs “Jā, ar nosacījumu” un lēmumā par projekta iesnieguma apstiprināšanu norādītajā termiņā būs jānodrošina atbilstība kritērijam.</w:t>
            </w:r>
          </w:p>
          <w:p w14:paraId="7FC0155A" w14:textId="77777777" w:rsidR="003B6990" w:rsidRPr="00960C78" w:rsidRDefault="003B6990" w:rsidP="003B6990">
            <w:pPr>
              <w:spacing w:after="0" w:line="240" w:lineRule="auto"/>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Vienlaikus vēršam uzmanību, ka kritēriju komplektā ir iekļauts arī projektu iesniegumu vērtēšanas kvalitātes kritērijs Nr. 4.3. “Projekta gatavības pakāpe”, kur var saņemt papildus punktus atkarībā no projekta gatavības pakāpes, līdz ar arī augstāku kopējo koeficienta vērtību un vietu prioritārajā sarakstā. Kvalitātes kritērijā Nr. 4.3. “Projekta gatavības pakāpe” piešķirto punktu skaits gan tiek fiksēts uz projekta iesniegumu iesniegšanas termiņa pēdējo dienu, tas ir, vērtējot projektu iesniegumus punkti tiks piešķirti projekta gatavībai uz 17.04.2024. Attiecīgi nosacījumu izpildes laikā iegūtā augstākā gatavības pakāpe nepaaugstinās projekta vietu prioritārajā sarakstā.</w:t>
            </w:r>
          </w:p>
          <w:p w14:paraId="10FF4601" w14:textId="77777777" w:rsidR="003B6990" w:rsidRPr="00960C78" w:rsidRDefault="003B6990" w:rsidP="003B6990">
            <w:pPr>
              <w:spacing w:after="0" w:line="240" w:lineRule="auto"/>
              <w:jc w:val="both"/>
              <w:rPr>
                <w:rFonts w:ascii="Times New Roman" w:hAnsi="Times New Roman" w:cs="Times New Roman"/>
              </w:rPr>
            </w:pPr>
          </w:p>
        </w:tc>
      </w:tr>
    </w:tbl>
    <w:p w14:paraId="02C9F9E3" w14:textId="1E25BB13" w:rsidR="0001751C" w:rsidRPr="00960C78" w:rsidRDefault="0001751C" w:rsidP="008E1571">
      <w:pPr>
        <w:spacing w:after="0" w:line="264" w:lineRule="auto"/>
        <w:contextualSpacing/>
        <w:jc w:val="both"/>
        <w:rPr>
          <w:rFonts w:ascii="Times New Roman" w:hAnsi="Times New Roman" w:cs="Times New Roman"/>
        </w:rPr>
      </w:pPr>
    </w:p>
    <w:sectPr w:rsidR="0001751C" w:rsidRPr="00960C78" w:rsidSect="00F67F5F">
      <w:headerReference w:type="default" r:id="rId62"/>
      <w:footerReference w:type="default" r:id="rId63"/>
      <w:headerReference w:type="first" r:id="rId64"/>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A549" w14:textId="77777777" w:rsidR="00F67F5F" w:rsidRDefault="00F67F5F" w:rsidP="00F40189">
      <w:pPr>
        <w:spacing w:after="0" w:line="240" w:lineRule="auto"/>
      </w:pPr>
      <w:r>
        <w:separator/>
      </w:r>
    </w:p>
  </w:endnote>
  <w:endnote w:type="continuationSeparator" w:id="0">
    <w:p w14:paraId="580D1F7D" w14:textId="77777777" w:rsidR="00F67F5F" w:rsidRDefault="00F67F5F" w:rsidP="00F40189">
      <w:pPr>
        <w:spacing w:after="0" w:line="240" w:lineRule="auto"/>
      </w:pPr>
      <w:r>
        <w:continuationSeparator/>
      </w:r>
    </w:p>
  </w:endnote>
  <w:endnote w:type="continuationNotice" w:id="1">
    <w:p w14:paraId="1D029134" w14:textId="77777777" w:rsidR="00F67F5F" w:rsidRDefault="00F67F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23253"/>
      <w:docPartObj>
        <w:docPartGallery w:val="Page Numbers (Bottom of Page)"/>
        <w:docPartUnique/>
      </w:docPartObj>
    </w:sdtPr>
    <w:sdtEndPr>
      <w:rPr>
        <w:noProof/>
      </w:rPr>
    </w:sdtEndPr>
    <w:sdtContent>
      <w:p w14:paraId="2DDECA4E" w14:textId="26BA78EE" w:rsidR="009272E7" w:rsidRDefault="009272E7">
        <w:pPr>
          <w:pStyle w:val="Footer"/>
          <w:jc w:val="center"/>
        </w:pPr>
        <w:r w:rsidRPr="009272E7">
          <w:rPr>
            <w:rFonts w:ascii="Times New Roman" w:hAnsi="Times New Roman" w:cs="Times New Roman"/>
          </w:rPr>
          <w:fldChar w:fldCharType="begin"/>
        </w:r>
        <w:r w:rsidRPr="009272E7">
          <w:rPr>
            <w:rFonts w:ascii="Times New Roman" w:hAnsi="Times New Roman" w:cs="Times New Roman"/>
          </w:rPr>
          <w:instrText xml:space="preserve"> PAGE   \* MERGEFORMAT </w:instrText>
        </w:r>
        <w:r w:rsidRPr="009272E7">
          <w:rPr>
            <w:rFonts w:ascii="Times New Roman" w:hAnsi="Times New Roman" w:cs="Times New Roman"/>
          </w:rPr>
          <w:fldChar w:fldCharType="separate"/>
        </w:r>
        <w:r w:rsidRPr="009272E7">
          <w:rPr>
            <w:rFonts w:ascii="Times New Roman" w:hAnsi="Times New Roman" w:cs="Times New Roman"/>
            <w:noProof/>
          </w:rPr>
          <w:t>2</w:t>
        </w:r>
        <w:r w:rsidRPr="009272E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DE60" w14:textId="77777777" w:rsidR="00F67F5F" w:rsidRDefault="00F67F5F" w:rsidP="00F40189">
      <w:pPr>
        <w:spacing w:after="0" w:line="240" w:lineRule="auto"/>
      </w:pPr>
      <w:r>
        <w:separator/>
      </w:r>
    </w:p>
  </w:footnote>
  <w:footnote w:type="continuationSeparator" w:id="0">
    <w:p w14:paraId="2BABDEE1" w14:textId="77777777" w:rsidR="00F67F5F" w:rsidRDefault="00F67F5F" w:rsidP="00F40189">
      <w:pPr>
        <w:spacing w:after="0" w:line="240" w:lineRule="auto"/>
      </w:pPr>
      <w:r>
        <w:continuationSeparator/>
      </w:r>
    </w:p>
  </w:footnote>
  <w:footnote w:type="continuationNotice" w:id="1">
    <w:p w14:paraId="30F856A2" w14:textId="77777777" w:rsidR="00F67F5F" w:rsidRDefault="00F67F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EB9"/>
    <w:multiLevelType w:val="hybridMultilevel"/>
    <w:tmpl w:val="BF468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30297C"/>
    <w:multiLevelType w:val="multilevel"/>
    <w:tmpl w:val="7DC0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B3922"/>
    <w:multiLevelType w:val="multilevel"/>
    <w:tmpl w:val="33D26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0161B"/>
    <w:multiLevelType w:val="multilevel"/>
    <w:tmpl w:val="888A9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511FD"/>
    <w:multiLevelType w:val="multilevel"/>
    <w:tmpl w:val="9016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4D31CD"/>
    <w:multiLevelType w:val="hybridMultilevel"/>
    <w:tmpl w:val="9080E3C6"/>
    <w:lvl w:ilvl="0" w:tplc="0426000F">
      <w:start w:val="1"/>
      <w:numFmt w:val="decimal"/>
      <w:lvlText w:val="%1."/>
      <w:lvlJc w:val="left"/>
      <w:pPr>
        <w:ind w:left="773" w:hanging="360"/>
      </w:pPr>
    </w:lvl>
    <w:lvl w:ilvl="1" w:tplc="04260019" w:tentative="1">
      <w:start w:val="1"/>
      <w:numFmt w:val="lowerLetter"/>
      <w:lvlText w:val="%2."/>
      <w:lvlJc w:val="left"/>
      <w:pPr>
        <w:ind w:left="1493" w:hanging="360"/>
      </w:pPr>
    </w:lvl>
    <w:lvl w:ilvl="2" w:tplc="0426001B" w:tentative="1">
      <w:start w:val="1"/>
      <w:numFmt w:val="lowerRoman"/>
      <w:lvlText w:val="%3."/>
      <w:lvlJc w:val="right"/>
      <w:pPr>
        <w:ind w:left="2213" w:hanging="180"/>
      </w:pPr>
    </w:lvl>
    <w:lvl w:ilvl="3" w:tplc="0426000F" w:tentative="1">
      <w:start w:val="1"/>
      <w:numFmt w:val="decimal"/>
      <w:lvlText w:val="%4."/>
      <w:lvlJc w:val="left"/>
      <w:pPr>
        <w:ind w:left="2933" w:hanging="360"/>
      </w:pPr>
    </w:lvl>
    <w:lvl w:ilvl="4" w:tplc="04260019" w:tentative="1">
      <w:start w:val="1"/>
      <w:numFmt w:val="lowerLetter"/>
      <w:lvlText w:val="%5."/>
      <w:lvlJc w:val="left"/>
      <w:pPr>
        <w:ind w:left="3653" w:hanging="360"/>
      </w:pPr>
    </w:lvl>
    <w:lvl w:ilvl="5" w:tplc="0426001B" w:tentative="1">
      <w:start w:val="1"/>
      <w:numFmt w:val="lowerRoman"/>
      <w:lvlText w:val="%6."/>
      <w:lvlJc w:val="right"/>
      <w:pPr>
        <w:ind w:left="4373" w:hanging="180"/>
      </w:pPr>
    </w:lvl>
    <w:lvl w:ilvl="6" w:tplc="0426000F" w:tentative="1">
      <w:start w:val="1"/>
      <w:numFmt w:val="decimal"/>
      <w:lvlText w:val="%7."/>
      <w:lvlJc w:val="left"/>
      <w:pPr>
        <w:ind w:left="5093" w:hanging="360"/>
      </w:pPr>
    </w:lvl>
    <w:lvl w:ilvl="7" w:tplc="04260019" w:tentative="1">
      <w:start w:val="1"/>
      <w:numFmt w:val="lowerLetter"/>
      <w:lvlText w:val="%8."/>
      <w:lvlJc w:val="left"/>
      <w:pPr>
        <w:ind w:left="5813" w:hanging="360"/>
      </w:pPr>
    </w:lvl>
    <w:lvl w:ilvl="8" w:tplc="0426001B" w:tentative="1">
      <w:start w:val="1"/>
      <w:numFmt w:val="lowerRoman"/>
      <w:lvlText w:val="%9."/>
      <w:lvlJc w:val="right"/>
      <w:pPr>
        <w:ind w:left="6533" w:hanging="180"/>
      </w:pPr>
    </w:lvl>
  </w:abstractNum>
  <w:abstractNum w:abstractNumId="6" w15:restartNumberingAfterBreak="0">
    <w:nsid w:val="0C6353A5"/>
    <w:multiLevelType w:val="hybridMultilevel"/>
    <w:tmpl w:val="4E4C48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B51A1"/>
    <w:multiLevelType w:val="hybridMultilevel"/>
    <w:tmpl w:val="0A20BA32"/>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22623F3F"/>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7352BD"/>
    <w:multiLevelType w:val="hybridMultilevel"/>
    <w:tmpl w:val="79D42A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09001D"/>
    <w:multiLevelType w:val="hybridMultilevel"/>
    <w:tmpl w:val="6AB081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240087"/>
    <w:multiLevelType w:val="hybridMultilevel"/>
    <w:tmpl w:val="66821414"/>
    <w:lvl w:ilvl="0" w:tplc="A2DC6E38">
      <w:start w:val="1"/>
      <w:numFmt w:val="decimal"/>
      <w:lvlText w:val="•"/>
      <w:lvlJc w:val="left"/>
      <w:pPr>
        <w:ind w:left="720" w:hanging="360"/>
      </w:pPr>
    </w:lvl>
    <w:lvl w:ilvl="1" w:tplc="FDF8B4EC">
      <w:start w:val="1"/>
      <w:numFmt w:val="lowerLetter"/>
      <w:lvlText w:val="%2."/>
      <w:lvlJc w:val="left"/>
      <w:pPr>
        <w:ind w:left="1440" w:hanging="360"/>
      </w:pPr>
    </w:lvl>
    <w:lvl w:ilvl="2" w:tplc="4B28AC5A">
      <w:start w:val="1"/>
      <w:numFmt w:val="lowerRoman"/>
      <w:lvlText w:val="%3."/>
      <w:lvlJc w:val="right"/>
      <w:pPr>
        <w:ind w:left="2160" w:hanging="180"/>
      </w:pPr>
    </w:lvl>
    <w:lvl w:ilvl="3" w:tplc="6FC2FF56">
      <w:start w:val="1"/>
      <w:numFmt w:val="decimal"/>
      <w:lvlText w:val="%4."/>
      <w:lvlJc w:val="left"/>
      <w:pPr>
        <w:ind w:left="2880" w:hanging="360"/>
      </w:pPr>
    </w:lvl>
    <w:lvl w:ilvl="4" w:tplc="401CF802">
      <w:start w:val="1"/>
      <w:numFmt w:val="lowerLetter"/>
      <w:lvlText w:val="%5."/>
      <w:lvlJc w:val="left"/>
      <w:pPr>
        <w:ind w:left="3600" w:hanging="360"/>
      </w:pPr>
    </w:lvl>
    <w:lvl w:ilvl="5" w:tplc="2F1249E0">
      <w:start w:val="1"/>
      <w:numFmt w:val="lowerRoman"/>
      <w:lvlText w:val="%6."/>
      <w:lvlJc w:val="right"/>
      <w:pPr>
        <w:ind w:left="4320" w:hanging="180"/>
      </w:pPr>
    </w:lvl>
    <w:lvl w:ilvl="6" w:tplc="96A48726">
      <w:start w:val="1"/>
      <w:numFmt w:val="decimal"/>
      <w:lvlText w:val="%7."/>
      <w:lvlJc w:val="left"/>
      <w:pPr>
        <w:ind w:left="5040" w:hanging="360"/>
      </w:pPr>
    </w:lvl>
    <w:lvl w:ilvl="7" w:tplc="3AC04836">
      <w:start w:val="1"/>
      <w:numFmt w:val="lowerLetter"/>
      <w:lvlText w:val="%8."/>
      <w:lvlJc w:val="left"/>
      <w:pPr>
        <w:ind w:left="5760" w:hanging="360"/>
      </w:pPr>
    </w:lvl>
    <w:lvl w:ilvl="8" w:tplc="9618A8D6">
      <w:start w:val="1"/>
      <w:numFmt w:val="lowerRoman"/>
      <w:lvlText w:val="%9."/>
      <w:lvlJc w:val="right"/>
      <w:pPr>
        <w:ind w:left="6480" w:hanging="180"/>
      </w:pPr>
    </w:lvl>
  </w:abstractNum>
  <w:abstractNum w:abstractNumId="12" w15:restartNumberingAfterBreak="0">
    <w:nsid w:val="2749548A"/>
    <w:multiLevelType w:val="multilevel"/>
    <w:tmpl w:val="C79C6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8F86982"/>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BE60C6"/>
    <w:multiLevelType w:val="hybridMultilevel"/>
    <w:tmpl w:val="8D268C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47D5729"/>
    <w:multiLevelType w:val="multilevel"/>
    <w:tmpl w:val="2602A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3015B0"/>
    <w:multiLevelType w:val="hybridMultilevel"/>
    <w:tmpl w:val="504CE1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7623F2"/>
    <w:multiLevelType w:val="multilevel"/>
    <w:tmpl w:val="667C1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01F1E2"/>
    <w:multiLevelType w:val="hybridMultilevel"/>
    <w:tmpl w:val="5BA65738"/>
    <w:lvl w:ilvl="0" w:tplc="6568A062">
      <w:start w:val="1"/>
      <w:numFmt w:val="decimal"/>
      <w:lvlText w:val="•"/>
      <w:lvlJc w:val="left"/>
      <w:pPr>
        <w:ind w:left="720" w:hanging="360"/>
      </w:pPr>
    </w:lvl>
    <w:lvl w:ilvl="1" w:tplc="4CF832D0">
      <w:start w:val="1"/>
      <w:numFmt w:val="lowerLetter"/>
      <w:lvlText w:val="%2."/>
      <w:lvlJc w:val="left"/>
      <w:pPr>
        <w:ind w:left="1440" w:hanging="360"/>
      </w:pPr>
    </w:lvl>
    <w:lvl w:ilvl="2" w:tplc="BA10A1D0">
      <w:start w:val="1"/>
      <w:numFmt w:val="lowerRoman"/>
      <w:lvlText w:val="%3."/>
      <w:lvlJc w:val="right"/>
      <w:pPr>
        <w:ind w:left="2160" w:hanging="180"/>
      </w:pPr>
    </w:lvl>
    <w:lvl w:ilvl="3" w:tplc="1D882E8E">
      <w:start w:val="1"/>
      <w:numFmt w:val="decimal"/>
      <w:lvlText w:val="%4."/>
      <w:lvlJc w:val="left"/>
      <w:pPr>
        <w:ind w:left="2880" w:hanging="360"/>
      </w:pPr>
    </w:lvl>
    <w:lvl w:ilvl="4" w:tplc="572C83F0">
      <w:start w:val="1"/>
      <w:numFmt w:val="lowerLetter"/>
      <w:lvlText w:val="%5."/>
      <w:lvlJc w:val="left"/>
      <w:pPr>
        <w:ind w:left="3600" w:hanging="360"/>
      </w:pPr>
    </w:lvl>
    <w:lvl w:ilvl="5" w:tplc="ED9034FE">
      <w:start w:val="1"/>
      <w:numFmt w:val="lowerRoman"/>
      <w:lvlText w:val="%6."/>
      <w:lvlJc w:val="right"/>
      <w:pPr>
        <w:ind w:left="4320" w:hanging="180"/>
      </w:pPr>
    </w:lvl>
    <w:lvl w:ilvl="6" w:tplc="7E54F2FA">
      <w:start w:val="1"/>
      <w:numFmt w:val="decimal"/>
      <w:lvlText w:val="%7."/>
      <w:lvlJc w:val="left"/>
      <w:pPr>
        <w:ind w:left="5040" w:hanging="360"/>
      </w:pPr>
    </w:lvl>
    <w:lvl w:ilvl="7" w:tplc="0248FF06">
      <w:start w:val="1"/>
      <w:numFmt w:val="lowerLetter"/>
      <w:lvlText w:val="%8."/>
      <w:lvlJc w:val="left"/>
      <w:pPr>
        <w:ind w:left="5760" w:hanging="360"/>
      </w:pPr>
    </w:lvl>
    <w:lvl w:ilvl="8" w:tplc="40D000A6">
      <w:start w:val="1"/>
      <w:numFmt w:val="lowerRoman"/>
      <w:lvlText w:val="%9."/>
      <w:lvlJc w:val="right"/>
      <w:pPr>
        <w:ind w:left="6480" w:hanging="180"/>
      </w:pPr>
    </w:lvl>
  </w:abstractNum>
  <w:abstractNum w:abstractNumId="20" w15:restartNumberingAfterBreak="0">
    <w:nsid w:val="4BBA5253"/>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C4744E"/>
    <w:multiLevelType w:val="multilevel"/>
    <w:tmpl w:val="5142C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3B41AE"/>
    <w:multiLevelType w:val="multilevel"/>
    <w:tmpl w:val="E9C0081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606CA0"/>
    <w:multiLevelType w:val="multilevel"/>
    <w:tmpl w:val="C79C6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FBF111D"/>
    <w:multiLevelType w:val="hybridMultilevel"/>
    <w:tmpl w:val="E2A472B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311C2A"/>
    <w:multiLevelType w:val="hybridMultilevel"/>
    <w:tmpl w:val="6568CFC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3D97A8B"/>
    <w:multiLevelType w:val="multilevel"/>
    <w:tmpl w:val="D33C3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D5B366"/>
    <w:multiLevelType w:val="hybridMultilevel"/>
    <w:tmpl w:val="85AA4A64"/>
    <w:lvl w:ilvl="0" w:tplc="6EA8BA30">
      <w:start w:val="1"/>
      <w:numFmt w:val="decimal"/>
      <w:lvlText w:val="•"/>
      <w:lvlJc w:val="left"/>
      <w:pPr>
        <w:ind w:left="720" w:hanging="360"/>
      </w:pPr>
    </w:lvl>
    <w:lvl w:ilvl="1" w:tplc="5C162FC6">
      <w:start w:val="1"/>
      <w:numFmt w:val="lowerLetter"/>
      <w:lvlText w:val="%2."/>
      <w:lvlJc w:val="left"/>
      <w:pPr>
        <w:ind w:left="1440" w:hanging="360"/>
      </w:pPr>
    </w:lvl>
    <w:lvl w:ilvl="2" w:tplc="1FA43018">
      <w:start w:val="1"/>
      <w:numFmt w:val="lowerRoman"/>
      <w:lvlText w:val="%3."/>
      <w:lvlJc w:val="right"/>
      <w:pPr>
        <w:ind w:left="2160" w:hanging="180"/>
      </w:pPr>
    </w:lvl>
    <w:lvl w:ilvl="3" w:tplc="942E18CC">
      <w:start w:val="1"/>
      <w:numFmt w:val="decimal"/>
      <w:lvlText w:val="%4."/>
      <w:lvlJc w:val="left"/>
      <w:pPr>
        <w:ind w:left="2880" w:hanging="360"/>
      </w:pPr>
    </w:lvl>
    <w:lvl w:ilvl="4" w:tplc="B69272B8">
      <w:start w:val="1"/>
      <w:numFmt w:val="lowerLetter"/>
      <w:lvlText w:val="%5."/>
      <w:lvlJc w:val="left"/>
      <w:pPr>
        <w:ind w:left="3600" w:hanging="360"/>
      </w:pPr>
    </w:lvl>
    <w:lvl w:ilvl="5" w:tplc="896A208C">
      <w:start w:val="1"/>
      <w:numFmt w:val="lowerRoman"/>
      <w:lvlText w:val="%6."/>
      <w:lvlJc w:val="right"/>
      <w:pPr>
        <w:ind w:left="4320" w:hanging="180"/>
      </w:pPr>
    </w:lvl>
    <w:lvl w:ilvl="6" w:tplc="17383EAA">
      <w:start w:val="1"/>
      <w:numFmt w:val="decimal"/>
      <w:lvlText w:val="%7."/>
      <w:lvlJc w:val="left"/>
      <w:pPr>
        <w:ind w:left="5040" w:hanging="360"/>
      </w:pPr>
    </w:lvl>
    <w:lvl w:ilvl="7" w:tplc="7FE03108">
      <w:start w:val="1"/>
      <w:numFmt w:val="lowerLetter"/>
      <w:lvlText w:val="%8."/>
      <w:lvlJc w:val="left"/>
      <w:pPr>
        <w:ind w:left="5760" w:hanging="360"/>
      </w:pPr>
    </w:lvl>
    <w:lvl w:ilvl="8" w:tplc="61D0E4C0">
      <w:start w:val="1"/>
      <w:numFmt w:val="lowerRoman"/>
      <w:lvlText w:val="%9."/>
      <w:lvlJc w:val="right"/>
      <w:pPr>
        <w:ind w:left="6480" w:hanging="180"/>
      </w:pPr>
    </w:lvl>
  </w:abstractNum>
  <w:abstractNum w:abstractNumId="28" w15:restartNumberingAfterBreak="0">
    <w:nsid w:val="55B679BA"/>
    <w:multiLevelType w:val="multilevel"/>
    <w:tmpl w:val="4F1E8F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1D486EC"/>
    <w:multiLevelType w:val="hybridMultilevel"/>
    <w:tmpl w:val="594C4E28"/>
    <w:lvl w:ilvl="0" w:tplc="C9A43EBC">
      <w:start w:val="1"/>
      <w:numFmt w:val="bullet"/>
      <w:lvlText w:val="Ø"/>
      <w:lvlJc w:val="left"/>
      <w:pPr>
        <w:ind w:left="720" w:hanging="360"/>
      </w:pPr>
      <w:rPr>
        <w:rFonts w:ascii="Wingdings" w:hAnsi="Wingdings" w:hint="default"/>
      </w:rPr>
    </w:lvl>
    <w:lvl w:ilvl="1" w:tplc="008EAD24">
      <w:start w:val="1"/>
      <w:numFmt w:val="bullet"/>
      <w:lvlText w:val="o"/>
      <w:lvlJc w:val="left"/>
      <w:pPr>
        <w:ind w:left="1440" w:hanging="360"/>
      </w:pPr>
      <w:rPr>
        <w:rFonts w:ascii="Courier New" w:hAnsi="Courier New" w:hint="default"/>
      </w:rPr>
    </w:lvl>
    <w:lvl w:ilvl="2" w:tplc="B8AA04A6">
      <w:start w:val="1"/>
      <w:numFmt w:val="bullet"/>
      <w:lvlText w:val=""/>
      <w:lvlJc w:val="left"/>
      <w:pPr>
        <w:ind w:left="2160" w:hanging="360"/>
      </w:pPr>
      <w:rPr>
        <w:rFonts w:ascii="Wingdings" w:hAnsi="Wingdings" w:hint="default"/>
      </w:rPr>
    </w:lvl>
    <w:lvl w:ilvl="3" w:tplc="BD2E1BD6">
      <w:start w:val="1"/>
      <w:numFmt w:val="bullet"/>
      <w:lvlText w:val=""/>
      <w:lvlJc w:val="left"/>
      <w:pPr>
        <w:ind w:left="2880" w:hanging="360"/>
      </w:pPr>
      <w:rPr>
        <w:rFonts w:ascii="Symbol" w:hAnsi="Symbol" w:hint="default"/>
      </w:rPr>
    </w:lvl>
    <w:lvl w:ilvl="4" w:tplc="64A463C0">
      <w:start w:val="1"/>
      <w:numFmt w:val="bullet"/>
      <w:lvlText w:val="o"/>
      <w:lvlJc w:val="left"/>
      <w:pPr>
        <w:ind w:left="3600" w:hanging="360"/>
      </w:pPr>
      <w:rPr>
        <w:rFonts w:ascii="Courier New" w:hAnsi="Courier New" w:hint="default"/>
      </w:rPr>
    </w:lvl>
    <w:lvl w:ilvl="5" w:tplc="1EFACFC4">
      <w:start w:val="1"/>
      <w:numFmt w:val="bullet"/>
      <w:lvlText w:val=""/>
      <w:lvlJc w:val="left"/>
      <w:pPr>
        <w:ind w:left="4320" w:hanging="360"/>
      </w:pPr>
      <w:rPr>
        <w:rFonts w:ascii="Wingdings" w:hAnsi="Wingdings" w:hint="default"/>
      </w:rPr>
    </w:lvl>
    <w:lvl w:ilvl="6" w:tplc="40F0CB14">
      <w:start w:val="1"/>
      <w:numFmt w:val="bullet"/>
      <w:lvlText w:val=""/>
      <w:lvlJc w:val="left"/>
      <w:pPr>
        <w:ind w:left="5040" w:hanging="360"/>
      </w:pPr>
      <w:rPr>
        <w:rFonts w:ascii="Symbol" w:hAnsi="Symbol" w:hint="default"/>
      </w:rPr>
    </w:lvl>
    <w:lvl w:ilvl="7" w:tplc="3A20415C">
      <w:start w:val="1"/>
      <w:numFmt w:val="bullet"/>
      <w:lvlText w:val="o"/>
      <w:lvlJc w:val="left"/>
      <w:pPr>
        <w:ind w:left="5760" w:hanging="360"/>
      </w:pPr>
      <w:rPr>
        <w:rFonts w:ascii="Courier New" w:hAnsi="Courier New" w:hint="default"/>
      </w:rPr>
    </w:lvl>
    <w:lvl w:ilvl="8" w:tplc="BD0E5594">
      <w:start w:val="1"/>
      <w:numFmt w:val="bullet"/>
      <w:lvlText w:val=""/>
      <w:lvlJc w:val="left"/>
      <w:pPr>
        <w:ind w:left="6480" w:hanging="360"/>
      </w:pPr>
      <w:rPr>
        <w:rFonts w:ascii="Wingdings" w:hAnsi="Wingdings" w:hint="default"/>
      </w:rPr>
    </w:lvl>
  </w:abstractNum>
  <w:abstractNum w:abstractNumId="30" w15:restartNumberingAfterBreak="0">
    <w:nsid w:val="72CABD65"/>
    <w:multiLevelType w:val="hybridMultilevel"/>
    <w:tmpl w:val="9998D692"/>
    <w:lvl w:ilvl="0" w:tplc="38D82BDA">
      <w:start w:val="1"/>
      <w:numFmt w:val="decimal"/>
      <w:lvlText w:val="•"/>
      <w:lvlJc w:val="left"/>
      <w:pPr>
        <w:ind w:left="720" w:hanging="360"/>
      </w:pPr>
    </w:lvl>
    <w:lvl w:ilvl="1" w:tplc="9FE8FDCA">
      <w:start w:val="1"/>
      <w:numFmt w:val="lowerLetter"/>
      <w:lvlText w:val="%2."/>
      <w:lvlJc w:val="left"/>
      <w:pPr>
        <w:ind w:left="1440" w:hanging="360"/>
      </w:pPr>
    </w:lvl>
    <w:lvl w:ilvl="2" w:tplc="F72612C4">
      <w:start w:val="1"/>
      <w:numFmt w:val="lowerRoman"/>
      <w:lvlText w:val="%3."/>
      <w:lvlJc w:val="right"/>
      <w:pPr>
        <w:ind w:left="2160" w:hanging="180"/>
      </w:pPr>
    </w:lvl>
    <w:lvl w:ilvl="3" w:tplc="61628866">
      <w:start w:val="1"/>
      <w:numFmt w:val="decimal"/>
      <w:lvlText w:val="%4."/>
      <w:lvlJc w:val="left"/>
      <w:pPr>
        <w:ind w:left="2880" w:hanging="360"/>
      </w:pPr>
    </w:lvl>
    <w:lvl w:ilvl="4" w:tplc="4F3C3C78">
      <w:start w:val="1"/>
      <w:numFmt w:val="lowerLetter"/>
      <w:lvlText w:val="%5."/>
      <w:lvlJc w:val="left"/>
      <w:pPr>
        <w:ind w:left="3600" w:hanging="360"/>
      </w:pPr>
    </w:lvl>
    <w:lvl w:ilvl="5" w:tplc="5BECCC5E">
      <w:start w:val="1"/>
      <w:numFmt w:val="lowerRoman"/>
      <w:lvlText w:val="%6."/>
      <w:lvlJc w:val="right"/>
      <w:pPr>
        <w:ind w:left="4320" w:hanging="180"/>
      </w:pPr>
    </w:lvl>
    <w:lvl w:ilvl="6" w:tplc="D7684E28">
      <w:start w:val="1"/>
      <w:numFmt w:val="decimal"/>
      <w:lvlText w:val="%7."/>
      <w:lvlJc w:val="left"/>
      <w:pPr>
        <w:ind w:left="5040" w:hanging="360"/>
      </w:pPr>
    </w:lvl>
    <w:lvl w:ilvl="7" w:tplc="B6FEB586">
      <w:start w:val="1"/>
      <w:numFmt w:val="lowerLetter"/>
      <w:lvlText w:val="%8."/>
      <w:lvlJc w:val="left"/>
      <w:pPr>
        <w:ind w:left="5760" w:hanging="360"/>
      </w:pPr>
    </w:lvl>
    <w:lvl w:ilvl="8" w:tplc="5F164E02">
      <w:start w:val="1"/>
      <w:numFmt w:val="lowerRoman"/>
      <w:lvlText w:val="%9."/>
      <w:lvlJc w:val="right"/>
      <w:pPr>
        <w:ind w:left="6480" w:hanging="180"/>
      </w:pPr>
    </w:lvl>
  </w:abstractNum>
  <w:abstractNum w:abstractNumId="31" w15:restartNumberingAfterBreak="0">
    <w:nsid w:val="755D5551"/>
    <w:multiLevelType w:val="multilevel"/>
    <w:tmpl w:val="9E5A83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822907"/>
    <w:multiLevelType w:val="multilevel"/>
    <w:tmpl w:val="3458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B0639E"/>
    <w:multiLevelType w:val="hybridMultilevel"/>
    <w:tmpl w:val="F0241EB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B8D236C"/>
    <w:multiLevelType w:val="multilevel"/>
    <w:tmpl w:val="429264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5664291">
    <w:abstractNumId w:val="19"/>
  </w:num>
  <w:num w:numId="2" w16cid:durableId="984892031">
    <w:abstractNumId w:val="27"/>
  </w:num>
  <w:num w:numId="3" w16cid:durableId="286130627">
    <w:abstractNumId w:val="30"/>
  </w:num>
  <w:num w:numId="4" w16cid:durableId="1549103220">
    <w:abstractNumId w:val="11"/>
  </w:num>
  <w:num w:numId="5" w16cid:durableId="843518006">
    <w:abstractNumId w:val="29"/>
  </w:num>
  <w:num w:numId="6" w16cid:durableId="1528981843">
    <w:abstractNumId w:val="18"/>
    <w:lvlOverride w:ilvl="0">
      <w:startOverride w:val="1"/>
    </w:lvlOverride>
  </w:num>
  <w:num w:numId="7" w16cid:durableId="2094155065">
    <w:abstractNumId w:val="1"/>
  </w:num>
  <w:num w:numId="8" w16cid:durableId="355808986">
    <w:abstractNumId w:val="8"/>
  </w:num>
  <w:num w:numId="9" w16cid:durableId="76176898">
    <w:abstractNumId w:val="4"/>
  </w:num>
  <w:num w:numId="10" w16cid:durableId="1510367791">
    <w:abstractNumId w:val="0"/>
  </w:num>
  <w:num w:numId="11" w16cid:durableId="25840376">
    <w:abstractNumId w:val="20"/>
  </w:num>
  <w:num w:numId="12" w16cid:durableId="436949091">
    <w:abstractNumId w:val="13"/>
  </w:num>
  <w:num w:numId="13" w16cid:durableId="2073963128">
    <w:abstractNumId w:val="5"/>
  </w:num>
  <w:num w:numId="14" w16cid:durableId="456724627">
    <w:abstractNumId w:val="33"/>
  </w:num>
  <w:num w:numId="15" w16cid:durableId="345792616">
    <w:abstractNumId w:val="16"/>
  </w:num>
  <w:num w:numId="16" w16cid:durableId="1232500369">
    <w:abstractNumId w:val="24"/>
  </w:num>
  <w:num w:numId="17" w16cid:durableId="662507761">
    <w:abstractNumId w:val="7"/>
  </w:num>
  <w:num w:numId="18" w16cid:durableId="1493135904">
    <w:abstractNumId w:val="6"/>
  </w:num>
  <w:num w:numId="19" w16cid:durableId="916011092">
    <w:abstractNumId w:val="14"/>
  </w:num>
  <w:num w:numId="20" w16cid:durableId="948510152">
    <w:abstractNumId w:val="28"/>
  </w:num>
  <w:num w:numId="21" w16cid:durableId="1542938891">
    <w:abstractNumId w:val="22"/>
  </w:num>
  <w:num w:numId="22" w16cid:durableId="297688451">
    <w:abstractNumId w:val="10"/>
  </w:num>
  <w:num w:numId="23" w16cid:durableId="1645158716">
    <w:abstractNumId w:val="9"/>
  </w:num>
  <w:num w:numId="24" w16cid:durableId="1256860966">
    <w:abstractNumId w:val="2"/>
  </w:num>
  <w:num w:numId="25" w16cid:durableId="967197692">
    <w:abstractNumId w:val="26"/>
  </w:num>
  <w:num w:numId="26" w16cid:durableId="468285196">
    <w:abstractNumId w:val="25"/>
  </w:num>
  <w:num w:numId="27" w16cid:durableId="951203216">
    <w:abstractNumId w:val="32"/>
  </w:num>
  <w:num w:numId="28" w16cid:durableId="756486845">
    <w:abstractNumId w:val="23"/>
  </w:num>
  <w:num w:numId="29" w16cid:durableId="1924676567">
    <w:abstractNumId w:val="17"/>
  </w:num>
  <w:num w:numId="30" w16cid:durableId="224292720">
    <w:abstractNumId w:val="15"/>
  </w:num>
  <w:num w:numId="31" w16cid:durableId="217087642">
    <w:abstractNumId w:val="21"/>
  </w:num>
  <w:num w:numId="32" w16cid:durableId="1386946441">
    <w:abstractNumId w:val="31"/>
  </w:num>
  <w:num w:numId="33" w16cid:durableId="1653411198">
    <w:abstractNumId w:val="3"/>
  </w:num>
  <w:num w:numId="34" w16cid:durableId="150414071">
    <w:abstractNumId w:val="34"/>
  </w:num>
  <w:num w:numId="35" w16cid:durableId="14786943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D11"/>
    <w:rsid w:val="00003E16"/>
    <w:rsid w:val="000053AE"/>
    <w:rsid w:val="000060C8"/>
    <w:rsid w:val="000062C1"/>
    <w:rsid w:val="00013176"/>
    <w:rsid w:val="00014165"/>
    <w:rsid w:val="0001435C"/>
    <w:rsid w:val="00014769"/>
    <w:rsid w:val="00016179"/>
    <w:rsid w:val="0001751C"/>
    <w:rsid w:val="0002660A"/>
    <w:rsid w:val="00027081"/>
    <w:rsid w:val="0002734B"/>
    <w:rsid w:val="00033288"/>
    <w:rsid w:val="0003436B"/>
    <w:rsid w:val="00034E9A"/>
    <w:rsid w:val="000353D8"/>
    <w:rsid w:val="000366E9"/>
    <w:rsid w:val="000370B3"/>
    <w:rsid w:val="00040437"/>
    <w:rsid w:val="00042DBE"/>
    <w:rsid w:val="00045081"/>
    <w:rsid w:val="00045289"/>
    <w:rsid w:val="0005250A"/>
    <w:rsid w:val="00054588"/>
    <w:rsid w:val="00054E84"/>
    <w:rsid w:val="00056922"/>
    <w:rsid w:val="00057E65"/>
    <w:rsid w:val="00066091"/>
    <w:rsid w:val="000668A4"/>
    <w:rsid w:val="00067F2E"/>
    <w:rsid w:val="000740EF"/>
    <w:rsid w:val="00080323"/>
    <w:rsid w:val="000831C9"/>
    <w:rsid w:val="00083ABD"/>
    <w:rsid w:val="000844DB"/>
    <w:rsid w:val="00084989"/>
    <w:rsid w:val="00084E06"/>
    <w:rsid w:val="000869E9"/>
    <w:rsid w:val="0008720C"/>
    <w:rsid w:val="00087624"/>
    <w:rsid w:val="00094BE6"/>
    <w:rsid w:val="00095134"/>
    <w:rsid w:val="000957F5"/>
    <w:rsid w:val="00096D3B"/>
    <w:rsid w:val="0009700A"/>
    <w:rsid w:val="000A0964"/>
    <w:rsid w:val="000A0C53"/>
    <w:rsid w:val="000A16B0"/>
    <w:rsid w:val="000A2FEC"/>
    <w:rsid w:val="000A3716"/>
    <w:rsid w:val="000A3B3D"/>
    <w:rsid w:val="000A412D"/>
    <w:rsid w:val="000A6089"/>
    <w:rsid w:val="000A69B8"/>
    <w:rsid w:val="000A6E4D"/>
    <w:rsid w:val="000A7046"/>
    <w:rsid w:val="000A714F"/>
    <w:rsid w:val="000B1274"/>
    <w:rsid w:val="000B3F06"/>
    <w:rsid w:val="000B3F84"/>
    <w:rsid w:val="000C0606"/>
    <w:rsid w:val="000C2CAA"/>
    <w:rsid w:val="000C5BD6"/>
    <w:rsid w:val="000C75AB"/>
    <w:rsid w:val="000D03D1"/>
    <w:rsid w:val="000D1B05"/>
    <w:rsid w:val="000D4636"/>
    <w:rsid w:val="000D4E83"/>
    <w:rsid w:val="000D7004"/>
    <w:rsid w:val="000D7A58"/>
    <w:rsid w:val="000E1DAB"/>
    <w:rsid w:val="000E5BB6"/>
    <w:rsid w:val="000E6FDA"/>
    <w:rsid w:val="000E72DD"/>
    <w:rsid w:val="000EB3B5"/>
    <w:rsid w:val="000F130A"/>
    <w:rsid w:val="000F5521"/>
    <w:rsid w:val="001037E5"/>
    <w:rsid w:val="00104477"/>
    <w:rsid w:val="001054D4"/>
    <w:rsid w:val="00105D85"/>
    <w:rsid w:val="0010753A"/>
    <w:rsid w:val="00111616"/>
    <w:rsid w:val="00111B1F"/>
    <w:rsid w:val="00112BBC"/>
    <w:rsid w:val="00115E8A"/>
    <w:rsid w:val="001169C3"/>
    <w:rsid w:val="001201A2"/>
    <w:rsid w:val="00124660"/>
    <w:rsid w:val="00124A63"/>
    <w:rsid w:val="00124CE6"/>
    <w:rsid w:val="0013123F"/>
    <w:rsid w:val="0013169C"/>
    <w:rsid w:val="00132421"/>
    <w:rsid w:val="00134F2A"/>
    <w:rsid w:val="001354AB"/>
    <w:rsid w:val="00137F1E"/>
    <w:rsid w:val="00140BF6"/>
    <w:rsid w:val="00141646"/>
    <w:rsid w:val="00141859"/>
    <w:rsid w:val="001468F0"/>
    <w:rsid w:val="00146B3E"/>
    <w:rsid w:val="00147D18"/>
    <w:rsid w:val="00151FEF"/>
    <w:rsid w:val="00153E1F"/>
    <w:rsid w:val="00155558"/>
    <w:rsid w:val="001555E2"/>
    <w:rsid w:val="00165303"/>
    <w:rsid w:val="00165E39"/>
    <w:rsid w:val="00166531"/>
    <w:rsid w:val="00172C1E"/>
    <w:rsid w:val="00172CFE"/>
    <w:rsid w:val="001738C2"/>
    <w:rsid w:val="00173EE3"/>
    <w:rsid w:val="00175761"/>
    <w:rsid w:val="001757A8"/>
    <w:rsid w:val="0017628F"/>
    <w:rsid w:val="00181E1D"/>
    <w:rsid w:val="00182373"/>
    <w:rsid w:val="00186097"/>
    <w:rsid w:val="001861F3"/>
    <w:rsid w:val="00191B15"/>
    <w:rsid w:val="001943E8"/>
    <w:rsid w:val="00194C4B"/>
    <w:rsid w:val="00196B92"/>
    <w:rsid w:val="001A0589"/>
    <w:rsid w:val="001A2E41"/>
    <w:rsid w:val="001A5808"/>
    <w:rsid w:val="001A58B5"/>
    <w:rsid w:val="001A5B52"/>
    <w:rsid w:val="001A759D"/>
    <w:rsid w:val="001B0077"/>
    <w:rsid w:val="001B08C1"/>
    <w:rsid w:val="001B0B2D"/>
    <w:rsid w:val="001B6467"/>
    <w:rsid w:val="001C3368"/>
    <w:rsid w:val="001C3B83"/>
    <w:rsid w:val="001C3ED0"/>
    <w:rsid w:val="001C4351"/>
    <w:rsid w:val="001C4898"/>
    <w:rsid w:val="001C6531"/>
    <w:rsid w:val="001D1362"/>
    <w:rsid w:val="001D206E"/>
    <w:rsid w:val="001D26AB"/>
    <w:rsid w:val="001D2C7F"/>
    <w:rsid w:val="001D3AF3"/>
    <w:rsid w:val="001D77E5"/>
    <w:rsid w:val="001E0210"/>
    <w:rsid w:val="001E0FDE"/>
    <w:rsid w:val="001E1DBF"/>
    <w:rsid w:val="001E2B9F"/>
    <w:rsid w:val="001E2F51"/>
    <w:rsid w:val="001E47D2"/>
    <w:rsid w:val="001F0BBE"/>
    <w:rsid w:val="001F15DB"/>
    <w:rsid w:val="001F2D1F"/>
    <w:rsid w:val="001F3C6C"/>
    <w:rsid w:val="001F3E41"/>
    <w:rsid w:val="001F48BA"/>
    <w:rsid w:val="001F60B0"/>
    <w:rsid w:val="001F6A34"/>
    <w:rsid w:val="001F71D8"/>
    <w:rsid w:val="002045AB"/>
    <w:rsid w:val="00207211"/>
    <w:rsid w:val="002125BE"/>
    <w:rsid w:val="00215D66"/>
    <w:rsid w:val="00217605"/>
    <w:rsid w:val="002205DB"/>
    <w:rsid w:val="0022211B"/>
    <w:rsid w:val="0022445C"/>
    <w:rsid w:val="0022482C"/>
    <w:rsid w:val="00224F17"/>
    <w:rsid w:val="002251E3"/>
    <w:rsid w:val="002273BC"/>
    <w:rsid w:val="002300EC"/>
    <w:rsid w:val="002306CC"/>
    <w:rsid w:val="002307BB"/>
    <w:rsid w:val="00232F5C"/>
    <w:rsid w:val="00234A67"/>
    <w:rsid w:val="002374D8"/>
    <w:rsid w:val="00237B30"/>
    <w:rsid w:val="00237ECA"/>
    <w:rsid w:val="00240EEF"/>
    <w:rsid w:val="00241F24"/>
    <w:rsid w:val="00241FF0"/>
    <w:rsid w:val="00242002"/>
    <w:rsid w:val="002433A2"/>
    <w:rsid w:val="002448FF"/>
    <w:rsid w:val="002453A6"/>
    <w:rsid w:val="00246BD9"/>
    <w:rsid w:val="00247515"/>
    <w:rsid w:val="00251051"/>
    <w:rsid w:val="00251361"/>
    <w:rsid w:val="0025147A"/>
    <w:rsid w:val="0025333B"/>
    <w:rsid w:val="00253B87"/>
    <w:rsid w:val="00254120"/>
    <w:rsid w:val="0025436A"/>
    <w:rsid w:val="002550EF"/>
    <w:rsid w:val="00256E69"/>
    <w:rsid w:val="002574AC"/>
    <w:rsid w:val="00257515"/>
    <w:rsid w:val="002602DA"/>
    <w:rsid w:val="00262BED"/>
    <w:rsid w:val="00262CE6"/>
    <w:rsid w:val="00264596"/>
    <w:rsid w:val="002663E3"/>
    <w:rsid w:val="002677C9"/>
    <w:rsid w:val="0027183E"/>
    <w:rsid w:val="00276CC4"/>
    <w:rsid w:val="00280C60"/>
    <w:rsid w:val="00282558"/>
    <w:rsid w:val="00282822"/>
    <w:rsid w:val="00283DDF"/>
    <w:rsid w:val="002842F7"/>
    <w:rsid w:val="0028435D"/>
    <w:rsid w:val="00291A7C"/>
    <w:rsid w:val="00293387"/>
    <w:rsid w:val="00295C38"/>
    <w:rsid w:val="00296C80"/>
    <w:rsid w:val="002A1711"/>
    <w:rsid w:val="002A1748"/>
    <w:rsid w:val="002A1F0E"/>
    <w:rsid w:val="002A2D77"/>
    <w:rsid w:val="002A44BE"/>
    <w:rsid w:val="002AC341"/>
    <w:rsid w:val="002B544C"/>
    <w:rsid w:val="002B546E"/>
    <w:rsid w:val="002B751C"/>
    <w:rsid w:val="002C08C9"/>
    <w:rsid w:val="002C0F61"/>
    <w:rsid w:val="002C1406"/>
    <w:rsid w:val="002C56BF"/>
    <w:rsid w:val="002C67BF"/>
    <w:rsid w:val="002C6A1A"/>
    <w:rsid w:val="002C7CF5"/>
    <w:rsid w:val="002D0CCE"/>
    <w:rsid w:val="002D23CB"/>
    <w:rsid w:val="002D4A5A"/>
    <w:rsid w:val="002D59A3"/>
    <w:rsid w:val="002D60ED"/>
    <w:rsid w:val="002D635D"/>
    <w:rsid w:val="002D67E3"/>
    <w:rsid w:val="002D6E5A"/>
    <w:rsid w:val="002D71EB"/>
    <w:rsid w:val="002D7C93"/>
    <w:rsid w:val="002E021A"/>
    <w:rsid w:val="002E19B0"/>
    <w:rsid w:val="002E1E83"/>
    <w:rsid w:val="002E7E2F"/>
    <w:rsid w:val="002F0AE6"/>
    <w:rsid w:val="002F0FDF"/>
    <w:rsid w:val="002F48AF"/>
    <w:rsid w:val="002F4DBB"/>
    <w:rsid w:val="002F5EDF"/>
    <w:rsid w:val="002F6CAE"/>
    <w:rsid w:val="002F76B6"/>
    <w:rsid w:val="002F7C7E"/>
    <w:rsid w:val="0030241A"/>
    <w:rsid w:val="00302687"/>
    <w:rsid w:val="003026C9"/>
    <w:rsid w:val="00304FB5"/>
    <w:rsid w:val="003055F8"/>
    <w:rsid w:val="00307446"/>
    <w:rsid w:val="0030791B"/>
    <w:rsid w:val="00311233"/>
    <w:rsid w:val="003112C5"/>
    <w:rsid w:val="00312102"/>
    <w:rsid w:val="0031516F"/>
    <w:rsid w:val="003169D6"/>
    <w:rsid w:val="00317070"/>
    <w:rsid w:val="0032054E"/>
    <w:rsid w:val="003208F1"/>
    <w:rsid w:val="003209DF"/>
    <w:rsid w:val="0032264F"/>
    <w:rsid w:val="00323E81"/>
    <w:rsid w:val="003257BE"/>
    <w:rsid w:val="003273EA"/>
    <w:rsid w:val="003305C6"/>
    <w:rsid w:val="00330AD4"/>
    <w:rsid w:val="00330E01"/>
    <w:rsid w:val="00334BD0"/>
    <w:rsid w:val="00335A3C"/>
    <w:rsid w:val="00335D0F"/>
    <w:rsid w:val="00337491"/>
    <w:rsid w:val="00340297"/>
    <w:rsid w:val="003409E5"/>
    <w:rsid w:val="00340B1B"/>
    <w:rsid w:val="0034243A"/>
    <w:rsid w:val="003426A3"/>
    <w:rsid w:val="00344A72"/>
    <w:rsid w:val="003477F7"/>
    <w:rsid w:val="00351DC3"/>
    <w:rsid w:val="00355E6F"/>
    <w:rsid w:val="00355ED5"/>
    <w:rsid w:val="003569CC"/>
    <w:rsid w:val="00361142"/>
    <w:rsid w:val="00362070"/>
    <w:rsid w:val="003669C5"/>
    <w:rsid w:val="00367BD8"/>
    <w:rsid w:val="003706A7"/>
    <w:rsid w:val="00371A44"/>
    <w:rsid w:val="00373FFF"/>
    <w:rsid w:val="0037444A"/>
    <w:rsid w:val="00374522"/>
    <w:rsid w:val="003745AE"/>
    <w:rsid w:val="00377042"/>
    <w:rsid w:val="0037796F"/>
    <w:rsid w:val="003807FD"/>
    <w:rsid w:val="00381766"/>
    <w:rsid w:val="0038395A"/>
    <w:rsid w:val="003843FE"/>
    <w:rsid w:val="00385CBB"/>
    <w:rsid w:val="003867E4"/>
    <w:rsid w:val="00392F81"/>
    <w:rsid w:val="003932E0"/>
    <w:rsid w:val="00394B9B"/>
    <w:rsid w:val="003979F7"/>
    <w:rsid w:val="003A1606"/>
    <w:rsid w:val="003A2A66"/>
    <w:rsid w:val="003A4088"/>
    <w:rsid w:val="003A40FF"/>
    <w:rsid w:val="003A54DE"/>
    <w:rsid w:val="003A5D02"/>
    <w:rsid w:val="003B0290"/>
    <w:rsid w:val="003B1197"/>
    <w:rsid w:val="003B11A7"/>
    <w:rsid w:val="003B2C0C"/>
    <w:rsid w:val="003B49E0"/>
    <w:rsid w:val="003B5C35"/>
    <w:rsid w:val="003B684A"/>
    <w:rsid w:val="003B6990"/>
    <w:rsid w:val="003B6BA5"/>
    <w:rsid w:val="003B7DFC"/>
    <w:rsid w:val="003C0021"/>
    <w:rsid w:val="003C358F"/>
    <w:rsid w:val="003C52FA"/>
    <w:rsid w:val="003C6554"/>
    <w:rsid w:val="003C70D4"/>
    <w:rsid w:val="003D0C95"/>
    <w:rsid w:val="003D1418"/>
    <w:rsid w:val="003D15FE"/>
    <w:rsid w:val="003D1E9F"/>
    <w:rsid w:val="003D26E1"/>
    <w:rsid w:val="003D39F8"/>
    <w:rsid w:val="003D4D91"/>
    <w:rsid w:val="003D5F02"/>
    <w:rsid w:val="003D64D6"/>
    <w:rsid w:val="003D67AA"/>
    <w:rsid w:val="003D7E8E"/>
    <w:rsid w:val="003E0CAB"/>
    <w:rsid w:val="003E1B80"/>
    <w:rsid w:val="003E53EF"/>
    <w:rsid w:val="003E5E5E"/>
    <w:rsid w:val="003F1D2E"/>
    <w:rsid w:val="003F2AD6"/>
    <w:rsid w:val="003F57F3"/>
    <w:rsid w:val="003F5A87"/>
    <w:rsid w:val="003F5CF0"/>
    <w:rsid w:val="00400C41"/>
    <w:rsid w:val="004014D1"/>
    <w:rsid w:val="004036F4"/>
    <w:rsid w:val="00403FD5"/>
    <w:rsid w:val="0040433D"/>
    <w:rsid w:val="0040549F"/>
    <w:rsid w:val="004066F0"/>
    <w:rsid w:val="00406F62"/>
    <w:rsid w:val="004105EC"/>
    <w:rsid w:val="00411BE1"/>
    <w:rsid w:val="004138A3"/>
    <w:rsid w:val="004150C5"/>
    <w:rsid w:val="00417112"/>
    <w:rsid w:val="00420734"/>
    <w:rsid w:val="00424E71"/>
    <w:rsid w:val="00425F38"/>
    <w:rsid w:val="004264B8"/>
    <w:rsid w:val="004271C4"/>
    <w:rsid w:val="00430199"/>
    <w:rsid w:val="00430797"/>
    <w:rsid w:val="00431AD9"/>
    <w:rsid w:val="00432EFC"/>
    <w:rsid w:val="004331CF"/>
    <w:rsid w:val="00433379"/>
    <w:rsid w:val="004333D2"/>
    <w:rsid w:val="0043407C"/>
    <w:rsid w:val="00435D03"/>
    <w:rsid w:val="00435D45"/>
    <w:rsid w:val="004375A8"/>
    <w:rsid w:val="00437E71"/>
    <w:rsid w:val="004407E6"/>
    <w:rsid w:val="004423B9"/>
    <w:rsid w:val="00444070"/>
    <w:rsid w:val="00444E11"/>
    <w:rsid w:val="0044745B"/>
    <w:rsid w:val="00455652"/>
    <w:rsid w:val="00456C5D"/>
    <w:rsid w:val="00464760"/>
    <w:rsid w:val="00466581"/>
    <w:rsid w:val="00466769"/>
    <w:rsid w:val="00470FCF"/>
    <w:rsid w:val="00471547"/>
    <w:rsid w:val="004729DC"/>
    <w:rsid w:val="0047335E"/>
    <w:rsid w:val="0047641E"/>
    <w:rsid w:val="00477041"/>
    <w:rsid w:val="004778AB"/>
    <w:rsid w:val="00483AF8"/>
    <w:rsid w:val="00484FA6"/>
    <w:rsid w:val="00485630"/>
    <w:rsid w:val="0048605B"/>
    <w:rsid w:val="00486651"/>
    <w:rsid w:val="0049041C"/>
    <w:rsid w:val="004962C4"/>
    <w:rsid w:val="004963B8"/>
    <w:rsid w:val="00497BE6"/>
    <w:rsid w:val="004A1A43"/>
    <w:rsid w:val="004A229D"/>
    <w:rsid w:val="004A2854"/>
    <w:rsid w:val="004A38BA"/>
    <w:rsid w:val="004A65A2"/>
    <w:rsid w:val="004A7CA6"/>
    <w:rsid w:val="004B0F75"/>
    <w:rsid w:val="004B15F8"/>
    <w:rsid w:val="004B2FAC"/>
    <w:rsid w:val="004B39F8"/>
    <w:rsid w:val="004B6EF2"/>
    <w:rsid w:val="004C079F"/>
    <w:rsid w:val="004C0869"/>
    <w:rsid w:val="004C0E4D"/>
    <w:rsid w:val="004C1427"/>
    <w:rsid w:val="004C27CB"/>
    <w:rsid w:val="004C41CB"/>
    <w:rsid w:val="004D1BA5"/>
    <w:rsid w:val="004D2127"/>
    <w:rsid w:val="004D3BA7"/>
    <w:rsid w:val="004D4964"/>
    <w:rsid w:val="004D4D77"/>
    <w:rsid w:val="004D53E1"/>
    <w:rsid w:val="004D6F72"/>
    <w:rsid w:val="004D7087"/>
    <w:rsid w:val="004D7542"/>
    <w:rsid w:val="004E1B30"/>
    <w:rsid w:val="004E1B9B"/>
    <w:rsid w:val="004E38BB"/>
    <w:rsid w:val="004E3F62"/>
    <w:rsid w:val="004E3F72"/>
    <w:rsid w:val="004E441E"/>
    <w:rsid w:val="004E52F2"/>
    <w:rsid w:val="004E53D7"/>
    <w:rsid w:val="004E659C"/>
    <w:rsid w:val="004E6D42"/>
    <w:rsid w:val="004E6EF4"/>
    <w:rsid w:val="004F1614"/>
    <w:rsid w:val="004F40A5"/>
    <w:rsid w:val="004F4BE7"/>
    <w:rsid w:val="004F5103"/>
    <w:rsid w:val="005022B8"/>
    <w:rsid w:val="005040E5"/>
    <w:rsid w:val="00505361"/>
    <w:rsid w:val="00505FD6"/>
    <w:rsid w:val="0051123F"/>
    <w:rsid w:val="005121C7"/>
    <w:rsid w:val="0051337F"/>
    <w:rsid w:val="00513642"/>
    <w:rsid w:val="00513A9C"/>
    <w:rsid w:val="00513DED"/>
    <w:rsid w:val="005143BB"/>
    <w:rsid w:val="00514946"/>
    <w:rsid w:val="00515131"/>
    <w:rsid w:val="005151A5"/>
    <w:rsid w:val="00515C9D"/>
    <w:rsid w:val="00516771"/>
    <w:rsid w:val="00520EF7"/>
    <w:rsid w:val="00524658"/>
    <w:rsid w:val="00524A5C"/>
    <w:rsid w:val="0052520D"/>
    <w:rsid w:val="00527D6D"/>
    <w:rsid w:val="00530343"/>
    <w:rsid w:val="005307CC"/>
    <w:rsid w:val="00531FFE"/>
    <w:rsid w:val="00535529"/>
    <w:rsid w:val="00535643"/>
    <w:rsid w:val="00536D9D"/>
    <w:rsid w:val="00540C4D"/>
    <w:rsid w:val="005436CC"/>
    <w:rsid w:val="00543E52"/>
    <w:rsid w:val="00544C83"/>
    <w:rsid w:val="00545D23"/>
    <w:rsid w:val="00546775"/>
    <w:rsid w:val="00551F9D"/>
    <w:rsid w:val="00552176"/>
    <w:rsid w:val="005526E4"/>
    <w:rsid w:val="0055579F"/>
    <w:rsid w:val="00560B5F"/>
    <w:rsid w:val="005641F7"/>
    <w:rsid w:val="00565B55"/>
    <w:rsid w:val="00570939"/>
    <w:rsid w:val="005710D9"/>
    <w:rsid w:val="00573636"/>
    <w:rsid w:val="00573740"/>
    <w:rsid w:val="00577A06"/>
    <w:rsid w:val="00577A42"/>
    <w:rsid w:val="005806E2"/>
    <w:rsid w:val="005853FD"/>
    <w:rsid w:val="005854D5"/>
    <w:rsid w:val="005862D6"/>
    <w:rsid w:val="00587493"/>
    <w:rsid w:val="005878CB"/>
    <w:rsid w:val="00591070"/>
    <w:rsid w:val="00592109"/>
    <w:rsid w:val="00593DA2"/>
    <w:rsid w:val="00595AC1"/>
    <w:rsid w:val="005A04E3"/>
    <w:rsid w:val="005A0A8C"/>
    <w:rsid w:val="005A2942"/>
    <w:rsid w:val="005A69B7"/>
    <w:rsid w:val="005A6B51"/>
    <w:rsid w:val="005B3B98"/>
    <w:rsid w:val="005B428D"/>
    <w:rsid w:val="005B5B04"/>
    <w:rsid w:val="005C2CE6"/>
    <w:rsid w:val="005C3470"/>
    <w:rsid w:val="005C6FA5"/>
    <w:rsid w:val="005C7BE9"/>
    <w:rsid w:val="005D2984"/>
    <w:rsid w:val="005D3159"/>
    <w:rsid w:val="005D7C6E"/>
    <w:rsid w:val="005DAA94"/>
    <w:rsid w:val="005E00DF"/>
    <w:rsid w:val="005E0C61"/>
    <w:rsid w:val="005F0634"/>
    <w:rsid w:val="005F0675"/>
    <w:rsid w:val="005F30AD"/>
    <w:rsid w:val="005F40D9"/>
    <w:rsid w:val="005F41FB"/>
    <w:rsid w:val="005F43B7"/>
    <w:rsid w:val="005F4B86"/>
    <w:rsid w:val="005F4E83"/>
    <w:rsid w:val="005F515B"/>
    <w:rsid w:val="005F618E"/>
    <w:rsid w:val="005F70F6"/>
    <w:rsid w:val="005F7242"/>
    <w:rsid w:val="006012CA"/>
    <w:rsid w:val="00601735"/>
    <w:rsid w:val="006018C2"/>
    <w:rsid w:val="00601928"/>
    <w:rsid w:val="00602A37"/>
    <w:rsid w:val="00603822"/>
    <w:rsid w:val="0060516A"/>
    <w:rsid w:val="00605406"/>
    <w:rsid w:val="00606108"/>
    <w:rsid w:val="00610657"/>
    <w:rsid w:val="00611DAF"/>
    <w:rsid w:val="00612D31"/>
    <w:rsid w:val="0061342E"/>
    <w:rsid w:val="00613FC7"/>
    <w:rsid w:val="006175FB"/>
    <w:rsid w:val="006178D9"/>
    <w:rsid w:val="00617EF7"/>
    <w:rsid w:val="006224F4"/>
    <w:rsid w:val="00622D25"/>
    <w:rsid w:val="00622E0A"/>
    <w:rsid w:val="00623112"/>
    <w:rsid w:val="00624547"/>
    <w:rsid w:val="00624A07"/>
    <w:rsid w:val="00627105"/>
    <w:rsid w:val="00632118"/>
    <w:rsid w:val="00634979"/>
    <w:rsid w:val="00637AA8"/>
    <w:rsid w:val="00640E97"/>
    <w:rsid w:val="00640F7A"/>
    <w:rsid w:val="00642345"/>
    <w:rsid w:val="00642663"/>
    <w:rsid w:val="00642DE2"/>
    <w:rsid w:val="00643A99"/>
    <w:rsid w:val="00646B5C"/>
    <w:rsid w:val="00647114"/>
    <w:rsid w:val="00647D95"/>
    <w:rsid w:val="00650FF9"/>
    <w:rsid w:val="006530C1"/>
    <w:rsid w:val="006531ED"/>
    <w:rsid w:val="00655D8A"/>
    <w:rsid w:val="00656A67"/>
    <w:rsid w:val="0065717E"/>
    <w:rsid w:val="006642C0"/>
    <w:rsid w:val="006643A7"/>
    <w:rsid w:val="0066695A"/>
    <w:rsid w:val="006674F2"/>
    <w:rsid w:val="00667DE8"/>
    <w:rsid w:val="0067089D"/>
    <w:rsid w:val="00671112"/>
    <w:rsid w:val="006716E9"/>
    <w:rsid w:val="006732BC"/>
    <w:rsid w:val="00676253"/>
    <w:rsid w:val="00677431"/>
    <w:rsid w:val="00681AA6"/>
    <w:rsid w:val="00682D17"/>
    <w:rsid w:val="0068334E"/>
    <w:rsid w:val="006838F4"/>
    <w:rsid w:val="00691AD5"/>
    <w:rsid w:val="0069647D"/>
    <w:rsid w:val="00697E50"/>
    <w:rsid w:val="006A133C"/>
    <w:rsid w:val="006A48BC"/>
    <w:rsid w:val="006A6110"/>
    <w:rsid w:val="006B0430"/>
    <w:rsid w:val="006B2990"/>
    <w:rsid w:val="006B311A"/>
    <w:rsid w:val="006B4126"/>
    <w:rsid w:val="006B45E9"/>
    <w:rsid w:val="006B60EF"/>
    <w:rsid w:val="006C0045"/>
    <w:rsid w:val="006C1764"/>
    <w:rsid w:val="006C189D"/>
    <w:rsid w:val="006C2668"/>
    <w:rsid w:val="006C6611"/>
    <w:rsid w:val="006D144D"/>
    <w:rsid w:val="006D1CDC"/>
    <w:rsid w:val="006D3557"/>
    <w:rsid w:val="006D48CF"/>
    <w:rsid w:val="006D7E2F"/>
    <w:rsid w:val="006E5B02"/>
    <w:rsid w:val="006F37E7"/>
    <w:rsid w:val="006F64C8"/>
    <w:rsid w:val="00701B52"/>
    <w:rsid w:val="00703193"/>
    <w:rsid w:val="007061D3"/>
    <w:rsid w:val="00706BC2"/>
    <w:rsid w:val="00707BA9"/>
    <w:rsid w:val="007103CE"/>
    <w:rsid w:val="00710F98"/>
    <w:rsid w:val="007132B8"/>
    <w:rsid w:val="0071525A"/>
    <w:rsid w:val="0071533B"/>
    <w:rsid w:val="0071610C"/>
    <w:rsid w:val="0071732F"/>
    <w:rsid w:val="007214D4"/>
    <w:rsid w:val="0072333C"/>
    <w:rsid w:val="007260AA"/>
    <w:rsid w:val="007260F0"/>
    <w:rsid w:val="00726818"/>
    <w:rsid w:val="00726931"/>
    <w:rsid w:val="007269DE"/>
    <w:rsid w:val="00726EFC"/>
    <w:rsid w:val="00727B15"/>
    <w:rsid w:val="00731293"/>
    <w:rsid w:val="00731B7D"/>
    <w:rsid w:val="00732A71"/>
    <w:rsid w:val="00734727"/>
    <w:rsid w:val="00744728"/>
    <w:rsid w:val="00744C9F"/>
    <w:rsid w:val="007475CC"/>
    <w:rsid w:val="00747762"/>
    <w:rsid w:val="0074789D"/>
    <w:rsid w:val="007538B6"/>
    <w:rsid w:val="00754244"/>
    <w:rsid w:val="00755E08"/>
    <w:rsid w:val="007562D1"/>
    <w:rsid w:val="00756CEF"/>
    <w:rsid w:val="00760650"/>
    <w:rsid w:val="0076589E"/>
    <w:rsid w:val="0076642C"/>
    <w:rsid w:val="00771D34"/>
    <w:rsid w:val="00772EB6"/>
    <w:rsid w:val="0077390F"/>
    <w:rsid w:val="00773D79"/>
    <w:rsid w:val="007753C6"/>
    <w:rsid w:val="0077748E"/>
    <w:rsid w:val="0078135D"/>
    <w:rsid w:val="007814D4"/>
    <w:rsid w:val="0078169F"/>
    <w:rsid w:val="00784509"/>
    <w:rsid w:val="00785604"/>
    <w:rsid w:val="00785810"/>
    <w:rsid w:val="00787FC2"/>
    <w:rsid w:val="00790120"/>
    <w:rsid w:val="00791E52"/>
    <w:rsid w:val="007927CF"/>
    <w:rsid w:val="007946C9"/>
    <w:rsid w:val="00796967"/>
    <w:rsid w:val="00796DC9"/>
    <w:rsid w:val="00797F13"/>
    <w:rsid w:val="007A0E51"/>
    <w:rsid w:val="007A14D6"/>
    <w:rsid w:val="007A187F"/>
    <w:rsid w:val="007A1A1D"/>
    <w:rsid w:val="007A22C4"/>
    <w:rsid w:val="007A2516"/>
    <w:rsid w:val="007A26D0"/>
    <w:rsid w:val="007A4C95"/>
    <w:rsid w:val="007A4F2B"/>
    <w:rsid w:val="007A56D0"/>
    <w:rsid w:val="007A6BC1"/>
    <w:rsid w:val="007B0D94"/>
    <w:rsid w:val="007B0DCF"/>
    <w:rsid w:val="007B13B9"/>
    <w:rsid w:val="007B2845"/>
    <w:rsid w:val="007B2BB7"/>
    <w:rsid w:val="007B56F6"/>
    <w:rsid w:val="007B68BB"/>
    <w:rsid w:val="007C4642"/>
    <w:rsid w:val="007D0395"/>
    <w:rsid w:val="007D0A50"/>
    <w:rsid w:val="007D1CA9"/>
    <w:rsid w:val="007D293D"/>
    <w:rsid w:val="007D2A69"/>
    <w:rsid w:val="007D3E59"/>
    <w:rsid w:val="007D4235"/>
    <w:rsid w:val="007D42C0"/>
    <w:rsid w:val="007D5DE1"/>
    <w:rsid w:val="007D5F4F"/>
    <w:rsid w:val="007D6D75"/>
    <w:rsid w:val="007E0FEA"/>
    <w:rsid w:val="007E32AD"/>
    <w:rsid w:val="007E3E47"/>
    <w:rsid w:val="007E4E97"/>
    <w:rsid w:val="007E599E"/>
    <w:rsid w:val="007E66F6"/>
    <w:rsid w:val="007E670B"/>
    <w:rsid w:val="007E7C09"/>
    <w:rsid w:val="007E7E9C"/>
    <w:rsid w:val="007F006F"/>
    <w:rsid w:val="007F1C2B"/>
    <w:rsid w:val="007F22FC"/>
    <w:rsid w:val="007F3454"/>
    <w:rsid w:val="007F4A60"/>
    <w:rsid w:val="007F648C"/>
    <w:rsid w:val="007F684F"/>
    <w:rsid w:val="008006F4"/>
    <w:rsid w:val="0080289D"/>
    <w:rsid w:val="00802C54"/>
    <w:rsid w:val="008031BB"/>
    <w:rsid w:val="00804526"/>
    <w:rsid w:val="00805EF8"/>
    <w:rsid w:val="008061D3"/>
    <w:rsid w:val="00806BC7"/>
    <w:rsid w:val="00806BD7"/>
    <w:rsid w:val="00807704"/>
    <w:rsid w:val="00807D8D"/>
    <w:rsid w:val="00816B1E"/>
    <w:rsid w:val="00820BB5"/>
    <w:rsid w:val="00821403"/>
    <w:rsid w:val="00821B93"/>
    <w:rsid w:val="00824DA0"/>
    <w:rsid w:val="0083059E"/>
    <w:rsid w:val="00831002"/>
    <w:rsid w:val="00832070"/>
    <w:rsid w:val="008328C9"/>
    <w:rsid w:val="00833CF0"/>
    <w:rsid w:val="00833FB1"/>
    <w:rsid w:val="008348D7"/>
    <w:rsid w:val="00835865"/>
    <w:rsid w:val="008366AA"/>
    <w:rsid w:val="008413E0"/>
    <w:rsid w:val="008419CF"/>
    <w:rsid w:val="00841E7F"/>
    <w:rsid w:val="00842E30"/>
    <w:rsid w:val="00843D0B"/>
    <w:rsid w:val="00844126"/>
    <w:rsid w:val="00845EAE"/>
    <w:rsid w:val="0084C955"/>
    <w:rsid w:val="008518E1"/>
    <w:rsid w:val="00851C8D"/>
    <w:rsid w:val="00852B47"/>
    <w:rsid w:val="00854C88"/>
    <w:rsid w:val="008550CB"/>
    <w:rsid w:val="00855816"/>
    <w:rsid w:val="00856A67"/>
    <w:rsid w:val="008571EB"/>
    <w:rsid w:val="00860ECA"/>
    <w:rsid w:val="008612D8"/>
    <w:rsid w:val="008628F1"/>
    <w:rsid w:val="00863748"/>
    <w:rsid w:val="00863E4E"/>
    <w:rsid w:val="00865926"/>
    <w:rsid w:val="00867537"/>
    <w:rsid w:val="00870BCC"/>
    <w:rsid w:val="00871783"/>
    <w:rsid w:val="00874BC8"/>
    <w:rsid w:val="00875D5A"/>
    <w:rsid w:val="0087763F"/>
    <w:rsid w:val="0088340A"/>
    <w:rsid w:val="00884906"/>
    <w:rsid w:val="0088526B"/>
    <w:rsid w:val="00885A08"/>
    <w:rsid w:val="00886423"/>
    <w:rsid w:val="008875E9"/>
    <w:rsid w:val="008915FA"/>
    <w:rsid w:val="008921DA"/>
    <w:rsid w:val="00892FD1"/>
    <w:rsid w:val="00893A2D"/>
    <w:rsid w:val="008955EF"/>
    <w:rsid w:val="008972F5"/>
    <w:rsid w:val="0089767D"/>
    <w:rsid w:val="008A048C"/>
    <w:rsid w:val="008A1C3E"/>
    <w:rsid w:val="008A3261"/>
    <w:rsid w:val="008A3D6E"/>
    <w:rsid w:val="008A3F37"/>
    <w:rsid w:val="008A4EA7"/>
    <w:rsid w:val="008A67F8"/>
    <w:rsid w:val="008A6C93"/>
    <w:rsid w:val="008A7188"/>
    <w:rsid w:val="008A7769"/>
    <w:rsid w:val="008B147E"/>
    <w:rsid w:val="008B1A8C"/>
    <w:rsid w:val="008B362C"/>
    <w:rsid w:val="008B36AF"/>
    <w:rsid w:val="008B4665"/>
    <w:rsid w:val="008B5D61"/>
    <w:rsid w:val="008B6C12"/>
    <w:rsid w:val="008B7801"/>
    <w:rsid w:val="008C0387"/>
    <w:rsid w:val="008C1ED0"/>
    <w:rsid w:val="008C59F0"/>
    <w:rsid w:val="008D1B29"/>
    <w:rsid w:val="008D1D30"/>
    <w:rsid w:val="008D3B53"/>
    <w:rsid w:val="008D595D"/>
    <w:rsid w:val="008D63FB"/>
    <w:rsid w:val="008E11F6"/>
    <w:rsid w:val="008E1571"/>
    <w:rsid w:val="008E18E1"/>
    <w:rsid w:val="008E1C20"/>
    <w:rsid w:val="008E3D22"/>
    <w:rsid w:val="008E406D"/>
    <w:rsid w:val="008E426C"/>
    <w:rsid w:val="008E4E27"/>
    <w:rsid w:val="008E6025"/>
    <w:rsid w:val="008E6510"/>
    <w:rsid w:val="008F0026"/>
    <w:rsid w:val="008F1E32"/>
    <w:rsid w:val="008F20A3"/>
    <w:rsid w:val="008F5202"/>
    <w:rsid w:val="008F604A"/>
    <w:rsid w:val="009023B1"/>
    <w:rsid w:val="00903E3C"/>
    <w:rsid w:val="00910EE3"/>
    <w:rsid w:val="00911D9C"/>
    <w:rsid w:val="00913BAC"/>
    <w:rsid w:val="0091597A"/>
    <w:rsid w:val="00916971"/>
    <w:rsid w:val="00920C50"/>
    <w:rsid w:val="00922335"/>
    <w:rsid w:val="0092413D"/>
    <w:rsid w:val="0092508F"/>
    <w:rsid w:val="009272E7"/>
    <w:rsid w:val="00930A82"/>
    <w:rsid w:val="00932796"/>
    <w:rsid w:val="009327E1"/>
    <w:rsid w:val="009347DA"/>
    <w:rsid w:val="00934900"/>
    <w:rsid w:val="00936D1B"/>
    <w:rsid w:val="0093FE04"/>
    <w:rsid w:val="00941D0E"/>
    <w:rsid w:val="00943B6B"/>
    <w:rsid w:val="009445B5"/>
    <w:rsid w:val="00944877"/>
    <w:rsid w:val="00944A9F"/>
    <w:rsid w:val="009458E5"/>
    <w:rsid w:val="00947AF7"/>
    <w:rsid w:val="00947B42"/>
    <w:rsid w:val="00950857"/>
    <w:rsid w:val="0095134C"/>
    <w:rsid w:val="00954605"/>
    <w:rsid w:val="009550D3"/>
    <w:rsid w:val="00955AA0"/>
    <w:rsid w:val="00956072"/>
    <w:rsid w:val="00957009"/>
    <w:rsid w:val="009608C2"/>
    <w:rsid w:val="00960C78"/>
    <w:rsid w:val="00962622"/>
    <w:rsid w:val="00962AA6"/>
    <w:rsid w:val="00965B09"/>
    <w:rsid w:val="009662EC"/>
    <w:rsid w:val="0096659A"/>
    <w:rsid w:val="00966B55"/>
    <w:rsid w:val="009724EB"/>
    <w:rsid w:val="00972F5C"/>
    <w:rsid w:val="00973BFD"/>
    <w:rsid w:val="009758FF"/>
    <w:rsid w:val="00976AD8"/>
    <w:rsid w:val="00977295"/>
    <w:rsid w:val="00977BE4"/>
    <w:rsid w:val="00981E97"/>
    <w:rsid w:val="0098247C"/>
    <w:rsid w:val="00984DAD"/>
    <w:rsid w:val="009961BF"/>
    <w:rsid w:val="009A0C68"/>
    <w:rsid w:val="009A2095"/>
    <w:rsid w:val="009A3208"/>
    <w:rsid w:val="009A558F"/>
    <w:rsid w:val="009A6435"/>
    <w:rsid w:val="009A706A"/>
    <w:rsid w:val="009A78FE"/>
    <w:rsid w:val="009B075D"/>
    <w:rsid w:val="009B0C51"/>
    <w:rsid w:val="009B3C2B"/>
    <w:rsid w:val="009B5C39"/>
    <w:rsid w:val="009C06D7"/>
    <w:rsid w:val="009C151D"/>
    <w:rsid w:val="009C1714"/>
    <w:rsid w:val="009C42BE"/>
    <w:rsid w:val="009C4B4A"/>
    <w:rsid w:val="009C629E"/>
    <w:rsid w:val="009C6FD3"/>
    <w:rsid w:val="009C7C38"/>
    <w:rsid w:val="009D1034"/>
    <w:rsid w:val="009D1CF4"/>
    <w:rsid w:val="009D2482"/>
    <w:rsid w:val="009D4691"/>
    <w:rsid w:val="009D5BFF"/>
    <w:rsid w:val="009D645D"/>
    <w:rsid w:val="009D72DD"/>
    <w:rsid w:val="009E0453"/>
    <w:rsid w:val="009E0E12"/>
    <w:rsid w:val="009E251D"/>
    <w:rsid w:val="009E66EC"/>
    <w:rsid w:val="009F08D3"/>
    <w:rsid w:val="009F1081"/>
    <w:rsid w:val="009F4015"/>
    <w:rsid w:val="009F5A9B"/>
    <w:rsid w:val="009F5B8B"/>
    <w:rsid w:val="00A004A9"/>
    <w:rsid w:val="00A0794C"/>
    <w:rsid w:val="00A11352"/>
    <w:rsid w:val="00A15093"/>
    <w:rsid w:val="00A24752"/>
    <w:rsid w:val="00A34889"/>
    <w:rsid w:val="00A34961"/>
    <w:rsid w:val="00A354DB"/>
    <w:rsid w:val="00A36E01"/>
    <w:rsid w:val="00A3793D"/>
    <w:rsid w:val="00A37C06"/>
    <w:rsid w:val="00A40764"/>
    <w:rsid w:val="00A410BE"/>
    <w:rsid w:val="00A41B0D"/>
    <w:rsid w:val="00A46439"/>
    <w:rsid w:val="00A464B2"/>
    <w:rsid w:val="00A579D7"/>
    <w:rsid w:val="00A601CB"/>
    <w:rsid w:val="00A6146D"/>
    <w:rsid w:val="00A61D8D"/>
    <w:rsid w:val="00A6556F"/>
    <w:rsid w:val="00A65E26"/>
    <w:rsid w:val="00A677C3"/>
    <w:rsid w:val="00A67A53"/>
    <w:rsid w:val="00A67BEE"/>
    <w:rsid w:val="00A70412"/>
    <w:rsid w:val="00A71C04"/>
    <w:rsid w:val="00A71DDD"/>
    <w:rsid w:val="00A74F4F"/>
    <w:rsid w:val="00A767AD"/>
    <w:rsid w:val="00A80BFE"/>
    <w:rsid w:val="00A835D6"/>
    <w:rsid w:val="00A84BE8"/>
    <w:rsid w:val="00A86C35"/>
    <w:rsid w:val="00A91B9C"/>
    <w:rsid w:val="00A91D37"/>
    <w:rsid w:val="00A966AF"/>
    <w:rsid w:val="00A96EF4"/>
    <w:rsid w:val="00A9D9F0"/>
    <w:rsid w:val="00AA074E"/>
    <w:rsid w:val="00AA09F9"/>
    <w:rsid w:val="00AA1A65"/>
    <w:rsid w:val="00AA2E07"/>
    <w:rsid w:val="00AA425A"/>
    <w:rsid w:val="00AA593C"/>
    <w:rsid w:val="00AA6062"/>
    <w:rsid w:val="00AA702B"/>
    <w:rsid w:val="00AA7186"/>
    <w:rsid w:val="00AB04E8"/>
    <w:rsid w:val="00AB17D0"/>
    <w:rsid w:val="00AB3205"/>
    <w:rsid w:val="00AB4390"/>
    <w:rsid w:val="00AB45BF"/>
    <w:rsid w:val="00AB4B42"/>
    <w:rsid w:val="00AB645A"/>
    <w:rsid w:val="00AC0FC8"/>
    <w:rsid w:val="00AC19F1"/>
    <w:rsid w:val="00AC6F11"/>
    <w:rsid w:val="00AC7A35"/>
    <w:rsid w:val="00AD1C75"/>
    <w:rsid w:val="00AD367E"/>
    <w:rsid w:val="00AD437C"/>
    <w:rsid w:val="00AE2D80"/>
    <w:rsid w:val="00AE3205"/>
    <w:rsid w:val="00AE476D"/>
    <w:rsid w:val="00AE63F3"/>
    <w:rsid w:val="00AE739A"/>
    <w:rsid w:val="00AF20A0"/>
    <w:rsid w:val="00AF27A2"/>
    <w:rsid w:val="00AF5244"/>
    <w:rsid w:val="00AF6CDF"/>
    <w:rsid w:val="00B01C30"/>
    <w:rsid w:val="00B0361D"/>
    <w:rsid w:val="00B05419"/>
    <w:rsid w:val="00B0672E"/>
    <w:rsid w:val="00B079CC"/>
    <w:rsid w:val="00B07EC1"/>
    <w:rsid w:val="00B101B3"/>
    <w:rsid w:val="00B11C0F"/>
    <w:rsid w:val="00B1206F"/>
    <w:rsid w:val="00B144F7"/>
    <w:rsid w:val="00B14761"/>
    <w:rsid w:val="00B14770"/>
    <w:rsid w:val="00B16EB9"/>
    <w:rsid w:val="00B204E6"/>
    <w:rsid w:val="00B21C66"/>
    <w:rsid w:val="00B236F7"/>
    <w:rsid w:val="00B23A9F"/>
    <w:rsid w:val="00B2422F"/>
    <w:rsid w:val="00B24CB6"/>
    <w:rsid w:val="00B24F24"/>
    <w:rsid w:val="00B25A99"/>
    <w:rsid w:val="00B25FA7"/>
    <w:rsid w:val="00B271FE"/>
    <w:rsid w:val="00B307FE"/>
    <w:rsid w:val="00B30E30"/>
    <w:rsid w:val="00B319CA"/>
    <w:rsid w:val="00B32A8F"/>
    <w:rsid w:val="00B3415C"/>
    <w:rsid w:val="00B34C40"/>
    <w:rsid w:val="00B362B8"/>
    <w:rsid w:val="00B40ADB"/>
    <w:rsid w:val="00B42749"/>
    <w:rsid w:val="00B43977"/>
    <w:rsid w:val="00B43C58"/>
    <w:rsid w:val="00B444C8"/>
    <w:rsid w:val="00B45F1D"/>
    <w:rsid w:val="00B50AEE"/>
    <w:rsid w:val="00B517AE"/>
    <w:rsid w:val="00B5442D"/>
    <w:rsid w:val="00B55389"/>
    <w:rsid w:val="00B60841"/>
    <w:rsid w:val="00B61DCC"/>
    <w:rsid w:val="00B6283C"/>
    <w:rsid w:val="00B634F4"/>
    <w:rsid w:val="00B63F43"/>
    <w:rsid w:val="00B6402E"/>
    <w:rsid w:val="00B6620C"/>
    <w:rsid w:val="00B708AC"/>
    <w:rsid w:val="00B70F7B"/>
    <w:rsid w:val="00B71E75"/>
    <w:rsid w:val="00B72CB1"/>
    <w:rsid w:val="00B732F3"/>
    <w:rsid w:val="00B739EF"/>
    <w:rsid w:val="00B77673"/>
    <w:rsid w:val="00B778AE"/>
    <w:rsid w:val="00B80147"/>
    <w:rsid w:val="00B82D69"/>
    <w:rsid w:val="00B82F3D"/>
    <w:rsid w:val="00B844B0"/>
    <w:rsid w:val="00B8478D"/>
    <w:rsid w:val="00B847BD"/>
    <w:rsid w:val="00B85DEE"/>
    <w:rsid w:val="00B93A8B"/>
    <w:rsid w:val="00B93BB4"/>
    <w:rsid w:val="00B956AA"/>
    <w:rsid w:val="00B9704E"/>
    <w:rsid w:val="00B9706B"/>
    <w:rsid w:val="00BA43DD"/>
    <w:rsid w:val="00BA641B"/>
    <w:rsid w:val="00BB115D"/>
    <w:rsid w:val="00BB3AD2"/>
    <w:rsid w:val="00BB54E5"/>
    <w:rsid w:val="00BC03EF"/>
    <w:rsid w:val="00BC0A1A"/>
    <w:rsid w:val="00BC1926"/>
    <w:rsid w:val="00BC208F"/>
    <w:rsid w:val="00BC3DC0"/>
    <w:rsid w:val="00BC4369"/>
    <w:rsid w:val="00BC613B"/>
    <w:rsid w:val="00BC6945"/>
    <w:rsid w:val="00BC7B68"/>
    <w:rsid w:val="00BD1F38"/>
    <w:rsid w:val="00BD2789"/>
    <w:rsid w:val="00BD34D7"/>
    <w:rsid w:val="00BD3A84"/>
    <w:rsid w:val="00BE0068"/>
    <w:rsid w:val="00BE119B"/>
    <w:rsid w:val="00BE2AD8"/>
    <w:rsid w:val="00BE53C6"/>
    <w:rsid w:val="00BF0216"/>
    <w:rsid w:val="00BF107C"/>
    <w:rsid w:val="00BF3AAC"/>
    <w:rsid w:val="00BF449C"/>
    <w:rsid w:val="00BF5B50"/>
    <w:rsid w:val="00C00BB1"/>
    <w:rsid w:val="00C02B96"/>
    <w:rsid w:val="00C045C7"/>
    <w:rsid w:val="00C055AC"/>
    <w:rsid w:val="00C05BEC"/>
    <w:rsid w:val="00C07545"/>
    <w:rsid w:val="00C10206"/>
    <w:rsid w:val="00C11457"/>
    <w:rsid w:val="00C115A5"/>
    <w:rsid w:val="00C15C7B"/>
    <w:rsid w:val="00C16B72"/>
    <w:rsid w:val="00C16E53"/>
    <w:rsid w:val="00C17E37"/>
    <w:rsid w:val="00C20B14"/>
    <w:rsid w:val="00C20E56"/>
    <w:rsid w:val="00C22701"/>
    <w:rsid w:val="00C22CE1"/>
    <w:rsid w:val="00C24744"/>
    <w:rsid w:val="00C2667A"/>
    <w:rsid w:val="00C266B7"/>
    <w:rsid w:val="00C26736"/>
    <w:rsid w:val="00C27660"/>
    <w:rsid w:val="00C33185"/>
    <w:rsid w:val="00C35C7E"/>
    <w:rsid w:val="00C40825"/>
    <w:rsid w:val="00C44F57"/>
    <w:rsid w:val="00C45428"/>
    <w:rsid w:val="00C46A2F"/>
    <w:rsid w:val="00C4719A"/>
    <w:rsid w:val="00C47DCA"/>
    <w:rsid w:val="00C501BB"/>
    <w:rsid w:val="00C5068B"/>
    <w:rsid w:val="00C519DE"/>
    <w:rsid w:val="00C52768"/>
    <w:rsid w:val="00C5699B"/>
    <w:rsid w:val="00C56D5A"/>
    <w:rsid w:val="00C57F65"/>
    <w:rsid w:val="00C603F8"/>
    <w:rsid w:val="00C60DE6"/>
    <w:rsid w:val="00C64705"/>
    <w:rsid w:val="00C65E0C"/>
    <w:rsid w:val="00C66822"/>
    <w:rsid w:val="00C67080"/>
    <w:rsid w:val="00C70466"/>
    <w:rsid w:val="00C705DA"/>
    <w:rsid w:val="00C70F65"/>
    <w:rsid w:val="00C71AF6"/>
    <w:rsid w:val="00C7423B"/>
    <w:rsid w:val="00C74456"/>
    <w:rsid w:val="00C801FC"/>
    <w:rsid w:val="00C845BB"/>
    <w:rsid w:val="00C914E8"/>
    <w:rsid w:val="00C924CD"/>
    <w:rsid w:val="00C928DD"/>
    <w:rsid w:val="00C93530"/>
    <w:rsid w:val="00C94DC2"/>
    <w:rsid w:val="00C95FC2"/>
    <w:rsid w:val="00C978FD"/>
    <w:rsid w:val="00CA0520"/>
    <w:rsid w:val="00CA06D0"/>
    <w:rsid w:val="00CA0E6D"/>
    <w:rsid w:val="00CA1101"/>
    <w:rsid w:val="00CA3117"/>
    <w:rsid w:val="00CA6592"/>
    <w:rsid w:val="00CA6E0A"/>
    <w:rsid w:val="00CB247F"/>
    <w:rsid w:val="00CB37DD"/>
    <w:rsid w:val="00CB5F64"/>
    <w:rsid w:val="00CB7420"/>
    <w:rsid w:val="00CC064B"/>
    <w:rsid w:val="00CC2C31"/>
    <w:rsid w:val="00CC3FAA"/>
    <w:rsid w:val="00CC44B3"/>
    <w:rsid w:val="00CC492D"/>
    <w:rsid w:val="00CC4D5D"/>
    <w:rsid w:val="00CC7F25"/>
    <w:rsid w:val="00CD5059"/>
    <w:rsid w:val="00CD6F4F"/>
    <w:rsid w:val="00CD7A15"/>
    <w:rsid w:val="00CE24A9"/>
    <w:rsid w:val="00CE55C3"/>
    <w:rsid w:val="00CE5EB4"/>
    <w:rsid w:val="00CE72EF"/>
    <w:rsid w:val="00CF17DD"/>
    <w:rsid w:val="00CF212F"/>
    <w:rsid w:val="00CF36B8"/>
    <w:rsid w:val="00CF5E10"/>
    <w:rsid w:val="00D03F1C"/>
    <w:rsid w:val="00D04EF8"/>
    <w:rsid w:val="00D058D7"/>
    <w:rsid w:val="00D07DCA"/>
    <w:rsid w:val="00D100B8"/>
    <w:rsid w:val="00D12881"/>
    <w:rsid w:val="00D134A6"/>
    <w:rsid w:val="00D1475E"/>
    <w:rsid w:val="00D17D81"/>
    <w:rsid w:val="00D17FA2"/>
    <w:rsid w:val="00D22291"/>
    <w:rsid w:val="00D265ED"/>
    <w:rsid w:val="00D268A5"/>
    <w:rsid w:val="00D31E8E"/>
    <w:rsid w:val="00D32D7C"/>
    <w:rsid w:val="00D34A3E"/>
    <w:rsid w:val="00D35602"/>
    <w:rsid w:val="00D35D12"/>
    <w:rsid w:val="00D36CAE"/>
    <w:rsid w:val="00D3731A"/>
    <w:rsid w:val="00D3737E"/>
    <w:rsid w:val="00D410A0"/>
    <w:rsid w:val="00D42BB1"/>
    <w:rsid w:val="00D4305A"/>
    <w:rsid w:val="00D43F01"/>
    <w:rsid w:val="00D44899"/>
    <w:rsid w:val="00D5244C"/>
    <w:rsid w:val="00D527F0"/>
    <w:rsid w:val="00D52A02"/>
    <w:rsid w:val="00D53275"/>
    <w:rsid w:val="00D532A4"/>
    <w:rsid w:val="00D56776"/>
    <w:rsid w:val="00D57300"/>
    <w:rsid w:val="00D57701"/>
    <w:rsid w:val="00D6053E"/>
    <w:rsid w:val="00D60FB8"/>
    <w:rsid w:val="00D62811"/>
    <w:rsid w:val="00D62FA7"/>
    <w:rsid w:val="00D6632C"/>
    <w:rsid w:val="00D67817"/>
    <w:rsid w:val="00D714FE"/>
    <w:rsid w:val="00D71EAC"/>
    <w:rsid w:val="00D72172"/>
    <w:rsid w:val="00D7443F"/>
    <w:rsid w:val="00D81557"/>
    <w:rsid w:val="00D833C7"/>
    <w:rsid w:val="00D83BB6"/>
    <w:rsid w:val="00D83EDF"/>
    <w:rsid w:val="00D870F7"/>
    <w:rsid w:val="00D92C4D"/>
    <w:rsid w:val="00D94BBE"/>
    <w:rsid w:val="00D94F19"/>
    <w:rsid w:val="00D978FE"/>
    <w:rsid w:val="00D97B98"/>
    <w:rsid w:val="00DA06C9"/>
    <w:rsid w:val="00DA13B3"/>
    <w:rsid w:val="00DA2E8F"/>
    <w:rsid w:val="00DA41A6"/>
    <w:rsid w:val="00DA6A76"/>
    <w:rsid w:val="00DB0B4D"/>
    <w:rsid w:val="00DB0F02"/>
    <w:rsid w:val="00DB146E"/>
    <w:rsid w:val="00DB2040"/>
    <w:rsid w:val="00DB3E4E"/>
    <w:rsid w:val="00DB3EE3"/>
    <w:rsid w:val="00DC07AE"/>
    <w:rsid w:val="00DC0A07"/>
    <w:rsid w:val="00DC130D"/>
    <w:rsid w:val="00DC1D5A"/>
    <w:rsid w:val="00DC4622"/>
    <w:rsid w:val="00DC6A70"/>
    <w:rsid w:val="00DD27E3"/>
    <w:rsid w:val="00DD5442"/>
    <w:rsid w:val="00DD6701"/>
    <w:rsid w:val="00DD67C6"/>
    <w:rsid w:val="00DD746F"/>
    <w:rsid w:val="00DD76EB"/>
    <w:rsid w:val="00DE0698"/>
    <w:rsid w:val="00DE1645"/>
    <w:rsid w:val="00DE68C6"/>
    <w:rsid w:val="00DE73D3"/>
    <w:rsid w:val="00DE7B25"/>
    <w:rsid w:val="00DF0488"/>
    <w:rsid w:val="00DF1A0B"/>
    <w:rsid w:val="00DF203E"/>
    <w:rsid w:val="00DF2A91"/>
    <w:rsid w:val="00DF383E"/>
    <w:rsid w:val="00DF38AD"/>
    <w:rsid w:val="00DF5079"/>
    <w:rsid w:val="00DF52D3"/>
    <w:rsid w:val="00DF6048"/>
    <w:rsid w:val="00E00BE2"/>
    <w:rsid w:val="00E02533"/>
    <w:rsid w:val="00E0316A"/>
    <w:rsid w:val="00E036C2"/>
    <w:rsid w:val="00E03D02"/>
    <w:rsid w:val="00E07983"/>
    <w:rsid w:val="00E10453"/>
    <w:rsid w:val="00E11B43"/>
    <w:rsid w:val="00E12789"/>
    <w:rsid w:val="00E147D5"/>
    <w:rsid w:val="00E14858"/>
    <w:rsid w:val="00E14C56"/>
    <w:rsid w:val="00E20358"/>
    <w:rsid w:val="00E25236"/>
    <w:rsid w:val="00E334A3"/>
    <w:rsid w:val="00E3448D"/>
    <w:rsid w:val="00E364EA"/>
    <w:rsid w:val="00E36B09"/>
    <w:rsid w:val="00E37E3B"/>
    <w:rsid w:val="00E40F75"/>
    <w:rsid w:val="00E41BAB"/>
    <w:rsid w:val="00E44616"/>
    <w:rsid w:val="00E45D45"/>
    <w:rsid w:val="00E45FF0"/>
    <w:rsid w:val="00E50CCE"/>
    <w:rsid w:val="00E533BC"/>
    <w:rsid w:val="00E53E3E"/>
    <w:rsid w:val="00E60D6C"/>
    <w:rsid w:val="00E61919"/>
    <w:rsid w:val="00E62018"/>
    <w:rsid w:val="00E66E12"/>
    <w:rsid w:val="00E67EE0"/>
    <w:rsid w:val="00E70C5C"/>
    <w:rsid w:val="00E7111D"/>
    <w:rsid w:val="00E71B01"/>
    <w:rsid w:val="00E71C92"/>
    <w:rsid w:val="00E81D9D"/>
    <w:rsid w:val="00E82381"/>
    <w:rsid w:val="00E84983"/>
    <w:rsid w:val="00E9324F"/>
    <w:rsid w:val="00E9358E"/>
    <w:rsid w:val="00E938B1"/>
    <w:rsid w:val="00E94816"/>
    <w:rsid w:val="00E95939"/>
    <w:rsid w:val="00EA4F83"/>
    <w:rsid w:val="00EA5E80"/>
    <w:rsid w:val="00EA7279"/>
    <w:rsid w:val="00EB1E69"/>
    <w:rsid w:val="00EB4052"/>
    <w:rsid w:val="00EB4330"/>
    <w:rsid w:val="00EB4B65"/>
    <w:rsid w:val="00EB65B4"/>
    <w:rsid w:val="00EB7505"/>
    <w:rsid w:val="00EC0059"/>
    <w:rsid w:val="00EC192C"/>
    <w:rsid w:val="00EC4816"/>
    <w:rsid w:val="00EC5E00"/>
    <w:rsid w:val="00EC7DF7"/>
    <w:rsid w:val="00ED056E"/>
    <w:rsid w:val="00ED4B7A"/>
    <w:rsid w:val="00ED5784"/>
    <w:rsid w:val="00ED5BA8"/>
    <w:rsid w:val="00ED6CD1"/>
    <w:rsid w:val="00EE4E79"/>
    <w:rsid w:val="00EE5D95"/>
    <w:rsid w:val="00EE7474"/>
    <w:rsid w:val="00EF2937"/>
    <w:rsid w:val="00EF2B1F"/>
    <w:rsid w:val="00EF6D2F"/>
    <w:rsid w:val="00F00C46"/>
    <w:rsid w:val="00F01415"/>
    <w:rsid w:val="00F015D1"/>
    <w:rsid w:val="00F04E79"/>
    <w:rsid w:val="00F068C5"/>
    <w:rsid w:val="00F06B06"/>
    <w:rsid w:val="00F11EB6"/>
    <w:rsid w:val="00F2079D"/>
    <w:rsid w:val="00F2244E"/>
    <w:rsid w:val="00F23F2D"/>
    <w:rsid w:val="00F24CA5"/>
    <w:rsid w:val="00F26032"/>
    <w:rsid w:val="00F27965"/>
    <w:rsid w:val="00F32F08"/>
    <w:rsid w:val="00F338B0"/>
    <w:rsid w:val="00F33DF6"/>
    <w:rsid w:val="00F33FB1"/>
    <w:rsid w:val="00F340B1"/>
    <w:rsid w:val="00F3619B"/>
    <w:rsid w:val="00F37B58"/>
    <w:rsid w:val="00F40189"/>
    <w:rsid w:val="00F405A4"/>
    <w:rsid w:val="00F40C5A"/>
    <w:rsid w:val="00F41BBE"/>
    <w:rsid w:val="00F441A2"/>
    <w:rsid w:val="00F51A52"/>
    <w:rsid w:val="00F51D24"/>
    <w:rsid w:val="00F53670"/>
    <w:rsid w:val="00F54CE5"/>
    <w:rsid w:val="00F561E2"/>
    <w:rsid w:val="00F563B0"/>
    <w:rsid w:val="00F570CF"/>
    <w:rsid w:val="00F57758"/>
    <w:rsid w:val="00F60606"/>
    <w:rsid w:val="00F61880"/>
    <w:rsid w:val="00F62594"/>
    <w:rsid w:val="00F63D77"/>
    <w:rsid w:val="00F64B34"/>
    <w:rsid w:val="00F64F84"/>
    <w:rsid w:val="00F652DD"/>
    <w:rsid w:val="00F67F5F"/>
    <w:rsid w:val="00F73B98"/>
    <w:rsid w:val="00F73FF0"/>
    <w:rsid w:val="00F7478F"/>
    <w:rsid w:val="00F74998"/>
    <w:rsid w:val="00F75999"/>
    <w:rsid w:val="00F76865"/>
    <w:rsid w:val="00F7763B"/>
    <w:rsid w:val="00F77ECF"/>
    <w:rsid w:val="00F80333"/>
    <w:rsid w:val="00F815FB"/>
    <w:rsid w:val="00F81F92"/>
    <w:rsid w:val="00F83435"/>
    <w:rsid w:val="00F83BF7"/>
    <w:rsid w:val="00F851D8"/>
    <w:rsid w:val="00F900FC"/>
    <w:rsid w:val="00F904C2"/>
    <w:rsid w:val="00F9126A"/>
    <w:rsid w:val="00F91E0F"/>
    <w:rsid w:val="00F91EE0"/>
    <w:rsid w:val="00F931F8"/>
    <w:rsid w:val="00F93D02"/>
    <w:rsid w:val="00F96E4C"/>
    <w:rsid w:val="00F97233"/>
    <w:rsid w:val="00FA10D0"/>
    <w:rsid w:val="00FA1ABC"/>
    <w:rsid w:val="00FA1CE6"/>
    <w:rsid w:val="00FB1C94"/>
    <w:rsid w:val="00FB3BA6"/>
    <w:rsid w:val="00FB3F43"/>
    <w:rsid w:val="00FB5823"/>
    <w:rsid w:val="00FB5CD7"/>
    <w:rsid w:val="00FC0D1D"/>
    <w:rsid w:val="00FC2838"/>
    <w:rsid w:val="00FC50E0"/>
    <w:rsid w:val="00FC5FB8"/>
    <w:rsid w:val="00FC757F"/>
    <w:rsid w:val="00FD12A6"/>
    <w:rsid w:val="00FD2F14"/>
    <w:rsid w:val="00FD2F59"/>
    <w:rsid w:val="00FD30DF"/>
    <w:rsid w:val="00FD330F"/>
    <w:rsid w:val="00FD3656"/>
    <w:rsid w:val="00FD6452"/>
    <w:rsid w:val="00FE02FF"/>
    <w:rsid w:val="00FE2C71"/>
    <w:rsid w:val="00FE5541"/>
    <w:rsid w:val="00FF01F4"/>
    <w:rsid w:val="00FF16DD"/>
    <w:rsid w:val="00FF1A90"/>
    <w:rsid w:val="00FF36A5"/>
    <w:rsid w:val="00FF3F58"/>
    <w:rsid w:val="00FF4B86"/>
    <w:rsid w:val="0115B173"/>
    <w:rsid w:val="012F5D80"/>
    <w:rsid w:val="0133CAE7"/>
    <w:rsid w:val="014B25A6"/>
    <w:rsid w:val="01520CAC"/>
    <w:rsid w:val="01624E4F"/>
    <w:rsid w:val="01915BB9"/>
    <w:rsid w:val="01AEC8DB"/>
    <w:rsid w:val="01C43E37"/>
    <w:rsid w:val="01D48446"/>
    <w:rsid w:val="0211F7E4"/>
    <w:rsid w:val="024E576F"/>
    <w:rsid w:val="024EEE28"/>
    <w:rsid w:val="02528472"/>
    <w:rsid w:val="02B23DD0"/>
    <w:rsid w:val="02D74BD1"/>
    <w:rsid w:val="02DC1C5E"/>
    <w:rsid w:val="02E3958D"/>
    <w:rsid w:val="036DA2DD"/>
    <w:rsid w:val="03CB805A"/>
    <w:rsid w:val="03CFCFA1"/>
    <w:rsid w:val="03FA714A"/>
    <w:rsid w:val="03FCCEF5"/>
    <w:rsid w:val="04184FD9"/>
    <w:rsid w:val="041E5CED"/>
    <w:rsid w:val="0422A863"/>
    <w:rsid w:val="04FAC8CF"/>
    <w:rsid w:val="054F2DD0"/>
    <w:rsid w:val="055CEEFE"/>
    <w:rsid w:val="055D29F0"/>
    <w:rsid w:val="056FA705"/>
    <w:rsid w:val="05897E52"/>
    <w:rsid w:val="058D1A8C"/>
    <w:rsid w:val="05B4D1E8"/>
    <w:rsid w:val="05E32BD4"/>
    <w:rsid w:val="05F5A64F"/>
    <w:rsid w:val="06039EC1"/>
    <w:rsid w:val="061FAE72"/>
    <w:rsid w:val="06281F91"/>
    <w:rsid w:val="064AACB1"/>
    <w:rsid w:val="065001E1"/>
    <w:rsid w:val="067DF539"/>
    <w:rsid w:val="0686771E"/>
    <w:rsid w:val="06AF369C"/>
    <w:rsid w:val="06AFE82F"/>
    <w:rsid w:val="07297BCC"/>
    <w:rsid w:val="0732718A"/>
    <w:rsid w:val="0753CCA9"/>
    <w:rsid w:val="0765B367"/>
    <w:rsid w:val="077F815A"/>
    <w:rsid w:val="07B36B70"/>
    <w:rsid w:val="07C34959"/>
    <w:rsid w:val="07D0C0CE"/>
    <w:rsid w:val="07D0C403"/>
    <w:rsid w:val="07EB5323"/>
    <w:rsid w:val="07EEB135"/>
    <w:rsid w:val="0819A853"/>
    <w:rsid w:val="081FEADF"/>
    <w:rsid w:val="0824A84D"/>
    <w:rsid w:val="084497FC"/>
    <w:rsid w:val="0862457A"/>
    <w:rsid w:val="086CEA5E"/>
    <w:rsid w:val="08AA934B"/>
    <w:rsid w:val="08CF366D"/>
    <w:rsid w:val="08E267B6"/>
    <w:rsid w:val="08EFE4FA"/>
    <w:rsid w:val="0908D602"/>
    <w:rsid w:val="0909BE1B"/>
    <w:rsid w:val="090E0494"/>
    <w:rsid w:val="091F1D63"/>
    <w:rsid w:val="09342FBD"/>
    <w:rsid w:val="093D6BF0"/>
    <w:rsid w:val="095C5E2F"/>
    <w:rsid w:val="09680264"/>
    <w:rsid w:val="0970D118"/>
    <w:rsid w:val="09729710"/>
    <w:rsid w:val="09823B2E"/>
    <w:rsid w:val="0985A103"/>
    <w:rsid w:val="09B02C14"/>
    <w:rsid w:val="09B595FB"/>
    <w:rsid w:val="09D60450"/>
    <w:rsid w:val="09DF962B"/>
    <w:rsid w:val="0A31AD67"/>
    <w:rsid w:val="0A398753"/>
    <w:rsid w:val="0A3E7F22"/>
    <w:rsid w:val="0A56B75A"/>
    <w:rsid w:val="0A5BC557"/>
    <w:rsid w:val="0A71EE34"/>
    <w:rsid w:val="0A93CABE"/>
    <w:rsid w:val="0AA340BB"/>
    <w:rsid w:val="0AE18EB8"/>
    <w:rsid w:val="0B217164"/>
    <w:rsid w:val="0B4948D5"/>
    <w:rsid w:val="0B4A2DFF"/>
    <w:rsid w:val="0B8BDB7C"/>
    <w:rsid w:val="0B903C21"/>
    <w:rsid w:val="0BA37FAD"/>
    <w:rsid w:val="0BBEBA34"/>
    <w:rsid w:val="0BCF9AD6"/>
    <w:rsid w:val="0BD0CF71"/>
    <w:rsid w:val="0C03D06C"/>
    <w:rsid w:val="0C14AF4D"/>
    <w:rsid w:val="0C2A37B1"/>
    <w:rsid w:val="0C2DBA48"/>
    <w:rsid w:val="0C33D62D"/>
    <w:rsid w:val="0C6B1D0F"/>
    <w:rsid w:val="0C74CA26"/>
    <w:rsid w:val="0C8C4F0E"/>
    <w:rsid w:val="0CB9B271"/>
    <w:rsid w:val="0CD6D204"/>
    <w:rsid w:val="0CEF2D7C"/>
    <w:rsid w:val="0D2D7A12"/>
    <w:rsid w:val="0D39C8D5"/>
    <w:rsid w:val="0D52A8FE"/>
    <w:rsid w:val="0D8332F4"/>
    <w:rsid w:val="0D858D73"/>
    <w:rsid w:val="0DB06A75"/>
    <w:rsid w:val="0E118B81"/>
    <w:rsid w:val="0E1ECF05"/>
    <w:rsid w:val="0E4A5669"/>
    <w:rsid w:val="0E62823B"/>
    <w:rsid w:val="0E67172D"/>
    <w:rsid w:val="0E6A74DA"/>
    <w:rsid w:val="0E87ED46"/>
    <w:rsid w:val="0EA6DF27"/>
    <w:rsid w:val="0EB1C32E"/>
    <w:rsid w:val="0EF23805"/>
    <w:rsid w:val="0F151648"/>
    <w:rsid w:val="0F1F0355"/>
    <w:rsid w:val="0F2D1E00"/>
    <w:rsid w:val="0F393175"/>
    <w:rsid w:val="0FAF52F6"/>
    <w:rsid w:val="0FE38963"/>
    <w:rsid w:val="0FE6E320"/>
    <w:rsid w:val="0FECC645"/>
    <w:rsid w:val="1001F5F4"/>
    <w:rsid w:val="101466A3"/>
    <w:rsid w:val="10152909"/>
    <w:rsid w:val="102BED0B"/>
    <w:rsid w:val="103ACFA5"/>
    <w:rsid w:val="10483F31"/>
    <w:rsid w:val="105C6B85"/>
    <w:rsid w:val="10713C9C"/>
    <w:rsid w:val="10886759"/>
    <w:rsid w:val="109CD7F0"/>
    <w:rsid w:val="10CB06DB"/>
    <w:rsid w:val="10F46499"/>
    <w:rsid w:val="11071003"/>
    <w:rsid w:val="116E5B86"/>
    <w:rsid w:val="1195B611"/>
    <w:rsid w:val="11981781"/>
    <w:rsid w:val="11AD5C1F"/>
    <w:rsid w:val="11E622ED"/>
    <w:rsid w:val="12259DFB"/>
    <w:rsid w:val="125655B4"/>
    <w:rsid w:val="12DE6B03"/>
    <w:rsid w:val="12F5EF88"/>
    <w:rsid w:val="13044F6F"/>
    <w:rsid w:val="134DD59A"/>
    <w:rsid w:val="13541B44"/>
    <w:rsid w:val="1367AFDE"/>
    <w:rsid w:val="13E4E5D3"/>
    <w:rsid w:val="13EAAE06"/>
    <w:rsid w:val="13EDAE54"/>
    <w:rsid w:val="13FE5C73"/>
    <w:rsid w:val="14253A4D"/>
    <w:rsid w:val="142F24E0"/>
    <w:rsid w:val="1430003B"/>
    <w:rsid w:val="14340844"/>
    <w:rsid w:val="143CFA12"/>
    <w:rsid w:val="144C7558"/>
    <w:rsid w:val="145ECB85"/>
    <w:rsid w:val="1477FFE7"/>
    <w:rsid w:val="148E1089"/>
    <w:rsid w:val="14A24316"/>
    <w:rsid w:val="151D854F"/>
    <w:rsid w:val="15313996"/>
    <w:rsid w:val="156DEE08"/>
    <w:rsid w:val="1574DB2A"/>
    <w:rsid w:val="15D0BFA1"/>
    <w:rsid w:val="15D45999"/>
    <w:rsid w:val="1629E0EA"/>
    <w:rsid w:val="1660F1E9"/>
    <w:rsid w:val="16A8FF8A"/>
    <w:rsid w:val="16ECA563"/>
    <w:rsid w:val="16ED9639"/>
    <w:rsid w:val="1711B2D4"/>
    <w:rsid w:val="17371C52"/>
    <w:rsid w:val="17387EAB"/>
    <w:rsid w:val="176F744A"/>
    <w:rsid w:val="17CB05E6"/>
    <w:rsid w:val="17F05E68"/>
    <w:rsid w:val="181072F7"/>
    <w:rsid w:val="18162771"/>
    <w:rsid w:val="186C1BCE"/>
    <w:rsid w:val="189540F9"/>
    <w:rsid w:val="18C30D78"/>
    <w:rsid w:val="18C55917"/>
    <w:rsid w:val="18C6A6FA"/>
    <w:rsid w:val="18DAA78B"/>
    <w:rsid w:val="192E2A1B"/>
    <w:rsid w:val="1944D0ED"/>
    <w:rsid w:val="19575443"/>
    <w:rsid w:val="19B371D3"/>
    <w:rsid w:val="19BB5F06"/>
    <w:rsid w:val="19BC8C05"/>
    <w:rsid w:val="19CD29B5"/>
    <w:rsid w:val="19EC678C"/>
    <w:rsid w:val="1A40019F"/>
    <w:rsid w:val="1A55449F"/>
    <w:rsid w:val="1A7F4766"/>
    <w:rsid w:val="1A957CAC"/>
    <w:rsid w:val="1AA8CD0F"/>
    <w:rsid w:val="1AD2AA5A"/>
    <w:rsid w:val="1AD42C01"/>
    <w:rsid w:val="1AD514FE"/>
    <w:rsid w:val="1AD84D86"/>
    <w:rsid w:val="1AF2DA13"/>
    <w:rsid w:val="1AF3CDF6"/>
    <w:rsid w:val="1B096B9C"/>
    <w:rsid w:val="1B127271"/>
    <w:rsid w:val="1B2F8397"/>
    <w:rsid w:val="1B36EAA0"/>
    <w:rsid w:val="1B39543F"/>
    <w:rsid w:val="1B5AD0AC"/>
    <w:rsid w:val="1B6A9F86"/>
    <w:rsid w:val="1BDAA9A8"/>
    <w:rsid w:val="1BE93E64"/>
    <w:rsid w:val="1C096E58"/>
    <w:rsid w:val="1C1723D5"/>
    <w:rsid w:val="1C1FDB96"/>
    <w:rsid w:val="1C4224BC"/>
    <w:rsid w:val="1C6CDFE1"/>
    <w:rsid w:val="1C9E7709"/>
    <w:rsid w:val="1CA555EC"/>
    <w:rsid w:val="1CBDB476"/>
    <w:rsid w:val="1CEFBC93"/>
    <w:rsid w:val="1D0B8DF0"/>
    <w:rsid w:val="1D14C4F4"/>
    <w:rsid w:val="1D23ED3E"/>
    <w:rsid w:val="1D505E67"/>
    <w:rsid w:val="1D7F9BA6"/>
    <w:rsid w:val="1D82E988"/>
    <w:rsid w:val="1DBE2332"/>
    <w:rsid w:val="1E299723"/>
    <w:rsid w:val="1E3A476A"/>
    <w:rsid w:val="1E631668"/>
    <w:rsid w:val="1F57CD02"/>
    <w:rsid w:val="1F61F22C"/>
    <w:rsid w:val="1F833F65"/>
    <w:rsid w:val="1F9A0E79"/>
    <w:rsid w:val="1F9F2E66"/>
    <w:rsid w:val="1FA3C5AE"/>
    <w:rsid w:val="1FA61E76"/>
    <w:rsid w:val="1FE848A2"/>
    <w:rsid w:val="1FF63094"/>
    <w:rsid w:val="20492051"/>
    <w:rsid w:val="2049FE5B"/>
    <w:rsid w:val="20664B26"/>
    <w:rsid w:val="20831876"/>
    <w:rsid w:val="208F612B"/>
    <w:rsid w:val="20B4AECC"/>
    <w:rsid w:val="20B5582F"/>
    <w:rsid w:val="20B7630D"/>
    <w:rsid w:val="20CEA39B"/>
    <w:rsid w:val="20D11482"/>
    <w:rsid w:val="2153CC1A"/>
    <w:rsid w:val="2168411C"/>
    <w:rsid w:val="219177C2"/>
    <w:rsid w:val="2231B983"/>
    <w:rsid w:val="2255CB34"/>
    <w:rsid w:val="22892AEE"/>
    <w:rsid w:val="22AE7674"/>
    <w:rsid w:val="22BAE027"/>
    <w:rsid w:val="22BBEBF6"/>
    <w:rsid w:val="22D1200F"/>
    <w:rsid w:val="22DF2119"/>
    <w:rsid w:val="22E2DF00"/>
    <w:rsid w:val="235D65B7"/>
    <w:rsid w:val="23B9C790"/>
    <w:rsid w:val="23E0F23E"/>
    <w:rsid w:val="23F98D8B"/>
    <w:rsid w:val="24422A41"/>
    <w:rsid w:val="247736D1"/>
    <w:rsid w:val="24AC21D9"/>
    <w:rsid w:val="250DD87A"/>
    <w:rsid w:val="251D1A2B"/>
    <w:rsid w:val="256D528C"/>
    <w:rsid w:val="2572A23D"/>
    <w:rsid w:val="25D39085"/>
    <w:rsid w:val="25DF5DD2"/>
    <w:rsid w:val="25E2C1DC"/>
    <w:rsid w:val="2628AA34"/>
    <w:rsid w:val="265C4F83"/>
    <w:rsid w:val="26836068"/>
    <w:rsid w:val="268A0D76"/>
    <w:rsid w:val="268BD3B3"/>
    <w:rsid w:val="26AA59BF"/>
    <w:rsid w:val="26B908F1"/>
    <w:rsid w:val="26BB971E"/>
    <w:rsid w:val="26C0B9A4"/>
    <w:rsid w:val="26D65916"/>
    <w:rsid w:val="26EC26BA"/>
    <w:rsid w:val="26F464E4"/>
    <w:rsid w:val="26FADA6F"/>
    <w:rsid w:val="27017478"/>
    <w:rsid w:val="270C5096"/>
    <w:rsid w:val="2719A76E"/>
    <w:rsid w:val="273E4646"/>
    <w:rsid w:val="275CE87A"/>
    <w:rsid w:val="2795BAAA"/>
    <w:rsid w:val="279D677B"/>
    <w:rsid w:val="27E4A620"/>
    <w:rsid w:val="283FB121"/>
    <w:rsid w:val="2842A0B5"/>
    <w:rsid w:val="284D6BAE"/>
    <w:rsid w:val="2851EBEB"/>
    <w:rsid w:val="28690B30"/>
    <w:rsid w:val="288B7899"/>
    <w:rsid w:val="28B6103E"/>
    <w:rsid w:val="28C39FBE"/>
    <w:rsid w:val="28D1876D"/>
    <w:rsid w:val="28D2645C"/>
    <w:rsid w:val="28F8B8DB"/>
    <w:rsid w:val="295A7DE8"/>
    <w:rsid w:val="299714A8"/>
    <w:rsid w:val="29B6A3FB"/>
    <w:rsid w:val="29E71F87"/>
    <w:rsid w:val="29E962F9"/>
    <w:rsid w:val="29FDE0CF"/>
    <w:rsid w:val="2A1BB458"/>
    <w:rsid w:val="2A35AE01"/>
    <w:rsid w:val="2A832C02"/>
    <w:rsid w:val="2A999E12"/>
    <w:rsid w:val="2AB4A6E5"/>
    <w:rsid w:val="2ADDBD64"/>
    <w:rsid w:val="2B04B9A5"/>
    <w:rsid w:val="2B3C3641"/>
    <w:rsid w:val="2B511432"/>
    <w:rsid w:val="2B661C58"/>
    <w:rsid w:val="2B6A6EE8"/>
    <w:rsid w:val="2B7784B4"/>
    <w:rsid w:val="2B9712BB"/>
    <w:rsid w:val="2BBC281F"/>
    <w:rsid w:val="2BD83926"/>
    <w:rsid w:val="2BF402BD"/>
    <w:rsid w:val="2BFC0BDA"/>
    <w:rsid w:val="2C7F3265"/>
    <w:rsid w:val="2C7FCA8B"/>
    <w:rsid w:val="2C8F10CE"/>
    <w:rsid w:val="2C8F9C70"/>
    <w:rsid w:val="2CADA34D"/>
    <w:rsid w:val="2CDD4293"/>
    <w:rsid w:val="2CE0378F"/>
    <w:rsid w:val="2CE49065"/>
    <w:rsid w:val="2CE9B136"/>
    <w:rsid w:val="2CEADA6E"/>
    <w:rsid w:val="2CEE44BD"/>
    <w:rsid w:val="2CF437A6"/>
    <w:rsid w:val="2CFE775E"/>
    <w:rsid w:val="2D44510E"/>
    <w:rsid w:val="2D7A0977"/>
    <w:rsid w:val="2D7B36A8"/>
    <w:rsid w:val="2D86A4EE"/>
    <w:rsid w:val="2D91749C"/>
    <w:rsid w:val="2DA5EC05"/>
    <w:rsid w:val="2DB8EF43"/>
    <w:rsid w:val="2DCE1B22"/>
    <w:rsid w:val="2DD9BEC3"/>
    <w:rsid w:val="2DDC74C8"/>
    <w:rsid w:val="2DE2C5A6"/>
    <w:rsid w:val="2DFA2A23"/>
    <w:rsid w:val="2E1AD129"/>
    <w:rsid w:val="2E1F680A"/>
    <w:rsid w:val="2E26069D"/>
    <w:rsid w:val="2E2B6CD1"/>
    <w:rsid w:val="2E5EC224"/>
    <w:rsid w:val="2E7C07F0"/>
    <w:rsid w:val="2E88C9EA"/>
    <w:rsid w:val="2EB1B8DE"/>
    <w:rsid w:val="2F1DAB14"/>
    <w:rsid w:val="2F373D1B"/>
    <w:rsid w:val="2F46430D"/>
    <w:rsid w:val="2F52451B"/>
    <w:rsid w:val="2F73A83F"/>
    <w:rsid w:val="2F8F4FB2"/>
    <w:rsid w:val="2FC73D32"/>
    <w:rsid w:val="2FD66D37"/>
    <w:rsid w:val="2FDE70D8"/>
    <w:rsid w:val="2FFC8541"/>
    <w:rsid w:val="304C4E4F"/>
    <w:rsid w:val="304D0821"/>
    <w:rsid w:val="305FA693"/>
    <w:rsid w:val="3094BA49"/>
    <w:rsid w:val="30A0D921"/>
    <w:rsid w:val="30A4DC6E"/>
    <w:rsid w:val="30B29A3F"/>
    <w:rsid w:val="30F309C0"/>
    <w:rsid w:val="311A7ED2"/>
    <w:rsid w:val="315A186D"/>
    <w:rsid w:val="3180AC59"/>
    <w:rsid w:val="3182B8C3"/>
    <w:rsid w:val="319EAF42"/>
    <w:rsid w:val="31E944DB"/>
    <w:rsid w:val="3216B97E"/>
    <w:rsid w:val="3218BBE8"/>
    <w:rsid w:val="321BEA30"/>
    <w:rsid w:val="323B0376"/>
    <w:rsid w:val="3262A68C"/>
    <w:rsid w:val="32653F77"/>
    <w:rsid w:val="3268BA0D"/>
    <w:rsid w:val="328B5269"/>
    <w:rsid w:val="32909E64"/>
    <w:rsid w:val="3294E538"/>
    <w:rsid w:val="32CA24E2"/>
    <w:rsid w:val="32E6E590"/>
    <w:rsid w:val="3335FAED"/>
    <w:rsid w:val="3339FBFF"/>
    <w:rsid w:val="335170D2"/>
    <w:rsid w:val="3370C305"/>
    <w:rsid w:val="33E4F567"/>
    <w:rsid w:val="34201C3F"/>
    <w:rsid w:val="3455E78A"/>
    <w:rsid w:val="345D4E74"/>
    <w:rsid w:val="34713496"/>
    <w:rsid w:val="348CAAE4"/>
    <w:rsid w:val="34A30188"/>
    <w:rsid w:val="34B0A78E"/>
    <w:rsid w:val="34BDB783"/>
    <w:rsid w:val="34C1AB24"/>
    <w:rsid w:val="34D89BC9"/>
    <w:rsid w:val="34D8B368"/>
    <w:rsid w:val="34DB68E8"/>
    <w:rsid w:val="3518B781"/>
    <w:rsid w:val="3519A15D"/>
    <w:rsid w:val="352D1D52"/>
    <w:rsid w:val="352D8B6C"/>
    <w:rsid w:val="35476EE8"/>
    <w:rsid w:val="3549F11D"/>
    <w:rsid w:val="3565F17F"/>
    <w:rsid w:val="3567F531"/>
    <w:rsid w:val="35848D42"/>
    <w:rsid w:val="35A522B6"/>
    <w:rsid w:val="35B85FA9"/>
    <w:rsid w:val="35BA6017"/>
    <w:rsid w:val="35EDA769"/>
    <w:rsid w:val="35F96D55"/>
    <w:rsid w:val="36109239"/>
    <w:rsid w:val="361A914A"/>
    <w:rsid w:val="362AA8BB"/>
    <w:rsid w:val="3673DC52"/>
    <w:rsid w:val="372A15F8"/>
    <w:rsid w:val="3738B09A"/>
    <w:rsid w:val="373CA415"/>
    <w:rsid w:val="375109F2"/>
    <w:rsid w:val="375B6113"/>
    <w:rsid w:val="375EC38C"/>
    <w:rsid w:val="3789C056"/>
    <w:rsid w:val="379586AE"/>
    <w:rsid w:val="37ED038B"/>
    <w:rsid w:val="38097939"/>
    <w:rsid w:val="3809A12C"/>
    <w:rsid w:val="380A4BBC"/>
    <w:rsid w:val="38361360"/>
    <w:rsid w:val="3854091C"/>
    <w:rsid w:val="385AE518"/>
    <w:rsid w:val="385E5B4A"/>
    <w:rsid w:val="386CC745"/>
    <w:rsid w:val="38951684"/>
    <w:rsid w:val="38A3BDFA"/>
    <w:rsid w:val="38B5C0A8"/>
    <w:rsid w:val="38CA6449"/>
    <w:rsid w:val="38D480FB"/>
    <w:rsid w:val="38FF35DB"/>
    <w:rsid w:val="394832FB"/>
    <w:rsid w:val="394FA256"/>
    <w:rsid w:val="395301A6"/>
    <w:rsid w:val="395FAF90"/>
    <w:rsid w:val="396901CC"/>
    <w:rsid w:val="39B312E4"/>
    <w:rsid w:val="39BFA7D3"/>
    <w:rsid w:val="39CCBEA9"/>
    <w:rsid w:val="39E59673"/>
    <w:rsid w:val="39EF292D"/>
    <w:rsid w:val="39F4A0AD"/>
    <w:rsid w:val="3A116624"/>
    <w:rsid w:val="3A138FB4"/>
    <w:rsid w:val="3A409153"/>
    <w:rsid w:val="3A708D8C"/>
    <w:rsid w:val="3A799477"/>
    <w:rsid w:val="3A9D785A"/>
    <w:rsid w:val="3AB084E7"/>
    <w:rsid w:val="3AB77936"/>
    <w:rsid w:val="3B19C1DE"/>
    <w:rsid w:val="3B1AFDD0"/>
    <w:rsid w:val="3B248B41"/>
    <w:rsid w:val="3B504945"/>
    <w:rsid w:val="3B727828"/>
    <w:rsid w:val="3B8BC5D4"/>
    <w:rsid w:val="3BA62980"/>
    <w:rsid w:val="3BB2FE6D"/>
    <w:rsid w:val="3C0C8083"/>
    <w:rsid w:val="3C0D55DB"/>
    <w:rsid w:val="3C26871E"/>
    <w:rsid w:val="3C2A1A04"/>
    <w:rsid w:val="3C304F09"/>
    <w:rsid w:val="3C75EFC4"/>
    <w:rsid w:val="3C795F21"/>
    <w:rsid w:val="3C806E8A"/>
    <w:rsid w:val="3C8A24A4"/>
    <w:rsid w:val="3CF9673E"/>
    <w:rsid w:val="3D571F6B"/>
    <w:rsid w:val="3DA15EDC"/>
    <w:rsid w:val="3DCE00F3"/>
    <w:rsid w:val="3E028F3D"/>
    <w:rsid w:val="3E193F34"/>
    <w:rsid w:val="3E1DCF2F"/>
    <w:rsid w:val="3E282D09"/>
    <w:rsid w:val="3E39CAD1"/>
    <w:rsid w:val="3E3C11E8"/>
    <w:rsid w:val="3E4B09BC"/>
    <w:rsid w:val="3E829F29"/>
    <w:rsid w:val="3E9AA19D"/>
    <w:rsid w:val="3EF51165"/>
    <w:rsid w:val="3F03D683"/>
    <w:rsid w:val="3F11D57A"/>
    <w:rsid w:val="3F13F164"/>
    <w:rsid w:val="3F3055B7"/>
    <w:rsid w:val="3F57FF00"/>
    <w:rsid w:val="3F865FCF"/>
    <w:rsid w:val="3FCCC429"/>
    <w:rsid w:val="3FCFB0B4"/>
    <w:rsid w:val="3FD90229"/>
    <w:rsid w:val="3FF543D2"/>
    <w:rsid w:val="40582564"/>
    <w:rsid w:val="405CC04B"/>
    <w:rsid w:val="40620056"/>
    <w:rsid w:val="4088E4F6"/>
    <w:rsid w:val="40A19258"/>
    <w:rsid w:val="40AE2FEC"/>
    <w:rsid w:val="40B3EAE2"/>
    <w:rsid w:val="40C36207"/>
    <w:rsid w:val="40D6026F"/>
    <w:rsid w:val="4113D88D"/>
    <w:rsid w:val="41171B4B"/>
    <w:rsid w:val="4130A5DD"/>
    <w:rsid w:val="4150A997"/>
    <w:rsid w:val="415284F0"/>
    <w:rsid w:val="4183F575"/>
    <w:rsid w:val="41B9DA7A"/>
    <w:rsid w:val="420651FF"/>
    <w:rsid w:val="42068F79"/>
    <w:rsid w:val="42371056"/>
    <w:rsid w:val="423AAE04"/>
    <w:rsid w:val="425098E0"/>
    <w:rsid w:val="426F0570"/>
    <w:rsid w:val="4273B165"/>
    <w:rsid w:val="428BD48E"/>
    <w:rsid w:val="4292D110"/>
    <w:rsid w:val="42A99172"/>
    <w:rsid w:val="42C8E091"/>
    <w:rsid w:val="42D38889"/>
    <w:rsid w:val="42EC79F8"/>
    <w:rsid w:val="42F0BB08"/>
    <w:rsid w:val="4325542B"/>
    <w:rsid w:val="432EE54E"/>
    <w:rsid w:val="4334BF53"/>
    <w:rsid w:val="4335D23C"/>
    <w:rsid w:val="433FF9B5"/>
    <w:rsid w:val="4372860F"/>
    <w:rsid w:val="43917D5F"/>
    <w:rsid w:val="43AB389B"/>
    <w:rsid w:val="43B46E2B"/>
    <w:rsid w:val="43C53E6F"/>
    <w:rsid w:val="43CE75D3"/>
    <w:rsid w:val="43D38DD6"/>
    <w:rsid w:val="43E3B5D4"/>
    <w:rsid w:val="44203912"/>
    <w:rsid w:val="445C2262"/>
    <w:rsid w:val="4490CA4D"/>
    <w:rsid w:val="450E72BA"/>
    <w:rsid w:val="4516268A"/>
    <w:rsid w:val="4519521D"/>
    <w:rsid w:val="45231D1C"/>
    <w:rsid w:val="455D931A"/>
    <w:rsid w:val="4567B0F3"/>
    <w:rsid w:val="457358E0"/>
    <w:rsid w:val="457D0D88"/>
    <w:rsid w:val="45E13234"/>
    <w:rsid w:val="45E4A8A2"/>
    <w:rsid w:val="46014AA1"/>
    <w:rsid w:val="460642E6"/>
    <w:rsid w:val="46092252"/>
    <w:rsid w:val="46176F00"/>
    <w:rsid w:val="461C3790"/>
    <w:rsid w:val="46319C03"/>
    <w:rsid w:val="4632961A"/>
    <w:rsid w:val="46385A3D"/>
    <w:rsid w:val="467B5312"/>
    <w:rsid w:val="468A0C3F"/>
    <w:rsid w:val="46B7B6C9"/>
    <w:rsid w:val="46E7704C"/>
    <w:rsid w:val="46F33AA5"/>
    <w:rsid w:val="46FC29B7"/>
    <w:rsid w:val="47036C1B"/>
    <w:rsid w:val="472E3592"/>
    <w:rsid w:val="47566D76"/>
    <w:rsid w:val="4766C4DB"/>
    <w:rsid w:val="477AEC55"/>
    <w:rsid w:val="477C310B"/>
    <w:rsid w:val="477D0295"/>
    <w:rsid w:val="47AA2CCC"/>
    <w:rsid w:val="47BC7C6B"/>
    <w:rsid w:val="47C2A7F6"/>
    <w:rsid w:val="47D42A9E"/>
    <w:rsid w:val="481524DF"/>
    <w:rsid w:val="4880675F"/>
    <w:rsid w:val="48929718"/>
    <w:rsid w:val="48997A4D"/>
    <w:rsid w:val="48CDD87E"/>
    <w:rsid w:val="48E0ABA4"/>
    <w:rsid w:val="4905C6AD"/>
    <w:rsid w:val="4908B3A3"/>
    <w:rsid w:val="49146135"/>
    <w:rsid w:val="491AFBB1"/>
    <w:rsid w:val="493D306B"/>
    <w:rsid w:val="494A3A81"/>
    <w:rsid w:val="4972244E"/>
    <w:rsid w:val="49922B20"/>
    <w:rsid w:val="49B235E2"/>
    <w:rsid w:val="49C084B8"/>
    <w:rsid w:val="4A5876C9"/>
    <w:rsid w:val="4A59CD9B"/>
    <w:rsid w:val="4AD0FB9D"/>
    <w:rsid w:val="4AE2F707"/>
    <w:rsid w:val="4B1F259A"/>
    <w:rsid w:val="4B66A2C2"/>
    <w:rsid w:val="4B6CF495"/>
    <w:rsid w:val="4B79086F"/>
    <w:rsid w:val="4B89B2E3"/>
    <w:rsid w:val="4B8AF299"/>
    <w:rsid w:val="4B98AA64"/>
    <w:rsid w:val="4B9DDF15"/>
    <w:rsid w:val="4BA04EFF"/>
    <w:rsid w:val="4BA09378"/>
    <w:rsid w:val="4BB806B3"/>
    <w:rsid w:val="4BC2C0B9"/>
    <w:rsid w:val="4BCE39E6"/>
    <w:rsid w:val="4C24BD82"/>
    <w:rsid w:val="4C569A7A"/>
    <w:rsid w:val="4C7769D9"/>
    <w:rsid w:val="4C97310F"/>
    <w:rsid w:val="4C9D1AD4"/>
    <w:rsid w:val="4CA9D034"/>
    <w:rsid w:val="4CCDE5B7"/>
    <w:rsid w:val="4CE05D83"/>
    <w:rsid w:val="4CFCE01D"/>
    <w:rsid w:val="4D3BEA3A"/>
    <w:rsid w:val="4D404A8A"/>
    <w:rsid w:val="4D4C81CE"/>
    <w:rsid w:val="4D7A912E"/>
    <w:rsid w:val="4D8B81EE"/>
    <w:rsid w:val="4DE1C3AB"/>
    <w:rsid w:val="4DE21B88"/>
    <w:rsid w:val="4DE81DAF"/>
    <w:rsid w:val="4E02A9EF"/>
    <w:rsid w:val="4E1FF263"/>
    <w:rsid w:val="4E5537BB"/>
    <w:rsid w:val="4E85AF68"/>
    <w:rsid w:val="4E8A2335"/>
    <w:rsid w:val="4E9C5F0A"/>
    <w:rsid w:val="4ED7E7B0"/>
    <w:rsid w:val="4EE30A5C"/>
    <w:rsid w:val="4EFA30B1"/>
    <w:rsid w:val="4F18F9CB"/>
    <w:rsid w:val="4F6EBE64"/>
    <w:rsid w:val="4F9C58BD"/>
    <w:rsid w:val="4FC42494"/>
    <w:rsid w:val="5020BD29"/>
    <w:rsid w:val="505200BD"/>
    <w:rsid w:val="5052CE3D"/>
    <w:rsid w:val="5055B42C"/>
    <w:rsid w:val="50602BB4"/>
    <w:rsid w:val="509F726C"/>
    <w:rsid w:val="50ADD67E"/>
    <w:rsid w:val="50AF90CB"/>
    <w:rsid w:val="50E75352"/>
    <w:rsid w:val="50F7EF7B"/>
    <w:rsid w:val="5106B403"/>
    <w:rsid w:val="510A8EC5"/>
    <w:rsid w:val="516AA232"/>
    <w:rsid w:val="517E0DD8"/>
    <w:rsid w:val="5197CB0F"/>
    <w:rsid w:val="51A95D5E"/>
    <w:rsid w:val="51AB6580"/>
    <w:rsid w:val="51BF0D1E"/>
    <w:rsid w:val="51C60F2B"/>
    <w:rsid w:val="51CB68AB"/>
    <w:rsid w:val="51F35FEF"/>
    <w:rsid w:val="51F3F83C"/>
    <w:rsid w:val="52007875"/>
    <w:rsid w:val="5208389F"/>
    <w:rsid w:val="520B34B9"/>
    <w:rsid w:val="52888EB1"/>
    <w:rsid w:val="52B4951E"/>
    <w:rsid w:val="52D31FDE"/>
    <w:rsid w:val="52E8DB07"/>
    <w:rsid w:val="53010472"/>
    <w:rsid w:val="535ADD7F"/>
    <w:rsid w:val="537FDD79"/>
    <w:rsid w:val="538DDEE1"/>
    <w:rsid w:val="538FC89D"/>
    <w:rsid w:val="53C4AA47"/>
    <w:rsid w:val="53C4BD9E"/>
    <w:rsid w:val="53FBE46B"/>
    <w:rsid w:val="540896C9"/>
    <w:rsid w:val="540A01A6"/>
    <w:rsid w:val="5415C504"/>
    <w:rsid w:val="5478F3FD"/>
    <w:rsid w:val="548180B9"/>
    <w:rsid w:val="54AB3BBD"/>
    <w:rsid w:val="54AE627C"/>
    <w:rsid w:val="54BB0A3C"/>
    <w:rsid w:val="54C21918"/>
    <w:rsid w:val="54CD6C8C"/>
    <w:rsid w:val="54CF28FF"/>
    <w:rsid w:val="54D17C1A"/>
    <w:rsid w:val="54E09085"/>
    <w:rsid w:val="54F1F905"/>
    <w:rsid w:val="54FC3F5B"/>
    <w:rsid w:val="54FCED7C"/>
    <w:rsid w:val="55062519"/>
    <w:rsid w:val="555CB3AE"/>
    <w:rsid w:val="55719085"/>
    <w:rsid w:val="557F9BAC"/>
    <w:rsid w:val="558A2C02"/>
    <w:rsid w:val="55D589E9"/>
    <w:rsid w:val="56099485"/>
    <w:rsid w:val="560AC0A0"/>
    <w:rsid w:val="560D7E0F"/>
    <w:rsid w:val="562AA6F4"/>
    <w:rsid w:val="563B6C31"/>
    <w:rsid w:val="564B97FA"/>
    <w:rsid w:val="568FFEAD"/>
    <w:rsid w:val="569B15C4"/>
    <w:rsid w:val="56A3E0EE"/>
    <w:rsid w:val="56DD274B"/>
    <w:rsid w:val="56F4D21F"/>
    <w:rsid w:val="56FF57D5"/>
    <w:rsid w:val="57048BFC"/>
    <w:rsid w:val="570D60E6"/>
    <w:rsid w:val="5711FF05"/>
    <w:rsid w:val="5728F365"/>
    <w:rsid w:val="575D1E75"/>
    <w:rsid w:val="57BFC498"/>
    <w:rsid w:val="58139AD9"/>
    <w:rsid w:val="582B10B0"/>
    <w:rsid w:val="5855BF3A"/>
    <w:rsid w:val="58656948"/>
    <w:rsid w:val="588A7889"/>
    <w:rsid w:val="58A93147"/>
    <w:rsid w:val="58DCB591"/>
    <w:rsid w:val="58DEA2A2"/>
    <w:rsid w:val="58E3C78A"/>
    <w:rsid w:val="58F8EED6"/>
    <w:rsid w:val="591CBE0B"/>
    <w:rsid w:val="591FE386"/>
    <w:rsid w:val="59353773"/>
    <w:rsid w:val="595DB442"/>
    <w:rsid w:val="596F956B"/>
    <w:rsid w:val="59A0D716"/>
    <w:rsid w:val="59F128FF"/>
    <w:rsid w:val="5A4B29B9"/>
    <w:rsid w:val="5A567311"/>
    <w:rsid w:val="5A58E8C1"/>
    <w:rsid w:val="5A853642"/>
    <w:rsid w:val="5AC4A9B2"/>
    <w:rsid w:val="5B08C6CD"/>
    <w:rsid w:val="5BAE824A"/>
    <w:rsid w:val="5C17D34C"/>
    <w:rsid w:val="5C5AF33C"/>
    <w:rsid w:val="5C60D9C7"/>
    <w:rsid w:val="5D1AF16D"/>
    <w:rsid w:val="5D35C6B9"/>
    <w:rsid w:val="5D49FF0E"/>
    <w:rsid w:val="5D64F4F8"/>
    <w:rsid w:val="5D6C50F1"/>
    <w:rsid w:val="5D7AA649"/>
    <w:rsid w:val="5DA9F8BA"/>
    <w:rsid w:val="5DCBF260"/>
    <w:rsid w:val="5DE6AF26"/>
    <w:rsid w:val="5DEFC511"/>
    <w:rsid w:val="5DEFCDDD"/>
    <w:rsid w:val="5DF909BD"/>
    <w:rsid w:val="5E54CC2B"/>
    <w:rsid w:val="5EA2BC8D"/>
    <w:rsid w:val="5EAED448"/>
    <w:rsid w:val="5EBD8EF9"/>
    <w:rsid w:val="5EDD8205"/>
    <w:rsid w:val="5EF29C47"/>
    <w:rsid w:val="5F06581F"/>
    <w:rsid w:val="5F196971"/>
    <w:rsid w:val="5F20DA01"/>
    <w:rsid w:val="5F26E68C"/>
    <w:rsid w:val="5F50ADA2"/>
    <w:rsid w:val="5F51FD55"/>
    <w:rsid w:val="5F5DA52D"/>
    <w:rsid w:val="5F947245"/>
    <w:rsid w:val="5F9FFE50"/>
    <w:rsid w:val="5FAA7DC4"/>
    <w:rsid w:val="5FBA172D"/>
    <w:rsid w:val="5FD3A23B"/>
    <w:rsid w:val="5FEE3D10"/>
    <w:rsid w:val="60374A5A"/>
    <w:rsid w:val="606C3916"/>
    <w:rsid w:val="60AD2A1B"/>
    <w:rsid w:val="60E3A090"/>
    <w:rsid w:val="60FB60B1"/>
    <w:rsid w:val="60FD6FDD"/>
    <w:rsid w:val="6106C21B"/>
    <w:rsid w:val="6121EF7C"/>
    <w:rsid w:val="617487C8"/>
    <w:rsid w:val="61ADD536"/>
    <w:rsid w:val="61C165F4"/>
    <w:rsid w:val="620575F4"/>
    <w:rsid w:val="6225E307"/>
    <w:rsid w:val="6228A5B1"/>
    <w:rsid w:val="62910379"/>
    <w:rsid w:val="631D4E3C"/>
    <w:rsid w:val="63616DCD"/>
    <w:rsid w:val="637BDA22"/>
    <w:rsid w:val="63A28C49"/>
    <w:rsid w:val="63B1F61B"/>
    <w:rsid w:val="641FE052"/>
    <w:rsid w:val="642CA62F"/>
    <w:rsid w:val="643A1807"/>
    <w:rsid w:val="645AFB90"/>
    <w:rsid w:val="64606E90"/>
    <w:rsid w:val="648E96E0"/>
    <w:rsid w:val="64925C3D"/>
    <w:rsid w:val="6494295E"/>
    <w:rsid w:val="64C1C270"/>
    <w:rsid w:val="64DD7759"/>
    <w:rsid w:val="64EEC892"/>
    <w:rsid w:val="64FABA23"/>
    <w:rsid w:val="650A61E9"/>
    <w:rsid w:val="65110D3C"/>
    <w:rsid w:val="655DEAB1"/>
    <w:rsid w:val="656E8BF2"/>
    <w:rsid w:val="6571C6BB"/>
    <w:rsid w:val="657B946B"/>
    <w:rsid w:val="657D7998"/>
    <w:rsid w:val="65A124AD"/>
    <w:rsid w:val="65B2453F"/>
    <w:rsid w:val="65B616B1"/>
    <w:rsid w:val="65B6A6AF"/>
    <w:rsid w:val="65C386D1"/>
    <w:rsid w:val="65CBC454"/>
    <w:rsid w:val="65F34AC7"/>
    <w:rsid w:val="6600F2DF"/>
    <w:rsid w:val="6604953B"/>
    <w:rsid w:val="662A5D21"/>
    <w:rsid w:val="66357FBB"/>
    <w:rsid w:val="66372263"/>
    <w:rsid w:val="66597378"/>
    <w:rsid w:val="666954FD"/>
    <w:rsid w:val="666D6E31"/>
    <w:rsid w:val="66801561"/>
    <w:rsid w:val="66884F49"/>
    <w:rsid w:val="66F05351"/>
    <w:rsid w:val="66F3F71C"/>
    <w:rsid w:val="6705A7F9"/>
    <w:rsid w:val="670A5C53"/>
    <w:rsid w:val="670C4CF8"/>
    <w:rsid w:val="6718D014"/>
    <w:rsid w:val="672ED1B5"/>
    <w:rsid w:val="674778D8"/>
    <w:rsid w:val="6748BCE0"/>
    <w:rsid w:val="6756C1DD"/>
    <w:rsid w:val="675D515F"/>
    <w:rsid w:val="6762B6FD"/>
    <w:rsid w:val="67659733"/>
    <w:rsid w:val="679480C3"/>
    <w:rsid w:val="67B827BF"/>
    <w:rsid w:val="67C35C14"/>
    <w:rsid w:val="67C58BC3"/>
    <w:rsid w:val="67C8A8A2"/>
    <w:rsid w:val="67E5907F"/>
    <w:rsid w:val="682EC44D"/>
    <w:rsid w:val="68505A9F"/>
    <w:rsid w:val="68612039"/>
    <w:rsid w:val="686B3260"/>
    <w:rsid w:val="6883DA27"/>
    <w:rsid w:val="6897E735"/>
    <w:rsid w:val="689A472D"/>
    <w:rsid w:val="68B1B3A9"/>
    <w:rsid w:val="68BEEBF1"/>
    <w:rsid w:val="68E6AA5F"/>
    <w:rsid w:val="68E8436B"/>
    <w:rsid w:val="68F56CAD"/>
    <w:rsid w:val="692876E8"/>
    <w:rsid w:val="694F9524"/>
    <w:rsid w:val="695B0AE0"/>
    <w:rsid w:val="696F8856"/>
    <w:rsid w:val="6A068ECC"/>
    <w:rsid w:val="6A1FAA88"/>
    <w:rsid w:val="6A37323B"/>
    <w:rsid w:val="6A45A759"/>
    <w:rsid w:val="6A612CB7"/>
    <w:rsid w:val="6A76DD29"/>
    <w:rsid w:val="6A8EE1E4"/>
    <w:rsid w:val="6A9ADBA1"/>
    <w:rsid w:val="6AA6964B"/>
    <w:rsid w:val="6AC02F0C"/>
    <w:rsid w:val="6AD21211"/>
    <w:rsid w:val="6AD8520C"/>
    <w:rsid w:val="6ADC6D2C"/>
    <w:rsid w:val="6B4C1052"/>
    <w:rsid w:val="6B5BC286"/>
    <w:rsid w:val="6B83F79E"/>
    <w:rsid w:val="6B890EF4"/>
    <w:rsid w:val="6B9475D1"/>
    <w:rsid w:val="6BB51911"/>
    <w:rsid w:val="6BE0119F"/>
    <w:rsid w:val="6C01EA88"/>
    <w:rsid w:val="6C478D9D"/>
    <w:rsid w:val="6C82BA6B"/>
    <w:rsid w:val="6C99D425"/>
    <w:rsid w:val="6CD58756"/>
    <w:rsid w:val="6CDA674D"/>
    <w:rsid w:val="6CF160D5"/>
    <w:rsid w:val="6CF9A3D2"/>
    <w:rsid w:val="6D228CFE"/>
    <w:rsid w:val="6D31D64B"/>
    <w:rsid w:val="6D39261F"/>
    <w:rsid w:val="6D4B82D3"/>
    <w:rsid w:val="6D606555"/>
    <w:rsid w:val="6D825D4D"/>
    <w:rsid w:val="6D916C75"/>
    <w:rsid w:val="6E3CA67A"/>
    <w:rsid w:val="6E66367F"/>
    <w:rsid w:val="6E66DBA3"/>
    <w:rsid w:val="6E68C422"/>
    <w:rsid w:val="6E71F4EA"/>
    <w:rsid w:val="6E750FEC"/>
    <w:rsid w:val="6E77CB7D"/>
    <w:rsid w:val="6E806C49"/>
    <w:rsid w:val="6EA8D8EE"/>
    <w:rsid w:val="6ECCE598"/>
    <w:rsid w:val="6EEB12FC"/>
    <w:rsid w:val="6EF1E09D"/>
    <w:rsid w:val="6EF7D34B"/>
    <w:rsid w:val="6F09A2B4"/>
    <w:rsid w:val="6F1274E0"/>
    <w:rsid w:val="6F20BB3D"/>
    <w:rsid w:val="6F376E15"/>
    <w:rsid w:val="6F460322"/>
    <w:rsid w:val="6F4D5837"/>
    <w:rsid w:val="6F53C3D6"/>
    <w:rsid w:val="6F5DCA27"/>
    <w:rsid w:val="6F5DE7BB"/>
    <w:rsid w:val="6F67541A"/>
    <w:rsid w:val="6F696A23"/>
    <w:rsid w:val="6F6FFD36"/>
    <w:rsid w:val="6F8061F3"/>
    <w:rsid w:val="6F8641AA"/>
    <w:rsid w:val="6F8B492C"/>
    <w:rsid w:val="6F9DE2A2"/>
    <w:rsid w:val="6FBE0FA0"/>
    <w:rsid w:val="6FE4C486"/>
    <w:rsid w:val="6FE9DE8E"/>
    <w:rsid w:val="7049CFEC"/>
    <w:rsid w:val="705B7275"/>
    <w:rsid w:val="706061C3"/>
    <w:rsid w:val="7062680D"/>
    <w:rsid w:val="7076D621"/>
    <w:rsid w:val="70A2DC50"/>
    <w:rsid w:val="70CB587D"/>
    <w:rsid w:val="70DC1260"/>
    <w:rsid w:val="70DD1DB3"/>
    <w:rsid w:val="7127198D"/>
    <w:rsid w:val="713F813F"/>
    <w:rsid w:val="7173475A"/>
    <w:rsid w:val="71DF7146"/>
    <w:rsid w:val="71ECA3E8"/>
    <w:rsid w:val="72024EC0"/>
    <w:rsid w:val="720D7EAA"/>
    <w:rsid w:val="723C22CC"/>
    <w:rsid w:val="7243F9FA"/>
    <w:rsid w:val="724C73BD"/>
    <w:rsid w:val="7254FC80"/>
    <w:rsid w:val="7289F8CC"/>
    <w:rsid w:val="729051D7"/>
    <w:rsid w:val="72AA2EB3"/>
    <w:rsid w:val="72D57F6C"/>
    <w:rsid w:val="7326D54E"/>
    <w:rsid w:val="7345700C"/>
    <w:rsid w:val="735F8DB1"/>
    <w:rsid w:val="73648123"/>
    <w:rsid w:val="736FBD15"/>
    <w:rsid w:val="7373A264"/>
    <w:rsid w:val="73AD3D33"/>
    <w:rsid w:val="73B72221"/>
    <w:rsid w:val="7403E935"/>
    <w:rsid w:val="741B6FA7"/>
    <w:rsid w:val="742A45FC"/>
    <w:rsid w:val="743A824F"/>
    <w:rsid w:val="746354AE"/>
    <w:rsid w:val="74AC7306"/>
    <w:rsid w:val="74B49206"/>
    <w:rsid w:val="74B97358"/>
    <w:rsid w:val="74CF2C3C"/>
    <w:rsid w:val="74E8099B"/>
    <w:rsid w:val="752EE398"/>
    <w:rsid w:val="754790BA"/>
    <w:rsid w:val="7571B028"/>
    <w:rsid w:val="75879F4F"/>
    <w:rsid w:val="75B0EF2C"/>
    <w:rsid w:val="75E1E819"/>
    <w:rsid w:val="76220FCF"/>
    <w:rsid w:val="7635ADA8"/>
    <w:rsid w:val="764622F0"/>
    <w:rsid w:val="765C58FE"/>
    <w:rsid w:val="766A8208"/>
    <w:rsid w:val="767BEC89"/>
    <w:rsid w:val="76882B37"/>
    <w:rsid w:val="768A06CA"/>
    <w:rsid w:val="76AFA8CA"/>
    <w:rsid w:val="76D8725C"/>
    <w:rsid w:val="770887AB"/>
    <w:rsid w:val="770A74F5"/>
    <w:rsid w:val="77132FA9"/>
    <w:rsid w:val="7724F3C3"/>
    <w:rsid w:val="7733A21F"/>
    <w:rsid w:val="776670BD"/>
    <w:rsid w:val="776775C7"/>
    <w:rsid w:val="777E94D7"/>
    <w:rsid w:val="779F89AC"/>
    <w:rsid w:val="77C5A4EF"/>
    <w:rsid w:val="785679BF"/>
    <w:rsid w:val="787A34D2"/>
    <w:rsid w:val="789A3BA4"/>
    <w:rsid w:val="78C4CA88"/>
    <w:rsid w:val="78D194DC"/>
    <w:rsid w:val="78E86877"/>
    <w:rsid w:val="7904B9FA"/>
    <w:rsid w:val="791DD405"/>
    <w:rsid w:val="79215FDA"/>
    <w:rsid w:val="79511F79"/>
    <w:rsid w:val="795B9552"/>
    <w:rsid w:val="79860EBB"/>
    <w:rsid w:val="798A42F8"/>
    <w:rsid w:val="79B4D4B1"/>
    <w:rsid w:val="79BA513C"/>
    <w:rsid w:val="79DD95B2"/>
    <w:rsid w:val="79EBE3C3"/>
    <w:rsid w:val="79F326CC"/>
    <w:rsid w:val="79F780C8"/>
    <w:rsid w:val="7A4215B7"/>
    <w:rsid w:val="7A48EF86"/>
    <w:rsid w:val="7A4C1D3C"/>
    <w:rsid w:val="7A529139"/>
    <w:rsid w:val="7A52A1EA"/>
    <w:rsid w:val="7A53035B"/>
    <w:rsid w:val="7AA653C6"/>
    <w:rsid w:val="7AC883D7"/>
    <w:rsid w:val="7AD53924"/>
    <w:rsid w:val="7AECB8AF"/>
    <w:rsid w:val="7AFC516E"/>
    <w:rsid w:val="7B3B4291"/>
    <w:rsid w:val="7BBAFB74"/>
    <w:rsid w:val="7BCB7CAD"/>
    <w:rsid w:val="7BDEE237"/>
    <w:rsid w:val="7BECA39B"/>
    <w:rsid w:val="7C0E4F73"/>
    <w:rsid w:val="7C1F26BF"/>
    <w:rsid w:val="7C3645B2"/>
    <w:rsid w:val="7C42FC4B"/>
    <w:rsid w:val="7C51299D"/>
    <w:rsid w:val="7C5DE92D"/>
    <w:rsid w:val="7C652E7B"/>
    <w:rsid w:val="7CAC3949"/>
    <w:rsid w:val="7CB3F9DF"/>
    <w:rsid w:val="7CE4BFD6"/>
    <w:rsid w:val="7D08D787"/>
    <w:rsid w:val="7D22FB2D"/>
    <w:rsid w:val="7D63E35F"/>
    <w:rsid w:val="7D6E2305"/>
    <w:rsid w:val="7D7F3200"/>
    <w:rsid w:val="7DB366DE"/>
    <w:rsid w:val="7DC1EF0F"/>
    <w:rsid w:val="7DECF9FE"/>
    <w:rsid w:val="7E54F6FA"/>
    <w:rsid w:val="7E6D796C"/>
    <w:rsid w:val="7E75FF7F"/>
    <w:rsid w:val="7E829A35"/>
    <w:rsid w:val="7E8D53FA"/>
    <w:rsid w:val="7EB10353"/>
    <w:rsid w:val="7EE1B118"/>
    <w:rsid w:val="7F050888"/>
    <w:rsid w:val="7F5DA1A1"/>
    <w:rsid w:val="7F831C21"/>
    <w:rsid w:val="7FC1201D"/>
    <w:rsid w:val="7FE0E054"/>
    <w:rsid w:val="7FE3DA0B"/>
    <w:rsid w:val="7FEE6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99D57D43-868B-4187-9421-6C5C6373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List Paragraph1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unhideWhenUsed/>
    <w:rsid w:val="7AC883D7"/>
    <w:pPr>
      <w:spacing w:after="0"/>
    </w:pPr>
    <w:rPr>
      <w:sz w:val="20"/>
      <w:szCs w:val="20"/>
    </w:rPr>
  </w:style>
  <w:style w:type="character" w:customStyle="1" w:styleId="FootnoteTextChar">
    <w:name w:val="Footnote Text Char"/>
    <w:basedOn w:val="DefaultParagraphFont"/>
    <w:link w:val="FootnoteText"/>
    <w:uiPriority w:val="99"/>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qFormat/>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6C1764"/>
    <w:rPr>
      <w:color w:val="605E5C"/>
      <w:shd w:val="clear" w:color="auto" w:fill="E1DFDD"/>
    </w:rPr>
  </w:style>
  <w:style w:type="character" w:styleId="Emphasis">
    <w:name w:val="Emphasis"/>
    <w:basedOn w:val="DefaultParagraphFont"/>
    <w:uiPriority w:val="20"/>
    <w:qFormat/>
    <w:rsid w:val="0091597A"/>
    <w:rPr>
      <w:i/>
      <w:iCs/>
    </w:rPr>
  </w:style>
  <w:style w:type="character" w:styleId="Strong">
    <w:name w:val="Strong"/>
    <w:basedOn w:val="DefaultParagraphFont"/>
    <w:uiPriority w:val="22"/>
    <w:qFormat/>
    <w:rsid w:val="0091597A"/>
    <w:rPr>
      <w:b/>
      <w:bCs/>
    </w:rPr>
  </w:style>
  <w:style w:type="paragraph" w:styleId="NormalWeb">
    <w:name w:val="Normal (Web)"/>
    <w:basedOn w:val="Normal"/>
    <w:uiPriority w:val="99"/>
    <w:unhideWhenUsed/>
    <w:rsid w:val="00A835D6"/>
    <w:pPr>
      <w:spacing w:before="100" w:beforeAutospacing="1" w:after="100" w:afterAutospacing="1" w:line="240" w:lineRule="auto"/>
    </w:pPr>
    <w:rPr>
      <w:rFonts w:ascii="Calibri" w:hAnsi="Calibri" w:cs="Calibri"/>
      <w:lang w:eastAsia="lv-LV"/>
    </w:rPr>
  </w:style>
  <w:style w:type="character" w:styleId="FollowedHyperlink">
    <w:name w:val="FollowedHyperlink"/>
    <w:basedOn w:val="DefaultParagraphFont"/>
    <w:uiPriority w:val="99"/>
    <w:semiHidden/>
    <w:unhideWhenUsed/>
    <w:rsid w:val="00787FC2"/>
    <w:rPr>
      <w:color w:val="954F72" w:themeColor="followedHyperlink"/>
      <w:u w:val="single"/>
    </w:rPr>
  </w:style>
  <w:style w:type="paragraph" w:customStyle="1" w:styleId="tv213">
    <w:name w:val="tv213"/>
    <w:basedOn w:val="Normal"/>
    <w:rsid w:val="008328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9D1034"/>
    <w:pPr>
      <w:spacing w:after="0" w:line="240" w:lineRule="auto"/>
    </w:pPr>
    <w:rPr>
      <w:lang w:val="lv-LV"/>
    </w:rPr>
  </w:style>
  <w:style w:type="character" w:customStyle="1" w:styleId="normaltextrun">
    <w:name w:val="normaltextrun"/>
    <w:basedOn w:val="DefaultParagraphFont"/>
    <w:rsid w:val="00624547"/>
  </w:style>
  <w:style w:type="character" w:styleId="FootnoteReference">
    <w:name w:val="footnote reference"/>
    <w:basedOn w:val="DefaultParagraphFont"/>
    <w:uiPriority w:val="99"/>
    <w:semiHidden/>
    <w:unhideWhenUsed/>
    <w:rsid w:val="009347DA"/>
    <w:rPr>
      <w:vertAlign w:val="superscript"/>
    </w:rPr>
  </w:style>
  <w:style w:type="paragraph" w:customStyle="1" w:styleId="elementtoproof">
    <w:name w:val="elementtoproof"/>
    <w:basedOn w:val="Normal"/>
    <w:rsid w:val="001F2D1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68073673">
      <w:bodyDiv w:val="1"/>
      <w:marLeft w:val="0"/>
      <w:marRight w:val="0"/>
      <w:marTop w:val="0"/>
      <w:marBottom w:val="0"/>
      <w:divBdr>
        <w:top w:val="none" w:sz="0" w:space="0" w:color="auto"/>
        <w:left w:val="none" w:sz="0" w:space="0" w:color="auto"/>
        <w:bottom w:val="none" w:sz="0" w:space="0" w:color="auto"/>
        <w:right w:val="none" w:sz="0" w:space="0" w:color="auto"/>
      </w:divBdr>
    </w:div>
    <w:div w:id="368654183">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537858438">
      <w:bodyDiv w:val="1"/>
      <w:marLeft w:val="0"/>
      <w:marRight w:val="0"/>
      <w:marTop w:val="0"/>
      <w:marBottom w:val="0"/>
      <w:divBdr>
        <w:top w:val="none" w:sz="0" w:space="0" w:color="auto"/>
        <w:left w:val="none" w:sz="0" w:space="0" w:color="auto"/>
        <w:bottom w:val="none" w:sz="0" w:space="0" w:color="auto"/>
        <w:right w:val="none" w:sz="0" w:space="0" w:color="auto"/>
      </w:divBdr>
    </w:div>
    <w:div w:id="660742611">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62126375">
      <w:bodyDiv w:val="1"/>
      <w:marLeft w:val="0"/>
      <w:marRight w:val="0"/>
      <w:marTop w:val="0"/>
      <w:marBottom w:val="0"/>
      <w:divBdr>
        <w:top w:val="none" w:sz="0" w:space="0" w:color="auto"/>
        <w:left w:val="none" w:sz="0" w:space="0" w:color="auto"/>
        <w:bottom w:val="none" w:sz="0" w:space="0" w:color="auto"/>
        <w:right w:val="none" w:sz="0" w:space="0" w:color="auto"/>
      </w:divBdr>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548567630">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629436700">
      <w:bodyDiv w:val="1"/>
      <w:marLeft w:val="0"/>
      <w:marRight w:val="0"/>
      <w:marTop w:val="0"/>
      <w:marBottom w:val="0"/>
      <w:divBdr>
        <w:top w:val="none" w:sz="0" w:space="0" w:color="auto"/>
        <w:left w:val="none" w:sz="0" w:space="0" w:color="auto"/>
        <w:bottom w:val="none" w:sz="0" w:space="0" w:color="auto"/>
        <w:right w:val="none" w:sz="0" w:space="0" w:color="auto"/>
      </w:divBdr>
    </w:div>
    <w:div w:id="1700548408">
      <w:bodyDiv w:val="1"/>
      <w:marLeft w:val="0"/>
      <w:marRight w:val="0"/>
      <w:marTop w:val="0"/>
      <w:marBottom w:val="0"/>
      <w:divBdr>
        <w:top w:val="none" w:sz="0" w:space="0" w:color="auto"/>
        <w:left w:val="none" w:sz="0" w:space="0" w:color="auto"/>
        <w:bottom w:val="none" w:sz="0" w:space="0" w:color="auto"/>
        <w:right w:val="none" w:sz="0" w:space="0" w:color="auto"/>
      </w:divBdr>
    </w:div>
    <w:div w:id="1708876251">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39746687">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823615954">
      <w:bodyDiv w:val="1"/>
      <w:marLeft w:val="0"/>
      <w:marRight w:val="0"/>
      <w:marTop w:val="0"/>
      <w:marBottom w:val="0"/>
      <w:divBdr>
        <w:top w:val="none" w:sz="0" w:space="0" w:color="auto"/>
        <w:left w:val="none" w:sz="0" w:space="0" w:color="auto"/>
        <w:bottom w:val="none" w:sz="0" w:space="0" w:color="auto"/>
        <w:right w:val="none" w:sz="0" w:space="0" w:color="auto"/>
      </w:divBdr>
      <w:divsChild>
        <w:div w:id="118376462">
          <w:marLeft w:val="0"/>
          <w:marRight w:val="0"/>
          <w:marTop w:val="0"/>
          <w:marBottom w:val="0"/>
          <w:divBdr>
            <w:top w:val="none" w:sz="0" w:space="0" w:color="auto"/>
            <w:left w:val="none" w:sz="0" w:space="0" w:color="auto"/>
            <w:bottom w:val="none" w:sz="0" w:space="0" w:color="auto"/>
            <w:right w:val="none" w:sz="0" w:space="0" w:color="auto"/>
          </w:divBdr>
        </w:div>
        <w:div w:id="481119618">
          <w:marLeft w:val="0"/>
          <w:marRight w:val="0"/>
          <w:marTop w:val="0"/>
          <w:marBottom w:val="0"/>
          <w:divBdr>
            <w:top w:val="none" w:sz="0" w:space="0" w:color="auto"/>
            <w:left w:val="none" w:sz="0" w:space="0" w:color="auto"/>
            <w:bottom w:val="none" w:sz="0" w:space="0" w:color="auto"/>
            <w:right w:val="none" w:sz="0" w:space="0" w:color="auto"/>
          </w:divBdr>
        </w:div>
      </w:divsChild>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42032057">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2037582872">
      <w:bodyDiv w:val="1"/>
      <w:marLeft w:val="0"/>
      <w:marRight w:val="0"/>
      <w:marTop w:val="0"/>
      <w:marBottom w:val="0"/>
      <w:divBdr>
        <w:top w:val="none" w:sz="0" w:space="0" w:color="auto"/>
        <w:left w:val="none" w:sz="0" w:space="0" w:color="auto"/>
        <w:bottom w:val="none" w:sz="0" w:space="0" w:color="auto"/>
        <w:right w:val="none" w:sz="0" w:space="0" w:color="auto"/>
      </w:divBdr>
    </w:div>
    <w:div w:id="2066835015">
      <w:bodyDiv w:val="1"/>
      <w:marLeft w:val="0"/>
      <w:marRight w:val="0"/>
      <w:marTop w:val="0"/>
      <w:marBottom w:val="0"/>
      <w:divBdr>
        <w:top w:val="none" w:sz="0" w:space="0" w:color="auto"/>
        <w:left w:val="none" w:sz="0" w:space="0" w:color="auto"/>
        <w:bottom w:val="none" w:sz="0" w:space="0" w:color="auto"/>
        <w:right w:val="none" w:sz="0" w:space="0" w:color="auto"/>
      </w:divBdr>
    </w:div>
    <w:div w:id="21259279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LV/TXT/?uri=CELEX%3A32014R0651https://eur-lex.europa.eu/legal-content/LV/TXT/?uri=CELEX%3A02014R0651-20230701" TargetMode="External"/><Relationship Id="rId21" Type="http://schemas.openxmlformats.org/officeDocument/2006/relationships/hyperlink" Target="https://eur-lex.europa.eu/legal-content/LV/TXT/?uri=CELEX%3A32014R0651https://eur-lex.europa.eu/legal-content/LV/TXT/?uri=CELEX%3A02014R0651-20230701" TargetMode="External"/><Relationship Id="rId34" Type="http://schemas.openxmlformats.org/officeDocument/2006/relationships/hyperlink" Target="https://eur04.safelinks.protection.outlook.com/?url=https%3A%2F%2Flikumi.lv%2Fta%2Fid%2F45467-celu-satiksmes-likums%23p1&amp;data=05%7C02%7Csanta.ozola-tiruma%40cfla.gov.lv%7C60efdb4cdd9546c672f808dc219867ab%7Cc2d02fb61e644741866ff8f5689ca39a%7C0%7C0%7C638422185678602895%7CUnknown%7CTWFpbGZsb3d8eyJWIjoiMC4wLjAwMDAiLCJQIjoiV2luMzIiLCJBTiI6Ik1haWwiLCJXVCI6Mn0%3D%7C0%7C%7C%7C&amp;sdata=cUgAbH1G%2FdxVcMJacIcLm6O5IMaAd6GXh4pdgHw3Isw%3D&amp;reserved=0" TargetMode="External"/><Relationship Id="rId42" Type="http://schemas.openxmlformats.org/officeDocument/2006/relationships/hyperlink" Target="https://likumi.lv/ta/id/346558-eiropas-savienibas-kohezijas-politikas-programmas-2021-2027-gadam-6-1-1-specifiska-atbalsta-merka-parejas-uz-klimatneitralitati" TargetMode="External"/><Relationship Id="rId47" Type="http://schemas.openxmlformats.org/officeDocument/2006/relationships/hyperlink" Target="https://eur04.safelinks.protection.outlook.com/?url=https%3A%2F%2Fwww.cfla.gov.lv%2Flv%2F6-1-1-3&amp;data=05%7C02%7Csanta.ozola-tiruma%40cfla.gov.lv%7C27d93b192aeb4474f68808dc2223586c%7Cc2d02fb61e644741866ff8f5689ca39a%7C0%7C0%7C638422782424664917%7CUnknown%7CTWFpbGZsb3d8eyJWIjoiMC4wLjAwMDAiLCJQIjoiV2luMzIiLCJBTiI6Ik1haWwiLCJXVCI6Mn0%3D%7C0%7C%7C%7C&amp;sdata=bVR7UPSSIcYZ55H7SPTpAhSl9EFLySW0rtldOq2igsc%3D&amp;reserved=0" TargetMode="External"/><Relationship Id="rId50" Type="http://schemas.openxmlformats.org/officeDocument/2006/relationships/hyperlink" Target="https://likumi.lv/ta/id/346558-eiropas-savienibas-kohezijas-politikas-programmas-2021-2027-gadam-6-1-1-specifiska-atbalsta-merka-parejas-uz-klimatneitralitati" TargetMode="External"/><Relationship Id="rId55" Type="http://schemas.openxmlformats.org/officeDocument/2006/relationships/hyperlink" Target="https://likumi.lv/ta/id/346558-eiropas-savienibas-kohezijas-politikas-programmas-2021-2027-gadam-6-1-1-specifiska-atbalsta-merka-parejas-uz-klimatneitralitati"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kumi.lv/ta/id/346558-eiropas-savienibas-kohezijas-politikas-programmas-2021-2027-gadam-6-1-1-specifiska-atbalsta-merka-parejas-uz-klimatneitralitati" TargetMode="External"/><Relationship Id="rId29" Type="http://schemas.openxmlformats.org/officeDocument/2006/relationships/hyperlink" Target="https://likumi.lv/ta/id/346558-eiropas-savienibas-kohezijas-politikas-programmas-2021-2027-gadam-6-1-1-specifiska-atbalsta-merka-parejas-uz-klimatneitralitati" TargetMode="External"/><Relationship Id="rId11" Type="http://schemas.openxmlformats.org/officeDocument/2006/relationships/hyperlink" Target="https://www.cfla.gov.lv/lv/6-1-1-3" TargetMode="External"/><Relationship Id="rId24" Type="http://schemas.openxmlformats.org/officeDocument/2006/relationships/hyperlink" Target="https://eur-lex.europa.eu/legal-content/LV/TXT/?uri=CELEX%3A32014R0651https://eur-lex.europa.eu/legal-content/LV/TXT/?uri=CELEX%3A02014R0651-20230701" TargetMode="External"/><Relationship Id="rId32" Type="http://schemas.openxmlformats.org/officeDocument/2006/relationships/image" Target="media/image2.png"/><Relationship Id="rId37" Type="http://schemas.openxmlformats.org/officeDocument/2006/relationships/hyperlink" Target="https://likumi.lv/ta/id/346558-eiropas-savienibas-kohezijas-politikas-programmas-2021-2027-gadam-6-1-1-specifiska-atbalsta-merka-parejas-uz-klimatneitralitati" TargetMode="External"/><Relationship Id="rId40" Type="http://schemas.openxmlformats.org/officeDocument/2006/relationships/hyperlink" Target="https://likumi.lv/ta/id/225418-civillikums" TargetMode="External"/><Relationship Id="rId45" Type="http://schemas.openxmlformats.org/officeDocument/2006/relationships/hyperlink" Target="https://likumi.lv/ta/id/349214-eiropas-savienibas-kohezijas-politikas-programmas-2021-2027-gadam-5-1-1-specifiska-atbalsta-merka-vietejas-teritorijas" TargetMode="External"/><Relationship Id="rId53" Type="http://schemas.openxmlformats.org/officeDocument/2006/relationships/hyperlink" Target="https://www.iub.gov.lv/lv/zalais-publiskais-iepirkums?utm_source=https%3A%2F%2Fwww.google.com%2F" TargetMode="External"/><Relationship Id="rId58" Type="http://schemas.openxmlformats.org/officeDocument/2006/relationships/hyperlink" Target="https://likumi.lv/ta/id/346558-eiropas-savienibas-kohezijas-politikas-programmas-2021-2027-gadam-6-1-1-specifiska-atbalsta-merka-parejas-uz-klimatneitralitati"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likumi.lv/ta/id/346558-eiropas-savienibas-kohezijas-politikas-programmas-2021-2027-gadam-6-1-1-specifiska-atbalsta-merka-parejas-uz-klimatneitralitati" TargetMode="External"/><Relationship Id="rId19" Type="http://schemas.openxmlformats.org/officeDocument/2006/relationships/hyperlink" Target="https://www.cfla.gov.lv/lv/media/12348/download?attachment" TargetMode="External"/><Relationship Id="rId14" Type="http://schemas.openxmlformats.org/officeDocument/2006/relationships/hyperlink" Target="https://likumi.lv/ta/id/346558-eiropas-savienibas-kohezijas-politikas-programmas-2021-2027-gadam-6-1-1-specifiska-atbalsta-merka-parejas-uz-klimatneitralitati" TargetMode="External"/><Relationship Id="rId22" Type="http://schemas.openxmlformats.org/officeDocument/2006/relationships/hyperlink" Target="https://eur-lex.europa.eu/legal-content/LV/TXT/?uri=CELEX%3A32014R0651https://eur-lex.europa.eu/legal-content/LV/TXT/?uri=CELEX%3A02014R0651-20230701" TargetMode="External"/><Relationship Id="rId27" Type="http://schemas.openxmlformats.org/officeDocument/2006/relationships/hyperlink" Target="https://www.cfla.gov.lv/lv/6-1-1-3" TargetMode="External"/><Relationship Id="rId30" Type="http://schemas.openxmlformats.org/officeDocument/2006/relationships/hyperlink" Target="https://eur04.safelinks.protection.outlook.com/?url=https%3A%2F%2Flikumi.lv%2Fta%2Fid%2F346558-eiropas-savienibas-kohezijas-politikas-programmas-2021-2027-gadam-6-1-1-specifiska-atbalsta-merka-parejas-uz-klimatneitralitati%23%3A~%3Atext%3D32.3.%25C2%25A0ielu%252C%2520ce%25C4%25BCu%2Ck%25C4%2581%2520komercdarb%25C4%25ABbas%2520atbalsts%253B&amp;data=05%7C02%7Csanta.ozola-tiruma%40cfla.gov.lv%7C3a37e3deeb2e4c7c2fac08dc2162e273%7Cc2d02fb61e644741866ff8f5689ca39a%7C0%7C0%7C638421955816060593%7CUnknown%7CTWFpbGZsb3d8eyJWIjoiMC4wLjAwMDAiLCJQIjoiV2luMzIiLCJBTiI6Ik1haWwiLCJXVCI6Mn0%3D%7C0%7C%7C%7C&amp;sdata=ClOnJiRcCcP55%2FXIUIuytYl1nVTqSlR9DkSToi9czLw%3D&amp;reserved=0" TargetMode="External"/><Relationship Id="rId35" Type="http://schemas.openxmlformats.org/officeDocument/2006/relationships/hyperlink" Target="https://likumi.lv/ta/id/349214-eiropas-savienibas-kohezijas-politikas-programmas-2021-2027-gadam-5-1-1-specifiska-atbalsta-merka-vietejas-teritorijas" TargetMode="External"/><Relationship Id="rId43" Type="http://schemas.openxmlformats.org/officeDocument/2006/relationships/hyperlink" Target="https://likumi.lv/ta/id/346558-eiropas-savienibas-kohezijas-politikas-programmas-2021-2027-gadam-6-1-1-specifiska-atbalsta-merka-parejas-uz-klimatneitralitati" TargetMode="External"/><Relationship Id="rId48" Type="http://schemas.openxmlformats.org/officeDocument/2006/relationships/hyperlink" Target="https://eur04.safelinks.protection.outlook.com/?url=https%3A%2F%2Fwww.cfla.gov.lv%2Flv%2F6-1-1-3&amp;data=05%7C02%7Csanta.ozola-tiruma%40cfla.gov.lv%7Cfd7b456368b242babcff08dc287a0dd7%7Cc2d02fb61e644741866ff8f5689ca39a%7C0%7C0%7C638429751895992418%7CUnknown%7CTWFpbGZsb3d8eyJWIjoiMC4wLjAwMDAiLCJQIjoiV2luMzIiLCJBTiI6Ik1haWwiLCJXVCI6Mn0%3D%7C0%7C%7C%7C&amp;sdata=hcU5SQcilV1SEbT8hxlSdEUGVKwE6VZLFbCXaBB2pXk%3D&amp;reserved=0" TargetMode="External"/><Relationship Id="rId56" Type="http://schemas.openxmlformats.org/officeDocument/2006/relationships/hyperlink" Target="https://likumi.lv/ta/id/346558-eiropas-savienibas-kohezijas-politikas-programmas-2021-2027-gadam-6-1-1-specifiska-atbalsta-merka-parejas-uz-klimatneitralitati" TargetMode="External"/><Relationship Id="rId64"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likumi.lv/ta/id/346558-eiropas-savienibas-kohezijas-politikas-programmas-2021-2027-gadam-6-1-1-specifiska-atbalsta-merka-parejas-uz-klimatneitralitati" TargetMode="External"/><Relationship Id="rId3" Type="http://schemas.openxmlformats.org/officeDocument/2006/relationships/customXml" Target="../customXml/item3.xml"/><Relationship Id="rId12" Type="http://schemas.openxmlformats.org/officeDocument/2006/relationships/hyperlink" Target="https://likumi.lv/ta/id/346558-eiropas-savienibas-kohezijas-politikas-programmas-2021-2027-gadam-6-1-1-specifiska-atbalsta-merka-parejas-uz-klimatneitralitati" TargetMode="External"/><Relationship Id="rId17" Type="http://schemas.openxmlformats.org/officeDocument/2006/relationships/hyperlink" Target="https://atlase.cfla.gov.lv/lv/5-6-2-k-4" TargetMode="External"/><Relationship Id="rId25" Type="http://schemas.openxmlformats.org/officeDocument/2006/relationships/hyperlink" Target="https://eur-lex.europa.eu/legal-content/LV/TXT/?uri=CELEX%3A32014R0651https://eur-lex.europa.eu/legal-content/LV/TXT/?uri=CELEX%3A02014R0651-20230701" TargetMode="External"/><Relationship Id="rId33" Type="http://schemas.openxmlformats.org/officeDocument/2006/relationships/hyperlink" Target="https://likumi.lv/ta/id/349214-eiropas-savienibas-kohezijas-politikas-programmas-2021-2027-gadam-5-1-1-specifiska-atbalsta-merka-vietejas-teritorijas" TargetMode="External"/><Relationship Id="rId38" Type="http://schemas.openxmlformats.org/officeDocument/2006/relationships/hyperlink" Target="https://likumi.lv/ta/id/346558-eiropas-savienibas-kohezijas-politikas-programmas-2021-2027-gadam-6-1-1-specifiska-atbalsta-merka-parejas-uz-klimatneitralitati" TargetMode="External"/><Relationship Id="rId46" Type="http://schemas.openxmlformats.org/officeDocument/2006/relationships/hyperlink" Target="https://likumi.lv/ta/id/349214-eiropas-savienibas-kohezijas-politikas-programmas-2021-2027-gadam-5-1-1-specifiska-atbalsta-merka-vietejas-teritorijas" TargetMode="External"/><Relationship Id="rId59" Type="http://schemas.openxmlformats.org/officeDocument/2006/relationships/hyperlink" Target="https://eur04.safelinks.protection.outlook.com/?url=https%3A%2F%2Flikumi.lv%2Fta%2Fid%2F291867-prasibas-zalajam-publiskajam-iepirkumam-un-to-piemerosanas-kartiba&amp;data=05%7C02%7Csanta.ozola-tiruma%40cfla.gov.lv%7Cfd7b456368b242babcff08dc287a0dd7%7Cc2d02fb61e644741866ff8f5689ca39a%7C0%7C0%7C638429751896014106%7CUnknown%7CTWFpbGZsb3d8eyJWIjoiMC4wLjAwMDAiLCJQIjoiV2luMzIiLCJBTiI6Ik1haWwiLCJXVCI6Mn0%3D%7C0%7C%7C%7C&amp;sdata=TcZo3KxOUIl7QKb4AIGom%2Brgx0NQFREh1iH%2B1uuW%2BYA%3D&amp;reserved=0" TargetMode="External"/><Relationship Id="rId67" Type="http://schemas.microsoft.com/office/2020/10/relationships/intelligence" Target="intelligence2.xml"/><Relationship Id="rId20" Type="http://schemas.openxmlformats.org/officeDocument/2006/relationships/hyperlink" Target="https://eur-lex.europa.eu/legal-content/LV/TXT/?uri=CELEX%3A32014R0651https://eur-lex.europa.eu/legal-content/LV/TXT/?uri=CELEX%3A02014R0651-20230701" TargetMode="External"/><Relationship Id="rId41" Type="http://schemas.openxmlformats.org/officeDocument/2006/relationships/hyperlink" Target="https://likumi.lv/ta/id/225418-civillikums" TargetMode="External"/><Relationship Id="rId54" Type="http://schemas.openxmlformats.org/officeDocument/2006/relationships/hyperlink" Target="https://eur04.safelinks.protection.outlook.com/?url=https%3A%2F%2Fwww.esfondi.lv%2Fprofesionaliem%2Fplanosana%2Fplanosanas-dokumenti%2F2021-2027-gada&amp;data=05%7C02%7Csanta.ozola-tiruma%40cfla.gov.lv%7C27d93b192aeb4474f68808dc2223586c%7Cc2d02fb61e644741866ff8f5689ca39a%7C0%7C0%7C638422782424671313%7CUnknown%7CTWFpbGZsb3d8eyJWIjoiMC4wLjAwMDAiLCJQIjoiV2luMzIiLCJBTiI6Ik1haWwiLCJXVCI6Mn0%3D%7C0%7C%7C%7C&amp;sdata=RasvWnd2JJ%2BsFgNN2htrk%2FsVOxBLmnHrAQKAIQlxUJY%3D&amp;reserved=0"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kumi.lv/ta/id/349214-eiropas-savienibas-kohezijas-politikas-programmas-2021-2027-gadam-5-1-1-specifiska-atbalsta-merka-vietejas-teritorijas" TargetMode="External"/><Relationship Id="rId23" Type="http://schemas.openxmlformats.org/officeDocument/2006/relationships/hyperlink" Target="https://eur-lex.europa.eu/eli/reg/2018/1046/oj/?locale=LV" TargetMode="External"/><Relationship Id="rId28" Type="http://schemas.openxmlformats.org/officeDocument/2006/relationships/hyperlink" Target="https://likumi.lv/ta/id/346558-eiropas-savienibas-kohezijas-politikas-programmas-2021-2027-gadam-6-1-1-specifiska-atbalsta-merka-parejas-uz-klimatneitralitati" TargetMode="External"/><Relationship Id="rId36" Type="http://schemas.openxmlformats.org/officeDocument/2006/relationships/hyperlink" Target="https://likumi.lv/ta/id/346558-eiropas-savienibas-kohezijas-politikas-programmas-2021-2027-gadam-6-1-1-specifiska-atbalsta-merka-parejas-uz-klimatneitralitati" TargetMode="External"/><Relationship Id="rId49" Type="http://schemas.openxmlformats.org/officeDocument/2006/relationships/hyperlink" Target="https://likumi.lv/ta/id/346558-eiropas-savienibas-kohezijas-politikas-programmas-2021-2027-gadam-6-1-1-specifiska-atbalsta-merka-parejas-uz-klimatneitralitati" TargetMode="External"/><Relationship Id="rId57" Type="http://schemas.openxmlformats.org/officeDocument/2006/relationships/hyperlink" Target="https://likumi.lv/ta/id/346558-eiropas-savienibas-kohezijas-politikas-programmas-2021-2027-gadam-6-1-1-specifiska-atbalsta-merka-parejas-uz-klimatneitralitati" TargetMode="External"/><Relationship Id="rId10" Type="http://schemas.openxmlformats.org/officeDocument/2006/relationships/endnotes" Target="endnotes.xml"/><Relationship Id="rId31" Type="http://schemas.openxmlformats.org/officeDocument/2006/relationships/image" Target="media/image1.png"/><Relationship Id="rId44" Type="http://schemas.openxmlformats.org/officeDocument/2006/relationships/hyperlink" Target="https://likumi.lv/ta/id/346558-eiropas-savienibas-kohezijas-politikas-programmas-2021-2027-gadam-6-1-1-specifiska-atbalsta-merka-parejas-uz-klimatneitralitati" TargetMode="External"/><Relationship Id="rId52" Type="http://schemas.openxmlformats.org/officeDocument/2006/relationships/hyperlink" Target="https://www.esfondi.lv/profesionaliem/planosana/planosanas-dokumenti/2021-2027-gada" TargetMode="External"/><Relationship Id="rId60" Type="http://schemas.openxmlformats.org/officeDocument/2006/relationships/hyperlink" Target="https://eur-lex.europa.eu/legal-content/LV/TXT/?uri=CELEX%3A32014R0651https://eur-lex.europa.eu/legal-content/LV/TXT/?uri=CELEX%3A02014R0651-20230701"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fla.gov.lv/lv/media/12840/download?attachment" TargetMode="External"/><Relationship Id="rId18" Type="http://schemas.openxmlformats.org/officeDocument/2006/relationships/hyperlink" Target="https://www.cfla.gov.lv/lv/jaunums/2911-seminars-laba-prakse-es-fondu-projektu-istenosana" TargetMode="External"/><Relationship Id="rId39" Type="http://schemas.openxmlformats.org/officeDocument/2006/relationships/hyperlink" Target="https://likumi.lv/ta/id/346558-eiropas-savienibas-kohezijas-politikas-programmas-2021-2027-gadam-6-1-1-specifiska-atbalsta-merka-parejas-uz-klimatneitralitat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Ilze Paidere</DisplayName>
        <AccountId>23</AccountId>
        <AccountType/>
      </UserInfo>
      <UserInfo>
        <DisplayName>Laine Estere Silma</DisplayName>
        <AccountId>1093</AccountId>
        <AccountType/>
      </UserInfo>
    </SharedWithUsers>
    <MediaLengthInSeconds xmlns="25a75a1d-8b78-49a6-8e4b-dbe94589a2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3AD88-7F1D-48E6-9650-B28BDE13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3.xml><?xml version="1.0" encoding="utf-8"?>
<ds:datastoreItem xmlns:ds="http://schemas.openxmlformats.org/officeDocument/2006/customXml" ds:itemID="{0B973892-BB2A-480D-8930-4BBD9B57C6F4}">
  <ds:schemaRefs>
    <ds:schemaRef ds:uri="http://www.w3.org/XML/1998/namespace"/>
    <ds:schemaRef ds:uri="http://schemas.microsoft.com/office/2006/documentManagement/types"/>
    <ds:schemaRef ds:uri="25a75a1d-8b78-49a6-8e4b-dbe94589a28d"/>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42144e59-5907-413f-b624-803f3a022d9b"/>
    <ds:schemaRef ds:uri="http://purl.org/dc/dcmitype/"/>
  </ds:schemaRefs>
</ds:datastoreItem>
</file>

<file path=customXml/itemProps4.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44328</Words>
  <Characters>25268</Characters>
  <Application>Microsoft Office Word</Application>
  <DocSecurity>0</DocSecurity>
  <Lines>210</Lines>
  <Paragraphs>138</Paragraphs>
  <ScaleCrop>false</ScaleCrop>
  <Company/>
  <LinksUpToDate>false</LinksUpToDate>
  <CharactersWithSpaces>69458</CharactersWithSpaces>
  <SharedDoc>false</SharedDoc>
  <HLinks>
    <vt:vector size="324" baseType="variant">
      <vt:variant>
        <vt:i4>7471143</vt:i4>
      </vt:variant>
      <vt:variant>
        <vt:i4>177</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26</vt:i4>
      </vt:variant>
      <vt:variant>
        <vt:i4>174</vt:i4>
      </vt:variant>
      <vt:variant>
        <vt:i4>0</vt:i4>
      </vt:variant>
      <vt:variant>
        <vt:i4>5</vt:i4>
      </vt:variant>
      <vt:variant>
        <vt:lpwstr>https://eur-lex.europa.eu/legal-content/LV/TXT/?uri=CELEX%3A32014R0651https://eur-lex.europa.eu/legal-content/LV/TXT/?uri=CELEX%3A02014R0651-20230701</vt:lpwstr>
      </vt:variant>
      <vt:variant>
        <vt:lpwstr/>
      </vt:variant>
      <vt:variant>
        <vt:i4>3670052</vt:i4>
      </vt:variant>
      <vt:variant>
        <vt:i4>171</vt:i4>
      </vt:variant>
      <vt:variant>
        <vt:i4>0</vt:i4>
      </vt:variant>
      <vt:variant>
        <vt:i4>5</vt:i4>
      </vt:variant>
      <vt:variant>
        <vt:lpwstr>https://eur04.safelinks.protection.outlook.com/?url=https%3A%2F%2Flikumi.lv%2Fta%2Fid%2F291867-prasibas-zalajam-publiskajam-iepirkumam-un-to-piemerosanas-kartiba&amp;data=05%7C02%7Csanta.ozola-tiruma%40cfla.gov.lv%7Cfd7b456368b242babcff08dc287a0dd7%7Cc2d02fb61e644741866ff8f5689ca39a%7C0%7C0%7C638429751896014106%7CUnknown%7CTWFpbGZsb3d8eyJWIjoiMC4wLjAwMDAiLCJQIjoiV2luMzIiLCJBTiI6Ik1haWwiLCJXVCI6Mn0%3D%7C0%7C%7C%7C&amp;sdata=TcZo3KxOUIl7QKb4AIGom%2Brgx0NQFREh1iH%2B1uuW%2BYA%3D&amp;reserved=0</vt:lpwstr>
      </vt:variant>
      <vt:variant>
        <vt:lpwstr/>
      </vt:variant>
      <vt:variant>
        <vt:i4>7471143</vt:i4>
      </vt:variant>
      <vt:variant>
        <vt:i4>168</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165</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162</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159</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6815782</vt:i4>
      </vt:variant>
      <vt:variant>
        <vt:i4>156</vt:i4>
      </vt:variant>
      <vt:variant>
        <vt:i4>0</vt:i4>
      </vt:variant>
      <vt:variant>
        <vt:i4>5</vt:i4>
      </vt:variant>
      <vt:variant>
        <vt:lpwstr>https://eur04.safelinks.protection.outlook.com/?url=https%3A%2F%2Fwww.esfondi.lv%2Fprofesionaliem%2Fplanosana%2Fplanosanas-dokumenti%2F2021-2027-gada&amp;data=05%7C02%7Csanta.ozola-tiruma%40cfla.gov.lv%7C27d93b192aeb4474f68808dc2223586c%7Cc2d02fb61e644741866ff8f5689ca39a%7C0%7C0%7C638422782424671313%7CUnknown%7CTWFpbGZsb3d8eyJWIjoiMC4wLjAwMDAiLCJQIjoiV2luMzIiLCJBTiI6Ik1haWwiLCJXVCI6Mn0%3D%7C0%7C%7C%7C&amp;sdata=RasvWnd2JJ%2BsFgNN2htrk%2FsVOxBLmnHrAQKAIQlxUJY%3D&amp;reserved=0</vt:lpwstr>
      </vt:variant>
      <vt:variant>
        <vt:lpwstr/>
      </vt:variant>
      <vt:variant>
        <vt:i4>7143505</vt:i4>
      </vt:variant>
      <vt:variant>
        <vt:i4>153</vt:i4>
      </vt:variant>
      <vt:variant>
        <vt:i4>0</vt:i4>
      </vt:variant>
      <vt:variant>
        <vt:i4>5</vt:i4>
      </vt:variant>
      <vt:variant>
        <vt:lpwstr>https://www.iub.gov.lv/lv/zalais-publiskais-iepirkums?utm_source=https%3A%2F%2Fwww.google.com%2F</vt:lpwstr>
      </vt:variant>
      <vt:variant>
        <vt:lpwstr/>
      </vt:variant>
      <vt:variant>
        <vt:i4>2293806</vt:i4>
      </vt:variant>
      <vt:variant>
        <vt:i4>150</vt:i4>
      </vt:variant>
      <vt:variant>
        <vt:i4>0</vt:i4>
      </vt:variant>
      <vt:variant>
        <vt:i4>5</vt:i4>
      </vt:variant>
      <vt:variant>
        <vt:lpwstr>https://www.esfondi.lv/profesionaliem/planosana/planosanas-dokumenti/2021-2027-gada</vt:lpwstr>
      </vt:variant>
      <vt:variant>
        <vt:lpwstr/>
      </vt:variant>
      <vt:variant>
        <vt:i4>7471143</vt:i4>
      </vt:variant>
      <vt:variant>
        <vt:i4>147</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144</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141</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2949158</vt:i4>
      </vt:variant>
      <vt:variant>
        <vt:i4>138</vt:i4>
      </vt:variant>
      <vt:variant>
        <vt:i4>0</vt:i4>
      </vt:variant>
      <vt:variant>
        <vt:i4>5</vt:i4>
      </vt:variant>
      <vt:variant>
        <vt:lpwstr>https://eur04.safelinks.protection.outlook.com/?url=https%3A%2F%2Fwww.cfla.gov.lv%2Flv%2F6-1-1-3&amp;data=05%7C02%7Csanta.ozola-tiruma%40cfla.gov.lv%7Cfd7b456368b242babcff08dc287a0dd7%7Cc2d02fb61e644741866ff8f5689ca39a%7C0%7C0%7C638429751895992418%7CUnknown%7CTWFpbGZsb3d8eyJWIjoiMC4wLjAwMDAiLCJQIjoiV2luMzIiLCJBTiI6Ik1haWwiLCJXVCI6Mn0%3D%7C0%7C%7C%7C&amp;sdata=hcU5SQcilV1SEbT8hxlSdEUGVKwE6VZLFbCXaBB2pXk%3D&amp;reserved=0</vt:lpwstr>
      </vt:variant>
      <vt:variant>
        <vt:lpwstr/>
      </vt:variant>
      <vt:variant>
        <vt:i4>7667828</vt:i4>
      </vt:variant>
      <vt:variant>
        <vt:i4>135</vt:i4>
      </vt:variant>
      <vt:variant>
        <vt:i4>0</vt:i4>
      </vt:variant>
      <vt:variant>
        <vt:i4>5</vt:i4>
      </vt:variant>
      <vt:variant>
        <vt:lpwstr>https://eur04.safelinks.protection.outlook.com/?url=https%3A%2F%2Fwww.cfla.gov.lv%2Flv%2F6-1-1-3&amp;data=05%7C02%7Csanta.ozola-tiruma%40cfla.gov.lv%7C27d93b192aeb4474f68808dc2223586c%7Cc2d02fb61e644741866ff8f5689ca39a%7C0%7C0%7C638422782424664917%7CUnknown%7CTWFpbGZsb3d8eyJWIjoiMC4wLjAwMDAiLCJQIjoiV2luMzIiLCJBTiI6Ik1haWwiLCJXVCI6Mn0%3D%7C0%7C%7C%7C&amp;sdata=bVR7UPSSIcYZ55H7SPTpAhSl9EFLySW0rtldOq2igsc%3D&amp;reserved=0</vt:lpwstr>
      </vt:variant>
      <vt:variant>
        <vt:lpwstr/>
      </vt:variant>
      <vt:variant>
        <vt:i4>786442</vt:i4>
      </vt:variant>
      <vt:variant>
        <vt:i4>132</vt:i4>
      </vt:variant>
      <vt:variant>
        <vt:i4>0</vt:i4>
      </vt:variant>
      <vt:variant>
        <vt:i4>5</vt:i4>
      </vt:variant>
      <vt:variant>
        <vt:lpwstr>https://likumi.lv/ta/id/349214-eiropas-savienibas-kohezijas-politikas-programmas-2021-2027-gadam-5-1-1-specifiska-atbalsta-merka-vietejas-teritorijas</vt:lpwstr>
      </vt:variant>
      <vt:variant>
        <vt:lpwstr/>
      </vt:variant>
      <vt:variant>
        <vt:i4>786442</vt:i4>
      </vt:variant>
      <vt:variant>
        <vt:i4>129</vt:i4>
      </vt:variant>
      <vt:variant>
        <vt:i4>0</vt:i4>
      </vt:variant>
      <vt:variant>
        <vt:i4>5</vt:i4>
      </vt:variant>
      <vt:variant>
        <vt:lpwstr>https://likumi.lv/ta/id/349214-eiropas-savienibas-kohezijas-politikas-programmas-2021-2027-gadam-5-1-1-specifiska-atbalsta-merka-vietejas-teritorijas</vt:lpwstr>
      </vt:variant>
      <vt:variant>
        <vt:lpwstr/>
      </vt:variant>
      <vt:variant>
        <vt:i4>7471143</vt:i4>
      </vt:variant>
      <vt:variant>
        <vt:i4>126</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123</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120</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2621500</vt:i4>
      </vt:variant>
      <vt:variant>
        <vt:i4>117</vt:i4>
      </vt:variant>
      <vt:variant>
        <vt:i4>0</vt:i4>
      </vt:variant>
      <vt:variant>
        <vt:i4>5</vt:i4>
      </vt:variant>
      <vt:variant>
        <vt:lpwstr>https://likumi.lv/ta/id/225418-civillikums</vt:lpwstr>
      </vt:variant>
      <vt:variant>
        <vt:lpwstr/>
      </vt:variant>
      <vt:variant>
        <vt:i4>2621500</vt:i4>
      </vt:variant>
      <vt:variant>
        <vt:i4>114</vt:i4>
      </vt:variant>
      <vt:variant>
        <vt:i4>0</vt:i4>
      </vt:variant>
      <vt:variant>
        <vt:i4>5</vt:i4>
      </vt:variant>
      <vt:variant>
        <vt:lpwstr>https://likumi.lv/ta/id/225418-civillikums</vt:lpwstr>
      </vt:variant>
      <vt:variant>
        <vt:lpwstr/>
      </vt:variant>
      <vt:variant>
        <vt:i4>7471143</vt:i4>
      </vt:variant>
      <vt:variant>
        <vt:i4>111</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108</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105</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102</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786442</vt:i4>
      </vt:variant>
      <vt:variant>
        <vt:i4>99</vt:i4>
      </vt:variant>
      <vt:variant>
        <vt:i4>0</vt:i4>
      </vt:variant>
      <vt:variant>
        <vt:i4>5</vt:i4>
      </vt:variant>
      <vt:variant>
        <vt:lpwstr>https://likumi.lv/ta/id/349214-eiropas-savienibas-kohezijas-politikas-programmas-2021-2027-gadam-5-1-1-specifiska-atbalsta-merka-vietejas-teritorijas</vt:lpwstr>
      </vt:variant>
      <vt:variant>
        <vt:lpwstr/>
      </vt:variant>
      <vt:variant>
        <vt:i4>4128880</vt:i4>
      </vt:variant>
      <vt:variant>
        <vt:i4>96</vt:i4>
      </vt:variant>
      <vt:variant>
        <vt:i4>0</vt:i4>
      </vt:variant>
      <vt:variant>
        <vt:i4>5</vt:i4>
      </vt:variant>
      <vt:variant>
        <vt:lpwstr>https://eur04.safelinks.protection.outlook.com/?url=https%3A%2F%2Flikumi.lv%2Fta%2Fid%2F45467-celu-satiksmes-likums%23p1&amp;data=05%7C02%7Csanta.ozola-tiruma%40cfla.gov.lv%7C60efdb4cdd9546c672f808dc219867ab%7Cc2d02fb61e644741866ff8f5689ca39a%7C0%7C0%7C638422185678602895%7CUnknown%7CTWFpbGZsb3d8eyJWIjoiMC4wLjAwMDAiLCJQIjoiV2luMzIiLCJBTiI6Ik1haWwiLCJXVCI6Mn0%3D%7C0%7C%7C%7C&amp;sdata=cUgAbH1G%2FdxVcMJacIcLm6O5IMaAd6GXh4pdgHw3Isw%3D&amp;reserved=0</vt:lpwstr>
      </vt:variant>
      <vt:variant>
        <vt:lpwstr/>
      </vt:variant>
      <vt:variant>
        <vt:i4>786442</vt:i4>
      </vt:variant>
      <vt:variant>
        <vt:i4>93</vt:i4>
      </vt:variant>
      <vt:variant>
        <vt:i4>0</vt:i4>
      </vt:variant>
      <vt:variant>
        <vt:i4>5</vt:i4>
      </vt:variant>
      <vt:variant>
        <vt:lpwstr>https://likumi.lv/ta/id/349214-eiropas-savienibas-kohezijas-politikas-programmas-2021-2027-gadam-5-1-1-specifiska-atbalsta-merka-vietejas-teritorijas</vt:lpwstr>
      </vt:variant>
      <vt:variant>
        <vt:lpwstr/>
      </vt:variant>
      <vt:variant>
        <vt:i4>6488122</vt:i4>
      </vt:variant>
      <vt:variant>
        <vt:i4>90</vt:i4>
      </vt:variant>
      <vt:variant>
        <vt:i4>0</vt:i4>
      </vt:variant>
      <vt:variant>
        <vt:i4>5</vt:i4>
      </vt:variant>
      <vt:variant>
        <vt:lpwstr>https://eur04.safelinks.protection.outlook.com/?url=https%3A%2F%2Flikumi.lv%2Fta%2Fid%2F346558-eiropas-savienibas-kohezijas-politikas-programmas-2021-2027-gadam-6-1-1-specifiska-atbalsta-merka-parejas-uz-klimatneitralitati%23%3A~%3Atext%3D32.3.%25C2%25A0ielu%252C%2520ce%25C4%25BCu%2Ck%25C4%2581%2520komercdarb%25C4%25ABbas%2520atbalsts%253B&amp;data=05%7C02%7Csanta.ozola-tiruma%40cfla.gov.lv%7C3a37e3deeb2e4c7c2fac08dc2162e273%7Cc2d02fb61e644741866ff8f5689ca39a%7C0%7C0%7C638421955816060593%7CUnknown%7CTWFpbGZsb3d8eyJWIjoiMC4wLjAwMDAiLCJQIjoiV2luMzIiLCJBTiI6Ik1haWwiLCJXVCI6Mn0%3D%7C0%7C%7C%7C&amp;sdata=ClOnJiRcCcP55%2FXIUIuytYl1nVTqSlR9DkSToi9czLw%3D&amp;reserved=0</vt:lpwstr>
      </vt:variant>
      <vt:variant>
        <vt:lpwstr/>
      </vt:variant>
      <vt:variant>
        <vt:i4>7471143</vt:i4>
      </vt:variant>
      <vt:variant>
        <vt:i4>87</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84</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7209016</vt:i4>
      </vt:variant>
      <vt:variant>
        <vt:i4>81</vt:i4>
      </vt:variant>
      <vt:variant>
        <vt:i4>0</vt:i4>
      </vt:variant>
      <vt:variant>
        <vt:i4>5</vt:i4>
      </vt:variant>
      <vt:variant>
        <vt:lpwstr>https://www.cfla.gov.lv/lv/6-1-1-3</vt:lpwstr>
      </vt:variant>
      <vt:variant>
        <vt:lpwstr/>
      </vt:variant>
      <vt:variant>
        <vt:i4>26</vt:i4>
      </vt:variant>
      <vt:variant>
        <vt:i4>78</vt:i4>
      </vt:variant>
      <vt:variant>
        <vt:i4>0</vt:i4>
      </vt:variant>
      <vt:variant>
        <vt:i4>5</vt:i4>
      </vt:variant>
      <vt:variant>
        <vt:lpwstr>https://eur-lex.europa.eu/legal-content/LV/TXT/?uri=CELEX%3A32014R0651https://eur-lex.europa.eu/legal-content/LV/TXT/?uri=CELEX%3A02014R0651-20230701</vt:lpwstr>
      </vt:variant>
      <vt:variant>
        <vt:lpwstr/>
      </vt:variant>
      <vt:variant>
        <vt:i4>26</vt:i4>
      </vt:variant>
      <vt:variant>
        <vt:i4>75</vt:i4>
      </vt:variant>
      <vt:variant>
        <vt:i4>0</vt:i4>
      </vt:variant>
      <vt:variant>
        <vt:i4>5</vt:i4>
      </vt:variant>
      <vt:variant>
        <vt:lpwstr>https://eur-lex.europa.eu/legal-content/LV/TXT/?uri=CELEX%3A32014R0651https://eur-lex.europa.eu/legal-content/LV/TXT/?uri=CELEX%3A02014R0651-20230701</vt:lpwstr>
      </vt:variant>
      <vt:variant>
        <vt:lpwstr/>
      </vt:variant>
      <vt:variant>
        <vt:i4>26</vt:i4>
      </vt:variant>
      <vt:variant>
        <vt:i4>72</vt:i4>
      </vt:variant>
      <vt:variant>
        <vt:i4>0</vt:i4>
      </vt:variant>
      <vt:variant>
        <vt:i4>5</vt:i4>
      </vt:variant>
      <vt:variant>
        <vt:lpwstr>https://eur-lex.europa.eu/legal-content/LV/TXT/?uri=CELEX%3A32014R0651https://eur-lex.europa.eu/legal-content/LV/TXT/?uri=CELEX%3A02014R0651-20230701</vt:lpwstr>
      </vt:variant>
      <vt:variant>
        <vt:lpwstr/>
      </vt:variant>
      <vt:variant>
        <vt:i4>4849746</vt:i4>
      </vt:variant>
      <vt:variant>
        <vt:i4>69</vt:i4>
      </vt:variant>
      <vt:variant>
        <vt:i4>0</vt:i4>
      </vt:variant>
      <vt:variant>
        <vt:i4>5</vt:i4>
      </vt:variant>
      <vt:variant>
        <vt:lpwstr>https://eur-lex.europa.eu/eli/reg/2018/1046/oj/?locale=LV</vt:lpwstr>
      </vt:variant>
      <vt:variant>
        <vt:lpwstr/>
      </vt:variant>
      <vt:variant>
        <vt:i4>26</vt:i4>
      </vt:variant>
      <vt:variant>
        <vt:i4>66</vt:i4>
      </vt:variant>
      <vt:variant>
        <vt:i4>0</vt:i4>
      </vt:variant>
      <vt:variant>
        <vt:i4>5</vt:i4>
      </vt:variant>
      <vt:variant>
        <vt:lpwstr>https://eur-lex.europa.eu/legal-content/LV/TXT/?uri=CELEX%3A32014R0651https://eur-lex.europa.eu/legal-content/LV/TXT/?uri=CELEX%3A02014R0651-20230701</vt:lpwstr>
      </vt:variant>
      <vt:variant>
        <vt:lpwstr/>
      </vt:variant>
      <vt:variant>
        <vt:i4>26</vt:i4>
      </vt:variant>
      <vt:variant>
        <vt:i4>63</vt:i4>
      </vt:variant>
      <vt:variant>
        <vt:i4>0</vt:i4>
      </vt:variant>
      <vt:variant>
        <vt:i4>5</vt:i4>
      </vt:variant>
      <vt:variant>
        <vt:lpwstr>https://eur-lex.europa.eu/legal-content/LV/TXT/?uri=CELEX%3A32014R0651https://eur-lex.europa.eu/legal-content/LV/TXT/?uri=CELEX%3A02014R0651-20230701</vt:lpwstr>
      </vt:variant>
      <vt:variant>
        <vt:lpwstr/>
      </vt:variant>
      <vt:variant>
        <vt:i4>26</vt:i4>
      </vt:variant>
      <vt:variant>
        <vt:i4>60</vt:i4>
      </vt:variant>
      <vt:variant>
        <vt:i4>0</vt:i4>
      </vt:variant>
      <vt:variant>
        <vt:i4>5</vt:i4>
      </vt:variant>
      <vt:variant>
        <vt:lpwstr>https://eur-lex.europa.eu/legal-content/LV/TXT/?uri=CELEX%3A32014R0651https://eur-lex.europa.eu/legal-content/LV/TXT/?uri=CELEX%3A02014R0651-20230701</vt:lpwstr>
      </vt:variant>
      <vt:variant>
        <vt:lpwstr/>
      </vt:variant>
      <vt:variant>
        <vt:i4>7602272</vt:i4>
      </vt:variant>
      <vt:variant>
        <vt:i4>57</vt:i4>
      </vt:variant>
      <vt:variant>
        <vt:i4>0</vt:i4>
      </vt:variant>
      <vt:variant>
        <vt:i4>5</vt:i4>
      </vt:variant>
      <vt:variant>
        <vt:lpwstr>https://www.cfla.gov.lv/lv/media/12348/download?attachment</vt:lpwstr>
      </vt:variant>
      <vt:variant>
        <vt:lpwstr/>
      </vt:variant>
      <vt:variant>
        <vt:i4>1769477</vt:i4>
      </vt:variant>
      <vt:variant>
        <vt:i4>54</vt:i4>
      </vt:variant>
      <vt:variant>
        <vt:i4>0</vt:i4>
      </vt:variant>
      <vt:variant>
        <vt:i4>5</vt:i4>
      </vt:variant>
      <vt:variant>
        <vt:lpwstr>https://www.cfla.gov.lv/lv/jaunums/2911-seminars-laba-prakse-es-fondu-projektu-istenosana</vt:lpwstr>
      </vt:variant>
      <vt:variant>
        <vt:lpwstr/>
      </vt:variant>
      <vt:variant>
        <vt:i4>3407977</vt:i4>
      </vt:variant>
      <vt:variant>
        <vt:i4>51</vt:i4>
      </vt:variant>
      <vt:variant>
        <vt:i4>0</vt:i4>
      </vt:variant>
      <vt:variant>
        <vt:i4>5</vt:i4>
      </vt:variant>
      <vt:variant>
        <vt:lpwstr>https://atlase.cfla.gov.lv/lv/5-6-2-k-4</vt:lpwstr>
      </vt:variant>
      <vt:variant>
        <vt:lpwstr/>
      </vt:variant>
      <vt:variant>
        <vt:i4>7471143</vt:i4>
      </vt:variant>
      <vt:variant>
        <vt:i4>48</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786442</vt:i4>
      </vt:variant>
      <vt:variant>
        <vt:i4>45</vt:i4>
      </vt:variant>
      <vt:variant>
        <vt:i4>0</vt:i4>
      </vt:variant>
      <vt:variant>
        <vt:i4>5</vt:i4>
      </vt:variant>
      <vt:variant>
        <vt:lpwstr>https://likumi.lv/ta/id/349214-eiropas-savienibas-kohezijas-politikas-programmas-2021-2027-gadam-5-1-1-specifiska-atbalsta-merka-vietejas-teritorijas</vt:lpwstr>
      </vt:variant>
      <vt:variant>
        <vt:lpwstr/>
      </vt:variant>
      <vt:variant>
        <vt:i4>7471143</vt:i4>
      </vt:variant>
      <vt:variant>
        <vt:i4>42</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7798880</vt:i4>
      </vt:variant>
      <vt:variant>
        <vt:i4>39</vt:i4>
      </vt:variant>
      <vt:variant>
        <vt:i4>0</vt:i4>
      </vt:variant>
      <vt:variant>
        <vt:i4>5</vt:i4>
      </vt:variant>
      <vt:variant>
        <vt:lpwstr>https://www.cfla.gov.lv/lv/media/12840/download?attachment</vt:lpwstr>
      </vt:variant>
      <vt:variant>
        <vt:lpwstr/>
      </vt:variant>
      <vt:variant>
        <vt:i4>7471143</vt:i4>
      </vt:variant>
      <vt:variant>
        <vt:i4>36</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7209016</vt:i4>
      </vt:variant>
      <vt:variant>
        <vt:i4>33</vt:i4>
      </vt:variant>
      <vt:variant>
        <vt:i4>0</vt:i4>
      </vt:variant>
      <vt:variant>
        <vt:i4>5</vt:i4>
      </vt:variant>
      <vt:variant>
        <vt:lpwstr>https://www.cfla.gov.lv/lv/6-1-1-3</vt:lpwstr>
      </vt:variant>
      <vt:variant>
        <vt:lpwstr/>
      </vt:variant>
      <vt:variant>
        <vt:i4>1769520</vt:i4>
      </vt:variant>
      <vt:variant>
        <vt:i4>26</vt:i4>
      </vt:variant>
      <vt:variant>
        <vt:i4>0</vt:i4>
      </vt:variant>
      <vt:variant>
        <vt:i4>5</vt:i4>
      </vt:variant>
      <vt:variant>
        <vt:lpwstr/>
      </vt:variant>
      <vt:variant>
        <vt:lpwstr>_Toc157068019</vt:lpwstr>
      </vt:variant>
      <vt:variant>
        <vt:i4>1769520</vt:i4>
      </vt:variant>
      <vt:variant>
        <vt:i4>20</vt:i4>
      </vt:variant>
      <vt:variant>
        <vt:i4>0</vt:i4>
      </vt:variant>
      <vt:variant>
        <vt:i4>5</vt:i4>
      </vt:variant>
      <vt:variant>
        <vt:lpwstr/>
      </vt:variant>
      <vt:variant>
        <vt:lpwstr>_Toc157068018</vt:lpwstr>
      </vt:variant>
      <vt:variant>
        <vt:i4>1769520</vt:i4>
      </vt:variant>
      <vt:variant>
        <vt:i4>14</vt:i4>
      </vt:variant>
      <vt:variant>
        <vt:i4>0</vt:i4>
      </vt:variant>
      <vt:variant>
        <vt:i4>5</vt:i4>
      </vt:variant>
      <vt:variant>
        <vt:lpwstr/>
      </vt:variant>
      <vt:variant>
        <vt:lpwstr>_Toc157068017</vt:lpwstr>
      </vt:variant>
      <vt:variant>
        <vt:i4>1769520</vt:i4>
      </vt:variant>
      <vt:variant>
        <vt:i4>8</vt:i4>
      </vt:variant>
      <vt:variant>
        <vt:i4>0</vt:i4>
      </vt:variant>
      <vt:variant>
        <vt:i4>5</vt:i4>
      </vt:variant>
      <vt:variant>
        <vt:lpwstr/>
      </vt:variant>
      <vt:variant>
        <vt:lpwstr>_Toc157068016</vt:lpwstr>
      </vt:variant>
      <vt:variant>
        <vt:i4>1769520</vt:i4>
      </vt:variant>
      <vt:variant>
        <vt:i4>2</vt:i4>
      </vt:variant>
      <vt:variant>
        <vt:i4>0</vt:i4>
      </vt:variant>
      <vt:variant>
        <vt:i4>5</vt:i4>
      </vt:variant>
      <vt:variant>
        <vt:lpwstr/>
      </vt:variant>
      <vt:variant>
        <vt:lpwstr>_Toc157068015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Kristīne Matule</cp:lastModifiedBy>
  <cp:revision>2</cp:revision>
  <dcterms:created xsi:type="dcterms:W3CDTF">2024-04-08T13:33:00Z</dcterms:created>
  <dcterms:modified xsi:type="dcterms:W3CDTF">2024-04-08T13:33:00Z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