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C739A" w14:textId="021C5BA0" w:rsidR="0015791A" w:rsidRPr="00622EEF" w:rsidRDefault="00BE3400" w:rsidP="007E77B5">
      <w:pPr>
        <w:ind w:left="284"/>
        <w:jc w:val="right"/>
        <w:rPr>
          <w:color w:val="000000" w:themeColor="text1"/>
          <w:sz w:val="22"/>
          <w:szCs w:val="22"/>
        </w:rPr>
      </w:pPr>
      <w:bookmarkStart w:id="0" w:name="_Hlk126682086"/>
      <w:r w:rsidRPr="00622EEF">
        <w:rPr>
          <w:color w:val="000000" w:themeColor="text1"/>
          <w:sz w:val="22"/>
          <w:szCs w:val="22"/>
        </w:rPr>
        <w:t>1</w:t>
      </w:r>
      <w:r w:rsidR="0015791A" w:rsidRPr="00622EEF">
        <w:rPr>
          <w:color w:val="000000" w:themeColor="text1"/>
          <w:sz w:val="22"/>
          <w:szCs w:val="22"/>
        </w:rPr>
        <w:t>. pielikums</w:t>
      </w:r>
    </w:p>
    <w:bookmarkEnd w:id="0"/>
    <w:p w14:paraId="038BBB88" w14:textId="77777777" w:rsidR="0015791A" w:rsidRPr="00622EEF" w:rsidRDefault="0015791A" w:rsidP="0015791A">
      <w:pPr>
        <w:ind w:left="284"/>
        <w:jc w:val="right"/>
        <w:rPr>
          <w:bCs/>
          <w:color w:val="000000" w:themeColor="text1"/>
          <w:sz w:val="22"/>
          <w:szCs w:val="22"/>
        </w:rPr>
      </w:pPr>
      <w:r w:rsidRPr="00622EEF">
        <w:rPr>
          <w:bCs/>
          <w:color w:val="000000" w:themeColor="text1"/>
          <w:sz w:val="22"/>
          <w:szCs w:val="22"/>
        </w:rPr>
        <w:t>Projektu iesniegumu atlases nolikumam</w:t>
      </w:r>
    </w:p>
    <w:p w14:paraId="09CD8E1F" w14:textId="75173829" w:rsidR="00FB3C13" w:rsidRPr="00622EEF" w:rsidRDefault="00FB3C13" w:rsidP="00FB3C13">
      <w:pPr>
        <w:pStyle w:val="Heading1"/>
      </w:pPr>
      <w:r w:rsidRPr="00622EEF">
        <w:t>1.1.1. specifiskā atbalsta mērķa "Pētniecības un inovāciju kapacitātes stiprināšana un progresīvu tehnoloģiju ieviešana  kopējā P&amp;A sistēmā" 1.1.1.1. pasākuma "Zinātnes politikas ieviešana, vadība un kapacitātes stiprināšana" procesos” (turpmāk – Pasākums)</w:t>
      </w:r>
      <w:r w:rsidRPr="00622EEF">
        <w:br/>
        <w:t>projekta iesnieguma aizpildīšanas metodika (turpmāk – metodika)</w:t>
      </w:r>
    </w:p>
    <w:p w14:paraId="56B61DD9" w14:textId="77777777" w:rsidR="0015791A" w:rsidRPr="00622EEF" w:rsidRDefault="0015791A" w:rsidP="23A7B96F"/>
    <w:p w14:paraId="23A3FDC7" w14:textId="2F57F77B" w:rsidR="0015791A" w:rsidRPr="00622EEF" w:rsidRDefault="0015791A" w:rsidP="0015791A">
      <w:pPr>
        <w:ind w:right="-2" w:firstLine="720"/>
        <w:jc w:val="both"/>
      </w:pPr>
      <w:r w:rsidRPr="00622EEF">
        <w:t xml:space="preserve">Metodika ir sagatavota, ievērojot </w:t>
      </w:r>
      <w:hyperlink r:id="rId11" w:history="1">
        <w:r w:rsidR="00DE4C35" w:rsidRPr="00622EEF">
          <w:rPr>
            <w:rStyle w:val="Hyperlink"/>
          </w:rPr>
          <w:t xml:space="preserve">Ministru kabineta 2023. gada </w:t>
        </w:r>
        <w:r w:rsidR="0026049A" w:rsidRPr="00622EEF">
          <w:rPr>
            <w:rStyle w:val="Hyperlink"/>
          </w:rPr>
          <w:t>28</w:t>
        </w:r>
        <w:r w:rsidR="00DE4C35" w:rsidRPr="00622EEF">
          <w:rPr>
            <w:rStyle w:val="Hyperlink"/>
          </w:rPr>
          <w:t>.novembra</w:t>
        </w:r>
        <w:r w:rsidR="00C30D11" w:rsidRPr="00622EEF">
          <w:rPr>
            <w:rStyle w:val="Hyperlink"/>
          </w:rPr>
          <w:t xml:space="preserve"> noteikumus</w:t>
        </w:r>
        <w:r w:rsidR="00DE4C35" w:rsidRPr="00622EEF">
          <w:rPr>
            <w:rStyle w:val="Hyperlink"/>
          </w:rPr>
          <w:t xml:space="preserve"> Nr.</w:t>
        </w:r>
        <w:r w:rsidR="0026049A" w:rsidRPr="00622EEF">
          <w:rPr>
            <w:rStyle w:val="Hyperlink"/>
          </w:rPr>
          <w:t>690</w:t>
        </w:r>
        <w:r w:rsidR="00DE4C35" w:rsidRPr="00622EEF">
          <w:rPr>
            <w:rStyle w:val="Hyperlink"/>
          </w:rPr>
          <w:t xml:space="preserve"> “Eiropas Savienības kohēzijas politikas programmas 2021.–2027. gadam 1.1.1. specifiskā atbalsta mērķa </w:t>
        </w:r>
        <w:r w:rsidR="00E47D55" w:rsidRPr="00622EEF">
          <w:rPr>
            <w:rStyle w:val="Hyperlink"/>
          </w:rPr>
          <w:t>“</w:t>
        </w:r>
        <w:r w:rsidR="00DE4C35" w:rsidRPr="00622EEF">
          <w:rPr>
            <w:rStyle w:val="Hyperlink"/>
          </w:rPr>
          <w:t>Pētniecības un inovāciju kapacitātes stiprināšana un progresīvu tehnoloģiju ieviešana kopējā P&amp;A sistēmā</w:t>
        </w:r>
        <w:r w:rsidR="00E47D55" w:rsidRPr="00622EEF">
          <w:rPr>
            <w:rStyle w:val="Hyperlink"/>
          </w:rPr>
          <w:t>”</w:t>
        </w:r>
        <w:r w:rsidR="00DE4C35" w:rsidRPr="00622EEF">
          <w:rPr>
            <w:rStyle w:val="Hyperlink"/>
          </w:rPr>
          <w:t xml:space="preserve"> 1.1.1.1. pasākuma </w:t>
        </w:r>
        <w:r w:rsidR="00E47D55" w:rsidRPr="00622EEF">
          <w:rPr>
            <w:rStyle w:val="Hyperlink"/>
          </w:rPr>
          <w:t>“</w:t>
        </w:r>
        <w:r w:rsidR="00DE4C35" w:rsidRPr="00622EEF">
          <w:rPr>
            <w:rStyle w:val="Hyperlink"/>
          </w:rPr>
          <w:t>Zinātnes politikas ieviešana, vadība un kapacitātes stiprināšana</w:t>
        </w:r>
        <w:r w:rsidR="00E47D55" w:rsidRPr="00622EEF">
          <w:rPr>
            <w:rStyle w:val="Hyperlink"/>
          </w:rPr>
          <w:t>”</w:t>
        </w:r>
      </w:hyperlink>
      <w:r w:rsidRPr="00622EEF">
        <w:t xml:space="preserve"> (</w:t>
      </w:r>
      <w:r w:rsidR="009339CA" w:rsidRPr="00622EEF">
        <w:t>turpmāk – MK noteikumi</w:t>
      </w:r>
      <w:r w:rsidR="007C3B74" w:rsidRPr="00622EEF">
        <w:t xml:space="preserve"> par SAMP </w:t>
      </w:r>
      <w:r w:rsidR="0091441C" w:rsidRPr="00622EEF">
        <w:t>īstenošanu</w:t>
      </w:r>
      <w:r w:rsidR="009339CA" w:rsidRPr="00622EEF">
        <w:t>), projektu iesniegumu atlases nolikumā (</w:t>
      </w:r>
      <w:r w:rsidRPr="00622EEF">
        <w:t>turpmāk</w:t>
      </w:r>
      <w:r w:rsidR="007C3B74" w:rsidRPr="00622EEF">
        <w:t> </w:t>
      </w:r>
      <w:r w:rsidRPr="00622EEF">
        <w:t xml:space="preserve">– atlases nolikums) un projektu iesniegumu vērtēšanas kritēriju piemērošanas metodikā iekļautos skaidrojumus. Projekta iesniegumu sagatavo un iesniedz </w:t>
      </w:r>
      <w:r w:rsidRPr="00622EEF">
        <w:rPr>
          <w:rFonts w:eastAsia="Times New Roman"/>
          <w:color w:val="000000" w:themeColor="text1"/>
        </w:rPr>
        <w:t>Kohēzijas politikas fondu vadības informācijas sistēmā (turpmāk</w:t>
      </w:r>
      <w:r w:rsidR="00B54B6D" w:rsidRPr="00622EEF">
        <w:rPr>
          <w:rFonts w:eastAsia="Times New Roman"/>
          <w:color w:val="000000" w:themeColor="text1"/>
        </w:rPr>
        <w:t> </w:t>
      </w:r>
      <w:r w:rsidRPr="00622EEF">
        <w:rPr>
          <w:rFonts w:eastAsia="Times New Roman"/>
          <w:color w:val="000000" w:themeColor="text1"/>
        </w:rPr>
        <w:t xml:space="preserve">– KPVIS) </w:t>
      </w:r>
      <w:hyperlink r:id="rId12">
        <w:r w:rsidRPr="00622EEF">
          <w:rPr>
            <w:rStyle w:val="Hyperlink"/>
            <w:rFonts w:eastAsia="Times New Roman"/>
          </w:rPr>
          <w:t>https://projekti.cfla.gov.lv/</w:t>
        </w:r>
      </w:hyperlink>
      <w:r w:rsidRPr="00622EEF">
        <w:t>.</w:t>
      </w:r>
    </w:p>
    <w:p w14:paraId="654B7D01" w14:textId="4BD5B56D" w:rsidR="0015791A" w:rsidRPr="00622EEF" w:rsidRDefault="0015791A" w:rsidP="0015791A">
      <w:pPr>
        <w:ind w:right="-2" w:firstLine="720"/>
        <w:jc w:val="both"/>
      </w:pPr>
      <w:r w:rsidRPr="00622EEF">
        <w:t>Visus projekta iesnieguma datu laukus aizpilda latviešu valodā. Projekta iesniegumam pievieno visus atlases nolikumā minētos pielikumus un, ja nepieciešams, papildu pielikumus, uz kuriem projekta iesniedzējs atsaucas projekta iesniegumā. Papildu informācija par iesniedzamo dokumentu noformēšanu norādīta atlases nolikuma III sadaļā “Projektu iesniegumu noformēšanas un iesniegšanas kārtība”.</w:t>
      </w:r>
    </w:p>
    <w:p w14:paraId="1C0774AB" w14:textId="77777777" w:rsidR="0015791A" w:rsidRPr="00622EEF" w:rsidRDefault="0015791A" w:rsidP="0015791A">
      <w:pPr>
        <w:ind w:right="-2" w:firstLine="720"/>
        <w:jc w:val="both"/>
      </w:pPr>
      <w:r w:rsidRPr="00622EEF">
        <w:t>Aizpildot projekta iesniegumu, jānodrošina sniegtās informācijas saskaņotība starp visām projekta iesnieguma sadaļām un pielikumiem, kurās tā minēta vai uz kuru atsaucas.</w:t>
      </w:r>
    </w:p>
    <w:p w14:paraId="65138DC6" w14:textId="77777777" w:rsidR="0015791A" w:rsidRPr="00622EEF" w:rsidRDefault="0015791A" w:rsidP="0015791A">
      <w:pPr>
        <w:ind w:firstLine="720"/>
        <w:jc w:val="both"/>
        <w:rPr>
          <w:color w:val="7F7F7F" w:themeColor="text1" w:themeTint="80"/>
        </w:rPr>
      </w:pPr>
      <w:r w:rsidRPr="00622EEF">
        <w:t>Metodika ir veidota atbilstoši projekta iesnieguma sadaļām, skaidrojot, kāda informācija projekta iesniedzējam jānorāda attiecīgajos projekta iesnieguma sadaļas datu laukos. Visi projekta iesnieguma aizpildīšanas ieteikumi, paskaidrojumi un atsauces uz normatīvajiem aktiem ir noformēti  “</w:t>
      </w:r>
      <w:r w:rsidRPr="00622EEF">
        <w:rPr>
          <w:i/>
          <w:iCs/>
          <w:color w:val="0000FF"/>
        </w:rPr>
        <w:t>zilā krāsā</w:t>
      </w:r>
      <w:r w:rsidRPr="00622EEF">
        <w:t>”, papildus tehniskas norādes noformētas “</w:t>
      </w:r>
      <w:r w:rsidRPr="00622EEF">
        <w:rPr>
          <w:color w:val="7F7F7F" w:themeColor="text1" w:themeTint="80"/>
        </w:rPr>
        <w:t>pelēkā krāsā”.</w:t>
      </w:r>
    </w:p>
    <w:p w14:paraId="3A32D3F9" w14:textId="04CCBD3A" w:rsidR="0015791A" w:rsidRPr="00622EEF" w:rsidRDefault="0015791A" w:rsidP="0015791A">
      <w:pPr>
        <w:spacing w:line="259" w:lineRule="auto"/>
        <w:ind w:right="-2" w:firstLine="720"/>
        <w:jc w:val="both"/>
      </w:pPr>
      <w:r w:rsidRPr="00622EEF">
        <w:t>Papildus, aizpildot projekta iesniegumu KPVIS, izmantojama KPVIS elektroniskā lietotāju rokasgrāmata (</w:t>
      </w:r>
      <w:proofErr w:type="spellStart"/>
      <w:r w:rsidRPr="00622EEF">
        <w:t>eLRG</w:t>
      </w:r>
      <w:proofErr w:type="spellEnd"/>
      <w:r w:rsidRPr="00622EEF">
        <w:t>)</w:t>
      </w:r>
      <w:r w:rsidR="00B54B6D" w:rsidRPr="00622EEF">
        <w:t> </w:t>
      </w:r>
      <w:r w:rsidR="00AA23B1" w:rsidRPr="00622EEF">
        <w:t>−</w:t>
      </w:r>
      <w:r w:rsidRPr="00622EEF">
        <w:t xml:space="preserve"> </w:t>
      </w:r>
      <w:hyperlink r:id="rId13" w:history="1">
        <w:r w:rsidRPr="00622EEF">
          <w:rPr>
            <w:rStyle w:val="Hyperlink"/>
          </w:rPr>
          <w:t>https://elrg.cfla.gov.lv/</w:t>
        </w:r>
      </w:hyperlink>
      <w:r w:rsidRPr="00622EEF">
        <w:t xml:space="preserve">, kurā pieejamas aktuālās KPVIS funkcionalitāšu tehniskās un biznesa lietošanas instrukcijas, t. sk. par KPVIS </w:t>
      </w:r>
      <w:proofErr w:type="spellStart"/>
      <w:r w:rsidRPr="00622EEF">
        <w:t>ekrānskatiem</w:t>
      </w:r>
      <w:proofErr w:type="spellEnd"/>
      <w:r w:rsidRPr="00622EEF">
        <w:t>, specifiskām datu ievades prasībām un pielietojamiem risinājumiem.</w:t>
      </w:r>
    </w:p>
    <w:p w14:paraId="13A1B61D" w14:textId="77777777" w:rsidR="00A562E9" w:rsidRPr="00622EEF" w:rsidRDefault="00A562E9" w:rsidP="00057D69">
      <w:pPr>
        <w:ind w:firstLine="720"/>
        <w:jc w:val="both"/>
        <w:rPr>
          <w:color w:val="7F7F7F" w:themeColor="text1" w:themeTint="80"/>
        </w:rPr>
      </w:pPr>
    </w:p>
    <w:p w14:paraId="1410B50E" w14:textId="77777777" w:rsidR="00D661A2" w:rsidRPr="00622EEF" w:rsidRDefault="00D661A2">
      <w:pPr>
        <w:rPr>
          <w:b/>
          <w:bCs/>
          <w:kern w:val="36"/>
          <w:sz w:val="28"/>
          <w:szCs w:val="28"/>
        </w:rPr>
      </w:pPr>
      <w:r w:rsidRPr="00622EEF">
        <w:rPr>
          <w:sz w:val="28"/>
          <w:szCs w:val="28"/>
        </w:rPr>
        <w:br w:type="page"/>
      </w:r>
    </w:p>
    <w:p w14:paraId="0290C874" w14:textId="16FB0123" w:rsidR="00A62235" w:rsidRPr="00622EEF" w:rsidRDefault="00DE2728" w:rsidP="00DE2728">
      <w:pPr>
        <w:pStyle w:val="Heading1"/>
        <w:rPr>
          <w:sz w:val="28"/>
          <w:szCs w:val="28"/>
        </w:rPr>
      </w:pPr>
      <w:r w:rsidRPr="00622EEF">
        <w:rPr>
          <w:sz w:val="28"/>
          <w:szCs w:val="28"/>
        </w:rPr>
        <w:lastRenderedPageBreak/>
        <w:t>PROJEKTA IESNIEGUMS</w:t>
      </w:r>
    </w:p>
    <w:p w14:paraId="297954DA" w14:textId="505F2EE4" w:rsidR="000C66AC" w:rsidRPr="00622EEF" w:rsidRDefault="00057D69" w:rsidP="00DE2728">
      <w:pPr>
        <w:pStyle w:val="Heading2"/>
        <w:spacing w:before="360" w:beforeAutospacing="0"/>
        <w:rPr>
          <w:rFonts w:eastAsia="Times New Roman"/>
          <w:szCs w:val="24"/>
        </w:rPr>
      </w:pPr>
      <w:r w:rsidRPr="00622EEF">
        <w:rPr>
          <w:rFonts w:eastAsia="Times New Roman"/>
          <w:szCs w:val="24"/>
        </w:rPr>
        <w:t>SADAĻA - PROJEKTA IESNIEDZĒJS</w:t>
      </w:r>
    </w:p>
    <w:p w14:paraId="6E96D26B" w14:textId="77777777" w:rsidR="00057D69" w:rsidRPr="00622EEF" w:rsidRDefault="00057D69" w:rsidP="005F74A5"/>
    <w:tbl>
      <w:tblPr>
        <w:tblStyle w:val="TableGrid"/>
        <w:tblW w:w="0" w:type="auto"/>
        <w:tblLook w:val="04A0" w:firstRow="1" w:lastRow="0" w:firstColumn="1" w:lastColumn="0" w:noHBand="0" w:noVBand="1"/>
      </w:tblPr>
      <w:tblGrid>
        <w:gridCol w:w="4239"/>
        <w:gridCol w:w="5388"/>
      </w:tblGrid>
      <w:tr w:rsidR="00284E0C" w:rsidRPr="00622EEF" w14:paraId="17E75572" w14:textId="77777777" w:rsidTr="741B5F77">
        <w:trPr>
          <w:trHeight w:val="300"/>
        </w:trPr>
        <w:tc>
          <w:tcPr>
            <w:tcW w:w="4106" w:type="dxa"/>
            <w:vMerge w:val="restart"/>
          </w:tcPr>
          <w:p w14:paraId="6D7FD312" w14:textId="77777777" w:rsidR="00B93B92" w:rsidRPr="00622EEF" w:rsidRDefault="00B93B92" w:rsidP="00D661A2">
            <w:pPr>
              <w:rPr>
                <w:rFonts w:eastAsia="Times New Roman"/>
                <w:sz w:val="22"/>
                <w:szCs w:val="22"/>
              </w:rPr>
            </w:pPr>
          </w:p>
          <w:p w14:paraId="758E2433" w14:textId="13306997" w:rsidR="00284E0C" w:rsidRPr="00622EEF" w:rsidRDefault="009513B4" w:rsidP="00D661A2">
            <w:pPr>
              <w:rPr>
                <w:rFonts w:eastAsia="Times New Roman"/>
                <w:sz w:val="22"/>
                <w:szCs w:val="22"/>
              </w:rPr>
            </w:pPr>
            <w:r w:rsidRPr="00622EEF">
              <w:rPr>
                <w:noProof/>
                <w:sz w:val="22"/>
                <w:szCs w:val="22"/>
              </w:rPr>
              <w:drawing>
                <wp:inline distT="0" distB="0" distL="0" distR="0" wp14:anchorId="434F9355" wp14:editId="4AB69EAE">
                  <wp:extent cx="2555237" cy="5343525"/>
                  <wp:effectExtent l="0" t="0" r="0" b="0"/>
                  <wp:docPr id="1466946028" name="Picture 1466946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946028" name=""/>
                          <pic:cNvPicPr/>
                        </pic:nvPicPr>
                        <pic:blipFill>
                          <a:blip r:embed="rId14"/>
                          <a:stretch>
                            <a:fillRect/>
                          </a:stretch>
                        </pic:blipFill>
                        <pic:spPr>
                          <a:xfrm>
                            <a:off x="0" y="0"/>
                            <a:ext cx="2560023" cy="5353534"/>
                          </a:xfrm>
                          <a:prstGeom prst="rect">
                            <a:avLst/>
                          </a:prstGeom>
                        </pic:spPr>
                      </pic:pic>
                    </a:graphicData>
                  </a:graphic>
                </wp:inline>
              </w:drawing>
            </w:r>
          </w:p>
        </w:tc>
        <w:tc>
          <w:tcPr>
            <w:tcW w:w="5521" w:type="dxa"/>
            <w:shd w:val="clear" w:color="auto" w:fill="auto"/>
          </w:tcPr>
          <w:p w14:paraId="12F71CB8" w14:textId="77777777" w:rsidR="00284E0C" w:rsidRPr="00622EEF" w:rsidRDefault="00284E0C" w:rsidP="00D661A2">
            <w:pPr>
              <w:rPr>
                <w:rFonts w:eastAsia="Times New Roman"/>
                <w:sz w:val="22"/>
                <w:szCs w:val="22"/>
              </w:rPr>
            </w:pPr>
            <w:r w:rsidRPr="00622EEF">
              <w:rPr>
                <w:rFonts w:eastAsia="Times New Roman"/>
                <w:sz w:val="22"/>
                <w:szCs w:val="22"/>
              </w:rPr>
              <w:t>Projekta nosaukums</w:t>
            </w:r>
          </w:p>
          <w:p w14:paraId="2D156F06" w14:textId="77777777" w:rsidR="00284E0C" w:rsidRPr="00622EEF" w:rsidRDefault="00284E0C" w:rsidP="00D661A2">
            <w:pPr>
              <w:rPr>
                <w:color w:val="7F7F7F" w:themeColor="text1" w:themeTint="80"/>
                <w:sz w:val="22"/>
                <w:szCs w:val="22"/>
              </w:rPr>
            </w:pPr>
            <w:r w:rsidRPr="00622EEF">
              <w:rPr>
                <w:color w:val="7F7F7F" w:themeColor="text1" w:themeTint="80"/>
                <w:sz w:val="22"/>
                <w:szCs w:val="22"/>
              </w:rPr>
              <w:t>Ievada informāciju</w:t>
            </w:r>
          </w:p>
          <w:p w14:paraId="690FA2D9" w14:textId="2A510B27" w:rsidR="00284E0C" w:rsidRPr="00622EEF" w:rsidRDefault="00284E0C" w:rsidP="004214F8">
            <w:pPr>
              <w:jc w:val="both"/>
              <w:rPr>
                <w:rFonts w:eastAsia="Times New Roman"/>
                <w:sz w:val="22"/>
                <w:szCs w:val="22"/>
              </w:rPr>
            </w:pPr>
            <w:r w:rsidRPr="00622EEF">
              <w:rPr>
                <w:i/>
                <w:iCs/>
                <w:color w:val="0000FF"/>
                <w:sz w:val="22"/>
                <w:szCs w:val="22"/>
              </w:rPr>
              <w:t>Projekta nosaukums nedrīkst pārsniegt vienu teikumu. Tam kodolīgi jāatspoguļo projekta mērķis.</w:t>
            </w:r>
          </w:p>
        </w:tc>
      </w:tr>
      <w:tr w:rsidR="00284E0C" w:rsidRPr="00622EEF" w14:paraId="2A3404D3" w14:textId="77777777" w:rsidTr="741B5F77">
        <w:trPr>
          <w:trHeight w:val="300"/>
        </w:trPr>
        <w:tc>
          <w:tcPr>
            <w:tcW w:w="4106" w:type="dxa"/>
            <w:vMerge/>
          </w:tcPr>
          <w:p w14:paraId="20C5BE7F" w14:textId="77777777" w:rsidR="00284E0C" w:rsidRPr="00622EEF" w:rsidRDefault="00284E0C" w:rsidP="00084B42">
            <w:pPr>
              <w:pStyle w:val="NormalWeb"/>
              <w:spacing w:before="0" w:beforeAutospacing="0" w:after="0" w:afterAutospacing="0"/>
              <w:jc w:val="both"/>
              <w:rPr>
                <w:rFonts w:eastAsia="Times New Roman"/>
                <w:b/>
                <w:bCs/>
                <w:sz w:val="22"/>
                <w:szCs w:val="22"/>
              </w:rPr>
            </w:pPr>
          </w:p>
        </w:tc>
        <w:tc>
          <w:tcPr>
            <w:tcW w:w="5521" w:type="dxa"/>
          </w:tcPr>
          <w:p w14:paraId="1F98F815" w14:textId="77777777" w:rsidR="00284E0C" w:rsidRPr="00622EEF" w:rsidRDefault="00284E0C" w:rsidP="00084B42">
            <w:pPr>
              <w:pStyle w:val="NormalWeb"/>
              <w:spacing w:before="0" w:beforeAutospacing="0" w:after="0" w:afterAutospacing="0"/>
              <w:jc w:val="both"/>
              <w:rPr>
                <w:rFonts w:eastAsia="Times New Roman"/>
                <w:b/>
                <w:bCs/>
                <w:sz w:val="22"/>
                <w:szCs w:val="22"/>
              </w:rPr>
            </w:pPr>
            <w:r w:rsidRPr="00622EEF">
              <w:rPr>
                <w:rFonts w:eastAsia="Times New Roman"/>
                <w:b/>
                <w:bCs/>
                <w:sz w:val="22"/>
                <w:szCs w:val="22"/>
              </w:rPr>
              <w:t>Projekta iesniedzēja nosaukums</w:t>
            </w:r>
          </w:p>
          <w:p w14:paraId="4A71F47A" w14:textId="77777777" w:rsidR="00284E0C" w:rsidRPr="00622EEF" w:rsidRDefault="00284E0C" w:rsidP="00084B42">
            <w:pPr>
              <w:rPr>
                <w:color w:val="7F7F7F" w:themeColor="text1" w:themeTint="80"/>
                <w:sz w:val="22"/>
                <w:szCs w:val="22"/>
              </w:rPr>
            </w:pPr>
            <w:r w:rsidRPr="00622EEF">
              <w:rPr>
                <w:color w:val="7F7F7F" w:themeColor="text1" w:themeTint="80"/>
                <w:sz w:val="22"/>
                <w:szCs w:val="22"/>
              </w:rPr>
              <w:t>Lauks tiek automātiski aizpildīts</w:t>
            </w:r>
          </w:p>
          <w:p w14:paraId="10BCC4AA" w14:textId="77777777" w:rsidR="00284E0C" w:rsidRPr="00622EEF" w:rsidRDefault="00284E0C" w:rsidP="009F7D2C">
            <w:pPr>
              <w:jc w:val="both"/>
              <w:rPr>
                <w:i/>
                <w:iCs/>
                <w:color w:val="0000FF"/>
                <w:sz w:val="22"/>
                <w:szCs w:val="22"/>
              </w:rPr>
            </w:pPr>
            <w:r w:rsidRPr="00622EEF">
              <w:rPr>
                <w:i/>
                <w:iCs/>
                <w:color w:val="0000FF"/>
                <w:sz w:val="22"/>
                <w:szCs w:val="22"/>
              </w:rPr>
              <w:t xml:space="preserve">Norāda projekta iesniedzēja juridisko nosaukumu. </w:t>
            </w:r>
          </w:p>
          <w:p w14:paraId="5D29DDEF" w14:textId="2D5D46A8" w:rsidR="00284E0C" w:rsidRPr="00622EEF" w:rsidRDefault="00D32EB3" w:rsidP="008F1772">
            <w:pPr>
              <w:pStyle w:val="NormalWeb"/>
              <w:spacing w:before="120" w:beforeAutospacing="0" w:after="0" w:afterAutospacing="0"/>
              <w:jc w:val="both"/>
              <w:rPr>
                <w:rFonts w:eastAsia="Times New Roman"/>
                <w:b/>
                <w:bCs/>
                <w:sz w:val="22"/>
                <w:szCs w:val="22"/>
              </w:rPr>
            </w:pPr>
            <w:r w:rsidRPr="00622EEF">
              <w:rPr>
                <w:i/>
                <w:iCs/>
                <w:color w:val="0000FF"/>
                <w:sz w:val="22"/>
                <w:szCs w:val="22"/>
              </w:rPr>
              <w:t>Projekta iesniedzēj</w:t>
            </w:r>
            <w:r w:rsidR="009150E1" w:rsidRPr="00622EEF">
              <w:rPr>
                <w:i/>
                <w:iCs/>
                <w:color w:val="0000FF"/>
                <w:sz w:val="22"/>
                <w:szCs w:val="22"/>
              </w:rPr>
              <w:t>s</w:t>
            </w:r>
            <w:r w:rsidRPr="00622EEF">
              <w:rPr>
                <w:i/>
                <w:iCs/>
                <w:color w:val="0000FF"/>
                <w:sz w:val="22"/>
                <w:szCs w:val="22"/>
              </w:rPr>
              <w:t xml:space="preserve"> pasākuma ietvaros </w:t>
            </w:r>
            <w:r w:rsidR="00915B67" w:rsidRPr="00622EEF">
              <w:rPr>
                <w:i/>
                <w:iCs/>
                <w:color w:val="0000FF"/>
                <w:sz w:val="22"/>
                <w:szCs w:val="22"/>
              </w:rPr>
              <w:t>atbilstoši</w:t>
            </w:r>
            <w:r w:rsidR="009C4A2F" w:rsidRPr="00622EEF">
              <w:rPr>
                <w:i/>
                <w:iCs/>
                <w:color w:val="0000FF"/>
                <w:sz w:val="22"/>
                <w:szCs w:val="22"/>
              </w:rPr>
              <w:t xml:space="preserve"> </w:t>
            </w:r>
            <w:r w:rsidR="00284E0C" w:rsidRPr="00622EEF">
              <w:rPr>
                <w:i/>
                <w:iCs/>
                <w:color w:val="0000FF"/>
                <w:sz w:val="22"/>
                <w:szCs w:val="22"/>
              </w:rPr>
              <w:t xml:space="preserve">MK noteikumu </w:t>
            </w:r>
            <w:r w:rsidR="009150E1" w:rsidRPr="00622EEF">
              <w:rPr>
                <w:i/>
                <w:iCs/>
                <w:color w:val="0000FF"/>
                <w:sz w:val="22"/>
                <w:szCs w:val="22"/>
              </w:rPr>
              <w:t>4</w:t>
            </w:r>
            <w:r w:rsidR="00682620" w:rsidRPr="00622EEF">
              <w:rPr>
                <w:i/>
                <w:iCs/>
                <w:color w:val="0000FF"/>
                <w:sz w:val="22"/>
                <w:szCs w:val="22"/>
              </w:rPr>
              <w:t xml:space="preserve">.punktam ir </w:t>
            </w:r>
            <w:r w:rsidR="009150E1" w:rsidRPr="00622EEF">
              <w:rPr>
                <w:i/>
                <w:iCs/>
                <w:color w:val="0000FF"/>
                <w:sz w:val="22"/>
                <w:szCs w:val="22"/>
              </w:rPr>
              <w:t>Izglītības un zinātnes ministrija</w:t>
            </w:r>
          </w:p>
        </w:tc>
      </w:tr>
      <w:tr w:rsidR="00284E0C" w:rsidRPr="00622EEF" w14:paraId="7FEF8C5A" w14:textId="77777777" w:rsidTr="741B5F77">
        <w:trPr>
          <w:trHeight w:val="300"/>
        </w:trPr>
        <w:tc>
          <w:tcPr>
            <w:tcW w:w="4106" w:type="dxa"/>
            <w:vMerge/>
          </w:tcPr>
          <w:p w14:paraId="28A9D4D1" w14:textId="77777777" w:rsidR="00284E0C" w:rsidRPr="00622EEF" w:rsidRDefault="00284E0C" w:rsidP="00084B42">
            <w:pPr>
              <w:pStyle w:val="NormalWeb"/>
              <w:spacing w:before="0" w:beforeAutospacing="0" w:after="0" w:afterAutospacing="0"/>
              <w:jc w:val="both"/>
              <w:rPr>
                <w:rFonts w:eastAsia="Times New Roman"/>
                <w:b/>
                <w:bCs/>
                <w:sz w:val="22"/>
                <w:szCs w:val="22"/>
              </w:rPr>
            </w:pPr>
          </w:p>
        </w:tc>
        <w:tc>
          <w:tcPr>
            <w:tcW w:w="5521" w:type="dxa"/>
          </w:tcPr>
          <w:p w14:paraId="30F1AF50" w14:textId="77777777" w:rsidR="00284E0C" w:rsidRPr="00622EEF" w:rsidRDefault="00284E0C" w:rsidP="00084B42">
            <w:pPr>
              <w:jc w:val="both"/>
              <w:rPr>
                <w:rFonts w:eastAsia="Times New Roman"/>
                <w:b/>
                <w:bCs/>
                <w:sz w:val="22"/>
                <w:szCs w:val="22"/>
              </w:rPr>
            </w:pPr>
            <w:r w:rsidRPr="00622EEF">
              <w:rPr>
                <w:rFonts w:eastAsia="Times New Roman"/>
                <w:b/>
                <w:bCs/>
                <w:sz w:val="22"/>
                <w:szCs w:val="22"/>
              </w:rPr>
              <w:t>Nodokļu maksātāja reģistrācijas kods</w:t>
            </w:r>
          </w:p>
          <w:p w14:paraId="16561851" w14:textId="0C84BBE9" w:rsidR="00284E0C" w:rsidRPr="00622EEF" w:rsidRDefault="00284E0C" w:rsidP="00084B42">
            <w:pPr>
              <w:rPr>
                <w:color w:val="7F7F7F" w:themeColor="text1" w:themeTint="80"/>
                <w:sz w:val="22"/>
                <w:szCs w:val="22"/>
              </w:rPr>
            </w:pPr>
            <w:r w:rsidRPr="00622EEF">
              <w:rPr>
                <w:color w:val="7F7F7F" w:themeColor="text1" w:themeTint="80"/>
                <w:sz w:val="22"/>
                <w:szCs w:val="22"/>
              </w:rPr>
              <w:t>Lauks tiek automātiski aizpildīts</w:t>
            </w:r>
          </w:p>
        </w:tc>
      </w:tr>
      <w:tr w:rsidR="00284E0C" w:rsidRPr="00622EEF" w14:paraId="29C1D738" w14:textId="77777777" w:rsidTr="741B5F77">
        <w:trPr>
          <w:trHeight w:val="300"/>
        </w:trPr>
        <w:tc>
          <w:tcPr>
            <w:tcW w:w="4106" w:type="dxa"/>
            <w:vMerge/>
          </w:tcPr>
          <w:p w14:paraId="23E849FD" w14:textId="77777777" w:rsidR="00284E0C" w:rsidRPr="00622EEF" w:rsidRDefault="00284E0C" w:rsidP="00084B42">
            <w:pPr>
              <w:pStyle w:val="NormalWeb"/>
              <w:spacing w:before="0" w:beforeAutospacing="0" w:after="0" w:afterAutospacing="0"/>
              <w:jc w:val="both"/>
              <w:rPr>
                <w:rFonts w:eastAsia="Times New Roman"/>
                <w:b/>
                <w:bCs/>
                <w:sz w:val="22"/>
                <w:szCs w:val="22"/>
              </w:rPr>
            </w:pPr>
          </w:p>
        </w:tc>
        <w:tc>
          <w:tcPr>
            <w:tcW w:w="5521" w:type="dxa"/>
          </w:tcPr>
          <w:p w14:paraId="0089304E" w14:textId="77777777" w:rsidR="00284E0C" w:rsidRPr="00622EEF" w:rsidRDefault="00284E0C" w:rsidP="00084B42">
            <w:pPr>
              <w:jc w:val="both"/>
              <w:rPr>
                <w:rFonts w:eastAsia="Times New Roman"/>
                <w:b/>
                <w:bCs/>
                <w:sz w:val="22"/>
                <w:szCs w:val="22"/>
              </w:rPr>
            </w:pPr>
            <w:r w:rsidRPr="00622EEF">
              <w:rPr>
                <w:rFonts w:eastAsia="Times New Roman"/>
                <w:b/>
                <w:bCs/>
                <w:sz w:val="22"/>
                <w:szCs w:val="22"/>
              </w:rPr>
              <w:t>Patiesā labuma guvējs</w:t>
            </w:r>
          </w:p>
          <w:p w14:paraId="216B3AF7" w14:textId="09CD0D8F" w:rsidR="00284E0C" w:rsidRPr="00622EEF" w:rsidRDefault="00284E0C" w:rsidP="00D53E22">
            <w:pPr>
              <w:rPr>
                <w:color w:val="7F7F7F" w:themeColor="text1" w:themeTint="80"/>
                <w:sz w:val="22"/>
                <w:szCs w:val="22"/>
              </w:rPr>
            </w:pPr>
            <w:r w:rsidRPr="00622EEF">
              <w:rPr>
                <w:color w:val="7F7F7F" w:themeColor="text1" w:themeTint="80"/>
                <w:sz w:val="22"/>
                <w:szCs w:val="22"/>
              </w:rPr>
              <w:t>Lauks tiek automātiski aizpildīts</w:t>
            </w:r>
          </w:p>
        </w:tc>
      </w:tr>
      <w:tr w:rsidR="00284E0C" w:rsidRPr="00622EEF" w14:paraId="4795278D" w14:textId="77777777" w:rsidTr="741B5F77">
        <w:trPr>
          <w:trHeight w:val="300"/>
        </w:trPr>
        <w:tc>
          <w:tcPr>
            <w:tcW w:w="4106" w:type="dxa"/>
            <w:vMerge/>
          </w:tcPr>
          <w:p w14:paraId="0C6A4FBF" w14:textId="77777777" w:rsidR="00284E0C" w:rsidRPr="00622EEF" w:rsidRDefault="00284E0C" w:rsidP="00084B42">
            <w:pPr>
              <w:pStyle w:val="NormalWeb"/>
              <w:spacing w:before="0" w:beforeAutospacing="0" w:after="0" w:afterAutospacing="0"/>
              <w:jc w:val="both"/>
              <w:rPr>
                <w:rFonts w:eastAsia="Times New Roman"/>
                <w:b/>
                <w:bCs/>
                <w:sz w:val="22"/>
                <w:szCs w:val="22"/>
              </w:rPr>
            </w:pPr>
          </w:p>
        </w:tc>
        <w:tc>
          <w:tcPr>
            <w:tcW w:w="5521" w:type="dxa"/>
          </w:tcPr>
          <w:p w14:paraId="08D740B5" w14:textId="77777777" w:rsidR="00284E0C" w:rsidRPr="00622EEF" w:rsidRDefault="00284E0C" w:rsidP="00084B42">
            <w:pPr>
              <w:jc w:val="both"/>
              <w:rPr>
                <w:rFonts w:eastAsia="Times New Roman"/>
                <w:b/>
                <w:bCs/>
                <w:sz w:val="22"/>
                <w:szCs w:val="22"/>
              </w:rPr>
            </w:pPr>
            <w:r w:rsidRPr="00622EEF">
              <w:rPr>
                <w:rFonts w:eastAsia="Times New Roman"/>
                <w:b/>
                <w:bCs/>
                <w:sz w:val="22"/>
                <w:szCs w:val="22"/>
              </w:rPr>
              <w:t>Projekta iesniedzēja veids</w:t>
            </w:r>
          </w:p>
          <w:p w14:paraId="6582020A" w14:textId="44DA1BFF" w:rsidR="00284E0C" w:rsidRPr="00622EEF" w:rsidRDefault="00284E0C" w:rsidP="00084B42">
            <w:pPr>
              <w:pStyle w:val="NormalWeb"/>
              <w:spacing w:before="0" w:beforeAutospacing="0" w:after="0" w:afterAutospacing="0"/>
              <w:jc w:val="both"/>
              <w:rPr>
                <w:rFonts w:eastAsia="Times New Roman"/>
                <w:b/>
                <w:bCs/>
                <w:sz w:val="22"/>
                <w:szCs w:val="22"/>
              </w:rPr>
            </w:pPr>
            <w:r w:rsidRPr="00622EEF">
              <w:rPr>
                <w:color w:val="7F7F7F" w:themeColor="text1" w:themeTint="80"/>
                <w:sz w:val="22"/>
                <w:szCs w:val="22"/>
              </w:rPr>
              <w:t>Lauks tiek automātiski aizpildīts</w:t>
            </w:r>
          </w:p>
        </w:tc>
      </w:tr>
      <w:tr w:rsidR="00284E0C" w:rsidRPr="00622EEF" w14:paraId="5FEC1B4E" w14:textId="77777777" w:rsidTr="741B5F77">
        <w:trPr>
          <w:trHeight w:val="1298"/>
        </w:trPr>
        <w:tc>
          <w:tcPr>
            <w:tcW w:w="4106" w:type="dxa"/>
            <w:vMerge/>
          </w:tcPr>
          <w:p w14:paraId="401B37F8" w14:textId="77777777" w:rsidR="00284E0C" w:rsidRPr="00622EEF" w:rsidRDefault="00284E0C" w:rsidP="00084B42">
            <w:pPr>
              <w:pStyle w:val="NormalWeb"/>
              <w:spacing w:before="0" w:beforeAutospacing="0" w:after="0" w:afterAutospacing="0"/>
              <w:jc w:val="both"/>
              <w:rPr>
                <w:rFonts w:eastAsia="Times New Roman"/>
                <w:b/>
                <w:bCs/>
                <w:sz w:val="22"/>
                <w:szCs w:val="22"/>
              </w:rPr>
            </w:pPr>
          </w:p>
        </w:tc>
        <w:tc>
          <w:tcPr>
            <w:tcW w:w="5521" w:type="dxa"/>
          </w:tcPr>
          <w:p w14:paraId="432F30B0" w14:textId="77777777" w:rsidR="00284E0C" w:rsidRPr="00622EEF" w:rsidRDefault="00284E0C" w:rsidP="00084B42">
            <w:pPr>
              <w:jc w:val="both"/>
              <w:rPr>
                <w:rFonts w:eastAsia="Times New Roman"/>
                <w:b/>
                <w:bCs/>
                <w:sz w:val="22"/>
                <w:szCs w:val="22"/>
              </w:rPr>
            </w:pPr>
            <w:r w:rsidRPr="00622EEF">
              <w:rPr>
                <w:rFonts w:eastAsia="Times New Roman"/>
                <w:b/>
                <w:bCs/>
                <w:sz w:val="22"/>
                <w:szCs w:val="22"/>
              </w:rPr>
              <w:t>Projekta iesniedzēja tips</w:t>
            </w:r>
          </w:p>
          <w:p w14:paraId="046BB46C" w14:textId="77777777" w:rsidR="00284E0C" w:rsidRPr="00622EEF" w:rsidRDefault="00284E0C" w:rsidP="00084B42">
            <w:pPr>
              <w:tabs>
                <w:tab w:val="left" w:pos="900"/>
              </w:tabs>
              <w:rPr>
                <w:i/>
                <w:color w:val="0000FF"/>
                <w:sz w:val="22"/>
                <w:szCs w:val="22"/>
              </w:rPr>
            </w:pPr>
            <w:r w:rsidRPr="00622EEF">
              <w:rPr>
                <w:color w:val="7F7F7F" w:themeColor="text1" w:themeTint="80"/>
                <w:sz w:val="22"/>
                <w:szCs w:val="22"/>
              </w:rPr>
              <w:t>Izvēlas atbilstošo no klasifikatora:</w:t>
            </w:r>
            <w:r w:rsidRPr="00622EEF">
              <w:rPr>
                <w:i/>
                <w:color w:val="0000FF"/>
                <w:sz w:val="22"/>
                <w:szCs w:val="22"/>
              </w:rPr>
              <w:t xml:space="preserve"> </w:t>
            </w:r>
          </w:p>
          <w:p w14:paraId="32F5369A" w14:textId="77777777" w:rsidR="00284E0C" w:rsidRPr="00622EEF" w:rsidRDefault="00284E0C" w:rsidP="00A51135">
            <w:pPr>
              <w:pStyle w:val="ListParagraph"/>
              <w:numPr>
                <w:ilvl w:val="0"/>
                <w:numId w:val="20"/>
              </w:numPr>
              <w:tabs>
                <w:tab w:val="left" w:pos="900"/>
              </w:tabs>
              <w:spacing w:after="0" w:line="240" w:lineRule="auto"/>
              <w:rPr>
                <w:rFonts w:ascii="Times New Roman" w:hAnsi="Times New Roman"/>
                <w:i/>
                <w:color w:val="0000FF"/>
              </w:rPr>
            </w:pPr>
            <w:r w:rsidRPr="00622EEF">
              <w:rPr>
                <w:rFonts w:ascii="Times New Roman" w:hAnsi="Times New Roman"/>
                <w:i/>
                <w:color w:val="0000FF"/>
              </w:rPr>
              <w:t>lielais uzņēmums</w:t>
            </w:r>
          </w:p>
          <w:p w14:paraId="507BF9E6" w14:textId="77777777" w:rsidR="00B93B92" w:rsidRPr="00622EEF" w:rsidRDefault="00284E0C" w:rsidP="00A51135">
            <w:pPr>
              <w:pStyle w:val="ListParagraph"/>
              <w:numPr>
                <w:ilvl w:val="0"/>
                <w:numId w:val="20"/>
              </w:numPr>
              <w:tabs>
                <w:tab w:val="left" w:pos="900"/>
              </w:tabs>
              <w:spacing w:after="0" w:line="240" w:lineRule="auto"/>
              <w:rPr>
                <w:rFonts w:ascii="Times New Roman" w:eastAsia="Times New Roman" w:hAnsi="Times New Roman"/>
                <w:b/>
                <w:bCs/>
              </w:rPr>
            </w:pPr>
            <w:r w:rsidRPr="00622EEF">
              <w:rPr>
                <w:rFonts w:ascii="Times New Roman" w:hAnsi="Times New Roman"/>
                <w:i/>
                <w:color w:val="0000FF"/>
              </w:rPr>
              <w:t>MVU</w:t>
            </w:r>
          </w:p>
          <w:p w14:paraId="2621C690" w14:textId="77777777" w:rsidR="00284E0C" w:rsidRPr="00622EEF" w:rsidRDefault="00284E0C" w:rsidP="00A51135">
            <w:pPr>
              <w:pStyle w:val="ListParagraph"/>
              <w:numPr>
                <w:ilvl w:val="0"/>
                <w:numId w:val="20"/>
              </w:numPr>
              <w:tabs>
                <w:tab w:val="left" w:pos="900"/>
              </w:tabs>
              <w:spacing w:after="0" w:line="240" w:lineRule="auto"/>
              <w:rPr>
                <w:rFonts w:ascii="Times New Roman" w:eastAsia="Times New Roman" w:hAnsi="Times New Roman"/>
                <w:b/>
                <w:bCs/>
              </w:rPr>
            </w:pPr>
            <w:r w:rsidRPr="00622EEF">
              <w:rPr>
                <w:rFonts w:ascii="Times New Roman" w:hAnsi="Times New Roman"/>
                <w:i/>
                <w:color w:val="0000FF"/>
              </w:rPr>
              <w:t>N/A</w:t>
            </w:r>
          </w:p>
          <w:p w14:paraId="6F3F0693" w14:textId="3F5AA589" w:rsidR="00915B67" w:rsidRPr="00622EEF" w:rsidRDefault="00915B67" w:rsidP="008F1772">
            <w:pPr>
              <w:tabs>
                <w:tab w:val="left" w:pos="900"/>
              </w:tabs>
              <w:spacing w:before="120"/>
              <w:jc w:val="both"/>
              <w:rPr>
                <w:rFonts w:eastAsia="Calibri"/>
                <w:i/>
                <w:color w:val="0000FF"/>
                <w:sz w:val="22"/>
                <w:szCs w:val="22"/>
                <w:lang w:eastAsia="en-US"/>
              </w:rPr>
            </w:pPr>
            <w:r w:rsidRPr="00622EEF">
              <w:rPr>
                <w:rFonts w:eastAsia="Calibri"/>
                <w:i/>
                <w:color w:val="0000FF"/>
                <w:sz w:val="22"/>
                <w:szCs w:val="22"/>
                <w:lang w:eastAsia="en-US"/>
              </w:rPr>
              <w:t xml:space="preserve">Norāda </w:t>
            </w:r>
            <w:r w:rsidRPr="00622EEF">
              <w:rPr>
                <w:rFonts w:eastAsia="Calibri"/>
                <w:b/>
                <w:i/>
                <w:color w:val="0000FF"/>
                <w:sz w:val="22"/>
                <w:szCs w:val="22"/>
                <w:lang w:eastAsia="en-US"/>
              </w:rPr>
              <w:t>N/A</w:t>
            </w:r>
            <w:r w:rsidRPr="00622EEF">
              <w:rPr>
                <w:rFonts w:eastAsia="Calibri"/>
                <w:i/>
                <w:color w:val="0000FF"/>
                <w:sz w:val="22"/>
                <w:szCs w:val="22"/>
                <w:lang w:eastAsia="en-US"/>
              </w:rPr>
              <w:t xml:space="preserve">, jo uz šajā Pasākuma noteikto projekta iesniedzēju  neattiecas </w:t>
            </w:r>
            <w:r w:rsidR="00112B40" w:rsidRPr="00622EEF">
              <w:rPr>
                <w:rFonts w:eastAsia="Calibri"/>
                <w:i/>
                <w:color w:val="0000FF"/>
                <w:sz w:val="22"/>
                <w:szCs w:val="22"/>
                <w:lang w:eastAsia="en-US"/>
              </w:rPr>
              <w:t>R</w:t>
            </w:r>
            <w:r w:rsidRPr="00622EEF">
              <w:rPr>
                <w:rFonts w:eastAsia="Calibri"/>
                <w:i/>
                <w:color w:val="0000FF"/>
                <w:sz w:val="22"/>
                <w:szCs w:val="22"/>
                <w:lang w:eastAsia="en-US"/>
              </w:rPr>
              <w:t>egulas 651/2014</w:t>
            </w:r>
            <w:r w:rsidR="00112B40" w:rsidRPr="00622EEF">
              <w:rPr>
                <w:rStyle w:val="FootnoteReference"/>
                <w:rFonts w:eastAsia="Calibri"/>
                <w:i/>
                <w:color w:val="0000FF"/>
                <w:sz w:val="22"/>
                <w:szCs w:val="22"/>
                <w:lang w:eastAsia="en-US"/>
              </w:rPr>
              <w:footnoteReference w:id="2"/>
            </w:r>
            <w:r w:rsidRPr="00622EEF">
              <w:rPr>
                <w:rFonts w:eastAsia="Calibri"/>
                <w:i/>
                <w:color w:val="0000FF"/>
                <w:sz w:val="22"/>
                <w:szCs w:val="22"/>
                <w:lang w:eastAsia="en-US"/>
              </w:rPr>
              <w:t xml:space="preserve"> 1.pielikuma nosacījumi.</w:t>
            </w:r>
          </w:p>
        </w:tc>
      </w:tr>
      <w:tr w:rsidR="00284E0C" w:rsidRPr="00622EEF" w14:paraId="2CCA689C" w14:textId="77777777" w:rsidTr="741B5F77">
        <w:trPr>
          <w:trHeight w:val="300"/>
        </w:trPr>
        <w:tc>
          <w:tcPr>
            <w:tcW w:w="4106" w:type="dxa"/>
            <w:vMerge/>
          </w:tcPr>
          <w:p w14:paraId="7FE05A5F" w14:textId="77777777" w:rsidR="00284E0C" w:rsidRPr="00622EEF" w:rsidRDefault="00284E0C" w:rsidP="00084B42">
            <w:pPr>
              <w:pStyle w:val="NormalWeb"/>
              <w:spacing w:before="0" w:beforeAutospacing="0" w:after="0" w:afterAutospacing="0"/>
              <w:jc w:val="both"/>
              <w:rPr>
                <w:rFonts w:eastAsia="Times New Roman"/>
                <w:b/>
                <w:bCs/>
                <w:sz w:val="22"/>
                <w:szCs w:val="22"/>
              </w:rPr>
            </w:pPr>
          </w:p>
        </w:tc>
        <w:tc>
          <w:tcPr>
            <w:tcW w:w="5521" w:type="dxa"/>
          </w:tcPr>
          <w:p w14:paraId="1736CE5B" w14:textId="77777777" w:rsidR="00284E0C" w:rsidRPr="00622EEF" w:rsidRDefault="00284E0C" w:rsidP="00084B42">
            <w:pPr>
              <w:jc w:val="both"/>
              <w:rPr>
                <w:rFonts w:eastAsia="Times New Roman"/>
                <w:b/>
                <w:bCs/>
                <w:sz w:val="22"/>
                <w:szCs w:val="22"/>
              </w:rPr>
            </w:pPr>
            <w:r w:rsidRPr="00622EEF">
              <w:rPr>
                <w:rFonts w:eastAsia="Times New Roman"/>
                <w:b/>
                <w:bCs/>
                <w:sz w:val="22"/>
                <w:szCs w:val="22"/>
              </w:rPr>
              <w:t>Vai ir valsts budžeta finansēta institūcija?</w:t>
            </w:r>
          </w:p>
          <w:p w14:paraId="2C973155" w14:textId="77777777" w:rsidR="00284E0C" w:rsidRPr="00622EEF" w:rsidRDefault="00284E0C" w:rsidP="00084B42">
            <w:pPr>
              <w:tabs>
                <w:tab w:val="left" w:pos="900"/>
              </w:tabs>
              <w:jc w:val="both"/>
              <w:rPr>
                <w:i/>
                <w:color w:val="0000FF"/>
                <w:sz w:val="22"/>
                <w:szCs w:val="22"/>
              </w:rPr>
            </w:pPr>
            <w:r w:rsidRPr="00622EEF">
              <w:rPr>
                <w:color w:val="7F7F7F" w:themeColor="text1" w:themeTint="80"/>
                <w:sz w:val="22"/>
                <w:szCs w:val="22"/>
              </w:rPr>
              <w:t>Izvēlas atbilstošo no klasifikatora:</w:t>
            </w:r>
          </w:p>
          <w:p w14:paraId="3F4C4D2A" w14:textId="77777777" w:rsidR="00284E0C" w:rsidRPr="00622EEF" w:rsidRDefault="00284E0C" w:rsidP="00A51135">
            <w:pPr>
              <w:pStyle w:val="ListParagraph"/>
              <w:numPr>
                <w:ilvl w:val="0"/>
                <w:numId w:val="21"/>
              </w:numPr>
              <w:tabs>
                <w:tab w:val="left" w:pos="900"/>
              </w:tabs>
              <w:spacing w:after="0" w:line="240" w:lineRule="auto"/>
              <w:jc w:val="both"/>
              <w:rPr>
                <w:rFonts w:ascii="Times New Roman" w:hAnsi="Times New Roman"/>
                <w:i/>
                <w:color w:val="0000FF"/>
              </w:rPr>
            </w:pPr>
            <w:r w:rsidRPr="00622EEF">
              <w:rPr>
                <w:rFonts w:ascii="Times New Roman" w:hAnsi="Times New Roman"/>
                <w:b/>
                <w:i/>
                <w:color w:val="0000FF"/>
              </w:rPr>
              <w:t xml:space="preserve">Jā </w:t>
            </w:r>
            <w:r w:rsidRPr="00622EEF">
              <w:rPr>
                <w:rFonts w:ascii="Times New Roman" w:hAnsi="Times New Roman"/>
                <w:i/>
                <w:color w:val="0000FF"/>
              </w:rPr>
              <w:t xml:space="preserve">– finansējuma saņēmējs, kas saņem projekta </w:t>
            </w:r>
            <w:proofErr w:type="spellStart"/>
            <w:r w:rsidRPr="00622EEF">
              <w:rPr>
                <w:rFonts w:ascii="Times New Roman" w:hAnsi="Times New Roman"/>
                <w:i/>
                <w:color w:val="0000FF"/>
              </w:rPr>
              <w:t>priekšfinansējumu</w:t>
            </w:r>
            <w:proofErr w:type="spellEnd"/>
            <w:r w:rsidRPr="00622EEF">
              <w:rPr>
                <w:rFonts w:ascii="Times New Roman" w:hAnsi="Times New Roman"/>
                <w:i/>
                <w:color w:val="0000FF"/>
              </w:rPr>
              <w:t xml:space="preserve"> no valsts budžeta līdzekļiem, </w:t>
            </w:r>
          </w:p>
          <w:p w14:paraId="5A3CFA0C" w14:textId="77777777" w:rsidR="00284E0C" w:rsidRPr="00622EEF" w:rsidRDefault="00284E0C" w:rsidP="00A51135">
            <w:pPr>
              <w:pStyle w:val="ListParagraph"/>
              <w:numPr>
                <w:ilvl w:val="0"/>
                <w:numId w:val="21"/>
              </w:numPr>
              <w:tabs>
                <w:tab w:val="left" w:pos="900"/>
              </w:tabs>
              <w:spacing w:after="0" w:line="240" w:lineRule="auto"/>
              <w:jc w:val="both"/>
              <w:rPr>
                <w:rFonts w:ascii="Times New Roman" w:hAnsi="Times New Roman"/>
                <w:i/>
                <w:color w:val="0000FF"/>
              </w:rPr>
            </w:pPr>
            <w:r w:rsidRPr="00622EEF">
              <w:rPr>
                <w:rFonts w:ascii="Times New Roman" w:hAnsi="Times New Roman"/>
                <w:b/>
                <w:i/>
                <w:color w:val="0000FF"/>
              </w:rPr>
              <w:t>Nē</w:t>
            </w:r>
            <w:r w:rsidRPr="00622EEF">
              <w:rPr>
                <w:rFonts w:ascii="Times New Roman" w:hAnsi="Times New Roman"/>
                <w:i/>
                <w:color w:val="0000FF"/>
              </w:rPr>
              <w:t xml:space="preserve"> – visi pārējie.</w:t>
            </w:r>
          </w:p>
          <w:p w14:paraId="5CF7E2F3" w14:textId="61803962" w:rsidR="00915B67" w:rsidRPr="00622EEF" w:rsidRDefault="00944147" w:rsidP="741B5F77">
            <w:pPr>
              <w:tabs>
                <w:tab w:val="left" w:pos="900"/>
              </w:tabs>
              <w:spacing w:before="120"/>
              <w:jc w:val="both"/>
              <w:rPr>
                <w:b/>
                <w:bCs/>
                <w:i/>
                <w:iCs/>
                <w:color w:val="0000FF"/>
                <w:sz w:val="22"/>
                <w:szCs w:val="22"/>
              </w:rPr>
            </w:pPr>
            <w:r w:rsidRPr="00622EEF">
              <w:rPr>
                <w:rFonts w:eastAsia="Calibri"/>
                <w:b/>
                <w:bCs/>
                <w:i/>
                <w:iCs/>
                <w:color w:val="0000FF"/>
                <w:sz w:val="22"/>
                <w:szCs w:val="22"/>
                <w:lang w:eastAsia="en-US"/>
              </w:rPr>
              <w:t>N</w:t>
            </w:r>
            <w:r w:rsidR="00AD7173" w:rsidRPr="00622EEF">
              <w:rPr>
                <w:rFonts w:eastAsia="Calibri"/>
                <w:b/>
                <w:bCs/>
                <w:i/>
                <w:iCs/>
                <w:color w:val="0000FF"/>
                <w:sz w:val="22"/>
                <w:szCs w:val="22"/>
                <w:lang w:eastAsia="en-US"/>
              </w:rPr>
              <w:t>orāda “</w:t>
            </w:r>
            <w:r w:rsidR="00635C9B" w:rsidRPr="00622EEF">
              <w:rPr>
                <w:rFonts w:eastAsia="Calibri"/>
                <w:b/>
                <w:bCs/>
                <w:i/>
                <w:iCs/>
                <w:color w:val="0000FF"/>
                <w:sz w:val="22"/>
                <w:szCs w:val="22"/>
                <w:lang w:eastAsia="en-US"/>
              </w:rPr>
              <w:t>Jā</w:t>
            </w:r>
            <w:r w:rsidR="00AD7173" w:rsidRPr="00622EEF">
              <w:rPr>
                <w:rFonts w:eastAsia="Calibri"/>
                <w:b/>
                <w:bCs/>
                <w:i/>
                <w:iCs/>
                <w:color w:val="0000FF"/>
                <w:sz w:val="22"/>
                <w:szCs w:val="22"/>
                <w:lang w:eastAsia="en-US"/>
              </w:rPr>
              <w:t>”, ņemot vērā, ka projekta iesniedzēj</w:t>
            </w:r>
            <w:r w:rsidR="00A75C17" w:rsidRPr="00622EEF">
              <w:rPr>
                <w:rFonts w:eastAsia="Calibri"/>
                <w:b/>
                <w:bCs/>
                <w:i/>
                <w:iCs/>
                <w:color w:val="0000FF"/>
                <w:sz w:val="22"/>
                <w:szCs w:val="22"/>
                <w:lang w:eastAsia="en-US"/>
              </w:rPr>
              <w:t>s</w:t>
            </w:r>
            <w:r w:rsidR="00AD7173" w:rsidRPr="00622EEF">
              <w:rPr>
                <w:rFonts w:eastAsia="Calibri"/>
                <w:b/>
                <w:bCs/>
                <w:i/>
                <w:iCs/>
                <w:color w:val="0000FF"/>
                <w:sz w:val="22"/>
                <w:szCs w:val="22"/>
                <w:lang w:eastAsia="en-US"/>
              </w:rPr>
              <w:t xml:space="preserve"> saņem projekta </w:t>
            </w:r>
            <w:proofErr w:type="spellStart"/>
            <w:r w:rsidR="00AD7173" w:rsidRPr="00622EEF">
              <w:rPr>
                <w:rFonts w:eastAsia="Calibri"/>
                <w:b/>
                <w:bCs/>
                <w:i/>
                <w:iCs/>
                <w:color w:val="0000FF"/>
                <w:sz w:val="22"/>
                <w:szCs w:val="22"/>
                <w:lang w:eastAsia="en-US"/>
              </w:rPr>
              <w:t>priekšfinansējumu</w:t>
            </w:r>
            <w:proofErr w:type="spellEnd"/>
            <w:r w:rsidR="00AD7173" w:rsidRPr="00622EEF">
              <w:rPr>
                <w:rFonts w:eastAsia="Calibri"/>
                <w:b/>
                <w:bCs/>
                <w:i/>
                <w:iCs/>
                <w:color w:val="0000FF"/>
                <w:sz w:val="22"/>
                <w:szCs w:val="22"/>
                <w:lang w:eastAsia="en-US"/>
              </w:rPr>
              <w:t xml:space="preserve"> no valsts budžeta līdzekļiem</w:t>
            </w:r>
            <w:r w:rsidR="00A75C17" w:rsidRPr="00622EEF">
              <w:rPr>
                <w:rFonts w:eastAsia="Calibri"/>
                <w:b/>
                <w:bCs/>
                <w:i/>
                <w:iCs/>
                <w:color w:val="0000FF"/>
                <w:sz w:val="22"/>
                <w:szCs w:val="22"/>
                <w:lang w:eastAsia="en-US"/>
              </w:rPr>
              <w:t>.</w:t>
            </w:r>
          </w:p>
        </w:tc>
      </w:tr>
      <w:tr w:rsidR="00284E0C" w:rsidRPr="00622EEF" w14:paraId="181E5EA7" w14:textId="77777777" w:rsidTr="741B5F77">
        <w:trPr>
          <w:trHeight w:val="899"/>
        </w:trPr>
        <w:tc>
          <w:tcPr>
            <w:tcW w:w="4106" w:type="dxa"/>
            <w:vMerge/>
          </w:tcPr>
          <w:p w14:paraId="6C1BE476" w14:textId="77777777" w:rsidR="00284E0C" w:rsidRPr="00622EEF" w:rsidRDefault="00284E0C" w:rsidP="00084B42">
            <w:pPr>
              <w:pStyle w:val="NormalWeb"/>
              <w:spacing w:before="0" w:beforeAutospacing="0" w:after="0" w:afterAutospacing="0"/>
              <w:jc w:val="both"/>
              <w:rPr>
                <w:rFonts w:eastAsia="Times New Roman"/>
                <w:b/>
                <w:bCs/>
                <w:sz w:val="22"/>
                <w:szCs w:val="22"/>
              </w:rPr>
            </w:pPr>
          </w:p>
        </w:tc>
        <w:tc>
          <w:tcPr>
            <w:tcW w:w="5521" w:type="dxa"/>
          </w:tcPr>
          <w:p w14:paraId="4C095488" w14:textId="77777777" w:rsidR="00284E0C" w:rsidRPr="00622EEF" w:rsidRDefault="00284E0C" w:rsidP="00084B42">
            <w:pPr>
              <w:jc w:val="both"/>
              <w:rPr>
                <w:rFonts w:eastAsia="Times New Roman"/>
                <w:b/>
                <w:bCs/>
                <w:sz w:val="22"/>
                <w:szCs w:val="22"/>
              </w:rPr>
            </w:pPr>
            <w:r w:rsidRPr="00622EEF">
              <w:rPr>
                <w:rFonts w:eastAsia="Times New Roman"/>
                <w:b/>
                <w:bCs/>
                <w:sz w:val="22"/>
                <w:szCs w:val="22"/>
              </w:rPr>
              <w:t>Projekta iesniedzēja NACE klasifikators</w:t>
            </w:r>
          </w:p>
          <w:p w14:paraId="1CFCB56F" w14:textId="77777777" w:rsidR="00284E0C" w:rsidRPr="00622EEF" w:rsidRDefault="00284E0C" w:rsidP="00084B42">
            <w:pPr>
              <w:rPr>
                <w:color w:val="7F7F7F" w:themeColor="text1" w:themeTint="80"/>
                <w:sz w:val="22"/>
                <w:szCs w:val="22"/>
              </w:rPr>
            </w:pPr>
            <w:bookmarkStart w:id="1" w:name="_Hlk126841165"/>
            <w:r w:rsidRPr="00622EEF">
              <w:rPr>
                <w:color w:val="7F7F7F" w:themeColor="text1" w:themeTint="80"/>
                <w:sz w:val="22"/>
                <w:szCs w:val="22"/>
              </w:rPr>
              <w:t>Ievada informāciju</w:t>
            </w:r>
          </w:p>
          <w:bookmarkEnd w:id="1"/>
          <w:p w14:paraId="05188120" w14:textId="6DBD981E" w:rsidR="00284E0C" w:rsidRPr="00622EEF" w:rsidRDefault="00284E0C" w:rsidP="008F1772">
            <w:pPr>
              <w:pStyle w:val="NormalWeb"/>
              <w:spacing w:before="120" w:beforeAutospacing="0" w:after="0" w:afterAutospacing="0"/>
              <w:jc w:val="both"/>
              <w:rPr>
                <w:i/>
                <w:iCs/>
                <w:color w:val="0000FF"/>
                <w:sz w:val="22"/>
                <w:szCs w:val="22"/>
              </w:rPr>
            </w:pPr>
            <w:r w:rsidRPr="00622EEF">
              <w:rPr>
                <w:i/>
                <w:iCs/>
                <w:color w:val="0000FF"/>
                <w:sz w:val="22"/>
                <w:szCs w:val="22"/>
              </w:rPr>
              <w:t xml:space="preserve">Projekta iesniedzējs no NACE 2. redakcijas klasifikatora, kas pieejams Centrālās statistikas pārvaldes tīmekļa vietnē (http://www.csb.gov.lv/node/29900/list) izvēlas savai pamatdarbībai atbilstošo ekonomiskas darbības kodu atbilstoši NACE 2.redakcijai. Ja uz projekta iesniedzēju attiecas vairākas darbības, </w:t>
            </w:r>
            <w:r w:rsidR="0084046D" w:rsidRPr="00622EEF">
              <w:rPr>
                <w:i/>
                <w:iCs/>
                <w:color w:val="0000FF"/>
                <w:sz w:val="22"/>
                <w:szCs w:val="22"/>
              </w:rPr>
              <w:t xml:space="preserve">šajā datu laukā </w:t>
            </w:r>
            <w:r w:rsidRPr="00622EEF">
              <w:rPr>
                <w:i/>
                <w:iCs/>
                <w:color w:val="0000FF"/>
                <w:sz w:val="22"/>
                <w:szCs w:val="22"/>
              </w:rPr>
              <w:t>norāda galveno pamatdarbību.</w:t>
            </w:r>
          </w:p>
        </w:tc>
      </w:tr>
    </w:tbl>
    <w:p w14:paraId="6B9542BF" w14:textId="6A507981" w:rsidR="00084B42" w:rsidRPr="00622EEF" w:rsidRDefault="00084B42">
      <w:pPr>
        <w:rPr>
          <w:rFonts w:eastAsia="Times New Roman"/>
          <w:b/>
          <w:bCs/>
          <w:sz w:val="32"/>
          <w:szCs w:val="32"/>
        </w:rPr>
      </w:pPr>
    </w:p>
    <w:p w14:paraId="649C0F07" w14:textId="77777777" w:rsidR="00961FAC" w:rsidRPr="00622EEF" w:rsidRDefault="00961FAC">
      <w:pPr>
        <w:rPr>
          <w:rFonts w:eastAsia="Times New Roman"/>
          <w:b/>
          <w:bCs/>
        </w:rPr>
      </w:pPr>
      <w:r w:rsidRPr="00622EEF">
        <w:rPr>
          <w:rFonts w:eastAsia="Times New Roman"/>
          <w:b/>
          <w:bCs/>
        </w:rPr>
        <w:br w:type="page"/>
      </w:r>
    </w:p>
    <w:p w14:paraId="5DCE1307" w14:textId="001945EC" w:rsidR="00094E34" w:rsidRPr="00622EEF" w:rsidRDefault="00057D69" w:rsidP="00112B40">
      <w:pPr>
        <w:jc w:val="center"/>
        <w:rPr>
          <w:rFonts w:eastAsia="Times New Roman"/>
          <w:b/>
          <w:bCs/>
        </w:rPr>
      </w:pPr>
      <w:r w:rsidRPr="00622EEF">
        <w:rPr>
          <w:rFonts w:eastAsia="Times New Roman"/>
          <w:b/>
          <w:bCs/>
        </w:rPr>
        <w:lastRenderedPageBreak/>
        <w:t>SADAĻA - PROJEKTA APRAKSTS</w:t>
      </w:r>
    </w:p>
    <w:p w14:paraId="3A429181" w14:textId="1B03899E" w:rsidR="00A613BC" w:rsidRPr="00622EEF" w:rsidRDefault="00AC5142" w:rsidP="0083720D">
      <w:pPr>
        <w:pStyle w:val="Heading3"/>
        <w:numPr>
          <w:ilvl w:val="0"/>
          <w:numId w:val="35"/>
        </w:numPr>
        <w:ind w:left="357" w:hanging="357"/>
        <w:rPr>
          <w:rFonts w:eastAsia="Times New Roman"/>
          <w:szCs w:val="24"/>
        </w:rPr>
      </w:pPr>
      <w:r w:rsidRPr="00622EEF">
        <w:rPr>
          <w:rFonts w:eastAsia="Times New Roman"/>
          <w:szCs w:val="24"/>
        </w:rPr>
        <w:t>Vispārīgi</w:t>
      </w:r>
    </w:p>
    <w:p w14:paraId="607126A2" w14:textId="499C8585" w:rsidR="009E54D4" w:rsidRPr="00622EEF" w:rsidRDefault="00AC5142" w:rsidP="0083720D">
      <w:pPr>
        <w:pStyle w:val="Heading4"/>
        <w:spacing w:before="0"/>
      </w:pPr>
      <w:r w:rsidRPr="00622EEF">
        <w:t xml:space="preserve">1.1. </w:t>
      </w:r>
      <w:r w:rsidR="00255E46" w:rsidRPr="00622EEF">
        <w:t>Kopsavilkums (informācija par projektā plānotajām darbībām, izmaksām, projekta īstenošanas laiku, kas publicējama vietnē esfondi.lv)</w:t>
      </w:r>
    </w:p>
    <w:p w14:paraId="193ED232" w14:textId="2F9A95AD" w:rsidR="00AF6917" w:rsidRPr="00622EEF" w:rsidRDefault="00AF6917" w:rsidP="0083720D">
      <w:pPr>
        <w:pStyle w:val="NormalWeb"/>
        <w:spacing w:before="0" w:beforeAutospacing="0" w:after="0" w:afterAutospacing="0"/>
        <w:jc w:val="both"/>
        <w:rPr>
          <w:i/>
          <w:iCs/>
          <w:color w:val="0000FF"/>
          <w:sz w:val="22"/>
          <w:szCs w:val="22"/>
        </w:rPr>
      </w:pPr>
      <w:r w:rsidRPr="00622EEF">
        <w:rPr>
          <w:b/>
          <w:bCs/>
          <w:i/>
          <w:iCs/>
          <w:color w:val="0000FF"/>
          <w:sz w:val="22"/>
          <w:szCs w:val="22"/>
        </w:rPr>
        <w:t>Šajā sadaļā projekta iesniedzējs sniedz visaptverošu, īsu un strukturētu projekta būtības kopsavilkumu, kas jebkuram interesentam sniedz ieskatu par to, kas projektā plānots, t.sk. norāda informāciju</w:t>
      </w:r>
      <w:r w:rsidRPr="00622EEF">
        <w:rPr>
          <w:i/>
          <w:iCs/>
          <w:color w:val="0000FF"/>
          <w:sz w:val="22"/>
          <w:szCs w:val="22"/>
        </w:rPr>
        <w:t>:</w:t>
      </w:r>
    </w:p>
    <w:p w14:paraId="1A127C0D" w14:textId="77777777" w:rsidR="00AF6917" w:rsidRPr="00622EEF" w:rsidRDefault="00AF6917" w:rsidP="00A51135">
      <w:pPr>
        <w:pStyle w:val="NormalWeb"/>
        <w:numPr>
          <w:ilvl w:val="0"/>
          <w:numId w:val="16"/>
        </w:numPr>
        <w:spacing w:before="0" w:beforeAutospacing="0" w:after="0" w:afterAutospacing="0"/>
        <w:ind w:left="540" w:hanging="270"/>
        <w:jc w:val="both"/>
        <w:rPr>
          <w:i/>
          <w:iCs/>
          <w:color w:val="0000FF"/>
          <w:sz w:val="22"/>
          <w:szCs w:val="22"/>
        </w:rPr>
      </w:pPr>
      <w:r w:rsidRPr="00622EEF">
        <w:rPr>
          <w:i/>
          <w:iCs/>
          <w:color w:val="0000FF"/>
          <w:sz w:val="22"/>
          <w:szCs w:val="22"/>
        </w:rPr>
        <w:t>par galvenajām projekta darbībām (atbilstoši projekta iesnieguma sadaļā “Darbības” paredzētajam);</w:t>
      </w:r>
    </w:p>
    <w:p w14:paraId="522DCC89" w14:textId="77777777" w:rsidR="00AF6917" w:rsidRPr="00622EEF" w:rsidRDefault="00AF6917" w:rsidP="00A51135">
      <w:pPr>
        <w:pStyle w:val="NormalWeb"/>
        <w:numPr>
          <w:ilvl w:val="0"/>
          <w:numId w:val="16"/>
        </w:numPr>
        <w:spacing w:before="0" w:beforeAutospacing="0" w:after="0" w:afterAutospacing="0"/>
        <w:ind w:left="540" w:hanging="270"/>
        <w:jc w:val="both"/>
        <w:rPr>
          <w:i/>
          <w:iCs/>
          <w:color w:val="0000FF"/>
          <w:sz w:val="22"/>
          <w:szCs w:val="22"/>
        </w:rPr>
      </w:pPr>
      <w:r w:rsidRPr="00622EEF">
        <w:rPr>
          <w:i/>
          <w:iCs/>
          <w:color w:val="0000FF"/>
          <w:sz w:val="22"/>
          <w:szCs w:val="22"/>
        </w:rPr>
        <w:t>par plānotajiem rezultātiem;</w:t>
      </w:r>
    </w:p>
    <w:p w14:paraId="720AE875" w14:textId="5174B826" w:rsidR="00C10B7C" w:rsidRPr="00622EEF" w:rsidRDefault="00AF6917" w:rsidP="00A51135">
      <w:pPr>
        <w:pStyle w:val="NormalWeb"/>
        <w:numPr>
          <w:ilvl w:val="0"/>
          <w:numId w:val="16"/>
        </w:numPr>
        <w:ind w:left="540" w:hanging="270"/>
        <w:jc w:val="both"/>
        <w:rPr>
          <w:i/>
          <w:iCs/>
          <w:color w:val="0000FF"/>
          <w:sz w:val="22"/>
          <w:szCs w:val="22"/>
        </w:rPr>
      </w:pPr>
      <w:r w:rsidRPr="00622EEF">
        <w:rPr>
          <w:i/>
          <w:iCs/>
          <w:color w:val="0000FF"/>
          <w:sz w:val="22"/>
          <w:szCs w:val="22"/>
        </w:rPr>
        <w:t xml:space="preserve">par projekta kopējām izmaksām un dalījumā pa finansēšanas avotiem (atbilstoši </w:t>
      </w:r>
      <w:r w:rsidR="009A600F" w:rsidRPr="00622EEF">
        <w:rPr>
          <w:i/>
          <w:iCs/>
          <w:color w:val="0000FF"/>
          <w:sz w:val="22"/>
          <w:szCs w:val="22"/>
        </w:rPr>
        <w:t xml:space="preserve">MK noteikumos </w:t>
      </w:r>
      <w:r w:rsidR="0091441C" w:rsidRPr="00622EEF">
        <w:rPr>
          <w:i/>
          <w:iCs/>
          <w:color w:val="0000FF"/>
          <w:sz w:val="22"/>
          <w:szCs w:val="22"/>
        </w:rPr>
        <w:t xml:space="preserve">par SAMP īstenošanu </w:t>
      </w:r>
      <w:r w:rsidR="009A600F" w:rsidRPr="00622EEF">
        <w:rPr>
          <w:i/>
          <w:iCs/>
          <w:color w:val="0000FF"/>
          <w:sz w:val="22"/>
          <w:szCs w:val="22"/>
        </w:rPr>
        <w:t xml:space="preserve">6.punktā </w:t>
      </w:r>
      <w:r w:rsidR="00F3443A" w:rsidRPr="00622EEF">
        <w:rPr>
          <w:i/>
          <w:iCs/>
          <w:color w:val="0000FF"/>
          <w:sz w:val="22"/>
          <w:szCs w:val="22"/>
        </w:rPr>
        <w:t xml:space="preserve">noteiktajam un </w:t>
      </w:r>
      <w:r w:rsidRPr="00622EEF">
        <w:rPr>
          <w:i/>
          <w:iCs/>
          <w:color w:val="0000FF"/>
          <w:sz w:val="22"/>
          <w:szCs w:val="22"/>
        </w:rPr>
        <w:t>projekta iesnieguma sadaļā “Finansējuma sadalījums pa avotiem” norādītajam)</w:t>
      </w:r>
    </w:p>
    <w:p w14:paraId="097D52AA" w14:textId="56BB6FD3" w:rsidR="00C10B7C" w:rsidRPr="00622EEF" w:rsidRDefault="00C10B7C" w:rsidP="00A51135">
      <w:pPr>
        <w:pStyle w:val="ListParagraph"/>
        <w:numPr>
          <w:ilvl w:val="0"/>
          <w:numId w:val="16"/>
        </w:numPr>
        <w:spacing w:after="0" w:line="240" w:lineRule="auto"/>
        <w:ind w:left="544" w:hanging="272"/>
        <w:contextualSpacing w:val="0"/>
        <w:rPr>
          <w:rFonts w:ascii="Times New Roman" w:eastAsiaTheme="minorEastAsia" w:hAnsi="Times New Roman"/>
          <w:i/>
          <w:iCs/>
          <w:color w:val="0000FF"/>
          <w:lang w:eastAsia="lv-LV"/>
        </w:rPr>
      </w:pPr>
      <w:r w:rsidRPr="00622EEF">
        <w:rPr>
          <w:rFonts w:ascii="Times New Roman" w:eastAsiaTheme="minorEastAsia" w:hAnsi="Times New Roman"/>
          <w:i/>
          <w:iCs/>
          <w:color w:val="0000FF"/>
          <w:lang w:eastAsia="lv-LV"/>
        </w:rPr>
        <w:t xml:space="preserve">par finansējuma apjomu, kas projekta ietvaros tiks novirzīts sadarbības partnerim; </w:t>
      </w:r>
    </w:p>
    <w:p w14:paraId="75008272" w14:textId="77777777" w:rsidR="00AF6917" w:rsidRPr="00622EEF" w:rsidRDefault="00AF6917" w:rsidP="00A51135">
      <w:pPr>
        <w:pStyle w:val="NormalWeb"/>
        <w:numPr>
          <w:ilvl w:val="0"/>
          <w:numId w:val="16"/>
        </w:numPr>
        <w:ind w:left="540" w:hanging="270"/>
        <w:jc w:val="both"/>
        <w:rPr>
          <w:i/>
          <w:iCs/>
          <w:color w:val="0000FF"/>
          <w:sz w:val="22"/>
          <w:szCs w:val="22"/>
        </w:rPr>
      </w:pPr>
      <w:r w:rsidRPr="00622EEF">
        <w:rPr>
          <w:i/>
          <w:iCs/>
          <w:color w:val="0000FF"/>
          <w:sz w:val="22"/>
          <w:szCs w:val="22"/>
        </w:rPr>
        <w:t>projekta īstenošanas laiku (atbilstoši projekta iesnieguma sadaļā “Īstenošanas grafiks” paredzētajam).</w:t>
      </w:r>
    </w:p>
    <w:p w14:paraId="5DAF382C" w14:textId="7299C97C" w:rsidR="004B1D8D" w:rsidRPr="00622EEF" w:rsidRDefault="005B227E" w:rsidP="00A51135">
      <w:pPr>
        <w:numPr>
          <w:ilvl w:val="0"/>
          <w:numId w:val="38"/>
        </w:numPr>
        <w:spacing w:after="100" w:afterAutospacing="1"/>
        <w:jc w:val="both"/>
        <w:rPr>
          <w:i/>
          <w:iCs/>
          <w:color w:val="0000FF"/>
          <w:sz w:val="22"/>
          <w:szCs w:val="22"/>
        </w:rPr>
      </w:pPr>
      <w:r w:rsidRPr="00622EEF">
        <w:rPr>
          <w:i/>
          <w:iCs/>
          <w:color w:val="0000FF"/>
          <w:sz w:val="22"/>
          <w:szCs w:val="22"/>
        </w:rPr>
        <w:t xml:space="preserve">Par projekta īstenošanas sākumu uzskatāms plānotais </w:t>
      </w:r>
      <w:r w:rsidR="007D32C6" w:rsidRPr="00622EEF">
        <w:rPr>
          <w:i/>
          <w:iCs/>
          <w:color w:val="0000FF"/>
          <w:sz w:val="22"/>
          <w:szCs w:val="22"/>
        </w:rPr>
        <w:t>vienošanās</w:t>
      </w:r>
      <w:r w:rsidRPr="00622EEF">
        <w:rPr>
          <w:i/>
          <w:iCs/>
          <w:color w:val="0000FF"/>
          <w:sz w:val="22"/>
          <w:szCs w:val="22"/>
        </w:rPr>
        <w:t xml:space="preserve"> par projekta īstenošanu noslēgšanas datums</w:t>
      </w:r>
      <w:r w:rsidR="004B1D8D" w:rsidRPr="00622EEF">
        <w:rPr>
          <w:i/>
          <w:iCs/>
          <w:color w:val="0000FF"/>
          <w:sz w:val="22"/>
          <w:szCs w:val="22"/>
        </w:rPr>
        <w:t>.</w:t>
      </w:r>
    </w:p>
    <w:p w14:paraId="5A7C0F27" w14:textId="5630D484" w:rsidR="005B227E" w:rsidRPr="00622EEF" w:rsidRDefault="004B1D8D" w:rsidP="001C3541">
      <w:pPr>
        <w:numPr>
          <w:ilvl w:val="0"/>
          <w:numId w:val="38"/>
        </w:numPr>
        <w:spacing w:after="100" w:afterAutospacing="1"/>
        <w:ind w:left="714" w:hanging="357"/>
        <w:jc w:val="both"/>
        <w:rPr>
          <w:i/>
          <w:color w:val="0000FF"/>
          <w:sz w:val="22"/>
          <w:szCs w:val="22"/>
        </w:rPr>
      </w:pPr>
      <w:r w:rsidRPr="00622EEF">
        <w:rPr>
          <w:i/>
          <w:color w:val="0000FF"/>
          <w:sz w:val="22"/>
          <w:szCs w:val="22"/>
        </w:rPr>
        <w:t>A</w:t>
      </w:r>
      <w:r w:rsidR="005B227E" w:rsidRPr="00622EEF">
        <w:rPr>
          <w:i/>
          <w:color w:val="0000FF"/>
          <w:sz w:val="22"/>
          <w:szCs w:val="22"/>
        </w:rPr>
        <w:t>tbilstoši MK noteikum</w:t>
      </w:r>
      <w:r w:rsidR="00DA6191" w:rsidRPr="00622EEF">
        <w:rPr>
          <w:i/>
          <w:color w:val="0000FF"/>
          <w:sz w:val="22"/>
          <w:szCs w:val="22"/>
        </w:rPr>
        <w:t>iem</w:t>
      </w:r>
      <w:r w:rsidR="005F37FA" w:rsidRPr="00622EEF">
        <w:rPr>
          <w:i/>
          <w:color w:val="0000FF"/>
          <w:sz w:val="22"/>
          <w:szCs w:val="22"/>
        </w:rPr>
        <w:t xml:space="preserve"> </w:t>
      </w:r>
      <w:r w:rsidR="005F37FA" w:rsidRPr="00622EEF">
        <w:rPr>
          <w:i/>
          <w:iCs/>
          <w:color w:val="0000FF"/>
          <w:sz w:val="22"/>
          <w:szCs w:val="22"/>
        </w:rPr>
        <w:t>par SAMP īstenošanu</w:t>
      </w:r>
      <w:r w:rsidR="005B227E" w:rsidRPr="00622EEF">
        <w:rPr>
          <w:i/>
          <w:color w:val="0000FF"/>
          <w:sz w:val="22"/>
          <w:szCs w:val="22"/>
        </w:rPr>
        <w:t xml:space="preserve"> </w:t>
      </w:r>
      <w:r w:rsidR="006810FD" w:rsidRPr="00622EEF">
        <w:rPr>
          <w:i/>
          <w:color w:val="0000FF"/>
          <w:sz w:val="22"/>
          <w:szCs w:val="22"/>
        </w:rPr>
        <w:t>29</w:t>
      </w:r>
      <w:r w:rsidR="007B43C8" w:rsidRPr="00622EEF">
        <w:rPr>
          <w:i/>
          <w:color w:val="0000FF"/>
          <w:sz w:val="22"/>
          <w:szCs w:val="22"/>
        </w:rPr>
        <w:t>.</w:t>
      </w:r>
      <w:r w:rsidR="005B227E" w:rsidRPr="00622EEF">
        <w:rPr>
          <w:i/>
          <w:color w:val="0000FF"/>
          <w:sz w:val="22"/>
          <w:szCs w:val="22"/>
        </w:rPr>
        <w:t xml:space="preserve">punktam projektu īsteno ne ilgāk kā līdz </w:t>
      </w:r>
      <w:r w:rsidR="003315B7" w:rsidRPr="00622EEF">
        <w:rPr>
          <w:i/>
          <w:color w:val="0000FF"/>
          <w:sz w:val="22"/>
          <w:szCs w:val="22"/>
        </w:rPr>
        <w:t>2029. gada 30. novembrim</w:t>
      </w:r>
      <w:r w:rsidR="005B227E" w:rsidRPr="00622EEF">
        <w:rPr>
          <w:i/>
          <w:color w:val="0000FF"/>
          <w:sz w:val="22"/>
          <w:szCs w:val="22"/>
        </w:rPr>
        <w:t>.</w:t>
      </w:r>
    </w:p>
    <w:p w14:paraId="69466D2E" w14:textId="03F3CC57" w:rsidR="005E198A" w:rsidRPr="00622EEF" w:rsidRDefault="005B227E" w:rsidP="006701A6">
      <w:pPr>
        <w:numPr>
          <w:ilvl w:val="0"/>
          <w:numId w:val="18"/>
        </w:numPr>
        <w:ind w:left="426"/>
        <w:jc w:val="both"/>
        <w:rPr>
          <w:b/>
          <w:bCs/>
          <w:i/>
          <w:iCs/>
          <w:color w:val="0000FF"/>
          <w:sz w:val="22"/>
          <w:szCs w:val="22"/>
        </w:rPr>
      </w:pPr>
      <w:r w:rsidRPr="00622EEF">
        <w:rPr>
          <w:b/>
          <w:bCs/>
          <w:i/>
          <w:iCs/>
          <w:color w:val="0000FF"/>
          <w:sz w:val="22"/>
          <w:szCs w:val="22"/>
        </w:rPr>
        <w:t xml:space="preserve">Šī informācija par projektu pēc projekta iesnieguma apstiprināšanas tiks publicēta Eiropas Savienības fondu vadošās iestādes tīmekļa vietnē </w:t>
      </w:r>
      <w:hyperlink r:id="rId15" w:history="1">
        <w:r w:rsidRPr="00622EEF">
          <w:rPr>
            <w:b/>
            <w:bCs/>
            <w:i/>
            <w:iCs/>
            <w:color w:val="0000FF"/>
            <w:sz w:val="22"/>
            <w:szCs w:val="22"/>
            <w:u w:val="single"/>
          </w:rPr>
          <w:t>www.esfondi.lv</w:t>
        </w:r>
      </w:hyperlink>
      <w:r w:rsidRPr="00622EEF">
        <w:rPr>
          <w:b/>
          <w:bCs/>
          <w:sz w:val="22"/>
          <w:szCs w:val="22"/>
        </w:rPr>
        <w:t>.</w:t>
      </w:r>
    </w:p>
    <w:p w14:paraId="163D4E7E" w14:textId="773EE294" w:rsidR="009E54D4" w:rsidRPr="00622EEF" w:rsidRDefault="00AC5142" w:rsidP="0083720D">
      <w:pPr>
        <w:pStyle w:val="Heading4"/>
      </w:pPr>
      <w:r w:rsidRPr="00622EEF">
        <w:t xml:space="preserve">1.2. </w:t>
      </w:r>
      <w:r w:rsidR="00255E46" w:rsidRPr="00622EEF">
        <w:t>Projekta mērķis</w:t>
      </w:r>
    </w:p>
    <w:p w14:paraId="48F9B751" w14:textId="7EE0CA7F" w:rsidR="00FB7B7D" w:rsidRPr="00622EEF" w:rsidRDefault="00FB7B7D" w:rsidP="16B78561">
      <w:pPr>
        <w:jc w:val="both"/>
        <w:rPr>
          <w:rFonts w:eastAsia="Times New Roman"/>
          <w:i/>
          <w:iCs/>
          <w:color w:val="0000FF"/>
          <w:sz w:val="22"/>
          <w:szCs w:val="22"/>
        </w:rPr>
      </w:pPr>
      <w:r w:rsidRPr="00622EEF">
        <w:rPr>
          <w:i/>
          <w:iCs/>
          <w:color w:val="0000FF"/>
          <w:sz w:val="22"/>
          <w:szCs w:val="22"/>
        </w:rPr>
        <w:t xml:space="preserve">Šajā </w:t>
      </w:r>
      <w:r w:rsidR="00112B40" w:rsidRPr="00622EEF">
        <w:rPr>
          <w:i/>
          <w:iCs/>
          <w:color w:val="0000FF"/>
          <w:sz w:val="22"/>
          <w:szCs w:val="22"/>
        </w:rPr>
        <w:t>sadaļā</w:t>
      </w:r>
      <w:r w:rsidR="00A62235" w:rsidRPr="00622EEF">
        <w:rPr>
          <w:i/>
          <w:iCs/>
          <w:color w:val="0000FF"/>
          <w:sz w:val="22"/>
          <w:szCs w:val="22"/>
        </w:rPr>
        <w:t xml:space="preserve"> </w:t>
      </w:r>
      <w:r w:rsidRPr="00622EEF">
        <w:rPr>
          <w:i/>
          <w:iCs/>
          <w:color w:val="0000FF"/>
          <w:sz w:val="22"/>
          <w:szCs w:val="22"/>
        </w:rPr>
        <w:t>p</w:t>
      </w:r>
      <w:r w:rsidRPr="00622EEF">
        <w:rPr>
          <w:rFonts w:eastAsia="Times New Roman"/>
          <w:i/>
          <w:iCs/>
          <w:color w:val="0000FF"/>
          <w:sz w:val="22"/>
          <w:szCs w:val="22"/>
        </w:rPr>
        <w:t>rojekta iesniedzējs i</w:t>
      </w:r>
      <w:r w:rsidR="008265D7" w:rsidRPr="00622EEF">
        <w:rPr>
          <w:rFonts w:eastAsia="Times New Roman"/>
          <w:i/>
          <w:iCs/>
          <w:color w:val="0000FF"/>
          <w:sz w:val="22"/>
          <w:szCs w:val="22"/>
        </w:rPr>
        <w:t>dentificē un apraksta</w:t>
      </w:r>
      <w:r w:rsidRPr="00622EEF">
        <w:rPr>
          <w:rFonts w:eastAsia="Times New Roman"/>
          <w:i/>
          <w:iCs/>
          <w:color w:val="0000FF"/>
          <w:sz w:val="22"/>
          <w:szCs w:val="22"/>
        </w:rPr>
        <w:t>:</w:t>
      </w:r>
      <w:r w:rsidR="00F7655D" w:rsidRPr="00622EEF">
        <w:rPr>
          <w:rFonts w:eastAsia="Times New Roman"/>
          <w:color w:val="7F7F7F" w:themeColor="text1" w:themeTint="80"/>
          <w:sz w:val="22"/>
          <w:szCs w:val="22"/>
        </w:rPr>
        <w:t xml:space="preserve"> </w:t>
      </w:r>
    </w:p>
    <w:p w14:paraId="12EBB80E" w14:textId="77777777" w:rsidR="00255E46" w:rsidRPr="00622EEF" w:rsidRDefault="00255E46" w:rsidP="00A51135">
      <w:pPr>
        <w:pStyle w:val="NormalWeb"/>
        <w:numPr>
          <w:ilvl w:val="0"/>
          <w:numId w:val="15"/>
        </w:numPr>
        <w:spacing w:before="0" w:beforeAutospacing="0" w:after="0" w:afterAutospacing="0"/>
        <w:ind w:left="714" w:hanging="357"/>
        <w:jc w:val="both"/>
        <w:rPr>
          <w:rFonts w:eastAsia="Times New Roman"/>
          <w:i/>
          <w:iCs/>
          <w:color w:val="0000FF"/>
          <w:sz w:val="22"/>
          <w:szCs w:val="22"/>
        </w:rPr>
      </w:pPr>
      <w:r w:rsidRPr="00622EEF">
        <w:rPr>
          <w:rFonts w:eastAsia="Times New Roman"/>
          <w:i/>
          <w:iCs/>
          <w:color w:val="0000FF"/>
          <w:sz w:val="22"/>
          <w:szCs w:val="22"/>
        </w:rPr>
        <w:t>projekta mērķi un tā pamatojumu;</w:t>
      </w:r>
    </w:p>
    <w:p w14:paraId="5574DCB7" w14:textId="3C94FCB2" w:rsidR="00FB7B7D" w:rsidRPr="00622EEF" w:rsidRDefault="00FB7B7D" w:rsidP="00A51135">
      <w:pPr>
        <w:pStyle w:val="ListParagraph"/>
        <w:numPr>
          <w:ilvl w:val="0"/>
          <w:numId w:val="15"/>
        </w:numPr>
        <w:spacing w:after="0" w:line="240" w:lineRule="auto"/>
        <w:ind w:left="714" w:hanging="357"/>
        <w:contextualSpacing w:val="0"/>
        <w:jc w:val="both"/>
        <w:rPr>
          <w:rFonts w:ascii="Times New Roman" w:eastAsia="Times New Roman" w:hAnsi="Times New Roman"/>
          <w:i/>
          <w:iCs/>
          <w:color w:val="0000FF"/>
        </w:rPr>
      </w:pPr>
      <w:r w:rsidRPr="00622EEF">
        <w:rPr>
          <w:rFonts w:ascii="Times New Roman" w:eastAsia="Times New Roman" w:hAnsi="Times New Roman"/>
          <w:i/>
          <w:iCs/>
          <w:color w:val="0000FF"/>
        </w:rPr>
        <w:t>problēmas risinājumu</w:t>
      </w:r>
      <w:r w:rsidR="00161D16" w:rsidRPr="00622EEF">
        <w:rPr>
          <w:rFonts w:ascii="Times New Roman" w:eastAsia="Times New Roman" w:hAnsi="Times New Roman"/>
          <w:i/>
          <w:iCs/>
          <w:color w:val="0000FF"/>
        </w:rPr>
        <w:t>, tai skaitā:</w:t>
      </w:r>
    </w:p>
    <w:p w14:paraId="2F393452" w14:textId="4B5E9721" w:rsidR="00161D16" w:rsidRPr="00622EEF" w:rsidRDefault="003B1872" w:rsidP="00A51135">
      <w:pPr>
        <w:pStyle w:val="NormalWeb"/>
        <w:numPr>
          <w:ilvl w:val="1"/>
          <w:numId w:val="29"/>
        </w:numPr>
        <w:spacing w:before="0" w:beforeAutospacing="0" w:after="0" w:afterAutospacing="0"/>
        <w:ind w:left="993"/>
        <w:jc w:val="both"/>
        <w:rPr>
          <w:rFonts w:eastAsia="Times New Roman"/>
          <w:i/>
          <w:iCs/>
          <w:color w:val="0000FF"/>
          <w:sz w:val="22"/>
          <w:szCs w:val="22"/>
        </w:rPr>
      </w:pPr>
      <w:r w:rsidRPr="00622EEF">
        <w:rPr>
          <w:rFonts w:eastAsia="Times New Roman"/>
          <w:i/>
          <w:iCs/>
          <w:color w:val="0000FF"/>
          <w:sz w:val="22"/>
          <w:szCs w:val="22"/>
        </w:rPr>
        <w:t>identificē problēmu, norāda tās aktualitāti, īsi raksturo pašreizējo situāciju un pamato, kāpēc identificēto problēmu nepieciešams risināt konkrētajā laikā un vietā, kā arī norāda paredzamās sekas, ja projekts netiks īstenots</w:t>
      </w:r>
      <w:r w:rsidR="00161D16" w:rsidRPr="00622EEF">
        <w:rPr>
          <w:rFonts w:eastAsia="Times New Roman"/>
          <w:i/>
          <w:iCs/>
          <w:color w:val="0000FF"/>
          <w:sz w:val="22"/>
          <w:szCs w:val="22"/>
        </w:rPr>
        <w:t>;</w:t>
      </w:r>
    </w:p>
    <w:p w14:paraId="07B900E6" w14:textId="535B6C33" w:rsidR="00161D16" w:rsidRPr="00622EEF" w:rsidRDefault="003B1872" w:rsidP="00A51135">
      <w:pPr>
        <w:pStyle w:val="NormalWeb"/>
        <w:numPr>
          <w:ilvl w:val="1"/>
          <w:numId w:val="29"/>
        </w:numPr>
        <w:spacing w:before="0" w:beforeAutospacing="0" w:after="0" w:afterAutospacing="0"/>
        <w:ind w:left="993"/>
        <w:jc w:val="both"/>
        <w:rPr>
          <w:rFonts w:eastAsia="Times New Roman"/>
          <w:i/>
          <w:iCs/>
          <w:color w:val="0000FF"/>
          <w:sz w:val="22"/>
          <w:szCs w:val="22"/>
        </w:rPr>
      </w:pPr>
      <w:r w:rsidRPr="00622EEF">
        <w:rPr>
          <w:rFonts w:eastAsia="Times New Roman"/>
          <w:i/>
          <w:iCs/>
          <w:color w:val="0000FF"/>
          <w:sz w:val="22"/>
          <w:szCs w:val="22"/>
        </w:rPr>
        <w:t xml:space="preserve">sniedz detalizētu informāciju par to, kā ir paredzēts sasniegt </w:t>
      </w:r>
      <w:r w:rsidR="00C50C71" w:rsidRPr="00622EEF">
        <w:rPr>
          <w:rFonts w:eastAsia="Times New Roman"/>
          <w:i/>
          <w:iCs/>
          <w:color w:val="0000FF"/>
          <w:sz w:val="22"/>
          <w:szCs w:val="22"/>
        </w:rPr>
        <w:t>P</w:t>
      </w:r>
      <w:r w:rsidRPr="00622EEF">
        <w:rPr>
          <w:rFonts w:eastAsia="Times New Roman"/>
          <w:i/>
          <w:iCs/>
          <w:color w:val="0000FF"/>
          <w:sz w:val="22"/>
          <w:szCs w:val="22"/>
        </w:rPr>
        <w:t>asākuma mērķi</w:t>
      </w:r>
      <w:r w:rsidR="00D27105" w:rsidRPr="00622EEF">
        <w:rPr>
          <w:rFonts w:eastAsia="Times New Roman"/>
          <w:i/>
          <w:iCs/>
          <w:color w:val="0000FF"/>
          <w:sz w:val="22"/>
          <w:szCs w:val="22"/>
        </w:rPr>
        <w:t> −</w:t>
      </w:r>
      <w:r w:rsidRPr="00622EEF">
        <w:rPr>
          <w:rFonts w:eastAsia="Times New Roman"/>
          <w:i/>
          <w:iCs/>
          <w:color w:val="0000FF"/>
          <w:sz w:val="22"/>
          <w:szCs w:val="22"/>
        </w:rPr>
        <w:t xml:space="preserve"> </w:t>
      </w:r>
      <w:r w:rsidR="003F2807" w:rsidRPr="00622EEF">
        <w:rPr>
          <w:rFonts w:eastAsia="Times New Roman"/>
          <w:b/>
          <w:bCs/>
          <w:i/>
          <w:iCs/>
          <w:color w:val="0000FF"/>
          <w:sz w:val="22"/>
          <w:szCs w:val="22"/>
        </w:rPr>
        <w:t>stiprināt pētniecības un attīstības pārvaldības un analītisko kapacitāti, lai nodrošinātu Viedās specializācijas stratēģijas vadību un efektīvu ieviešanas monitoringu, tostarp stiprinot reģionālo dimensiju, starptautisko sadarbību un pārstāvniecību, kā arī stratēģisko komunikāciju, tai skaitā ar ieinteresētajām pusēm un plašāku sabiedrību</w:t>
      </w:r>
      <w:r w:rsidR="008D5043" w:rsidRPr="00622EEF">
        <w:rPr>
          <w:rFonts w:eastAsia="Times New Roman"/>
          <w:i/>
          <w:iCs/>
          <w:color w:val="0000FF"/>
          <w:sz w:val="22"/>
          <w:szCs w:val="22"/>
        </w:rPr>
        <w:t>;</w:t>
      </w:r>
    </w:p>
    <w:p w14:paraId="55661B47" w14:textId="06EE15A2" w:rsidR="00F82D88" w:rsidRPr="00622EEF" w:rsidRDefault="003B1872" w:rsidP="00A51135">
      <w:pPr>
        <w:pStyle w:val="NormalWeb"/>
        <w:numPr>
          <w:ilvl w:val="1"/>
          <w:numId w:val="29"/>
        </w:numPr>
        <w:spacing w:before="0" w:beforeAutospacing="0" w:after="0" w:afterAutospacing="0"/>
        <w:ind w:left="993"/>
        <w:jc w:val="both"/>
        <w:rPr>
          <w:rFonts w:eastAsia="Times New Roman"/>
          <w:b/>
          <w:bCs/>
          <w:i/>
          <w:iCs/>
          <w:color w:val="0000FF"/>
          <w:sz w:val="22"/>
          <w:szCs w:val="22"/>
        </w:rPr>
      </w:pPr>
      <w:r w:rsidRPr="00622EEF">
        <w:rPr>
          <w:rFonts w:eastAsia="Times New Roman"/>
          <w:i/>
          <w:iCs/>
          <w:color w:val="0000FF"/>
          <w:sz w:val="22"/>
          <w:szCs w:val="22"/>
        </w:rPr>
        <w:t>apraksta, kā projekta ietvaros paredzēts risināt identificēto problēmu un kāpēc projektā plānotās  darbības spēs visefektīvāk sasniegt projekta mērķi</w:t>
      </w:r>
      <w:r w:rsidR="1A2E2ED4" w:rsidRPr="00622EEF">
        <w:rPr>
          <w:rFonts w:eastAsia="Times New Roman"/>
          <w:i/>
          <w:iCs/>
          <w:color w:val="0000FF"/>
          <w:sz w:val="22"/>
          <w:szCs w:val="22"/>
        </w:rPr>
        <w:t>.</w:t>
      </w:r>
    </w:p>
    <w:p w14:paraId="024780AF" w14:textId="77777777" w:rsidR="00F82D88" w:rsidRPr="00622EEF" w:rsidRDefault="00F82D88" w:rsidP="16B78561">
      <w:pPr>
        <w:pStyle w:val="NormalWeb"/>
        <w:spacing w:before="0" w:beforeAutospacing="0" w:after="0" w:afterAutospacing="0"/>
        <w:jc w:val="both"/>
        <w:rPr>
          <w:rFonts w:eastAsia="Times New Roman"/>
          <w:i/>
          <w:iCs/>
          <w:color w:val="0000FF"/>
          <w:sz w:val="22"/>
          <w:szCs w:val="22"/>
        </w:rPr>
      </w:pPr>
    </w:p>
    <w:p w14:paraId="653B83A0" w14:textId="46EF4BB2" w:rsidR="004D2AA1" w:rsidRPr="00622EEF" w:rsidRDefault="0043505F" w:rsidP="00740763">
      <w:pPr>
        <w:pStyle w:val="NormalWeb"/>
        <w:numPr>
          <w:ilvl w:val="0"/>
          <w:numId w:val="52"/>
        </w:numPr>
        <w:spacing w:before="0" w:beforeAutospacing="0" w:after="0" w:afterAutospacing="0"/>
        <w:ind w:left="426"/>
        <w:jc w:val="both"/>
        <w:rPr>
          <w:rFonts w:eastAsia="Times New Roman"/>
          <w:b/>
          <w:bCs/>
          <w:i/>
          <w:iCs/>
          <w:color w:val="0000FF"/>
          <w:sz w:val="22"/>
          <w:szCs w:val="22"/>
        </w:rPr>
      </w:pPr>
      <w:r w:rsidRPr="00622EEF">
        <w:rPr>
          <w:rFonts w:eastAsia="Times New Roman"/>
          <w:b/>
          <w:bCs/>
          <w:i/>
          <w:iCs/>
          <w:color w:val="0000FF"/>
          <w:sz w:val="22"/>
          <w:szCs w:val="22"/>
        </w:rPr>
        <w:t xml:space="preserve">Atlasē tiek atbalstīts projekts, kura mērķis atbilst </w:t>
      </w:r>
      <w:r w:rsidR="003B1872" w:rsidRPr="00622EEF">
        <w:rPr>
          <w:rFonts w:eastAsia="Times New Roman"/>
          <w:b/>
          <w:bCs/>
          <w:i/>
          <w:iCs/>
          <w:color w:val="0000FF"/>
          <w:sz w:val="22"/>
          <w:szCs w:val="22"/>
        </w:rPr>
        <w:t xml:space="preserve">MK noteikumu </w:t>
      </w:r>
      <w:r w:rsidR="005F37FA" w:rsidRPr="00622EEF">
        <w:rPr>
          <w:b/>
          <w:bCs/>
          <w:i/>
          <w:iCs/>
          <w:color w:val="0000FF"/>
          <w:sz w:val="22"/>
          <w:szCs w:val="22"/>
        </w:rPr>
        <w:t>par SAMP īstenošanu</w:t>
      </w:r>
      <w:r w:rsidR="005F37FA" w:rsidRPr="00622EEF">
        <w:rPr>
          <w:rFonts w:eastAsia="Times New Roman"/>
          <w:b/>
          <w:bCs/>
          <w:i/>
          <w:iCs/>
          <w:color w:val="0000FF"/>
          <w:sz w:val="22"/>
          <w:szCs w:val="22"/>
        </w:rPr>
        <w:t xml:space="preserve"> </w:t>
      </w:r>
      <w:r w:rsidR="00405BDC" w:rsidRPr="00622EEF">
        <w:rPr>
          <w:rFonts w:eastAsia="Times New Roman"/>
          <w:b/>
          <w:bCs/>
          <w:i/>
          <w:iCs/>
          <w:color w:val="0000FF"/>
          <w:sz w:val="22"/>
          <w:szCs w:val="22"/>
        </w:rPr>
        <w:t>2</w:t>
      </w:r>
      <w:r w:rsidR="003B1872" w:rsidRPr="00622EEF">
        <w:rPr>
          <w:rFonts w:eastAsia="Times New Roman"/>
          <w:b/>
          <w:bCs/>
          <w:i/>
          <w:iCs/>
          <w:color w:val="0000FF"/>
          <w:sz w:val="22"/>
          <w:szCs w:val="22"/>
        </w:rPr>
        <w:t>.punktā noteiktajam, tai skaitā</w:t>
      </w:r>
      <w:r w:rsidRPr="00622EEF">
        <w:rPr>
          <w:rFonts w:eastAsia="Times New Roman"/>
          <w:b/>
          <w:bCs/>
          <w:i/>
          <w:iCs/>
          <w:color w:val="0000FF"/>
          <w:sz w:val="22"/>
          <w:szCs w:val="22"/>
        </w:rPr>
        <w:t>:</w:t>
      </w:r>
    </w:p>
    <w:p w14:paraId="0F2ADC55" w14:textId="395887CC" w:rsidR="003B1872" w:rsidRPr="00622EEF" w:rsidRDefault="003B1872" w:rsidP="002D0355">
      <w:pPr>
        <w:pStyle w:val="NormalWeb"/>
        <w:numPr>
          <w:ilvl w:val="0"/>
          <w:numId w:val="6"/>
        </w:numPr>
        <w:spacing w:before="120" w:beforeAutospacing="0" w:after="0" w:afterAutospacing="0"/>
        <w:ind w:left="714" w:hanging="357"/>
        <w:jc w:val="both"/>
        <w:rPr>
          <w:rFonts w:eastAsia="Times New Roman"/>
          <w:i/>
          <w:iCs/>
          <w:color w:val="0000FF"/>
          <w:sz w:val="22"/>
          <w:szCs w:val="22"/>
        </w:rPr>
      </w:pPr>
      <w:r w:rsidRPr="00622EEF">
        <w:rPr>
          <w:rFonts w:eastAsia="Times New Roman"/>
          <w:i/>
          <w:iCs/>
          <w:color w:val="0000FF"/>
          <w:sz w:val="22"/>
          <w:szCs w:val="22"/>
        </w:rPr>
        <w:t xml:space="preserve">projekta iesniedzējs argumentēti pamato, kā projekts un tajā plānotās darbības atbilst </w:t>
      </w:r>
      <w:r w:rsidR="00AB21CB" w:rsidRPr="00622EEF">
        <w:rPr>
          <w:rFonts w:eastAsia="Times New Roman"/>
          <w:i/>
          <w:iCs/>
          <w:color w:val="0000FF"/>
          <w:sz w:val="22"/>
          <w:szCs w:val="22"/>
        </w:rPr>
        <w:t>Pasākuma</w:t>
      </w:r>
      <w:r w:rsidRPr="00622EEF">
        <w:rPr>
          <w:rFonts w:eastAsia="Times New Roman"/>
          <w:i/>
          <w:iCs/>
          <w:color w:val="0000FF"/>
          <w:sz w:val="22"/>
          <w:szCs w:val="22"/>
        </w:rPr>
        <w:t xml:space="preserve"> mērķim un kā projekta īstenošana dos ieguldījumu Pasākuma mērķa sasniegšanā</w:t>
      </w:r>
      <w:r w:rsidR="00F86970" w:rsidRPr="00622EEF">
        <w:rPr>
          <w:rFonts w:eastAsia="Times New Roman"/>
          <w:i/>
          <w:iCs/>
          <w:color w:val="0000FF"/>
          <w:sz w:val="22"/>
          <w:szCs w:val="22"/>
        </w:rPr>
        <w:t>;</w:t>
      </w:r>
    </w:p>
    <w:p w14:paraId="6C978EE2" w14:textId="3BBFBB14" w:rsidR="003B1872" w:rsidRPr="00622EEF" w:rsidRDefault="003B1872" w:rsidP="00456CBB">
      <w:pPr>
        <w:pStyle w:val="NormalWeb"/>
        <w:numPr>
          <w:ilvl w:val="0"/>
          <w:numId w:val="6"/>
        </w:numPr>
        <w:jc w:val="both"/>
        <w:rPr>
          <w:rFonts w:eastAsia="Times New Roman"/>
          <w:i/>
          <w:iCs/>
          <w:color w:val="0000FF"/>
          <w:sz w:val="22"/>
          <w:szCs w:val="22"/>
        </w:rPr>
      </w:pPr>
      <w:r w:rsidRPr="00622EEF">
        <w:rPr>
          <w:rFonts w:eastAsia="Times New Roman"/>
          <w:i/>
          <w:iCs/>
          <w:color w:val="0000FF"/>
          <w:sz w:val="22"/>
          <w:szCs w:val="22"/>
        </w:rPr>
        <w:t>sasniedzamam, t.i., projektā noteikto darbību īstenošanas rezultātā to var sasniegt. Definējot projekta mērķi, jāievēro, ka projekta mērķim ir jābūt atbilstošam projekta iesniedzēja kompetencei un tādam, kuru ar pieejamiem resursiem var sasniegt projektā plānotā termiņā;</w:t>
      </w:r>
    </w:p>
    <w:p w14:paraId="4970CE8B" w14:textId="5BE775AD" w:rsidR="00AB21CB" w:rsidRPr="00622EEF" w:rsidRDefault="007C145E" w:rsidP="00456CBB">
      <w:pPr>
        <w:pStyle w:val="NormalWeb"/>
        <w:numPr>
          <w:ilvl w:val="0"/>
          <w:numId w:val="6"/>
        </w:numPr>
        <w:spacing w:before="0" w:beforeAutospacing="0" w:after="0" w:afterAutospacing="0"/>
        <w:jc w:val="both"/>
        <w:rPr>
          <w:i/>
          <w:iCs/>
          <w:color w:val="0000FF"/>
          <w:sz w:val="22"/>
          <w:szCs w:val="22"/>
        </w:rPr>
      </w:pPr>
      <w:r w:rsidRPr="00622EEF">
        <w:rPr>
          <w:rFonts w:eastAsia="Times New Roman"/>
          <w:i/>
          <w:iCs/>
          <w:color w:val="0000FF"/>
          <w:sz w:val="22"/>
          <w:szCs w:val="22"/>
        </w:rPr>
        <w:t>atbilstošam projek</w:t>
      </w:r>
      <w:r w:rsidRPr="00622EEF">
        <w:rPr>
          <w:i/>
          <w:iCs/>
          <w:color w:val="0000FF"/>
          <w:sz w:val="22"/>
          <w:szCs w:val="22"/>
        </w:rPr>
        <w:t xml:space="preserve">ta mērķa grupai un projekta </w:t>
      </w:r>
      <w:proofErr w:type="spellStart"/>
      <w:r w:rsidRPr="00622EEF">
        <w:rPr>
          <w:i/>
          <w:iCs/>
          <w:color w:val="0000FF"/>
          <w:sz w:val="22"/>
          <w:szCs w:val="22"/>
        </w:rPr>
        <w:t>problēmsituācijai</w:t>
      </w:r>
      <w:proofErr w:type="spellEnd"/>
      <w:r w:rsidRPr="00622EEF">
        <w:rPr>
          <w:i/>
          <w:iCs/>
          <w:color w:val="0000FF"/>
          <w:sz w:val="22"/>
          <w:szCs w:val="22"/>
        </w:rPr>
        <w:t xml:space="preserve"> un tās risinājumam</w:t>
      </w:r>
      <w:r w:rsidR="00B230BC" w:rsidRPr="00622EEF">
        <w:rPr>
          <w:i/>
          <w:iCs/>
          <w:color w:val="0000FF"/>
          <w:sz w:val="22"/>
          <w:szCs w:val="22"/>
        </w:rPr>
        <w:t>;</w:t>
      </w:r>
    </w:p>
    <w:p w14:paraId="3FDCFB8A" w14:textId="77777777" w:rsidR="00B230BC" w:rsidRPr="00622EEF" w:rsidRDefault="00B230BC" w:rsidP="00B230BC">
      <w:pPr>
        <w:pStyle w:val="NormalWeb"/>
        <w:numPr>
          <w:ilvl w:val="0"/>
          <w:numId w:val="6"/>
        </w:numPr>
        <w:jc w:val="both"/>
        <w:rPr>
          <w:i/>
          <w:iCs/>
          <w:color w:val="0000FF"/>
          <w:sz w:val="22"/>
          <w:szCs w:val="22"/>
        </w:rPr>
      </w:pPr>
      <w:r w:rsidRPr="00622EEF">
        <w:rPr>
          <w:i/>
          <w:iCs/>
          <w:color w:val="0000FF"/>
          <w:sz w:val="22"/>
          <w:szCs w:val="22"/>
        </w:rPr>
        <w:t xml:space="preserve">projekta iesniedzējs plāno uzkrāt informāciju par MK noteikumos par SAM īstenošanu 10.punktā norādītajiem pasākuma nacionālā projekta līmeņa iznākuma rādītāja sasniegšanu; </w:t>
      </w:r>
    </w:p>
    <w:p w14:paraId="110D21F9" w14:textId="05AD7483" w:rsidR="00B230BC" w:rsidRPr="00622EEF" w:rsidRDefault="00B230BC" w:rsidP="00B230BC">
      <w:pPr>
        <w:pStyle w:val="NormalWeb"/>
        <w:numPr>
          <w:ilvl w:val="0"/>
          <w:numId w:val="6"/>
        </w:numPr>
        <w:spacing w:before="0" w:beforeAutospacing="0" w:after="0" w:afterAutospacing="0"/>
        <w:jc w:val="both"/>
        <w:rPr>
          <w:i/>
          <w:iCs/>
          <w:color w:val="0000FF"/>
          <w:sz w:val="22"/>
          <w:szCs w:val="22"/>
        </w:rPr>
      </w:pPr>
      <w:r w:rsidRPr="00622EEF">
        <w:rPr>
          <w:i/>
          <w:iCs/>
          <w:color w:val="0000FF"/>
          <w:sz w:val="22"/>
          <w:szCs w:val="22"/>
        </w:rPr>
        <w:t>MK noteikumu par SAM īstenošanu 31.2.apakšpunktā norādītajiem horizontālā principa "Vienlīdzība, iekļaušana, nediskriminācija</w:t>
      </w:r>
      <w:r w:rsidRPr="00622EEF">
        <w:rPr>
          <w:i/>
          <w:color w:val="0000FF"/>
          <w:sz w:val="22"/>
        </w:rPr>
        <w:t xml:space="preserve"> un </w:t>
      </w:r>
      <w:r w:rsidRPr="00622EEF">
        <w:rPr>
          <w:i/>
          <w:iCs/>
          <w:color w:val="0000FF"/>
          <w:sz w:val="22"/>
          <w:szCs w:val="22"/>
        </w:rPr>
        <w:t>pamattiesību ievērošana" rādītājiem.</w:t>
      </w:r>
    </w:p>
    <w:p w14:paraId="225EE299" w14:textId="659BBF36" w:rsidR="00961FAC" w:rsidRPr="00622EEF" w:rsidRDefault="00023D1D" w:rsidP="00740763">
      <w:pPr>
        <w:pStyle w:val="NormalWeb"/>
        <w:numPr>
          <w:ilvl w:val="0"/>
          <w:numId w:val="53"/>
        </w:numPr>
        <w:spacing w:after="0" w:afterAutospacing="0"/>
        <w:ind w:left="426"/>
        <w:jc w:val="both"/>
        <w:rPr>
          <w:b/>
          <w:bCs/>
          <w:i/>
          <w:iCs/>
          <w:color w:val="0000FF"/>
          <w:sz w:val="22"/>
          <w:szCs w:val="22"/>
        </w:rPr>
      </w:pPr>
      <w:r w:rsidRPr="00622EEF">
        <w:rPr>
          <w:b/>
          <w:bCs/>
          <w:i/>
          <w:iCs/>
          <w:color w:val="0000FF"/>
          <w:sz w:val="22"/>
          <w:szCs w:val="22"/>
        </w:rPr>
        <w:t xml:space="preserve">Atlasē tiek atbalstīts projekts, kurā </w:t>
      </w:r>
      <w:r w:rsidRPr="00622EEF">
        <w:rPr>
          <w:i/>
          <w:iCs/>
          <w:color w:val="0000FF"/>
          <w:sz w:val="22"/>
          <w:szCs w:val="22"/>
        </w:rPr>
        <w:t xml:space="preserve">mērķa grupa atbilst </w:t>
      </w:r>
      <w:r w:rsidR="00C50C71" w:rsidRPr="00622EEF">
        <w:rPr>
          <w:i/>
          <w:iCs/>
          <w:color w:val="0000FF"/>
          <w:sz w:val="22"/>
          <w:szCs w:val="22"/>
        </w:rPr>
        <w:t>P</w:t>
      </w:r>
      <w:r w:rsidRPr="00622EEF">
        <w:rPr>
          <w:i/>
          <w:iCs/>
          <w:color w:val="0000FF"/>
          <w:sz w:val="22"/>
          <w:szCs w:val="22"/>
        </w:rPr>
        <w:t>asākuma mērķa grupai, kas noteikta MK noteikumu</w:t>
      </w:r>
      <w:r w:rsidR="005F37FA" w:rsidRPr="00622EEF">
        <w:rPr>
          <w:i/>
          <w:iCs/>
          <w:color w:val="0000FF"/>
          <w:sz w:val="22"/>
          <w:szCs w:val="22"/>
        </w:rPr>
        <w:t xml:space="preserve"> par SAMP īstenošanu</w:t>
      </w:r>
      <w:r w:rsidRPr="00622EEF">
        <w:rPr>
          <w:i/>
          <w:iCs/>
          <w:color w:val="0000FF"/>
          <w:sz w:val="22"/>
          <w:szCs w:val="22"/>
        </w:rPr>
        <w:t xml:space="preserve"> </w:t>
      </w:r>
      <w:r w:rsidR="003853DE" w:rsidRPr="00622EEF">
        <w:rPr>
          <w:i/>
          <w:iCs/>
          <w:color w:val="0000FF"/>
          <w:sz w:val="22"/>
          <w:szCs w:val="22"/>
        </w:rPr>
        <w:t>3</w:t>
      </w:r>
      <w:r w:rsidRPr="00622EEF">
        <w:rPr>
          <w:i/>
          <w:iCs/>
          <w:color w:val="0000FF"/>
          <w:sz w:val="22"/>
          <w:szCs w:val="22"/>
        </w:rPr>
        <w:t>.punktā –</w:t>
      </w:r>
      <w:r w:rsidRPr="00622EEF">
        <w:rPr>
          <w:sz w:val="22"/>
          <w:szCs w:val="22"/>
        </w:rPr>
        <w:t xml:space="preserve"> </w:t>
      </w:r>
      <w:r w:rsidR="00865B80" w:rsidRPr="00622EEF">
        <w:rPr>
          <w:b/>
          <w:bCs/>
          <w:i/>
          <w:iCs/>
          <w:color w:val="0000FF"/>
          <w:sz w:val="22"/>
          <w:szCs w:val="22"/>
        </w:rPr>
        <w:t xml:space="preserve">zinātniskās institūcijas, augstskolas, Latvijas Republikas </w:t>
      </w:r>
      <w:r w:rsidR="00865B80" w:rsidRPr="00622EEF">
        <w:rPr>
          <w:b/>
          <w:bCs/>
          <w:i/>
          <w:iCs/>
          <w:color w:val="0000FF"/>
          <w:sz w:val="22"/>
          <w:szCs w:val="22"/>
        </w:rPr>
        <w:lastRenderedPageBreak/>
        <w:t>Uzņēmumu reģistrā reģistrēti komersanti, valsts tiešās pārvaldes iestādes, kas iesaistītas pētniecības un attīstības politikas plānošanā un ieviešanā.</w:t>
      </w:r>
      <w:r w:rsidR="00961FAC" w:rsidRPr="00622EEF">
        <w:rPr>
          <w:b/>
          <w:bCs/>
          <w:i/>
          <w:iCs/>
          <w:color w:val="0000FF"/>
          <w:sz w:val="22"/>
          <w:szCs w:val="22"/>
        </w:rPr>
        <w:t>.</w:t>
      </w:r>
    </w:p>
    <w:p w14:paraId="062C2853" w14:textId="6062CD5F" w:rsidR="005D480F" w:rsidRPr="00622EEF" w:rsidRDefault="005D480F" w:rsidP="00740763">
      <w:pPr>
        <w:pStyle w:val="NormalWeb"/>
        <w:numPr>
          <w:ilvl w:val="0"/>
          <w:numId w:val="53"/>
        </w:numPr>
        <w:spacing w:before="120" w:beforeAutospacing="0" w:after="0" w:afterAutospacing="0"/>
        <w:ind w:left="426"/>
        <w:jc w:val="both"/>
        <w:rPr>
          <w:i/>
          <w:iCs/>
          <w:color w:val="0000FF"/>
          <w:sz w:val="22"/>
          <w:szCs w:val="22"/>
        </w:rPr>
      </w:pPr>
      <w:r w:rsidRPr="00622EEF">
        <w:rPr>
          <w:i/>
          <w:iCs/>
          <w:color w:val="0000FF"/>
          <w:sz w:val="22"/>
          <w:szCs w:val="22"/>
        </w:rPr>
        <w:t>Finansējuma saņēmējs projekta iesniegumā sniedz informācija par kārtību, kādā projekta iesniedzējs nodrošinās atbildības uzņemšanos par sadarbības partnera pienākumu un funkciju izpildi projekta īstenošanā</w:t>
      </w:r>
      <w:r w:rsidR="009E48AE" w:rsidRPr="00622EEF">
        <w:rPr>
          <w:i/>
          <w:iCs/>
          <w:color w:val="0000FF"/>
          <w:sz w:val="22"/>
          <w:szCs w:val="22"/>
        </w:rPr>
        <w:t>.</w:t>
      </w:r>
      <w:r w:rsidRPr="00622EEF">
        <w:rPr>
          <w:i/>
          <w:iCs/>
          <w:color w:val="0000FF"/>
          <w:sz w:val="22"/>
          <w:szCs w:val="22"/>
        </w:rPr>
        <w:t xml:space="preserve"> </w:t>
      </w:r>
    </w:p>
    <w:p w14:paraId="015D6618" w14:textId="57F6EBE8" w:rsidR="3125D830" w:rsidRPr="00622EEF" w:rsidRDefault="3125D830" w:rsidP="00740763">
      <w:pPr>
        <w:pStyle w:val="ListParagraph"/>
        <w:numPr>
          <w:ilvl w:val="0"/>
          <w:numId w:val="53"/>
        </w:numPr>
        <w:spacing w:before="120" w:after="0" w:line="240" w:lineRule="auto"/>
        <w:ind w:left="425" w:hanging="357"/>
        <w:contextualSpacing w:val="0"/>
        <w:jc w:val="both"/>
        <w:rPr>
          <w:rFonts w:ascii="Times New Roman" w:hAnsi="Times New Roman"/>
          <w:u w:val="single"/>
        </w:rPr>
      </w:pPr>
      <w:r w:rsidRPr="00622EEF">
        <w:rPr>
          <w:rFonts w:ascii="Times New Roman" w:eastAsia="Times New Roman" w:hAnsi="Times New Roman"/>
          <w:b/>
          <w:bCs/>
          <w:i/>
          <w:iCs/>
          <w:color w:val="0000FF"/>
          <w:u w:val="single"/>
        </w:rPr>
        <w:t>Lai projekta iesniegums tiktu apstiprināts atbilstoši izvirzītajiem specifiskajiem atbilstības kritērijiem:</w:t>
      </w:r>
    </w:p>
    <w:p w14:paraId="138E527C" w14:textId="60DAB08E" w:rsidR="3AABF6DB" w:rsidRPr="00622EEF" w:rsidRDefault="00E8647D" w:rsidP="00E37049">
      <w:pPr>
        <w:rPr>
          <w:rFonts w:eastAsia="Times New Roman"/>
          <w:i/>
          <w:iCs/>
          <w:color w:val="0000FF"/>
        </w:rPr>
      </w:pPr>
      <w:r w:rsidRPr="00622EEF">
        <w:rPr>
          <w:i/>
          <w:iCs/>
          <w:color w:val="0000FF"/>
          <w:sz w:val="22"/>
          <w:szCs w:val="22"/>
        </w:rPr>
        <w:t>P</w:t>
      </w:r>
      <w:r w:rsidR="0085275D" w:rsidRPr="00622EEF">
        <w:rPr>
          <w:i/>
          <w:iCs/>
          <w:color w:val="0000FF"/>
          <w:sz w:val="22"/>
          <w:szCs w:val="22"/>
        </w:rPr>
        <w:t>rojekta iesniegumā</w:t>
      </w:r>
      <w:r w:rsidR="0085275D" w:rsidRPr="00622EEF">
        <w:rPr>
          <w:rFonts w:eastAsia="Times New Roman"/>
          <w:i/>
          <w:iCs/>
          <w:color w:val="0000FF"/>
          <w:sz w:val="22"/>
          <w:szCs w:val="22"/>
        </w:rPr>
        <w:t xml:space="preserve"> </w:t>
      </w:r>
      <w:r w:rsidR="00022E41" w:rsidRPr="00622EEF">
        <w:rPr>
          <w:rFonts w:eastAsia="Times New Roman"/>
          <w:i/>
          <w:iCs/>
          <w:color w:val="0000FF"/>
          <w:sz w:val="22"/>
          <w:szCs w:val="22"/>
        </w:rPr>
        <w:t>s</w:t>
      </w:r>
      <w:r w:rsidR="0085275D" w:rsidRPr="00622EEF">
        <w:rPr>
          <w:rFonts w:eastAsia="Times New Roman"/>
          <w:i/>
          <w:iCs/>
          <w:color w:val="0000FF"/>
          <w:sz w:val="22"/>
          <w:szCs w:val="22"/>
        </w:rPr>
        <w:t>nie</w:t>
      </w:r>
      <w:r w:rsidR="00022E41" w:rsidRPr="00622EEF">
        <w:rPr>
          <w:rFonts w:eastAsia="Times New Roman"/>
          <w:i/>
          <w:iCs/>
          <w:color w:val="0000FF"/>
          <w:sz w:val="22"/>
          <w:szCs w:val="22"/>
        </w:rPr>
        <w:t>dz</w:t>
      </w:r>
      <w:r w:rsidR="00E37049" w:rsidRPr="00622EEF">
        <w:rPr>
          <w:rFonts w:eastAsia="Times New Roman"/>
          <w:i/>
          <w:iCs/>
          <w:color w:val="0000FF"/>
          <w:sz w:val="22"/>
          <w:szCs w:val="22"/>
        </w:rPr>
        <w:t xml:space="preserve"> </w:t>
      </w:r>
      <w:r w:rsidR="0085275D" w:rsidRPr="00622EEF">
        <w:rPr>
          <w:rFonts w:eastAsia="Times New Roman"/>
          <w:i/>
          <w:iCs/>
          <w:color w:val="0000FF"/>
          <w:sz w:val="22"/>
          <w:szCs w:val="22"/>
        </w:rPr>
        <w:t>pamatojum</w:t>
      </w:r>
      <w:r w:rsidR="00022E41" w:rsidRPr="00622EEF">
        <w:rPr>
          <w:rFonts w:eastAsia="Times New Roman"/>
          <w:i/>
          <w:iCs/>
          <w:color w:val="0000FF"/>
          <w:sz w:val="22"/>
          <w:szCs w:val="22"/>
        </w:rPr>
        <w:t>u</w:t>
      </w:r>
      <w:r w:rsidR="0085275D" w:rsidRPr="00622EEF">
        <w:rPr>
          <w:rFonts w:eastAsia="Times New Roman"/>
          <w:i/>
          <w:iCs/>
          <w:color w:val="0000FF"/>
          <w:sz w:val="22"/>
          <w:szCs w:val="22"/>
        </w:rPr>
        <w:t xml:space="preserve"> ka projektā plānotās darbības veicina Zinātnes, tehnoloģijas attīstības un inovācijas pamatnostādnes 2021.–2027. gadam noteiktā rīcības virziena “P&amp;A sistēmas pārvaldība, koordinācija un monitorings” uzdevuma “Izveidot koordinētu un efektīvu ZTAI politikas ieviešanas un pārvaldības mehānismu” un uzdevuma “Stiprināt P&amp;A sistēmas pārvaldības un analītisko kapacitāti RIS3 vadībai, ieviešanai un efektīvam monitoringam, tostarp stiprinot starptautisko koordināciju un pārstāvniecību” sasniegšanu</w:t>
      </w:r>
      <w:r w:rsidR="006C44C6" w:rsidRPr="00622EEF">
        <w:rPr>
          <w:rFonts w:eastAsia="Times New Roman"/>
          <w:i/>
          <w:iCs/>
          <w:color w:val="0000FF"/>
        </w:rPr>
        <w:t>.</w:t>
      </w:r>
    </w:p>
    <w:p w14:paraId="59467AA9" w14:textId="77777777" w:rsidR="006C44C6" w:rsidRPr="00622EEF" w:rsidRDefault="006C44C6" w:rsidP="00E37049">
      <w:pPr>
        <w:rPr>
          <w:rFonts w:eastAsia="Times New Roman"/>
          <w:i/>
          <w:iCs/>
          <w:color w:val="0000FF"/>
        </w:rPr>
      </w:pPr>
    </w:p>
    <w:p w14:paraId="4D2BC2E0" w14:textId="340CD6AB" w:rsidR="006C44C6" w:rsidRPr="00622EEF" w:rsidRDefault="007F3B90" w:rsidP="007F3B90">
      <w:pPr>
        <w:pStyle w:val="Heading4"/>
      </w:pPr>
      <w:r w:rsidRPr="00622EEF">
        <w:t>1.3. Projekta NACE klasifikators</w:t>
      </w:r>
    </w:p>
    <w:p w14:paraId="601E3530" w14:textId="2624DA26" w:rsidR="00FD74FC" w:rsidRPr="00622EEF" w:rsidRDefault="00FD74FC" w:rsidP="00E37049">
      <w:pPr>
        <w:rPr>
          <w:rFonts w:eastAsia="Times New Roman"/>
          <w:i/>
          <w:iCs/>
          <w:color w:val="0000FF"/>
          <w:sz w:val="22"/>
          <w:szCs w:val="22"/>
        </w:rPr>
      </w:pPr>
      <w:r w:rsidRPr="00622EEF">
        <w:rPr>
          <w:rFonts w:eastAsia="Times New Roman"/>
          <w:i/>
          <w:iCs/>
          <w:noProof/>
          <w:color w:val="0000FF"/>
          <w:sz w:val="22"/>
          <w:szCs w:val="22"/>
        </w:rPr>
        <w:drawing>
          <wp:inline distT="0" distB="0" distL="0" distR="0" wp14:anchorId="6ED1A54A" wp14:editId="0015643F">
            <wp:extent cx="6119495" cy="1314450"/>
            <wp:effectExtent l="0" t="0" r="0" b="0"/>
            <wp:docPr id="273320021" name="Picture 273320021" descr="A white background with a black bord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320021" name="Picture 1" descr="A white background with a black border&#10;&#10;Description automatically generated with medium confidence"/>
                    <pic:cNvPicPr/>
                  </pic:nvPicPr>
                  <pic:blipFill>
                    <a:blip r:embed="rId16"/>
                    <a:stretch>
                      <a:fillRect/>
                    </a:stretch>
                  </pic:blipFill>
                  <pic:spPr>
                    <a:xfrm>
                      <a:off x="0" y="0"/>
                      <a:ext cx="6119495" cy="1314450"/>
                    </a:xfrm>
                    <a:prstGeom prst="rect">
                      <a:avLst/>
                    </a:prstGeom>
                  </pic:spPr>
                </pic:pic>
              </a:graphicData>
            </a:graphic>
          </wp:inline>
        </w:drawing>
      </w:r>
    </w:p>
    <w:p w14:paraId="72E09A03" w14:textId="01722DF8" w:rsidR="00CA2172" w:rsidRPr="00622EEF" w:rsidRDefault="00CA2172" w:rsidP="00E37049">
      <w:pPr>
        <w:rPr>
          <w:rFonts w:eastAsia="Times New Roman"/>
          <w:i/>
          <w:iCs/>
          <w:color w:val="0000FF"/>
          <w:sz w:val="22"/>
          <w:szCs w:val="22"/>
        </w:rPr>
      </w:pPr>
      <w:r w:rsidRPr="00622EEF">
        <w:rPr>
          <w:rFonts w:eastAsia="Times New Roman"/>
          <w:i/>
          <w:iCs/>
          <w:color w:val="0000FF"/>
          <w:sz w:val="22"/>
          <w:szCs w:val="22"/>
        </w:rPr>
        <w:t>Norād</w:t>
      </w:r>
      <w:r w:rsidR="002A32DC" w:rsidRPr="00622EEF">
        <w:rPr>
          <w:rFonts w:eastAsia="Times New Roman"/>
          <w:i/>
          <w:iCs/>
          <w:color w:val="0000FF"/>
          <w:sz w:val="22"/>
          <w:szCs w:val="22"/>
        </w:rPr>
        <w:t>a</w:t>
      </w:r>
      <w:r w:rsidRPr="00622EEF">
        <w:rPr>
          <w:rFonts w:eastAsia="Times New Roman"/>
          <w:i/>
          <w:iCs/>
          <w:color w:val="0000FF"/>
          <w:sz w:val="22"/>
          <w:szCs w:val="22"/>
        </w:rPr>
        <w:t xml:space="preserve"> projekta </w:t>
      </w:r>
      <w:r w:rsidR="00740763" w:rsidRPr="00622EEF">
        <w:rPr>
          <w:rFonts w:eastAsia="Times New Roman"/>
          <w:i/>
          <w:iCs/>
          <w:color w:val="0000FF"/>
          <w:sz w:val="22"/>
          <w:szCs w:val="22"/>
        </w:rPr>
        <w:t>NACE kodu</w:t>
      </w:r>
      <w:r w:rsidR="000049FB" w:rsidRPr="00622EEF">
        <w:rPr>
          <w:rFonts w:eastAsia="Times New Roman"/>
          <w:i/>
          <w:iCs/>
          <w:color w:val="0000FF"/>
          <w:sz w:val="22"/>
          <w:szCs w:val="22"/>
        </w:rPr>
        <w:t>, atbilstoši projekta būtībai.</w:t>
      </w:r>
    </w:p>
    <w:p w14:paraId="7E8A412C" w14:textId="45D9A266" w:rsidR="00D8002E" w:rsidRPr="00622EEF" w:rsidRDefault="00CB4E12" w:rsidP="0083720D">
      <w:pPr>
        <w:pStyle w:val="Heading4"/>
      </w:pPr>
      <w:r w:rsidRPr="00622EEF">
        <w:t>1.</w:t>
      </w:r>
      <w:r w:rsidR="435D9E47" w:rsidRPr="00622EEF">
        <w:t>4</w:t>
      </w:r>
      <w:r w:rsidRPr="00622EEF">
        <w:t xml:space="preserve">. </w:t>
      </w:r>
      <w:r w:rsidR="00AC5142" w:rsidRPr="00622EEF">
        <w:t>Projekta īstenošanas vieta</w:t>
      </w:r>
    </w:p>
    <w:p w14:paraId="39C8EA9B" w14:textId="439B80D1" w:rsidR="00D8002E" w:rsidRPr="00622EEF" w:rsidRDefault="00AC5142" w:rsidP="00F03616">
      <w:pPr>
        <w:jc w:val="both"/>
        <w:rPr>
          <w:i/>
          <w:color w:val="0000FF"/>
        </w:rPr>
      </w:pPr>
      <w:r w:rsidRPr="00622EEF">
        <w:rPr>
          <w:rFonts w:eastAsia="Times New Roman"/>
          <w:b/>
          <w:bCs/>
        </w:rPr>
        <w:t>Vai projekta īstenošanas vieta ir visa Latvija?</w:t>
      </w:r>
      <w:r w:rsidR="00D8002E" w:rsidRPr="00622EEF">
        <w:rPr>
          <w:i/>
          <w:color w:val="0000FF"/>
        </w:rPr>
        <w:t xml:space="preserve"> </w:t>
      </w:r>
    </w:p>
    <w:p w14:paraId="3FA999B5" w14:textId="77777777" w:rsidR="00720CD4" w:rsidRPr="00622EEF" w:rsidRDefault="00720CD4" w:rsidP="00F03616">
      <w:pPr>
        <w:jc w:val="both"/>
        <w:rPr>
          <w:i/>
          <w:color w:val="0000FF"/>
        </w:rPr>
      </w:pPr>
    </w:p>
    <w:tbl>
      <w:tblPr>
        <w:tblStyle w:val="TableGrid"/>
        <w:tblW w:w="0" w:type="auto"/>
        <w:tblLook w:val="04A0" w:firstRow="1" w:lastRow="0" w:firstColumn="1" w:lastColumn="0" w:noHBand="0" w:noVBand="1"/>
      </w:tblPr>
      <w:tblGrid>
        <w:gridCol w:w="4813"/>
        <w:gridCol w:w="4814"/>
      </w:tblGrid>
      <w:tr w:rsidR="00720CD4" w:rsidRPr="00622EEF" w14:paraId="2CD5D42B" w14:textId="77777777" w:rsidTr="079C8C18">
        <w:trPr>
          <w:trHeight w:val="1901"/>
        </w:trPr>
        <w:tc>
          <w:tcPr>
            <w:tcW w:w="4813" w:type="dxa"/>
            <w:vAlign w:val="center"/>
          </w:tcPr>
          <w:p w14:paraId="27FFC106" w14:textId="1D6E934C" w:rsidR="00720CD4" w:rsidRPr="00622EEF" w:rsidRDefault="00B3275E" w:rsidP="00720CD4">
            <w:pPr>
              <w:jc w:val="center"/>
              <w:rPr>
                <w:i/>
                <w:color w:val="0000FF"/>
              </w:rPr>
            </w:pPr>
            <w:bookmarkStart w:id="2" w:name="_Hlk135336870"/>
            <w:r w:rsidRPr="00622EEF">
              <w:rPr>
                <w:noProof/>
              </w:rPr>
              <w:drawing>
                <wp:inline distT="0" distB="0" distL="0" distR="0" wp14:anchorId="36158F2B" wp14:editId="0BA6750E">
                  <wp:extent cx="2124075" cy="98565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134028" cy="990269"/>
                          </a:xfrm>
                          <a:prstGeom prst="rect">
                            <a:avLst/>
                          </a:prstGeom>
                        </pic:spPr>
                      </pic:pic>
                    </a:graphicData>
                  </a:graphic>
                </wp:inline>
              </w:drawing>
            </w:r>
          </w:p>
        </w:tc>
        <w:tc>
          <w:tcPr>
            <w:tcW w:w="4814" w:type="dxa"/>
            <w:vAlign w:val="center"/>
          </w:tcPr>
          <w:p w14:paraId="199CBB9A" w14:textId="1A0FB9C4" w:rsidR="00720CD4" w:rsidRPr="00622EEF" w:rsidRDefault="00720CD4" w:rsidP="079C8C18">
            <w:pPr>
              <w:jc w:val="center"/>
              <w:rPr>
                <w:i/>
                <w:iCs/>
                <w:color w:val="0000FF"/>
              </w:rPr>
            </w:pPr>
            <w:r w:rsidRPr="00622EEF">
              <w:rPr>
                <w:color w:val="7F7F7F" w:themeColor="text1" w:themeTint="80"/>
              </w:rPr>
              <w:t>Lauks tiek automātiski aizpildīts</w:t>
            </w:r>
          </w:p>
        </w:tc>
      </w:tr>
    </w:tbl>
    <w:bookmarkEnd w:id="2"/>
    <w:p w14:paraId="4428A9BC" w14:textId="0858907D" w:rsidR="005A42A3" w:rsidRPr="00622EEF" w:rsidRDefault="005A42A3" w:rsidP="0083720D">
      <w:pPr>
        <w:pStyle w:val="Heading4"/>
      </w:pPr>
      <w:r w:rsidRPr="00622EEF">
        <w:t>1.</w:t>
      </w:r>
      <w:r w:rsidR="58C80911" w:rsidRPr="00622EEF">
        <w:t>5</w:t>
      </w:r>
      <w:r w:rsidRPr="00622EEF">
        <w:t>. Mērķa grupas apraksts</w:t>
      </w:r>
    </w:p>
    <w:p w14:paraId="522D36BA" w14:textId="77777777" w:rsidR="005A42A3" w:rsidRPr="00622EEF" w:rsidRDefault="005A42A3" w:rsidP="005A42A3">
      <w:pPr>
        <w:pStyle w:val="paragraph"/>
        <w:spacing w:before="0" w:beforeAutospacing="0" w:after="0" w:afterAutospacing="0"/>
        <w:jc w:val="both"/>
        <w:textAlignment w:val="baseline"/>
        <w:rPr>
          <w:sz w:val="22"/>
          <w:szCs w:val="22"/>
        </w:rPr>
      </w:pPr>
      <w:r w:rsidRPr="00622EEF">
        <w:rPr>
          <w:rStyle w:val="normaltextrun"/>
          <w:rFonts w:eastAsiaTheme="majorEastAsia"/>
          <w:i/>
          <w:iCs/>
          <w:color w:val="0000FF"/>
          <w:sz w:val="22"/>
          <w:szCs w:val="22"/>
        </w:rPr>
        <w:t>Šajā sadaļā projekta iesniedzējs:</w:t>
      </w:r>
      <w:r w:rsidRPr="00622EEF">
        <w:rPr>
          <w:rStyle w:val="eop"/>
          <w:rFonts w:eastAsiaTheme="majorEastAsia"/>
          <w:color w:val="0000FF"/>
          <w:sz w:val="22"/>
          <w:szCs w:val="22"/>
        </w:rPr>
        <w:t> </w:t>
      </w:r>
    </w:p>
    <w:p w14:paraId="35E61B5E" w14:textId="1BD91FF0" w:rsidR="005A42A3" w:rsidRPr="00622EEF" w:rsidRDefault="005A42A3" w:rsidP="00740763">
      <w:pPr>
        <w:pStyle w:val="paragraph"/>
        <w:numPr>
          <w:ilvl w:val="0"/>
          <w:numId w:val="55"/>
        </w:numPr>
        <w:spacing w:before="0" w:beforeAutospacing="0" w:after="0" w:afterAutospacing="0"/>
        <w:jc w:val="both"/>
        <w:textAlignment w:val="baseline"/>
        <w:rPr>
          <w:sz w:val="22"/>
          <w:szCs w:val="22"/>
        </w:rPr>
      </w:pPr>
      <w:r w:rsidRPr="00622EEF">
        <w:rPr>
          <w:rStyle w:val="normaltextrun"/>
          <w:rFonts w:eastAsiaTheme="majorEastAsia"/>
          <w:i/>
          <w:iCs/>
          <w:color w:val="0000FF"/>
          <w:sz w:val="22"/>
          <w:szCs w:val="22"/>
        </w:rPr>
        <w:t>apraksta projekta mērķa grupu, uz kuru attieksies projekta darbības un kuru tieši ietekmēs projekta rezultāti;</w:t>
      </w:r>
    </w:p>
    <w:p w14:paraId="57B4B7F1" w14:textId="73AAEAD0" w:rsidR="005A42A3" w:rsidRPr="00622EEF" w:rsidRDefault="005A42A3" w:rsidP="00740763">
      <w:pPr>
        <w:pStyle w:val="paragraph"/>
        <w:numPr>
          <w:ilvl w:val="0"/>
          <w:numId w:val="55"/>
        </w:numPr>
        <w:spacing w:before="0" w:beforeAutospacing="0" w:after="0" w:afterAutospacing="0"/>
        <w:jc w:val="both"/>
        <w:textAlignment w:val="baseline"/>
        <w:rPr>
          <w:sz w:val="22"/>
          <w:szCs w:val="22"/>
        </w:rPr>
      </w:pPr>
      <w:r w:rsidRPr="00622EEF">
        <w:rPr>
          <w:rStyle w:val="normaltextrun"/>
          <w:rFonts w:eastAsiaTheme="majorEastAsia"/>
          <w:i/>
          <w:iCs/>
          <w:color w:val="0000FF"/>
          <w:sz w:val="22"/>
          <w:szCs w:val="22"/>
        </w:rPr>
        <w:t>apraksta mērķa grupas problēmu un tās vajadzības;</w:t>
      </w:r>
    </w:p>
    <w:p w14:paraId="4B018DBD" w14:textId="6A7113ED" w:rsidR="005A42A3" w:rsidRPr="00622EEF" w:rsidRDefault="005A42A3" w:rsidP="00740763">
      <w:pPr>
        <w:pStyle w:val="paragraph"/>
        <w:numPr>
          <w:ilvl w:val="0"/>
          <w:numId w:val="55"/>
        </w:numPr>
        <w:spacing w:before="0" w:beforeAutospacing="0" w:after="0" w:afterAutospacing="0"/>
        <w:jc w:val="both"/>
        <w:textAlignment w:val="baseline"/>
        <w:rPr>
          <w:sz w:val="22"/>
          <w:szCs w:val="22"/>
        </w:rPr>
      </w:pPr>
      <w:r w:rsidRPr="00622EEF">
        <w:rPr>
          <w:rStyle w:val="normaltextrun"/>
          <w:rFonts w:eastAsiaTheme="majorEastAsia"/>
          <w:i/>
          <w:iCs/>
          <w:color w:val="0000FF"/>
          <w:sz w:val="22"/>
          <w:szCs w:val="22"/>
        </w:rPr>
        <w:t>apraksta, kā projekta ietvaros paredzēts risināt identificēto problēmu un kāpēc projektā plānotās darbības spēs visefektīvāk atrisināt mērķa grupas problēmu, t.i. pamato projekta darbību saistību ar mērķa grupas vajadzībām.</w:t>
      </w:r>
      <w:r w:rsidRPr="00622EEF">
        <w:rPr>
          <w:rStyle w:val="eop"/>
          <w:rFonts w:eastAsiaTheme="majorEastAsia"/>
          <w:color w:val="0000FF"/>
          <w:sz w:val="22"/>
          <w:szCs w:val="22"/>
        </w:rPr>
        <w:t> </w:t>
      </w:r>
    </w:p>
    <w:p w14:paraId="3641429E" w14:textId="77777777" w:rsidR="00A51135" w:rsidRPr="00622EEF" w:rsidRDefault="005A42A3" w:rsidP="024C3094">
      <w:pPr>
        <w:pStyle w:val="paragraph"/>
        <w:spacing w:before="0" w:beforeAutospacing="0" w:after="0" w:afterAutospacing="0"/>
        <w:ind w:left="420" w:hanging="270"/>
        <w:jc w:val="both"/>
        <w:textAlignment w:val="baseline"/>
        <w:rPr>
          <w:rStyle w:val="normaltextrun"/>
          <w:rFonts w:eastAsiaTheme="majorEastAsia"/>
          <w:b/>
          <w:bCs/>
          <w:i/>
          <w:iCs/>
          <w:color w:val="0000FF"/>
          <w:sz w:val="22"/>
          <w:szCs w:val="22"/>
        </w:rPr>
      </w:pPr>
      <w:r w:rsidRPr="00622EEF">
        <w:rPr>
          <w:rStyle w:val="normaltextrun"/>
          <w:rFonts w:eastAsiaTheme="majorEastAsia"/>
          <w:b/>
          <w:bCs/>
          <w:i/>
          <w:iCs/>
          <w:color w:val="0000FF"/>
          <w:sz w:val="22"/>
          <w:szCs w:val="22"/>
        </w:rPr>
        <w:t>! Atlasē tiek atbalstīts projekts, kurā</w:t>
      </w:r>
      <w:r w:rsidR="00A51135" w:rsidRPr="00622EEF">
        <w:rPr>
          <w:rStyle w:val="normaltextrun"/>
          <w:rFonts w:eastAsiaTheme="majorEastAsia"/>
          <w:b/>
          <w:bCs/>
          <w:i/>
          <w:iCs/>
          <w:color w:val="0000FF"/>
          <w:sz w:val="22"/>
          <w:szCs w:val="22"/>
        </w:rPr>
        <w:t>:</w:t>
      </w:r>
    </w:p>
    <w:p w14:paraId="15A768CD" w14:textId="0217D613" w:rsidR="005A42A3" w:rsidRPr="00622EEF" w:rsidRDefault="005A42A3" w:rsidP="00740763">
      <w:pPr>
        <w:pStyle w:val="paragraph"/>
        <w:numPr>
          <w:ilvl w:val="0"/>
          <w:numId w:val="54"/>
        </w:numPr>
        <w:spacing w:before="0" w:beforeAutospacing="0" w:after="0" w:afterAutospacing="0"/>
        <w:jc w:val="both"/>
        <w:textAlignment w:val="baseline"/>
        <w:rPr>
          <w:rStyle w:val="normaltextrun"/>
          <w:rFonts w:eastAsiaTheme="majorEastAsia"/>
          <w:i/>
          <w:iCs/>
          <w:color w:val="0000FF"/>
          <w:sz w:val="22"/>
          <w:szCs w:val="22"/>
        </w:rPr>
      </w:pPr>
      <w:r w:rsidRPr="00622EEF">
        <w:rPr>
          <w:rStyle w:val="normaltextrun"/>
          <w:rFonts w:eastAsiaTheme="majorEastAsia"/>
          <w:i/>
          <w:iCs/>
          <w:color w:val="0000FF"/>
          <w:sz w:val="22"/>
          <w:szCs w:val="22"/>
        </w:rPr>
        <w:t xml:space="preserve">mērķa grupa atbilst </w:t>
      </w:r>
      <w:r w:rsidR="00C50C71" w:rsidRPr="00622EEF">
        <w:rPr>
          <w:rStyle w:val="normaltextrun"/>
          <w:rFonts w:eastAsiaTheme="majorEastAsia"/>
          <w:i/>
          <w:iCs/>
          <w:color w:val="0000FF"/>
          <w:sz w:val="22"/>
          <w:szCs w:val="22"/>
        </w:rPr>
        <w:t>P</w:t>
      </w:r>
      <w:r w:rsidRPr="00622EEF">
        <w:rPr>
          <w:rStyle w:val="normaltextrun"/>
          <w:rFonts w:eastAsiaTheme="majorEastAsia"/>
          <w:i/>
          <w:iCs/>
          <w:color w:val="0000FF"/>
          <w:sz w:val="22"/>
          <w:szCs w:val="22"/>
        </w:rPr>
        <w:t xml:space="preserve">asākuma mērķa grupai, kas noteikta MK noteikumu </w:t>
      </w:r>
      <w:r w:rsidR="005F37FA" w:rsidRPr="00622EEF">
        <w:rPr>
          <w:i/>
          <w:iCs/>
          <w:color w:val="0000FF"/>
          <w:sz w:val="22"/>
          <w:szCs w:val="22"/>
        </w:rPr>
        <w:t>par SAMP īstenošanu</w:t>
      </w:r>
      <w:r w:rsidR="005F37FA" w:rsidRPr="00622EEF">
        <w:rPr>
          <w:rStyle w:val="normaltextrun"/>
          <w:rFonts w:eastAsiaTheme="majorEastAsia"/>
          <w:i/>
          <w:iCs/>
          <w:color w:val="0000FF"/>
          <w:sz w:val="22"/>
          <w:szCs w:val="22"/>
        </w:rPr>
        <w:t xml:space="preserve"> </w:t>
      </w:r>
      <w:r w:rsidR="008904A6" w:rsidRPr="00622EEF">
        <w:rPr>
          <w:rStyle w:val="normaltextrun"/>
          <w:rFonts w:eastAsiaTheme="majorEastAsia"/>
          <w:i/>
          <w:iCs/>
          <w:color w:val="0000FF"/>
          <w:sz w:val="22"/>
          <w:szCs w:val="22"/>
        </w:rPr>
        <w:t>3</w:t>
      </w:r>
      <w:r w:rsidRPr="00622EEF">
        <w:rPr>
          <w:rStyle w:val="normaltextrun"/>
          <w:rFonts w:eastAsiaTheme="majorEastAsia"/>
          <w:i/>
          <w:iCs/>
          <w:color w:val="0000FF"/>
          <w:sz w:val="22"/>
          <w:szCs w:val="22"/>
        </w:rPr>
        <w:t>.punktā</w:t>
      </w:r>
      <w:r w:rsidR="008054A3" w:rsidRPr="00622EEF">
        <w:rPr>
          <w:rStyle w:val="normaltextrun"/>
          <w:rFonts w:eastAsiaTheme="majorEastAsia"/>
          <w:i/>
          <w:iCs/>
          <w:color w:val="0000FF"/>
          <w:sz w:val="22"/>
          <w:szCs w:val="22"/>
        </w:rPr>
        <w:t> </w:t>
      </w:r>
      <w:r w:rsidRPr="00622EEF">
        <w:rPr>
          <w:rStyle w:val="normaltextrun"/>
          <w:rFonts w:eastAsiaTheme="majorEastAsia"/>
          <w:i/>
          <w:iCs/>
          <w:color w:val="0000FF"/>
          <w:sz w:val="22"/>
          <w:szCs w:val="22"/>
        </w:rPr>
        <w:t>–</w:t>
      </w:r>
      <w:r w:rsidR="00915C93" w:rsidRPr="00622EEF">
        <w:rPr>
          <w:rStyle w:val="normaltextrun"/>
          <w:rFonts w:eastAsiaTheme="majorEastAsia"/>
          <w:i/>
          <w:iCs/>
          <w:color w:val="0000FF"/>
          <w:sz w:val="22"/>
          <w:szCs w:val="22"/>
        </w:rPr>
        <w:t xml:space="preserve"> zinātniskās institūcijas, augstskolas, Latvijas Republikas Uzņēmumu reģistrā reģistrēti komersanti, valsts tiešās pārvaldes iestādes, kas iesaistītas pētniecības un attīstības politikas plānošanā un ieviešanā</w:t>
      </w:r>
      <w:r w:rsidR="00A51135" w:rsidRPr="00622EEF">
        <w:rPr>
          <w:rStyle w:val="normaltextrun"/>
          <w:rFonts w:eastAsiaTheme="majorEastAsia"/>
          <w:i/>
          <w:iCs/>
          <w:color w:val="0000FF"/>
          <w:sz w:val="22"/>
          <w:szCs w:val="22"/>
        </w:rPr>
        <w:t>;</w:t>
      </w:r>
    </w:p>
    <w:p w14:paraId="52EA28ED" w14:textId="2376C2C2" w:rsidR="00A51135" w:rsidRPr="00622EEF" w:rsidRDefault="00A51135" w:rsidP="00740763">
      <w:pPr>
        <w:pStyle w:val="paragraph"/>
        <w:numPr>
          <w:ilvl w:val="0"/>
          <w:numId w:val="54"/>
        </w:numPr>
        <w:spacing w:before="0" w:beforeAutospacing="0" w:after="0" w:afterAutospacing="0"/>
        <w:jc w:val="both"/>
        <w:textAlignment w:val="baseline"/>
        <w:rPr>
          <w:rStyle w:val="normaltextrun"/>
          <w:rFonts w:eastAsiaTheme="majorEastAsia"/>
          <w:i/>
          <w:iCs/>
          <w:color w:val="0000FF"/>
          <w:sz w:val="22"/>
          <w:szCs w:val="22"/>
        </w:rPr>
      </w:pPr>
      <w:r w:rsidRPr="00622EEF">
        <w:rPr>
          <w:rStyle w:val="normaltextrun"/>
          <w:rFonts w:eastAsiaTheme="majorEastAsia"/>
          <w:i/>
          <w:iCs/>
          <w:color w:val="0000FF"/>
          <w:sz w:val="22"/>
          <w:szCs w:val="22"/>
        </w:rPr>
        <w:t>ietverta informācija par mērķa grupas atlases procesu atbalsta saņemšanai, tajā skaitā mērķa grupas atlases kritēriji un veidi, kā mērķa grupa tiks uzrunāta un informēta par iespējām saņemt atbalstu (izmantoti vismaz trīs informācijas izplatīšanas kanāli, lai par atbalsta saņemšanas iespējām uzzinātu iespējami plašāks mērķa grupas dalībnieku loks).</w:t>
      </w:r>
    </w:p>
    <w:p w14:paraId="66575B30" w14:textId="77777777" w:rsidR="005A42A3" w:rsidRPr="00622EEF" w:rsidRDefault="005A42A3" w:rsidP="00F82D88">
      <w:pPr>
        <w:pStyle w:val="NormalWeb"/>
        <w:spacing w:before="0" w:beforeAutospacing="0" w:after="0" w:afterAutospacing="0"/>
        <w:jc w:val="both"/>
        <w:rPr>
          <w:b/>
          <w:bCs/>
          <w:color w:val="000000" w:themeColor="text1"/>
          <w:sz w:val="28"/>
          <w:szCs w:val="28"/>
        </w:rPr>
      </w:pPr>
    </w:p>
    <w:p w14:paraId="5D052C9A" w14:textId="471669FD" w:rsidR="00B16AE1" w:rsidRPr="00622EEF" w:rsidRDefault="0083720D" w:rsidP="0083720D">
      <w:pPr>
        <w:pStyle w:val="Heading3"/>
      </w:pPr>
      <w:r w:rsidRPr="00622EEF">
        <w:t xml:space="preserve">2. </w:t>
      </w:r>
      <w:r w:rsidR="00AC5142" w:rsidRPr="00622EEF">
        <w:t>Projekta īstenošana un vadība</w:t>
      </w:r>
    </w:p>
    <w:p w14:paraId="1D6AC3EA" w14:textId="48370AD5" w:rsidR="009E54D4" w:rsidRPr="00622EEF" w:rsidRDefault="00AC5142" w:rsidP="008E207D">
      <w:pPr>
        <w:pStyle w:val="Heading4"/>
        <w:spacing w:before="0"/>
      </w:pPr>
      <w:r w:rsidRPr="00622EEF">
        <w:t xml:space="preserve">2.1. </w:t>
      </w:r>
      <w:r w:rsidR="00255E46" w:rsidRPr="00622EEF">
        <w:t>Projekta administrēšanas kapacitāte</w:t>
      </w:r>
    </w:p>
    <w:p w14:paraId="176EDBEA" w14:textId="77777777" w:rsidR="00315C34" w:rsidRPr="00622EEF" w:rsidRDefault="00315C34" w:rsidP="005F74A5"/>
    <w:tbl>
      <w:tblPr>
        <w:tblStyle w:val="TableGrid"/>
        <w:tblW w:w="0" w:type="auto"/>
        <w:tblLook w:val="04A0" w:firstRow="1" w:lastRow="0" w:firstColumn="1" w:lastColumn="0" w:noHBand="0" w:noVBand="1"/>
      </w:tblPr>
      <w:tblGrid>
        <w:gridCol w:w="6658"/>
        <w:gridCol w:w="2969"/>
      </w:tblGrid>
      <w:tr w:rsidR="00720CD4" w:rsidRPr="00622EEF" w14:paraId="1E42D5A7" w14:textId="77777777" w:rsidTr="00B93B92">
        <w:tc>
          <w:tcPr>
            <w:tcW w:w="6658" w:type="dxa"/>
          </w:tcPr>
          <w:p w14:paraId="5234CBEC" w14:textId="4329BFBD" w:rsidR="00720CD4" w:rsidRPr="00622EEF" w:rsidRDefault="00720CD4" w:rsidP="00255E46">
            <w:pPr>
              <w:pStyle w:val="NormalWeb"/>
              <w:spacing w:before="0" w:beforeAutospacing="0" w:after="0" w:afterAutospacing="0"/>
              <w:jc w:val="center"/>
              <w:rPr>
                <w:rFonts w:eastAsia="Times New Roman"/>
                <w:b/>
                <w:bCs/>
              </w:rPr>
            </w:pPr>
            <w:r w:rsidRPr="00622EEF">
              <w:rPr>
                <w:noProof/>
              </w:rPr>
              <w:drawing>
                <wp:inline distT="0" distB="0" distL="0" distR="0" wp14:anchorId="314B6E7F" wp14:editId="3D9974FC">
                  <wp:extent cx="4008787" cy="1359386"/>
                  <wp:effectExtent l="0" t="0" r="0" b="0"/>
                  <wp:docPr id="20" name="Picture 20"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Graphical user interface, application&#10;&#10;Description automatically generated"/>
                          <pic:cNvPicPr/>
                        </pic:nvPicPr>
                        <pic:blipFill rotWithShape="1">
                          <a:blip r:embed="rId18"/>
                          <a:srcRect t="16520" b="10748"/>
                          <a:stretch/>
                        </pic:blipFill>
                        <pic:spPr bwMode="auto">
                          <a:xfrm>
                            <a:off x="0" y="0"/>
                            <a:ext cx="4016465" cy="1361990"/>
                          </a:xfrm>
                          <a:prstGeom prst="rect">
                            <a:avLst/>
                          </a:prstGeom>
                          <a:ln>
                            <a:noFill/>
                          </a:ln>
                          <a:extLst>
                            <a:ext uri="{53640926-AAD7-44D8-BBD7-CCE9431645EC}">
                              <a14:shadowObscured xmlns:a14="http://schemas.microsoft.com/office/drawing/2010/main"/>
                            </a:ext>
                          </a:extLst>
                        </pic:spPr>
                      </pic:pic>
                    </a:graphicData>
                  </a:graphic>
                </wp:inline>
              </w:drawing>
            </w:r>
          </w:p>
        </w:tc>
        <w:tc>
          <w:tcPr>
            <w:tcW w:w="2969" w:type="dxa"/>
            <w:vAlign w:val="center"/>
          </w:tcPr>
          <w:p w14:paraId="601F7FDD" w14:textId="11A2C445" w:rsidR="00720CD4" w:rsidRPr="00622EEF" w:rsidRDefault="00720CD4" w:rsidP="00B93B92">
            <w:pPr>
              <w:jc w:val="center"/>
              <w:rPr>
                <w:rFonts w:eastAsia="Times New Roman"/>
                <w:b/>
                <w:bCs/>
                <w:sz w:val="22"/>
                <w:szCs w:val="22"/>
              </w:rPr>
            </w:pPr>
            <w:r w:rsidRPr="00622EEF">
              <w:rPr>
                <w:color w:val="7F7F7F" w:themeColor="text1" w:themeTint="80"/>
                <w:sz w:val="22"/>
                <w:szCs w:val="22"/>
              </w:rPr>
              <w:t>Pievieno amatu.</w:t>
            </w:r>
          </w:p>
          <w:p w14:paraId="4E7FF766" w14:textId="33792F35" w:rsidR="00720CD4" w:rsidRPr="00622EEF" w:rsidRDefault="00720CD4" w:rsidP="00B93B92">
            <w:pPr>
              <w:pStyle w:val="NormalWeb"/>
              <w:spacing w:before="0" w:beforeAutospacing="0" w:after="0" w:afterAutospacing="0"/>
              <w:jc w:val="center"/>
              <w:rPr>
                <w:rFonts w:eastAsia="Times New Roman"/>
                <w:b/>
                <w:bCs/>
              </w:rPr>
            </w:pPr>
            <w:r w:rsidRPr="00622EEF">
              <w:rPr>
                <w:color w:val="0000FF"/>
                <w:sz w:val="22"/>
                <w:szCs w:val="22"/>
              </w:rPr>
              <w:t>Var pievienot vairākus amatus, katram izveidojot atsevišķu tabulu</w:t>
            </w:r>
            <w:r w:rsidRPr="00622EEF">
              <w:rPr>
                <w:color w:val="0000FF"/>
              </w:rPr>
              <w:t>.</w:t>
            </w:r>
          </w:p>
        </w:tc>
      </w:tr>
    </w:tbl>
    <w:p w14:paraId="5C830E6F" w14:textId="06060160" w:rsidR="00720CD4" w:rsidRPr="00622EEF" w:rsidRDefault="00720CD4" w:rsidP="00F03616">
      <w:pPr>
        <w:pStyle w:val="NormalWeb"/>
        <w:spacing w:before="0" w:beforeAutospacing="0" w:after="0" w:afterAutospacing="0"/>
        <w:jc w:val="both"/>
        <w:rPr>
          <w:rFonts w:eastAsia="Times New Roman"/>
          <w:b/>
          <w:bCs/>
        </w:rPr>
      </w:pPr>
    </w:p>
    <w:tbl>
      <w:tblPr>
        <w:tblStyle w:val="TableGrid"/>
        <w:tblW w:w="0" w:type="auto"/>
        <w:tblLook w:val="04A0" w:firstRow="1" w:lastRow="0" w:firstColumn="1" w:lastColumn="0" w:noHBand="0" w:noVBand="1"/>
      </w:tblPr>
      <w:tblGrid>
        <w:gridCol w:w="5382"/>
        <w:gridCol w:w="4245"/>
      </w:tblGrid>
      <w:tr w:rsidR="00720CD4" w:rsidRPr="00622EEF" w14:paraId="255A2E9F" w14:textId="77777777" w:rsidTr="00052C66">
        <w:tc>
          <w:tcPr>
            <w:tcW w:w="5382" w:type="dxa"/>
            <w:vMerge w:val="restart"/>
          </w:tcPr>
          <w:p w14:paraId="35227582" w14:textId="1D02406F" w:rsidR="00720CD4" w:rsidRPr="00622EEF" w:rsidRDefault="00B93B92" w:rsidP="00B93B92">
            <w:pPr>
              <w:pStyle w:val="NormalWeb"/>
              <w:spacing w:before="0" w:beforeAutospacing="0" w:after="0" w:afterAutospacing="0"/>
              <w:jc w:val="center"/>
              <w:rPr>
                <w:noProof/>
                <w:sz w:val="22"/>
                <w:szCs w:val="22"/>
              </w:rPr>
            </w:pPr>
            <w:r w:rsidRPr="00622EEF">
              <w:rPr>
                <w:noProof/>
                <w:sz w:val="22"/>
                <w:szCs w:val="22"/>
              </w:rPr>
              <w:drawing>
                <wp:inline distT="0" distB="0" distL="0" distR="0" wp14:anchorId="263FA222" wp14:editId="218E57DA">
                  <wp:extent cx="2943225" cy="4336516"/>
                  <wp:effectExtent l="0" t="0" r="0" b="6985"/>
                  <wp:docPr id="21" name="Picture 2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Graphical user interface, application&#10;&#10;Description automatically generated"/>
                          <pic:cNvPicPr/>
                        </pic:nvPicPr>
                        <pic:blipFill rotWithShape="1">
                          <a:blip r:embed="rId19"/>
                          <a:srcRect l="9496" t="5007" r="9825" b="5435"/>
                          <a:stretch/>
                        </pic:blipFill>
                        <pic:spPr bwMode="auto">
                          <a:xfrm>
                            <a:off x="0" y="0"/>
                            <a:ext cx="2944281" cy="4338072"/>
                          </a:xfrm>
                          <a:prstGeom prst="rect">
                            <a:avLst/>
                          </a:prstGeom>
                          <a:ln>
                            <a:noFill/>
                          </a:ln>
                          <a:extLst>
                            <a:ext uri="{53640926-AAD7-44D8-BBD7-CCE9431645EC}">
                              <a14:shadowObscured xmlns:a14="http://schemas.microsoft.com/office/drawing/2010/main"/>
                            </a:ext>
                          </a:extLst>
                        </pic:spPr>
                      </pic:pic>
                    </a:graphicData>
                  </a:graphic>
                </wp:inline>
              </w:drawing>
            </w:r>
          </w:p>
          <w:p w14:paraId="5E1D6CCD" w14:textId="5B651CCF" w:rsidR="00720CD4" w:rsidRPr="00622EEF" w:rsidRDefault="00720CD4" w:rsidP="00B93B92">
            <w:pPr>
              <w:pStyle w:val="NormalWeb"/>
              <w:spacing w:before="0" w:beforeAutospacing="0" w:after="0" w:afterAutospacing="0"/>
              <w:jc w:val="center"/>
              <w:rPr>
                <w:rFonts w:eastAsia="Times New Roman"/>
                <w:b/>
                <w:bCs/>
                <w:sz w:val="22"/>
                <w:szCs w:val="22"/>
              </w:rPr>
            </w:pPr>
          </w:p>
        </w:tc>
        <w:tc>
          <w:tcPr>
            <w:tcW w:w="4245" w:type="dxa"/>
          </w:tcPr>
          <w:p w14:paraId="614CD0E6" w14:textId="77777777" w:rsidR="00720CD4" w:rsidRPr="00622EEF" w:rsidRDefault="00720CD4" w:rsidP="00B93B92">
            <w:pPr>
              <w:pStyle w:val="NormalWeb"/>
              <w:spacing w:before="0" w:beforeAutospacing="0" w:after="0" w:afterAutospacing="0"/>
              <w:jc w:val="both"/>
              <w:rPr>
                <w:color w:val="7F7F7F" w:themeColor="text1" w:themeTint="80"/>
                <w:sz w:val="22"/>
                <w:szCs w:val="22"/>
              </w:rPr>
            </w:pPr>
            <w:r w:rsidRPr="00622EEF">
              <w:rPr>
                <w:rFonts w:eastAsia="Times New Roman"/>
                <w:b/>
                <w:bCs/>
                <w:sz w:val="22"/>
                <w:szCs w:val="22"/>
              </w:rPr>
              <w:t>Amata nosaukums</w:t>
            </w:r>
            <w:r w:rsidRPr="00622EEF">
              <w:rPr>
                <w:color w:val="7F7F7F" w:themeColor="text1" w:themeTint="80"/>
                <w:sz w:val="22"/>
                <w:szCs w:val="22"/>
              </w:rPr>
              <w:t xml:space="preserve"> </w:t>
            </w:r>
          </w:p>
          <w:p w14:paraId="351FEDDF" w14:textId="77777777" w:rsidR="00B93B92" w:rsidRPr="00622EEF" w:rsidRDefault="00B93B92" w:rsidP="00B93B92">
            <w:pPr>
              <w:pStyle w:val="NormalWeb"/>
              <w:spacing w:before="0" w:beforeAutospacing="0" w:after="0" w:afterAutospacing="0"/>
              <w:jc w:val="both"/>
              <w:rPr>
                <w:rFonts w:eastAsia="Times New Roman"/>
                <w:b/>
                <w:bCs/>
                <w:sz w:val="22"/>
                <w:szCs w:val="22"/>
              </w:rPr>
            </w:pPr>
            <w:r w:rsidRPr="00622EEF">
              <w:rPr>
                <w:color w:val="7F7F7F" w:themeColor="text1" w:themeTint="80"/>
                <w:sz w:val="22"/>
                <w:szCs w:val="22"/>
              </w:rPr>
              <w:t>Ievada informāciju</w:t>
            </w:r>
            <w:r w:rsidRPr="00622EEF">
              <w:rPr>
                <w:rFonts w:eastAsia="Times New Roman"/>
                <w:b/>
                <w:bCs/>
                <w:sz w:val="22"/>
                <w:szCs w:val="22"/>
              </w:rPr>
              <w:t xml:space="preserve"> </w:t>
            </w:r>
          </w:p>
          <w:p w14:paraId="29E3DB20" w14:textId="5C6F378D" w:rsidR="00720CD4" w:rsidRPr="00622EEF" w:rsidRDefault="00B93B92" w:rsidP="00B93B92">
            <w:pPr>
              <w:pStyle w:val="NormalWeb"/>
              <w:spacing w:before="0" w:beforeAutospacing="0" w:after="0" w:afterAutospacing="0"/>
              <w:jc w:val="both"/>
              <w:rPr>
                <w:color w:val="7F7F7F" w:themeColor="text1" w:themeTint="80"/>
                <w:sz w:val="22"/>
                <w:szCs w:val="22"/>
              </w:rPr>
            </w:pPr>
            <w:r w:rsidRPr="00622EEF">
              <w:rPr>
                <w:color w:val="0000FF"/>
                <w:sz w:val="22"/>
                <w:szCs w:val="22"/>
              </w:rPr>
              <w:t>Norāda</w:t>
            </w:r>
            <w:r w:rsidR="00720CD4" w:rsidRPr="00622EEF">
              <w:rPr>
                <w:color w:val="0000FF"/>
                <w:sz w:val="22"/>
                <w:szCs w:val="22"/>
              </w:rPr>
              <w:t xml:space="preserve"> amata nosaukumu</w:t>
            </w:r>
          </w:p>
        </w:tc>
      </w:tr>
      <w:tr w:rsidR="00720CD4" w:rsidRPr="00622EEF" w14:paraId="705810EF" w14:textId="77777777" w:rsidTr="00052C66">
        <w:tc>
          <w:tcPr>
            <w:tcW w:w="5382" w:type="dxa"/>
            <w:vMerge/>
          </w:tcPr>
          <w:p w14:paraId="5AEC4F93" w14:textId="77777777" w:rsidR="00720CD4" w:rsidRPr="00622EEF" w:rsidRDefault="00720CD4" w:rsidP="00720CD4">
            <w:pPr>
              <w:pStyle w:val="NormalWeb"/>
              <w:spacing w:before="0" w:beforeAutospacing="0" w:after="0" w:afterAutospacing="0"/>
              <w:jc w:val="both"/>
              <w:rPr>
                <w:rFonts w:eastAsia="Times New Roman"/>
                <w:b/>
                <w:bCs/>
                <w:sz w:val="22"/>
                <w:szCs w:val="22"/>
              </w:rPr>
            </w:pPr>
          </w:p>
        </w:tc>
        <w:tc>
          <w:tcPr>
            <w:tcW w:w="4245" w:type="dxa"/>
          </w:tcPr>
          <w:p w14:paraId="03AB62B3" w14:textId="77777777" w:rsidR="00720CD4" w:rsidRPr="00622EEF" w:rsidRDefault="00720CD4" w:rsidP="00B93B92">
            <w:pPr>
              <w:pStyle w:val="NormalWeb"/>
              <w:spacing w:before="0" w:beforeAutospacing="0" w:after="0" w:afterAutospacing="0"/>
              <w:jc w:val="both"/>
              <w:rPr>
                <w:rFonts w:eastAsia="Times New Roman"/>
                <w:b/>
                <w:bCs/>
                <w:sz w:val="22"/>
                <w:szCs w:val="22"/>
              </w:rPr>
            </w:pPr>
            <w:r w:rsidRPr="00622EEF">
              <w:rPr>
                <w:rFonts w:eastAsia="Times New Roman"/>
                <w:b/>
                <w:bCs/>
                <w:sz w:val="22"/>
                <w:szCs w:val="22"/>
              </w:rPr>
              <w:t>Personāla veids</w:t>
            </w:r>
          </w:p>
          <w:p w14:paraId="60F627D8" w14:textId="38DD3311" w:rsidR="00720CD4" w:rsidRPr="00622EEF" w:rsidRDefault="00720CD4" w:rsidP="00B93B92">
            <w:pPr>
              <w:pStyle w:val="NormalWeb"/>
              <w:spacing w:before="0" w:beforeAutospacing="0" w:after="0" w:afterAutospacing="0"/>
              <w:jc w:val="both"/>
              <w:rPr>
                <w:color w:val="7F7F7F" w:themeColor="text1" w:themeTint="80"/>
                <w:sz w:val="22"/>
                <w:szCs w:val="22"/>
              </w:rPr>
            </w:pPr>
            <w:r w:rsidRPr="00622EEF">
              <w:rPr>
                <w:color w:val="7F7F7F" w:themeColor="text1" w:themeTint="80"/>
                <w:sz w:val="22"/>
                <w:szCs w:val="22"/>
              </w:rPr>
              <w:t xml:space="preserve">Izvēlnē atzīmē atbilstošo: </w:t>
            </w:r>
          </w:p>
          <w:p w14:paraId="5E6379DC" w14:textId="77777777" w:rsidR="00720CD4" w:rsidRPr="00622EEF" w:rsidRDefault="00720CD4" w:rsidP="00A51135">
            <w:pPr>
              <w:pStyle w:val="NormalWeb"/>
              <w:numPr>
                <w:ilvl w:val="0"/>
                <w:numId w:val="22"/>
              </w:numPr>
              <w:spacing w:before="0" w:beforeAutospacing="0" w:after="0" w:afterAutospacing="0"/>
              <w:ind w:left="456"/>
              <w:jc w:val="both"/>
              <w:rPr>
                <w:color w:val="7F7F7F" w:themeColor="text1" w:themeTint="80"/>
                <w:sz w:val="22"/>
                <w:szCs w:val="22"/>
              </w:rPr>
            </w:pPr>
            <w:r w:rsidRPr="00622EEF">
              <w:rPr>
                <w:color w:val="7F7F7F" w:themeColor="text1" w:themeTint="80"/>
                <w:sz w:val="22"/>
                <w:szCs w:val="22"/>
              </w:rPr>
              <w:t xml:space="preserve">īstenošanas </w:t>
            </w:r>
          </w:p>
          <w:p w14:paraId="36B59D15" w14:textId="10D373D5" w:rsidR="00720CD4" w:rsidRPr="00622EEF" w:rsidRDefault="00720CD4" w:rsidP="00A51135">
            <w:pPr>
              <w:pStyle w:val="NormalWeb"/>
              <w:numPr>
                <w:ilvl w:val="0"/>
                <w:numId w:val="22"/>
              </w:numPr>
              <w:spacing w:before="0" w:beforeAutospacing="0" w:after="0" w:afterAutospacing="0"/>
              <w:ind w:left="456"/>
              <w:jc w:val="both"/>
              <w:rPr>
                <w:color w:val="7F7F7F" w:themeColor="text1" w:themeTint="80"/>
                <w:sz w:val="22"/>
                <w:szCs w:val="22"/>
              </w:rPr>
            </w:pPr>
            <w:r w:rsidRPr="00622EEF">
              <w:rPr>
                <w:color w:val="7F7F7F" w:themeColor="text1" w:themeTint="80"/>
                <w:sz w:val="22"/>
                <w:szCs w:val="22"/>
              </w:rPr>
              <w:t xml:space="preserve">vadības </w:t>
            </w:r>
          </w:p>
        </w:tc>
      </w:tr>
      <w:tr w:rsidR="00720CD4" w:rsidRPr="00622EEF" w14:paraId="2D29F104" w14:textId="77777777" w:rsidTr="00052C66">
        <w:tc>
          <w:tcPr>
            <w:tcW w:w="5382" w:type="dxa"/>
            <w:vMerge/>
          </w:tcPr>
          <w:p w14:paraId="198F00A5" w14:textId="77777777" w:rsidR="00720CD4" w:rsidRPr="00622EEF" w:rsidRDefault="00720CD4" w:rsidP="00720CD4">
            <w:pPr>
              <w:pStyle w:val="NormalWeb"/>
              <w:spacing w:before="0" w:beforeAutospacing="0" w:after="0" w:afterAutospacing="0"/>
              <w:jc w:val="both"/>
              <w:rPr>
                <w:rFonts w:eastAsia="Times New Roman"/>
                <w:b/>
                <w:bCs/>
                <w:sz w:val="22"/>
                <w:szCs w:val="22"/>
              </w:rPr>
            </w:pPr>
          </w:p>
        </w:tc>
        <w:tc>
          <w:tcPr>
            <w:tcW w:w="4245" w:type="dxa"/>
          </w:tcPr>
          <w:p w14:paraId="1DEA59FE" w14:textId="77777777" w:rsidR="00720CD4" w:rsidRPr="00622EEF" w:rsidRDefault="00720CD4" w:rsidP="00B93B92">
            <w:pPr>
              <w:pStyle w:val="NormalWeb"/>
              <w:spacing w:before="0" w:beforeAutospacing="0" w:after="0" w:afterAutospacing="0"/>
              <w:jc w:val="both"/>
              <w:rPr>
                <w:rFonts w:eastAsia="Times New Roman"/>
                <w:b/>
                <w:bCs/>
                <w:sz w:val="22"/>
                <w:szCs w:val="22"/>
              </w:rPr>
            </w:pPr>
            <w:r w:rsidRPr="00622EEF">
              <w:rPr>
                <w:rFonts w:eastAsia="Times New Roman"/>
                <w:b/>
                <w:bCs/>
                <w:sz w:val="22"/>
                <w:szCs w:val="22"/>
              </w:rPr>
              <w:t>Vai projektā paredzētas atlīdzības izmaksas projekta vadībai?</w:t>
            </w:r>
          </w:p>
          <w:p w14:paraId="1E18816D" w14:textId="428B312D" w:rsidR="00720CD4" w:rsidRPr="00622EEF" w:rsidRDefault="00720CD4" w:rsidP="00B93B92">
            <w:pPr>
              <w:pStyle w:val="NormalWeb"/>
              <w:spacing w:before="0" w:beforeAutospacing="0" w:after="0" w:afterAutospacing="0"/>
              <w:jc w:val="both"/>
              <w:rPr>
                <w:color w:val="7F7F7F" w:themeColor="text1" w:themeTint="80"/>
                <w:sz w:val="22"/>
                <w:szCs w:val="22"/>
              </w:rPr>
            </w:pPr>
            <w:r w:rsidRPr="00622EEF">
              <w:rPr>
                <w:color w:val="7F7F7F" w:themeColor="text1" w:themeTint="80"/>
                <w:sz w:val="22"/>
                <w:szCs w:val="22"/>
              </w:rPr>
              <w:t>Izvēlnē atzīmē atbilstošo</w:t>
            </w:r>
          </w:p>
        </w:tc>
      </w:tr>
      <w:tr w:rsidR="00720CD4" w:rsidRPr="00622EEF" w14:paraId="1125C87A" w14:textId="77777777" w:rsidTr="00052C66">
        <w:tc>
          <w:tcPr>
            <w:tcW w:w="5382" w:type="dxa"/>
            <w:vMerge/>
          </w:tcPr>
          <w:p w14:paraId="2F261E4B" w14:textId="77777777" w:rsidR="00720CD4" w:rsidRPr="00622EEF" w:rsidRDefault="00720CD4" w:rsidP="00720CD4">
            <w:pPr>
              <w:pStyle w:val="NormalWeb"/>
              <w:spacing w:before="0" w:beforeAutospacing="0" w:after="0" w:afterAutospacing="0"/>
              <w:jc w:val="both"/>
              <w:rPr>
                <w:rFonts w:eastAsia="Times New Roman"/>
                <w:b/>
                <w:bCs/>
                <w:sz w:val="22"/>
                <w:szCs w:val="22"/>
              </w:rPr>
            </w:pPr>
          </w:p>
        </w:tc>
        <w:tc>
          <w:tcPr>
            <w:tcW w:w="4245" w:type="dxa"/>
          </w:tcPr>
          <w:p w14:paraId="70EA6542" w14:textId="77777777" w:rsidR="00720CD4" w:rsidRPr="00622EEF" w:rsidRDefault="00720CD4" w:rsidP="00B93B92">
            <w:pPr>
              <w:pStyle w:val="NormalWeb"/>
              <w:spacing w:before="0" w:beforeAutospacing="0" w:after="0" w:afterAutospacing="0"/>
              <w:jc w:val="both"/>
              <w:rPr>
                <w:rFonts w:eastAsia="Times New Roman"/>
                <w:b/>
                <w:bCs/>
                <w:sz w:val="22"/>
                <w:szCs w:val="22"/>
              </w:rPr>
            </w:pPr>
            <w:r w:rsidRPr="00622EEF">
              <w:rPr>
                <w:rFonts w:eastAsia="Times New Roman"/>
                <w:b/>
                <w:bCs/>
                <w:sz w:val="22"/>
                <w:szCs w:val="22"/>
              </w:rPr>
              <w:t>Līguma veids</w:t>
            </w:r>
          </w:p>
          <w:p w14:paraId="6B3B93FA" w14:textId="77777777" w:rsidR="00720CD4" w:rsidRPr="00622EEF" w:rsidRDefault="00720CD4" w:rsidP="00B93B92">
            <w:pPr>
              <w:pStyle w:val="NormalWeb"/>
              <w:spacing w:before="0" w:beforeAutospacing="0" w:after="0" w:afterAutospacing="0"/>
              <w:jc w:val="both"/>
              <w:rPr>
                <w:color w:val="7F7F7F" w:themeColor="text1" w:themeTint="80"/>
                <w:sz w:val="22"/>
                <w:szCs w:val="22"/>
              </w:rPr>
            </w:pPr>
            <w:r w:rsidRPr="00622EEF">
              <w:rPr>
                <w:color w:val="7F7F7F" w:themeColor="text1" w:themeTint="80"/>
                <w:sz w:val="22"/>
                <w:szCs w:val="22"/>
              </w:rPr>
              <w:t xml:space="preserve">Izvēlnē atzīmē atbilstošo: </w:t>
            </w:r>
          </w:p>
          <w:p w14:paraId="692B3168" w14:textId="77777777" w:rsidR="00B93B92" w:rsidRPr="00622EEF" w:rsidRDefault="00720CD4" w:rsidP="00A51135">
            <w:pPr>
              <w:pStyle w:val="NormalWeb"/>
              <w:numPr>
                <w:ilvl w:val="0"/>
                <w:numId w:val="23"/>
              </w:numPr>
              <w:spacing w:before="0" w:beforeAutospacing="0" w:after="0" w:afterAutospacing="0"/>
              <w:ind w:left="456" w:hanging="284"/>
              <w:jc w:val="both"/>
              <w:rPr>
                <w:color w:val="7F7F7F" w:themeColor="text1" w:themeTint="80"/>
                <w:sz w:val="22"/>
                <w:szCs w:val="22"/>
              </w:rPr>
            </w:pPr>
            <w:r w:rsidRPr="00622EEF">
              <w:rPr>
                <w:color w:val="7F7F7F" w:themeColor="text1" w:themeTint="80"/>
                <w:sz w:val="22"/>
                <w:szCs w:val="22"/>
              </w:rPr>
              <w:t xml:space="preserve">uzņēmuma līgums </w:t>
            </w:r>
          </w:p>
          <w:p w14:paraId="6464FC09" w14:textId="2CFC613D" w:rsidR="00720CD4" w:rsidRPr="00622EEF" w:rsidRDefault="00720CD4" w:rsidP="00A51135">
            <w:pPr>
              <w:pStyle w:val="NormalWeb"/>
              <w:numPr>
                <w:ilvl w:val="0"/>
                <w:numId w:val="23"/>
              </w:numPr>
              <w:spacing w:before="0" w:beforeAutospacing="0" w:after="0" w:afterAutospacing="0"/>
              <w:ind w:left="456" w:hanging="284"/>
              <w:jc w:val="both"/>
              <w:rPr>
                <w:color w:val="7F7F7F" w:themeColor="text1" w:themeTint="80"/>
                <w:sz w:val="22"/>
                <w:szCs w:val="22"/>
              </w:rPr>
            </w:pPr>
            <w:r w:rsidRPr="00622EEF">
              <w:rPr>
                <w:color w:val="7F7F7F" w:themeColor="text1" w:themeTint="80"/>
                <w:sz w:val="22"/>
                <w:szCs w:val="22"/>
              </w:rPr>
              <w:t>darba līgums</w:t>
            </w:r>
          </w:p>
        </w:tc>
      </w:tr>
      <w:tr w:rsidR="00720CD4" w:rsidRPr="00622EEF" w14:paraId="6C7E74AF" w14:textId="77777777" w:rsidTr="00052C66">
        <w:tc>
          <w:tcPr>
            <w:tcW w:w="5382" w:type="dxa"/>
            <w:vMerge/>
          </w:tcPr>
          <w:p w14:paraId="4F30E01F" w14:textId="77777777" w:rsidR="00720CD4" w:rsidRPr="00622EEF" w:rsidRDefault="00720CD4" w:rsidP="00720CD4">
            <w:pPr>
              <w:pStyle w:val="NormalWeb"/>
              <w:spacing w:before="0" w:beforeAutospacing="0" w:after="0" w:afterAutospacing="0"/>
              <w:jc w:val="both"/>
              <w:rPr>
                <w:rFonts w:eastAsia="Times New Roman"/>
                <w:b/>
                <w:bCs/>
                <w:sz w:val="22"/>
                <w:szCs w:val="22"/>
              </w:rPr>
            </w:pPr>
          </w:p>
        </w:tc>
        <w:tc>
          <w:tcPr>
            <w:tcW w:w="4245" w:type="dxa"/>
          </w:tcPr>
          <w:p w14:paraId="51515C04" w14:textId="77777777" w:rsidR="00720CD4" w:rsidRPr="00622EEF" w:rsidRDefault="00720CD4" w:rsidP="00B93B92">
            <w:pPr>
              <w:pStyle w:val="NormalWeb"/>
              <w:spacing w:before="0" w:beforeAutospacing="0" w:after="0" w:afterAutospacing="0"/>
              <w:jc w:val="both"/>
              <w:rPr>
                <w:rFonts w:eastAsia="Times New Roman"/>
                <w:b/>
                <w:bCs/>
                <w:sz w:val="22"/>
                <w:szCs w:val="22"/>
              </w:rPr>
            </w:pPr>
            <w:r w:rsidRPr="00622EEF">
              <w:rPr>
                <w:rFonts w:eastAsia="Times New Roman"/>
                <w:b/>
                <w:bCs/>
                <w:sz w:val="22"/>
                <w:szCs w:val="22"/>
              </w:rPr>
              <w:t>Slodze</w:t>
            </w:r>
          </w:p>
          <w:p w14:paraId="3943DF71" w14:textId="77777777" w:rsidR="00720CD4" w:rsidRPr="00622EEF" w:rsidRDefault="00720CD4" w:rsidP="00B93B92">
            <w:pPr>
              <w:pStyle w:val="NormalWeb"/>
              <w:spacing w:before="0" w:beforeAutospacing="0" w:after="0" w:afterAutospacing="0"/>
              <w:jc w:val="both"/>
              <w:rPr>
                <w:rFonts w:eastAsia="Times New Roman"/>
                <w:b/>
                <w:bCs/>
                <w:sz w:val="22"/>
                <w:szCs w:val="22"/>
              </w:rPr>
            </w:pPr>
            <w:r w:rsidRPr="00622EEF">
              <w:rPr>
                <w:color w:val="7F7F7F" w:themeColor="text1" w:themeTint="80"/>
                <w:sz w:val="22"/>
                <w:szCs w:val="22"/>
              </w:rPr>
              <w:t>Ievada informāciju</w:t>
            </w:r>
            <w:r w:rsidRPr="00622EEF">
              <w:rPr>
                <w:rFonts w:eastAsia="Times New Roman"/>
                <w:b/>
                <w:bCs/>
                <w:sz w:val="22"/>
                <w:szCs w:val="22"/>
              </w:rPr>
              <w:t xml:space="preserve"> </w:t>
            </w:r>
          </w:p>
          <w:p w14:paraId="2112E240" w14:textId="5AF6F0C1" w:rsidR="00720CD4" w:rsidRPr="00622EEF" w:rsidRDefault="00720CD4" w:rsidP="00B93B92">
            <w:pPr>
              <w:pStyle w:val="NormalWeb"/>
              <w:spacing w:before="0" w:beforeAutospacing="0" w:after="0" w:afterAutospacing="0"/>
              <w:jc w:val="both"/>
              <w:rPr>
                <w:color w:val="0000FF"/>
                <w:sz w:val="22"/>
                <w:szCs w:val="22"/>
              </w:rPr>
            </w:pPr>
            <w:r w:rsidRPr="00622EEF">
              <w:rPr>
                <w:color w:val="0000FF"/>
                <w:sz w:val="22"/>
                <w:szCs w:val="22"/>
              </w:rPr>
              <w:t>Norāda amatā nodarbinātās personas slodzi projektā</w:t>
            </w:r>
          </w:p>
        </w:tc>
      </w:tr>
      <w:tr w:rsidR="00720CD4" w:rsidRPr="00622EEF" w14:paraId="01D62293" w14:textId="77777777" w:rsidTr="00052C66">
        <w:tc>
          <w:tcPr>
            <w:tcW w:w="5382" w:type="dxa"/>
            <w:vMerge/>
          </w:tcPr>
          <w:p w14:paraId="358D097C" w14:textId="77777777" w:rsidR="00720CD4" w:rsidRPr="00622EEF" w:rsidRDefault="00720CD4" w:rsidP="00720CD4">
            <w:pPr>
              <w:pStyle w:val="NormalWeb"/>
              <w:spacing w:before="0" w:beforeAutospacing="0" w:after="0" w:afterAutospacing="0"/>
              <w:jc w:val="both"/>
              <w:rPr>
                <w:rFonts w:eastAsia="Times New Roman"/>
                <w:b/>
                <w:bCs/>
                <w:sz w:val="22"/>
                <w:szCs w:val="22"/>
              </w:rPr>
            </w:pPr>
          </w:p>
        </w:tc>
        <w:tc>
          <w:tcPr>
            <w:tcW w:w="4245" w:type="dxa"/>
          </w:tcPr>
          <w:p w14:paraId="547B118A" w14:textId="77777777" w:rsidR="00720CD4" w:rsidRPr="00622EEF" w:rsidRDefault="00720CD4" w:rsidP="00B93B92">
            <w:pPr>
              <w:pStyle w:val="NormalWeb"/>
              <w:spacing w:before="0" w:beforeAutospacing="0" w:after="0" w:afterAutospacing="0"/>
              <w:jc w:val="both"/>
              <w:rPr>
                <w:rFonts w:eastAsia="Times New Roman"/>
                <w:b/>
                <w:bCs/>
                <w:sz w:val="22"/>
                <w:szCs w:val="22"/>
              </w:rPr>
            </w:pPr>
            <w:r w:rsidRPr="00622EEF">
              <w:rPr>
                <w:rFonts w:eastAsia="Times New Roman"/>
                <w:b/>
                <w:bCs/>
                <w:sz w:val="22"/>
                <w:szCs w:val="22"/>
              </w:rPr>
              <w:t>Pienākumi</w:t>
            </w:r>
          </w:p>
          <w:p w14:paraId="105CD08C" w14:textId="77777777" w:rsidR="00720CD4" w:rsidRPr="00622EEF" w:rsidRDefault="00720CD4" w:rsidP="00B93B92">
            <w:pPr>
              <w:pStyle w:val="NormalWeb"/>
              <w:spacing w:before="0" w:beforeAutospacing="0" w:after="0" w:afterAutospacing="0"/>
              <w:jc w:val="both"/>
              <w:rPr>
                <w:rFonts w:eastAsia="Times New Roman"/>
                <w:b/>
                <w:bCs/>
                <w:sz w:val="22"/>
                <w:szCs w:val="22"/>
              </w:rPr>
            </w:pPr>
            <w:r w:rsidRPr="00622EEF">
              <w:rPr>
                <w:color w:val="7F7F7F" w:themeColor="text1" w:themeTint="80"/>
                <w:sz w:val="22"/>
                <w:szCs w:val="22"/>
              </w:rPr>
              <w:t>Ievada informāciju</w:t>
            </w:r>
            <w:r w:rsidRPr="00622EEF">
              <w:rPr>
                <w:rFonts w:eastAsia="Times New Roman"/>
                <w:b/>
                <w:bCs/>
                <w:sz w:val="22"/>
                <w:szCs w:val="22"/>
              </w:rPr>
              <w:t xml:space="preserve"> </w:t>
            </w:r>
          </w:p>
          <w:p w14:paraId="7EB1B0BC" w14:textId="41DDCD33" w:rsidR="00720CD4" w:rsidRPr="00622EEF" w:rsidRDefault="00720CD4" w:rsidP="00B93B92">
            <w:pPr>
              <w:pStyle w:val="NormalWeb"/>
              <w:spacing w:before="0" w:beforeAutospacing="0" w:after="0" w:afterAutospacing="0"/>
              <w:jc w:val="both"/>
              <w:rPr>
                <w:rFonts w:eastAsia="Times New Roman"/>
                <w:b/>
                <w:bCs/>
                <w:sz w:val="22"/>
                <w:szCs w:val="22"/>
              </w:rPr>
            </w:pPr>
            <w:r w:rsidRPr="00622EEF">
              <w:rPr>
                <w:color w:val="0000FF"/>
                <w:sz w:val="22"/>
                <w:szCs w:val="22"/>
              </w:rPr>
              <w:t xml:space="preserve">Norāda </w:t>
            </w:r>
            <w:r w:rsidR="00782E5A" w:rsidRPr="00622EEF">
              <w:rPr>
                <w:color w:val="0000FF"/>
                <w:sz w:val="22"/>
                <w:szCs w:val="22"/>
              </w:rPr>
              <w:t xml:space="preserve">amatā nodarbinātās personas </w:t>
            </w:r>
            <w:r w:rsidRPr="00622EEF">
              <w:rPr>
                <w:color w:val="0000FF"/>
                <w:sz w:val="22"/>
                <w:szCs w:val="22"/>
              </w:rPr>
              <w:t>pienākumus projektā</w:t>
            </w:r>
          </w:p>
        </w:tc>
      </w:tr>
      <w:tr w:rsidR="00720CD4" w:rsidRPr="00622EEF" w14:paraId="2E454187" w14:textId="77777777" w:rsidTr="00052C66">
        <w:tc>
          <w:tcPr>
            <w:tcW w:w="5382" w:type="dxa"/>
            <w:vMerge/>
          </w:tcPr>
          <w:p w14:paraId="0EF901B3" w14:textId="77777777" w:rsidR="00720CD4" w:rsidRPr="00622EEF" w:rsidRDefault="00720CD4" w:rsidP="00720CD4">
            <w:pPr>
              <w:pStyle w:val="NormalWeb"/>
              <w:spacing w:before="0" w:beforeAutospacing="0" w:after="0" w:afterAutospacing="0"/>
              <w:jc w:val="both"/>
              <w:rPr>
                <w:rFonts w:eastAsia="Times New Roman"/>
                <w:b/>
                <w:bCs/>
                <w:sz w:val="22"/>
                <w:szCs w:val="22"/>
              </w:rPr>
            </w:pPr>
          </w:p>
        </w:tc>
        <w:tc>
          <w:tcPr>
            <w:tcW w:w="4245" w:type="dxa"/>
          </w:tcPr>
          <w:p w14:paraId="0839B125" w14:textId="77777777" w:rsidR="00720CD4" w:rsidRPr="00622EEF" w:rsidRDefault="00720CD4" w:rsidP="00B93B92">
            <w:pPr>
              <w:pStyle w:val="NormalWeb"/>
              <w:spacing w:before="0" w:beforeAutospacing="0" w:after="0" w:afterAutospacing="0"/>
              <w:jc w:val="both"/>
              <w:rPr>
                <w:rFonts w:eastAsia="Times New Roman"/>
                <w:b/>
                <w:bCs/>
                <w:sz w:val="22"/>
                <w:szCs w:val="22"/>
              </w:rPr>
            </w:pPr>
            <w:r w:rsidRPr="00622EEF">
              <w:rPr>
                <w:rFonts w:eastAsia="Times New Roman"/>
                <w:b/>
                <w:bCs/>
                <w:sz w:val="22"/>
                <w:szCs w:val="22"/>
              </w:rPr>
              <w:t>Kvalifikācija</w:t>
            </w:r>
          </w:p>
          <w:p w14:paraId="284D9715" w14:textId="77777777" w:rsidR="00720CD4" w:rsidRPr="00622EEF" w:rsidRDefault="00720CD4" w:rsidP="00B93B92">
            <w:pPr>
              <w:pStyle w:val="NormalWeb"/>
              <w:spacing w:before="0" w:beforeAutospacing="0" w:after="0" w:afterAutospacing="0"/>
              <w:jc w:val="both"/>
              <w:rPr>
                <w:rFonts w:eastAsia="Times New Roman"/>
                <w:b/>
                <w:bCs/>
                <w:sz w:val="22"/>
                <w:szCs w:val="22"/>
              </w:rPr>
            </w:pPr>
            <w:r w:rsidRPr="00622EEF">
              <w:rPr>
                <w:color w:val="7F7F7F" w:themeColor="text1" w:themeTint="80"/>
                <w:sz w:val="22"/>
                <w:szCs w:val="22"/>
              </w:rPr>
              <w:t>Ievada informāciju</w:t>
            </w:r>
            <w:r w:rsidRPr="00622EEF">
              <w:rPr>
                <w:rFonts w:eastAsia="Times New Roman"/>
                <w:b/>
                <w:bCs/>
                <w:sz w:val="22"/>
                <w:szCs w:val="22"/>
              </w:rPr>
              <w:t xml:space="preserve"> </w:t>
            </w:r>
          </w:p>
          <w:p w14:paraId="01C2EE86" w14:textId="2BFFE7AC" w:rsidR="00720CD4" w:rsidRPr="00622EEF" w:rsidRDefault="00720CD4" w:rsidP="00B93B92">
            <w:pPr>
              <w:pStyle w:val="NormalWeb"/>
              <w:spacing w:before="0" w:beforeAutospacing="0" w:after="0" w:afterAutospacing="0"/>
              <w:jc w:val="both"/>
              <w:rPr>
                <w:color w:val="0000FF"/>
                <w:sz w:val="22"/>
                <w:szCs w:val="22"/>
              </w:rPr>
            </w:pPr>
            <w:r w:rsidRPr="00622EEF">
              <w:rPr>
                <w:color w:val="0000FF"/>
                <w:sz w:val="22"/>
                <w:szCs w:val="22"/>
              </w:rPr>
              <w:t xml:space="preserve">Norāda </w:t>
            </w:r>
            <w:r w:rsidR="00782E5A" w:rsidRPr="00622EEF">
              <w:rPr>
                <w:color w:val="0000FF"/>
                <w:sz w:val="22"/>
                <w:szCs w:val="22"/>
              </w:rPr>
              <w:t xml:space="preserve">amatā nodarbinātai personai </w:t>
            </w:r>
            <w:r w:rsidRPr="00622EEF">
              <w:rPr>
                <w:color w:val="0000FF"/>
                <w:sz w:val="22"/>
                <w:szCs w:val="22"/>
              </w:rPr>
              <w:t>izvirzītās kvalifikācijas, pieredzes un kompetences prasības</w:t>
            </w:r>
          </w:p>
        </w:tc>
      </w:tr>
      <w:tr w:rsidR="00720CD4" w:rsidRPr="00622EEF" w14:paraId="08EB43CE" w14:textId="77777777" w:rsidTr="00052C66">
        <w:tc>
          <w:tcPr>
            <w:tcW w:w="5382" w:type="dxa"/>
            <w:vMerge/>
          </w:tcPr>
          <w:p w14:paraId="31EFB063" w14:textId="77777777" w:rsidR="00720CD4" w:rsidRPr="00622EEF" w:rsidRDefault="00720CD4" w:rsidP="00720CD4">
            <w:pPr>
              <w:pStyle w:val="NormalWeb"/>
              <w:spacing w:before="0" w:beforeAutospacing="0" w:after="0" w:afterAutospacing="0"/>
              <w:jc w:val="both"/>
              <w:rPr>
                <w:rFonts w:eastAsia="Times New Roman"/>
                <w:b/>
                <w:bCs/>
                <w:sz w:val="22"/>
                <w:szCs w:val="22"/>
              </w:rPr>
            </w:pPr>
          </w:p>
        </w:tc>
        <w:tc>
          <w:tcPr>
            <w:tcW w:w="4245" w:type="dxa"/>
          </w:tcPr>
          <w:p w14:paraId="082602A0" w14:textId="77777777" w:rsidR="00720CD4" w:rsidRPr="00622EEF" w:rsidRDefault="00720CD4" w:rsidP="00B93B92">
            <w:pPr>
              <w:pStyle w:val="NormalWeb"/>
              <w:spacing w:before="0" w:beforeAutospacing="0" w:after="0" w:afterAutospacing="0"/>
              <w:jc w:val="both"/>
              <w:rPr>
                <w:rFonts w:eastAsia="Times New Roman"/>
                <w:b/>
                <w:bCs/>
                <w:sz w:val="22"/>
                <w:szCs w:val="22"/>
              </w:rPr>
            </w:pPr>
            <w:r w:rsidRPr="00622EEF">
              <w:rPr>
                <w:rFonts w:eastAsia="Times New Roman"/>
                <w:b/>
                <w:bCs/>
                <w:sz w:val="22"/>
                <w:szCs w:val="22"/>
              </w:rPr>
              <w:t>Nodarbināto personu skaits</w:t>
            </w:r>
          </w:p>
          <w:p w14:paraId="0B12DE99" w14:textId="77777777" w:rsidR="00B93B92" w:rsidRPr="00622EEF" w:rsidRDefault="00B93B92" w:rsidP="00B93B92">
            <w:pPr>
              <w:pStyle w:val="NormalWeb"/>
              <w:spacing w:before="0" w:beforeAutospacing="0" w:after="0" w:afterAutospacing="0"/>
              <w:jc w:val="both"/>
              <w:rPr>
                <w:rFonts w:eastAsia="Times New Roman"/>
                <w:b/>
                <w:bCs/>
                <w:sz w:val="22"/>
                <w:szCs w:val="22"/>
              </w:rPr>
            </w:pPr>
            <w:r w:rsidRPr="00622EEF">
              <w:rPr>
                <w:color w:val="7F7F7F" w:themeColor="text1" w:themeTint="80"/>
                <w:sz w:val="22"/>
                <w:szCs w:val="22"/>
              </w:rPr>
              <w:t>Ievada informāciju</w:t>
            </w:r>
            <w:r w:rsidRPr="00622EEF">
              <w:rPr>
                <w:rFonts w:eastAsia="Times New Roman"/>
                <w:b/>
                <w:bCs/>
                <w:sz w:val="22"/>
                <w:szCs w:val="22"/>
              </w:rPr>
              <w:t xml:space="preserve"> </w:t>
            </w:r>
          </w:p>
          <w:p w14:paraId="534E965D" w14:textId="38E70B30" w:rsidR="00720CD4" w:rsidRPr="00622EEF" w:rsidRDefault="00B93B92" w:rsidP="00B93B92">
            <w:pPr>
              <w:pStyle w:val="NormalWeb"/>
              <w:spacing w:before="0" w:beforeAutospacing="0" w:after="0" w:afterAutospacing="0"/>
              <w:jc w:val="both"/>
              <w:rPr>
                <w:rFonts w:eastAsia="Times New Roman"/>
                <w:b/>
                <w:bCs/>
                <w:sz w:val="22"/>
                <w:szCs w:val="22"/>
              </w:rPr>
            </w:pPr>
            <w:r w:rsidRPr="00622EEF">
              <w:rPr>
                <w:color w:val="7F7F7F" w:themeColor="text1" w:themeTint="80"/>
                <w:sz w:val="22"/>
                <w:szCs w:val="22"/>
              </w:rPr>
              <w:t>Norāda</w:t>
            </w:r>
            <w:r w:rsidR="00720CD4" w:rsidRPr="00622EEF">
              <w:rPr>
                <w:color w:val="7F7F7F" w:themeColor="text1" w:themeTint="80"/>
                <w:sz w:val="22"/>
                <w:szCs w:val="22"/>
              </w:rPr>
              <w:t xml:space="preserve"> atbilstošajā amatā nodarbināto skaitu</w:t>
            </w:r>
          </w:p>
        </w:tc>
      </w:tr>
    </w:tbl>
    <w:p w14:paraId="5D7FD0FC" w14:textId="281256F4" w:rsidR="00327514" w:rsidRPr="00622EEF" w:rsidRDefault="00F74553" w:rsidP="008E207D">
      <w:pPr>
        <w:spacing w:before="120"/>
        <w:jc w:val="both"/>
        <w:rPr>
          <w:i/>
          <w:color w:val="0000FF"/>
          <w:sz w:val="22"/>
          <w:szCs w:val="22"/>
        </w:rPr>
      </w:pPr>
      <w:r w:rsidRPr="00622EEF">
        <w:rPr>
          <w:b/>
          <w:bCs/>
          <w:i/>
          <w:color w:val="0000FF"/>
          <w:sz w:val="22"/>
          <w:szCs w:val="22"/>
        </w:rPr>
        <w:t xml:space="preserve">Šajā </w:t>
      </w:r>
      <w:r w:rsidR="00112B40" w:rsidRPr="00622EEF">
        <w:rPr>
          <w:b/>
          <w:bCs/>
          <w:i/>
          <w:iCs/>
          <w:color w:val="0000FF"/>
          <w:sz w:val="22"/>
          <w:szCs w:val="22"/>
        </w:rPr>
        <w:t>sadaļā</w:t>
      </w:r>
      <w:r w:rsidR="00A62235" w:rsidRPr="00622EEF">
        <w:rPr>
          <w:b/>
          <w:bCs/>
          <w:i/>
          <w:iCs/>
          <w:color w:val="0000FF"/>
          <w:sz w:val="22"/>
          <w:szCs w:val="22"/>
        </w:rPr>
        <w:t xml:space="preserve"> </w:t>
      </w:r>
      <w:r w:rsidRPr="00622EEF">
        <w:rPr>
          <w:b/>
          <w:bCs/>
          <w:i/>
          <w:color w:val="0000FF"/>
          <w:sz w:val="22"/>
          <w:szCs w:val="22"/>
        </w:rPr>
        <w:t>projekta iesniedzējs</w:t>
      </w:r>
      <w:r w:rsidR="00327514" w:rsidRPr="00622EEF">
        <w:rPr>
          <w:i/>
          <w:color w:val="0000FF"/>
          <w:sz w:val="22"/>
          <w:szCs w:val="22"/>
        </w:rPr>
        <w:t>:</w:t>
      </w:r>
    </w:p>
    <w:p w14:paraId="2961E560" w14:textId="0A6D095B" w:rsidR="00327514" w:rsidRPr="00622EEF" w:rsidRDefault="00F74553" w:rsidP="008E207D">
      <w:pPr>
        <w:pStyle w:val="ListParagraph"/>
        <w:numPr>
          <w:ilvl w:val="0"/>
          <w:numId w:val="13"/>
        </w:numPr>
        <w:spacing w:after="0" w:line="240" w:lineRule="auto"/>
        <w:ind w:left="714" w:hanging="357"/>
        <w:contextualSpacing w:val="0"/>
        <w:jc w:val="both"/>
        <w:rPr>
          <w:rFonts w:ascii="Times New Roman" w:eastAsia="Times New Roman" w:hAnsi="Times New Roman"/>
          <w:i/>
          <w:iCs/>
          <w:color w:val="0000FF"/>
        </w:rPr>
      </w:pPr>
      <w:r w:rsidRPr="00622EEF">
        <w:rPr>
          <w:rFonts w:ascii="Times New Roman" w:eastAsia="Times New Roman" w:hAnsi="Times New Roman"/>
          <w:i/>
          <w:iCs/>
          <w:color w:val="0000FF"/>
        </w:rPr>
        <w:t>sniedz informāciju par</w:t>
      </w:r>
      <w:r w:rsidR="00A15E56" w:rsidRPr="00622EEF">
        <w:rPr>
          <w:rFonts w:ascii="Times New Roman" w:eastAsia="Times New Roman" w:hAnsi="Times New Roman"/>
          <w:i/>
          <w:iCs/>
          <w:color w:val="0000FF"/>
        </w:rPr>
        <w:t xml:space="preserve"> projekta</w:t>
      </w:r>
      <w:r w:rsidRPr="00622EEF">
        <w:rPr>
          <w:rFonts w:ascii="Times New Roman" w:eastAsia="Times New Roman" w:hAnsi="Times New Roman"/>
          <w:i/>
          <w:iCs/>
          <w:color w:val="0000FF"/>
        </w:rPr>
        <w:t xml:space="preserve"> vadības un īstenošanas procesa organizēšanai nepieciešamo personālu</w:t>
      </w:r>
      <w:r w:rsidR="00327514" w:rsidRPr="00622EEF">
        <w:rPr>
          <w:rFonts w:ascii="Times New Roman" w:eastAsia="Times New Roman" w:hAnsi="Times New Roman"/>
          <w:i/>
          <w:iCs/>
          <w:color w:val="0000FF"/>
        </w:rPr>
        <w:t>;</w:t>
      </w:r>
    </w:p>
    <w:p w14:paraId="37D2FACA" w14:textId="357B35EE" w:rsidR="00B16AE1" w:rsidRPr="00622EEF" w:rsidRDefault="00327514" w:rsidP="008E207D">
      <w:pPr>
        <w:pStyle w:val="ListParagraph"/>
        <w:numPr>
          <w:ilvl w:val="0"/>
          <w:numId w:val="13"/>
        </w:numPr>
        <w:spacing w:after="0" w:line="240" w:lineRule="auto"/>
        <w:ind w:left="714" w:hanging="357"/>
        <w:contextualSpacing w:val="0"/>
        <w:jc w:val="both"/>
        <w:rPr>
          <w:rFonts w:ascii="Times New Roman" w:eastAsia="Times New Roman" w:hAnsi="Times New Roman"/>
          <w:i/>
          <w:iCs/>
          <w:color w:val="0000FF"/>
        </w:rPr>
      </w:pPr>
      <w:r w:rsidRPr="00622EEF">
        <w:rPr>
          <w:rFonts w:ascii="Times New Roman" w:eastAsia="Times New Roman" w:hAnsi="Times New Roman"/>
          <w:i/>
          <w:iCs/>
          <w:color w:val="0000FF"/>
        </w:rPr>
        <w:t>apraksta</w:t>
      </w:r>
      <w:r w:rsidR="00F74553" w:rsidRPr="00622EEF">
        <w:rPr>
          <w:rFonts w:ascii="Times New Roman" w:eastAsia="Times New Roman" w:hAnsi="Times New Roman"/>
          <w:i/>
          <w:iCs/>
          <w:color w:val="0000FF"/>
        </w:rPr>
        <w:t xml:space="preserve"> to </w:t>
      </w:r>
      <w:r w:rsidR="06055685" w:rsidRPr="00622EEF">
        <w:rPr>
          <w:rFonts w:ascii="Times New Roman" w:eastAsia="Times New Roman" w:hAnsi="Times New Roman"/>
          <w:i/>
          <w:iCs/>
          <w:color w:val="0000FF"/>
        </w:rPr>
        <w:t xml:space="preserve">piesaistes veidu, </w:t>
      </w:r>
      <w:r w:rsidR="00F74553" w:rsidRPr="00622EEF">
        <w:rPr>
          <w:rFonts w:ascii="Times New Roman" w:eastAsia="Times New Roman" w:hAnsi="Times New Roman"/>
          <w:i/>
          <w:iCs/>
          <w:color w:val="0000FF"/>
        </w:rPr>
        <w:t>pienākum</w:t>
      </w:r>
      <w:r w:rsidRPr="00622EEF">
        <w:rPr>
          <w:rFonts w:ascii="Times New Roman" w:eastAsia="Times New Roman" w:hAnsi="Times New Roman"/>
          <w:i/>
          <w:iCs/>
          <w:color w:val="0000FF"/>
        </w:rPr>
        <w:t>us</w:t>
      </w:r>
      <w:r w:rsidR="00F74553" w:rsidRPr="00622EEF">
        <w:rPr>
          <w:rFonts w:ascii="Times New Roman" w:eastAsia="Times New Roman" w:hAnsi="Times New Roman"/>
          <w:i/>
          <w:iCs/>
          <w:color w:val="0000FF"/>
        </w:rPr>
        <w:t>, nepieciešam</w:t>
      </w:r>
      <w:r w:rsidRPr="00622EEF">
        <w:rPr>
          <w:rFonts w:ascii="Times New Roman" w:eastAsia="Times New Roman" w:hAnsi="Times New Roman"/>
          <w:i/>
          <w:iCs/>
          <w:color w:val="0000FF"/>
        </w:rPr>
        <w:t>o</w:t>
      </w:r>
      <w:r w:rsidR="00F74553" w:rsidRPr="00622EEF">
        <w:rPr>
          <w:rFonts w:ascii="Times New Roman" w:eastAsia="Times New Roman" w:hAnsi="Times New Roman"/>
          <w:i/>
          <w:iCs/>
          <w:color w:val="0000FF"/>
        </w:rPr>
        <w:t xml:space="preserve"> kvalifikācij</w:t>
      </w:r>
      <w:r w:rsidRPr="00622EEF">
        <w:rPr>
          <w:rFonts w:ascii="Times New Roman" w:eastAsia="Times New Roman" w:hAnsi="Times New Roman"/>
          <w:i/>
          <w:iCs/>
          <w:color w:val="0000FF"/>
        </w:rPr>
        <w:t>u</w:t>
      </w:r>
      <w:r w:rsidR="00F74553" w:rsidRPr="00622EEF">
        <w:rPr>
          <w:rFonts w:ascii="Times New Roman" w:eastAsia="Times New Roman" w:hAnsi="Times New Roman"/>
          <w:i/>
          <w:iCs/>
          <w:color w:val="0000FF"/>
        </w:rPr>
        <w:t>,</w:t>
      </w:r>
      <w:r w:rsidRPr="00622EEF">
        <w:rPr>
          <w:rFonts w:ascii="Times New Roman" w:eastAsia="Times New Roman" w:hAnsi="Times New Roman"/>
          <w:i/>
          <w:iCs/>
          <w:color w:val="0000FF"/>
        </w:rPr>
        <w:t xml:space="preserve"> tai skaitā</w:t>
      </w:r>
      <w:r w:rsidR="00F74553" w:rsidRPr="00622EEF">
        <w:rPr>
          <w:rFonts w:ascii="Times New Roman" w:eastAsia="Times New Roman" w:hAnsi="Times New Roman"/>
          <w:i/>
          <w:iCs/>
          <w:color w:val="0000FF"/>
        </w:rPr>
        <w:t xml:space="preserve"> pieredz</w:t>
      </w:r>
      <w:r w:rsidRPr="00622EEF">
        <w:rPr>
          <w:rFonts w:ascii="Times New Roman" w:eastAsia="Times New Roman" w:hAnsi="Times New Roman"/>
          <w:i/>
          <w:iCs/>
          <w:color w:val="0000FF"/>
        </w:rPr>
        <w:t>i</w:t>
      </w:r>
      <w:r w:rsidR="00F74553" w:rsidRPr="00622EEF">
        <w:rPr>
          <w:rFonts w:ascii="Times New Roman" w:eastAsia="Times New Roman" w:hAnsi="Times New Roman"/>
          <w:i/>
          <w:iCs/>
          <w:color w:val="0000FF"/>
        </w:rPr>
        <w:t xml:space="preserve"> un kompetenc</w:t>
      </w:r>
      <w:r w:rsidRPr="00622EEF">
        <w:rPr>
          <w:rFonts w:ascii="Times New Roman" w:eastAsia="Times New Roman" w:hAnsi="Times New Roman"/>
          <w:i/>
          <w:iCs/>
          <w:color w:val="0000FF"/>
        </w:rPr>
        <w:t>i</w:t>
      </w:r>
      <w:r w:rsidR="3CDDB403" w:rsidRPr="00622EEF">
        <w:rPr>
          <w:rFonts w:ascii="Times New Roman" w:eastAsia="Times New Roman" w:hAnsi="Times New Roman"/>
          <w:i/>
          <w:iCs/>
          <w:color w:val="0000FF"/>
        </w:rPr>
        <w:t>, kā arī noslodzi projektā.</w:t>
      </w:r>
    </w:p>
    <w:p w14:paraId="7B168D4F" w14:textId="71A3E69D" w:rsidR="009E54D4" w:rsidRPr="00622EEF" w:rsidRDefault="00AC5142" w:rsidP="0083720D">
      <w:pPr>
        <w:pStyle w:val="Heading4"/>
      </w:pPr>
      <w:r w:rsidRPr="00622EEF">
        <w:t xml:space="preserve">2.2. </w:t>
      </w:r>
      <w:r w:rsidR="00255E46" w:rsidRPr="00622EEF">
        <w:t>Projekta īstenošanas kapacitāte</w:t>
      </w:r>
    </w:p>
    <w:p w14:paraId="581CFBD4" w14:textId="29892E22" w:rsidR="00B34E87" w:rsidRPr="00622EEF" w:rsidRDefault="00B34E87" w:rsidP="00C010F3">
      <w:pPr>
        <w:jc w:val="both"/>
        <w:rPr>
          <w:i/>
          <w:color w:val="0000FF"/>
          <w:sz w:val="22"/>
          <w:szCs w:val="22"/>
        </w:rPr>
      </w:pPr>
      <w:r w:rsidRPr="00622EEF">
        <w:rPr>
          <w:i/>
          <w:color w:val="0000FF"/>
          <w:sz w:val="22"/>
          <w:szCs w:val="22"/>
        </w:rPr>
        <w:t xml:space="preserve">Šajā </w:t>
      </w:r>
      <w:r w:rsidR="00841584" w:rsidRPr="00622EEF">
        <w:rPr>
          <w:i/>
          <w:iCs/>
          <w:color w:val="0000FF"/>
          <w:sz w:val="22"/>
          <w:szCs w:val="22"/>
        </w:rPr>
        <w:t>sadaļā</w:t>
      </w:r>
      <w:r w:rsidR="00A62235" w:rsidRPr="00622EEF">
        <w:rPr>
          <w:i/>
          <w:iCs/>
          <w:color w:val="0000FF"/>
          <w:sz w:val="22"/>
          <w:szCs w:val="22"/>
        </w:rPr>
        <w:t xml:space="preserve"> </w:t>
      </w:r>
      <w:r w:rsidRPr="00622EEF">
        <w:rPr>
          <w:i/>
          <w:color w:val="0000FF"/>
          <w:sz w:val="22"/>
          <w:szCs w:val="22"/>
        </w:rPr>
        <w:t>projekta iesniedzējs:</w:t>
      </w:r>
    </w:p>
    <w:p w14:paraId="440CA717" w14:textId="1A465643" w:rsidR="00F74553" w:rsidRPr="00622EEF" w:rsidRDefault="00F74553" w:rsidP="55554CD3">
      <w:pPr>
        <w:pStyle w:val="ListParagraph"/>
        <w:numPr>
          <w:ilvl w:val="0"/>
          <w:numId w:val="14"/>
        </w:numPr>
        <w:rPr>
          <w:rFonts w:ascii="Times New Roman" w:eastAsia="Times New Roman" w:hAnsi="Times New Roman"/>
          <w:i/>
          <w:iCs/>
          <w:color w:val="0000FF"/>
        </w:rPr>
      </w:pPr>
      <w:r w:rsidRPr="00622EEF">
        <w:rPr>
          <w:rFonts w:ascii="Times New Roman" w:eastAsia="Times New Roman" w:hAnsi="Times New Roman"/>
          <w:i/>
          <w:iCs/>
          <w:color w:val="0000FF"/>
        </w:rPr>
        <w:t>aprakst</w:t>
      </w:r>
      <w:r w:rsidR="006D5E55" w:rsidRPr="00622EEF">
        <w:rPr>
          <w:rFonts w:ascii="Times New Roman" w:eastAsia="Times New Roman" w:hAnsi="Times New Roman"/>
          <w:i/>
          <w:iCs/>
          <w:color w:val="0000FF"/>
        </w:rPr>
        <w:t>a</w:t>
      </w:r>
      <w:r w:rsidRPr="00622EEF">
        <w:rPr>
          <w:rFonts w:ascii="Times New Roman" w:eastAsia="Times New Roman" w:hAnsi="Times New Roman"/>
          <w:i/>
          <w:iCs/>
          <w:color w:val="0000FF"/>
        </w:rPr>
        <w:t xml:space="preserve"> projekta vadības un īstenošanas procesu un tā organizēšanu</w:t>
      </w:r>
      <w:r w:rsidR="3B1348D4" w:rsidRPr="00622EEF">
        <w:rPr>
          <w:rFonts w:ascii="Times New Roman" w:eastAsia="Times New Roman" w:hAnsi="Times New Roman"/>
          <w:i/>
          <w:iCs/>
          <w:color w:val="0000FF"/>
        </w:rPr>
        <w:t>;</w:t>
      </w:r>
      <w:r w:rsidR="00CE0FAC" w:rsidRPr="00622EEF">
        <w:rPr>
          <w:rFonts w:ascii="Times New Roman" w:eastAsia="Times New Roman" w:hAnsi="Times New Roman"/>
          <w:i/>
          <w:iCs/>
          <w:color w:val="0000FF"/>
        </w:rPr>
        <w:t xml:space="preserve"> </w:t>
      </w:r>
    </w:p>
    <w:p w14:paraId="0BD69F3D" w14:textId="7E40DB35" w:rsidR="00B34E87" w:rsidRPr="00622EEF" w:rsidRDefault="00B34E87" w:rsidP="0F462434">
      <w:pPr>
        <w:pStyle w:val="ListParagraph"/>
        <w:numPr>
          <w:ilvl w:val="0"/>
          <w:numId w:val="14"/>
        </w:numPr>
        <w:jc w:val="both"/>
        <w:rPr>
          <w:rFonts w:ascii="Times New Roman" w:eastAsia="Times New Roman" w:hAnsi="Times New Roman"/>
          <w:i/>
          <w:iCs/>
          <w:color w:val="0000FF"/>
        </w:rPr>
      </w:pPr>
      <w:r w:rsidRPr="00622EEF">
        <w:rPr>
          <w:rFonts w:ascii="Times New Roman" w:eastAsia="Times New Roman" w:hAnsi="Times New Roman"/>
          <w:i/>
          <w:iCs/>
          <w:color w:val="0000FF"/>
        </w:rPr>
        <w:lastRenderedPageBreak/>
        <w:t>sniedz informāciju par projekta vadībai un īstenošanai nepieciešamo un pieejamo materiāltehnisko nodrošinājumu;</w:t>
      </w:r>
    </w:p>
    <w:p w14:paraId="2758A2BD" w14:textId="7498A473" w:rsidR="00B34E87" w:rsidRPr="00622EEF" w:rsidRDefault="00B34E87" w:rsidP="006C72D1">
      <w:pPr>
        <w:pStyle w:val="ListParagraph"/>
        <w:numPr>
          <w:ilvl w:val="0"/>
          <w:numId w:val="14"/>
        </w:numPr>
        <w:spacing w:after="0" w:line="240" w:lineRule="auto"/>
        <w:ind w:left="714" w:hanging="357"/>
        <w:contextualSpacing w:val="0"/>
        <w:jc w:val="both"/>
        <w:rPr>
          <w:rFonts w:ascii="Times New Roman" w:eastAsia="Times New Roman" w:hAnsi="Times New Roman"/>
          <w:i/>
          <w:iCs/>
          <w:color w:val="0000FF"/>
        </w:rPr>
      </w:pPr>
      <w:r w:rsidRPr="00622EEF">
        <w:rPr>
          <w:rFonts w:ascii="Times New Roman" w:eastAsia="Times New Roman" w:hAnsi="Times New Roman"/>
          <w:i/>
          <w:iCs/>
          <w:color w:val="0000FF"/>
        </w:rPr>
        <w:t>ja projekta iesnieguma attiecināmajās izmaksās ir paredzēta darbavietas aprīkojuma iegāde, sniedz detalizētu informāciju par nepieciešamo materiāltehnisko līdzekļu veidiem un skaitu, norādot, kas ir projekta iesniedzēja rīcībā un ko plānots iegādāties vai nomāt projekta ietvaros, kā arī precīzu materiāltehniskā nodrošinājuma piesaistes veidu.</w:t>
      </w:r>
      <w:r w:rsidR="001E7CD4" w:rsidRPr="00622EEF">
        <w:rPr>
          <w:rFonts w:ascii="Times New Roman" w:eastAsia="Times New Roman" w:hAnsi="Times New Roman"/>
          <w:i/>
          <w:iCs/>
          <w:color w:val="0000FF"/>
        </w:rPr>
        <w:t>;</w:t>
      </w:r>
    </w:p>
    <w:p w14:paraId="6EBF23E6" w14:textId="77777777" w:rsidR="004265A2" w:rsidRPr="00622EEF" w:rsidRDefault="004265A2" w:rsidP="004265A2">
      <w:pPr>
        <w:jc w:val="both"/>
        <w:rPr>
          <w:iCs/>
          <w:color w:val="0000FF"/>
        </w:rPr>
      </w:pPr>
    </w:p>
    <w:p w14:paraId="0492E074" w14:textId="279B3338" w:rsidR="00182447" w:rsidRPr="00622EEF" w:rsidRDefault="004265A2" w:rsidP="004265A2">
      <w:pPr>
        <w:jc w:val="both"/>
        <w:rPr>
          <w:b/>
          <w:bCs/>
          <w:iCs/>
          <w:sz w:val="28"/>
          <w:szCs w:val="28"/>
        </w:rPr>
      </w:pPr>
      <w:r w:rsidRPr="00622EEF">
        <w:rPr>
          <w:b/>
          <w:bCs/>
          <w:iCs/>
          <w:sz w:val="28"/>
          <w:szCs w:val="28"/>
        </w:rPr>
        <w:t>Projekta īstenošanas/uzraudzības shēmas apraksts</w:t>
      </w:r>
    </w:p>
    <w:p w14:paraId="1D2A29F7" w14:textId="3939E550" w:rsidR="000203D6" w:rsidRPr="00622EEF" w:rsidRDefault="004265A2" w:rsidP="00CE3310">
      <w:pPr>
        <w:spacing w:before="60"/>
        <w:jc w:val="both"/>
        <w:rPr>
          <w:i/>
          <w:color w:val="0000FF"/>
        </w:rPr>
      </w:pPr>
      <w:r w:rsidRPr="00622EEF">
        <w:rPr>
          <w:i/>
          <w:color w:val="0000FF"/>
          <w:sz w:val="22"/>
          <w:szCs w:val="22"/>
        </w:rPr>
        <w:t>Šajā sadaļā projekta iesniedzējs</w:t>
      </w:r>
      <w:r w:rsidR="00182447" w:rsidRPr="00622EEF">
        <w:rPr>
          <w:sz w:val="22"/>
          <w:szCs w:val="22"/>
        </w:rPr>
        <w:t xml:space="preserve"> </w:t>
      </w:r>
      <w:r w:rsidR="00182447" w:rsidRPr="00622EEF">
        <w:rPr>
          <w:i/>
          <w:color w:val="0000FF"/>
          <w:sz w:val="22"/>
          <w:szCs w:val="22"/>
        </w:rPr>
        <w:t>sniedz informāciju</w:t>
      </w:r>
      <w:r w:rsidR="00FE08B3" w:rsidRPr="00622EEF">
        <w:rPr>
          <w:i/>
          <w:color w:val="0000FF"/>
          <w:sz w:val="22"/>
          <w:szCs w:val="22"/>
          <w:u w:val="single"/>
        </w:rPr>
        <w:t xml:space="preserve"> </w:t>
      </w:r>
      <w:r w:rsidR="000203D6" w:rsidRPr="00622EEF">
        <w:rPr>
          <w:i/>
          <w:color w:val="0000FF"/>
        </w:rPr>
        <w:t xml:space="preserve">par projekta vadības un uzraudzības sistēmu, tajā skaitā par to, kā tiks nodrošināta, sadarbība ar MK noteikumos par SAM īstenošanu 29.punktā noteikto projekta uzraudzības padomi; </w:t>
      </w:r>
    </w:p>
    <w:p w14:paraId="4D87F501" w14:textId="65FEA9DF" w:rsidR="00706CF8" w:rsidRPr="00622EEF" w:rsidRDefault="00E37049" w:rsidP="000F6683">
      <w:pPr>
        <w:pStyle w:val="ListParagraph"/>
        <w:numPr>
          <w:ilvl w:val="0"/>
          <w:numId w:val="53"/>
        </w:numPr>
        <w:spacing w:before="120" w:after="0" w:line="240" w:lineRule="auto"/>
        <w:ind w:left="425" w:hanging="357"/>
        <w:contextualSpacing w:val="0"/>
        <w:jc w:val="both"/>
        <w:rPr>
          <w:rFonts w:ascii="Times New Roman" w:hAnsi="Times New Roman"/>
          <w:u w:val="single"/>
        </w:rPr>
      </w:pPr>
      <w:r w:rsidRPr="00622EEF">
        <w:rPr>
          <w:rFonts w:ascii="Times New Roman" w:eastAsia="Times New Roman" w:hAnsi="Times New Roman"/>
          <w:b/>
          <w:bCs/>
          <w:i/>
          <w:iCs/>
          <w:color w:val="0000FF"/>
          <w:u w:val="single"/>
        </w:rPr>
        <w:t>Lai projekta iesniegums tiktu apstiprināts atbilstoši izvirzītajiem specifiskajiem atbilstības kritērijiem</w:t>
      </w:r>
      <w:r w:rsidR="000F6683" w:rsidRPr="00622EEF">
        <w:rPr>
          <w:rFonts w:ascii="Times New Roman" w:eastAsia="Times New Roman" w:hAnsi="Times New Roman"/>
          <w:b/>
          <w:bCs/>
          <w:i/>
          <w:iCs/>
          <w:color w:val="0000FF"/>
          <w:u w:val="single"/>
        </w:rPr>
        <w:t xml:space="preserve"> </w:t>
      </w:r>
      <w:r w:rsidR="00D120C1" w:rsidRPr="00622EEF">
        <w:rPr>
          <w:rFonts w:ascii="Times New Roman" w:hAnsi="Times New Roman"/>
          <w:b/>
          <w:bCs/>
          <w:i/>
          <w:color w:val="0000FF"/>
        </w:rPr>
        <w:t>p</w:t>
      </w:r>
      <w:r w:rsidR="00BD7588" w:rsidRPr="00622EEF">
        <w:rPr>
          <w:rFonts w:ascii="Times New Roman" w:hAnsi="Times New Roman"/>
          <w:b/>
          <w:bCs/>
          <w:i/>
          <w:color w:val="0000FF"/>
        </w:rPr>
        <w:t xml:space="preserve">rojekta iesniegumā </w:t>
      </w:r>
      <w:r w:rsidR="00D120C1" w:rsidRPr="00622EEF">
        <w:rPr>
          <w:rFonts w:ascii="Times New Roman" w:hAnsi="Times New Roman"/>
          <w:b/>
          <w:bCs/>
          <w:i/>
          <w:color w:val="0000FF"/>
        </w:rPr>
        <w:t>jāapliecina</w:t>
      </w:r>
      <w:r w:rsidRPr="00622EEF">
        <w:rPr>
          <w:rFonts w:ascii="Times New Roman" w:hAnsi="Times New Roman"/>
          <w:b/>
          <w:bCs/>
          <w:i/>
          <w:color w:val="0000FF"/>
        </w:rPr>
        <w:t>, ka</w:t>
      </w:r>
      <w:r w:rsidR="000F6683" w:rsidRPr="00622EEF">
        <w:rPr>
          <w:rFonts w:ascii="Times New Roman" w:hAnsi="Times New Roman"/>
          <w:b/>
          <w:bCs/>
          <w:i/>
          <w:color w:val="0000FF"/>
        </w:rPr>
        <w:t>:</w:t>
      </w:r>
    </w:p>
    <w:p w14:paraId="6260AC93" w14:textId="5EA29B4D" w:rsidR="000F6683" w:rsidRPr="00622EEF" w:rsidRDefault="000F6683" w:rsidP="00740763">
      <w:pPr>
        <w:pStyle w:val="ListParagraph"/>
        <w:numPr>
          <w:ilvl w:val="0"/>
          <w:numId w:val="70"/>
        </w:numPr>
        <w:spacing w:before="60"/>
        <w:jc w:val="both"/>
        <w:rPr>
          <w:rFonts w:ascii="Times New Roman" w:hAnsi="Times New Roman"/>
          <w:i/>
          <w:color w:val="0000FF"/>
        </w:rPr>
      </w:pPr>
      <w:r w:rsidRPr="00622EEF">
        <w:rPr>
          <w:rFonts w:ascii="Times New Roman" w:hAnsi="Times New Roman"/>
          <w:i/>
          <w:color w:val="0000FF"/>
        </w:rPr>
        <w:t>pirmā projekta uzraudzības padomes sēde tiks sasaukta ne vēlāk kā trīs mēnešus pēc vienošanās par projekta īstenošanu noslēgšanas.</w:t>
      </w:r>
    </w:p>
    <w:p w14:paraId="288984B3" w14:textId="43B9E4B6" w:rsidR="00E37049" w:rsidRPr="00622EEF" w:rsidRDefault="00E37049" w:rsidP="00740763">
      <w:pPr>
        <w:pStyle w:val="ListParagraph"/>
        <w:numPr>
          <w:ilvl w:val="0"/>
          <w:numId w:val="70"/>
        </w:numPr>
        <w:spacing w:before="60"/>
        <w:jc w:val="both"/>
        <w:rPr>
          <w:rFonts w:ascii="Times New Roman" w:hAnsi="Times New Roman"/>
          <w:i/>
          <w:color w:val="0000FF"/>
        </w:rPr>
      </w:pPr>
      <w:r w:rsidRPr="00622EEF">
        <w:rPr>
          <w:rFonts w:ascii="Times New Roman" w:hAnsi="Times New Roman"/>
          <w:i/>
          <w:color w:val="0000FF"/>
        </w:rPr>
        <w:t>projekta iesniedzējs un sadarbības partneris paredz vismaz vienu reizi sešos mēnešos iesniegt ziņojumu projekta uzraudzības padomei par projekta īstenošanas progresu, par veiktajiem un nepieciešamajiem uzlabojumiem, un prezentēt projekta rezultātus projekta uzraudzības padomē.</w:t>
      </w:r>
    </w:p>
    <w:p w14:paraId="20CF825B" w14:textId="45AF8290" w:rsidR="009E54D4" w:rsidRPr="00622EEF" w:rsidRDefault="00AC5142" w:rsidP="0083720D">
      <w:pPr>
        <w:pStyle w:val="Heading4"/>
      </w:pPr>
      <w:r w:rsidRPr="00622EEF">
        <w:t>2.3. Projekta finansiālā kapacitāte</w:t>
      </w:r>
    </w:p>
    <w:p w14:paraId="2F36A666" w14:textId="40138F0E" w:rsidR="00730431" w:rsidRPr="00622EEF" w:rsidRDefault="00730431" w:rsidP="00073E46">
      <w:pPr>
        <w:jc w:val="both"/>
        <w:rPr>
          <w:i/>
          <w:iCs/>
          <w:color w:val="0000FF"/>
        </w:rPr>
      </w:pPr>
      <w:r w:rsidRPr="00622EEF">
        <w:rPr>
          <w:b/>
          <w:bCs/>
          <w:i/>
          <w:color w:val="0000FF"/>
          <w:sz w:val="22"/>
          <w:szCs w:val="22"/>
        </w:rPr>
        <w:t xml:space="preserve">Šajā </w:t>
      </w:r>
      <w:r w:rsidRPr="00622EEF">
        <w:rPr>
          <w:b/>
          <w:bCs/>
          <w:i/>
          <w:iCs/>
          <w:color w:val="0000FF"/>
          <w:sz w:val="22"/>
          <w:szCs w:val="22"/>
        </w:rPr>
        <w:t xml:space="preserve">sadaļā </w:t>
      </w:r>
      <w:r w:rsidRPr="00622EEF">
        <w:rPr>
          <w:b/>
          <w:bCs/>
          <w:i/>
          <w:color w:val="0000FF"/>
          <w:sz w:val="22"/>
          <w:szCs w:val="22"/>
        </w:rPr>
        <w:t>projekta iesniedzējs</w:t>
      </w:r>
      <w:r w:rsidR="00073E46" w:rsidRPr="00622EEF">
        <w:rPr>
          <w:i/>
          <w:color w:val="0000FF"/>
          <w:sz w:val="22"/>
          <w:szCs w:val="22"/>
        </w:rPr>
        <w:t xml:space="preserve"> </w:t>
      </w:r>
      <w:r w:rsidRPr="00622EEF">
        <w:rPr>
          <w:i/>
          <w:iCs/>
          <w:color w:val="0000FF"/>
          <w:sz w:val="22"/>
          <w:szCs w:val="22"/>
        </w:rPr>
        <w:t xml:space="preserve">raksturojot projekta finansiālo kapacitāti, </w:t>
      </w:r>
      <w:r w:rsidRPr="00622EEF">
        <w:rPr>
          <w:b/>
          <w:bCs/>
          <w:i/>
          <w:iCs/>
          <w:color w:val="0000FF"/>
          <w:sz w:val="22"/>
          <w:szCs w:val="22"/>
        </w:rPr>
        <w:t>sniedz informāciju par pieejamajiem finanšu līdzekļiem plānotā projekta īstenošanai</w:t>
      </w:r>
      <w:r w:rsidRPr="00622EEF">
        <w:rPr>
          <w:i/>
          <w:iCs/>
          <w:color w:val="0000FF"/>
          <w:sz w:val="22"/>
          <w:szCs w:val="22"/>
        </w:rPr>
        <w:t>, t.sk. norāda informāciju par.</w:t>
      </w:r>
    </w:p>
    <w:p w14:paraId="42C105A5" w14:textId="694BB164" w:rsidR="00073E46" w:rsidRPr="00622EEF" w:rsidRDefault="00D60D4D" w:rsidP="00073E46">
      <w:pPr>
        <w:pStyle w:val="ListParagraph"/>
        <w:numPr>
          <w:ilvl w:val="0"/>
          <w:numId w:val="5"/>
        </w:numPr>
        <w:tabs>
          <w:tab w:val="left" w:pos="916"/>
        </w:tabs>
        <w:spacing w:before="120"/>
        <w:ind w:left="993"/>
        <w:jc w:val="both"/>
        <w:rPr>
          <w:rFonts w:ascii="Times New Roman" w:hAnsi="Times New Roman"/>
          <w:i/>
          <w:iCs/>
          <w:color w:val="0000FF"/>
        </w:rPr>
      </w:pPr>
      <w:r w:rsidRPr="00622EEF">
        <w:rPr>
          <w:rFonts w:ascii="Times New Roman" w:hAnsi="Times New Roman"/>
          <w:i/>
          <w:iCs/>
          <w:color w:val="0000FF"/>
        </w:rPr>
        <w:t xml:space="preserve">pievienotās vērtības nodokļa (turpmāk – PVN) iekļaušanu vai neiekļaušanu projekta attiecināmajās izmaksās </w:t>
      </w:r>
      <w:r w:rsidR="004D613B" w:rsidRPr="00622EEF">
        <w:rPr>
          <w:rFonts w:ascii="Times New Roman" w:hAnsi="Times New Roman"/>
          <w:i/>
          <w:iCs/>
          <w:color w:val="0000FF"/>
        </w:rPr>
        <w:t xml:space="preserve">Pasākuma atbalstāmo darbību ietvaros ir attiecināms pievienotās vērtības nodoklis tiešajām attiecināmajām izmaksām atbilstoši </w:t>
      </w:r>
      <w:r w:rsidR="001A34CB" w:rsidRPr="00622EEF">
        <w:rPr>
          <w:rFonts w:ascii="Times New Roman" w:hAnsi="Times New Roman"/>
          <w:i/>
          <w:iCs/>
          <w:color w:val="0000FF"/>
        </w:rPr>
        <w:t>R</w:t>
      </w:r>
      <w:r w:rsidR="004D613B" w:rsidRPr="00622EEF">
        <w:rPr>
          <w:rFonts w:ascii="Times New Roman" w:hAnsi="Times New Roman"/>
          <w:i/>
          <w:iCs/>
          <w:color w:val="0000FF"/>
        </w:rPr>
        <w:t>egulas 2021/1060 64. panta 1. punkta "c" apakšpunktā minētajiem nosacījumiem, ja vien tas nav atgūstams saskaņā ar normatīvajiem aktiem nodokļu jomā.</w:t>
      </w:r>
      <w:r w:rsidRPr="00622EEF">
        <w:rPr>
          <w:rFonts w:ascii="Times New Roman" w:hAnsi="Times New Roman"/>
          <w:i/>
          <w:iCs/>
          <w:color w:val="0000FF"/>
        </w:rPr>
        <w:t>;</w:t>
      </w:r>
    </w:p>
    <w:p w14:paraId="03F51B77" w14:textId="77777777" w:rsidR="00BA6EB5" w:rsidRPr="00622EEF" w:rsidRDefault="00BA6EB5" w:rsidP="00BA6EB5">
      <w:pPr>
        <w:pStyle w:val="NormalWeb"/>
        <w:numPr>
          <w:ilvl w:val="1"/>
          <w:numId w:val="5"/>
        </w:numPr>
        <w:spacing w:before="120" w:beforeAutospacing="0" w:after="120" w:afterAutospacing="0"/>
        <w:ind w:left="426"/>
        <w:jc w:val="both"/>
        <w:rPr>
          <w:i/>
          <w:iCs/>
          <w:color w:val="0000FF"/>
          <w:sz w:val="22"/>
          <w:szCs w:val="22"/>
        </w:rPr>
      </w:pPr>
      <w:r w:rsidRPr="00622EEF">
        <w:rPr>
          <w:i/>
          <w:iCs/>
          <w:color w:val="0000FF"/>
          <w:sz w:val="22"/>
          <w:szCs w:val="22"/>
        </w:rPr>
        <w:t>Atlasē projekta finanšu kapacitāte tiek vērtēta kā pietiekama, ja ir norādīts, ka projekta iesniegumā ir norādīts, ka projekta izdevumus finansēs no 74.resora “Gadskārtēja valsts budžeta izpildes procesā pārdalāmais finansējums” programmā 80.00.00 “Nesadalītais finansējums Eiropas Savienības politiku instrumentu un pārējās ārvalstu finanšu palīdzības līdzfinansēto projektu un pasākumu īstenošanai” un valsts budžeta ilgtermiņa saistībās paredzētajiem līdzekļiem.</w:t>
      </w:r>
    </w:p>
    <w:p w14:paraId="5088C780" w14:textId="0DC8929A" w:rsidR="009E54D4" w:rsidRPr="00622EEF" w:rsidRDefault="00AC5142" w:rsidP="0083720D">
      <w:pPr>
        <w:pStyle w:val="Heading4"/>
      </w:pPr>
      <w:r w:rsidRPr="00622EEF">
        <w:t xml:space="preserve">2.4. Projekta risku </w:t>
      </w:r>
      <w:r w:rsidR="005A2362" w:rsidRPr="00622EEF">
        <w:t>i</w:t>
      </w:r>
      <w:r w:rsidR="00044867" w:rsidRPr="00622EEF">
        <w:t>z</w:t>
      </w:r>
      <w:r w:rsidR="005A2362" w:rsidRPr="00622EEF">
        <w:t>v</w:t>
      </w:r>
      <w:r w:rsidR="00044867" w:rsidRPr="00622EEF">
        <w:t>ē</w:t>
      </w:r>
      <w:r w:rsidR="005A2362" w:rsidRPr="00622EEF">
        <w:t>rtējums</w:t>
      </w:r>
    </w:p>
    <w:tbl>
      <w:tblPr>
        <w:tblStyle w:val="TableGrid"/>
        <w:tblW w:w="0" w:type="auto"/>
        <w:tblLook w:val="04A0" w:firstRow="1" w:lastRow="0" w:firstColumn="1" w:lastColumn="0" w:noHBand="0" w:noVBand="1"/>
      </w:tblPr>
      <w:tblGrid>
        <w:gridCol w:w="5524"/>
        <w:gridCol w:w="4103"/>
      </w:tblGrid>
      <w:tr w:rsidR="00726E81" w:rsidRPr="00622EEF" w14:paraId="53358A6E" w14:textId="77777777" w:rsidTr="7924E537">
        <w:trPr>
          <w:trHeight w:val="2753"/>
        </w:trPr>
        <w:tc>
          <w:tcPr>
            <w:tcW w:w="5524" w:type="dxa"/>
            <w:vAlign w:val="center"/>
          </w:tcPr>
          <w:p w14:paraId="71F41B75" w14:textId="4B251633" w:rsidR="00726E81" w:rsidRPr="00622EEF" w:rsidRDefault="2F9E500D" w:rsidP="7924E537">
            <w:pPr>
              <w:rPr>
                <w:rFonts w:eastAsia="Times New Roman"/>
                <w:sz w:val="28"/>
                <w:szCs w:val="28"/>
              </w:rPr>
            </w:pPr>
            <w:r w:rsidRPr="00622EEF">
              <w:rPr>
                <w:noProof/>
              </w:rPr>
              <w:drawing>
                <wp:inline distT="0" distB="0" distL="0" distR="0" wp14:anchorId="68D1753F" wp14:editId="602914F2">
                  <wp:extent cx="3324225" cy="1454803"/>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pic:nvPicPr>
                        <pic:blipFill>
                          <a:blip r:embed="rId20">
                            <a:extLst>
                              <a:ext uri="{28A0092B-C50C-407E-A947-70E740481C1C}">
                                <a14:useLocalDpi xmlns:a14="http://schemas.microsoft.com/office/drawing/2010/main" val="0"/>
                              </a:ext>
                            </a:extLst>
                          </a:blip>
                          <a:stretch>
                            <a:fillRect/>
                          </a:stretch>
                        </pic:blipFill>
                        <pic:spPr>
                          <a:xfrm>
                            <a:off x="0" y="0"/>
                            <a:ext cx="3324225" cy="1454803"/>
                          </a:xfrm>
                          <a:prstGeom prst="rect">
                            <a:avLst/>
                          </a:prstGeom>
                        </pic:spPr>
                      </pic:pic>
                    </a:graphicData>
                  </a:graphic>
                </wp:inline>
              </w:drawing>
            </w:r>
          </w:p>
        </w:tc>
        <w:tc>
          <w:tcPr>
            <w:tcW w:w="4103" w:type="dxa"/>
            <w:vAlign w:val="center"/>
          </w:tcPr>
          <w:p w14:paraId="3808711D" w14:textId="3BE71FE8" w:rsidR="00726E81" w:rsidRPr="00622EEF" w:rsidRDefault="00726E81" w:rsidP="00726E81">
            <w:pPr>
              <w:rPr>
                <w:rFonts w:eastAsia="Times New Roman"/>
                <w:b/>
                <w:bCs/>
                <w:sz w:val="22"/>
                <w:szCs w:val="22"/>
              </w:rPr>
            </w:pPr>
            <w:r w:rsidRPr="00622EEF">
              <w:rPr>
                <w:color w:val="7F7F7F" w:themeColor="text1" w:themeTint="80"/>
                <w:sz w:val="22"/>
                <w:szCs w:val="22"/>
              </w:rPr>
              <w:t xml:space="preserve">Pievieno risku. </w:t>
            </w:r>
          </w:p>
          <w:p w14:paraId="3CCE58E8" w14:textId="7AEEEA6B" w:rsidR="00726E81" w:rsidRPr="00622EEF" w:rsidRDefault="00726E81" w:rsidP="00726E81">
            <w:pPr>
              <w:pStyle w:val="NormalWeb"/>
              <w:spacing w:before="0" w:beforeAutospacing="0" w:after="0" w:afterAutospacing="0"/>
              <w:rPr>
                <w:rFonts w:eastAsia="Times New Roman"/>
                <w:b/>
                <w:bCs/>
              </w:rPr>
            </w:pPr>
            <w:r w:rsidRPr="00622EEF">
              <w:rPr>
                <w:color w:val="0000FF"/>
                <w:sz w:val="22"/>
                <w:szCs w:val="22"/>
              </w:rPr>
              <w:t>Var pievienot vairākus riskus, katram izveidojot atsevišķu tabulu</w:t>
            </w:r>
          </w:p>
        </w:tc>
      </w:tr>
    </w:tbl>
    <w:p w14:paraId="2DF61BD4" w14:textId="10A64675" w:rsidR="00726E81" w:rsidRPr="00622EEF" w:rsidRDefault="00726E81" w:rsidP="005F74A5"/>
    <w:tbl>
      <w:tblPr>
        <w:tblStyle w:val="TableGrid"/>
        <w:tblW w:w="9634" w:type="dxa"/>
        <w:tblLook w:val="04A0" w:firstRow="1" w:lastRow="0" w:firstColumn="1" w:lastColumn="0" w:noHBand="0" w:noVBand="1"/>
      </w:tblPr>
      <w:tblGrid>
        <w:gridCol w:w="5665"/>
        <w:gridCol w:w="3969"/>
      </w:tblGrid>
      <w:tr w:rsidR="00726E81" w:rsidRPr="00622EEF" w14:paraId="732CAADB" w14:textId="77777777" w:rsidTr="7924E537">
        <w:trPr>
          <w:cantSplit/>
        </w:trPr>
        <w:tc>
          <w:tcPr>
            <w:tcW w:w="5665" w:type="dxa"/>
            <w:vMerge w:val="restart"/>
          </w:tcPr>
          <w:p w14:paraId="1D6207C7" w14:textId="4AD437CB" w:rsidR="00726E81" w:rsidRPr="00622EEF" w:rsidRDefault="2F9E500D" w:rsidP="7924E537">
            <w:pPr>
              <w:rPr>
                <w:rFonts w:eastAsia="Times New Roman"/>
                <w:sz w:val="28"/>
                <w:szCs w:val="28"/>
              </w:rPr>
            </w:pPr>
            <w:r w:rsidRPr="00622EEF">
              <w:rPr>
                <w:noProof/>
              </w:rPr>
              <w:lastRenderedPageBreak/>
              <w:drawing>
                <wp:inline distT="0" distB="0" distL="0" distR="0" wp14:anchorId="4A6D54E4" wp14:editId="2CD5B4FF">
                  <wp:extent cx="2933700" cy="5232398"/>
                  <wp:effectExtent l="0" t="0" r="0" b="6350"/>
                  <wp:docPr id="13" name="Picture 1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pic:nvPicPr>
                        <pic:blipFill>
                          <a:blip r:embed="rId21">
                            <a:extLst>
                              <a:ext uri="{28A0092B-C50C-407E-A947-70E740481C1C}">
                                <a14:useLocalDpi xmlns:a14="http://schemas.microsoft.com/office/drawing/2010/main" val="0"/>
                              </a:ext>
                            </a:extLst>
                          </a:blip>
                          <a:stretch>
                            <a:fillRect/>
                          </a:stretch>
                        </pic:blipFill>
                        <pic:spPr>
                          <a:xfrm>
                            <a:off x="0" y="0"/>
                            <a:ext cx="2933700" cy="5232398"/>
                          </a:xfrm>
                          <a:prstGeom prst="rect">
                            <a:avLst/>
                          </a:prstGeom>
                        </pic:spPr>
                      </pic:pic>
                    </a:graphicData>
                  </a:graphic>
                </wp:inline>
              </w:drawing>
            </w:r>
          </w:p>
        </w:tc>
        <w:tc>
          <w:tcPr>
            <w:tcW w:w="3969" w:type="dxa"/>
          </w:tcPr>
          <w:p w14:paraId="3AA412B7" w14:textId="77777777" w:rsidR="00726E81" w:rsidRPr="00622EEF" w:rsidRDefault="00726E81" w:rsidP="00052C66">
            <w:pPr>
              <w:pStyle w:val="NormalWeb"/>
              <w:spacing w:before="0" w:beforeAutospacing="0" w:after="0" w:afterAutospacing="0" w:line="216" w:lineRule="auto"/>
              <w:rPr>
                <w:rFonts w:eastAsia="Times New Roman"/>
                <w:b/>
                <w:bCs/>
                <w:sz w:val="22"/>
                <w:szCs w:val="22"/>
              </w:rPr>
            </w:pPr>
            <w:r w:rsidRPr="00622EEF">
              <w:rPr>
                <w:rFonts w:eastAsia="Times New Roman"/>
                <w:b/>
                <w:bCs/>
                <w:sz w:val="22"/>
                <w:szCs w:val="22"/>
              </w:rPr>
              <w:t>Projekta riska veids</w:t>
            </w:r>
          </w:p>
          <w:p w14:paraId="436EDC75" w14:textId="77777777" w:rsidR="00726E81" w:rsidRPr="00622EEF" w:rsidRDefault="00726E81" w:rsidP="00052C66">
            <w:pPr>
              <w:pStyle w:val="NormalWeb"/>
              <w:spacing w:before="0" w:beforeAutospacing="0" w:after="0" w:afterAutospacing="0" w:line="216" w:lineRule="auto"/>
              <w:rPr>
                <w:color w:val="7F7F7F" w:themeColor="text1" w:themeTint="80"/>
                <w:sz w:val="22"/>
                <w:szCs w:val="22"/>
              </w:rPr>
            </w:pPr>
            <w:r w:rsidRPr="00622EEF">
              <w:rPr>
                <w:color w:val="7F7F7F" w:themeColor="text1" w:themeTint="80"/>
                <w:sz w:val="22"/>
                <w:szCs w:val="22"/>
              </w:rPr>
              <w:t xml:space="preserve">Izvēlnē atzīmē atbilstošo: </w:t>
            </w:r>
          </w:p>
          <w:p w14:paraId="0F0C5683" w14:textId="77777777" w:rsidR="00726E81" w:rsidRPr="00622EEF" w:rsidRDefault="00726E81" w:rsidP="00A51135">
            <w:pPr>
              <w:pStyle w:val="NormalWeb"/>
              <w:numPr>
                <w:ilvl w:val="0"/>
                <w:numId w:val="24"/>
              </w:numPr>
              <w:spacing w:before="0" w:beforeAutospacing="0" w:after="0" w:afterAutospacing="0" w:line="216" w:lineRule="auto"/>
              <w:rPr>
                <w:color w:val="7F7F7F" w:themeColor="text1" w:themeTint="80"/>
                <w:sz w:val="22"/>
                <w:szCs w:val="22"/>
              </w:rPr>
            </w:pPr>
            <w:r w:rsidRPr="00622EEF">
              <w:rPr>
                <w:color w:val="7F7F7F" w:themeColor="text1" w:themeTint="80"/>
                <w:sz w:val="22"/>
                <w:szCs w:val="22"/>
              </w:rPr>
              <w:t xml:space="preserve">finanšu, </w:t>
            </w:r>
          </w:p>
          <w:p w14:paraId="675FA98B" w14:textId="77777777" w:rsidR="00726E81" w:rsidRPr="00622EEF" w:rsidRDefault="00726E81" w:rsidP="00A51135">
            <w:pPr>
              <w:pStyle w:val="NormalWeb"/>
              <w:numPr>
                <w:ilvl w:val="0"/>
                <w:numId w:val="24"/>
              </w:numPr>
              <w:spacing w:before="0" w:beforeAutospacing="0" w:after="0" w:afterAutospacing="0" w:line="216" w:lineRule="auto"/>
              <w:rPr>
                <w:color w:val="7F7F7F" w:themeColor="text1" w:themeTint="80"/>
                <w:sz w:val="22"/>
                <w:szCs w:val="22"/>
              </w:rPr>
            </w:pPr>
            <w:r w:rsidRPr="00622EEF">
              <w:rPr>
                <w:color w:val="7F7F7F" w:themeColor="text1" w:themeTint="80"/>
                <w:sz w:val="22"/>
                <w:szCs w:val="22"/>
              </w:rPr>
              <w:t xml:space="preserve">īstenošanas, </w:t>
            </w:r>
          </w:p>
          <w:p w14:paraId="5BF81E0C" w14:textId="77777777" w:rsidR="00726E81" w:rsidRPr="00622EEF" w:rsidRDefault="00726E81" w:rsidP="00A51135">
            <w:pPr>
              <w:pStyle w:val="NormalWeb"/>
              <w:numPr>
                <w:ilvl w:val="0"/>
                <w:numId w:val="24"/>
              </w:numPr>
              <w:spacing w:before="0" w:beforeAutospacing="0" w:after="0" w:afterAutospacing="0" w:line="216" w:lineRule="auto"/>
              <w:rPr>
                <w:color w:val="7F7F7F" w:themeColor="text1" w:themeTint="80"/>
                <w:sz w:val="22"/>
                <w:szCs w:val="22"/>
              </w:rPr>
            </w:pPr>
            <w:r w:rsidRPr="00622EEF">
              <w:rPr>
                <w:color w:val="7F7F7F" w:themeColor="text1" w:themeTint="80"/>
                <w:sz w:val="22"/>
                <w:szCs w:val="22"/>
              </w:rPr>
              <w:t xml:space="preserve">rezultātu un uzraudzības rādītāju sasniegšanas, </w:t>
            </w:r>
          </w:p>
          <w:p w14:paraId="5A7BCD2B" w14:textId="77777777" w:rsidR="00052C66" w:rsidRPr="00622EEF" w:rsidRDefault="00726E81" w:rsidP="00A51135">
            <w:pPr>
              <w:pStyle w:val="NormalWeb"/>
              <w:numPr>
                <w:ilvl w:val="0"/>
                <w:numId w:val="24"/>
              </w:numPr>
              <w:spacing w:before="0" w:beforeAutospacing="0" w:after="0" w:afterAutospacing="0" w:line="216" w:lineRule="auto"/>
              <w:rPr>
                <w:color w:val="7F7F7F" w:themeColor="text1" w:themeTint="80"/>
                <w:sz w:val="22"/>
                <w:szCs w:val="22"/>
              </w:rPr>
            </w:pPr>
            <w:r w:rsidRPr="00622EEF">
              <w:rPr>
                <w:color w:val="7F7F7F" w:themeColor="text1" w:themeTint="80"/>
                <w:sz w:val="22"/>
                <w:szCs w:val="22"/>
              </w:rPr>
              <w:t>administrēšanas</w:t>
            </w:r>
            <w:r w:rsidR="00052C66" w:rsidRPr="00622EEF">
              <w:rPr>
                <w:color w:val="7F7F7F" w:themeColor="text1" w:themeTint="80"/>
                <w:sz w:val="22"/>
                <w:szCs w:val="22"/>
              </w:rPr>
              <w:t>,</w:t>
            </w:r>
          </w:p>
          <w:p w14:paraId="54D10EAB" w14:textId="5A7AD265" w:rsidR="00726E81" w:rsidRPr="00622EEF" w:rsidRDefault="00726E81" w:rsidP="00A51135">
            <w:pPr>
              <w:pStyle w:val="NormalWeb"/>
              <w:numPr>
                <w:ilvl w:val="0"/>
                <w:numId w:val="24"/>
              </w:numPr>
              <w:spacing w:before="0" w:beforeAutospacing="0" w:after="0" w:afterAutospacing="0" w:line="216" w:lineRule="auto"/>
              <w:rPr>
                <w:color w:val="7F7F7F" w:themeColor="text1" w:themeTint="80"/>
                <w:sz w:val="22"/>
                <w:szCs w:val="22"/>
              </w:rPr>
            </w:pPr>
            <w:r w:rsidRPr="00622EEF">
              <w:rPr>
                <w:color w:val="7F7F7F" w:themeColor="text1" w:themeTint="80"/>
                <w:sz w:val="22"/>
                <w:szCs w:val="22"/>
              </w:rPr>
              <w:t>cit</w:t>
            </w:r>
            <w:r w:rsidR="00052C66" w:rsidRPr="00622EEF">
              <w:rPr>
                <w:color w:val="7F7F7F" w:themeColor="text1" w:themeTint="80"/>
                <w:sz w:val="22"/>
                <w:szCs w:val="22"/>
              </w:rPr>
              <w:t>s.</w:t>
            </w:r>
          </w:p>
        </w:tc>
      </w:tr>
      <w:tr w:rsidR="00726E81" w:rsidRPr="00622EEF" w14:paraId="0B0821BC" w14:textId="77777777" w:rsidTr="7924E537">
        <w:trPr>
          <w:cantSplit/>
        </w:trPr>
        <w:tc>
          <w:tcPr>
            <w:tcW w:w="5665" w:type="dxa"/>
            <w:vMerge/>
          </w:tcPr>
          <w:p w14:paraId="5F3BFFAC" w14:textId="77777777" w:rsidR="00726E81" w:rsidRPr="00622EEF" w:rsidRDefault="00726E81" w:rsidP="00F03616">
            <w:pPr>
              <w:pStyle w:val="Heading3"/>
              <w:spacing w:before="0"/>
              <w:jc w:val="both"/>
              <w:rPr>
                <w:noProof/>
              </w:rPr>
            </w:pPr>
          </w:p>
        </w:tc>
        <w:tc>
          <w:tcPr>
            <w:tcW w:w="3969" w:type="dxa"/>
          </w:tcPr>
          <w:p w14:paraId="310CCD7F" w14:textId="77777777" w:rsidR="00726E81" w:rsidRPr="00622EEF" w:rsidRDefault="00726E81" w:rsidP="00052C66">
            <w:pPr>
              <w:pStyle w:val="NormalWeb"/>
              <w:spacing w:before="0" w:beforeAutospacing="0" w:after="0" w:afterAutospacing="0" w:line="216" w:lineRule="auto"/>
              <w:jc w:val="both"/>
              <w:rPr>
                <w:rFonts w:eastAsia="Times New Roman"/>
                <w:b/>
                <w:bCs/>
                <w:sz w:val="22"/>
                <w:szCs w:val="22"/>
              </w:rPr>
            </w:pPr>
            <w:r w:rsidRPr="00622EEF">
              <w:rPr>
                <w:rFonts w:eastAsia="Times New Roman"/>
                <w:b/>
                <w:bCs/>
                <w:sz w:val="22"/>
                <w:szCs w:val="22"/>
              </w:rPr>
              <w:t>Riska apraksts</w:t>
            </w:r>
          </w:p>
          <w:p w14:paraId="53345881" w14:textId="77777777" w:rsidR="00726E81" w:rsidRPr="00622EEF" w:rsidRDefault="00726E81" w:rsidP="00052C66">
            <w:pPr>
              <w:spacing w:line="216" w:lineRule="auto"/>
              <w:rPr>
                <w:color w:val="7F7F7F" w:themeColor="text1" w:themeTint="80"/>
                <w:sz w:val="22"/>
                <w:szCs w:val="22"/>
              </w:rPr>
            </w:pPr>
            <w:r w:rsidRPr="00622EEF">
              <w:rPr>
                <w:color w:val="7F7F7F" w:themeColor="text1" w:themeTint="80"/>
                <w:sz w:val="22"/>
                <w:szCs w:val="22"/>
              </w:rPr>
              <w:t>Ievada informāciju</w:t>
            </w:r>
          </w:p>
          <w:p w14:paraId="1BCC633F" w14:textId="35366B9A" w:rsidR="00726E81" w:rsidRPr="00622EEF" w:rsidRDefault="00726E81" w:rsidP="00052C66">
            <w:pPr>
              <w:pStyle w:val="NormalWeb"/>
              <w:spacing w:before="0" w:beforeAutospacing="0" w:after="0" w:afterAutospacing="0" w:line="216" w:lineRule="auto"/>
              <w:jc w:val="both"/>
              <w:rPr>
                <w:color w:val="0000FF"/>
                <w:sz w:val="22"/>
                <w:szCs w:val="22"/>
              </w:rPr>
            </w:pPr>
            <w:r w:rsidRPr="00622EEF">
              <w:rPr>
                <w:color w:val="0000FF"/>
                <w:sz w:val="22"/>
                <w:szCs w:val="22"/>
              </w:rPr>
              <w:t>Definē riska nosaukumu un sniedz tā aprakstu</w:t>
            </w:r>
          </w:p>
        </w:tc>
      </w:tr>
      <w:tr w:rsidR="00726E81" w:rsidRPr="00622EEF" w14:paraId="481FCD26" w14:textId="77777777" w:rsidTr="7924E537">
        <w:trPr>
          <w:cantSplit/>
        </w:trPr>
        <w:tc>
          <w:tcPr>
            <w:tcW w:w="5665" w:type="dxa"/>
            <w:vMerge/>
          </w:tcPr>
          <w:p w14:paraId="64B40DA6" w14:textId="77777777" w:rsidR="00726E81" w:rsidRPr="00622EEF" w:rsidRDefault="00726E81" w:rsidP="00F03616">
            <w:pPr>
              <w:pStyle w:val="Heading3"/>
              <w:spacing w:before="0"/>
              <w:jc w:val="both"/>
              <w:rPr>
                <w:noProof/>
              </w:rPr>
            </w:pPr>
          </w:p>
        </w:tc>
        <w:tc>
          <w:tcPr>
            <w:tcW w:w="3969" w:type="dxa"/>
          </w:tcPr>
          <w:p w14:paraId="139EB4EE" w14:textId="77777777" w:rsidR="00726E81" w:rsidRPr="00622EEF" w:rsidRDefault="00726E81" w:rsidP="00052C66">
            <w:pPr>
              <w:pStyle w:val="NormalWeb"/>
              <w:spacing w:before="0" w:beforeAutospacing="0" w:after="0" w:afterAutospacing="0" w:line="216" w:lineRule="auto"/>
              <w:jc w:val="both"/>
              <w:rPr>
                <w:rFonts w:eastAsia="Times New Roman"/>
                <w:b/>
                <w:bCs/>
                <w:sz w:val="22"/>
                <w:szCs w:val="22"/>
              </w:rPr>
            </w:pPr>
            <w:r w:rsidRPr="00622EEF">
              <w:rPr>
                <w:rFonts w:eastAsia="Times New Roman"/>
                <w:b/>
                <w:bCs/>
                <w:sz w:val="22"/>
                <w:szCs w:val="22"/>
              </w:rPr>
              <w:t>Riska ietekme</w:t>
            </w:r>
          </w:p>
          <w:p w14:paraId="0476DB31" w14:textId="77777777" w:rsidR="00052C66" w:rsidRPr="00622EEF" w:rsidRDefault="00726E81" w:rsidP="00052C66">
            <w:pPr>
              <w:pStyle w:val="NormalWeb"/>
              <w:spacing w:before="0" w:beforeAutospacing="0" w:after="0" w:afterAutospacing="0" w:line="216" w:lineRule="auto"/>
              <w:jc w:val="both"/>
              <w:rPr>
                <w:color w:val="7F7F7F" w:themeColor="text1" w:themeTint="80"/>
                <w:sz w:val="22"/>
                <w:szCs w:val="22"/>
              </w:rPr>
            </w:pPr>
            <w:r w:rsidRPr="00622EEF">
              <w:rPr>
                <w:color w:val="7F7F7F" w:themeColor="text1" w:themeTint="80"/>
                <w:sz w:val="22"/>
                <w:szCs w:val="22"/>
              </w:rPr>
              <w:t xml:space="preserve">Izvēlnē atzīmē atbilstošo riska ietekmes līmeni: </w:t>
            </w:r>
          </w:p>
          <w:p w14:paraId="0E36A7AC" w14:textId="77777777" w:rsidR="00052C66" w:rsidRPr="00622EEF" w:rsidRDefault="00726E81" w:rsidP="00A51135">
            <w:pPr>
              <w:pStyle w:val="NormalWeb"/>
              <w:numPr>
                <w:ilvl w:val="0"/>
                <w:numId w:val="25"/>
              </w:numPr>
              <w:spacing w:before="0" w:beforeAutospacing="0" w:after="0" w:afterAutospacing="0" w:line="216" w:lineRule="auto"/>
              <w:jc w:val="both"/>
              <w:rPr>
                <w:color w:val="7F7F7F" w:themeColor="text1" w:themeTint="80"/>
                <w:sz w:val="22"/>
                <w:szCs w:val="22"/>
              </w:rPr>
            </w:pPr>
            <w:r w:rsidRPr="00622EEF">
              <w:rPr>
                <w:color w:val="7F7F7F" w:themeColor="text1" w:themeTint="80"/>
                <w:sz w:val="22"/>
                <w:szCs w:val="22"/>
              </w:rPr>
              <w:t xml:space="preserve">augsts, </w:t>
            </w:r>
          </w:p>
          <w:p w14:paraId="3588D908" w14:textId="77777777" w:rsidR="00052C66" w:rsidRPr="00622EEF" w:rsidRDefault="00726E81" w:rsidP="00A51135">
            <w:pPr>
              <w:pStyle w:val="NormalWeb"/>
              <w:numPr>
                <w:ilvl w:val="0"/>
                <w:numId w:val="25"/>
              </w:numPr>
              <w:spacing w:before="0" w:beforeAutospacing="0" w:after="0" w:afterAutospacing="0" w:line="216" w:lineRule="auto"/>
              <w:jc w:val="both"/>
              <w:rPr>
                <w:color w:val="7F7F7F" w:themeColor="text1" w:themeTint="80"/>
                <w:sz w:val="22"/>
                <w:szCs w:val="22"/>
              </w:rPr>
            </w:pPr>
            <w:r w:rsidRPr="00622EEF">
              <w:rPr>
                <w:color w:val="7F7F7F" w:themeColor="text1" w:themeTint="80"/>
                <w:sz w:val="22"/>
                <w:szCs w:val="22"/>
              </w:rPr>
              <w:t>vidējs</w:t>
            </w:r>
          </w:p>
          <w:p w14:paraId="6A7C92FC" w14:textId="7CD88C60" w:rsidR="00726E81" w:rsidRPr="00622EEF" w:rsidRDefault="00726E81" w:rsidP="00A51135">
            <w:pPr>
              <w:pStyle w:val="NormalWeb"/>
              <w:numPr>
                <w:ilvl w:val="0"/>
                <w:numId w:val="25"/>
              </w:numPr>
              <w:spacing w:before="0" w:beforeAutospacing="0" w:after="0" w:afterAutospacing="0" w:line="216" w:lineRule="auto"/>
              <w:jc w:val="both"/>
              <w:rPr>
                <w:rFonts w:eastAsia="Times New Roman"/>
                <w:b/>
                <w:bCs/>
                <w:sz w:val="22"/>
                <w:szCs w:val="22"/>
              </w:rPr>
            </w:pPr>
            <w:r w:rsidRPr="00622EEF">
              <w:rPr>
                <w:color w:val="7F7F7F" w:themeColor="text1" w:themeTint="80"/>
                <w:sz w:val="22"/>
                <w:szCs w:val="22"/>
              </w:rPr>
              <w:t>zems</w:t>
            </w:r>
            <w:r w:rsidR="00052C66" w:rsidRPr="00622EEF">
              <w:rPr>
                <w:color w:val="7F7F7F" w:themeColor="text1" w:themeTint="80"/>
                <w:sz w:val="22"/>
                <w:szCs w:val="22"/>
              </w:rPr>
              <w:t>.</w:t>
            </w:r>
          </w:p>
        </w:tc>
      </w:tr>
      <w:tr w:rsidR="00726E81" w:rsidRPr="00622EEF" w14:paraId="7410458F" w14:textId="77777777" w:rsidTr="7924E537">
        <w:trPr>
          <w:cantSplit/>
        </w:trPr>
        <w:tc>
          <w:tcPr>
            <w:tcW w:w="5665" w:type="dxa"/>
            <w:vMerge/>
          </w:tcPr>
          <w:p w14:paraId="103167A0" w14:textId="77777777" w:rsidR="00726E81" w:rsidRPr="00622EEF" w:rsidRDefault="00726E81" w:rsidP="00F03616">
            <w:pPr>
              <w:pStyle w:val="Heading3"/>
              <w:spacing w:before="0"/>
              <w:jc w:val="both"/>
              <w:rPr>
                <w:noProof/>
              </w:rPr>
            </w:pPr>
          </w:p>
        </w:tc>
        <w:tc>
          <w:tcPr>
            <w:tcW w:w="3969" w:type="dxa"/>
          </w:tcPr>
          <w:p w14:paraId="489EE811" w14:textId="77777777" w:rsidR="00726E81" w:rsidRPr="00622EEF" w:rsidRDefault="00726E81" w:rsidP="00052C66">
            <w:pPr>
              <w:pStyle w:val="NormalWeb"/>
              <w:spacing w:before="0" w:beforeAutospacing="0" w:after="0" w:afterAutospacing="0" w:line="216" w:lineRule="auto"/>
              <w:jc w:val="both"/>
              <w:rPr>
                <w:rFonts w:eastAsia="Times New Roman"/>
                <w:b/>
                <w:bCs/>
                <w:sz w:val="22"/>
                <w:szCs w:val="22"/>
              </w:rPr>
            </w:pPr>
            <w:r w:rsidRPr="00622EEF">
              <w:rPr>
                <w:rFonts w:eastAsia="Times New Roman"/>
                <w:b/>
                <w:bCs/>
                <w:sz w:val="22"/>
                <w:szCs w:val="22"/>
              </w:rPr>
              <w:t>Iestāšanās varbūtība</w:t>
            </w:r>
          </w:p>
          <w:p w14:paraId="38175E4A" w14:textId="77777777" w:rsidR="00052C66" w:rsidRPr="00622EEF" w:rsidRDefault="00726E81" w:rsidP="00052C66">
            <w:pPr>
              <w:pStyle w:val="NormalWeb"/>
              <w:spacing w:before="0" w:beforeAutospacing="0" w:after="0" w:afterAutospacing="0" w:line="216" w:lineRule="auto"/>
              <w:jc w:val="both"/>
              <w:rPr>
                <w:color w:val="7F7F7F" w:themeColor="text1" w:themeTint="80"/>
                <w:sz w:val="22"/>
                <w:szCs w:val="22"/>
              </w:rPr>
            </w:pPr>
            <w:r w:rsidRPr="00622EEF">
              <w:rPr>
                <w:color w:val="7F7F7F" w:themeColor="text1" w:themeTint="80"/>
                <w:sz w:val="22"/>
                <w:szCs w:val="22"/>
              </w:rPr>
              <w:t xml:space="preserve">Izvēlnē atzīmē atbilstošo riska iestāšanās varbūtības līmeni: </w:t>
            </w:r>
          </w:p>
          <w:p w14:paraId="6B483F40" w14:textId="77777777" w:rsidR="00052C66" w:rsidRPr="00622EEF" w:rsidRDefault="00726E81" w:rsidP="00A51135">
            <w:pPr>
              <w:pStyle w:val="NormalWeb"/>
              <w:numPr>
                <w:ilvl w:val="0"/>
                <w:numId w:val="26"/>
              </w:numPr>
              <w:spacing w:before="0" w:beforeAutospacing="0" w:after="0" w:afterAutospacing="0" w:line="216" w:lineRule="auto"/>
              <w:jc w:val="both"/>
              <w:rPr>
                <w:color w:val="7F7F7F" w:themeColor="text1" w:themeTint="80"/>
                <w:sz w:val="22"/>
                <w:szCs w:val="22"/>
              </w:rPr>
            </w:pPr>
            <w:r w:rsidRPr="00622EEF">
              <w:rPr>
                <w:color w:val="7F7F7F" w:themeColor="text1" w:themeTint="80"/>
                <w:sz w:val="22"/>
                <w:szCs w:val="22"/>
              </w:rPr>
              <w:t xml:space="preserve">augsts, </w:t>
            </w:r>
          </w:p>
          <w:p w14:paraId="1A9C09A9" w14:textId="6F2B5D8D" w:rsidR="00052C66" w:rsidRPr="00622EEF" w:rsidRDefault="00726E81" w:rsidP="00A51135">
            <w:pPr>
              <w:pStyle w:val="NormalWeb"/>
              <w:numPr>
                <w:ilvl w:val="0"/>
                <w:numId w:val="26"/>
              </w:numPr>
              <w:spacing w:before="0" w:beforeAutospacing="0" w:after="0" w:afterAutospacing="0" w:line="216" w:lineRule="auto"/>
              <w:jc w:val="both"/>
              <w:rPr>
                <w:color w:val="7F7F7F" w:themeColor="text1" w:themeTint="80"/>
                <w:sz w:val="22"/>
                <w:szCs w:val="22"/>
              </w:rPr>
            </w:pPr>
            <w:r w:rsidRPr="00622EEF">
              <w:rPr>
                <w:color w:val="7F7F7F" w:themeColor="text1" w:themeTint="80"/>
                <w:sz w:val="22"/>
                <w:szCs w:val="22"/>
              </w:rPr>
              <w:t>vidējs</w:t>
            </w:r>
            <w:r w:rsidR="00052C66" w:rsidRPr="00622EEF">
              <w:rPr>
                <w:color w:val="7F7F7F" w:themeColor="text1" w:themeTint="80"/>
                <w:sz w:val="22"/>
                <w:szCs w:val="22"/>
              </w:rPr>
              <w:t>,</w:t>
            </w:r>
            <w:r w:rsidRPr="00622EEF">
              <w:rPr>
                <w:color w:val="7F7F7F" w:themeColor="text1" w:themeTint="80"/>
                <w:sz w:val="22"/>
                <w:szCs w:val="22"/>
              </w:rPr>
              <w:t xml:space="preserve"> </w:t>
            </w:r>
          </w:p>
          <w:p w14:paraId="52612689" w14:textId="7714FFB0" w:rsidR="00726E81" w:rsidRPr="00622EEF" w:rsidRDefault="00726E81" w:rsidP="00A51135">
            <w:pPr>
              <w:pStyle w:val="NormalWeb"/>
              <w:numPr>
                <w:ilvl w:val="0"/>
                <w:numId w:val="26"/>
              </w:numPr>
              <w:spacing w:before="0" w:beforeAutospacing="0" w:after="0" w:afterAutospacing="0" w:line="216" w:lineRule="auto"/>
              <w:jc w:val="both"/>
              <w:rPr>
                <w:color w:val="7F7F7F" w:themeColor="text1" w:themeTint="80"/>
                <w:sz w:val="22"/>
                <w:szCs w:val="22"/>
              </w:rPr>
            </w:pPr>
            <w:r w:rsidRPr="00622EEF">
              <w:rPr>
                <w:color w:val="7F7F7F" w:themeColor="text1" w:themeTint="80"/>
                <w:sz w:val="22"/>
                <w:szCs w:val="22"/>
              </w:rPr>
              <w:t>zems</w:t>
            </w:r>
            <w:r w:rsidR="00052C66" w:rsidRPr="00622EEF">
              <w:rPr>
                <w:color w:val="7F7F7F" w:themeColor="text1" w:themeTint="80"/>
                <w:sz w:val="22"/>
                <w:szCs w:val="22"/>
              </w:rPr>
              <w:t>.</w:t>
            </w:r>
          </w:p>
        </w:tc>
      </w:tr>
      <w:tr w:rsidR="00726E81" w:rsidRPr="00622EEF" w14:paraId="3D187333" w14:textId="77777777" w:rsidTr="7924E537">
        <w:trPr>
          <w:cantSplit/>
        </w:trPr>
        <w:tc>
          <w:tcPr>
            <w:tcW w:w="5665" w:type="dxa"/>
            <w:vMerge/>
          </w:tcPr>
          <w:p w14:paraId="453DB7F2" w14:textId="77777777" w:rsidR="00726E81" w:rsidRPr="00622EEF" w:rsidRDefault="00726E81" w:rsidP="00F03616">
            <w:pPr>
              <w:pStyle w:val="Heading3"/>
              <w:spacing w:before="0"/>
              <w:jc w:val="both"/>
              <w:rPr>
                <w:noProof/>
              </w:rPr>
            </w:pPr>
          </w:p>
        </w:tc>
        <w:tc>
          <w:tcPr>
            <w:tcW w:w="3969" w:type="dxa"/>
          </w:tcPr>
          <w:p w14:paraId="7F2EB5F4" w14:textId="77777777" w:rsidR="00726E81" w:rsidRPr="00622EEF" w:rsidRDefault="00726E81" w:rsidP="00052C66">
            <w:pPr>
              <w:pStyle w:val="NormalWeb"/>
              <w:spacing w:before="0" w:beforeAutospacing="0" w:after="0" w:afterAutospacing="0" w:line="216" w:lineRule="auto"/>
              <w:jc w:val="both"/>
              <w:rPr>
                <w:rFonts w:eastAsia="Times New Roman"/>
                <w:b/>
                <w:bCs/>
                <w:sz w:val="22"/>
                <w:szCs w:val="22"/>
              </w:rPr>
            </w:pPr>
            <w:r w:rsidRPr="00622EEF">
              <w:rPr>
                <w:rFonts w:eastAsia="Times New Roman"/>
                <w:b/>
                <w:bCs/>
                <w:sz w:val="22"/>
                <w:szCs w:val="22"/>
              </w:rPr>
              <w:t>Atbildīgais par riska novēršanu (amats)</w:t>
            </w:r>
          </w:p>
          <w:p w14:paraId="3E0748DA" w14:textId="77777777" w:rsidR="00726E81" w:rsidRPr="00622EEF" w:rsidRDefault="00726E81" w:rsidP="00052C66">
            <w:pPr>
              <w:spacing w:line="216" w:lineRule="auto"/>
              <w:rPr>
                <w:color w:val="7F7F7F" w:themeColor="text1" w:themeTint="80"/>
                <w:sz w:val="22"/>
                <w:szCs w:val="22"/>
              </w:rPr>
            </w:pPr>
            <w:r w:rsidRPr="00622EEF">
              <w:rPr>
                <w:color w:val="7F7F7F" w:themeColor="text1" w:themeTint="80"/>
                <w:sz w:val="22"/>
                <w:szCs w:val="22"/>
              </w:rPr>
              <w:t>Ievada informāciju</w:t>
            </w:r>
          </w:p>
          <w:p w14:paraId="6BC69A40" w14:textId="08298476" w:rsidR="00726E81" w:rsidRPr="00622EEF" w:rsidRDefault="00726E81" w:rsidP="00052C66">
            <w:pPr>
              <w:pStyle w:val="NormalWeb"/>
              <w:spacing w:before="0" w:beforeAutospacing="0" w:after="0" w:afterAutospacing="0" w:line="216" w:lineRule="auto"/>
              <w:jc w:val="both"/>
              <w:rPr>
                <w:color w:val="0000FF"/>
                <w:sz w:val="22"/>
                <w:szCs w:val="22"/>
              </w:rPr>
            </w:pPr>
            <w:r w:rsidRPr="00622EEF">
              <w:rPr>
                <w:color w:val="0000FF"/>
                <w:sz w:val="22"/>
                <w:szCs w:val="22"/>
              </w:rPr>
              <w:t>Norāda atbildīgā amatu</w:t>
            </w:r>
          </w:p>
        </w:tc>
      </w:tr>
      <w:tr w:rsidR="00726E81" w:rsidRPr="00622EEF" w14:paraId="045E0F2D" w14:textId="77777777" w:rsidTr="7924E537">
        <w:trPr>
          <w:cantSplit/>
        </w:trPr>
        <w:tc>
          <w:tcPr>
            <w:tcW w:w="5665" w:type="dxa"/>
            <w:vMerge/>
          </w:tcPr>
          <w:p w14:paraId="194F7274" w14:textId="77777777" w:rsidR="00726E81" w:rsidRPr="00622EEF" w:rsidRDefault="00726E81" w:rsidP="00F03616">
            <w:pPr>
              <w:pStyle w:val="Heading3"/>
              <w:spacing w:before="0"/>
              <w:jc w:val="both"/>
              <w:rPr>
                <w:noProof/>
              </w:rPr>
            </w:pPr>
          </w:p>
        </w:tc>
        <w:tc>
          <w:tcPr>
            <w:tcW w:w="3969" w:type="dxa"/>
          </w:tcPr>
          <w:p w14:paraId="2778E2CD" w14:textId="77777777" w:rsidR="00726E81" w:rsidRPr="00622EEF" w:rsidRDefault="00726E81" w:rsidP="00052C66">
            <w:pPr>
              <w:pStyle w:val="NormalWeb"/>
              <w:spacing w:before="0" w:beforeAutospacing="0" w:after="0" w:afterAutospacing="0" w:line="216" w:lineRule="auto"/>
              <w:jc w:val="both"/>
              <w:rPr>
                <w:rFonts w:eastAsia="Times New Roman"/>
                <w:b/>
                <w:bCs/>
                <w:sz w:val="22"/>
                <w:szCs w:val="22"/>
              </w:rPr>
            </w:pPr>
            <w:r w:rsidRPr="00622EEF">
              <w:rPr>
                <w:rFonts w:eastAsia="Times New Roman"/>
                <w:b/>
                <w:bCs/>
                <w:sz w:val="22"/>
                <w:szCs w:val="22"/>
              </w:rPr>
              <w:t>Riska novēršanas/mazināšanas pasākumi</w:t>
            </w:r>
          </w:p>
          <w:p w14:paraId="63A1A7D0" w14:textId="77777777" w:rsidR="00726E81" w:rsidRPr="00622EEF" w:rsidRDefault="00726E81" w:rsidP="00052C66">
            <w:pPr>
              <w:spacing w:line="216" w:lineRule="auto"/>
              <w:rPr>
                <w:color w:val="7F7F7F" w:themeColor="text1" w:themeTint="80"/>
                <w:sz w:val="22"/>
                <w:szCs w:val="22"/>
              </w:rPr>
            </w:pPr>
            <w:r w:rsidRPr="00622EEF">
              <w:rPr>
                <w:color w:val="7F7F7F" w:themeColor="text1" w:themeTint="80"/>
                <w:sz w:val="22"/>
                <w:szCs w:val="22"/>
              </w:rPr>
              <w:t>Ievada informāciju</w:t>
            </w:r>
          </w:p>
          <w:p w14:paraId="4BAFD27E" w14:textId="77777777" w:rsidR="00726E81" w:rsidRPr="00622EEF" w:rsidRDefault="00726E81" w:rsidP="00052C66">
            <w:pPr>
              <w:pStyle w:val="NormalWeb"/>
              <w:spacing w:before="0" w:beforeAutospacing="0" w:after="0" w:afterAutospacing="0" w:line="216" w:lineRule="auto"/>
              <w:jc w:val="both"/>
              <w:rPr>
                <w:color w:val="0000FF"/>
                <w:sz w:val="22"/>
                <w:szCs w:val="22"/>
              </w:rPr>
            </w:pPr>
            <w:r w:rsidRPr="00622EEF">
              <w:rPr>
                <w:color w:val="0000FF"/>
                <w:sz w:val="22"/>
                <w:szCs w:val="22"/>
              </w:rPr>
              <w:t>Sniedz riska novēršanas/mazināšanas pasākuma aprakstu</w:t>
            </w:r>
          </w:p>
          <w:p w14:paraId="17E697E6" w14:textId="77777777" w:rsidR="00726E81" w:rsidRPr="00622EEF" w:rsidRDefault="00726E81" w:rsidP="00052C66">
            <w:pPr>
              <w:pStyle w:val="NormalWeb"/>
              <w:spacing w:before="0" w:beforeAutospacing="0" w:after="0" w:afterAutospacing="0" w:line="216" w:lineRule="auto"/>
              <w:jc w:val="both"/>
              <w:rPr>
                <w:rFonts w:eastAsia="Times New Roman"/>
                <w:b/>
                <w:bCs/>
                <w:sz w:val="22"/>
                <w:szCs w:val="22"/>
              </w:rPr>
            </w:pPr>
          </w:p>
        </w:tc>
      </w:tr>
    </w:tbl>
    <w:p w14:paraId="67BE62AC" w14:textId="75251D61" w:rsidR="00004514" w:rsidRPr="00622EEF" w:rsidRDefault="00004514" w:rsidP="008E207D">
      <w:pPr>
        <w:spacing w:before="120" w:after="60"/>
        <w:jc w:val="both"/>
        <w:rPr>
          <w:i/>
          <w:color w:val="0000FF"/>
          <w:sz w:val="22"/>
          <w:szCs w:val="22"/>
        </w:rPr>
      </w:pPr>
      <w:r w:rsidRPr="00622EEF">
        <w:rPr>
          <w:i/>
          <w:color w:val="0000FF"/>
          <w:sz w:val="22"/>
          <w:szCs w:val="22"/>
        </w:rPr>
        <w:t xml:space="preserve">Šajā </w:t>
      </w:r>
      <w:r w:rsidR="000E5CCD" w:rsidRPr="00622EEF">
        <w:rPr>
          <w:i/>
          <w:iCs/>
          <w:color w:val="0000FF"/>
          <w:sz w:val="22"/>
          <w:szCs w:val="22"/>
        </w:rPr>
        <w:t>sadaļā</w:t>
      </w:r>
      <w:r w:rsidR="00A62235" w:rsidRPr="00622EEF">
        <w:rPr>
          <w:i/>
          <w:iCs/>
          <w:color w:val="0000FF"/>
          <w:sz w:val="22"/>
          <w:szCs w:val="22"/>
        </w:rPr>
        <w:t xml:space="preserve"> </w:t>
      </w:r>
      <w:r w:rsidRPr="00622EEF">
        <w:rPr>
          <w:i/>
          <w:color w:val="0000FF"/>
          <w:sz w:val="22"/>
          <w:szCs w:val="22"/>
        </w:rPr>
        <w:t>projekta iesniedzējs:</w:t>
      </w:r>
    </w:p>
    <w:p w14:paraId="48165234" w14:textId="4D2BC663" w:rsidR="00004514" w:rsidRPr="00622EEF" w:rsidRDefault="00004514" w:rsidP="00A51135">
      <w:pPr>
        <w:numPr>
          <w:ilvl w:val="0"/>
          <w:numId w:val="17"/>
        </w:numPr>
        <w:spacing w:before="60" w:after="60"/>
        <w:jc w:val="both"/>
        <w:rPr>
          <w:i/>
          <w:color w:val="0000FF"/>
          <w:sz w:val="22"/>
          <w:szCs w:val="22"/>
        </w:rPr>
      </w:pPr>
      <w:r w:rsidRPr="00622EEF">
        <w:rPr>
          <w:i/>
          <w:iCs/>
          <w:color w:val="0000FF"/>
          <w:sz w:val="22"/>
          <w:szCs w:val="22"/>
        </w:rPr>
        <w:t>identificē un analizē projekta īstenošanas riskus vismaz šādā griezumā: finanšu, īstenošanas, rezultātu un uzraudzības rādītāju sasniegšanas, administrēšanas riski. Var norādīt arī citus riskus;</w:t>
      </w:r>
    </w:p>
    <w:p w14:paraId="55ADB6C5" w14:textId="746C3064" w:rsidR="00004514" w:rsidRPr="00622EEF" w:rsidRDefault="00004514" w:rsidP="00A51135">
      <w:pPr>
        <w:numPr>
          <w:ilvl w:val="0"/>
          <w:numId w:val="17"/>
        </w:numPr>
        <w:spacing w:before="60" w:after="60"/>
        <w:jc w:val="both"/>
        <w:rPr>
          <w:i/>
          <w:color w:val="0000FF"/>
          <w:sz w:val="22"/>
          <w:szCs w:val="22"/>
        </w:rPr>
      </w:pPr>
      <w:r w:rsidRPr="00622EEF">
        <w:rPr>
          <w:i/>
          <w:iCs/>
          <w:color w:val="0000FF"/>
          <w:sz w:val="22"/>
          <w:szCs w:val="22"/>
        </w:rPr>
        <w:t xml:space="preserve">sniedz katra riska aprakstu, t.i., </w:t>
      </w:r>
      <w:bookmarkStart w:id="3" w:name="_Hlk126749244"/>
      <w:r w:rsidRPr="00622EEF">
        <w:rPr>
          <w:i/>
          <w:iCs/>
          <w:color w:val="0000FF"/>
          <w:sz w:val="22"/>
          <w:szCs w:val="22"/>
        </w:rPr>
        <w:t>konkretizē riska būtību, kā arī raksturo, kādi apstākļi un informācija pamato tā iestāšanās varbūtību</w:t>
      </w:r>
      <w:bookmarkEnd w:id="3"/>
      <w:r w:rsidR="00C456FA" w:rsidRPr="00622EEF">
        <w:rPr>
          <w:i/>
          <w:iCs/>
          <w:color w:val="0000FF"/>
          <w:sz w:val="22"/>
          <w:szCs w:val="22"/>
        </w:rPr>
        <w:t>;</w:t>
      </w:r>
    </w:p>
    <w:p w14:paraId="6BA6F562" w14:textId="5120749A" w:rsidR="00004514" w:rsidRPr="00622EEF" w:rsidRDefault="00004514" w:rsidP="00A51135">
      <w:pPr>
        <w:numPr>
          <w:ilvl w:val="0"/>
          <w:numId w:val="17"/>
        </w:numPr>
        <w:spacing w:before="60" w:after="60"/>
        <w:jc w:val="both"/>
        <w:rPr>
          <w:i/>
          <w:color w:val="0000FF"/>
          <w:sz w:val="22"/>
          <w:szCs w:val="22"/>
        </w:rPr>
      </w:pPr>
      <w:r w:rsidRPr="00622EEF">
        <w:rPr>
          <w:i/>
          <w:iCs/>
          <w:color w:val="0000FF"/>
          <w:sz w:val="22"/>
          <w:szCs w:val="22"/>
        </w:rPr>
        <w:t xml:space="preserve">norāda riska ietekmes līmeni uz projekta ieviešanu un mērķa sasniegšanu. Novērtējot riska ietekmes līmeni, ņem vērā tā ietekmi uz projektu kopumā – projekta finanšu resursiem, projektam atvēlēto laiku, plānotajām darbībām, rezultātiem un citiem projektam raksturīgiem faktoriem. </w:t>
      </w:r>
      <w:r w:rsidR="00C456FA" w:rsidRPr="00622EEF">
        <w:rPr>
          <w:i/>
          <w:iCs/>
          <w:color w:val="0000FF"/>
          <w:sz w:val="22"/>
          <w:szCs w:val="22"/>
        </w:rPr>
        <w:t>I</w:t>
      </w:r>
      <w:r w:rsidRPr="00622EEF">
        <w:rPr>
          <w:i/>
          <w:iCs/>
          <w:color w:val="0000FF"/>
          <w:sz w:val="22"/>
          <w:szCs w:val="22"/>
        </w:rPr>
        <w:t>zmanto šādu risku ietekmes novērtēšanas skalu:</w:t>
      </w:r>
    </w:p>
    <w:p w14:paraId="7F209BAC" w14:textId="1B42C437" w:rsidR="00004514" w:rsidRPr="00622EEF" w:rsidRDefault="00C456FA" w:rsidP="00A51135">
      <w:pPr>
        <w:numPr>
          <w:ilvl w:val="1"/>
          <w:numId w:val="19"/>
        </w:numPr>
        <w:spacing w:before="60" w:after="60"/>
        <w:jc w:val="both"/>
        <w:rPr>
          <w:i/>
          <w:color w:val="0000FF"/>
          <w:sz w:val="22"/>
          <w:szCs w:val="22"/>
        </w:rPr>
      </w:pPr>
      <w:r w:rsidRPr="00622EEF">
        <w:rPr>
          <w:i/>
          <w:color w:val="0000FF"/>
          <w:sz w:val="22"/>
          <w:szCs w:val="22"/>
        </w:rPr>
        <w:t>r</w:t>
      </w:r>
      <w:r w:rsidR="00004514" w:rsidRPr="00622EEF">
        <w:rPr>
          <w:i/>
          <w:color w:val="0000FF"/>
          <w:sz w:val="22"/>
          <w:szCs w:val="22"/>
        </w:rPr>
        <w:t>iska ietekme ir augsta, ja riska iestāšanās gadījumā tam ir ļoti būtiska ietekme un ir būtiski apdraudēta projekta ieviešana, mērķu un rādītāju sasniegšana, būtiski jāpalielina finansējums vai rodas apjomīgi zaudējumi</w:t>
      </w:r>
      <w:r w:rsidRPr="00622EEF">
        <w:rPr>
          <w:i/>
          <w:color w:val="0000FF"/>
          <w:sz w:val="22"/>
          <w:szCs w:val="22"/>
        </w:rPr>
        <w:t>;</w:t>
      </w:r>
    </w:p>
    <w:p w14:paraId="2101050E" w14:textId="7FF27962" w:rsidR="00004514" w:rsidRPr="00622EEF" w:rsidRDefault="00C456FA" w:rsidP="00A51135">
      <w:pPr>
        <w:numPr>
          <w:ilvl w:val="1"/>
          <w:numId w:val="19"/>
        </w:numPr>
        <w:spacing w:before="60" w:after="60"/>
        <w:jc w:val="both"/>
        <w:rPr>
          <w:i/>
          <w:color w:val="0000FF"/>
          <w:sz w:val="22"/>
          <w:szCs w:val="22"/>
        </w:rPr>
      </w:pPr>
      <w:r w:rsidRPr="00622EEF">
        <w:rPr>
          <w:i/>
          <w:color w:val="0000FF"/>
          <w:sz w:val="22"/>
          <w:szCs w:val="22"/>
        </w:rPr>
        <w:t>r</w:t>
      </w:r>
      <w:r w:rsidR="00004514" w:rsidRPr="00622EEF">
        <w:rPr>
          <w:i/>
          <w:color w:val="0000FF"/>
          <w:sz w:val="22"/>
          <w:szCs w:val="22"/>
        </w:rPr>
        <w:t>iska ietekme ir vidēja, ja riska iestāšanās gadījumā, tas var ietekmēt projekta īstenošanu, kavēt projekta sekmīgu ieviešanu un mērķu sasniegšanu</w:t>
      </w:r>
      <w:r w:rsidRPr="00622EEF">
        <w:rPr>
          <w:i/>
          <w:color w:val="0000FF"/>
          <w:sz w:val="22"/>
          <w:szCs w:val="22"/>
        </w:rPr>
        <w:t>;</w:t>
      </w:r>
    </w:p>
    <w:p w14:paraId="09F49035" w14:textId="4DCDDCE5" w:rsidR="00004514" w:rsidRPr="00622EEF" w:rsidRDefault="00C456FA" w:rsidP="00A51135">
      <w:pPr>
        <w:numPr>
          <w:ilvl w:val="1"/>
          <w:numId w:val="19"/>
        </w:numPr>
        <w:spacing w:before="60" w:after="60"/>
        <w:jc w:val="both"/>
        <w:rPr>
          <w:i/>
          <w:color w:val="0000FF"/>
          <w:sz w:val="22"/>
          <w:szCs w:val="22"/>
        </w:rPr>
      </w:pPr>
      <w:r w:rsidRPr="00622EEF">
        <w:rPr>
          <w:i/>
          <w:color w:val="0000FF"/>
          <w:sz w:val="22"/>
          <w:szCs w:val="22"/>
        </w:rPr>
        <w:t>r</w:t>
      </w:r>
      <w:r w:rsidR="00004514" w:rsidRPr="00622EEF">
        <w:rPr>
          <w:i/>
          <w:color w:val="0000FF"/>
          <w:sz w:val="22"/>
          <w:szCs w:val="22"/>
        </w:rPr>
        <w:t>iska ietekme ir zema, ja riska iestāšanās gadījumā tam nav būtiskas ietekmes un tas neietekmē projekta ieviešanu</w:t>
      </w:r>
      <w:r w:rsidRPr="00622EEF">
        <w:rPr>
          <w:i/>
          <w:color w:val="0000FF"/>
          <w:sz w:val="22"/>
          <w:szCs w:val="22"/>
        </w:rPr>
        <w:t>;</w:t>
      </w:r>
    </w:p>
    <w:p w14:paraId="064D04EB" w14:textId="000F42FF" w:rsidR="00004514" w:rsidRPr="00622EEF" w:rsidRDefault="00004514" w:rsidP="00A51135">
      <w:pPr>
        <w:numPr>
          <w:ilvl w:val="0"/>
          <w:numId w:val="17"/>
        </w:numPr>
        <w:spacing w:before="60" w:after="60"/>
        <w:jc w:val="both"/>
        <w:rPr>
          <w:i/>
          <w:color w:val="0000FF"/>
          <w:sz w:val="22"/>
          <w:szCs w:val="22"/>
        </w:rPr>
      </w:pPr>
      <w:r w:rsidRPr="00622EEF">
        <w:rPr>
          <w:i/>
          <w:iCs/>
          <w:color w:val="0000FF"/>
          <w:sz w:val="22"/>
          <w:szCs w:val="22"/>
        </w:rPr>
        <w:t>analizē riska iestāšanās varbūtību un biežumu projekta īstenošanas laikā vai noteiktā laika periodā, piemēram, attiecīgās darbības īstenošanas laikā, ja risks attiecināms tikai uz konkrētu darbību. Riska iestāšanās varbūtībai izmanto šādu skalu:</w:t>
      </w:r>
    </w:p>
    <w:p w14:paraId="53C25FAC" w14:textId="601EB211" w:rsidR="00004514" w:rsidRPr="00622EEF" w:rsidRDefault="00C456FA" w:rsidP="00A51135">
      <w:pPr>
        <w:numPr>
          <w:ilvl w:val="1"/>
          <w:numId w:val="19"/>
        </w:numPr>
        <w:spacing w:before="60" w:after="60"/>
        <w:jc w:val="both"/>
        <w:rPr>
          <w:i/>
          <w:color w:val="0000FF"/>
          <w:sz w:val="22"/>
          <w:szCs w:val="22"/>
        </w:rPr>
      </w:pPr>
      <w:r w:rsidRPr="00622EEF">
        <w:rPr>
          <w:i/>
          <w:color w:val="0000FF"/>
          <w:sz w:val="22"/>
          <w:szCs w:val="22"/>
        </w:rPr>
        <w:t>i</w:t>
      </w:r>
      <w:r w:rsidR="00004514" w:rsidRPr="00622EEF">
        <w:rPr>
          <w:i/>
          <w:color w:val="0000FF"/>
          <w:sz w:val="22"/>
          <w:szCs w:val="22"/>
        </w:rPr>
        <w:t>estāšanās varbūtība ir augsta, ja ir droši vai gandrīz droši, ka risks iestāsies, piemēram, reizi gadā;</w:t>
      </w:r>
    </w:p>
    <w:p w14:paraId="62DD1B14" w14:textId="28083E3B" w:rsidR="00004514" w:rsidRPr="00622EEF" w:rsidRDefault="00C456FA" w:rsidP="00A51135">
      <w:pPr>
        <w:numPr>
          <w:ilvl w:val="1"/>
          <w:numId w:val="19"/>
        </w:numPr>
        <w:spacing w:before="60" w:after="60"/>
        <w:jc w:val="both"/>
        <w:rPr>
          <w:i/>
          <w:color w:val="0000FF"/>
          <w:sz w:val="22"/>
          <w:szCs w:val="22"/>
        </w:rPr>
      </w:pPr>
      <w:r w:rsidRPr="00622EEF">
        <w:rPr>
          <w:i/>
          <w:color w:val="0000FF"/>
          <w:sz w:val="22"/>
          <w:szCs w:val="22"/>
        </w:rPr>
        <w:lastRenderedPageBreak/>
        <w:t>i</w:t>
      </w:r>
      <w:r w:rsidR="00004514" w:rsidRPr="00622EEF">
        <w:rPr>
          <w:i/>
          <w:color w:val="0000FF"/>
          <w:sz w:val="22"/>
          <w:szCs w:val="22"/>
        </w:rPr>
        <w:t>estāšanās varbūtība ir vidēja, ja ir iespējams (diezgan iespējams), ka risks iestāsies, piemēram, vienu reizi projekta laikā;</w:t>
      </w:r>
    </w:p>
    <w:p w14:paraId="5764C70D" w14:textId="73B79EBA" w:rsidR="00004514" w:rsidRPr="00622EEF" w:rsidRDefault="00C456FA" w:rsidP="00A51135">
      <w:pPr>
        <w:numPr>
          <w:ilvl w:val="1"/>
          <w:numId w:val="19"/>
        </w:numPr>
        <w:spacing w:before="60" w:after="60"/>
        <w:jc w:val="both"/>
        <w:rPr>
          <w:i/>
          <w:color w:val="0000FF"/>
          <w:sz w:val="22"/>
          <w:szCs w:val="22"/>
        </w:rPr>
      </w:pPr>
      <w:r w:rsidRPr="00622EEF">
        <w:rPr>
          <w:i/>
          <w:color w:val="0000FF"/>
          <w:sz w:val="22"/>
          <w:szCs w:val="22"/>
        </w:rPr>
        <w:t>i</w:t>
      </w:r>
      <w:r w:rsidR="00004514" w:rsidRPr="00622EEF">
        <w:rPr>
          <w:i/>
          <w:color w:val="0000FF"/>
          <w:sz w:val="22"/>
          <w:szCs w:val="22"/>
        </w:rPr>
        <w:t>estāšanās varbūtība ir zema, ja mazticams, ka risks iestāsies, var notikt tikai ārkārtas gadījumos</w:t>
      </w:r>
      <w:r w:rsidR="00782E5A" w:rsidRPr="00622EEF">
        <w:rPr>
          <w:i/>
          <w:color w:val="0000FF"/>
          <w:sz w:val="22"/>
          <w:szCs w:val="22"/>
        </w:rPr>
        <w:t>;</w:t>
      </w:r>
    </w:p>
    <w:p w14:paraId="2D7B163D" w14:textId="63F2FB38" w:rsidR="00004514" w:rsidRPr="00622EEF" w:rsidRDefault="00004514" w:rsidP="00A51135">
      <w:pPr>
        <w:numPr>
          <w:ilvl w:val="0"/>
          <w:numId w:val="17"/>
        </w:numPr>
        <w:spacing w:before="60" w:after="60"/>
        <w:jc w:val="both"/>
        <w:rPr>
          <w:i/>
          <w:color w:val="0000FF"/>
          <w:sz w:val="22"/>
          <w:szCs w:val="22"/>
        </w:rPr>
      </w:pPr>
      <w:r w:rsidRPr="00622EEF">
        <w:rPr>
          <w:i/>
          <w:iCs/>
          <w:color w:val="0000FF"/>
          <w:sz w:val="22"/>
          <w:szCs w:val="22"/>
        </w:rPr>
        <w:t>norāda projekta iesniedzēja plānotos un ieviešanas procesā esošos pasākumus, kas mazina riska ietekmes līmeni vai mazina iestāšanās varbūtību, tai skaitā norāda informāciju par pasākumu īstenošanas biežumu. Izstrādājot pasākumus, jāņem vērā, ka pasākumiem ir jābūt reāliem, ekonomiskiem (izmaksām ir jābūt mazākām nekā iespējamie zaudējumi), koordinētiem visos līmeņos un atbilstošiem projekta iesniedzēja izstrādātajiem vadības un kontroles pasākumiem (iekšējiem normatīvajiem aktiem), kas nodrošina kvalitatīvu projekta ieviešanu.</w:t>
      </w:r>
    </w:p>
    <w:p w14:paraId="113E29D1" w14:textId="77777777" w:rsidR="001D7378" w:rsidRPr="00622EEF" w:rsidRDefault="001D7378" w:rsidP="00F03616">
      <w:pPr>
        <w:pStyle w:val="NormalWeb"/>
        <w:spacing w:before="0" w:beforeAutospacing="0" w:after="0" w:afterAutospacing="0"/>
        <w:jc w:val="both"/>
        <w:rPr>
          <w:color w:val="00B0F0"/>
        </w:rPr>
      </w:pPr>
    </w:p>
    <w:p w14:paraId="332928B5" w14:textId="213FC317" w:rsidR="009E54D4" w:rsidRPr="00622EEF" w:rsidRDefault="00AC5142" w:rsidP="0083720D">
      <w:pPr>
        <w:pStyle w:val="Heading4"/>
        <w:rPr>
          <w:sz w:val="28"/>
          <w:szCs w:val="28"/>
        </w:rPr>
      </w:pPr>
      <w:r w:rsidRPr="00622EEF">
        <w:t xml:space="preserve">2.5. </w:t>
      </w:r>
      <w:r w:rsidR="00255E46" w:rsidRPr="00622EEF">
        <w:t>Projekta saturiskā saistība ar citiem projektiem</w:t>
      </w:r>
    </w:p>
    <w:tbl>
      <w:tblPr>
        <w:tblStyle w:val="TableGrid"/>
        <w:tblW w:w="0" w:type="auto"/>
        <w:tblLook w:val="04A0" w:firstRow="1" w:lastRow="0" w:firstColumn="1" w:lastColumn="0" w:noHBand="0" w:noVBand="1"/>
      </w:tblPr>
      <w:tblGrid>
        <w:gridCol w:w="7650"/>
        <w:gridCol w:w="1977"/>
      </w:tblGrid>
      <w:tr w:rsidR="00052C66" w:rsidRPr="00622EEF" w14:paraId="4A61C4A5" w14:textId="77777777" w:rsidTr="7924E537">
        <w:trPr>
          <w:trHeight w:val="1544"/>
        </w:trPr>
        <w:tc>
          <w:tcPr>
            <w:tcW w:w="7650" w:type="dxa"/>
            <w:vAlign w:val="center"/>
          </w:tcPr>
          <w:p w14:paraId="0D475620" w14:textId="72CF6AC5" w:rsidR="00052C66" w:rsidRPr="00622EEF" w:rsidRDefault="00052C66" w:rsidP="7924E537">
            <w:pPr>
              <w:rPr>
                <w:rFonts w:eastAsia="Times New Roman"/>
                <w:sz w:val="28"/>
                <w:szCs w:val="28"/>
              </w:rPr>
            </w:pPr>
            <w:r w:rsidRPr="00622EEF">
              <w:rPr>
                <w:noProof/>
              </w:rPr>
              <w:drawing>
                <wp:inline distT="0" distB="0" distL="0" distR="0" wp14:anchorId="42ADB1D9" wp14:editId="0A1978CA">
                  <wp:extent cx="4686300" cy="923925"/>
                  <wp:effectExtent l="0" t="0" r="0" b="9525"/>
                  <wp:docPr id="15" name="Picture 15"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Text&#10;&#10;Description automatically generated with low confidence"/>
                          <pic:cNvPicPr/>
                        </pic:nvPicPr>
                        <pic:blipFill rotWithShape="1">
                          <a:blip r:embed="rId22"/>
                          <a:srcRect r="2841" b="35015"/>
                          <a:stretch/>
                        </pic:blipFill>
                        <pic:spPr bwMode="auto">
                          <a:xfrm>
                            <a:off x="0" y="0"/>
                            <a:ext cx="4686300" cy="923925"/>
                          </a:xfrm>
                          <a:prstGeom prst="rect">
                            <a:avLst/>
                          </a:prstGeom>
                          <a:ln>
                            <a:noFill/>
                          </a:ln>
                          <a:extLst>
                            <a:ext uri="{53640926-AAD7-44D8-BBD7-CCE9431645EC}">
                              <a14:shadowObscured xmlns:a14="http://schemas.microsoft.com/office/drawing/2010/main"/>
                            </a:ext>
                          </a:extLst>
                        </pic:spPr>
                      </pic:pic>
                    </a:graphicData>
                  </a:graphic>
                </wp:inline>
              </w:drawing>
            </w:r>
          </w:p>
        </w:tc>
        <w:tc>
          <w:tcPr>
            <w:tcW w:w="1977" w:type="dxa"/>
            <w:vAlign w:val="center"/>
          </w:tcPr>
          <w:p w14:paraId="1E2919D8" w14:textId="77777777" w:rsidR="00052C66" w:rsidRPr="00622EEF" w:rsidRDefault="2F9E500D" w:rsidP="7924E537">
            <w:pPr>
              <w:jc w:val="center"/>
              <w:rPr>
                <w:rFonts w:eastAsia="Times New Roman"/>
                <w:color w:val="7F7F7F" w:themeColor="text1" w:themeTint="80"/>
                <w:sz w:val="22"/>
                <w:szCs w:val="22"/>
              </w:rPr>
            </w:pPr>
            <w:r w:rsidRPr="00622EEF">
              <w:rPr>
                <w:color w:val="7F7F7F" w:themeColor="text1" w:themeTint="80"/>
                <w:sz w:val="22"/>
                <w:szCs w:val="22"/>
              </w:rPr>
              <w:t>Pievieno projektu.</w:t>
            </w:r>
          </w:p>
          <w:p w14:paraId="04BFBA7B" w14:textId="1AE85A8B" w:rsidR="00052C66" w:rsidRPr="00622EEF" w:rsidRDefault="2F9E500D" w:rsidP="7924E537">
            <w:pPr>
              <w:jc w:val="center"/>
              <w:rPr>
                <w:rFonts w:eastAsia="Times New Roman"/>
                <w:color w:val="0000FF"/>
                <w:sz w:val="22"/>
                <w:szCs w:val="22"/>
              </w:rPr>
            </w:pPr>
            <w:r w:rsidRPr="00622EEF">
              <w:rPr>
                <w:color w:val="0000FF"/>
                <w:sz w:val="22"/>
                <w:szCs w:val="22"/>
              </w:rPr>
              <w:t>Var pievienot vairākus projektus, katram izveidojot atsevišķu tabulu</w:t>
            </w:r>
          </w:p>
        </w:tc>
      </w:tr>
    </w:tbl>
    <w:p w14:paraId="09B06568" w14:textId="6F6D8652" w:rsidR="004B1BF8" w:rsidRPr="00622EEF" w:rsidRDefault="004B1BF8" w:rsidP="005F74A5"/>
    <w:tbl>
      <w:tblPr>
        <w:tblStyle w:val="TableGrid"/>
        <w:tblW w:w="0" w:type="auto"/>
        <w:tblLook w:val="04A0" w:firstRow="1" w:lastRow="0" w:firstColumn="1" w:lastColumn="0" w:noHBand="0" w:noVBand="1"/>
      </w:tblPr>
      <w:tblGrid>
        <w:gridCol w:w="4673"/>
        <w:gridCol w:w="4954"/>
      </w:tblGrid>
      <w:tr w:rsidR="00961F9E" w:rsidRPr="00622EEF" w14:paraId="16F59F78" w14:textId="77777777" w:rsidTr="7924E537">
        <w:trPr>
          <w:cantSplit/>
        </w:trPr>
        <w:tc>
          <w:tcPr>
            <w:tcW w:w="4673" w:type="dxa"/>
            <w:vMerge w:val="restart"/>
          </w:tcPr>
          <w:p w14:paraId="50742A18" w14:textId="279E2E56" w:rsidR="005E198A" w:rsidRPr="00622EEF" w:rsidRDefault="267CD7D4" w:rsidP="7924E537">
            <w:pPr>
              <w:rPr>
                <w:noProof/>
              </w:rPr>
            </w:pPr>
            <w:r w:rsidRPr="00622EEF">
              <w:rPr>
                <w:noProof/>
              </w:rPr>
              <w:drawing>
                <wp:inline distT="0" distB="0" distL="0" distR="0" wp14:anchorId="7A6461D8" wp14:editId="30434B20">
                  <wp:extent cx="2514600" cy="3733800"/>
                  <wp:effectExtent l="0" t="0" r="0" b="0"/>
                  <wp:docPr id="345450303" name="Picture 345450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450303"/>
                          <pic:cNvPicPr/>
                        </pic:nvPicPr>
                        <pic:blipFill>
                          <a:blip r:embed="rId23">
                            <a:extLst>
                              <a:ext uri="{28A0092B-C50C-407E-A947-70E740481C1C}">
                                <a14:useLocalDpi xmlns:a14="http://schemas.microsoft.com/office/drawing/2010/main" val="0"/>
                              </a:ext>
                            </a:extLst>
                          </a:blip>
                          <a:stretch>
                            <a:fillRect/>
                          </a:stretch>
                        </pic:blipFill>
                        <pic:spPr>
                          <a:xfrm>
                            <a:off x="0" y="0"/>
                            <a:ext cx="2514600" cy="3733800"/>
                          </a:xfrm>
                          <a:prstGeom prst="rect">
                            <a:avLst/>
                          </a:prstGeom>
                        </pic:spPr>
                      </pic:pic>
                    </a:graphicData>
                  </a:graphic>
                </wp:inline>
              </w:drawing>
            </w:r>
          </w:p>
          <w:p w14:paraId="43751C7A" w14:textId="16466DD2" w:rsidR="00961F9E" w:rsidRPr="00622EEF" w:rsidRDefault="00961F9E" w:rsidP="50861470">
            <w:pPr>
              <w:pStyle w:val="Heading3"/>
              <w:spacing w:before="0"/>
              <w:jc w:val="both"/>
              <w:rPr>
                <w:noProof/>
              </w:rPr>
            </w:pPr>
          </w:p>
          <w:p w14:paraId="661AC69F" w14:textId="227015C9" w:rsidR="00961F9E" w:rsidRPr="00622EEF" w:rsidRDefault="63D8FFD2" w:rsidP="7924E537">
            <w:r w:rsidRPr="00622EEF">
              <w:rPr>
                <w:noProof/>
              </w:rPr>
              <w:lastRenderedPageBreak/>
              <w:drawing>
                <wp:inline distT="0" distB="0" distL="0" distR="0" wp14:anchorId="41008F85" wp14:editId="41361FE4">
                  <wp:extent cx="2752725" cy="4486275"/>
                  <wp:effectExtent l="0" t="0" r="9525" b="9525"/>
                  <wp:docPr id="631751148" name="Picture 631751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1751148"/>
                          <pic:cNvPicPr/>
                        </pic:nvPicPr>
                        <pic:blipFill>
                          <a:blip r:embed="rId24">
                            <a:extLst>
                              <a:ext uri="{28A0092B-C50C-407E-A947-70E740481C1C}">
                                <a14:useLocalDpi xmlns:a14="http://schemas.microsoft.com/office/drawing/2010/main" val="0"/>
                              </a:ext>
                            </a:extLst>
                          </a:blip>
                          <a:stretch>
                            <a:fillRect/>
                          </a:stretch>
                        </pic:blipFill>
                        <pic:spPr>
                          <a:xfrm>
                            <a:off x="0" y="0"/>
                            <a:ext cx="2752725" cy="4486275"/>
                          </a:xfrm>
                          <a:prstGeom prst="rect">
                            <a:avLst/>
                          </a:prstGeom>
                        </pic:spPr>
                      </pic:pic>
                    </a:graphicData>
                  </a:graphic>
                </wp:inline>
              </w:drawing>
            </w:r>
          </w:p>
        </w:tc>
        <w:tc>
          <w:tcPr>
            <w:tcW w:w="4954" w:type="dxa"/>
          </w:tcPr>
          <w:p w14:paraId="32362A52" w14:textId="77777777" w:rsidR="00961F9E" w:rsidRPr="00622EEF" w:rsidRDefault="7DA13A7A" w:rsidP="7924E537">
            <w:pPr>
              <w:pStyle w:val="NormalWeb"/>
              <w:spacing w:before="0" w:beforeAutospacing="0" w:after="0" w:afterAutospacing="0"/>
              <w:jc w:val="both"/>
              <w:rPr>
                <w:rFonts w:eastAsia="Times New Roman"/>
                <w:b/>
                <w:bCs/>
                <w:sz w:val="22"/>
                <w:szCs w:val="22"/>
              </w:rPr>
            </w:pPr>
            <w:r w:rsidRPr="00622EEF">
              <w:rPr>
                <w:rFonts w:eastAsia="Times New Roman"/>
                <w:b/>
                <w:bCs/>
                <w:sz w:val="22"/>
                <w:szCs w:val="22"/>
              </w:rPr>
              <w:lastRenderedPageBreak/>
              <w:t>Kas ir projekta atbalsta sniedzējs?</w:t>
            </w:r>
          </w:p>
          <w:p w14:paraId="5EE6063A" w14:textId="77777777" w:rsidR="00961F9E" w:rsidRPr="00622EEF" w:rsidRDefault="7DA13A7A" w:rsidP="7924E537">
            <w:pPr>
              <w:rPr>
                <w:rFonts w:eastAsia="Times New Roman"/>
                <w:color w:val="7F7F7F" w:themeColor="text1" w:themeTint="80"/>
                <w:sz w:val="22"/>
                <w:szCs w:val="22"/>
              </w:rPr>
            </w:pPr>
            <w:r w:rsidRPr="00622EEF">
              <w:rPr>
                <w:rFonts w:eastAsia="Times New Roman"/>
                <w:color w:val="7F7F7F" w:themeColor="text1" w:themeTint="80"/>
                <w:sz w:val="22"/>
                <w:szCs w:val="22"/>
              </w:rPr>
              <w:t xml:space="preserve">Izvēlnē atzīmē atbilstošo: </w:t>
            </w:r>
          </w:p>
          <w:p w14:paraId="2F831023" w14:textId="77777777" w:rsidR="00961F9E" w:rsidRPr="00622EEF" w:rsidRDefault="7DA13A7A" w:rsidP="7924E537">
            <w:pPr>
              <w:pStyle w:val="ListParagraph"/>
              <w:numPr>
                <w:ilvl w:val="0"/>
                <w:numId w:val="2"/>
              </w:numPr>
              <w:rPr>
                <w:rFonts w:ascii="Times New Roman" w:eastAsia="Times New Roman" w:hAnsi="Times New Roman"/>
                <w:color w:val="7F7F7F" w:themeColor="text1" w:themeTint="80"/>
              </w:rPr>
            </w:pPr>
            <w:r w:rsidRPr="00622EEF">
              <w:rPr>
                <w:rFonts w:ascii="Times New Roman" w:eastAsia="Times New Roman" w:hAnsi="Times New Roman"/>
                <w:color w:val="7F7F7F" w:themeColor="text1" w:themeTint="80"/>
              </w:rPr>
              <w:t>CFLA,</w:t>
            </w:r>
          </w:p>
          <w:p w14:paraId="2C42BA66" w14:textId="54DCA3C1" w:rsidR="00961F9E" w:rsidRPr="00622EEF" w:rsidRDefault="7DA13A7A" w:rsidP="7924E537">
            <w:pPr>
              <w:pStyle w:val="ListParagraph"/>
              <w:numPr>
                <w:ilvl w:val="0"/>
                <w:numId w:val="2"/>
              </w:numPr>
              <w:rPr>
                <w:rFonts w:ascii="Times New Roman" w:eastAsia="Times New Roman" w:hAnsi="Times New Roman"/>
                <w:color w:val="7F7F7F" w:themeColor="text1" w:themeTint="80"/>
              </w:rPr>
            </w:pPr>
            <w:r w:rsidRPr="00622EEF">
              <w:rPr>
                <w:rFonts w:ascii="Times New Roman" w:eastAsia="Times New Roman" w:hAnsi="Times New Roman"/>
                <w:color w:val="7F7F7F" w:themeColor="text1" w:themeTint="80"/>
              </w:rPr>
              <w:t>cits</w:t>
            </w:r>
          </w:p>
        </w:tc>
      </w:tr>
      <w:tr w:rsidR="00961F9E" w:rsidRPr="00622EEF" w14:paraId="63CA1214" w14:textId="77777777" w:rsidTr="7924E537">
        <w:trPr>
          <w:cantSplit/>
        </w:trPr>
        <w:tc>
          <w:tcPr>
            <w:tcW w:w="4673" w:type="dxa"/>
            <w:vMerge/>
          </w:tcPr>
          <w:p w14:paraId="67F36BD9" w14:textId="77777777" w:rsidR="00961F9E" w:rsidRPr="00622EEF" w:rsidRDefault="00961F9E" w:rsidP="00052C66">
            <w:pPr>
              <w:pStyle w:val="Heading3"/>
              <w:spacing w:before="0"/>
              <w:jc w:val="both"/>
              <w:rPr>
                <w:rFonts w:eastAsia="Times New Roman"/>
                <w:sz w:val="28"/>
                <w:szCs w:val="28"/>
              </w:rPr>
            </w:pPr>
          </w:p>
        </w:tc>
        <w:tc>
          <w:tcPr>
            <w:tcW w:w="4954" w:type="dxa"/>
          </w:tcPr>
          <w:p w14:paraId="69E5927E" w14:textId="77777777" w:rsidR="00961F9E" w:rsidRPr="00622EEF" w:rsidRDefault="7DA13A7A" w:rsidP="7924E537">
            <w:pPr>
              <w:pStyle w:val="NormalWeb"/>
              <w:spacing w:before="0" w:beforeAutospacing="0" w:after="0" w:afterAutospacing="0"/>
              <w:jc w:val="both"/>
              <w:rPr>
                <w:rFonts w:eastAsia="Times New Roman"/>
                <w:b/>
                <w:bCs/>
                <w:sz w:val="22"/>
                <w:szCs w:val="22"/>
              </w:rPr>
            </w:pPr>
            <w:r w:rsidRPr="00622EEF">
              <w:rPr>
                <w:rFonts w:eastAsia="Times New Roman"/>
                <w:b/>
                <w:bCs/>
                <w:sz w:val="22"/>
                <w:szCs w:val="22"/>
              </w:rPr>
              <w:t>Lomas projektā</w:t>
            </w:r>
          </w:p>
          <w:p w14:paraId="4BF7A3CE" w14:textId="77777777" w:rsidR="00961F9E" w:rsidRPr="00622EEF" w:rsidRDefault="7DA13A7A" w:rsidP="7924E537">
            <w:pPr>
              <w:rPr>
                <w:rFonts w:eastAsia="Times New Roman"/>
                <w:color w:val="7F7F7F" w:themeColor="text1" w:themeTint="80"/>
                <w:sz w:val="22"/>
                <w:szCs w:val="22"/>
              </w:rPr>
            </w:pPr>
            <w:r w:rsidRPr="00622EEF">
              <w:rPr>
                <w:rFonts w:eastAsia="Times New Roman"/>
                <w:color w:val="7F7F7F" w:themeColor="text1" w:themeTint="80"/>
                <w:sz w:val="22"/>
                <w:szCs w:val="22"/>
              </w:rPr>
              <w:t xml:space="preserve">Izvēlnē atzīmē atbilstošo: </w:t>
            </w:r>
          </w:p>
          <w:p w14:paraId="6014D310" w14:textId="77777777" w:rsidR="00961F9E" w:rsidRPr="00622EEF" w:rsidRDefault="7DA13A7A" w:rsidP="7924E537">
            <w:pPr>
              <w:pStyle w:val="ListParagraph"/>
              <w:numPr>
                <w:ilvl w:val="0"/>
                <w:numId w:val="1"/>
              </w:numPr>
              <w:rPr>
                <w:rFonts w:ascii="Times New Roman" w:eastAsia="Times New Roman" w:hAnsi="Times New Roman"/>
                <w:color w:val="7F7F7F" w:themeColor="text1" w:themeTint="80"/>
              </w:rPr>
            </w:pPr>
            <w:r w:rsidRPr="00622EEF">
              <w:rPr>
                <w:rFonts w:ascii="Times New Roman" w:eastAsia="Times New Roman" w:hAnsi="Times New Roman"/>
                <w:color w:val="7F7F7F" w:themeColor="text1" w:themeTint="80"/>
              </w:rPr>
              <w:t>projekta īstenotājs,</w:t>
            </w:r>
          </w:p>
          <w:p w14:paraId="007D58F3" w14:textId="62187A33" w:rsidR="00961F9E" w:rsidRPr="00622EEF" w:rsidRDefault="7DA13A7A" w:rsidP="7924E537">
            <w:pPr>
              <w:pStyle w:val="ListParagraph"/>
              <w:numPr>
                <w:ilvl w:val="0"/>
                <w:numId w:val="1"/>
              </w:numPr>
              <w:rPr>
                <w:rFonts w:ascii="Times New Roman" w:eastAsia="Times New Roman" w:hAnsi="Times New Roman"/>
                <w:color w:val="7F7F7F" w:themeColor="text1" w:themeTint="80"/>
              </w:rPr>
            </w:pPr>
            <w:r w:rsidRPr="00622EEF">
              <w:rPr>
                <w:rFonts w:ascii="Times New Roman" w:eastAsia="Times New Roman" w:hAnsi="Times New Roman"/>
                <w:color w:val="7F7F7F" w:themeColor="text1" w:themeTint="80"/>
              </w:rPr>
              <w:t>sadarbības partneris</w:t>
            </w:r>
          </w:p>
        </w:tc>
      </w:tr>
      <w:tr w:rsidR="00961F9E" w:rsidRPr="00622EEF" w14:paraId="044DE2A7" w14:textId="77777777" w:rsidTr="7924E537">
        <w:trPr>
          <w:cantSplit/>
        </w:trPr>
        <w:tc>
          <w:tcPr>
            <w:tcW w:w="4673" w:type="dxa"/>
            <w:vMerge/>
          </w:tcPr>
          <w:p w14:paraId="5A24851F" w14:textId="77777777" w:rsidR="00961F9E" w:rsidRPr="00622EEF" w:rsidRDefault="00961F9E" w:rsidP="00052C66">
            <w:pPr>
              <w:pStyle w:val="Heading3"/>
              <w:spacing w:before="0"/>
              <w:jc w:val="both"/>
              <w:rPr>
                <w:rFonts w:eastAsia="Times New Roman"/>
                <w:sz w:val="28"/>
                <w:szCs w:val="28"/>
              </w:rPr>
            </w:pPr>
          </w:p>
        </w:tc>
        <w:tc>
          <w:tcPr>
            <w:tcW w:w="4954" w:type="dxa"/>
          </w:tcPr>
          <w:p w14:paraId="3D375588" w14:textId="77777777" w:rsidR="00961F9E" w:rsidRPr="00622EEF" w:rsidRDefault="00961F9E" w:rsidP="00961F9E">
            <w:pPr>
              <w:pStyle w:val="NormalWeb"/>
              <w:spacing w:before="0" w:beforeAutospacing="0" w:after="0" w:afterAutospacing="0"/>
              <w:jc w:val="both"/>
              <w:rPr>
                <w:rFonts w:eastAsia="Times New Roman"/>
                <w:b/>
                <w:bCs/>
                <w:sz w:val="22"/>
                <w:szCs w:val="22"/>
              </w:rPr>
            </w:pPr>
            <w:r w:rsidRPr="00622EEF">
              <w:rPr>
                <w:rFonts w:eastAsia="Times New Roman"/>
                <w:b/>
                <w:bCs/>
                <w:sz w:val="22"/>
                <w:szCs w:val="22"/>
              </w:rPr>
              <w:t>Projekts</w:t>
            </w:r>
          </w:p>
          <w:p w14:paraId="4613E53B" w14:textId="0ED92517" w:rsidR="00961F9E" w:rsidRPr="00622EEF" w:rsidRDefault="7DA13A7A" w:rsidP="7924E537">
            <w:pPr>
              <w:rPr>
                <w:rFonts w:eastAsia="Times New Roman"/>
                <w:color w:val="7F7F7F" w:themeColor="text1" w:themeTint="80"/>
                <w:sz w:val="22"/>
                <w:szCs w:val="22"/>
              </w:rPr>
            </w:pPr>
            <w:r w:rsidRPr="00622EEF">
              <w:rPr>
                <w:color w:val="7F7F7F" w:themeColor="text1" w:themeTint="80"/>
                <w:sz w:val="22"/>
                <w:szCs w:val="22"/>
              </w:rPr>
              <w:t>Izvēlnē atzīmē atbilstošo projektu no saraksta vai atzīmē “Projekts nav sarakstā” un ievada informāciju par saistīto projektu</w:t>
            </w:r>
          </w:p>
        </w:tc>
      </w:tr>
      <w:tr w:rsidR="00961F9E" w:rsidRPr="00622EEF" w14:paraId="1CA8E7FC" w14:textId="77777777" w:rsidTr="7924E537">
        <w:trPr>
          <w:cantSplit/>
        </w:trPr>
        <w:tc>
          <w:tcPr>
            <w:tcW w:w="4673" w:type="dxa"/>
            <w:vMerge/>
          </w:tcPr>
          <w:p w14:paraId="3AFCC875" w14:textId="77777777" w:rsidR="00961F9E" w:rsidRPr="00622EEF" w:rsidRDefault="00961F9E" w:rsidP="00052C66">
            <w:pPr>
              <w:pStyle w:val="Heading3"/>
              <w:spacing w:before="0"/>
              <w:jc w:val="both"/>
              <w:rPr>
                <w:rFonts w:eastAsia="Times New Roman"/>
                <w:sz w:val="28"/>
                <w:szCs w:val="28"/>
              </w:rPr>
            </w:pPr>
          </w:p>
        </w:tc>
        <w:tc>
          <w:tcPr>
            <w:tcW w:w="4954" w:type="dxa"/>
          </w:tcPr>
          <w:p w14:paraId="1E0E365E" w14:textId="77777777" w:rsidR="00961F9E" w:rsidRPr="00622EEF" w:rsidRDefault="00961F9E" w:rsidP="00961F9E">
            <w:pPr>
              <w:pStyle w:val="NormalWeb"/>
              <w:spacing w:before="0" w:beforeAutospacing="0" w:after="0" w:afterAutospacing="0"/>
              <w:jc w:val="both"/>
              <w:rPr>
                <w:rFonts w:eastAsia="Times New Roman"/>
                <w:b/>
                <w:bCs/>
                <w:sz w:val="22"/>
                <w:szCs w:val="22"/>
              </w:rPr>
            </w:pPr>
            <w:r w:rsidRPr="00622EEF">
              <w:rPr>
                <w:rFonts w:eastAsia="Times New Roman"/>
                <w:b/>
                <w:bCs/>
                <w:sz w:val="22"/>
                <w:szCs w:val="22"/>
              </w:rPr>
              <w:t>Projekta nosaukums</w:t>
            </w:r>
          </w:p>
          <w:p w14:paraId="22486C7F" w14:textId="77777777" w:rsidR="00961F9E" w:rsidRPr="00622EEF" w:rsidRDefault="00961F9E" w:rsidP="00961F9E">
            <w:pPr>
              <w:rPr>
                <w:color w:val="7F7F7F" w:themeColor="text1" w:themeTint="80"/>
                <w:sz w:val="22"/>
                <w:szCs w:val="22"/>
              </w:rPr>
            </w:pPr>
            <w:r w:rsidRPr="00622EEF">
              <w:rPr>
                <w:color w:val="7F7F7F" w:themeColor="text1" w:themeTint="80"/>
                <w:sz w:val="22"/>
                <w:szCs w:val="22"/>
              </w:rPr>
              <w:t>Ievada informāciju</w:t>
            </w:r>
          </w:p>
          <w:p w14:paraId="0EA2F54B" w14:textId="4F770E64" w:rsidR="00961F9E" w:rsidRPr="00622EEF" w:rsidRDefault="00961F9E" w:rsidP="00961F9E">
            <w:pPr>
              <w:pStyle w:val="NormalWeb"/>
              <w:spacing w:before="0" w:beforeAutospacing="0" w:after="0" w:afterAutospacing="0"/>
              <w:jc w:val="both"/>
              <w:rPr>
                <w:color w:val="7F7F7F" w:themeColor="text1" w:themeTint="80"/>
                <w:sz w:val="22"/>
                <w:szCs w:val="22"/>
              </w:rPr>
            </w:pPr>
            <w:r w:rsidRPr="00622EEF">
              <w:rPr>
                <w:color w:val="0000FF"/>
                <w:sz w:val="22"/>
                <w:szCs w:val="22"/>
              </w:rPr>
              <w:t>Norāda saistītā projekta nosaukumu</w:t>
            </w:r>
          </w:p>
        </w:tc>
      </w:tr>
      <w:tr w:rsidR="00961F9E" w:rsidRPr="00622EEF" w14:paraId="1D0CC1DB" w14:textId="77777777" w:rsidTr="7924E537">
        <w:trPr>
          <w:cantSplit/>
        </w:trPr>
        <w:tc>
          <w:tcPr>
            <w:tcW w:w="4673" w:type="dxa"/>
            <w:vMerge/>
          </w:tcPr>
          <w:p w14:paraId="16D868B2" w14:textId="77777777" w:rsidR="00961F9E" w:rsidRPr="00622EEF" w:rsidRDefault="00961F9E" w:rsidP="00052C66">
            <w:pPr>
              <w:pStyle w:val="Heading3"/>
              <w:spacing w:before="0"/>
              <w:jc w:val="both"/>
              <w:rPr>
                <w:rFonts w:eastAsia="Times New Roman"/>
                <w:sz w:val="28"/>
                <w:szCs w:val="28"/>
              </w:rPr>
            </w:pPr>
          </w:p>
        </w:tc>
        <w:tc>
          <w:tcPr>
            <w:tcW w:w="4954" w:type="dxa"/>
          </w:tcPr>
          <w:p w14:paraId="6F7BF0E8" w14:textId="77777777" w:rsidR="00961F9E" w:rsidRPr="00622EEF" w:rsidRDefault="00961F9E" w:rsidP="00961F9E">
            <w:pPr>
              <w:pStyle w:val="NormalWeb"/>
              <w:spacing w:before="0" w:beforeAutospacing="0" w:after="0" w:afterAutospacing="0"/>
              <w:jc w:val="both"/>
              <w:rPr>
                <w:rFonts w:eastAsia="Times New Roman"/>
                <w:b/>
                <w:bCs/>
                <w:sz w:val="22"/>
                <w:szCs w:val="22"/>
              </w:rPr>
            </w:pPr>
            <w:r w:rsidRPr="00622EEF">
              <w:rPr>
                <w:rFonts w:eastAsia="Times New Roman"/>
                <w:b/>
                <w:bCs/>
                <w:sz w:val="22"/>
                <w:szCs w:val="22"/>
              </w:rPr>
              <w:t>Projekta numurs</w:t>
            </w:r>
          </w:p>
          <w:p w14:paraId="00D5F589" w14:textId="77777777" w:rsidR="00961F9E" w:rsidRPr="00622EEF" w:rsidRDefault="00961F9E" w:rsidP="00961F9E">
            <w:pPr>
              <w:rPr>
                <w:color w:val="7F7F7F" w:themeColor="text1" w:themeTint="80"/>
                <w:sz w:val="22"/>
                <w:szCs w:val="22"/>
              </w:rPr>
            </w:pPr>
            <w:r w:rsidRPr="00622EEF">
              <w:rPr>
                <w:color w:val="7F7F7F" w:themeColor="text1" w:themeTint="80"/>
                <w:sz w:val="22"/>
                <w:szCs w:val="22"/>
              </w:rPr>
              <w:t>Ievada informāciju</w:t>
            </w:r>
          </w:p>
          <w:p w14:paraId="07352658" w14:textId="4FB1B893" w:rsidR="00961F9E" w:rsidRPr="00622EEF" w:rsidRDefault="00961F9E" w:rsidP="00961F9E">
            <w:pPr>
              <w:pStyle w:val="NormalWeb"/>
              <w:spacing w:before="0" w:beforeAutospacing="0" w:after="0" w:afterAutospacing="0"/>
              <w:jc w:val="both"/>
              <w:rPr>
                <w:color w:val="0000FF"/>
                <w:sz w:val="22"/>
                <w:szCs w:val="22"/>
              </w:rPr>
            </w:pPr>
            <w:r w:rsidRPr="00622EEF">
              <w:rPr>
                <w:color w:val="0000FF"/>
                <w:sz w:val="22"/>
                <w:szCs w:val="22"/>
              </w:rPr>
              <w:t>Norāda saistītā projekta numuru</w:t>
            </w:r>
          </w:p>
        </w:tc>
      </w:tr>
      <w:tr w:rsidR="00961F9E" w:rsidRPr="00622EEF" w14:paraId="3D4C5F3C" w14:textId="77777777" w:rsidTr="7924E537">
        <w:trPr>
          <w:cantSplit/>
        </w:trPr>
        <w:tc>
          <w:tcPr>
            <w:tcW w:w="4673" w:type="dxa"/>
            <w:vMerge/>
          </w:tcPr>
          <w:p w14:paraId="0D75B7C4" w14:textId="77777777" w:rsidR="00961F9E" w:rsidRPr="00622EEF" w:rsidRDefault="00961F9E" w:rsidP="00052C66">
            <w:pPr>
              <w:pStyle w:val="Heading3"/>
              <w:spacing w:before="0"/>
              <w:jc w:val="both"/>
              <w:rPr>
                <w:rFonts w:eastAsia="Times New Roman"/>
                <w:sz w:val="28"/>
                <w:szCs w:val="28"/>
              </w:rPr>
            </w:pPr>
          </w:p>
        </w:tc>
        <w:tc>
          <w:tcPr>
            <w:tcW w:w="4954" w:type="dxa"/>
          </w:tcPr>
          <w:p w14:paraId="3983D3AE" w14:textId="77777777" w:rsidR="00961F9E" w:rsidRPr="00622EEF" w:rsidRDefault="00961F9E" w:rsidP="00961F9E">
            <w:pPr>
              <w:pStyle w:val="NormalWeb"/>
              <w:spacing w:before="0" w:beforeAutospacing="0" w:after="0" w:afterAutospacing="0"/>
              <w:jc w:val="both"/>
              <w:rPr>
                <w:rFonts w:eastAsia="Times New Roman"/>
                <w:b/>
                <w:bCs/>
                <w:sz w:val="22"/>
                <w:szCs w:val="22"/>
              </w:rPr>
            </w:pPr>
            <w:r w:rsidRPr="00622EEF">
              <w:rPr>
                <w:rFonts w:eastAsia="Times New Roman"/>
                <w:b/>
                <w:bCs/>
                <w:sz w:val="22"/>
                <w:szCs w:val="22"/>
              </w:rPr>
              <w:t>Īstenošanas periods no-, - līdz</w:t>
            </w:r>
          </w:p>
          <w:p w14:paraId="115C8EBC" w14:textId="77777777" w:rsidR="00961F9E" w:rsidRPr="00622EEF" w:rsidRDefault="00961F9E" w:rsidP="00961F9E">
            <w:pPr>
              <w:rPr>
                <w:color w:val="7F7F7F" w:themeColor="text1" w:themeTint="80"/>
                <w:sz w:val="22"/>
                <w:szCs w:val="22"/>
              </w:rPr>
            </w:pPr>
            <w:r w:rsidRPr="00622EEF">
              <w:rPr>
                <w:color w:val="7F7F7F" w:themeColor="text1" w:themeTint="80"/>
                <w:sz w:val="22"/>
                <w:szCs w:val="22"/>
              </w:rPr>
              <w:t xml:space="preserve">Datuma izvēles laukā izvēlas datumu no kalendāra </w:t>
            </w:r>
          </w:p>
          <w:p w14:paraId="78179F6F" w14:textId="26DC7194" w:rsidR="00961F9E" w:rsidRPr="00622EEF" w:rsidRDefault="7DA13A7A" w:rsidP="7924E537">
            <w:pPr>
              <w:rPr>
                <w:rFonts w:eastAsia="Times New Roman"/>
                <w:color w:val="0000FF"/>
                <w:sz w:val="22"/>
                <w:szCs w:val="22"/>
              </w:rPr>
            </w:pPr>
            <w:r w:rsidRPr="00622EEF">
              <w:rPr>
                <w:color w:val="0000FF"/>
                <w:sz w:val="22"/>
                <w:szCs w:val="22"/>
              </w:rPr>
              <w:t>Ievada saistītā projekta īstenošanas periodu</w:t>
            </w:r>
          </w:p>
        </w:tc>
      </w:tr>
      <w:tr w:rsidR="00961F9E" w:rsidRPr="00622EEF" w14:paraId="137DC819" w14:textId="77777777" w:rsidTr="7924E537">
        <w:trPr>
          <w:cantSplit/>
        </w:trPr>
        <w:tc>
          <w:tcPr>
            <w:tcW w:w="4673" w:type="dxa"/>
            <w:vMerge/>
          </w:tcPr>
          <w:p w14:paraId="35EE48A7" w14:textId="77777777" w:rsidR="00961F9E" w:rsidRPr="00622EEF" w:rsidRDefault="00961F9E" w:rsidP="00052C66">
            <w:pPr>
              <w:pStyle w:val="Heading3"/>
              <w:spacing w:before="0"/>
              <w:jc w:val="both"/>
              <w:rPr>
                <w:rFonts w:eastAsia="Times New Roman"/>
                <w:sz w:val="28"/>
                <w:szCs w:val="28"/>
              </w:rPr>
            </w:pPr>
          </w:p>
        </w:tc>
        <w:tc>
          <w:tcPr>
            <w:tcW w:w="4954" w:type="dxa"/>
          </w:tcPr>
          <w:p w14:paraId="286E2C71" w14:textId="77777777" w:rsidR="00961F9E" w:rsidRPr="00622EEF" w:rsidRDefault="00961F9E" w:rsidP="00961F9E">
            <w:pPr>
              <w:pStyle w:val="NormalWeb"/>
              <w:spacing w:before="0" w:beforeAutospacing="0" w:after="0" w:afterAutospacing="0"/>
              <w:jc w:val="both"/>
              <w:rPr>
                <w:rFonts w:eastAsia="Times New Roman"/>
                <w:b/>
                <w:bCs/>
                <w:sz w:val="22"/>
                <w:szCs w:val="22"/>
              </w:rPr>
            </w:pPr>
            <w:r w:rsidRPr="00622EEF">
              <w:rPr>
                <w:rFonts w:eastAsia="Times New Roman"/>
                <w:b/>
                <w:bCs/>
                <w:sz w:val="22"/>
                <w:szCs w:val="22"/>
              </w:rPr>
              <w:t>Projekta kopsavilkums, galvenās darbības</w:t>
            </w:r>
          </w:p>
          <w:p w14:paraId="070970DC" w14:textId="77777777" w:rsidR="00961F9E" w:rsidRPr="00622EEF" w:rsidRDefault="7DA13A7A" w:rsidP="7924E537">
            <w:pPr>
              <w:rPr>
                <w:color w:val="7F7F7F" w:themeColor="text1" w:themeTint="80"/>
                <w:sz w:val="22"/>
                <w:szCs w:val="22"/>
              </w:rPr>
            </w:pPr>
            <w:r w:rsidRPr="00622EEF">
              <w:rPr>
                <w:color w:val="7F7F7F" w:themeColor="text1" w:themeTint="80"/>
                <w:sz w:val="22"/>
                <w:szCs w:val="22"/>
              </w:rPr>
              <w:t>Ievada informāciju</w:t>
            </w:r>
          </w:p>
          <w:p w14:paraId="11660FEE" w14:textId="3341CEB7" w:rsidR="000F77D8" w:rsidRPr="00622EEF" w:rsidRDefault="1052861C" w:rsidP="7924E537">
            <w:pPr>
              <w:rPr>
                <w:rFonts w:eastAsia="Times New Roman"/>
                <w:color w:val="0000FF"/>
                <w:sz w:val="22"/>
                <w:szCs w:val="22"/>
              </w:rPr>
            </w:pPr>
            <w:r w:rsidRPr="00622EEF">
              <w:rPr>
                <w:color w:val="0000FF"/>
                <w:sz w:val="22"/>
                <w:szCs w:val="22"/>
              </w:rPr>
              <w:t>Sniedz visaptverošu, strukturētu projekta būtības kopsavilkumu, norādot galvenās projekta darbības.</w:t>
            </w:r>
          </w:p>
        </w:tc>
      </w:tr>
      <w:tr w:rsidR="00961F9E" w:rsidRPr="00622EEF" w14:paraId="7380D85C" w14:textId="77777777" w:rsidTr="7924E537">
        <w:trPr>
          <w:cantSplit/>
        </w:trPr>
        <w:tc>
          <w:tcPr>
            <w:tcW w:w="4673" w:type="dxa"/>
            <w:vMerge/>
          </w:tcPr>
          <w:p w14:paraId="5B72281E" w14:textId="77777777" w:rsidR="00961F9E" w:rsidRPr="00622EEF" w:rsidRDefault="00961F9E" w:rsidP="00052C66">
            <w:pPr>
              <w:pStyle w:val="Heading3"/>
              <w:spacing w:before="0"/>
              <w:jc w:val="both"/>
              <w:rPr>
                <w:rFonts w:eastAsia="Times New Roman"/>
                <w:sz w:val="28"/>
                <w:szCs w:val="28"/>
              </w:rPr>
            </w:pPr>
          </w:p>
        </w:tc>
        <w:tc>
          <w:tcPr>
            <w:tcW w:w="4954" w:type="dxa"/>
          </w:tcPr>
          <w:p w14:paraId="403EBFA1" w14:textId="77777777" w:rsidR="00961F9E" w:rsidRPr="00622EEF" w:rsidRDefault="7DA13A7A" w:rsidP="7924E537">
            <w:pPr>
              <w:pStyle w:val="NormalWeb"/>
              <w:spacing w:before="0" w:beforeAutospacing="0" w:after="0" w:afterAutospacing="0"/>
              <w:jc w:val="both"/>
              <w:rPr>
                <w:rFonts w:eastAsia="Times New Roman"/>
                <w:b/>
                <w:bCs/>
                <w:sz w:val="22"/>
                <w:szCs w:val="22"/>
              </w:rPr>
            </w:pPr>
            <w:proofErr w:type="spellStart"/>
            <w:r w:rsidRPr="00622EEF">
              <w:rPr>
                <w:rFonts w:eastAsia="Times New Roman"/>
                <w:b/>
                <w:bCs/>
                <w:sz w:val="22"/>
                <w:szCs w:val="22"/>
              </w:rPr>
              <w:t>Papildināmības</w:t>
            </w:r>
            <w:proofErr w:type="spellEnd"/>
            <w:r w:rsidRPr="00622EEF">
              <w:rPr>
                <w:rFonts w:eastAsia="Times New Roman"/>
                <w:b/>
                <w:bCs/>
                <w:sz w:val="22"/>
                <w:szCs w:val="22"/>
              </w:rPr>
              <w:t>/</w:t>
            </w:r>
            <w:proofErr w:type="spellStart"/>
            <w:r w:rsidRPr="00622EEF">
              <w:rPr>
                <w:rFonts w:eastAsia="Times New Roman"/>
                <w:b/>
                <w:bCs/>
                <w:sz w:val="22"/>
                <w:szCs w:val="22"/>
              </w:rPr>
              <w:t>demakrācijas</w:t>
            </w:r>
            <w:proofErr w:type="spellEnd"/>
            <w:r w:rsidRPr="00622EEF">
              <w:rPr>
                <w:rFonts w:eastAsia="Times New Roman"/>
                <w:b/>
                <w:bCs/>
                <w:sz w:val="22"/>
                <w:szCs w:val="22"/>
              </w:rPr>
              <w:t xml:space="preserve"> apraksts</w:t>
            </w:r>
          </w:p>
          <w:p w14:paraId="72B96FEB" w14:textId="77777777" w:rsidR="00961F9E" w:rsidRPr="00622EEF" w:rsidRDefault="7DA13A7A" w:rsidP="7924E537">
            <w:pPr>
              <w:rPr>
                <w:color w:val="7F7F7F" w:themeColor="text1" w:themeTint="80"/>
                <w:sz w:val="22"/>
                <w:szCs w:val="22"/>
              </w:rPr>
            </w:pPr>
            <w:r w:rsidRPr="00622EEF">
              <w:rPr>
                <w:color w:val="7F7F7F" w:themeColor="text1" w:themeTint="80"/>
                <w:sz w:val="22"/>
                <w:szCs w:val="22"/>
              </w:rPr>
              <w:t>Ievada informāciju</w:t>
            </w:r>
          </w:p>
          <w:p w14:paraId="4579FA37" w14:textId="526C6F15" w:rsidR="000F77D8" w:rsidRPr="00622EEF" w:rsidRDefault="1052861C" w:rsidP="7924E537">
            <w:pPr>
              <w:rPr>
                <w:rFonts w:eastAsia="Times New Roman"/>
                <w:color w:val="0000FF"/>
                <w:sz w:val="22"/>
                <w:szCs w:val="22"/>
              </w:rPr>
            </w:pPr>
            <w:r w:rsidRPr="00622EEF">
              <w:rPr>
                <w:color w:val="0000FF"/>
                <w:sz w:val="22"/>
                <w:szCs w:val="22"/>
              </w:rPr>
              <w:t>Apraksta plānoto darbību un izmaksu demarkāciju, ieguldījumu sinerģiju.</w:t>
            </w:r>
          </w:p>
        </w:tc>
      </w:tr>
      <w:tr w:rsidR="00961F9E" w:rsidRPr="00622EEF" w14:paraId="167238C5" w14:textId="77777777" w:rsidTr="7924E537">
        <w:trPr>
          <w:cantSplit/>
        </w:trPr>
        <w:tc>
          <w:tcPr>
            <w:tcW w:w="4673" w:type="dxa"/>
            <w:vMerge/>
          </w:tcPr>
          <w:p w14:paraId="24158DD7" w14:textId="77777777" w:rsidR="00961F9E" w:rsidRPr="00622EEF" w:rsidRDefault="00961F9E" w:rsidP="00052C66">
            <w:pPr>
              <w:pStyle w:val="Heading3"/>
              <w:spacing w:before="0"/>
              <w:jc w:val="both"/>
              <w:rPr>
                <w:rFonts w:eastAsia="Times New Roman"/>
                <w:sz w:val="28"/>
                <w:szCs w:val="28"/>
              </w:rPr>
            </w:pPr>
          </w:p>
        </w:tc>
        <w:tc>
          <w:tcPr>
            <w:tcW w:w="4954" w:type="dxa"/>
          </w:tcPr>
          <w:p w14:paraId="4C142694" w14:textId="77777777" w:rsidR="00961F9E" w:rsidRPr="00622EEF" w:rsidRDefault="00961F9E" w:rsidP="00961F9E">
            <w:pPr>
              <w:pStyle w:val="NormalWeb"/>
              <w:spacing w:before="0" w:beforeAutospacing="0" w:after="0" w:afterAutospacing="0"/>
              <w:jc w:val="both"/>
              <w:rPr>
                <w:rFonts w:eastAsia="Times New Roman"/>
                <w:b/>
                <w:bCs/>
                <w:sz w:val="22"/>
                <w:szCs w:val="22"/>
              </w:rPr>
            </w:pPr>
            <w:r w:rsidRPr="00622EEF">
              <w:rPr>
                <w:rFonts w:eastAsia="Times New Roman"/>
                <w:b/>
                <w:bCs/>
                <w:sz w:val="22"/>
                <w:szCs w:val="22"/>
              </w:rPr>
              <w:t>Finansējums</w:t>
            </w:r>
          </w:p>
          <w:p w14:paraId="3C18D8AD" w14:textId="77777777" w:rsidR="00961F9E" w:rsidRPr="00622EEF" w:rsidRDefault="00961F9E" w:rsidP="00961F9E">
            <w:pPr>
              <w:rPr>
                <w:color w:val="7F7F7F" w:themeColor="text1" w:themeTint="80"/>
                <w:sz w:val="22"/>
                <w:szCs w:val="22"/>
              </w:rPr>
            </w:pPr>
            <w:r w:rsidRPr="00622EEF">
              <w:rPr>
                <w:color w:val="7F7F7F" w:themeColor="text1" w:themeTint="80"/>
                <w:sz w:val="22"/>
                <w:szCs w:val="22"/>
              </w:rPr>
              <w:t>Ievada informāciju</w:t>
            </w:r>
          </w:p>
          <w:p w14:paraId="69EF252E" w14:textId="72615F6D" w:rsidR="00961F9E" w:rsidRPr="00622EEF" w:rsidRDefault="00961F9E" w:rsidP="00961F9E">
            <w:pPr>
              <w:pStyle w:val="NormalWeb"/>
              <w:spacing w:before="0" w:beforeAutospacing="0" w:after="0" w:afterAutospacing="0"/>
              <w:jc w:val="both"/>
              <w:rPr>
                <w:color w:val="0000FF"/>
                <w:sz w:val="22"/>
                <w:szCs w:val="22"/>
              </w:rPr>
            </w:pPr>
            <w:r w:rsidRPr="00622EEF">
              <w:rPr>
                <w:color w:val="0000FF"/>
                <w:sz w:val="22"/>
                <w:szCs w:val="22"/>
              </w:rPr>
              <w:t>Norāda projekta kopējās izmaksas EUR</w:t>
            </w:r>
          </w:p>
        </w:tc>
      </w:tr>
      <w:tr w:rsidR="00961F9E" w:rsidRPr="00622EEF" w14:paraId="67F88BE7" w14:textId="77777777" w:rsidTr="7924E537">
        <w:trPr>
          <w:cantSplit/>
        </w:trPr>
        <w:tc>
          <w:tcPr>
            <w:tcW w:w="4673" w:type="dxa"/>
            <w:vMerge/>
          </w:tcPr>
          <w:p w14:paraId="5E6FDA4B" w14:textId="77777777" w:rsidR="00961F9E" w:rsidRPr="00622EEF" w:rsidRDefault="00961F9E" w:rsidP="00052C66">
            <w:pPr>
              <w:pStyle w:val="Heading3"/>
              <w:spacing w:before="0"/>
              <w:jc w:val="both"/>
              <w:rPr>
                <w:rFonts w:eastAsia="Times New Roman"/>
                <w:sz w:val="28"/>
                <w:szCs w:val="28"/>
              </w:rPr>
            </w:pPr>
          </w:p>
        </w:tc>
        <w:tc>
          <w:tcPr>
            <w:tcW w:w="4954" w:type="dxa"/>
          </w:tcPr>
          <w:p w14:paraId="6C1CB38D" w14:textId="77777777" w:rsidR="00961F9E" w:rsidRPr="00622EEF" w:rsidRDefault="00961F9E" w:rsidP="00961F9E">
            <w:pPr>
              <w:pStyle w:val="NormalWeb"/>
              <w:spacing w:before="0" w:beforeAutospacing="0" w:after="0" w:afterAutospacing="0"/>
              <w:jc w:val="both"/>
              <w:rPr>
                <w:rFonts w:eastAsia="Times New Roman"/>
                <w:b/>
                <w:bCs/>
                <w:sz w:val="22"/>
                <w:szCs w:val="22"/>
              </w:rPr>
            </w:pPr>
            <w:r w:rsidRPr="00622EEF">
              <w:rPr>
                <w:rFonts w:eastAsia="Times New Roman"/>
                <w:b/>
                <w:bCs/>
                <w:sz w:val="22"/>
                <w:szCs w:val="22"/>
              </w:rPr>
              <w:t>Finansējuma avots un veids</w:t>
            </w:r>
          </w:p>
          <w:p w14:paraId="242119F7" w14:textId="77777777" w:rsidR="00961F9E" w:rsidRPr="00622EEF" w:rsidRDefault="00961F9E" w:rsidP="00961F9E">
            <w:pPr>
              <w:rPr>
                <w:color w:val="7F7F7F" w:themeColor="text1" w:themeTint="80"/>
                <w:sz w:val="22"/>
                <w:szCs w:val="22"/>
              </w:rPr>
            </w:pPr>
            <w:r w:rsidRPr="00622EEF">
              <w:rPr>
                <w:color w:val="7F7F7F" w:themeColor="text1" w:themeTint="80"/>
                <w:sz w:val="22"/>
                <w:szCs w:val="22"/>
              </w:rPr>
              <w:t>Ievada informāciju</w:t>
            </w:r>
          </w:p>
          <w:p w14:paraId="04165647" w14:textId="24EDE862" w:rsidR="00961F9E" w:rsidRPr="00622EEF" w:rsidRDefault="00961F9E" w:rsidP="00961F9E">
            <w:pPr>
              <w:pStyle w:val="NormalWeb"/>
              <w:spacing w:before="0" w:beforeAutospacing="0" w:after="0" w:afterAutospacing="0"/>
              <w:jc w:val="both"/>
              <w:rPr>
                <w:rFonts w:eastAsia="Times New Roman"/>
                <w:b/>
                <w:bCs/>
                <w:sz w:val="22"/>
                <w:szCs w:val="22"/>
              </w:rPr>
            </w:pPr>
            <w:r w:rsidRPr="00622EEF">
              <w:rPr>
                <w:color w:val="0000FF"/>
                <w:sz w:val="22"/>
                <w:szCs w:val="22"/>
              </w:rPr>
              <w:t>Norāda finansējuma avotus un veidu (valsts/ pašvaldību budžets, ES fondi, cits)</w:t>
            </w:r>
          </w:p>
        </w:tc>
      </w:tr>
      <w:tr w:rsidR="00961F9E" w:rsidRPr="00622EEF" w14:paraId="46B132F8" w14:textId="77777777" w:rsidTr="7924E537">
        <w:trPr>
          <w:cantSplit/>
        </w:trPr>
        <w:tc>
          <w:tcPr>
            <w:tcW w:w="4673" w:type="dxa"/>
            <w:vMerge/>
          </w:tcPr>
          <w:p w14:paraId="7A206CDF" w14:textId="77777777" w:rsidR="00961F9E" w:rsidRPr="00622EEF" w:rsidRDefault="00961F9E" w:rsidP="00052C66">
            <w:pPr>
              <w:pStyle w:val="Heading3"/>
              <w:spacing w:before="0"/>
              <w:jc w:val="both"/>
              <w:rPr>
                <w:rFonts w:eastAsia="Times New Roman"/>
                <w:sz w:val="28"/>
                <w:szCs w:val="28"/>
              </w:rPr>
            </w:pPr>
          </w:p>
        </w:tc>
        <w:tc>
          <w:tcPr>
            <w:tcW w:w="4954" w:type="dxa"/>
          </w:tcPr>
          <w:p w14:paraId="394B58CB" w14:textId="77777777" w:rsidR="00961F9E" w:rsidRPr="00622EEF" w:rsidRDefault="00961F9E" w:rsidP="00961F9E">
            <w:pPr>
              <w:pStyle w:val="NormalWeb"/>
              <w:spacing w:before="0" w:beforeAutospacing="0" w:after="0" w:afterAutospacing="0"/>
              <w:jc w:val="both"/>
              <w:rPr>
                <w:rFonts w:eastAsia="Times New Roman"/>
                <w:b/>
                <w:bCs/>
                <w:sz w:val="22"/>
                <w:szCs w:val="22"/>
              </w:rPr>
            </w:pPr>
            <w:r w:rsidRPr="00622EEF">
              <w:rPr>
                <w:rFonts w:eastAsia="Times New Roman"/>
                <w:b/>
                <w:bCs/>
                <w:sz w:val="22"/>
                <w:szCs w:val="22"/>
              </w:rPr>
              <w:t>Vai saņemts kā valsts atbalsts saimnieciskai darbībai?</w:t>
            </w:r>
          </w:p>
          <w:p w14:paraId="48FDABB6" w14:textId="1A9A30ED" w:rsidR="00961F9E" w:rsidRPr="00622EEF" w:rsidRDefault="00961F9E" w:rsidP="00961F9E">
            <w:pPr>
              <w:pStyle w:val="NormalWeb"/>
              <w:spacing w:before="0" w:beforeAutospacing="0" w:after="0" w:afterAutospacing="0"/>
              <w:jc w:val="both"/>
              <w:rPr>
                <w:rFonts w:eastAsia="Times New Roman"/>
                <w:b/>
                <w:bCs/>
                <w:sz w:val="22"/>
                <w:szCs w:val="22"/>
              </w:rPr>
            </w:pPr>
            <w:r w:rsidRPr="00622EEF">
              <w:rPr>
                <w:color w:val="7F7F7F" w:themeColor="text1" w:themeTint="80"/>
                <w:sz w:val="22"/>
                <w:szCs w:val="22"/>
              </w:rPr>
              <w:t>Izvēlnē atzīmē atbilstošo: jā vai nē</w:t>
            </w:r>
          </w:p>
        </w:tc>
      </w:tr>
      <w:tr w:rsidR="00961F9E" w:rsidRPr="00622EEF" w14:paraId="69D2F5D5" w14:textId="77777777" w:rsidTr="7924E537">
        <w:trPr>
          <w:cantSplit/>
        </w:trPr>
        <w:tc>
          <w:tcPr>
            <w:tcW w:w="4673" w:type="dxa"/>
            <w:vMerge/>
          </w:tcPr>
          <w:p w14:paraId="788EAD42" w14:textId="77777777" w:rsidR="00961F9E" w:rsidRPr="00622EEF" w:rsidRDefault="00961F9E" w:rsidP="00052C66">
            <w:pPr>
              <w:pStyle w:val="Heading3"/>
              <w:spacing w:before="0"/>
              <w:jc w:val="both"/>
              <w:rPr>
                <w:rFonts w:eastAsia="Times New Roman"/>
                <w:sz w:val="28"/>
                <w:szCs w:val="28"/>
              </w:rPr>
            </w:pPr>
          </w:p>
        </w:tc>
        <w:tc>
          <w:tcPr>
            <w:tcW w:w="4954" w:type="dxa"/>
          </w:tcPr>
          <w:p w14:paraId="5D19294F" w14:textId="09DB1102" w:rsidR="00961F9E" w:rsidRPr="00622EEF" w:rsidRDefault="00961F9E" w:rsidP="00961F9E">
            <w:pPr>
              <w:pStyle w:val="NormalWeb"/>
              <w:spacing w:before="0" w:beforeAutospacing="0" w:after="0" w:afterAutospacing="0"/>
              <w:jc w:val="both"/>
              <w:rPr>
                <w:rFonts w:eastAsia="Times New Roman"/>
                <w:b/>
                <w:bCs/>
                <w:sz w:val="22"/>
                <w:szCs w:val="22"/>
              </w:rPr>
            </w:pPr>
            <w:r w:rsidRPr="00622EEF">
              <w:rPr>
                <w:rFonts w:eastAsia="Times New Roman"/>
                <w:b/>
                <w:bCs/>
                <w:sz w:val="22"/>
                <w:szCs w:val="22"/>
              </w:rPr>
              <w:t>Regulējums</w:t>
            </w:r>
          </w:p>
          <w:p w14:paraId="2952B323" w14:textId="0A8266BA" w:rsidR="00961F9E" w:rsidRPr="00622EEF" w:rsidRDefault="00961F9E" w:rsidP="00961F9E">
            <w:pPr>
              <w:rPr>
                <w:color w:val="7F7F7F" w:themeColor="text1" w:themeTint="80"/>
                <w:sz w:val="22"/>
                <w:szCs w:val="22"/>
              </w:rPr>
            </w:pPr>
            <w:r w:rsidRPr="00622EEF">
              <w:rPr>
                <w:color w:val="7F7F7F" w:themeColor="text1" w:themeTint="80"/>
                <w:sz w:val="22"/>
                <w:szCs w:val="22"/>
              </w:rPr>
              <w:t>Ievada informāciju</w:t>
            </w:r>
            <w:r w:rsidR="00C43E4E" w:rsidRPr="00622EEF">
              <w:rPr>
                <w:color w:val="7F7F7F" w:themeColor="text1" w:themeTint="80"/>
                <w:sz w:val="22"/>
                <w:szCs w:val="22"/>
              </w:rPr>
              <w:t>. Lauks ir redzams, ja jautājumā “Vai saņemts kā valsts atbalsts saimnieciskai darbībai?” atzīmēts “Jā”.</w:t>
            </w:r>
          </w:p>
          <w:p w14:paraId="1499C2CD" w14:textId="791BB763" w:rsidR="00961F9E" w:rsidRPr="00622EEF" w:rsidRDefault="00961F9E" w:rsidP="00961F9E">
            <w:pPr>
              <w:pStyle w:val="NormalWeb"/>
              <w:spacing w:before="0" w:beforeAutospacing="0" w:after="0" w:afterAutospacing="0"/>
              <w:jc w:val="both"/>
              <w:rPr>
                <w:rFonts w:eastAsia="Times New Roman"/>
                <w:b/>
                <w:bCs/>
                <w:sz w:val="22"/>
                <w:szCs w:val="22"/>
              </w:rPr>
            </w:pPr>
            <w:r w:rsidRPr="00622EEF">
              <w:rPr>
                <w:color w:val="0000FF"/>
                <w:sz w:val="22"/>
                <w:szCs w:val="22"/>
              </w:rPr>
              <w:t xml:space="preserve">Norāda valsts atbalsta regulējumu saskaņā ar kuru atbalsts sniegts (Vairāk informācijas par valsts atbalsta regulējumu - </w:t>
            </w:r>
            <w:hyperlink r:id="rId25" w:history="1">
              <w:r w:rsidRPr="00622EEF">
                <w:rPr>
                  <w:rStyle w:val="Hyperlink"/>
                  <w:sz w:val="22"/>
                  <w:szCs w:val="22"/>
                </w:rPr>
                <w:t>https://www.cfla.gov.lv/lv/valsts-atbalsta-regulejums</w:t>
              </w:r>
            </w:hyperlink>
            <w:r w:rsidRPr="00622EEF">
              <w:rPr>
                <w:color w:val="0000FF"/>
                <w:sz w:val="22"/>
                <w:szCs w:val="22"/>
              </w:rPr>
              <w:t>)</w:t>
            </w:r>
          </w:p>
        </w:tc>
      </w:tr>
    </w:tbl>
    <w:p w14:paraId="2742C599" w14:textId="2A0DB47F" w:rsidR="00C40451" w:rsidRPr="00622EEF" w:rsidRDefault="008D5043" w:rsidP="004A52E1">
      <w:pPr>
        <w:spacing w:before="120" w:after="60"/>
        <w:jc w:val="both"/>
        <w:rPr>
          <w:i/>
          <w:iCs/>
          <w:color w:val="0000FF"/>
          <w:sz w:val="22"/>
          <w:szCs w:val="22"/>
        </w:rPr>
      </w:pPr>
      <w:r w:rsidRPr="00622EEF">
        <w:rPr>
          <w:i/>
          <w:color w:val="0000FF"/>
          <w:sz w:val="22"/>
          <w:szCs w:val="22"/>
        </w:rPr>
        <w:t xml:space="preserve">Šajā </w:t>
      </w:r>
      <w:r w:rsidR="000E5CCD" w:rsidRPr="00622EEF">
        <w:rPr>
          <w:i/>
          <w:iCs/>
          <w:color w:val="0000FF"/>
          <w:sz w:val="22"/>
          <w:szCs w:val="22"/>
        </w:rPr>
        <w:t>sadaļā</w:t>
      </w:r>
      <w:r w:rsidR="006D2759" w:rsidRPr="00622EEF">
        <w:rPr>
          <w:i/>
          <w:iCs/>
          <w:color w:val="0000FF"/>
          <w:sz w:val="22"/>
          <w:szCs w:val="22"/>
        </w:rPr>
        <w:t xml:space="preserve"> </w:t>
      </w:r>
      <w:r w:rsidRPr="00622EEF">
        <w:rPr>
          <w:i/>
          <w:color w:val="0000FF"/>
          <w:sz w:val="22"/>
          <w:szCs w:val="22"/>
        </w:rPr>
        <w:t>projekta iesniedzējs</w:t>
      </w:r>
      <w:r w:rsidR="00624A70" w:rsidRPr="00622EEF">
        <w:rPr>
          <w:i/>
          <w:color w:val="0000FF"/>
          <w:sz w:val="22"/>
          <w:szCs w:val="22"/>
        </w:rPr>
        <w:t xml:space="preserve"> </w:t>
      </w:r>
      <w:r w:rsidR="00C40451" w:rsidRPr="00622EEF">
        <w:rPr>
          <w:i/>
          <w:color w:val="0000FF"/>
          <w:sz w:val="22"/>
          <w:szCs w:val="22"/>
        </w:rPr>
        <w:t xml:space="preserve">sniedz informāciju par saistītajiem projektiem, norādot informāciju par citiem </w:t>
      </w:r>
      <w:r w:rsidR="00F74E91" w:rsidRPr="00622EEF">
        <w:rPr>
          <w:i/>
          <w:color w:val="0000FF"/>
          <w:sz w:val="22"/>
          <w:szCs w:val="22"/>
        </w:rPr>
        <w:t xml:space="preserve">Eiropas Savienības struktūrfondu un Kohēzijas fonda 2014.—2020.gada plānošanas perioda un Eiropas Savienības fondu 2021.-2027. gada plānošanas perioda </w:t>
      </w:r>
      <w:r w:rsidR="00C40451" w:rsidRPr="00622EEF">
        <w:rPr>
          <w:i/>
          <w:color w:val="0000FF"/>
          <w:sz w:val="22"/>
          <w:szCs w:val="22"/>
        </w:rPr>
        <w:t xml:space="preserve">specifisko atbalsta mērķa projektiem, finanšu instrumentiem un atbalsta programmām, ar kuriem saskata </w:t>
      </w:r>
      <w:proofErr w:type="spellStart"/>
      <w:r w:rsidR="00C40451" w:rsidRPr="00622EEF">
        <w:rPr>
          <w:i/>
          <w:color w:val="0000FF"/>
          <w:sz w:val="22"/>
          <w:szCs w:val="22"/>
        </w:rPr>
        <w:t>papildināmību</w:t>
      </w:r>
      <w:proofErr w:type="spellEnd"/>
      <w:r w:rsidR="00C40451" w:rsidRPr="00622EEF">
        <w:rPr>
          <w:i/>
          <w:color w:val="0000FF"/>
          <w:sz w:val="22"/>
          <w:szCs w:val="22"/>
        </w:rPr>
        <w:t xml:space="preserve">/demarkāciju. Kā arī norāda, kā tiks nodrošināta plānoto ieguldījumu norobežošana (demarkācija) no citu valsts, ārvalstu un ES finanšu atbalsta instrumentu ieguldījumiem. </w:t>
      </w:r>
    </w:p>
    <w:p w14:paraId="29E88C0C" w14:textId="114FFE0A" w:rsidR="00C40451" w:rsidRPr="00622EEF" w:rsidRDefault="00C40451" w:rsidP="00E26A9B">
      <w:pPr>
        <w:spacing w:before="60" w:after="60"/>
        <w:jc w:val="both"/>
        <w:rPr>
          <w:b/>
          <w:bCs/>
          <w:i/>
          <w:color w:val="0000FF"/>
          <w:sz w:val="22"/>
          <w:szCs w:val="22"/>
        </w:rPr>
      </w:pPr>
      <w:r w:rsidRPr="00622EEF">
        <w:rPr>
          <w:b/>
          <w:bCs/>
          <w:i/>
          <w:color w:val="0000FF"/>
          <w:sz w:val="22"/>
          <w:szCs w:val="22"/>
        </w:rPr>
        <w:t>!</w:t>
      </w:r>
      <w:r w:rsidRPr="00622EEF">
        <w:rPr>
          <w:i/>
          <w:color w:val="0000FF"/>
          <w:sz w:val="22"/>
          <w:szCs w:val="22"/>
        </w:rPr>
        <w:t xml:space="preserve"> </w:t>
      </w:r>
      <w:r w:rsidRPr="00622EEF">
        <w:rPr>
          <w:b/>
          <w:bCs/>
          <w:i/>
          <w:color w:val="0000FF"/>
          <w:sz w:val="22"/>
          <w:szCs w:val="22"/>
        </w:rPr>
        <w:t>Lai projekta iesniegums tiktu apstiprināts atbilstoši izvirzītajiem kritērijiem projekta iesniegumā ir pamatota plānoto darbību papildinātība, sinerģija un nepārklāšanās ar Eiropas Savienības fondu projektiem:</w:t>
      </w:r>
    </w:p>
    <w:p w14:paraId="3DC7084B" w14:textId="77777777" w:rsidR="00AE2308" w:rsidRPr="00622EEF" w:rsidRDefault="00AE2308" w:rsidP="00E26A9B">
      <w:pPr>
        <w:spacing w:before="60" w:after="60"/>
        <w:jc w:val="both"/>
        <w:rPr>
          <w:b/>
          <w:bCs/>
          <w:i/>
          <w:color w:val="0000FF"/>
          <w:sz w:val="22"/>
          <w:szCs w:val="22"/>
        </w:rPr>
      </w:pPr>
    </w:p>
    <w:p w14:paraId="6CDE4966" w14:textId="7D13F656" w:rsidR="00AE2308" w:rsidRPr="00622EEF" w:rsidRDefault="00AE2308" w:rsidP="00E26A9B">
      <w:pPr>
        <w:spacing w:before="60" w:after="60"/>
        <w:jc w:val="both"/>
        <w:rPr>
          <w:b/>
          <w:bCs/>
          <w:i/>
          <w:color w:val="0000FF"/>
          <w:sz w:val="22"/>
          <w:szCs w:val="22"/>
        </w:rPr>
      </w:pPr>
      <w:r w:rsidRPr="00622EEF">
        <w:rPr>
          <w:b/>
          <w:bCs/>
          <w:i/>
          <w:color w:val="0000FF"/>
          <w:sz w:val="22"/>
          <w:szCs w:val="22"/>
        </w:rPr>
        <w:t>2021.–2027. gadam 1.1.1.5. pasākuma “Latvijas pilnvērtīga dalība Apvārsnis Eiropa programmā, tajā skaitā nodrošinot kompleksu atbalsta instrumentu klāstu un sasaisti ar RIS3 specializācijas jomu a</w:t>
      </w:r>
      <w:r w:rsidR="0042772B" w:rsidRPr="00622EEF">
        <w:rPr>
          <w:b/>
          <w:bCs/>
          <w:i/>
          <w:color w:val="0000FF"/>
          <w:sz w:val="22"/>
          <w:szCs w:val="22"/>
        </w:rPr>
        <w:t>r</w:t>
      </w:r>
      <w:r w:rsidR="00790C05" w:rsidRPr="00622EEF">
        <w:t xml:space="preserve"> </w:t>
      </w:r>
      <w:r w:rsidR="00790C05" w:rsidRPr="00622EEF">
        <w:rPr>
          <w:b/>
          <w:bCs/>
          <w:i/>
          <w:color w:val="0000FF"/>
          <w:sz w:val="22"/>
          <w:szCs w:val="22"/>
        </w:rPr>
        <w:t xml:space="preserve">ESF fondu </w:t>
      </w:r>
      <w:bookmarkStart w:id="4" w:name="_Hlk152001137"/>
      <w:r w:rsidR="00790C05" w:rsidRPr="00622EEF">
        <w:rPr>
          <w:b/>
          <w:bCs/>
          <w:i/>
          <w:color w:val="0000FF"/>
          <w:sz w:val="22"/>
          <w:szCs w:val="22"/>
        </w:rPr>
        <w:t xml:space="preserve">2014.–2020.gada plānošanas perioda 1.1.1.5. pasākuma projekta ietvaros īstenotajām darbībām. </w:t>
      </w:r>
      <w:r w:rsidRPr="00622EEF">
        <w:rPr>
          <w:b/>
          <w:bCs/>
          <w:i/>
          <w:color w:val="0000FF"/>
          <w:sz w:val="22"/>
          <w:szCs w:val="22"/>
        </w:rPr>
        <w:t>tīstīšanu” projektos īstenotajām darbībām</w:t>
      </w:r>
      <w:bookmarkEnd w:id="4"/>
      <w:r w:rsidRPr="00622EEF">
        <w:rPr>
          <w:b/>
          <w:bCs/>
          <w:i/>
          <w:color w:val="0000FF"/>
          <w:sz w:val="22"/>
          <w:szCs w:val="22"/>
        </w:rPr>
        <w:t>.</w:t>
      </w:r>
    </w:p>
    <w:p w14:paraId="37C704E2" w14:textId="5946D1D5" w:rsidR="005850B6" w:rsidRPr="00622EEF" w:rsidRDefault="005850B6" w:rsidP="005850B6">
      <w:pPr>
        <w:pStyle w:val="ListParagraph"/>
        <w:numPr>
          <w:ilvl w:val="0"/>
          <w:numId w:val="37"/>
        </w:numPr>
        <w:jc w:val="both"/>
        <w:rPr>
          <w:rFonts w:ascii="Times New Roman" w:hAnsi="Times New Roman"/>
          <w:i/>
          <w:color w:val="0000FF"/>
        </w:rPr>
      </w:pPr>
      <w:r w:rsidRPr="00622EEF">
        <w:rPr>
          <w:rFonts w:ascii="Times New Roman" w:hAnsi="Times New Roman"/>
          <w:i/>
          <w:color w:val="0000FF"/>
        </w:rPr>
        <w:t>2021.–2027.gada plānošanas perioda 1.1.1.5. pasākuma “Latvijas pilnvērtīga dalība Apvārsnis Eiropa programmā, tajā skaitā nodrošinot kompleksu atbalsta instrumentu klāstu</w:t>
      </w:r>
      <w:r w:rsidR="00A22415" w:rsidRPr="00622EEF">
        <w:rPr>
          <w:rFonts w:ascii="Times New Roman" w:hAnsi="Times New Roman"/>
          <w:i/>
          <w:color w:val="0000FF"/>
        </w:rPr>
        <w:t xml:space="preserve">  un sasaisti ar RIS3 specializācijas jomu attīstīšanu”</w:t>
      </w:r>
      <w:r w:rsidR="00AF41F9" w:rsidRPr="00622EEF">
        <w:rPr>
          <w:rFonts w:ascii="Times New Roman" w:hAnsi="Times New Roman"/>
          <w:i/>
          <w:color w:val="0000FF"/>
        </w:rPr>
        <w:t>;</w:t>
      </w:r>
    </w:p>
    <w:p w14:paraId="5D13D14A" w14:textId="36F5F1C7" w:rsidR="005850B6" w:rsidRPr="00622EEF" w:rsidRDefault="005850B6" w:rsidP="005850B6">
      <w:pPr>
        <w:pStyle w:val="ListParagraph"/>
        <w:numPr>
          <w:ilvl w:val="0"/>
          <w:numId w:val="37"/>
        </w:numPr>
        <w:jc w:val="both"/>
        <w:rPr>
          <w:rFonts w:ascii="Times New Roman" w:hAnsi="Times New Roman"/>
          <w:i/>
          <w:color w:val="0000FF"/>
        </w:rPr>
      </w:pPr>
      <w:r w:rsidRPr="00622EEF">
        <w:rPr>
          <w:rFonts w:ascii="Times New Roman" w:hAnsi="Times New Roman"/>
          <w:i/>
          <w:color w:val="0000FF"/>
        </w:rPr>
        <w:t xml:space="preserve">2014.–2020.gada plānošanas perioda 1.1.1.5. pasākuma </w:t>
      </w:r>
      <w:r w:rsidR="00AF41F9" w:rsidRPr="00622EEF">
        <w:rPr>
          <w:rFonts w:ascii="Times New Roman" w:hAnsi="Times New Roman"/>
          <w:i/>
          <w:color w:val="0000FF"/>
        </w:rPr>
        <w:t>“Atbalsts starptautiskās sadarbības projektiem pētniecībā un inovācijās”</w:t>
      </w:r>
    </w:p>
    <w:p w14:paraId="241B1A27" w14:textId="3BF32439" w:rsidR="00C40451" w:rsidRPr="00622EEF" w:rsidRDefault="00C40451" w:rsidP="00A51135">
      <w:pPr>
        <w:pStyle w:val="ListParagraph"/>
        <w:numPr>
          <w:ilvl w:val="0"/>
          <w:numId w:val="37"/>
        </w:numPr>
        <w:spacing w:before="60" w:after="60"/>
        <w:jc w:val="both"/>
        <w:rPr>
          <w:rFonts w:ascii="Times New Roman" w:hAnsi="Times New Roman"/>
          <w:i/>
          <w:color w:val="0000FF"/>
        </w:rPr>
      </w:pPr>
      <w:r w:rsidRPr="00622EEF">
        <w:rPr>
          <w:rFonts w:ascii="Times New Roman" w:hAnsi="Times New Roman"/>
          <w:i/>
          <w:color w:val="0000FF"/>
        </w:rPr>
        <w:t>citiem ES fondu projektiem</w:t>
      </w:r>
      <w:r w:rsidR="003E17CE" w:rsidRPr="00622EEF">
        <w:rPr>
          <w:rFonts w:ascii="Times New Roman" w:hAnsi="Times New Roman"/>
          <w:i/>
          <w:color w:val="0000FF"/>
        </w:rPr>
        <w:t xml:space="preserve"> un finanšu instrumentiem</w:t>
      </w:r>
      <w:r w:rsidRPr="00622EEF">
        <w:rPr>
          <w:rFonts w:ascii="Times New Roman" w:hAnsi="Times New Roman"/>
          <w:i/>
          <w:color w:val="0000FF"/>
        </w:rPr>
        <w:t xml:space="preserve"> (ja attiecināms)</w:t>
      </w:r>
      <w:r w:rsidR="003E17CE" w:rsidRPr="00622EEF">
        <w:rPr>
          <w:rFonts w:ascii="Times New Roman" w:hAnsi="Times New Roman"/>
          <w:i/>
          <w:color w:val="0000FF"/>
        </w:rPr>
        <w:t xml:space="preserve">. </w:t>
      </w:r>
    </w:p>
    <w:p w14:paraId="52C955E8" w14:textId="3B55B021" w:rsidR="00DB73D6" w:rsidRPr="00622EEF" w:rsidRDefault="00DB73D6">
      <w:pPr>
        <w:rPr>
          <w:i/>
          <w:color w:val="0000FF"/>
        </w:rPr>
      </w:pPr>
      <w:r w:rsidRPr="00622EEF">
        <w:rPr>
          <w:i/>
          <w:color w:val="0000FF"/>
        </w:rPr>
        <w:br w:type="page"/>
      </w:r>
    </w:p>
    <w:p w14:paraId="23706643" w14:textId="2CB43553" w:rsidR="009E54D4" w:rsidRPr="00622EEF" w:rsidRDefault="00E25956" w:rsidP="00DE2728">
      <w:pPr>
        <w:pStyle w:val="Heading2"/>
      </w:pPr>
      <w:r w:rsidRPr="00622EEF">
        <w:lastRenderedPageBreak/>
        <w:t xml:space="preserve">SADAĻA </w:t>
      </w:r>
      <w:r w:rsidR="00D83994" w:rsidRPr="00622EEF">
        <w:t>–</w:t>
      </w:r>
      <w:r w:rsidRPr="00622EEF">
        <w:t xml:space="preserve"> DARBĪBAS</w:t>
      </w:r>
    </w:p>
    <w:tbl>
      <w:tblPr>
        <w:tblStyle w:val="TableGrid"/>
        <w:tblW w:w="9918" w:type="dxa"/>
        <w:tblLook w:val="04A0" w:firstRow="1" w:lastRow="0" w:firstColumn="1" w:lastColumn="0" w:noHBand="0" w:noVBand="1"/>
      </w:tblPr>
      <w:tblGrid>
        <w:gridCol w:w="7083"/>
        <w:gridCol w:w="2835"/>
      </w:tblGrid>
      <w:tr w:rsidR="00677F24" w:rsidRPr="00622EEF" w14:paraId="7141D9F3" w14:textId="77777777" w:rsidTr="00E66CC8">
        <w:tc>
          <w:tcPr>
            <w:tcW w:w="7083" w:type="dxa"/>
            <w:vAlign w:val="center"/>
          </w:tcPr>
          <w:p w14:paraId="2487823E" w14:textId="77777777" w:rsidR="00677F24" w:rsidRPr="00622EEF" w:rsidRDefault="00677F24" w:rsidP="00E66CC8">
            <w:pPr>
              <w:pStyle w:val="NormalWeb"/>
              <w:spacing w:before="0" w:beforeAutospacing="0" w:after="0" w:afterAutospacing="0"/>
              <w:jc w:val="center"/>
              <w:rPr>
                <w:sz w:val="22"/>
                <w:szCs w:val="22"/>
              </w:rPr>
            </w:pPr>
            <w:r w:rsidRPr="00622EEF">
              <w:rPr>
                <w:noProof/>
                <w:sz w:val="22"/>
                <w:szCs w:val="22"/>
              </w:rPr>
              <w:drawing>
                <wp:inline distT="0" distB="0" distL="0" distR="0" wp14:anchorId="0653269B" wp14:editId="3EFCCE5E">
                  <wp:extent cx="4343400" cy="2543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6"/>
                          <a:stretch>
                            <a:fillRect/>
                          </a:stretch>
                        </pic:blipFill>
                        <pic:spPr>
                          <a:xfrm>
                            <a:off x="0" y="0"/>
                            <a:ext cx="4343400" cy="2543175"/>
                          </a:xfrm>
                          <a:prstGeom prst="rect">
                            <a:avLst/>
                          </a:prstGeom>
                        </pic:spPr>
                      </pic:pic>
                    </a:graphicData>
                  </a:graphic>
                </wp:inline>
              </w:drawing>
            </w:r>
          </w:p>
        </w:tc>
        <w:tc>
          <w:tcPr>
            <w:tcW w:w="2835" w:type="dxa"/>
            <w:vAlign w:val="center"/>
          </w:tcPr>
          <w:p w14:paraId="7D9C53A5" w14:textId="77777777" w:rsidR="00677F24" w:rsidRPr="00622EEF" w:rsidRDefault="00677F24" w:rsidP="00E66CC8">
            <w:pPr>
              <w:pStyle w:val="NormalWeb"/>
              <w:spacing w:before="0" w:beforeAutospacing="0" w:after="0" w:afterAutospacing="0"/>
              <w:jc w:val="both"/>
              <w:rPr>
                <w:color w:val="7F7F7F" w:themeColor="text1" w:themeTint="80"/>
                <w:sz w:val="22"/>
                <w:szCs w:val="22"/>
              </w:rPr>
            </w:pPr>
            <w:r w:rsidRPr="00622EEF">
              <w:rPr>
                <w:color w:val="7F7F7F" w:themeColor="text1" w:themeTint="80"/>
                <w:sz w:val="22"/>
                <w:szCs w:val="22"/>
              </w:rPr>
              <w:t>Izmantojot funkciju “Pārvaldīt darbības” izvēlas projekta darbības</w:t>
            </w:r>
          </w:p>
        </w:tc>
      </w:tr>
      <w:tr w:rsidR="00315C34" w:rsidRPr="00622EEF" w14:paraId="25EFFA51" w14:textId="77777777" w:rsidTr="00772F7C">
        <w:trPr>
          <w:trHeight w:val="2998"/>
        </w:trPr>
        <w:tc>
          <w:tcPr>
            <w:tcW w:w="7083" w:type="dxa"/>
          </w:tcPr>
          <w:p w14:paraId="1A2A4BB7" w14:textId="087994DE" w:rsidR="00315C34" w:rsidRPr="00622EEF" w:rsidRDefault="00677F24" w:rsidP="00705A90">
            <w:pPr>
              <w:pStyle w:val="NormalWeb"/>
              <w:spacing w:before="0" w:beforeAutospacing="0" w:after="0" w:afterAutospacing="0"/>
              <w:jc w:val="center"/>
              <w:rPr>
                <w:sz w:val="22"/>
                <w:szCs w:val="22"/>
              </w:rPr>
            </w:pPr>
            <w:r w:rsidRPr="00622EEF">
              <w:rPr>
                <w:noProof/>
                <w:sz w:val="22"/>
                <w:szCs w:val="22"/>
              </w:rPr>
              <w:drawing>
                <wp:inline distT="0" distB="0" distL="0" distR="0" wp14:anchorId="1AD53B7E" wp14:editId="0D080A23">
                  <wp:extent cx="3164205" cy="22129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164205" cy="2212975"/>
                          </a:xfrm>
                          <a:prstGeom prst="rect">
                            <a:avLst/>
                          </a:prstGeom>
                          <a:noFill/>
                        </pic:spPr>
                      </pic:pic>
                    </a:graphicData>
                  </a:graphic>
                </wp:inline>
              </w:drawing>
            </w:r>
            <w:r w:rsidR="00830F5C" w:rsidRPr="00622EEF">
              <w:rPr>
                <w:noProof/>
                <w:sz w:val="22"/>
                <w:szCs w:val="22"/>
              </w:rPr>
              <w:drawing>
                <wp:inline distT="0" distB="0" distL="0" distR="0" wp14:anchorId="62043673" wp14:editId="4825292D">
                  <wp:extent cx="4333875" cy="1733550"/>
                  <wp:effectExtent l="0" t="0" r="9525" b="0"/>
                  <wp:docPr id="1849146593" name="Picture 1849146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9146593" name=""/>
                          <pic:cNvPicPr/>
                        </pic:nvPicPr>
                        <pic:blipFill>
                          <a:blip r:embed="rId28"/>
                          <a:stretch>
                            <a:fillRect/>
                          </a:stretch>
                        </pic:blipFill>
                        <pic:spPr>
                          <a:xfrm>
                            <a:off x="0" y="0"/>
                            <a:ext cx="4386115" cy="1754446"/>
                          </a:xfrm>
                          <a:prstGeom prst="rect">
                            <a:avLst/>
                          </a:prstGeom>
                        </pic:spPr>
                      </pic:pic>
                    </a:graphicData>
                  </a:graphic>
                </wp:inline>
              </w:drawing>
            </w:r>
          </w:p>
        </w:tc>
        <w:tc>
          <w:tcPr>
            <w:tcW w:w="2835" w:type="dxa"/>
            <w:vAlign w:val="center"/>
          </w:tcPr>
          <w:p w14:paraId="63A75836" w14:textId="68039CD8" w:rsidR="00315C34" w:rsidRPr="00622EEF" w:rsidRDefault="00CF2731" w:rsidP="00B7226F">
            <w:pPr>
              <w:pStyle w:val="NormalWeb"/>
              <w:spacing w:before="0" w:beforeAutospacing="0" w:after="0" w:afterAutospacing="0"/>
              <w:rPr>
                <w:sz w:val="22"/>
                <w:szCs w:val="22"/>
              </w:rPr>
            </w:pPr>
            <w:r w:rsidRPr="00622EEF">
              <w:rPr>
                <w:color w:val="7F7F7F" w:themeColor="text1" w:themeTint="80"/>
                <w:sz w:val="22"/>
                <w:szCs w:val="22"/>
              </w:rPr>
              <w:t xml:space="preserve">No </w:t>
            </w:r>
            <w:r w:rsidR="00772F7C" w:rsidRPr="00622EEF">
              <w:rPr>
                <w:color w:val="7F7F7F" w:themeColor="text1" w:themeTint="80"/>
                <w:sz w:val="22"/>
                <w:szCs w:val="22"/>
              </w:rPr>
              <w:t xml:space="preserve">Pasākuma </w:t>
            </w:r>
            <w:r w:rsidRPr="00622EEF">
              <w:rPr>
                <w:color w:val="7F7F7F" w:themeColor="text1" w:themeTint="80"/>
                <w:sz w:val="22"/>
                <w:szCs w:val="22"/>
              </w:rPr>
              <w:t>definētajām darbībām</w:t>
            </w:r>
            <w:r w:rsidR="008D7166" w:rsidRPr="00622EEF">
              <w:rPr>
                <w:color w:val="7F7F7F" w:themeColor="text1" w:themeTint="80"/>
                <w:sz w:val="22"/>
                <w:szCs w:val="22"/>
              </w:rPr>
              <w:t>/</w:t>
            </w:r>
            <w:proofErr w:type="spellStart"/>
            <w:r w:rsidR="008D7166" w:rsidRPr="00622EEF">
              <w:rPr>
                <w:color w:val="7F7F7F" w:themeColor="text1" w:themeTint="80"/>
                <w:sz w:val="22"/>
                <w:szCs w:val="22"/>
              </w:rPr>
              <w:t>apakšdarbībām</w:t>
            </w:r>
            <w:proofErr w:type="spellEnd"/>
            <w:r w:rsidR="008D7166" w:rsidRPr="00622EEF">
              <w:rPr>
                <w:color w:val="7F7F7F" w:themeColor="text1" w:themeTint="80"/>
                <w:sz w:val="22"/>
                <w:szCs w:val="22"/>
              </w:rPr>
              <w:t xml:space="preserve"> </w:t>
            </w:r>
            <w:r w:rsidRPr="00622EEF">
              <w:rPr>
                <w:color w:val="7F7F7F" w:themeColor="text1" w:themeTint="80"/>
                <w:sz w:val="22"/>
                <w:szCs w:val="22"/>
              </w:rPr>
              <w:t xml:space="preserve"> izvēlās projektā plānotās darbības</w:t>
            </w:r>
            <w:r w:rsidR="008D7166" w:rsidRPr="00622EEF">
              <w:rPr>
                <w:color w:val="7F7F7F" w:themeColor="text1" w:themeTint="80"/>
                <w:sz w:val="22"/>
                <w:szCs w:val="22"/>
              </w:rPr>
              <w:t>/apakšdarbības</w:t>
            </w:r>
            <w:r w:rsidR="00705A90" w:rsidRPr="00622EEF">
              <w:rPr>
                <w:color w:val="7F7F7F" w:themeColor="text1" w:themeTint="80"/>
                <w:sz w:val="22"/>
                <w:szCs w:val="22"/>
              </w:rPr>
              <w:t>, veicot atzīmi “Attiecināt”</w:t>
            </w:r>
            <w:r w:rsidRPr="00622EEF">
              <w:rPr>
                <w:color w:val="7F7F7F" w:themeColor="text1" w:themeTint="80"/>
                <w:sz w:val="22"/>
                <w:szCs w:val="22"/>
              </w:rPr>
              <w:t>.</w:t>
            </w:r>
          </w:p>
        </w:tc>
      </w:tr>
    </w:tbl>
    <w:p w14:paraId="48A9F7E5" w14:textId="304DD0DD" w:rsidR="00D55DB9" w:rsidRPr="00622EEF" w:rsidRDefault="00D55DB9" w:rsidP="00F03616">
      <w:pPr>
        <w:pStyle w:val="NormalWeb"/>
        <w:spacing w:before="0" w:beforeAutospacing="0" w:after="0" w:afterAutospacing="0"/>
        <w:jc w:val="both"/>
        <w:rPr>
          <w:noProof/>
          <w:sz w:val="22"/>
          <w:szCs w:val="22"/>
        </w:rPr>
      </w:pPr>
    </w:p>
    <w:tbl>
      <w:tblPr>
        <w:tblStyle w:val="TableGrid"/>
        <w:tblW w:w="9918" w:type="dxa"/>
        <w:tblLayout w:type="fixed"/>
        <w:tblLook w:val="06A0" w:firstRow="1" w:lastRow="0" w:firstColumn="1" w:lastColumn="0" w:noHBand="1" w:noVBand="1"/>
      </w:tblPr>
      <w:tblGrid>
        <w:gridCol w:w="7065"/>
        <w:gridCol w:w="2853"/>
      </w:tblGrid>
      <w:tr w:rsidR="0BBB8C75" w:rsidRPr="00622EEF" w14:paraId="15AEE252" w14:textId="77777777" w:rsidTr="00FB0553">
        <w:trPr>
          <w:trHeight w:val="300"/>
        </w:trPr>
        <w:tc>
          <w:tcPr>
            <w:tcW w:w="7065" w:type="dxa"/>
          </w:tcPr>
          <w:p w14:paraId="067592B8" w14:textId="25392640" w:rsidR="4FC29C7E" w:rsidRPr="00622EEF" w:rsidRDefault="006379BA" w:rsidP="00ED09D5">
            <w:pPr>
              <w:pStyle w:val="NormalWeb"/>
              <w:rPr>
                <w:sz w:val="22"/>
                <w:szCs w:val="22"/>
              </w:rPr>
            </w:pPr>
            <w:r w:rsidRPr="00622EEF">
              <w:rPr>
                <w:noProof/>
                <w:sz w:val="22"/>
                <w:szCs w:val="22"/>
              </w:rPr>
              <w:drawing>
                <wp:inline distT="0" distB="0" distL="0" distR="0" wp14:anchorId="1C7D2BD6" wp14:editId="09076845">
                  <wp:extent cx="4000500" cy="1884680"/>
                  <wp:effectExtent l="0" t="0" r="0" b="127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extLst>
                              <a:ext uri="{BEBA8EAE-BF5A-486C-A8C5-ECC9F3942E4B}">
                                <a14:imgProps xmlns:a14="http://schemas.microsoft.com/office/drawing/2010/main">
                                  <a14:imgLayer r:embed="rId30">
                                    <a14:imgEffect>
                                      <a14:sharpenSoften amount="25000"/>
                                    </a14:imgEffect>
                                  </a14:imgLayer>
                                </a14:imgProps>
                              </a:ext>
                            </a:extLst>
                          </a:blip>
                          <a:stretch>
                            <a:fillRect/>
                          </a:stretch>
                        </pic:blipFill>
                        <pic:spPr>
                          <a:xfrm>
                            <a:off x="0" y="0"/>
                            <a:ext cx="4000500" cy="1884680"/>
                          </a:xfrm>
                          <a:prstGeom prst="rect">
                            <a:avLst/>
                          </a:prstGeom>
                        </pic:spPr>
                      </pic:pic>
                    </a:graphicData>
                  </a:graphic>
                </wp:inline>
              </w:drawing>
            </w:r>
          </w:p>
          <w:p w14:paraId="485AA428" w14:textId="27D1FF03" w:rsidR="00A41998" w:rsidRPr="00622EEF" w:rsidRDefault="00A41998" w:rsidP="00ED09D5">
            <w:pPr>
              <w:pStyle w:val="NormalWeb"/>
              <w:rPr>
                <w:sz w:val="22"/>
                <w:szCs w:val="22"/>
              </w:rPr>
            </w:pPr>
          </w:p>
        </w:tc>
        <w:tc>
          <w:tcPr>
            <w:tcW w:w="2853" w:type="dxa"/>
            <w:vAlign w:val="center"/>
          </w:tcPr>
          <w:p w14:paraId="01E56230" w14:textId="1BA62ED7" w:rsidR="0BBB8C75" w:rsidRPr="00622EEF" w:rsidRDefault="00696EB9" w:rsidP="00FB0553">
            <w:pPr>
              <w:pStyle w:val="NormalWeb"/>
              <w:spacing w:before="0" w:beforeAutospacing="0" w:after="0" w:afterAutospacing="0"/>
              <w:rPr>
                <w:color w:val="7F7F7F" w:themeColor="text1" w:themeTint="80"/>
                <w:sz w:val="22"/>
                <w:szCs w:val="22"/>
              </w:rPr>
            </w:pPr>
            <w:r w:rsidRPr="00622EEF">
              <w:rPr>
                <w:color w:val="7F7F7F" w:themeColor="text1" w:themeTint="80"/>
                <w:sz w:val="22"/>
                <w:szCs w:val="22"/>
              </w:rPr>
              <w:t>Nepieciešamības</w:t>
            </w:r>
            <w:r w:rsidR="00772F7C" w:rsidRPr="00622EEF">
              <w:rPr>
                <w:color w:val="7F7F7F" w:themeColor="text1" w:themeTint="80"/>
                <w:sz w:val="22"/>
                <w:szCs w:val="22"/>
              </w:rPr>
              <w:t xml:space="preserve"> </w:t>
            </w:r>
            <w:r w:rsidRPr="00622EEF">
              <w:rPr>
                <w:color w:val="7F7F7F" w:themeColor="text1" w:themeTint="80"/>
                <w:sz w:val="22"/>
                <w:szCs w:val="22"/>
              </w:rPr>
              <w:t xml:space="preserve">gadījumā </w:t>
            </w:r>
            <w:r w:rsidR="008D7166" w:rsidRPr="00622EEF">
              <w:rPr>
                <w:color w:val="7F7F7F" w:themeColor="text1" w:themeTint="80"/>
                <w:sz w:val="22"/>
                <w:szCs w:val="22"/>
              </w:rPr>
              <w:t>definē jaunu</w:t>
            </w:r>
            <w:r w:rsidR="4FC29C7E" w:rsidRPr="00622EEF">
              <w:rPr>
                <w:color w:val="7F7F7F" w:themeColor="text1" w:themeTint="80"/>
                <w:sz w:val="22"/>
                <w:szCs w:val="22"/>
              </w:rPr>
              <w:t xml:space="preserve"> </w:t>
            </w:r>
            <w:proofErr w:type="spellStart"/>
            <w:r w:rsidR="4FC29C7E" w:rsidRPr="00622EEF">
              <w:rPr>
                <w:color w:val="7F7F7F" w:themeColor="text1" w:themeTint="80"/>
                <w:sz w:val="22"/>
                <w:szCs w:val="22"/>
              </w:rPr>
              <w:t>apakšdarbību</w:t>
            </w:r>
            <w:proofErr w:type="spellEnd"/>
            <w:r w:rsidR="4FC29C7E" w:rsidRPr="00622EEF">
              <w:rPr>
                <w:color w:val="7F7F7F" w:themeColor="text1" w:themeTint="80"/>
                <w:sz w:val="22"/>
                <w:szCs w:val="22"/>
              </w:rPr>
              <w:t>, veicot atzīmi “Pievienot</w:t>
            </w:r>
            <w:r w:rsidR="008D7166" w:rsidRPr="00622EEF">
              <w:rPr>
                <w:color w:val="7F7F7F" w:themeColor="text1" w:themeTint="80"/>
                <w:sz w:val="22"/>
                <w:szCs w:val="22"/>
              </w:rPr>
              <w:t xml:space="preserve"> jaunu</w:t>
            </w:r>
            <w:r w:rsidR="4FC29C7E" w:rsidRPr="00622EEF">
              <w:rPr>
                <w:color w:val="7F7F7F" w:themeColor="text1" w:themeTint="80"/>
                <w:sz w:val="22"/>
                <w:szCs w:val="22"/>
              </w:rPr>
              <w:t xml:space="preserve"> </w:t>
            </w:r>
            <w:proofErr w:type="spellStart"/>
            <w:r w:rsidR="4FC29C7E" w:rsidRPr="00622EEF">
              <w:rPr>
                <w:color w:val="7F7F7F" w:themeColor="text1" w:themeTint="80"/>
                <w:sz w:val="22"/>
                <w:szCs w:val="22"/>
              </w:rPr>
              <w:t>apakšdarbību</w:t>
            </w:r>
            <w:proofErr w:type="spellEnd"/>
            <w:r w:rsidR="4FC29C7E" w:rsidRPr="00622EEF">
              <w:rPr>
                <w:color w:val="7F7F7F" w:themeColor="text1" w:themeTint="80"/>
                <w:sz w:val="22"/>
                <w:szCs w:val="22"/>
              </w:rPr>
              <w:t>”, sniedzot tās aprakstu</w:t>
            </w:r>
            <w:r w:rsidR="6E1CF8C9" w:rsidRPr="00622EEF">
              <w:rPr>
                <w:color w:val="7F7F7F" w:themeColor="text1" w:themeTint="80"/>
                <w:sz w:val="22"/>
                <w:szCs w:val="22"/>
              </w:rPr>
              <w:t xml:space="preserve"> un nosakot rezultātus.</w:t>
            </w:r>
          </w:p>
        </w:tc>
      </w:tr>
    </w:tbl>
    <w:p w14:paraId="74C27A16" w14:textId="49F478A6" w:rsidR="34DCF5EE" w:rsidRPr="00622EEF" w:rsidRDefault="34DCF5EE" w:rsidP="34DCF5EE">
      <w:pPr>
        <w:pStyle w:val="NormalWeb"/>
        <w:spacing w:before="0" w:beforeAutospacing="0" w:after="0" w:afterAutospacing="0"/>
        <w:jc w:val="both"/>
        <w:rPr>
          <w:noProof/>
          <w:sz w:val="22"/>
          <w:szCs w:val="22"/>
        </w:rPr>
      </w:pPr>
    </w:p>
    <w:tbl>
      <w:tblPr>
        <w:tblStyle w:val="TableGrid"/>
        <w:tblW w:w="10060" w:type="dxa"/>
        <w:tblLook w:val="04A0" w:firstRow="1" w:lastRow="0" w:firstColumn="1" w:lastColumn="0" w:noHBand="0" w:noVBand="1"/>
      </w:tblPr>
      <w:tblGrid>
        <w:gridCol w:w="6576"/>
        <w:gridCol w:w="3484"/>
      </w:tblGrid>
      <w:tr w:rsidR="0027571B" w:rsidRPr="00622EEF" w14:paraId="0C63FC6C" w14:textId="77777777" w:rsidTr="00AD26F1">
        <w:trPr>
          <w:trHeight w:val="3059"/>
        </w:trPr>
        <w:tc>
          <w:tcPr>
            <w:tcW w:w="6516" w:type="dxa"/>
            <w:vAlign w:val="center"/>
          </w:tcPr>
          <w:p w14:paraId="36F6022A" w14:textId="535C463B" w:rsidR="0027571B" w:rsidRPr="00622EEF" w:rsidRDefault="001E6352" w:rsidP="00697714">
            <w:pPr>
              <w:pStyle w:val="NormalWeb"/>
              <w:spacing w:before="0" w:beforeAutospacing="0" w:after="0" w:afterAutospacing="0"/>
              <w:rPr>
                <w:sz w:val="22"/>
                <w:szCs w:val="22"/>
              </w:rPr>
            </w:pPr>
            <w:r w:rsidRPr="00622EEF">
              <w:rPr>
                <w:noProof/>
                <w:sz w:val="22"/>
                <w:szCs w:val="22"/>
              </w:rPr>
              <w:drawing>
                <wp:inline distT="0" distB="0" distL="0" distR="0" wp14:anchorId="15FF306F" wp14:editId="0F621349">
                  <wp:extent cx="4006850" cy="2249805"/>
                  <wp:effectExtent l="19050" t="19050" r="12700" b="1714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extLst>
                              <a:ext uri="{BEBA8EAE-BF5A-486C-A8C5-ECC9F3942E4B}">
                                <a14:imgProps xmlns:a14="http://schemas.microsoft.com/office/drawing/2010/main">
                                  <a14:imgLayer r:embed="rId32">
                                    <a14:imgEffect>
                                      <a14:sharpenSoften amount="25000"/>
                                    </a14:imgEffect>
                                  </a14:imgLayer>
                                </a14:imgProps>
                              </a:ext>
                            </a:extLst>
                          </a:blip>
                          <a:stretch>
                            <a:fillRect/>
                          </a:stretch>
                        </pic:blipFill>
                        <pic:spPr>
                          <a:xfrm>
                            <a:off x="0" y="0"/>
                            <a:ext cx="4023648" cy="2259237"/>
                          </a:xfrm>
                          <a:prstGeom prst="rect">
                            <a:avLst/>
                          </a:prstGeom>
                          <a:ln>
                            <a:solidFill>
                              <a:srgbClr val="E7E6E6"/>
                            </a:solidFill>
                          </a:ln>
                        </pic:spPr>
                      </pic:pic>
                    </a:graphicData>
                  </a:graphic>
                </wp:inline>
              </w:drawing>
            </w:r>
          </w:p>
        </w:tc>
        <w:tc>
          <w:tcPr>
            <w:tcW w:w="3544" w:type="dxa"/>
            <w:vAlign w:val="center"/>
          </w:tcPr>
          <w:p w14:paraId="7E152018" w14:textId="77777777" w:rsidR="0027571B" w:rsidRPr="00622EEF" w:rsidRDefault="00614943" w:rsidP="00772F7C">
            <w:pPr>
              <w:pStyle w:val="NormalWeb"/>
              <w:spacing w:before="0" w:beforeAutospacing="0" w:after="0" w:afterAutospacing="0"/>
              <w:jc w:val="both"/>
              <w:rPr>
                <w:color w:val="7F7F7F" w:themeColor="text1" w:themeTint="80"/>
                <w:sz w:val="22"/>
                <w:szCs w:val="22"/>
              </w:rPr>
            </w:pPr>
            <w:r w:rsidRPr="00622EEF">
              <w:rPr>
                <w:color w:val="7F7F7F" w:themeColor="text1" w:themeTint="80"/>
                <w:sz w:val="22"/>
                <w:szCs w:val="22"/>
              </w:rPr>
              <w:t xml:space="preserve">No attiecīgajai darbībai definētajām </w:t>
            </w:r>
            <w:proofErr w:type="spellStart"/>
            <w:r w:rsidRPr="00622EEF">
              <w:rPr>
                <w:color w:val="7F7F7F" w:themeColor="text1" w:themeTint="80"/>
                <w:sz w:val="22"/>
                <w:szCs w:val="22"/>
              </w:rPr>
              <w:t>apakšdarbībām</w:t>
            </w:r>
            <w:proofErr w:type="spellEnd"/>
            <w:r w:rsidRPr="00622EEF">
              <w:rPr>
                <w:color w:val="7F7F7F" w:themeColor="text1" w:themeTint="80"/>
                <w:sz w:val="22"/>
                <w:szCs w:val="22"/>
              </w:rPr>
              <w:t xml:space="preserve"> (ja attiecināms), veicot atzīmi “Izvēlēts”, izvēlas attiecīgās apakšdarbības, kuras tiks īstenotas projektā</w:t>
            </w:r>
          </w:p>
          <w:p w14:paraId="2AA2258A" w14:textId="77777777" w:rsidR="00F55D00" w:rsidRPr="00622EEF" w:rsidRDefault="00F55D00" w:rsidP="00772F7C">
            <w:pPr>
              <w:pStyle w:val="NormalWeb"/>
              <w:spacing w:before="0" w:beforeAutospacing="0" w:after="0" w:afterAutospacing="0"/>
              <w:jc w:val="both"/>
              <w:rPr>
                <w:color w:val="7F7F7F" w:themeColor="text1" w:themeTint="80"/>
                <w:sz w:val="22"/>
                <w:szCs w:val="22"/>
              </w:rPr>
            </w:pPr>
          </w:p>
          <w:p w14:paraId="5331C7A5" w14:textId="71D075A8" w:rsidR="00F55D00" w:rsidRPr="00622EEF" w:rsidRDefault="00F55D00" w:rsidP="00772F7C">
            <w:pPr>
              <w:pStyle w:val="NormalWeb"/>
              <w:spacing w:before="0" w:beforeAutospacing="0" w:after="0" w:afterAutospacing="0"/>
              <w:jc w:val="both"/>
              <w:rPr>
                <w:color w:val="7F7F7F" w:themeColor="text1" w:themeTint="80"/>
                <w:sz w:val="22"/>
                <w:szCs w:val="22"/>
              </w:rPr>
            </w:pPr>
            <w:r w:rsidRPr="00622EEF">
              <w:rPr>
                <w:color w:val="7F7F7F" w:themeColor="text1" w:themeTint="80"/>
                <w:sz w:val="22"/>
                <w:szCs w:val="22"/>
              </w:rPr>
              <w:t xml:space="preserve">Ja nepieciešams, tad attiecīgajai darbībai izveido papildu </w:t>
            </w:r>
            <w:proofErr w:type="spellStart"/>
            <w:r w:rsidRPr="00622EEF">
              <w:rPr>
                <w:color w:val="7F7F7F" w:themeColor="text1" w:themeTint="80"/>
                <w:sz w:val="22"/>
                <w:szCs w:val="22"/>
              </w:rPr>
              <w:t>apakšdarbību</w:t>
            </w:r>
            <w:proofErr w:type="spellEnd"/>
            <w:r w:rsidRPr="00622EEF">
              <w:rPr>
                <w:color w:val="7F7F7F" w:themeColor="text1" w:themeTint="80"/>
                <w:sz w:val="22"/>
                <w:szCs w:val="22"/>
              </w:rPr>
              <w:t xml:space="preserve">, veicot atzīmi “Pievienot </w:t>
            </w:r>
            <w:proofErr w:type="spellStart"/>
            <w:r w:rsidRPr="00622EEF">
              <w:rPr>
                <w:color w:val="7F7F7F" w:themeColor="text1" w:themeTint="80"/>
                <w:sz w:val="22"/>
                <w:szCs w:val="22"/>
              </w:rPr>
              <w:t>apakšdarbību</w:t>
            </w:r>
            <w:proofErr w:type="spellEnd"/>
            <w:r w:rsidRPr="00622EEF">
              <w:rPr>
                <w:color w:val="7F7F7F" w:themeColor="text1" w:themeTint="80"/>
                <w:sz w:val="22"/>
                <w:szCs w:val="22"/>
              </w:rPr>
              <w:t>”, norādot attiecīgās apakšdarbības nosaukumu, sniedzot tās aprakstu un nosakot plānotos rezultātus.</w:t>
            </w:r>
          </w:p>
          <w:p w14:paraId="19EACA91" w14:textId="77777777" w:rsidR="009657EF" w:rsidRPr="00622EEF" w:rsidRDefault="009657EF" w:rsidP="00772F7C">
            <w:pPr>
              <w:pStyle w:val="NormalWeb"/>
              <w:spacing w:before="0" w:beforeAutospacing="0" w:after="0" w:afterAutospacing="0"/>
              <w:jc w:val="both"/>
              <w:rPr>
                <w:color w:val="7F7F7F" w:themeColor="text1" w:themeTint="80"/>
                <w:sz w:val="22"/>
                <w:szCs w:val="22"/>
              </w:rPr>
            </w:pPr>
          </w:p>
          <w:p w14:paraId="34E29905" w14:textId="77777777" w:rsidR="009657EF" w:rsidRPr="00622EEF" w:rsidRDefault="009657EF" w:rsidP="00772F7C">
            <w:pPr>
              <w:pStyle w:val="NormalWeb"/>
              <w:spacing w:before="0" w:beforeAutospacing="0" w:after="0" w:afterAutospacing="0"/>
              <w:jc w:val="both"/>
              <w:rPr>
                <w:color w:val="7F7F7F" w:themeColor="text1" w:themeTint="80"/>
                <w:sz w:val="22"/>
                <w:szCs w:val="22"/>
              </w:rPr>
            </w:pPr>
            <w:r w:rsidRPr="00622EEF">
              <w:rPr>
                <w:color w:val="7F7F7F" w:themeColor="text1" w:themeTint="80"/>
                <w:sz w:val="22"/>
                <w:szCs w:val="22"/>
              </w:rPr>
              <w:t>Caur funkciju “Labot” pievieno darbības/apakšdarbības aprakstu</w:t>
            </w:r>
          </w:p>
          <w:p w14:paraId="68337CAA" w14:textId="77777777" w:rsidR="0095752D" w:rsidRPr="00622EEF" w:rsidRDefault="0095752D" w:rsidP="00772F7C">
            <w:pPr>
              <w:pStyle w:val="NormalWeb"/>
              <w:spacing w:before="0" w:beforeAutospacing="0" w:after="0" w:afterAutospacing="0"/>
              <w:jc w:val="both"/>
              <w:rPr>
                <w:color w:val="7F7F7F" w:themeColor="text1" w:themeTint="80"/>
                <w:sz w:val="22"/>
                <w:szCs w:val="22"/>
              </w:rPr>
            </w:pPr>
          </w:p>
          <w:p w14:paraId="16BDDA14" w14:textId="74151780" w:rsidR="0095752D" w:rsidRPr="00622EEF" w:rsidRDefault="0095752D" w:rsidP="00772F7C">
            <w:pPr>
              <w:pStyle w:val="NormalWeb"/>
              <w:spacing w:before="0" w:beforeAutospacing="0" w:after="0" w:afterAutospacing="0"/>
              <w:jc w:val="both"/>
              <w:rPr>
                <w:sz w:val="22"/>
                <w:szCs w:val="22"/>
              </w:rPr>
            </w:pPr>
          </w:p>
        </w:tc>
      </w:tr>
    </w:tbl>
    <w:p w14:paraId="4A6258F6" w14:textId="4CBB8C8E" w:rsidR="00890907" w:rsidRPr="00622EEF" w:rsidRDefault="00890907" w:rsidP="00F03616">
      <w:pPr>
        <w:pStyle w:val="NormalWeb"/>
        <w:spacing w:before="0" w:beforeAutospacing="0" w:after="0" w:afterAutospacing="0"/>
        <w:jc w:val="both"/>
        <w:rPr>
          <w:sz w:val="22"/>
          <w:szCs w:val="22"/>
        </w:rPr>
      </w:pPr>
    </w:p>
    <w:tbl>
      <w:tblPr>
        <w:tblStyle w:val="TableGrid"/>
        <w:tblW w:w="10060" w:type="dxa"/>
        <w:tblLook w:val="04A0" w:firstRow="1" w:lastRow="0" w:firstColumn="1" w:lastColumn="0" w:noHBand="0" w:noVBand="1"/>
      </w:tblPr>
      <w:tblGrid>
        <w:gridCol w:w="6666"/>
        <w:gridCol w:w="3394"/>
      </w:tblGrid>
      <w:tr w:rsidR="004F2E90" w:rsidRPr="00622EEF" w14:paraId="7C94276C" w14:textId="77777777" w:rsidTr="00AD26F1">
        <w:trPr>
          <w:trHeight w:val="557"/>
        </w:trPr>
        <w:tc>
          <w:tcPr>
            <w:tcW w:w="6666" w:type="dxa"/>
            <w:vAlign w:val="center"/>
          </w:tcPr>
          <w:p w14:paraId="4CBF52BE" w14:textId="77777777" w:rsidR="004F2E90" w:rsidRPr="00622EEF" w:rsidRDefault="0095752D" w:rsidP="004F2E90">
            <w:pPr>
              <w:pStyle w:val="NormalWeb"/>
              <w:spacing w:before="0" w:beforeAutospacing="0" w:after="0" w:afterAutospacing="0"/>
              <w:jc w:val="center"/>
              <w:rPr>
                <w:sz w:val="22"/>
                <w:szCs w:val="22"/>
              </w:rPr>
            </w:pPr>
            <w:r w:rsidRPr="00622EEF">
              <w:rPr>
                <w:noProof/>
                <w:sz w:val="22"/>
                <w:szCs w:val="22"/>
              </w:rPr>
              <w:drawing>
                <wp:inline distT="0" distB="0" distL="0" distR="0" wp14:anchorId="1597DF6A" wp14:editId="7E629C0D">
                  <wp:extent cx="3876675" cy="2729401"/>
                  <wp:effectExtent l="19050" t="19050" r="9525" b="1397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extLst>
                              <a:ext uri="{BEBA8EAE-BF5A-486C-A8C5-ECC9F3942E4B}">
                                <a14:imgProps xmlns:a14="http://schemas.microsoft.com/office/drawing/2010/main">
                                  <a14:imgLayer r:embed="rId34">
                                    <a14:imgEffect>
                                      <a14:sharpenSoften amount="25000"/>
                                    </a14:imgEffect>
                                  </a14:imgLayer>
                                </a14:imgProps>
                              </a:ext>
                            </a:extLst>
                          </a:blip>
                          <a:stretch>
                            <a:fillRect/>
                          </a:stretch>
                        </pic:blipFill>
                        <pic:spPr>
                          <a:xfrm>
                            <a:off x="0" y="0"/>
                            <a:ext cx="3887972" cy="2737354"/>
                          </a:xfrm>
                          <a:prstGeom prst="rect">
                            <a:avLst/>
                          </a:prstGeom>
                          <a:ln>
                            <a:solidFill>
                              <a:srgbClr val="E7E6E6"/>
                            </a:solidFill>
                          </a:ln>
                        </pic:spPr>
                      </pic:pic>
                    </a:graphicData>
                  </a:graphic>
                </wp:inline>
              </w:drawing>
            </w:r>
          </w:p>
          <w:p w14:paraId="3AF46487" w14:textId="77777777" w:rsidR="00DD7ED0" w:rsidRPr="00622EEF" w:rsidRDefault="00DD7ED0" w:rsidP="004F2E90">
            <w:pPr>
              <w:pStyle w:val="NormalWeb"/>
              <w:spacing w:before="0" w:beforeAutospacing="0" w:after="0" w:afterAutospacing="0"/>
              <w:jc w:val="center"/>
              <w:rPr>
                <w:sz w:val="22"/>
                <w:szCs w:val="22"/>
              </w:rPr>
            </w:pPr>
          </w:p>
          <w:p w14:paraId="1BD4EEA1" w14:textId="77777777" w:rsidR="00DD7ED0" w:rsidRPr="00622EEF" w:rsidRDefault="00DD7ED0" w:rsidP="004F2E90">
            <w:pPr>
              <w:pStyle w:val="NormalWeb"/>
              <w:spacing w:before="0" w:beforeAutospacing="0" w:after="0" w:afterAutospacing="0"/>
              <w:jc w:val="center"/>
              <w:rPr>
                <w:sz w:val="22"/>
                <w:szCs w:val="22"/>
              </w:rPr>
            </w:pPr>
            <w:r w:rsidRPr="00622EEF">
              <w:rPr>
                <w:noProof/>
                <w:sz w:val="22"/>
                <w:szCs w:val="22"/>
              </w:rPr>
              <w:drawing>
                <wp:inline distT="0" distB="0" distL="0" distR="0" wp14:anchorId="2F2FC253" wp14:editId="563EAA4A">
                  <wp:extent cx="4000500" cy="1065530"/>
                  <wp:effectExtent l="0" t="0" r="0" b="127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4000500" cy="1065530"/>
                          </a:xfrm>
                          <a:prstGeom prst="rect">
                            <a:avLst/>
                          </a:prstGeom>
                        </pic:spPr>
                      </pic:pic>
                    </a:graphicData>
                  </a:graphic>
                </wp:inline>
              </w:drawing>
            </w:r>
          </w:p>
          <w:p w14:paraId="0323F34A" w14:textId="77777777" w:rsidR="006D4F9A" w:rsidRPr="00622EEF" w:rsidRDefault="006D4F9A" w:rsidP="004F2E90">
            <w:pPr>
              <w:pStyle w:val="NormalWeb"/>
              <w:spacing w:before="0" w:beforeAutospacing="0" w:after="0" w:afterAutospacing="0"/>
              <w:jc w:val="center"/>
              <w:rPr>
                <w:sz w:val="22"/>
                <w:szCs w:val="22"/>
              </w:rPr>
            </w:pPr>
          </w:p>
          <w:p w14:paraId="3AA3015A" w14:textId="1539200C" w:rsidR="006D4F9A" w:rsidRPr="00622EEF" w:rsidRDefault="006D4F9A" w:rsidP="004F2E90">
            <w:pPr>
              <w:pStyle w:val="NormalWeb"/>
              <w:spacing w:before="0" w:beforeAutospacing="0" w:after="0" w:afterAutospacing="0"/>
              <w:jc w:val="center"/>
              <w:rPr>
                <w:sz w:val="22"/>
                <w:szCs w:val="22"/>
              </w:rPr>
            </w:pPr>
            <w:r w:rsidRPr="00622EEF">
              <w:rPr>
                <w:noProof/>
                <w:sz w:val="22"/>
                <w:szCs w:val="22"/>
              </w:rPr>
              <w:drawing>
                <wp:inline distT="0" distB="0" distL="0" distR="0" wp14:anchorId="4B8F2EBF" wp14:editId="4F0143AE">
                  <wp:extent cx="4093210" cy="1371600"/>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extLst>
                              <a:ext uri="{BEBA8EAE-BF5A-486C-A8C5-ECC9F3942E4B}">
                                <a14:imgProps xmlns:a14="http://schemas.microsoft.com/office/drawing/2010/main">
                                  <a14:imgLayer r:embed="rId37">
                                    <a14:imgEffect>
                                      <a14:sharpenSoften amount="25000"/>
                                    </a14:imgEffect>
                                  </a14:imgLayer>
                                </a14:imgProps>
                              </a:ext>
                            </a:extLst>
                          </a:blip>
                          <a:stretch>
                            <a:fillRect/>
                          </a:stretch>
                        </pic:blipFill>
                        <pic:spPr>
                          <a:xfrm>
                            <a:off x="0" y="0"/>
                            <a:ext cx="4115820" cy="1379176"/>
                          </a:xfrm>
                          <a:prstGeom prst="rect">
                            <a:avLst/>
                          </a:prstGeom>
                        </pic:spPr>
                      </pic:pic>
                    </a:graphicData>
                  </a:graphic>
                </wp:inline>
              </w:drawing>
            </w:r>
          </w:p>
        </w:tc>
        <w:tc>
          <w:tcPr>
            <w:tcW w:w="3394" w:type="dxa"/>
            <w:vAlign w:val="center"/>
          </w:tcPr>
          <w:p w14:paraId="15351883" w14:textId="77777777" w:rsidR="00D538CD" w:rsidRPr="00622EEF" w:rsidRDefault="00D538CD" w:rsidP="00D538CD">
            <w:pPr>
              <w:pStyle w:val="NormalWeb"/>
              <w:jc w:val="both"/>
              <w:rPr>
                <w:color w:val="7F7F7F" w:themeColor="text1" w:themeTint="80"/>
                <w:sz w:val="22"/>
                <w:szCs w:val="22"/>
              </w:rPr>
            </w:pPr>
            <w:r w:rsidRPr="00622EEF">
              <w:rPr>
                <w:color w:val="7F7F7F" w:themeColor="text1" w:themeTint="80"/>
                <w:sz w:val="22"/>
                <w:szCs w:val="22"/>
              </w:rPr>
              <w:t>Izveidotajām darbībām/</w:t>
            </w:r>
            <w:proofErr w:type="spellStart"/>
            <w:r w:rsidRPr="00622EEF">
              <w:rPr>
                <w:color w:val="7F7F7F" w:themeColor="text1" w:themeTint="80"/>
                <w:sz w:val="22"/>
                <w:szCs w:val="22"/>
              </w:rPr>
              <w:t>apakšdarbībām</w:t>
            </w:r>
            <w:proofErr w:type="spellEnd"/>
            <w:r w:rsidRPr="00622EEF">
              <w:rPr>
                <w:color w:val="7F7F7F" w:themeColor="text1" w:themeTint="80"/>
                <w:sz w:val="22"/>
                <w:szCs w:val="22"/>
              </w:rPr>
              <w:t>:</w:t>
            </w:r>
          </w:p>
          <w:p w14:paraId="30FA202C" w14:textId="77777777" w:rsidR="00D538CD" w:rsidRPr="00622EEF" w:rsidRDefault="00D538CD" w:rsidP="00A51135">
            <w:pPr>
              <w:pStyle w:val="NormalWeb"/>
              <w:numPr>
                <w:ilvl w:val="0"/>
                <w:numId w:val="28"/>
              </w:numPr>
              <w:ind w:left="308"/>
              <w:jc w:val="both"/>
              <w:rPr>
                <w:color w:val="7F7F7F" w:themeColor="text1" w:themeTint="80"/>
                <w:sz w:val="22"/>
                <w:szCs w:val="22"/>
              </w:rPr>
            </w:pPr>
            <w:proofErr w:type="spellStart"/>
            <w:r w:rsidRPr="00622EEF">
              <w:rPr>
                <w:color w:val="7F7F7F" w:themeColor="text1" w:themeTint="80"/>
                <w:sz w:val="22"/>
                <w:szCs w:val="22"/>
              </w:rPr>
              <w:t>apakšsadaļa</w:t>
            </w:r>
            <w:proofErr w:type="spellEnd"/>
            <w:r w:rsidRPr="00622EEF">
              <w:rPr>
                <w:color w:val="7F7F7F" w:themeColor="text1" w:themeTint="80"/>
                <w:sz w:val="22"/>
                <w:szCs w:val="22"/>
              </w:rPr>
              <w:t xml:space="preserve"> “Rādītāji” atzīmē rādītājus, kuri attiecas uz konkrēto darbību, un/vai pievieno darbības rezultātu, tā mērvienību un skaitu (izmantojot funkciju “Labot”);</w:t>
            </w:r>
          </w:p>
          <w:p w14:paraId="73E9A425" w14:textId="57181FEE" w:rsidR="00D538CD" w:rsidRPr="00622EEF" w:rsidRDefault="00D538CD" w:rsidP="00A51135">
            <w:pPr>
              <w:pStyle w:val="NormalWeb"/>
              <w:numPr>
                <w:ilvl w:val="0"/>
                <w:numId w:val="28"/>
              </w:numPr>
              <w:ind w:left="308" w:hanging="308"/>
              <w:jc w:val="both"/>
              <w:rPr>
                <w:color w:val="7F7F7F" w:themeColor="text1" w:themeTint="80"/>
                <w:sz w:val="22"/>
                <w:szCs w:val="22"/>
              </w:rPr>
            </w:pPr>
            <w:proofErr w:type="spellStart"/>
            <w:r w:rsidRPr="00622EEF">
              <w:rPr>
                <w:color w:val="7F7F7F" w:themeColor="text1" w:themeTint="80"/>
                <w:sz w:val="22"/>
                <w:szCs w:val="22"/>
              </w:rPr>
              <w:t>apakšsadaļā</w:t>
            </w:r>
            <w:proofErr w:type="spellEnd"/>
            <w:r w:rsidRPr="00622EEF">
              <w:rPr>
                <w:color w:val="7F7F7F" w:themeColor="text1" w:themeTint="80"/>
                <w:sz w:val="22"/>
                <w:szCs w:val="22"/>
              </w:rPr>
              <w:t xml:space="preserve"> “Īstenošanas grafiks” attiecīgajai  darbībai/</w:t>
            </w:r>
            <w:proofErr w:type="spellStart"/>
            <w:r w:rsidRPr="00622EEF">
              <w:rPr>
                <w:color w:val="7F7F7F" w:themeColor="text1" w:themeTint="80"/>
                <w:sz w:val="22"/>
                <w:szCs w:val="22"/>
              </w:rPr>
              <w:t>apakšdarbībai</w:t>
            </w:r>
            <w:proofErr w:type="spellEnd"/>
            <w:r w:rsidRPr="00622EEF">
              <w:rPr>
                <w:color w:val="7F7F7F" w:themeColor="text1" w:themeTint="80"/>
                <w:sz w:val="22"/>
                <w:szCs w:val="22"/>
              </w:rPr>
              <w:t>,</w:t>
            </w:r>
            <w:r w:rsidR="00B917D0" w:rsidRPr="00622EEF">
              <w:rPr>
                <w:color w:val="7F7F7F" w:themeColor="text1" w:themeTint="80"/>
                <w:sz w:val="22"/>
                <w:szCs w:val="22"/>
              </w:rPr>
              <w:t xml:space="preserve"> </w:t>
            </w:r>
            <w:r w:rsidRPr="00622EEF">
              <w:rPr>
                <w:color w:val="7F7F7F" w:themeColor="text1" w:themeTint="80"/>
                <w:sz w:val="22"/>
                <w:szCs w:val="22"/>
              </w:rPr>
              <w:t xml:space="preserve">izmantojot funkcionalitāti </w:t>
            </w:r>
            <w:r w:rsidRPr="00622EEF">
              <w:rPr>
                <w:noProof/>
                <w:color w:val="7F7F7F" w:themeColor="text1" w:themeTint="80"/>
                <w:sz w:val="22"/>
                <w:szCs w:val="22"/>
              </w:rPr>
              <w:drawing>
                <wp:inline distT="0" distB="0" distL="0" distR="0" wp14:anchorId="771FB88F" wp14:editId="16F836A5">
                  <wp:extent cx="138989" cy="114817"/>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pic:nvPicPr>
                        <pic:blipFill>
                          <a:blip r:embed="rId38">
                            <a:extLst>
                              <a:ext uri="{28A0092B-C50C-407E-A947-70E740481C1C}">
                                <a14:useLocalDpi xmlns:a14="http://schemas.microsoft.com/office/drawing/2010/main" val="0"/>
                              </a:ext>
                            </a:extLst>
                          </a:blip>
                          <a:stretch>
                            <a:fillRect/>
                          </a:stretch>
                        </pic:blipFill>
                        <pic:spPr>
                          <a:xfrm>
                            <a:off x="0" y="0"/>
                            <a:ext cx="138989" cy="114817"/>
                          </a:xfrm>
                          <a:prstGeom prst="rect">
                            <a:avLst/>
                          </a:prstGeom>
                        </pic:spPr>
                      </pic:pic>
                    </a:graphicData>
                  </a:graphic>
                </wp:inline>
              </w:drawing>
            </w:r>
            <w:r w:rsidRPr="00622EEF">
              <w:rPr>
                <w:color w:val="7F7F7F" w:themeColor="text1" w:themeTint="80"/>
                <w:sz w:val="22"/>
                <w:szCs w:val="22"/>
              </w:rPr>
              <w:t xml:space="preserve"> norāda atbilstošo īstenošanas periodu;</w:t>
            </w:r>
          </w:p>
          <w:p w14:paraId="52A0D657" w14:textId="74EAEF42" w:rsidR="00D538CD" w:rsidRPr="00622EEF" w:rsidRDefault="00D538CD" w:rsidP="00A51135">
            <w:pPr>
              <w:pStyle w:val="NormalWeb"/>
              <w:numPr>
                <w:ilvl w:val="0"/>
                <w:numId w:val="28"/>
              </w:numPr>
              <w:ind w:left="308" w:hanging="308"/>
              <w:jc w:val="both"/>
              <w:rPr>
                <w:color w:val="7F7F7F" w:themeColor="text1" w:themeTint="80"/>
                <w:sz w:val="22"/>
                <w:szCs w:val="22"/>
              </w:rPr>
            </w:pPr>
            <w:proofErr w:type="spellStart"/>
            <w:r w:rsidRPr="00622EEF">
              <w:rPr>
                <w:color w:val="7F7F7F" w:themeColor="text1" w:themeTint="80"/>
                <w:sz w:val="22"/>
                <w:szCs w:val="22"/>
              </w:rPr>
              <w:t>apakšsadaļā</w:t>
            </w:r>
            <w:proofErr w:type="spellEnd"/>
            <w:r w:rsidRPr="00622EEF">
              <w:rPr>
                <w:color w:val="7F7F7F" w:themeColor="text1" w:themeTint="80"/>
                <w:sz w:val="22"/>
                <w:szCs w:val="22"/>
              </w:rPr>
              <w:t xml:space="preserve"> “Budžeta pozīcijas” automātiski tiek ielasītas piesaistās projekta budžeta pozīcijas (izmaksas).</w:t>
            </w:r>
          </w:p>
          <w:p w14:paraId="037C3533" w14:textId="77777777" w:rsidR="00C70DB7" w:rsidRPr="00622EEF" w:rsidRDefault="00D538CD" w:rsidP="00A51135">
            <w:pPr>
              <w:pStyle w:val="NormalWeb"/>
              <w:numPr>
                <w:ilvl w:val="0"/>
                <w:numId w:val="41"/>
              </w:numPr>
              <w:ind w:left="308" w:hanging="401"/>
              <w:jc w:val="both"/>
              <w:rPr>
                <w:color w:val="7F7F7F" w:themeColor="text1" w:themeTint="80"/>
                <w:sz w:val="22"/>
                <w:szCs w:val="22"/>
              </w:rPr>
            </w:pPr>
            <w:r w:rsidRPr="00622EEF">
              <w:rPr>
                <w:i/>
                <w:iCs/>
                <w:color w:val="7F7F7F" w:themeColor="text1" w:themeTint="80"/>
                <w:sz w:val="22"/>
                <w:szCs w:val="22"/>
              </w:rPr>
              <w:t xml:space="preserve">Izmaksu pozīciju piesaistīšana jāveic sadaļā “Projekta kopsavilkums” attiecīgajai izmaksu pozīcijai kolonnā “Projekta darbības numurs” izvēloties </w:t>
            </w:r>
            <w:r w:rsidR="00C70DB7" w:rsidRPr="00622EEF">
              <w:rPr>
                <w:i/>
                <w:iCs/>
                <w:color w:val="7F7F7F" w:themeColor="text1" w:themeTint="80"/>
                <w:sz w:val="22"/>
                <w:szCs w:val="22"/>
              </w:rPr>
              <w:t>attiecīgās</w:t>
            </w:r>
            <w:r w:rsidRPr="00622EEF">
              <w:rPr>
                <w:i/>
                <w:iCs/>
                <w:color w:val="7F7F7F" w:themeColor="text1" w:themeTint="80"/>
                <w:sz w:val="22"/>
                <w:szCs w:val="22"/>
              </w:rPr>
              <w:t xml:space="preserve"> definētās darbības numuru/nosaukumu</w:t>
            </w:r>
          </w:p>
          <w:p w14:paraId="149157AC" w14:textId="4F54CE53" w:rsidR="00D538CD" w:rsidRPr="00622EEF" w:rsidRDefault="00D538CD" w:rsidP="00A51135">
            <w:pPr>
              <w:pStyle w:val="NormalWeb"/>
              <w:numPr>
                <w:ilvl w:val="0"/>
                <w:numId w:val="42"/>
              </w:numPr>
              <w:ind w:left="450" w:hanging="426"/>
              <w:jc w:val="both"/>
              <w:rPr>
                <w:color w:val="7F7F7F" w:themeColor="text1" w:themeTint="80"/>
                <w:sz w:val="22"/>
                <w:szCs w:val="22"/>
              </w:rPr>
            </w:pPr>
            <w:proofErr w:type="spellStart"/>
            <w:r w:rsidRPr="00622EEF">
              <w:rPr>
                <w:color w:val="7F7F7F" w:themeColor="text1" w:themeTint="80"/>
                <w:sz w:val="22"/>
                <w:szCs w:val="22"/>
              </w:rPr>
              <w:t>apakšsadaļā</w:t>
            </w:r>
            <w:proofErr w:type="spellEnd"/>
            <w:r w:rsidRPr="00622EEF">
              <w:rPr>
                <w:color w:val="7F7F7F" w:themeColor="text1" w:themeTint="80"/>
                <w:sz w:val="22"/>
                <w:szCs w:val="22"/>
              </w:rPr>
              <w:t xml:space="preserve"> “Sadarbības partneri” ievada informāciju par piesaistīto sadarbības partneri (ja attiecināms). </w:t>
            </w:r>
          </w:p>
          <w:p w14:paraId="26DD2F09" w14:textId="77777777" w:rsidR="00D538CD" w:rsidRPr="00622EEF" w:rsidRDefault="00D538CD" w:rsidP="00D538CD">
            <w:pPr>
              <w:pStyle w:val="NormalWeb"/>
              <w:jc w:val="both"/>
              <w:rPr>
                <w:color w:val="7F7F7F" w:themeColor="text1" w:themeTint="80"/>
                <w:sz w:val="22"/>
                <w:szCs w:val="22"/>
              </w:rPr>
            </w:pPr>
            <w:r w:rsidRPr="00622EEF">
              <w:rPr>
                <w:color w:val="7F7F7F" w:themeColor="text1" w:themeTint="80"/>
                <w:sz w:val="22"/>
                <w:szCs w:val="22"/>
              </w:rPr>
              <w:t>Izvēlas:</w:t>
            </w:r>
          </w:p>
          <w:p w14:paraId="0E624609" w14:textId="77777777" w:rsidR="00D538CD" w:rsidRPr="00622EEF" w:rsidRDefault="00D538CD" w:rsidP="00A51135">
            <w:pPr>
              <w:pStyle w:val="NormalWeb"/>
              <w:numPr>
                <w:ilvl w:val="0"/>
                <w:numId w:val="39"/>
              </w:numPr>
              <w:ind w:left="308"/>
              <w:jc w:val="both"/>
              <w:rPr>
                <w:color w:val="0000FF"/>
                <w:sz w:val="22"/>
                <w:szCs w:val="22"/>
              </w:rPr>
            </w:pPr>
            <w:r w:rsidRPr="00622EEF">
              <w:rPr>
                <w:i/>
                <w:iCs/>
                <w:color w:val="0000FF"/>
                <w:sz w:val="22"/>
                <w:szCs w:val="22"/>
              </w:rPr>
              <w:t>Nav sadarbības partneris;</w:t>
            </w:r>
          </w:p>
          <w:p w14:paraId="6B2591F9" w14:textId="77777777" w:rsidR="00D538CD" w:rsidRPr="00622EEF" w:rsidRDefault="00D538CD" w:rsidP="00A51135">
            <w:pPr>
              <w:pStyle w:val="NormalWeb"/>
              <w:numPr>
                <w:ilvl w:val="0"/>
                <w:numId w:val="39"/>
              </w:numPr>
              <w:ind w:left="308"/>
              <w:jc w:val="both"/>
              <w:rPr>
                <w:color w:val="0000FF"/>
                <w:sz w:val="22"/>
                <w:szCs w:val="22"/>
              </w:rPr>
            </w:pPr>
            <w:r w:rsidRPr="00622EEF">
              <w:rPr>
                <w:i/>
                <w:iCs/>
                <w:color w:val="0000FF"/>
                <w:sz w:val="22"/>
                <w:szCs w:val="22"/>
              </w:rPr>
              <w:lastRenderedPageBreak/>
              <w:t>Kopā ar sadarbības partneri;</w:t>
            </w:r>
          </w:p>
          <w:p w14:paraId="1B5DDAF8" w14:textId="77777777" w:rsidR="00D538CD" w:rsidRPr="00622EEF" w:rsidRDefault="00D538CD" w:rsidP="00A51135">
            <w:pPr>
              <w:pStyle w:val="NormalWeb"/>
              <w:numPr>
                <w:ilvl w:val="0"/>
                <w:numId w:val="39"/>
              </w:numPr>
              <w:ind w:left="308"/>
              <w:jc w:val="both"/>
              <w:rPr>
                <w:color w:val="0000FF"/>
                <w:sz w:val="22"/>
                <w:szCs w:val="22"/>
              </w:rPr>
            </w:pPr>
            <w:r w:rsidRPr="00622EEF">
              <w:rPr>
                <w:i/>
                <w:iCs/>
                <w:color w:val="0000FF"/>
                <w:sz w:val="22"/>
                <w:szCs w:val="22"/>
              </w:rPr>
              <w:t>Sadarbības partneris.</w:t>
            </w:r>
          </w:p>
          <w:p w14:paraId="7AA629F1" w14:textId="48E96D0A" w:rsidR="00D538CD" w:rsidRPr="00622EEF" w:rsidRDefault="00D538CD" w:rsidP="00D538CD">
            <w:pPr>
              <w:pStyle w:val="NormalWeb"/>
              <w:jc w:val="both"/>
              <w:rPr>
                <w:color w:val="7F7F7F" w:themeColor="text1" w:themeTint="80"/>
                <w:sz w:val="22"/>
                <w:szCs w:val="22"/>
              </w:rPr>
            </w:pPr>
            <w:r w:rsidRPr="00622EEF">
              <w:rPr>
                <w:color w:val="7F7F7F" w:themeColor="text1" w:themeTint="80"/>
                <w:sz w:val="22"/>
                <w:szCs w:val="22"/>
              </w:rPr>
              <w:t xml:space="preserve">Sadarbības partneri var piesaistīt izmantojot funkciju “Pārvaldīt partnerus”. </w:t>
            </w:r>
          </w:p>
          <w:p w14:paraId="25172693" w14:textId="77777777" w:rsidR="00ED5088" w:rsidRPr="00622EEF" w:rsidRDefault="00D538CD" w:rsidP="00A51135">
            <w:pPr>
              <w:pStyle w:val="NormalWeb"/>
              <w:numPr>
                <w:ilvl w:val="0"/>
                <w:numId w:val="40"/>
              </w:numPr>
              <w:ind w:left="308"/>
              <w:jc w:val="both"/>
              <w:rPr>
                <w:i/>
                <w:iCs/>
                <w:color w:val="7F7F7F" w:themeColor="text1" w:themeTint="80"/>
                <w:sz w:val="22"/>
                <w:szCs w:val="22"/>
              </w:rPr>
            </w:pPr>
            <w:r w:rsidRPr="00622EEF">
              <w:rPr>
                <w:i/>
                <w:iCs/>
                <w:color w:val="7F7F7F" w:themeColor="text1" w:themeTint="80"/>
                <w:sz w:val="22"/>
                <w:szCs w:val="22"/>
              </w:rPr>
              <w:t xml:space="preserve">Informācijai par sadarbības partneri ir jābūt ievadītai pirms sadarbības partnera piesaistīšanas attiecīgajai darbībai vai </w:t>
            </w:r>
            <w:proofErr w:type="spellStart"/>
            <w:r w:rsidRPr="00622EEF">
              <w:rPr>
                <w:i/>
                <w:iCs/>
                <w:color w:val="7F7F7F" w:themeColor="text1" w:themeTint="80"/>
                <w:sz w:val="22"/>
                <w:szCs w:val="22"/>
              </w:rPr>
              <w:t>apakšdarbībai</w:t>
            </w:r>
            <w:proofErr w:type="spellEnd"/>
            <w:r w:rsidRPr="00622EEF">
              <w:rPr>
                <w:i/>
                <w:iCs/>
                <w:color w:val="7F7F7F" w:themeColor="text1" w:themeTint="80"/>
                <w:sz w:val="22"/>
                <w:szCs w:val="22"/>
              </w:rPr>
              <w:t>.</w:t>
            </w:r>
          </w:p>
          <w:p w14:paraId="1A77AF7E" w14:textId="5C152C44" w:rsidR="001759BC" w:rsidRPr="00622EEF" w:rsidRDefault="00424AD4" w:rsidP="00A51135">
            <w:pPr>
              <w:pStyle w:val="NormalWeb"/>
              <w:numPr>
                <w:ilvl w:val="0"/>
                <w:numId w:val="40"/>
              </w:numPr>
              <w:ind w:left="308"/>
              <w:jc w:val="both"/>
              <w:rPr>
                <w:i/>
                <w:iCs/>
                <w:color w:val="7F7F7F" w:themeColor="text1" w:themeTint="80"/>
                <w:sz w:val="22"/>
                <w:szCs w:val="22"/>
              </w:rPr>
            </w:pPr>
            <w:r w:rsidRPr="00622EEF">
              <w:rPr>
                <w:i/>
                <w:iCs/>
                <w:color w:val="7F7F7F" w:themeColor="text1" w:themeTint="80"/>
                <w:sz w:val="22"/>
                <w:szCs w:val="22"/>
              </w:rPr>
              <w:t xml:space="preserve">Saskaņā ar MK noteikumu </w:t>
            </w:r>
            <w:r w:rsidR="005F37FA" w:rsidRPr="00622EEF">
              <w:rPr>
                <w:i/>
                <w:iCs/>
                <w:color w:val="767171" w:themeColor="background2" w:themeShade="80"/>
                <w:sz w:val="22"/>
                <w:szCs w:val="22"/>
              </w:rPr>
              <w:t xml:space="preserve">par SAMP īstenošanu </w:t>
            </w:r>
            <w:r w:rsidR="003E322C" w:rsidRPr="00622EEF">
              <w:rPr>
                <w:i/>
                <w:iCs/>
                <w:color w:val="7F7F7F" w:themeColor="text1" w:themeTint="80"/>
                <w:sz w:val="22"/>
                <w:szCs w:val="22"/>
              </w:rPr>
              <w:t>13.punktu projekta sadarbības partneri</w:t>
            </w:r>
            <w:r w:rsidR="00FC2296" w:rsidRPr="00622EEF">
              <w:rPr>
                <w:i/>
                <w:iCs/>
                <w:color w:val="7F7F7F" w:themeColor="text1" w:themeTint="80"/>
                <w:sz w:val="22"/>
                <w:szCs w:val="22"/>
              </w:rPr>
              <w:t>s</w:t>
            </w:r>
            <w:r w:rsidR="003709F8" w:rsidRPr="00622EEF">
              <w:rPr>
                <w:i/>
                <w:iCs/>
                <w:color w:val="7F7F7F" w:themeColor="text1" w:themeTint="80"/>
                <w:sz w:val="22"/>
                <w:szCs w:val="22"/>
              </w:rPr>
              <w:t xml:space="preserve"> ir</w:t>
            </w:r>
            <w:r w:rsidR="003E322C" w:rsidRPr="00622EEF">
              <w:rPr>
                <w:i/>
                <w:iCs/>
                <w:color w:val="7F7F7F" w:themeColor="text1" w:themeTint="80"/>
                <w:sz w:val="22"/>
                <w:szCs w:val="22"/>
              </w:rPr>
              <w:t xml:space="preserve"> </w:t>
            </w:r>
            <w:r w:rsidR="003709F8" w:rsidRPr="00622EEF">
              <w:rPr>
                <w:i/>
                <w:iCs/>
                <w:color w:val="7F7F7F" w:themeColor="text1" w:themeTint="80"/>
                <w:sz w:val="22"/>
                <w:szCs w:val="22"/>
              </w:rPr>
              <w:t>Latvijas Zinātnes padome</w:t>
            </w:r>
            <w:r w:rsidR="003E322C" w:rsidRPr="00622EEF">
              <w:rPr>
                <w:i/>
                <w:iCs/>
                <w:color w:val="7F7F7F" w:themeColor="text1" w:themeTint="80"/>
                <w:sz w:val="22"/>
                <w:szCs w:val="22"/>
              </w:rPr>
              <w:t>.</w:t>
            </w:r>
          </w:p>
        </w:tc>
      </w:tr>
    </w:tbl>
    <w:p w14:paraId="520BF841" w14:textId="1F8B150B" w:rsidR="004F2E90" w:rsidRPr="00622EEF" w:rsidRDefault="004F2E90" w:rsidP="00F03616">
      <w:pPr>
        <w:pStyle w:val="NormalWeb"/>
        <w:spacing w:before="0" w:beforeAutospacing="0" w:after="0" w:afterAutospacing="0"/>
        <w:jc w:val="both"/>
        <w:rPr>
          <w:sz w:val="22"/>
          <w:szCs w:val="22"/>
        </w:rPr>
      </w:pPr>
    </w:p>
    <w:tbl>
      <w:tblPr>
        <w:tblStyle w:val="TableGrid"/>
        <w:tblW w:w="9918" w:type="dxa"/>
        <w:tblLook w:val="04A0" w:firstRow="1" w:lastRow="0" w:firstColumn="1" w:lastColumn="0" w:noHBand="0" w:noVBand="1"/>
      </w:tblPr>
      <w:tblGrid>
        <w:gridCol w:w="6588"/>
        <w:gridCol w:w="3330"/>
      </w:tblGrid>
      <w:tr w:rsidR="004E03A4" w:rsidRPr="00622EEF" w14:paraId="03466859" w14:textId="77777777" w:rsidTr="00F277BF">
        <w:trPr>
          <w:trHeight w:val="3059"/>
        </w:trPr>
        <w:tc>
          <w:tcPr>
            <w:tcW w:w="6516" w:type="dxa"/>
            <w:vAlign w:val="center"/>
          </w:tcPr>
          <w:p w14:paraId="0F166228" w14:textId="0D0375EB" w:rsidR="004E03A4" w:rsidRPr="00622EEF" w:rsidRDefault="007326E9" w:rsidP="00E66CC8">
            <w:pPr>
              <w:pStyle w:val="NormalWeb"/>
              <w:spacing w:before="0" w:beforeAutospacing="0" w:after="0" w:afterAutospacing="0"/>
              <w:rPr>
                <w:sz w:val="22"/>
                <w:szCs w:val="22"/>
              </w:rPr>
            </w:pPr>
            <w:r w:rsidRPr="00622EEF">
              <w:rPr>
                <w:noProof/>
                <w:sz w:val="22"/>
                <w:szCs w:val="22"/>
              </w:rPr>
              <w:drawing>
                <wp:inline distT="0" distB="0" distL="0" distR="0" wp14:anchorId="58CF5FDB" wp14:editId="269D4A33">
                  <wp:extent cx="4046432" cy="8763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4048632" cy="876776"/>
                          </a:xfrm>
                          <a:prstGeom prst="rect">
                            <a:avLst/>
                          </a:prstGeom>
                        </pic:spPr>
                      </pic:pic>
                    </a:graphicData>
                  </a:graphic>
                </wp:inline>
              </w:drawing>
            </w:r>
          </w:p>
          <w:p w14:paraId="34281ACA" w14:textId="77777777" w:rsidR="00AD2C63" w:rsidRPr="00622EEF" w:rsidRDefault="00AD2C63" w:rsidP="00E66CC8">
            <w:pPr>
              <w:pStyle w:val="NormalWeb"/>
              <w:spacing w:before="0" w:beforeAutospacing="0" w:after="0" w:afterAutospacing="0"/>
              <w:rPr>
                <w:sz w:val="22"/>
                <w:szCs w:val="22"/>
              </w:rPr>
            </w:pPr>
          </w:p>
          <w:p w14:paraId="28FD9D75" w14:textId="00DC96DF" w:rsidR="00AD2C63" w:rsidRPr="00622EEF" w:rsidRDefault="00AD2C63" w:rsidP="00E66CC8">
            <w:pPr>
              <w:pStyle w:val="NormalWeb"/>
              <w:spacing w:before="0" w:beforeAutospacing="0" w:after="0" w:afterAutospacing="0"/>
              <w:rPr>
                <w:sz w:val="22"/>
                <w:szCs w:val="22"/>
              </w:rPr>
            </w:pPr>
          </w:p>
        </w:tc>
        <w:tc>
          <w:tcPr>
            <w:tcW w:w="3402" w:type="dxa"/>
            <w:vAlign w:val="center"/>
          </w:tcPr>
          <w:p w14:paraId="2E3CEE0E" w14:textId="77777777" w:rsidR="00053540" w:rsidRPr="00622EEF" w:rsidRDefault="00053540" w:rsidP="00A51135">
            <w:pPr>
              <w:pStyle w:val="NormalWeb"/>
              <w:numPr>
                <w:ilvl w:val="0"/>
                <w:numId w:val="28"/>
              </w:numPr>
              <w:spacing w:before="0" w:beforeAutospacing="0" w:after="0" w:afterAutospacing="0"/>
              <w:ind w:left="356"/>
              <w:jc w:val="both"/>
              <w:rPr>
                <w:i/>
                <w:color w:val="7F7F7F" w:themeColor="text1" w:themeTint="80"/>
                <w:sz w:val="22"/>
                <w:szCs w:val="22"/>
              </w:rPr>
            </w:pPr>
            <w:proofErr w:type="spellStart"/>
            <w:r w:rsidRPr="00622EEF">
              <w:rPr>
                <w:i/>
                <w:color w:val="7F7F7F" w:themeColor="text1" w:themeTint="80"/>
                <w:sz w:val="22"/>
                <w:szCs w:val="22"/>
              </w:rPr>
              <w:t>apakšsadaļā</w:t>
            </w:r>
            <w:proofErr w:type="spellEnd"/>
            <w:r w:rsidRPr="00622EEF">
              <w:rPr>
                <w:i/>
                <w:color w:val="7F7F7F" w:themeColor="text1" w:themeTint="80"/>
                <w:sz w:val="22"/>
                <w:szCs w:val="22"/>
              </w:rPr>
              <w:t xml:space="preserve"> “HP darbības” atzīmē HP “VINPI”</w:t>
            </w:r>
            <w:r w:rsidRPr="00622EEF">
              <w:rPr>
                <w:i/>
                <w:color w:val="7F7F7F" w:themeColor="text1" w:themeTint="80"/>
                <w:sz w:val="22"/>
                <w:szCs w:val="22"/>
                <w:vertAlign w:val="superscript"/>
              </w:rPr>
              <w:footnoteReference w:id="3"/>
            </w:r>
            <w:r w:rsidRPr="00622EEF">
              <w:rPr>
                <w:i/>
                <w:color w:val="7F7F7F" w:themeColor="text1" w:themeTint="80"/>
                <w:sz w:val="22"/>
                <w:szCs w:val="22"/>
              </w:rPr>
              <w:t xml:space="preserve"> darbības, kas tiks īstenotas līdz ar projekta darbību/</w:t>
            </w:r>
            <w:proofErr w:type="spellStart"/>
            <w:r w:rsidRPr="00622EEF">
              <w:rPr>
                <w:i/>
                <w:color w:val="7F7F7F" w:themeColor="text1" w:themeTint="80"/>
                <w:sz w:val="22"/>
                <w:szCs w:val="22"/>
              </w:rPr>
              <w:t>apakšdarbību</w:t>
            </w:r>
            <w:proofErr w:type="spellEnd"/>
            <w:r w:rsidRPr="00622EEF">
              <w:rPr>
                <w:i/>
                <w:color w:val="7F7F7F" w:themeColor="text1" w:themeTint="80"/>
                <w:sz w:val="22"/>
                <w:szCs w:val="22"/>
              </w:rPr>
              <w:t xml:space="preserve"> (ja attiecināms).</w:t>
            </w:r>
          </w:p>
          <w:p w14:paraId="50642DC6" w14:textId="77777777" w:rsidR="00053540" w:rsidRPr="00622EEF" w:rsidRDefault="00053540" w:rsidP="009F4F20">
            <w:pPr>
              <w:pStyle w:val="NormalWeb"/>
              <w:spacing w:before="0" w:beforeAutospacing="0" w:after="0" w:afterAutospacing="0"/>
              <w:jc w:val="both"/>
              <w:rPr>
                <w:i/>
                <w:color w:val="7F7F7F" w:themeColor="text1" w:themeTint="80"/>
                <w:sz w:val="22"/>
                <w:szCs w:val="22"/>
              </w:rPr>
            </w:pPr>
          </w:p>
          <w:p w14:paraId="248E5458" w14:textId="305F3AEC" w:rsidR="004E03A4" w:rsidRPr="00622EEF" w:rsidRDefault="00B53876" w:rsidP="001C68D4">
            <w:pPr>
              <w:pStyle w:val="NormalWeb"/>
              <w:spacing w:before="0" w:beforeAutospacing="0" w:after="0" w:afterAutospacing="0"/>
              <w:jc w:val="both"/>
              <w:rPr>
                <w:color w:val="7F7F7F" w:themeColor="text1" w:themeTint="80"/>
                <w:sz w:val="22"/>
                <w:szCs w:val="22"/>
              </w:rPr>
            </w:pPr>
            <w:r w:rsidRPr="00622EEF">
              <w:rPr>
                <w:i/>
                <w:color w:val="0000FF"/>
                <w:sz w:val="22"/>
                <w:szCs w:val="22"/>
              </w:rPr>
              <w:t>Caur funkciju “Pievienot pamatojumu” pievieno izvēlētās HP “VINPI” darbības aprakstu, norādot un raksturojot konkrētas aktivitātes, kas tiks īstenotas attiecīgās darbības/apakšdarbības ietvaros, pamatojot HP “VINPI” principu ievērošanu un prasību izpildi.</w:t>
            </w:r>
          </w:p>
        </w:tc>
      </w:tr>
    </w:tbl>
    <w:p w14:paraId="30001C41" w14:textId="7196932F" w:rsidR="007663F2" w:rsidRPr="00622EEF" w:rsidRDefault="007663F2" w:rsidP="004A52E1">
      <w:pPr>
        <w:spacing w:before="120" w:after="60"/>
        <w:jc w:val="both"/>
        <w:rPr>
          <w:i/>
          <w:color w:val="0000FF"/>
          <w:sz w:val="22"/>
          <w:szCs w:val="22"/>
        </w:rPr>
      </w:pPr>
      <w:r w:rsidRPr="00622EEF">
        <w:rPr>
          <w:i/>
          <w:color w:val="0000FF"/>
          <w:sz w:val="22"/>
          <w:szCs w:val="22"/>
        </w:rPr>
        <w:t>Šajā sadaļā projekta iesniedzējs:</w:t>
      </w:r>
    </w:p>
    <w:p w14:paraId="15600FBF" w14:textId="6823D793" w:rsidR="007663F2" w:rsidRPr="00622EEF" w:rsidRDefault="00F755EB" w:rsidP="00456CBB">
      <w:pPr>
        <w:pStyle w:val="ListParagraph"/>
        <w:numPr>
          <w:ilvl w:val="0"/>
          <w:numId w:val="11"/>
        </w:numPr>
        <w:spacing w:before="60" w:after="60"/>
        <w:jc w:val="both"/>
        <w:rPr>
          <w:rFonts w:ascii="Times New Roman" w:eastAsia="Times New Roman" w:hAnsi="Times New Roman"/>
          <w:i/>
          <w:iCs/>
          <w:color w:val="0000FF"/>
        </w:rPr>
      </w:pPr>
      <w:r w:rsidRPr="00622EEF">
        <w:rPr>
          <w:rFonts w:ascii="Times New Roman" w:eastAsia="Times New Roman" w:hAnsi="Times New Roman"/>
          <w:i/>
          <w:iCs/>
          <w:color w:val="0000FF"/>
        </w:rPr>
        <w:t>n</w:t>
      </w:r>
      <w:r w:rsidR="007663F2" w:rsidRPr="00622EEF">
        <w:rPr>
          <w:rFonts w:ascii="Times New Roman" w:eastAsia="Times New Roman" w:hAnsi="Times New Roman"/>
          <w:i/>
          <w:iCs/>
          <w:color w:val="0000FF"/>
        </w:rPr>
        <w:t>orāda projektā plānotās darbības un apakšdarbības</w:t>
      </w:r>
      <w:r w:rsidR="006E051F" w:rsidRPr="00622EEF">
        <w:rPr>
          <w:rFonts w:ascii="Times New Roman" w:eastAsia="Times New Roman" w:hAnsi="Times New Roman"/>
          <w:i/>
          <w:iCs/>
          <w:color w:val="0000FF"/>
        </w:rPr>
        <w:t xml:space="preserve"> atbilstoši MK noteikumu </w:t>
      </w:r>
      <w:r w:rsidR="005F37FA" w:rsidRPr="00622EEF">
        <w:rPr>
          <w:rFonts w:ascii="Times New Roman" w:hAnsi="Times New Roman"/>
          <w:i/>
          <w:iCs/>
          <w:color w:val="0000FF"/>
        </w:rPr>
        <w:t>par SAMP īstenošanu</w:t>
      </w:r>
      <w:r w:rsidR="005F37FA" w:rsidRPr="00622EEF">
        <w:rPr>
          <w:rFonts w:ascii="Times New Roman" w:eastAsia="Times New Roman" w:hAnsi="Times New Roman"/>
          <w:i/>
          <w:iCs/>
          <w:color w:val="0000FF"/>
        </w:rPr>
        <w:t xml:space="preserve"> </w:t>
      </w:r>
      <w:r w:rsidR="000D34C4" w:rsidRPr="00622EEF">
        <w:rPr>
          <w:rFonts w:ascii="Times New Roman" w:eastAsia="Times New Roman" w:hAnsi="Times New Roman"/>
          <w:i/>
          <w:iCs/>
          <w:color w:val="0000FF"/>
        </w:rPr>
        <w:t>17</w:t>
      </w:r>
      <w:r w:rsidR="001550CB" w:rsidRPr="00622EEF">
        <w:rPr>
          <w:rFonts w:ascii="Times New Roman" w:eastAsia="Times New Roman" w:hAnsi="Times New Roman"/>
          <w:i/>
          <w:iCs/>
          <w:color w:val="0000FF"/>
        </w:rPr>
        <w:t xml:space="preserve">. </w:t>
      </w:r>
      <w:r w:rsidR="006E051F" w:rsidRPr="00622EEF">
        <w:rPr>
          <w:rFonts w:ascii="Times New Roman" w:eastAsia="Times New Roman" w:hAnsi="Times New Roman"/>
          <w:i/>
          <w:iCs/>
          <w:color w:val="0000FF"/>
        </w:rPr>
        <w:t>punktā noteiktajām atbalstāmajām darbībām</w:t>
      </w:r>
      <w:r w:rsidR="00CF2731" w:rsidRPr="00622EEF">
        <w:rPr>
          <w:rFonts w:ascii="Times New Roman" w:eastAsia="Times New Roman" w:hAnsi="Times New Roman"/>
          <w:i/>
          <w:iCs/>
          <w:color w:val="0000FF"/>
        </w:rPr>
        <w:t>;</w:t>
      </w:r>
    </w:p>
    <w:p w14:paraId="43F9D2BD" w14:textId="77777777" w:rsidR="00754E8A" w:rsidRPr="00622EEF" w:rsidRDefault="00F755EB" w:rsidP="00456CBB">
      <w:pPr>
        <w:pStyle w:val="ListParagraph"/>
        <w:numPr>
          <w:ilvl w:val="0"/>
          <w:numId w:val="11"/>
        </w:numPr>
        <w:spacing w:before="60" w:after="60"/>
        <w:jc w:val="both"/>
        <w:rPr>
          <w:rFonts w:ascii="Times New Roman" w:eastAsia="Times New Roman" w:hAnsi="Times New Roman"/>
          <w:i/>
          <w:iCs/>
          <w:color w:val="0000FF"/>
        </w:rPr>
      </w:pPr>
      <w:r w:rsidRPr="00622EEF">
        <w:rPr>
          <w:rFonts w:ascii="Times New Roman" w:eastAsia="Times New Roman" w:hAnsi="Times New Roman"/>
          <w:i/>
          <w:iCs/>
          <w:color w:val="0000FF"/>
        </w:rPr>
        <w:t>s</w:t>
      </w:r>
      <w:r w:rsidR="007663F2" w:rsidRPr="00622EEF">
        <w:rPr>
          <w:rFonts w:ascii="Times New Roman" w:eastAsia="Times New Roman" w:hAnsi="Times New Roman"/>
          <w:i/>
          <w:iCs/>
          <w:color w:val="0000FF"/>
        </w:rPr>
        <w:t>niedz darbību aprakstu</w:t>
      </w:r>
      <w:r w:rsidRPr="00622EEF">
        <w:rPr>
          <w:rFonts w:ascii="Times New Roman" w:eastAsia="Times New Roman" w:hAnsi="Times New Roman"/>
          <w:i/>
          <w:iCs/>
          <w:color w:val="0000FF"/>
        </w:rPr>
        <w:t>, norādot kādi pasākumi un darbības tiks veiktas attiecīgās darbības īstenošanas laikā</w:t>
      </w:r>
      <w:r w:rsidR="00754E8A" w:rsidRPr="00622EEF">
        <w:rPr>
          <w:rFonts w:ascii="Times New Roman" w:eastAsia="Times New Roman" w:hAnsi="Times New Roman"/>
          <w:i/>
          <w:iCs/>
          <w:color w:val="0000FF"/>
        </w:rPr>
        <w:t>;</w:t>
      </w:r>
    </w:p>
    <w:p w14:paraId="4D181BD3" w14:textId="152BD8D4" w:rsidR="00CF2731" w:rsidRPr="00622EEF" w:rsidRDefault="00754E8A" w:rsidP="00456CBB">
      <w:pPr>
        <w:pStyle w:val="ListParagraph"/>
        <w:numPr>
          <w:ilvl w:val="0"/>
          <w:numId w:val="11"/>
        </w:numPr>
        <w:spacing w:before="60" w:after="60"/>
        <w:jc w:val="both"/>
        <w:rPr>
          <w:rFonts w:ascii="Times New Roman" w:eastAsia="Times New Roman" w:hAnsi="Times New Roman"/>
          <w:i/>
          <w:iCs/>
          <w:color w:val="0000FF"/>
        </w:rPr>
      </w:pPr>
      <w:r w:rsidRPr="00622EEF">
        <w:rPr>
          <w:rFonts w:ascii="Times New Roman" w:eastAsia="Times New Roman" w:hAnsi="Times New Roman"/>
          <w:i/>
          <w:iCs/>
          <w:color w:val="0000FF"/>
        </w:rPr>
        <w:t>aprakstīta, kuras no projektā plānotajām darbībām veiks sadarbības partneris, skaidri nodal</w:t>
      </w:r>
      <w:r w:rsidR="00815432" w:rsidRPr="00622EEF">
        <w:rPr>
          <w:rFonts w:ascii="Times New Roman" w:eastAsia="Times New Roman" w:hAnsi="Times New Roman"/>
          <w:i/>
          <w:iCs/>
          <w:color w:val="0000FF"/>
        </w:rPr>
        <w:t>ot</w:t>
      </w:r>
      <w:r w:rsidRPr="00622EEF">
        <w:rPr>
          <w:rFonts w:ascii="Times New Roman" w:eastAsia="Times New Roman" w:hAnsi="Times New Roman"/>
          <w:i/>
          <w:iCs/>
          <w:color w:val="0000FF"/>
        </w:rPr>
        <w:t xml:space="preserve"> abu iesaistīto pušu atbildības jomas, aprakst</w:t>
      </w:r>
      <w:r w:rsidR="00815432" w:rsidRPr="00622EEF">
        <w:rPr>
          <w:rFonts w:ascii="Times New Roman" w:eastAsia="Times New Roman" w:hAnsi="Times New Roman"/>
          <w:i/>
          <w:iCs/>
          <w:color w:val="0000FF"/>
        </w:rPr>
        <w:t>a</w:t>
      </w:r>
      <w:r w:rsidRPr="00622EEF">
        <w:rPr>
          <w:rFonts w:ascii="Times New Roman" w:eastAsia="Times New Roman" w:hAnsi="Times New Roman"/>
          <w:i/>
          <w:iCs/>
          <w:color w:val="0000FF"/>
        </w:rPr>
        <w:t xml:space="preserve"> sadarbības modeli, t.sk. atskaitīšanās kārtīb</w:t>
      </w:r>
      <w:r w:rsidR="00815432" w:rsidRPr="00622EEF">
        <w:rPr>
          <w:rFonts w:ascii="Times New Roman" w:eastAsia="Times New Roman" w:hAnsi="Times New Roman"/>
          <w:i/>
          <w:iCs/>
          <w:color w:val="0000FF"/>
        </w:rPr>
        <w:t>u;</w:t>
      </w:r>
    </w:p>
    <w:p w14:paraId="38DB1B72" w14:textId="2DB612F0" w:rsidR="007663F2" w:rsidRPr="00622EEF" w:rsidRDefault="00CF2731" w:rsidP="00456CBB">
      <w:pPr>
        <w:pStyle w:val="ListParagraph"/>
        <w:numPr>
          <w:ilvl w:val="0"/>
          <w:numId w:val="11"/>
        </w:numPr>
        <w:spacing w:before="60" w:after="60"/>
        <w:jc w:val="both"/>
        <w:rPr>
          <w:rFonts w:ascii="Times New Roman" w:eastAsia="Times New Roman" w:hAnsi="Times New Roman"/>
          <w:i/>
          <w:iCs/>
          <w:color w:val="0000FF"/>
        </w:rPr>
      </w:pPr>
      <w:r w:rsidRPr="00622EEF">
        <w:rPr>
          <w:rFonts w:ascii="Times New Roman" w:eastAsia="Times New Roman" w:hAnsi="Times New Roman"/>
          <w:i/>
          <w:iCs/>
          <w:color w:val="0000FF"/>
        </w:rPr>
        <w:t>norāda precīzi definētu un reāli sasniedzamu rezultātu, tā skaitlisko izteiksmi un atbilstošu mērvienību</w:t>
      </w:r>
      <w:r w:rsidR="00B7226F" w:rsidRPr="00622EEF">
        <w:rPr>
          <w:rFonts w:ascii="Times New Roman" w:eastAsia="Times New Roman" w:hAnsi="Times New Roman"/>
          <w:i/>
          <w:iCs/>
          <w:color w:val="0000FF"/>
        </w:rPr>
        <w:t>;</w:t>
      </w:r>
    </w:p>
    <w:p w14:paraId="3D01423A" w14:textId="35DEF45E" w:rsidR="00B7226F" w:rsidRPr="00622EEF" w:rsidRDefault="00B7226F" w:rsidP="00456CBB">
      <w:pPr>
        <w:pStyle w:val="ListParagraph"/>
        <w:numPr>
          <w:ilvl w:val="0"/>
          <w:numId w:val="11"/>
        </w:numPr>
        <w:spacing w:before="60" w:after="60"/>
        <w:jc w:val="both"/>
        <w:rPr>
          <w:rFonts w:ascii="Times New Roman" w:eastAsia="Times New Roman" w:hAnsi="Times New Roman"/>
          <w:i/>
          <w:iCs/>
          <w:color w:val="0000FF"/>
        </w:rPr>
      </w:pPr>
      <w:r w:rsidRPr="00622EEF">
        <w:rPr>
          <w:rFonts w:ascii="Times New Roman" w:eastAsia="Times New Roman" w:hAnsi="Times New Roman"/>
          <w:i/>
          <w:iCs/>
          <w:color w:val="0000FF"/>
        </w:rPr>
        <w:t>norāda rādītājus, kuri attiec</w:t>
      </w:r>
      <w:r w:rsidR="006E051F" w:rsidRPr="00622EEF">
        <w:rPr>
          <w:rFonts w:ascii="Times New Roman" w:eastAsia="Times New Roman" w:hAnsi="Times New Roman"/>
          <w:i/>
          <w:iCs/>
          <w:color w:val="0000FF"/>
        </w:rPr>
        <w:t>ināmi uz</w:t>
      </w:r>
      <w:r w:rsidRPr="00622EEF">
        <w:rPr>
          <w:rFonts w:ascii="Times New Roman" w:eastAsia="Times New Roman" w:hAnsi="Times New Roman"/>
          <w:i/>
          <w:iCs/>
          <w:color w:val="0000FF"/>
        </w:rPr>
        <w:t xml:space="preserve"> darbību;</w:t>
      </w:r>
    </w:p>
    <w:p w14:paraId="6DF8C8C5" w14:textId="1225DCBF" w:rsidR="00B7226F" w:rsidRPr="00622EEF" w:rsidRDefault="00B7226F" w:rsidP="00456CBB">
      <w:pPr>
        <w:pStyle w:val="ListParagraph"/>
        <w:numPr>
          <w:ilvl w:val="0"/>
          <w:numId w:val="11"/>
        </w:numPr>
        <w:spacing w:before="60" w:after="60"/>
        <w:jc w:val="both"/>
        <w:rPr>
          <w:rFonts w:ascii="Times New Roman" w:eastAsia="Times New Roman" w:hAnsi="Times New Roman"/>
          <w:i/>
          <w:iCs/>
          <w:color w:val="0000FF"/>
        </w:rPr>
      </w:pPr>
      <w:r w:rsidRPr="00622EEF">
        <w:rPr>
          <w:rFonts w:ascii="Times New Roman" w:eastAsia="Times New Roman" w:hAnsi="Times New Roman"/>
          <w:i/>
          <w:iCs/>
          <w:color w:val="0000FF"/>
        </w:rPr>
        <w:t>norāda projekta darbību īstenošanas periodu projekta īstenošanas grafikā;</w:t>
      </w:r>
    </w:p>
    <w:p w14:paraId="7993DEA2" w14:textId="7C767BB9" w:rsidR="00B7226F" w:rsidRPr="00622EEF" w:rsidRDefault="00B7226F" w:rsidP="00456CBB">
      <w:pPr>
        <w:pStyle w:val="ListParagraph"/>
        <w:numPr>
          <w:ilvl w:val="0"/>
          <w:numId w:val="11"/>
        </w:numPr>
        <w:spacing w:before="60" w:after="60"/>
        <w:jc w:val="both"/>
        <w:rPr>
          <w:rFonts w:ascii="Times New Roman" w:eastAsia="Times New Roman" w:hAnsi="Times New Roman"/>
          <w:i/>
          <w:iCs/>
          <w:color w:val="0000FF"/>
        </w:rPr>
      </w:pPr>
      <w:r w:rsidRPr="00622EEF">
        <w:rPr>
          <w:rFonts w:ascii="Times New Roman" w:eastAsia="Times New Roman" w:hAnsi="Times New Roman"/>
          <w:i/>
          <w:iCs/>
          <w:color w:val="0000FF"/>
        </w:rPr>
        <w:t>piesaista projekta budžeta pozīciju/-</w:t>
      </w:r>
      <w:proofErr w:type="spellStart"/>
      <w:r w:rsidRPr="00622EEF">
        <w:rPr>
          <w:rFonts w:ascii="Times New Roman" w:eastAsia="Times New Roman" w:hAnsi="Times New Roman"/>
          <w:i/>
          <w:iCs/>
          <w:color w:val="0000FF"/>
        </w:rPr>
        <w:t>as</w:t>
      </w:r>
      <w:proofErr w:type="spellEnd"/>
      <w:r w:rsidRPr="00622EEF">
        <w:rPr>
          <w:rFonts w:ascii="Times New Roman" w:eastAsia="Times New Roman" w:hAnsi="Times New Roman"/>
          <w:i/>
          <w:iCs/>
          <w:color w:val="0000FF"/>
        </w:rPr>
        <w:t xml:space="preserve"> attiecīgajai darbībai</w:t>
      </w:r>
      <w:r w:rsidR="009C4F91" w:rsidRPr="00622EEF">
        <w:rPr>
          <w:rFonts w:ascii="Times New Roman" w:eastAsia="Times New Roman" w:hAnsi="Times New Roman"/>
          <w:i/>
          <w:iCs/>
          <w:color w:val="0000FF"/>
        </w:rPr>
        <w:t xml:space="preserve"> (ja sadaļa “Budžeta kopsavilkums” ir aizpildīta)</w:t>
      </w:r>
      <w:r w:rsidR="00BE5521" w:rsidRPr="00622EEF">
        <w:rPr>
          <w:rFonts w:ascii="Times New Roman" w:eastAsia="Times New Roman" w:hAnsi="Times New Roman"/>
          <w:i/>
          <w:iCs/>
          <w:color w:val="0000FF"/>
        </w:rPr>
        <w:t>;</w:t>
      </w:r>
    </w:p>
    <w:p w14:paraId="7657E155" w14:textId="31CB168F" w:rsidR="00EF415B" w:rsidRPr="00622EEF" w:rsidRDefault="000B3323" w:rsidP="00456CBB">
      <w:pPr>
        <w:pStyle w:val="ListParagraph"/>
        <w:numPr>
          <w:ilvl w:val="0"/>
          <w:numId w:val="11"/>
        </w:numPr>
        <w:spacing w:after="0"/>
        <w:jc w:val="both"/>
        <w:rPr>
          <w:rFonts w:ascii="Times New Roman" w:hAnsi="Times New Roman"/>
          <w:i/>
          <w:iCs/>
          <w:color w:val="0000FF"/>
        </w:rPr>
      </w:pPr>
      <w:r w:rsidRPr="00622EEF">
        <w:rPr>
          <w:rFonts w:ascii="Times New Roman" w:hAnsi="Times New Roman"/>
          <w:i/>
          <w:iCs/>
          <w:color w:val="0000FF"/>
        </w:rPr>
        <w:t>projekta darbībai/</w:t>
      </w:r>
      <w:proofErr w:type="spellStart"/>
      <w:r w:rsidRPr="00622EEF">
        <w:rPr>
          <w:rFonts w:ascii="Times New Roman" w:hAnsi="Times New Roman"/>
          <w:i/>
          <w:iCs/>
          <w:color w:val="0000FF"/>
        </w:rPr>
        <w:t>apakšdarbībai</w:t>
      </w:r>
      <w:proofErr w:type="spellEnd"/>
      <w:r w:rsidRPr="00622EEF">
        <w:rPr>
          <w:rFonts w:ascii="Times New Roman" w:hAnsi="Times New Roman"/>
          <w:i/>
          <w:iCs/>
          <w:color w:val="0000FF"/>
        </w:rPr>
        <w:t xml:space="preserve"> norāda vismaz 3 vispārīgās HP VINPI darbības, vismaz 3 specifiskās HP VINPI darbības.</w:t>
      </w:r>
    </w:p>
    <w:p w14:paraId="2FB0818F" w14:textId="294A1042" w:rsidR="00AC45D5" w:rsidRPr="00622EEF" w:rsidRDefault="00AC45D5" w:rsidP="0056082C">
      <w:pPr>
        <w:pStyle w:val="ListParagraph"/>
        <w:numPr>
          <w:ilvl w:val="0"/>
          <w:numId w:val="74"/>
        </w:numPr>
        <w:spacing w:before="120" w:after="0" w:line="240" w:lineRule="auto"/>
        <w:ind w:left="426" w:hanging="284"/>
        <w:contextualSpacing w:val="0"/>
        <w:jc w:val="both"/>
        <w:rPr>
          <w:rFonts w:ascii="Times New Roman" w:hAnsi="Times New Roman"/>
          <w:b/>
          <w:bCs/>
          <w:i/>
          <w:color w:val="0000FF"/>
        </w:rPr>
      </w:pPr>
      <w:r w:rsidRPr="00622EEF">
        <w:rPr>
          <w:rFonts w:ascii="Times New Roman" w:hAnsi="Times New Roman"/>
          <w:b/>
          <w:bCs/>
          <w:i/>
          <w:color w:val="0000FF"/>
        </w:rPr>
        <w:t>Atlasē tiek atbalstīts projekts, kurā plānotas vismaz trīs vispārīgās un trīs specifiskās horizontālā principa “Vienlīdzība, iekļaušana, nediskriminācija un pamattiesību ievērošana” darbības.</w:t>
      </w:r>
    </w:p>
    <w:p w14:paraId="55837872" w14:textId="77777777" w:rsidR="00AC45D5" w:rsidRPr="00622EEF" w:rsidRDefault="00AC45D5" w:rsidP="00ED421C">
      <w:pPr>
        <w:pStyle w:val="ListParagraph"/>
        <w:spacing w:before="120" w:after="0" w:line="240" w:lineRule="auto"/>
        <w:contextualSpacing w:val="0"/>
        <w:jc w:val="both"/>
        <w:rPr>
          <w:rStyle w:val="normaltextrun"/>
          <w:rFonts w:ascii="Times New Roman" w:hAnsi="Times New Roman"/>
          <w:b/>
          <w:bCs/>
          <w:i/>
          <w:iCs/>
          <w:color w:val="0000FF"/>
          <w:shd w:val="clear" w:color="auto" w:fill="FFFFFF"/>
        </w:rPr>
      </w:pPr>
    </w:p>
    <w:p w14:paraId="0D310940" w14:textId="0A14A826" w:rsidR="006A1B1F" w:rsidRPr="00622EEF" w:rsidRDefault="006A1B1F" w:rsidP="00ED421C">
      <w:pPr>
        <w:pStyle w:val="ListParagraph"/>
        <w:spacing w:before="120" w:after="0" w:line="240" w:lineRule="auto"/>
        <w:contextualSpacing w:val="0"/>
        <w:jc w:val="both"/>
        <w:rPr>
          <w:rStyle w:val="eop"/>
          <w:rFonts w:ascii="Times New Roman" w:hAnsi="Times New Roman"/>
          <w:i/>
          <w:iCs/>
          <w:color w:val="0000FF"/>
        </w:rPr>
      </w:pPr>
      <w:r w:rsidRPr="00622EEF">
        <w:rPr>
          <w:rStyle w:val="normaltextrun"/>
          <w:rFonts w:ascii="Times New Roman" w:hAnsi="Times New Roman"/>
          <w:b/>
          <w:bCs/>
          <w:i/>
          <w:iCs/>
          <w:color w:val="0000FF"/>
          <w:shd w:val="clear" w:color="auto" w:fill="FFFFFF"/>
        </w:rPr>
        <w:lastRenderedPageBreak/>
        <w:t>Vispārīgo darbību piemēri:</w:t>
      </w:r>
      <w:r w:rsidRPr="00622EEF">
        <w:rPr>
          <w:rStyle w:val="eop"/>
          <w:rFonts w:ascii="Times New Roman" w:hAnsi="Times New Roman"/>
          <w:color w:val="0000FF"/>
          <w:shd w:val="clear" w:color="auto" w:fill="FFFFFF"/>
        </w:rPr>
        <w:t> </w:t>
      </w:r>
    </w:p>
    <w:p w14:paraId="24D4D180" w14:textId="77777777" w:rsidR="005F7BE9" w:rsidRPr="00622EEF" w:rsidRDefault="005F7BE9" w:rsidP="00740763">
      <w:pPr>
        <w:pStyle w:val="ListParagraph"/>
        <w:numPr>
          <w:ilvl w:val="0"/>
          <w:numId w:val="45"/>
        </w:numPr>
        <w:spacing w:after="0" w:line="240" w:lineRule="auto"/>
        <w:ind w:left="1134"/>
        <w:jc w:val="both"/>
        <w:rPr>
          <w:rFonts w:ascii="Times New Roman" w:hAnsi="Times New Roman"/>
          <w:i/>
          <w:iCs/>
          <w:color w:val="0000FF"/>
        </w:rPr>
      </w:pPr>
      <w:r w:rsidRPr="00622EEF">
        <w:rPr>
          <w:rFonts w:ascii="Times New Roman" w:hAnsi="Times New Roman"/>
          <w:i/>
          <w:iCs/>
          <w:color w:val="0000FF"/>
        </w:rPr>
        <w:t xml:space="preserve">sievietēm un vīriešiem (projekta vadības un īstenošanas personālam) tiks nodrošinātas vienlīdzīgas iespējas, tostarp nodrošinot dalību mācību pasākumos, semināros, darba grupās, komandējumos; </w:t>
      </w:r>
    </w:p>
    <w:p w14:paraId="1375EFF2" w14:textId="77777777" w:rsidR="005F7BE9" w:rsidRPr="00622EEF" w:rsidRDefault="005F7BE9" w:rsidP="00740763">
      <w:pPr>
        <w:pStyle w:val="ListParagraph"/>
        <w:numPr>
          <w:ilvl w:val="0"/>
          <w:numId w:val="45"/>
        </w:numPr>
        <w:spacing w:after="0" w:line="240" w:lineRule="auto"/>
        <w:ind w:left="1134"/>
        <w:jc w:val="both"/>
        <w:rPr>
          <w:rFonts w:ascii="Times New Roman" w:hAnsi="Times New Roman"/>
          <w:i/>
          <w:iCs/>
          <w:color w:val="0000FF"/>
        </w:rPr>
      </w:pPr>
      <w:r w:rsidRPr="00622EEF">
        <w:rPr>
          <w:rFonts w:ascii="Times New Roman" w:hAnsi="Times New Roman"/>
          <w:i/>
          <w:iCs/>
          <w:color w:val="0000FF"/>
        </w:rPr>
        <w:t xml:space="preserve">projekta vadībā un īstenošanā tiks ievēroti tādi personāla atlases nosacījumi un prakses, kas ir nediskriminējošas un iekļaujošas cilvēkiem ar invaliditāti; </w:t>
      </w:r>
    </w:p>
    <w:p w14:paraId="2E82E597" w14:textId="77777777" w:rsidR="005F7BE9" w:rsidRPr="00622EEF" w:rsidRDefault="005F7BE9" w:rsidP="00740763">
      <w:pPr>
        <w:pStyle w:val="ListParagraph"/>
        <w:numPr>
          <w:ilvl w:val="0"/>
          <w:numId w:val="45"/>
        </w:numPr>
        <w:spacing w:after="0" w:line="240" w:lineRule="auto"/>
        <w:ind w:left="1134"/>
        <w:jc w:val="both"/>
        <w:rPr>
          <w:rFonts w:ascii="Times New Roman" w:hAnsi="Times New Roman"/>
          <w:i/>
          <w:iCs/>
          <w:color w:val="0000FF"/>
        </w:rPr>
      </w:pPr>
      <w:r w:rsidRPr="00622EEF">
        <w:rPr>
          <w:rFonts w:ascii="Times New Roman" w:hAnsi="Times New Roman"/>
          <w:i/>
          <w:iCs/>
          <w:color w:val="0000FF"/>
        </w:rPr>
        <w:t xml:space="preserve">īstenojot projekta komunikācijas aktivitātes, tiks izvēlēta valoda un vizuālie tēli, kas mazina diskrimināciju un stereotipu veidošanos par kādu no dzimumiem, personām ar invaliditāti, reliģisko pārliecību, vecumu, rasi un etnisko izcelsmi vai seksuālo orientāciju (skat. LM metodisko materiālu “Ieteikumi diskrimināciju un stereotipus mazinošai komunikācijai ar sabiedrību”, (pieejams šeit: https://www.lm.gov.lv/lv/metodiskie-materiali; </w:t>
      </w:r>
      <w:hyperlink r:id="rId40" w:history="1">
        <w:r w:rsidRPr="00622EEF">
          <w:rPr>
            <w:rStyle w:val="Hyperlink"/>
            <w:rFonts w:ascii="Times New Roman" w:hAnsi="Times New Roman"/>
            <w:i/>
            <w:iCs/>
          </w:rPr>
          <w:t>https://www.lm.gov.lv/lv/media/18838/download)</w:t>
        </w:r>
      </w:hyperlink>
      <w:r w:rsidRPr="00622EEF">
        <w:rPr>
          <w:rFonts w:ascii="Times New Roman" w:hAnsi="Times New Roman"/>
          <w:i/>
          <w:iCs/>
          <w:color w:val="0000FF"/>
        </w:rPr>
        <w:t xml:space="preserve">); </w:t>
      </w:r>
    </w:p>
    <w:p w14:paraId="4A8BD82C" w14:textId="2DCADD95" w:rsidR="00916C9C" w:rsidRPr="00622EEF" w:rsidRDefault="005F7BE9" w:rsidP="00740763">
      <w:pPr>
        <w:pStyle w:val="ListParagraph"/>
        <w:numPr>
          <w:ilvl w:val="0"/>
          <w:numId w:val="45"/>
        </w:numPr>
        <w:spacing w:after="0" w:line="240" w:lineRule="auto"/>
        <w:ind w:left="1134"/>
        <w:jc w:val="both"/>
        <w:rPr>
          <w:rStyle w:val="eop"/>
          <w:rFonts w:ascii="Times New Roman" w:hAnsi="Times New Roman"/>
          <w:i/>
          <w:iCs/>
          <w:color w:val="0000FF"/>
        </w:rPr>
      </w:pPr>
      <w:r w:rsidRPr="00622EEF">
        <w:rPr>
          <w:rFonts w:ascii="Times New Roman" w:hAnsi="Times New Roman"/>
          <w:i/>
          <w:iCs/>
          <w:color w:val="0000FF"/>
        </w:rPr>
        <w:t>projekta vadība un īstenošana notiks personām ar funkcionāliem traucējumiem pielāgotās telpās, tostarp pielāgotas informācijas un komunikāciju tehnoloģijas, ja tas ir nepieciešams.</w:t>
      </w:r>
    </w:p>
    <w:p w14:paraId="00F4C7F4" w14:textId="4EFED07E" w:rsidR="00A70C9C" w:rsidRPr="00622EEF" w:rsidRDefault="006F0C26" w:rsidP="00ED421C">
      <w:pPr>
        <w:pStyle w:val="ListParagraph"/>
        <w:spacing w:before="120" w:after="0" w:line="240" w:lineRule="auto"/>
        <w:contextualSpacing w:val="0"/>
        <w:jc w:val="both"/>
        <w:rPr>
          <w:rFonts w:ascii="Times New Roman" w:hAnsi="Times New Roman"/>
          <w:b/>
          <w:bCs/>
          <w:i/>
          <w:iCs/>
          <w:color w:val="0000FF"/>
        </w:rPr>
      </w:pPr>
      <w:r w:rsidRPr="00622EEF">
        <w:rPr>
          <w:rFonts w:ascii="Times New Roman" w:hAnsi="Times New Roman"/>
          <w:b/>
          <w:bCs/>
          <w:i/>
          <w:iCs/>
          <w:color w:val="0000FF"/>
        </w:rPr>
        <w:t xml:space="preserve">Specifisko darbību, kas risinās identificētās mērķa grupas vajadzības un problēmas un veicinās vienlīdzību, iekļaušanu, </w:t>
      </w:r>
      <w:proofErr w:type="spellStart"/>
      <w:r w:rsidRPr="00622EEF">
        <w:rPr>
          <w:rFonts w:ascii="Times New Roman" w:hAnsi="Times New Roman"/>
          <w:b/>
          <w:bCs/>
          <w:i/>
          <w:iCs/>
          <w:color w:val="0000FF"/>
        </w:rPr>
        <w:t>nediskrimināciju</w:t>
      </w:r>
      <w:proofErr w:type="spellEnd"/>
      <w:r w:rsidRPr="00622EEF">
        <w:rPr>
          <w:rFonts w:ascii="Times New Roman" w:hAnsi="Times New Roman"/>
          <w:b/>
          <w:bCs/>
          <w:i/>
          <w:iCs/>
          <w:color w:val="0000FF"/>
        </w:rPr>
        <w:t xml:space="preserve"> un pamattiesību ievērošanu, piemēri: </w:t>
      </w:r>
    </w:p>
    <w:p w14:paraId="6FBA7AB8" w14:textId="77777777" w:rsidR="007D76B2" w:rsidRPr="00622EEF" w:rsidRDefault="007D76B2" w:rsidP="00740763">
      <w:pPr>
        <w:pStyle w:val="ListParagraph"/>
        <w:numPr>
          <w:ilvl w:val="0"/>
          <w:numId w:val="63"/>
        </w:numPr>
        <w:spacing w:before="120"/>
        <w:ind w:left="1134" w:hanging="425"/>
        <w:jc w:val="both"/>
        <w:rPr>
          <w:rFonts w:ascii="Times New Roman" w:hAnsi="Times New Roman"/>
          <w:i/>
          <w:iCs/>
          <w:color w:val="0000FF"/>
        </w:rPr>
      </w:pPr>
      <w:r w:rsidRPr="00622EEF">
        <w:rPr>
          <w:rFonts w:ascii="Times New Roman" w:hAnsi="Times New Roman"/>
          <w:i/>
          <w:iCs/>
          <w:color w:val="0000FF"/>
        </w:rPr>
        <w:t xml:space="preserve">tiks nodrošinātas dzimumu līdztiesības ekspertu konsultācijas (vai konsultatīva rakstura pasākumi) pasākumu un projekta ietvaros izstrādāto  materiālu satura izvērtēšanai no dzimumu līdztiesības viedokļa (attiecīgi pievienojot dokumentus, piem. konsultāciju protokolus, pakalpojuma līgumus u.c.); </w:t>
      </w:r>
    </w:p>
    <w:p w14:paraId="6002C8A6" w14:textId="77777777" w:rsidR="007D76B2" w:rsidRPr="00622EEF" w:rsidRDefault="007D76B2" w:rsidP="00740763">
      <w:pPr>
        <w:pStyle w:val="ListParagraph"/>
        <w:numPr>
          <w:ilvl w:val="0"/>
          <w:numId w:val="63"/>
        </w:numPr>
        <w:spacing w:before="120"/>
        <w:ind w:left="1134" w:hanging="425"/>
        <w:jc w:val="both"/>
        <w:rPr>
          <w:rFonts w:ascii="Times New Roman" w:hAnsi="Times New Roman"/>
          <w:i/>
          <w:iCs/>
          <w:color w:val="0000FF"/>
        </w:rPr>
      </w:pPr>
      <w:r w:rsidRPr="00622EEF">
        <w:rPr>
          <w:rFonts w:ascii="Times New Roman" w:hAnsi="Times New Roman"/>
          <w:i/>
          <w:iCs/>
          <w:color w:val="0000FF"/>
        </w:rPr>
        <w:t>semināru, diskusiju, konferenču pasākumu īstenošanā sabiedrības informēšanai tiks nodrošināti cilvēkiem ar dažāda veida funkcionāliem traucējumiem piekļūstami formāti (piem., tulkošana zīmju valodā, subtitrēšana, reāllaika transkripcija, raidījumu un pasākumu ierakstīšana);</w:t>
      </w:r>
    </w:p>
    <w:p w14:paraId="65D8600B" w14:textId="77777777" w:rsidR="007D76B2" w:rsidRPr="00622EEF" w:rsidRDefault="007D76B2" w:rsidP="00740763">
      <w:pPr>
        <w:pStyle w:val="ListParagraph"/>
        <w:numPr>
          <w:ilvl w:val="0"/>
          <w:numId w:val="63"/>
        </w:numPr>
        <w:spacing w:before="120"/>
        <w:ind w:left="1134" w:hanging="425"/>
        <w:jc w:val="both"/>
        <w:rPr>
          <w:rFonts w:ascii="Times New Roman" w:hAnsi="Times New Roman"/>
          <w:i/>
          <w:iCs/>
          <w:color w:val="0000FF"/>
        </w:rPr>
      </w:pPr>
      <w:r w:rsidRPr="00622EEF">
        <w:rPr>
          <w:rFonts w:ascii="Times New Roman" w:hAnsi="Times New Roman"/>
          <w:i/>
          <w:iCs/>
          <w:color w:val="0000FF"/>
        </w:rPr>
        <w:t>pasākumos un diskusijās (diskusiju paneļi) tiks piesaistīti abu dzimumu eksperti, viedokļu paudēji, lai nodrošinātu abu dzimumu viedokļu, situācijas, vajadzību atspoguļojumu un interešu pārstāvniecību;</w:t>
      </w:r>
    </w:p>
    <w:p w14:paraId="38E97ABC" w14:textId="77777777" w:rsidR="007D76B2" w:rsidRPr="00622EEF" w:rsidRDefault="007D76B2" w:rsidP="00740763">
      <w:pPr>
        <w:pStyle w:val="ListParagraph"/>
        <w:numPr>
          <w:ilvl w:val="0"/>
          <w:numId w:val="63"/>
        </w:numPr>
        <w:spacing w:before="120"/>
        <w:ind w:left="1134" w:hanging="425"/>
        <w:jc w:val="both"/>
        <w:rPr>
          <w:rFonts w:ascii="Times New Roman" w:hAnsi="Times New Roman"/>
          <w:i/>
          <w:iCs/>
          <w:color w:val="0000FF"/>
        </w:rPr>
      </w:pPr>
      <w:r w:rsidRPr="00622EEF">
        <w:rPr>
          <w:rFonts w:ascii="Times New Roman" w:hAnsi="Times New Roman"/>
          <w:i/>
          <w:iCs/>
          <w:color w:val="0000FF"/>
        </w:rPr>
        <w:t xml:space="preserve">lai nodrošinātu projekta pasākuma norises vietas vides </w:t>
      </w:r>
      <w:proofErr w:type="spellStart"/>
      <w:r w:rsidRPr="00622EEF">
        <w:rPr>
          <w:rFonts w:ascii="Times New Roman" w:hAnsi="Times New Roman"/>
          <w:i/>
          <w:iCs/>
          <w:color w:val="0000FF"/>
        </w:rPr>
        <w:t>piekļūstamību</w:t>
      </w:r>
      <w:proofErr w:type="spellEnd"/>
      <w:r w:rsidRPr="00622EEF">
        <w:rPr>
          <w:rFonts w:ascii="Times New Roman" w:hAnsi="Times New Roman"/>
          <w:i/>
          <w:iCs/>
          <w:color w:val="0000FF"/>
        </w:rPr>
        <w:t>, tiks nodrošināta tehnisko risinājumu noma (piemēram, pārvietojamais panduss, pacēlājs, individuālo indukcijas cilpu noma u.c.).</w:t>
      </w:r>
    </w:p>
    <w:p w14:paraId="701657FC" w14:textId="77777777" w:rsidR="007D76B2" w:rsidRPr="00622EEF" w:rsidRDefault="007D76B2" w:rsidP="00740763">
      <w:pPr>
        <w:pStyle w:val="ListParagraph"/>
        <w:numPr>
          <w:ilvl w:val="0"/>
          <w:numId w:val="63"/>
        </w:numPr>
        <w:spacing w:before="120"/>
        <w:ind w:left="1134" w:hanging="425"/>
        <w:jc w:val="both"/>
        <w:rPr>
          <w:rFonts w:ascii="Times New Roman" w:hAnsi="Times New Roman"/>
          <w:i/>
          <w:iCs/>
          <w:color w:val="0000FF"/>
        </w:rPr>
      </w:pPr>
      <w:r w:rsidRPr="00622EEF">
        <w:rPr>
          <w:rFonts w:ascii="Times New Roman" w:hAnsi="Times New Roman"/>
          <w:i/>
          <w:iCs/>
          <w:color w:val="0000FF"/>
        </w:rPr>
        <w:t>tiks nodrošināti atbalsta pasākumi studējošajiem un pētniecības institūciju darbiniekiem, kuri aprūpē mazgadīgu bērnu vai tuvinieku, darba un ģimenes dzīves saskaņošanai.</w:t>
      </w:r>
    </w:p>
    <w:p w14:paraId="243A48A6" w14:textId="30E4ABD1" w:rsidR="007D76B2" w:rsidRPr="00622EEF" w:rsidRDefault="007D76B2" w:rsidP="00740763">
      <w:pPr>
        <w:pStyle w:val="ListParagraph"/>
        <w:numPr>
          <w:ilvl w:val="0"/>
          <w:numId w:val="63"/>
        </w:numPr>
        <w:spacing w:after="0" w:line="240" w:lineRule="auto"/>
        <w:ind w:left="1134" w:hanging="425"/>
        <w:contextualSpacing w:val="0"/>
        <w:jc w:val="both"/>
        <w:rPr>
          <w:rFonts w:ascii="Times New Roman" w:hAnsi="Times New Roman"/>
          <w:i/>
          <w:iCs/>
          <w:color w:val="0000FF"/>
        </w:rPr>
      </w:pPr>
      <w:r w:rsidRPr="00622EEF">
        <w:rPr>
          <w:rFonts w:ascii="Times New Roman" w:hAnsi="Times New Roman"/>
          <w:i/>
          <w:iCs/>
          <w:color w:val="0000FF"/>
        </w:rPr>
        <w:t xml:space="preserve">mācību un metodisko līdzekļu saturs tiks veidots, ievērojot dzimumu līdztiesības principus, īpašu uzmanību veltot sabiedrībā valdošos stereotipu par dzimumu lomu sadalījumu izskaušanai un nepieļaujot </w:t>
      </w:r>
      <w:proofErr w:type="spellStart"/>
      <w:r w:rsidRPr="00622EEF">
        <w:rPr>
          <w:rFonts w:ascii="Times New Roman" w:hAnsi="Times New Roman"/>
          <w:i/>
          <w:iCs/>
          <w:color w:val="0000FF"/>
        </w:rPr>
        <w:t>stereotipisku</w:t>
      </w:r>
      <w:proofErr w:type="spellEnd"/>
      <w:r w:rsidRPr="00622EEF">
        <w:rPr>
          <w:rFonts w:ascii="Times New Roman" w:hAnsi="Times New Roman"/>
          <w:i/>
          <w:iCs/>
          <w:color w:val="0000FF"/>
        </w:rPr>
        <w:t xml:space="preserve"> dzimumu attēlojumus mācību līdzekļos (piemēram: sieviete – mājsaimniece, vīrietis – naudas pelnītājs).</w:t>
      </w:r>
    </w:p>
    <w:p w14:paraId="495D9D22" w14:textId="77777777" w:rsidR="00C06793" w:rsidRPr="00622EEF" w:rsidRDefault="004D1512" w:rsidP="00A51135">
      <w:pPr>
        <w:pStyle w:val="ListParagraph"/>
        <w:numPr>
          <w:ilvl w:val="0"/>
          <w:numId w:val="18"/>
        </w:numPr>
        <w:spacing w:before="120" w:after="0" w:line="240" w:lineRule="auto"/>
        <w:ind w:left="714" w:hanging="357"/>
        <w:contextualSpacing w:val="0"/>
        <w:jc w:val="both"/>
        <w:rPr>
          <w:rFonts w:ascii="Times New Roman" w:hAnsi="Times New Roman"/>
          <w:i/>
          <w:iCs/>
          <w:color w:val="0000FF"/>
        </w:rPr>
      </w:pPr>
      <w:r w:rsidRPr="00622EEF">
        <w:rPr>
          <w:rFonts w:ascii="Times New Roman" w:hAnsi="Times New Roman"/>
          <w:b/>
          <w:bCs/>
          <w:i/>
          <w:iCs/>
          <w:color w:val="0000FF"/>
        </w:rPr>
        <w:t>Atlasē tiek atbalstīts projekts</w:t>
      </w:r>
      <w:r w:rsidR="00C06793" w:rsidRPr="00622EEF">
        <w:rPr>
          <w:rFonts w:ascii="Times New Roman" w:hAnsi="Times New Roman"/>
          <w:i/>
          <w:iCs/>
          <w:color w:val="0000FF"/>
        </w:rPr>
        <w:t>:</w:t>
      </w:r>
    </w:p>
    <w:p w14:paraId="5824007C" w14:textId="4FB741A6" w:rsidR="00670287" w:rsidRPr="00622EEF" w:rsidRDefault="00952897" w:rsidP="00740763">
      <w:pPr>
        <w:pStyle w:val="ListParagraph"/>
        <w:numPr>
          <w:ilvl w:val="0"/>
          <w:numId w:val="44"/>
        </w:numPr>
        <w:ind w:left="1134"/>
        <w:jc w:val="both"/>
        <w:rPr>
          <w:rFonts w:ascii="Times New Roman" w:hAnsi="Times New Roman"/>
          <w:i/>
          <w:iCs/>
          <w:color w:val="0000FF"/>
        </w:rPr>
      </w:pPr>
      <w:r w:rsidRPr="00622EEF">
        <w:rPr>
          <w:rFonts w:ascii="Times New Roman" w:hAnsi="Times New Roman"/>
          <w:i/>
          <w:iCs/>
          <w:color w:val="0000FF"/>
        </w:rPr>
        <w:t xml:space="preserve">kurā </w:t>
      </w:r>
      <w:r w:rsidR="001D4817" w:rsidRPr="00622EEF">
        <w:rPr>
          <w:rFonts w:ascii="Times New Roman" w:hAnsi="Times New Roman"/>
          <w:i/>
          <w:iCs/>
          <w:color w:val="0000FF"/>
        </w:rPr>
        <w:t xml:space="preserve">ietvertā informācija liecina, ka plānoto darbību saturs, apjoms un pasniegšanas veids tiks noteikts atbilstoši finansējuma saņēmēju kapacitātes stiprināšanas vajadzībām un pieejamā finansējuma apjomam, t.i., ir aprakstīts </w:t>
      </w:r>
      <w:r w:rsidR="001D4817" w:rsidRPr="00622EEF">
        <w:rPr>
          <w:rFonts w:ascii="Times New Roman" w:hAnsi="Times New Roman"/>
          <w:i/>
          <w:iCs/>
          <w:color w:val="0000FF"/>
          <w:u w:val="single"/>
        </w:rPr>
        <w:t>vajadzību identificēšanas process</w:t>
      </w:r>
      <w:r w:rsidR="001D4817" w:rsidRPr="00622EEF">
        <w:rPr>
          <w:rFonts w:ascii="Times New Roman" w:hAnsi="Times New Roman"/>
          <w:i/>
          <w:iCs/>
          <w:color w:val="0000FF"/>
        </w:rPr>
        <w:t xml:space="preserve"> un kā plānotās darbības </w:t>
      </w:r>
      <w:r w:rsidR="001D4817" w:rsidRPr="00622EEF">
        <w:rPr>
          <w:rFonts w:ascii="Times New Roman" w:hAnsi="Times New Roman"/>
          <w:i/>
          <w:iCs/>
          <w:color w:val="0000FF"/>
          <w:u w:val="single"/>
        </w:rPr>
        <w:t>veicinās šo vajadzību apmierināšanu</w:t>
      </w:r>
      <w:r w:rsidR="001D4817" w:rsidRPr="00622EEF">
        <w:rPr>
          <w:rFonts w:ascii="Times New Roman" w:hAnsi="Times New Roman"/>
          <w:i/>
          <w:iCs/>
          <w:color w:val="0000FF"/>
        </w:rPr>
        <w:t xml:space="preserve">. </w:t>
      </w:r>
    </w:p>
    <w:p w14:paraId="20BB2A24" w14:textId="7D41BB53" w:rsidR="009F6E72" w:rsidRPr="00622EEF" w:rsidRDefault="00C75516" w:rsidP="00740763">
      <w:pPr>
        <w:pStyle w:val="ListParagraph"/>
        <w:numPr>
          <w:ilvl w:val="0"/>
          <w:numId w:val="44"/>
        </w:numPr>
        <w:ind w:left="1134"/>
        <w:jc w:val="both"/>
        <w:rPr>
          <w:rFonts w:ascii="Times New Roman" w:hAnsi="Times New Roman"/>
          <w:i/>
          <w:iCs/>
          <w:color w:val="0000FF"/>
        </w:rPr>
      </w:pPr>
      <w:r w:rsidRPr="00622EEF">
        <w:rPr>
          <w:rFonts w:ascii="Times New Roman" w:hAnsi="Times New Roman"/>
          <w:i/>
          <w:iCs/>
          <w:color w:val="0000FF"/>
        </w:rPr>
        <w:t xml:space="preserve">kurā no </w:t>
      </w:r>
      <w:r w:rsidR="009F6E72" w:rsidRPr="00622EEF">
        <w:rPr>
          <w:rFonts w:ascii="Times New Roman" w:hAnsi="Times New Roman"/>
          <w:i/>
          <w:iCs/>
          <w:color w:val="0000FF"/>
        </w:rPr>
        <w:t>projekta iesniegumā ietvertās informācijas secināms, ka projektā plānotās darbības risinās identificētās mērķa grupas vajadzības un problēmas</w:t>
      </w:r>
      <w:r w:rsidRPr="00622EEF">
        <w:rPr>
          <w:rFonts w:ascii="Times New Roman" w:hAnsi="Times New Roman"/>
          <w:i/>
          <w:iCs/>
          <w:color w:val="0000FF"/>
        </w:rPr>
        <w:t>;</w:t>
      </w:r>
    </w:p>
    <w:p w14:paraId="730403D3" w14:textId="3FC3A206" w:rsidR="00724301" w:rsidRPr="00622EEF" w:rsidRDefault="00724301" w:rsidP="00740763">
      <w:pPr>
        <w:pStyle w:val="ListParagraph"/>
        <w:numPr>
          <w:ilvl w:val="0"/>
          <w:numId w:val="44"/>
        </w:numPr>
        <w:ind w:left="1134"/>
        <w:jc w:val="both"/>
        <w:rPr>
          <w:rFonts w:ascii="Times New Roman" w:hAnsi="Times New Roman"/>
          <w:i/>
          <w:iCs/>
          <w:color w:val="0000FF"/>
        </w:rPr>
      </w:pPr>
      <w:r w:rsidRPr="00622EEF">
        <w:rPr>
          <w:rFonts w:ascii="Times New Roman" w:hAnsi="Times New Roman"/>
          <w:i/>
          <w:iCs/>
          <w:color w:val="0000FF"/>
        </w:rPr>
        <w:t xml:space="preserve">kurā projekta iesniegumā ir sniegts pamatojums ka </w:t>
      </w:r>
      <w:r w:rsidRPr="00622EEF">
        <w:rPr>
          <w:rFonts w:ascii="Times New Roman" w:hAnsi="Times New Roman"/>
          <w:b/>
          <w:bCs/>
          <w:i/>
          <w:iCs/>
          <w:color w:val="0000FF"/>
        </w:rPr>
        <w:t>projektā plānotās darbības veicina</w:t>
      </w:r>
      <w:r w:rsidRPr="00622EEF">
        <w:rPr>
          <w:rFonts w:ascii="Times New Roman" w:hAnsi="Times New Roman"/>
          <w:i/>
          <w:iCs/>
          <w:color w:val="0000FF"/>
        </w:rPr>
        <w:t xml:space="preserve"> Zinātnes, tehnoloģijas attīstības un inovācijas pamatnostādnes 2021.–2027. gadam noteiktā rīcības virziena “P&amp;A sistēmas pārvaldība, koordinācija un monitorings” uzdevuma “Izveidot koordinētu un efektīvu ZTAI politikas ieviešanas un pārvaldības mehānismu” un uzdevuma “Stiprināt P&amp;A sistēmas pārvaldības un analītisko kapacitāti RIS3 vadībai, ieviešanai un efektīvam monitoringam, tostarp stiprinot starptautisko koordināciju un pārstāvniecību” sasniegšanu</w:t>
      </w:r>
      <w:r w:rsidR="002B493B" w:rsidRPr="00622EEF">
        <w:rPr>
          <w:rFonts w:ascii="Times New Roman" w:hAnsi="Times New Roman"/>
          <w:i/>
          <w:iCs/>
          <w:color w:val="0000FF"/>
        </w:rPr>
        <w:t>;</w:t>
      </w:r>
    </w:p>
    <w:p w14:paraId="504BAAE4" w14:textId="3999B390" w:rsidR="007E3A1C" w:rsidRPr="00622EEF" w:rsidRDefault="004D1512" w:rsidP="00740763">
      <w:pPr>
        <w:pStyle w:val="ListParagraph"/>
        <w:numPr>
          <w:ilvl w:val="0"/>
          <w:numId w:val="57"/>
        </w:numPr>
        <w:spacing w:after="0" w:line="240" w:lineRule="auto"/>
        <w:ind w:left="1134"/>
        <w:jc w:val="both"/>
        <w:rPr>
          <w:rFonts w:ascii="Times New Roman" w:hAnsi="Times New Roman"/>
          <w:i/>
          <w:iCs/>
          <w:color w:val="0000FF"/>
        </w:rPr>
      </w:pPr>
      <w:r w:rsidRPr="00622EEF">
        <w:rPr>
          <w:rFonts w:ascii="Times New Roman" w:hAnsi="Times New Roman"/>
          <w:i/>
          <w:iCs/>
          <w:color w:val="0000FF"/>
        </w:rPr>
        <w:t>kur</w:t>
      </w:r>
      <w:r w:rsidR="006D3457" w:rsidRPr="00622EEF">
        <w:rPr>
          <w:rFonts w:ascii="Times New Roman" w:hAnsi="Times New Roman"/>
          <w:i/>
          <w:iCs/>
          <w:color w:val="0000FF"/>
        </w:rPr>
        <w:t>ā tiek noteikt</w:t>
      </w:r>
      <w:r w:rsidR="00F40274" w:rsidRPr="00622EEF">
        <w:rPr>
          <w:rFonts w:ascii="Times New Roman" w:hAnsi="Times New Roman"/>
          <w:i/>
          <w:iCs/>
          <w:color w:val="0000FF"/>
        </w:rPr>
        <w:t>s</w:t>
      </w:r>
      <w:r w:rsidR="00C01B24" w:rsidRPr="00622EEF">
        <w:rPr>
          <w:rFonts w:ascii="Times New Roman" w:hAnsi="Times New Roman"/>
          <w:b/>
          <w:bCs/>
          <w:i/>
          <w:iCs/>
          <w:color w:val="0000FF"/>
        </w:rPr>
        <w:t xml:space="preserve"> viens </w:t>
      </w:r>
      <w:r w:rsidR="006D3457" w:rsidRPr="00622EEF">
        <w:rPr>
          <w:rFonts w:ascii="Times New Roman" w:hAnsi="Times New Roman"/>
          <w:b/>
          <w:bCs/>
          <w:i/>
          <w:iCs/>
          <w:color w:val="0000FF"/>
        </w:rPr>
        <w:t>horizontālā principa</w:t>
      </w:r>
      <w:r w:rsidR="006D3457" w:rsidRPr="00622EEF">
        <w:rPr>
          <w:rFonts w:ascii="Times New Roman" w:hAnsi="Times New Roman"/>
          <w:i/>
          <w:iCs/>
          <w:color w:val="0000FF"/>
        </w:rPr>
        <w:t xml:space="preserve"> “Vienlīdzība, iekļaušana, nediskriminācija un pamattiesību ievērošana”</w:t>
      </w:r>
      <w:r w:rsidR="006D3457" w:rsidRPr="00622EEF">
        <w:rPr>
          <w:rFonts w:ascii="Times New Roman" w:hAnsi="Times New Roman"/>
          <w:b/>
          <w:bCs/>
          <w:i/>
          <w:iCs/>
          <w:color w:val="0000FF"/>
        </w:rPr>
        <w:t xml:space="preserve"> rādītāj</w:t>
      </w:r>
      <w:r w:rsidR="00C01B24" w:rsidRPr="00622EEF">
        <w:rPr>
          <w:rFonts w:ascii="Times New Roman" w:hAnsi="Times New Roman"/>
          <w:b/>
          <w:bCs/>
          <w:i/>
          <w:iCs/>
          <w:color w:val="0000FF"/>
        </w:rPr>
        <w:t>s</w:t>
      </w:r>
      <w:r w:rsidR="000B180E" w:rsidRPr="00622EEF">
        <w:rPr>
          <w:rFonts w:ascii="Times New Roman" w:hAnsi="Times New Roman"/>
          <w:b/>
          <w:bCs/>
          <w:i/>
          <w:iCs/>
          <w:color w:val="0000FF"/>
        </w:rPr>
        <w:t xml:space="preserve">: </w:t>
      </w:r>
      <w:r w:rsidR="000B180E" w:rsidRPr="00622EEF">
        <w:rPr>
          <w:rFonts w:ascii="Times New Roman" w:hAnsi="Times New Roman"/>
          <w:b/>
          <w:bCs/>
          <w:i/>
          <w:iCs/>
          <w:color w:val="0000FF"/>
          <w:u w:val="single"/>
        </w:rPr>
        <w:t>“</w:t>
      </w:r>
      <w:r w:rsidR="007E3A1C" w:rsidRPr="00622EEF">
        <w:rPr>
          <w:rFonts w:ascii="Times New Roman" w:hAnsi="Times New Roman"/>
          <w:i/>
          <w:iCs/>
          <w:color w:val="0000FF"/>
          <w:u w:val="single"/>
        </w:rPr>
        <w:t xml:space="preserve">Mediju kampaņu, semināru, konferenču  un komunikācijas pasākumu skaits, kuros  sabiedrības informēšanai tika nodrošināti cilvēkiem ar dažāda veida </w:t>
      </w:r>
      <w:r w:rsidR="007E3A1C" w:rsidRPr="00622EEF">
        <w:rPr>
          <w:rFonts w:ascii="Times New Roman" w:hAnsi="Times New Roman"/>
          <w:i/>
          <w:iCs/>
          <w:color w:val="0000FF"/>
          <w:u w:val="single"/>
        </w:rPr>
        <w:lastRenderedPageBreak/>
        <w:t>funkcionāliem traucējumiem piekļūstami formāti (piem., tulkošana zīmju valodā, subtitrēšana, reāllaika transkripcija, raidījumu un pasākumu ieraksti)</w:t>
      </w:r>
      <w:r w:rsidR="000B180E" w:rsidRPr="00622EEF">
        <w:rPr>
          <w:rFonts w:ascii="Times New Roman" w:hAnsi="Times New Roman"/>
          <w:i/>
          <w:iCs/>
          <w:color w:val="0000FF"/>
          <w:u w:val="single"/>
        </w:rPr>
        <w:t>”</w:t>
      </w:r>
      <w:r w:rsidR="007E3A1C" w:rsidRPr="00622EEF">
        <w:rPr>
          <w:rFonts w:ascii="Times New Roman" w:hAnsi="Times New Roman"/>
          <w:i/>
          <w:iCs/>
          <w:color w:val="0000FF"/>
          <w:u w:val="single"/>
        </w:rPr>
        <w:t>;</w:t>
      </w:r>
    </w:p>
    <w:p w14:paraId="196B9BA2" w14:textId="633E5A67" w:rsidR="003536A3" w:rsidRPr="00622EEF" w:rsidRDefault="003536A3" w:rsidP="00740763">
      <w:pPr>
        <w:pStyle w:val="ListParagraph"/>
        <w:numPr>
          <w:ilvl w:val="0"/>
          <w:numId w:val="57"/>
        </w:numPr>
        <w:ind w:left="1134"/>
        <w:jc w:val="both"/>
        <w:rPr>
          <w:rFonts w:ascii="Times New Roman" w:hAnsi="Times New Roman"/>
          <w:b/>
          <w:bCs/>
          <w:i/>
          <w:iCs/>
          <w:color w:val="0000FF"/>
        </w:rPr>
      </w:pPr>
      <w:r w:rsidRPr="00622EEF">
        <w:rPr>
          <w:rFonts w:ascii="Times New Roman" w:hAnsi="Times New Roman"/>
          <w:b/>
          <w:bCs/>
          <w:i/>
          <w:iCs/>
          <w:color w:val="0000FF"/>
        </w:rPr>
        <w:t>kurā sniegta informācija par projekta vadības un īstenošanas personālu dalījumā pēc dzimuma u.c. pazīmes (vai plānots sniegt) un sniegta (vai plānots sniegt) informācija sadalījumā pēc dzimumu u.c. pazīmes par projekta mērķa grupām;</w:t>
      </w:r>
    </w:p>
    <w:p w14:paraId="63861B80" w14:textId="7B4B7A26" w:rsidR="00B177D0" w:rsidRPr="00622EEF" w:rsidRDefault="003536A3">
      <w:pPr>
        <w:pStyle w:val="ListParagraph"/>
        <w:numPr>
          <w:ilvl w:val="0"/>
          <w:numId w:val="57"/>
        </w:numPr>
        <w:spacing w:after="0" w:line="240" w:lineRule="auto"/>
        <w:ind w:left="1134"/>
        <w:contextualSpacing w:val="0"/>
        <w:jc w:val="both"/>
        <w:rPr>
          <w:b/>
          <w:bCs/>
          <w:i/>
          <w:iCs/>
          <w:color w:val="0000FF"/>
        </w:rPr>
      </w:pPr>
      <w:r w:rsidRPr="00622EEF">
        <w:rPr>
          <w:rFonts w:ascii="Times New Roman" w:hAnsi="Times New Roman"/>
          <w:b/>
          <w:bCs/>
          <w:i/>
          <w:iCs/>
          <w:color w:val="0000FF"/>
        </w:rPr>
        <w:t>kurā paskaidrots, kā projektu vadībā un īstenošanā tiks nodrošināta nediskriminācija pēc vecuma</w:t>
      </w:r>
      <w:r w:rsidR="001C7D7A" w:rsidRPr="00622EEF">
        <w:rPr>
          <w:rFonts w:ascii="Times New Roman" w:hAnsi="Times New Roman"/>
          <w:b/>
          <w:bCs/>
          <w:i/>
          <w:iCs/>
          <w:color w:val="0000FF"/>
        </w:rPr>
        <w:t>.</w:t>
      </w:r>
    </w:p>
    <w:p w14:paraId="3695EF36" w14:textId="77777777" w:rsidR="00B177D0" w:rsidRPr="00622EEF" w:rsidRDefault="00B177D0" w:rsidP="00DF30E7">
      <w:pPr>
        <w:spacing w:before="120"/>
        <w:ind w:left="425"/>
        <w:jc w:val="both"/>
        <w:rPr>
          <w:i/>
          <w:color w:val="0000FF"/>
          <w:sz w:val="22"/>
          <w:szCs w:val="22"/>
        </w:rPr>
      </w:pPr>
      <w:r w:rsidRPr="00622EEF">
        <w:rPr>
          <w:i/>
          <w:color w:val="0000FF"/>
          <w:sz w:val="22"/>
          <w:szCs w:val="22"/>
        </w:rPr>
        <w:t>Attiecīgās</w:t>
      </w:r>
      <w:r w:rsidRPr="00622EEF">
        <w:rPr>
          <w:sz w:val="22"/>
          <w:szCs w:val="22"/>
        </w:rPr>
        <w:t xml:space="preserve"> </w:t>
      </w:r>
      <w:r w:rsidRPr="00622EEF">
        <w:rPr>
          <w:i/>
          <w:color w:val="0000FF"/>
          <w:sz w:val="22"/>
          <w:szCs w:val="22"/>
        </w:rPr>
        <w:t>HP VINPI darbības laukā “Pamatojums” projekta iesniedzējs  identificē galvenās problēmas, kas skar mērķa grupu, jomā, kurā darbojas projekta iesniedzējs un apraksta, kā projektā paredzētās HP VINPI darbības risinās identificētās problēmas.</w:t>
      </w:r>
    </w:p>
    <w:p w14:paraId="6B35B37A" w14:textId="77777777" w:rsidR="00B177D0" w:rsidRPr="00622EEF" w:rsidRDefault="00B177D0" w:rsidP="00B177D0">
      <w:pPr>
        <w:pStyle w:val="ListParagraph"/>
        <w:numPr>
          <w:ilvl w:val="0"/>
          <w:numId w:val="71"/>
        </w:numPr>
        <w:spacing w:after="0" w:line="240" w:lineRule="auto"/>
        <w:ind w:left="568" w:hanging="284"/>
        <w:contextualSpacing w:val="0"/>
        <w:jc w:val="both"/>
        <w:rPr>
          <w:rFonts w:ascii="Times New Roman" w:hAnsi="Times New Roman"/>
          <w:b/>
          <w:bCs/>
          <w:i/>
          <w:color w:val="0000FF"/>
        </w:rPr>
      </w:pPr>
      <w:r w:rsidRPr="00622EEF">
        <w:rPr>
          <w:rFonts w:ascii="Times New Roman" w:hAnsi="Times New Roman"/>
          <w:i/>
          <w:color w:val="0000FF"/>
        </w:rPr>
        <w:t>Projekta iesnieguma sadaļā “Darbības” projekta darbības “Projekta vadība un projekta īstenošanas nodrošināšana” ietvaros projekta iesniedzējs sniedz informāciju  par projekta vadības un īstenošanas personālu dalījumā pēc dzimuma u.c. pazīmes (vai plānots sniegt) un sniegta (vai plānots sniegt) informācija sadalījumā pēc dzimumu u.c. pazīmes par projekta mērķa grupām. Papildus datu laukā “Pamatojums” projekta iesniedzējs paskaidro,</w:t>
      </w:r>
      <w:r w:rsidRPr="00622EEF">
        <w:rPr>
          <w:rFonts w:ascii="Times New Roman" w:hAnsi="Times New Roman"/>
        </w:rPr>
        <w:t xml:space="preserve"> </w:t>
      </w:r>
      <w:r w:rsidRPr="00622EEF">
        <w:rPr>
          <w:rFonts w:ascii="Times New Roman" w:hAnsi="Times New Roman"/>
          <w:i/>
          <w:color w:val="0000FF"/>
        </w:rPr>
        <w:t xml:space="preserve">kā projekta vadībā un īstenošanā tiks nodrošināta nediskriminācija pēc vecuma, dzimuma, etniskās piederības u.c. pazīmes un virzīti pasākumi, kas veicina </w:t>
      </w:r>
      <w:proofErr w:type="spellStart"/>
      <w:r w:rsidRPr="00622EEF">
        <w:rPr>
          <w:rFonts w:ascii="Times New Roman" w:hAnsi="Times New Roman"/>
          <w:i/>
          <w:color w:val="0000FF"/>
        </w:rPr>
        <w:t>nediskrimināciju</w:t>
      </w:r>
      <w:proofErr w:type="spellEnd"/>
      <w:r w:rsidRPr="00622EEF">
        <w:rPr>
          <w:rFonts w:ascii="Times New Roman" w:hAnsi="Times New Roman"/>
          <w:i/>
          <w:color w:val="0000FF"/>
        </w:rPr>
        <w:t xml:space="preserve"> un pamattiesību ievērošanu</w:t>
      </w:r>
      <w:r w:rsidRPr="00622EEF">
        <w:rPr>
          <w:rFonts w:ascii="Times New Roman" w:hAnsi="Times New Roman"/>
          <w:b/>
          <w:bCs/>
          <w:i/>
          <w:color w:val="0000FF"/>
        </w:rPr>
        <w:t xml:space="preserve">.  </w:t>
      </w:r>
    </w:p>
    <w:p w14:paraId="7BF19603" w14:textId="2CFCDD0B" w:rsidR="004D1512" w:rsidRPr="00622EEF" w:rsidRDefault="004D1512" w:rsidP="00B177D0">
      <w:pPr>
        <w:pStyle w:val="ListParagraph"/>
        <w:numPr>
          <w:ilvl w:val="0"/>
          <w:numId w:val="18"/>
        </w:numPr>
        <w:spacing w:before="120" w:after="0" w:line="240" w:lineRule="auto"/>
        <w:ind w:left="714" w:hanging="357"/>
        <w:contextualSpacing w:val="0"/>
        <w:jc w:val="both"/>
        <w:rPr>
          <w:rFonts w:ascii="Times New Roman" w:hAnsi="Times New Roman"/>
          <w:b/>
          <w:bCs/>
          <w:i/>
          <w:iCs/>
          <w:color w:val="0000FF"/>
        </w:rPr>
      </w:pPr>
      <w:r w:rsidRPr="00622EEF">
        <w:rPr>
          <w:rFonts w:ascii="Times New Roman" w:hAnsi="Times New Roman"/>
          <w:b/>
          <w:bCs/>
          <w:i/>
          <w:iCs/>
          <w:color w:val="0000FF"/>
        </w:rPr>
        <w:t xml:space="preserve">Informācija par metodiskajiem materiāliem horizontālā principa ievērošanai: </w:t>
      </w:r>
    </w:p>
    <w:p w14:paraId="4C2A9A4D" w14:textId="775BF496" w:rsidR="00076BE2" w:rsidRPr="00622EEF" w:rsidRDefault="00076BE2" w:rsidP="00740763">
      <w:pPr>
        <w:pStyle w:val="ListParagraph"/>
        <w:numPr>
          <w:ilvl w:val="0"/>
          <w:numId w:val="56"/>
        </w:numPr>
        <w:ind w:left="993"/>
        <w:jc w:val="both"/>
        <w:rPr>
          <w:rFonts w:ascii="Times New Roman" w:hAnsi="Times New Roman"/>
          <w:i/>
          <w:iCs/>
          <w:color w:val="0000FF"/>
        </w:rPr>
      </w:pPr>
      <w:r w:rsidRPr="00622EEF">
        <w:rPr>
          <w:rFonts w:ascii="Times New Roman" w:hAnsi="Times New Roman"/>
          <w:i/>
          <w:iCs/>
          <w:color w:val="0000FF"/>
        </w:rPr>
        <w:t xml:space="preserve">Labklājības ministrijas (LM) un Tieslietu ministrijas izstrādātās vadlīnijas “Horizontālais princips “Vienlīdzība, iekļaušana, nediskriminācija un pamattiesību ievērošana” vadlīnijas īstenošanai un uzraudzībai (2021-2027) </w:t>
      </w:r>
    </w:p>
    <w:p w14:paraId="196E5BA9" w14:textId="77777777" w:rsidR="00076BE2" w:rsidRPr="00622EEF" w:rsidRDefault="00076BE2" w:rsidP="00076BE2">
      <w:pPr>
        <w:pStyle w:val="ListParagraph"/>
        <w:ind w:left="993"/>
        <w:jc w:val="both"/>
        <w:rPr>
          <w:rFonts w:ascii="Times New Roman" w:hAnsi="Times New Roman"/>
          <w:i/>
          <w:iCs/>
          <w:color w:val="0000FF"/>
        </w:rPr>
      </w:pPr>
      <w:r w:rsidRPr="00622EEF">
        <w:rPr>
          <w:rFonts w:ascii="Times New Roman" w:hAnsi="Times New Roman"/>
          <w:i/>
          <w:iCs/>
          <w:color w:val="0000FF"/>
        </w:rPr>
        <w:t xml:space="preserve">https://www.lm.gov.lv/lv/vadlinijas-horizontala-principa-vienlidziba-ieklausana-nediskriminacija-un-pamattiesibu-ieverosana-istenosanai-un-uzraudzibai-2021-2027 ; </w:t>
      </w:r>
    </w:p>
    <w:p w14:paraId="39BF1426" w14:textId="7A10589F" w:rsidR="00076BE2" w:rsidRPr="00622EEF" w:rsidRDefault="00076BE2" w:rsidP="00740763">
      <w:pPr>
        <w:pStyle w:val="ListParagraph"/>
        <w:numPr>
          <w:ilvl w:val="0"/>
          <w:numId w:val="56"/>
        </w:numPr>
        <w:ind w:left="993"/>
        <w:jc w:val="both"/>
        <w:rPr>
          <w:rFonts w:ascii="Times New Roman" w:hAnsi="Times New Roman"/>
          <w:i/>
          <w:iCs/>
          <w:color w:val="0000FF"/>
        </w:rPr>
      </w:pPr>
      <w:r w:rsidRPr="00622EEF">
        <w:rPr>
          <w:rFonts w:ascii="Times New Roman" w:hAnsi="Times New Roman"/>
          <w:i/>
          <w:iCs/>
          <w:color w:val="0000FF"/>
        </w:rPr>
        <w:t xml:space="preserve">LM metodisko materiālu “Ieteikumi diskrimināciju un stereotipus mazinošai komunikācijai ar sabiedrību” https://www.lm.gov.lv/lv/media/21126/download?attachment ; </w:t>
      </w:r>
    </w:p>
    <w:p w14:paraId="7274C0A8" w14:textId="55F8C124" w:rsidR="00076BE2" w:rsidRPr="00622EEF" w:rsidRDefault="00076BE2" w:rsidP="00740763">
      <w:pPr>
        <w:pStyle w:val="ListParagraph"/>
        <w:numPr>
          <w:ilvl w:val="0"/>
          <w:numId w:val="56"/>
        </w:numPr>
        <w:ind w:left="993"/>
        <w:jc w:val="both"/>
        <w:rPr>
          <w:rFonts w:ascii="Times New Roman" w:hAnsi="Times New Roman"/>
          <w:i/>
          <w:iCs/>
          <w:color w:val="0000FF"/>
        </w:rPr>
      </w:pPr>
      <w:r w:rsidRPr="00622EEF">
        <w:rPr>
          <w:rFonts w:ascii="Times New Roman" w:hAnsi="Times New Roman"/>
          <w:i/>
          <w:iCs/>
          <w:color w:val="0000FF"/>
        </w:rPr>
        <w:t xml:space="preserve">LM metodisko materiālu sociālo pakalpojumu sniedzējiem “Vides un pakalpojumu piekļūstamība” https://www.lm.gov.lv/lv/media/17358/download?attachment ; </w:t>
      </w:r>
    </w:p>
    <w:p w14:paraId="040FD87B" w14:textId="1A120071" w:rsidR="00076BE2" w:rsidRPr="00622EEF" w:rsidRDefault="00076BE2" w:rsidP="00740763">
      <w:pPr>
        <w:pStyle w:val="ListParagraph"/>
        <w:numPr>
          <w:ilvl w:val="0"/>
          <w:numId w:val="56"/>
        </w:numPr>
        <w:ind w:left="993"/>
        <w:jc w:val="both"/>
        <w:rPr>
          <w:rFonts w:ascii="Times New Roman" w:hAnsi="Times New Roman"/>
          <w:i/>
          <w:iCs/>
          <w:color w:val="0000FF"/>
        </w:rPr>
      </w:pPr>
      <w:r w:rsidRPr="00622EEF">
        <w:rPr>
          <w:rFonts w:ascii="Times New Roman" w:hAnsi="Times New Roman"/>
          <w:i/>
          <w:iCs/>
          <w:color w:val="0000FF"/>
        </w:rPr>
        <w:t xml:space="preserve">LM izstrādātos ieteikumus iekļaujošas vides veidošanai https://www.lm.gov.lv/lv/ieteikumi-ieklaujosas-vides-veidosanai ; </w:t>
      </w:r>
    </w:p>
    <w:p w14:paraId="7BB8BEF1" w14:textId="5EDBC4A6" w:rsidR="00FB0553" w:rsidRPr="00622EEF" w:rsidRDefault="00076BE2" w:rsidP="00B177D0">
      <w:pPr>
        <w:pStyle w:val="ListParagraph"/>
        <w:numPr>
          <w:ilvl w:val="0"/>
          <w:numId w:val="56"/>
        </w:numPr>
        <w:spacing w:after="0" w:line="240" w:lineRule="auto"/>
        <w:ind w:left="992" w:hanging="357"/>
        <w:contextualSpacing w:val="0"/>
        <w:jc w:val="both"/>
        <w:rPr>
          <w:rFonts w:ascii="Times New Roman" w:hAnsi="Times New Roman"/>
          <w:i/>
          <w:iCs/>
          <w:color w:val="0000FF"/>
        </w:rPr>
      </w:pPr>
      <w:r w:rsidRPr="00622EEF">
        <w:rPr>
          <w:rFonts w:ascii="Times New Roman" w:hAnsi="Times New Roman"/>
          <w:i/>
          <w:iCs/>
          <w:color w:val="0000FF"/>
        </w:rPr>
        <w:t>VARAM vadlīnijas “Tīmekļvietnes izvērtējums atbilstoši digitālās vides piekļūstamības prasībām (WCAG 2.1 AA)” https://pieklustamiba.varam.gov.lv/ .</w:t>
      </w:r>
    </w:p>
    <w:p w14:paraId="70A0CF67" w14:textId="22930B09" w:rsidR="00BE5521" w:rsidRPr="00622EEF" w:rsidRDefault="00C40692" w:rsidP="00B177D0">
      <w:pPr>
        <w:pStyle w:val="ListParagraph"/>
        <w:numPr>
          <w:ilvl w:val="0"/>
          <w:numId w:val="27"/>
        </w:numPr>
        <w:spacing w:before="120" w:after="60" w:line="240" w:lineRule="auto"/>
        <w:ind w:left="714" w:hanging="357"/>
        <w:contextualSpacing w:val="0"/>
        <w:jc w:val="both"/>
        <w:rPr>
          <w:rFonts w:ascii="Times New Roman" w:hAnsi="Times New Roman"/>
          <w:b/>
          <w:bCs/>
          <w:i/>
          <w:color w:val="0000FF"/>
        </w:rPr>
      </w:pPr>
      <w:r w:rsidRPr="00622EEF">
        <w:rPr>
          <w:rFonts w:ascii="Times New Roman" w:hAnsi="Times New Roman"/>
          <w:b/>
          <w:bCs/>
          <w:i/>
          <w:iCs/>
          <w:color w:val="0000FF"/>
        </w:rPr>
        <w:t>D</w:t>
      </w:r>
      <w:r w:rsidR="00BE5521" w:rsidRPr="00622EEF">
        <w:rPr>
          <w:rFonts w:ascii="Times New Roman" w:hAnsi="Times New Roman"/>
          <w:b/>
          <w:bCs/>
          <w:i/>
          <w:iCs/>
          <w:color w:val="0000FF"/>
        </w:rPr>
        <w:t>arbības “</w:t>
      </w:r>
      <w:r w:rsidR="007532DE" w:rsidRPr="00622EEF">
        <w:rPr>
          <w:rFonts w:ascii="Times New Roman" w:hAnsi="Times New Roman"/>
          <w:b/>
          <w:bCs/>
          <w:i/>
          <w:iCs/>
          <w:color w:val="0000FF"/>
        </w:rPr>
        <w:t>Komunikācijas un vizuālās identitātes prasību nodrošināšanas pasākum</w:t>
      </w:r>
      <w:r w:rsidR="0032053C" w:rsidRPr="00622EEF">
        <w:rPr>
          <w:rFonts w:ascii="Times New Roman" w:hAnsi="Times New Roman"/>
          <w:b/>
          <w:bCs/>
          <w:i/>
          <w:iCs/>
          <w:color w:val="0000FF"/>
        </w:rPr>
        <w:t>i</w:t>
      </w:r>
      <w:r w:rsidR="00BE5521" w:rsidRPr="00622EEF">
        <w:rPr>
          <w:rFonts w:ascii="Times New Roman" w:hAnsi="Times New Roman"/>
          <w:b/>
          <w:bCs/>
          <w:i/>
          <w:iCs/>
          <w:color w:val="0000FF"/>
        </w:rPr>
        <w:t>” ietvaros paredz:</w:t>
      </w:r>
    </w:p>
    <w:p w14:paraId="4B68DBD4" w14:textId="36F2068B" w:rsidR="00A73195" w:rsidRPr="00622EEF" w:rsidRDefault="00A73195" w:rsidP="001B6931">
      <w:pPr>
        <w:pStyle w:val="ListParagraph"/>
        <w:numPr>
          <w:ilvl w:val="1"/>
          <w:numId w:val="34"/>
        </w:numPr>
        <w:spacing w:before="60" w:after="60"/>
        <w:ind w:left="1134"/>
        <w:jc w:val="both"/>
        <w:rPr>
          <w:rFonts w:ascii="Times New Roman" w:hAnsi="Times New Roman"/>
          <w:i/>
          <w:color w:val="0000FF"/>
        </w:rPr>
      </w:pPr>
      <w:r w:rsidRPr="00622EEF">
        <w:rPr>
          <w:rFonts w:ascii="Times New Roman" w:hAnsi="Times New Roman"/>
          <w:i/>
          <w:color w:val="0000FF"/>
        </w:rPr>
        <w:t>projekta iesniedzēj</w:t>
      </w:r>
      <w:r w:rsidR="0053709C" w:rsidRPr="00622EEF">
        <w:rPr>
          <w:rFonts w:ascii="Times New Roman" w:hAnsi="Times New Roman"/>
          <w:i/>
          <w:color w:val="0000FF"/>
        </w:rPr>
        <w:t>s ne retāk kā reizi trijos mēnešos savā tīmekļvietnē ievieto aktuālu informāciju par projekta īstenošanu</w:t>
      </w:r>
      <w:r w:rsidR="001B6931" w:rsidRPr="00622EEF">
        <w:rPr>
          <w:rFonts w:ascii="Times New Roman" w:hAnsi="Times New Roman"/>
          <w:i/>
          <w:color w:val="0000FF"/>
        </w:rPr>
        <w:t>,</w:t>
      </w:r>
      <w:r w:rsidRPr="00622EEF">
        <w:rPr>
          <w:rFonts w:ascii="Times New Roman" w:hAnsi="Times New Roman"/>
          <w:i/>
          <w:color w:val="0000FF"/>
        </w:rPr>
        <w:t xml:space="preserve"> tostarp </w:t>
      </w:r>
      <w:r w:rsidR="001B6931" w:rsidRPr="00622EEF">
        <w:rPr>
          <w:rFonts w:ascii="Times New Roman" w:hAnsi="Times New Roman"/>
          <w:i/>
          <w:color w:val="0000FF"/>
        </w:rPr>
        <w:t>par projekta</w:t>
      </w:r>
      <w:r w:rsidRPr="00622EEF">
        <w:rPr>
          <w:rFonts w:ascii="Times New Roman" w:hAnsi="Times New Roman"/>
          <w:i/>
          <w:color w:val="0000FF"/>
        </w:rPr>
        <w:t xml:space="preserve"> mērķiem un rezultātiem, un norādi, ka projekts līdzfinansēts ar Eiropas Savienības saņemtu finansiālu atbalstu;</w:t>
      </w:r>
    </w:p>
    <w:p w14:paraId="10C62278" w14:textId="77777777" w:rsidR="00A73195" w:rsidRPr="00622EEF" w:rsidRDefault="00A73195" w:rsidP="00A51135">
      <w:pPr>
        <w:pStyle w:val="ListParagraph"/>
        <w:numPr>
          <w:ilvl w:val="1"/>
          <w:numId w:val="34"/>
        </w:numPr>
        <w:spacing w:before="60" w:after="60"/>
        <w:ind w:left="1134"/>
        <w:jc w:val="both"/>
        <w:rPr>
          <w:rFonts w:ascii="Times New Roman" w:hAnsi="Times New Roman"/>
          <w:i/>
          <w:color w:val="0000FF"/>
        </w:rPr>
      </w:pPr>
      <w:r w:rsidRPr="00622EEF">
        <w:rPr>
          <w:rFonts w:ascii="Times New Roman" w:hAnsi="Times New Roman"/>
          <w:i/>
          <w:color w:val="0000FF"/>
        </w:rPr>
        <w:t>ar projekta īstenošanu saistītajos dokumentos un komunikācijas materiālos, ko paredzēts izplatīt sabiedrībai vai dalībniekiem, plānots sniegt pamanāmu paziņojumu, kurā tiks uzsvērts no Eiropas Savienības saņemtais atbalsts;</w:t>
      </w:r>
    </w:p>
    <w:p w14:paraId="76428204" w14:textId="6CC250B4" w:rsidR="007663F2" w:rsidRPr="00622EEF" w:rsidRDefault="00A73195" w:rsidP="00A51135">
      <w:pPr>
        <w:pStyle w:val="ListParagraph"/>
        <w:numPr>
          <w:ilvl w:val="1"/>
          <w:numId w:val="34"/>
        </w:numPr>
        <w:spacing w:before="60" w:after="60"/>
        <w:ind w:left="1134"/>
        <w:jc w:val="both"/>
        <w:rPr>
          <w:rFonts w:ascii="Times New Roman" w:hAnsi="Times New Roman"/>
          <w:i/>
          <w:color w:val="0000FF"/>
        </w:rPr>
      </w:pPr>
      <w:r w:rsidRPr="00622EEF">
        <w:rPr>
          <w:rFonts w:ascii="Times New Roman" w:hAnsi="Times New Roman"/>
          <w:i/>
          <w:color w:val="0000FF"/>
        </w:rPr>
        <w:t>sabiedrībai skaidri redzamā vietā uzstādīt vismaz vienu plakātu, kura minimālais izmērs ir A3, vai līdzvērtīgu elektronisku paziņojumu, kurā izklāstīta informācija par projektu un uzsvērts no Eiropas Savienības fondiem saņemtais atbalsts.</w:t>
      </w:r>
    </w:p>
    <w:p w14:paraId="759EFFA0" w14:textId="77777777" w:rsidR="00F9771C" w:rsidRPr="00622EEF" w:rsidRDefault="00F9771C" w:rsidP="00F9771C">
      <w:pPr>
        <w:pStyle w:val="ListParagraph"/>
        <w:spacing w:before="60" w:after="60"/>
        <w:ind w:left="1134"/>
        <w:jc w:val="both"/>
        <w:rPr>
          <w:rFonts w:ascii="Times New Roman" w:hAnsi="Times New Roman"/>
          <w:i/>
          <w:color w:val="0000FF"/>
        </w:rPr>
      </w:pPr>
    </w:p>
    <w:p w14:paraId="7155F5EA" w14:textId="56D29127" w:rsidR="00F9771C" w:rsidRPr="00622EEF" w:rsidRDefault="005D408F" w:rsidP="00A51135">
      <w:pPr>
        <w:pStyle w:val="ListParagraph"/>
        <w:numPr>
          <w:ilvl w:val="0"/>
          <w:numId w:val="43"/>
        </w:numPr>
        <w:spacing w:before="60" w:after="60"/>
        <w:ind w:left="851" w:hanging="425"/>
        <w:jc w:val="both"/>
        <w:rPr>
          <w:rFonts w:ascii="Times New Roman" w:hAnsi="Times New Roman"/>
          <w:i/>
          <w:color w:val="0000FF"/>
        </w:rPr>
      </w:pPr>
      <w:r w:rsidRPr="00622EEF">
        <w:rPr>
          <w:rFonts w:ascii="Times New Roman" w:hAnsi="Times New Roman"/>
          <w:i/>
          <w:color w:val="0000FF"/>
        </w:rPr>
        <w:t xml:space="preserve">Atlasē tiek atbalstīts projekts, kurā plānotie </w:t>
      </w:r>
      <w:r w:rsidR="00145983" w:rsidRPr="00622EEF">
        <w:rPr>
          <w:rFonts w:ascii="Times New Roman" w:hAnsi="Times New Roman"/>
          <w:i/>
          <w:color w:val="0000FF"/>
        </w:rPr>
        <w:t xml:space="preserve">komunikācijas un vizuālās identitātes prasību nodrošināšanas </w:t>
      </w:r>
      <w:r w:rsidR="00AD5485" w:rsidRPr="00622EEF">
        <w:rPr>
          <w:rFonts w:ascii="Times New Roman" w:hAnsi="Times New Roman"/>
          <w:i/>
          <w:color w:val="0000FF"/>
        </w:rPr>
        <w:t xml:space="preserve">pasākumi </w:t>
      </w:r>
      <w:r w:rsidRPr="00622EEF">
        <w:rPr>
          <w:rFonts w:ascii="Times New Roman" w:hAnsi="Times New Roman"/>
          <w:i/>
          <w:color w:val="0000FF"/>
        </w:rPr>
        <w:t xml:space="preserve">īstenoti saskaņā ar Regulas </w:t>
      </w:r>
      <w:r w:rsidR="00AD2834" w:rsidRPr="00622EEF">
        <w:rPr>
          <w:rFonts w:ascii="Times New Roman" w:hAnsi="Times New Roman"/>
          <w:i/>
          <w:color w:val="0000FF"/>
        </w:rPr>
        <w:t xml:space="preserve">(ES) </w:t>
      </w:r>
      <w:r w:rsidRPr="00622EEF">
        <w:rPr>
          <w:rFonts w:ascii="Times New Roman" w:hAnsi="Times New Roman"/>
          <w:i/>
          <w:color w:val="0000FF"/>
        </w:rPr>
        <w:t>2021/1060</w:t>
      </w:r>
      <w:r w:rsidR="0012692E" w:rsidRPr="00622EEF">
        <w:rPr>
          <w:rStyle w:val="FootnoteReference"/>
          <w:rFonts w:ascii="Times New Roman" w:hAnsi="Times New Roman"/>
          <w:i/>
          <w:color w:val="0000FF"/>
        </w:rPr>
        <w:footnoteReference w:id="4"/>
      </w:r>
      <w:r w:rsidRPr="00622EEF">
        <w:rPr>
          <w:rFonts w:ascii="Times New Roman" w:hAnsi="Times New Roman"/>
          <w:i/>
          <w:color w:val="0000FF"/>
        </w:rPr>
        <w:t xml:space="preserve"> 47. un 50. pantu un normatīvajiem aktiem, kas nosaka kārtību, kādā Eiropas Savienības fondu vadībā iesaistītās institūcijas nodrošina šo fondu ieviešanu 2021.–2027. gada plānošanas periodā, kā arī ievēro </w:t>
      </w:r>
      <w:r w:rsidRPr="00622EEF">
        <w:rPr>
          <w:rFonts w:ascii="Times New Roman" w:hAnsi="Times New Roman"/>
          <w:i/>
          <w:color w:val="0000FF"/>
        </w:rPr>
        <w:lastRenderedPageBreak/>
        <w:t>Eiropas Savienības fondu 2021.–2027. gada plānošanas perioda un Atveseļošanas fonda komunikācijas un dizaina vadlīnijas.</w:t>
      </w:r>
    </w:p>
    <w:p w14:paraId="27EC3DA5" w14:textId="6FC19AA1" w:rsidR="00790627" w:rsidRPr="00622EEF" w:rsidRDefault="00790627" w:rsidP="00113962">
      <w:pPr>
        <w:pStyle w:val="NormalWeb"/>
        <w:spacing w:before="120" w:beforeAutospacing="0" w:after="0" w:afterAutospacing="0"/>
        <w:jc w:val="both"/>
        <w:rPr>
          <w:b/>
          <w:bCs/>
          <w:i/>
          <w:color w:val="0000FF"/>
          <w:sz w:val="22"/>
          <w:szCs w:val="22"/>
        </w:rPr>
      </w:pPr>
      <w:r w:rsidRPr="00622EEF">
        <w:rPr>
          <w:b/>
          <w:bCs/>
          <w:i/>
          <w:color w:val="0000FF"/>
          <w:sz w:val="22"/>
          <w:szCs w:val="22"/>
        </w:rPr>
        <w:t>Projekta darbībām jābūt:</w:t>
      </w:r>
    </w:p>
    <w:p w14:paraId="2D05B883" w14:textId="65E7A503" w:rsidR="00790627" w:rsidRPr="00622EEF" w:rsidRDefault="00790627" w:rsidP="00456CBB">
      <w:pPr>
        <w:pStyle w:val="NormalWeb"/>
        <w:numPr>
          <w:ilvl w:val="0"/>
          <w:numId w:val="10"/>
        </w:numPr>
        <w:spacing w:before="0" w:beforeAutospacing="0"/>
        <w:jc w:val="both"/>
        <w:rPr>
          <w:rFonts w:eastAsia="Times New Roman"/>
          <w:i/>
          <w:iCs/>
          <w:color w:val="0000FF"/>
          <w:sz w:val="22"/>
          <w:szCs w:val="22"/>
        </w:rPr>
      </w:pPr>
      <w:r w:rsidRPr="00622EEF">
        <w:rPr>
          <w:i/>
          <w:iCs/>
          <w:color w:val="0000FF"/>
          <w:sz w:val="22"/>
          <w:szCs w:val="22"/>
        </w:rPr>
        <w:t>p</w:t>
      </w:r>
      <w:r w:rsidRPr="00622EEF">
        <w:rPr>
          <w:rFonts w:eastAsia="Times New Roman"/>
          <w:i/>
          <w:iCs/>
          <w:color w:val="0000FF"/>
          <w:sz w:val="22"/>
          <w:szCs w:val="22"/>
        </w:rPr>
        <w:t>recīzi definētām, t.i., no darbību nosaukumiem var spriest par to saturu</w:t>
      </w:r>
      <w:r w:rsidR="00036F8B" w:rsidRPr="00622EEF">
        <w:rPr>
          <w:rFonts w:eastAsia="Times New Roman"/>
          <w:i/>
          <w:iCs/>
          <w:color w:val="0000FF"/>
          <w:sz w:val="22"/>
          <w:szCs w:val="22"/>
        </w:rPr>
        <w:t>, ir aprakstīta to ietvaros plānotā rīcība</w:t>
      </w:r>
      <w:r w:rsidRPr="00622EEF">
        <w:rPr>
          <w:rFonts w:eastAsia="Times New Roman"/>
          <w:i/>
          <w:iCs/>
          <w:color w:val="0000FF"/>
          <w:sz w:val="22"/>
          <w:szCs w:val="22"/>
        </w:rPr>
        <w:t>;</w:t>
      </w:r>
    </w:p>
    <w:p w14:paraId="4F843DB3" w14:textId="18D82C7D" w:rsidR="00790627" w:rsidRPr="00622EEF" w:rsidRDefault="00790627" w:rsidP="00456CBB">
      <w:pPr>
        <w:pStyle w:val="NormalWeb"/>
        <w:numPr>
          <w:ilvl w:val="0"/>
          <w:numId w:val="10"/>
        </w:numPr>
        <w:jc w:val="both"/>
        <w:rPr>
          <w:rFonts w:eastAsia="Times New Roman"/>
          <w:i/>
          <w:iCs/>
          <w:color w:val="0000FF"/>
          <w:sz w:val="22"/>
          <w:szCs w:val="22"/>
        </w:rPr>
      </w:pPr>
      <w:r w:rsidRPr="00622EEF">
        <w:rPr>
          <w:rFonts w:eastAsia="Times New Roman"/>
          <w:i/>
          <w:iCs/>
          <w:color w:val="0000FF"/>
          <w:sz w:val="22"/>
          <w:szCs w:val="22"/>
        </w:rPr>
        <w:t>pamatotām, t.i., tās tieši ietekmē projekta mērķa, rezultātu un rādītāju sasniegšanu, ir pamatota t</w:t>
      </w:r>
      <w:r w:rsidR="006D5E55" w:rsidRPr="00622EEF">
        <w:rPr>
          <w:rFonts w:eastAsia="Times New Roman"/>
          <w:i/>
          <w:iCs/>
          <w:color w:val="0000FF"/>
          <w:sz w:val="22"/>
          <w:szCs w:val="22"/>
        </w:rPr>
        <w:t>o</w:t>
      </w:r>
      <w:r w:rsidRPr="00622EEF">
        <w:rPr>
          <w:rFonts w:eastAsia="Times New Roman"/>
          <w:i/>
          <w:iCs/>
          <w:color w:val="0000FF"/>
          <w:sz w:val="22"/>
          <w:szCs w:val="22"/>
        </w:rPr>
        <w:t xml:space="preserve"> nepieciešamība, aprakstīta t</w:t>
      </w:r>
      <w:r w:rsidR="006D5E55" w:rsidRPr="00622EEF">
        <w:rPr>
          <w:rFonts w:eastAsia="Times New Roman"/>
          <w:i/>
          <w:iCs/>
          <w:color w:val="0000FF"/>
          <w:sz w:val="22"/>
          <w:szCs w:val="22"/>
        </w:rPr>
        <w:t>o</w:t>
      </w:r>
      <w:r w:rsidRPr="00622EEF">
        <w:rPr>
          <w:rFonts w:eastAsia="Times New Roman"/>
          <w:i/>
          <w:iCs/>
          <w:color w:val="0000FF"/>
          <w:sz w:val="22"/>
          <w:szCs w:val="22"/>
        </w:rPr>
        <w:t xml:space="preserve"> ietvaros plānotā rīcība</w:t>
      </w:r>
      <w:r w:rsidR="006E051F" w:rsidRPr="00622EEF">
        <w:rPr>
          <w:rFonts w:eastAsia="Times New Roman"/>
          <w:i/>
          <w:iCs/>
          <w:color w:val="0000FF"/>
          <w:sz w:val="22"/>
          <w:szCs w:val="22"/>
        </w:rPr>
        <w:t>;</w:t>
      </w:r>
    </w:p>
    <w:p w14:paraId="1F3FDA24" w14:textId="6A975F52" w:rsidR="00790627" w:rsidRPr="00622EEF" w:rsidRDefault="00790627" w:rsidP="00456CBB">
      <w:pPr>
        <w:pStyle w:val="NormalWeb"/>
        <w:numPr>
          <w:ilvl w:val="0"/>
          <w:numId w:val="10"/>
        </w:numPr>
        <w:jc w:val="both"/>
        <w:rPr>
          <w:rFonts w:eastAsia="Times New Roman"/>
          <w:i/>
          <w:iCs/>
          <w:color w:val="0000FF"/>
          <w:sz w:val="22"/>
          <w:szCs w:val="22"/>
        </w:rPr>
      </w:pPr>
      <w:r w:rsidRPr="00622EEF">
        <w:rPr>
          <w:rFonts w:eastAsia="Times New Roman"/>
          <w:i/>
          <w:iCs/>
          <w:color w:val="0000FF"/>
          <w:sz w:val="22"/>
          <w:szCs w:val="22"/>
        </w:rPr>
        <w:t>vērst</w:t>
      </w:r>
      <w:r w:rsidR="00036F8B" w:rsidRPr="00622EEF">
        <w:rPr>
          <w:rFonts w:eastAsia="Times New Roman"/>
          <w:i/>
          <w:iCs/>
          <w:color w:val="0000FF"/>
          <w:sz w:val="22"/>
          <w:szCs w:val="22"/>
        </w:rPr>
        <w:t>ām</w:t>
      </w:r>
      <w:r w:rsidRPr="00622EEF">
        <w:rPr>
          <w:rFonts w:eastAsia="Times New Roman"/>
          <w:i/>
          <w:iCs/>
          <w:color w:val="0000FF"/>
          <w:sz w:val="22"/>
          <w:szCs w:val="22"/>
        </w:rPr>
        <w:t xml:space="preserve"> uz projekta iesnieguma 1.2.punktā “Problēmas un risinājuma apraksts, t.sk. mērķa grupa, tās problēmu un risinājumu apraksts” aprakstīto problēmu risinājumu;</w:t>
      </w:r>
    </w:p>
    <w:p w14:paraId="0FC24780" w14:textId="20394481" w:rsidR="00F7655D" w:rsidRPr="00622EEF" w:rsidRDefault="00F7655D" w:rsidP="00456CBB">
      <w:pPr>
        <w:pStyle w:val="NormalWeb"/>
        <w:numPr>
          <w:ilvl w:val="0"/>
          <w:numId w:val="10"/>
        </w:numPr>
        <w:jc w:val="both"/>
        <w:rPr>
          <w:rFonts w:eastAsia="Times New Roman"/>
          <w:i/>
          <w:iCs/>
          <w:color w:val="0000FF"/>
          <w:sz w:val="22"/>
          <w:szCs w:val="22"/>
        </w:rPr>
      </w:pPr>
      <w:r w:rsidRPr="00622EEF">
        <w:rPr>
          <w:rFonts w:eastAsia="Times New Roman"/>
          <w:i/>
          <w:iCs/>
          <w:color w:val="0000FF"/>
          <w:sz w:val="22"/>
          <w:szCs w:val="22"/>
        </w:rPr>
        <w:t>sasaistīt</w:t>
      </w:r>
      <w:r w:rsidR="00036F8B" w:rsidRPr="00622EEF">
        <w:rPr>
          <w:rFonts w:eastAsia="Times New Roman"/>
          <w:i/>
          <w:iCs/>
          <w:color w:val="0000FF"/>
          <w:sz w:val="22"/>
          <w:szCs w:val="22"/>
        </w:rPr>
        <w:t>ām</w:t>
      </w:r>
      <w:r w:rsidRPr="00622EEF">
        <w:rPr>
          <w:rFonts w:eastAsia="Times New Roman"/>
          <w:i/>
          <w:iCs/>
          <w:color w:val="0000FF"/>
          <w:sz w:val="22"/>
          <w:szCs w:val="22"/>
        </w:rPr>
        <w:t xml:space="preserve"> ar projekta iesniegumā plānoto laika grafiku, tās ir secīgas un nodrošina rādītāju sasniegšanu;</w:t>
      </w:r>
    </w:p>
    <w:p w14:paraId="70FBFD6C" w14:textId="7CCE6297" w:rsidR="004F1A4C" w:rsidRPr="00622EEF" w:rsidRDefault="00F7655D" w:rsidP="00456CBB">
      <w:pPr>
        <w:pStyle w:val="NormalWeb"/>
        <w:numPr>
          <w:ilvl w:val="0"/>
          <w:numId w:val="10"/>
        </w:numPr>
        <w:jc w:val="both"/>
        <w:rPr>
          <w:i/>
          <w:iCs/>
          <w:color w:val="0000FF"/>
          <w:sz w:val="22"/>
          <w:szCs w:val="22"/>
        </w:rPr>
      </w:pPr>
      <w:r w:rsidRPr="00622EEF">
        <w:rPr>
          <w:rFonts w:eastAsia="Times New Roman"/>
          <w:i/>
          <w:iCs/>
          <w:color w:val="0000FF"/>
          <w:sz w:val="22"/>
          <w:szCs w:val="22"/>
        </w:rPr>
        <w:t>norādītiem precīzi definētiem un izmērāmiem projekta rezultātiem, kas paredzēti attiecīgās darbības ietvaros</w:t>
      </w:r>
      <w:r w:rsidRPr="00622EEF">
        <w:rPr>
          <w:i/>
          <w:iCs/>
          <w:color w:val="0000FF"/>
          <w:sz w:val="22"/>
          <w:szCs w:val="22"/>
        </w:rPr>
        <w:t xml:space="preserve"> līdz projekta vai attiecīgās darbības īstenošanas beigām, un jābūt norādītai to skaitliskai izteiksmei un mērvienībām. Darbību rezultātiem jāizriet no darbības satura un apraksta.</w:t>
      </w:r>
    </w:p>
    <w:p w14:paraId="5D66B3BD" w14:textId="1A27D907" w:rsidR="009E54D4" w:rsidRPr="00622EEF" w:rsidRDefault="00E25956" w:rsidP="00E54595">
      <w:pPr>
        <w:pStyle w:val="Heading2"/>
      </w:pPr>
      <w:r w:rsidRPr="00622EEF">
        <w:t>SADAĻA – RĀDĪTĀJI</w:t>
      </w:r>
    </w:p>
    <w:p w14:paraId="5CCCE91B" w14:textId="77777777" w:rsidR="00AF5862" w:rsidRPr="00622EEF" w:rsidRDefault="00AF5862" w:rsidP="00F03616">
      <w:pPr>
        <w:pStyle w:val="NormalWeb"/>
        <w:spacing w:before="0" w:beforeAutospacing="0" w:after="0" w:afterAutospacing="0"/>
        <w:jc w:val="both"/>
        <w:rPr>
          <w:color w:val="00B0F0"/>
          <w:sz w:val="28"/>
          <w:szCs w:val="28"/>
        </w:rPr>
      </w:pPr>
    </w:p>
    <w:p w14:paraId="7095F84C" w14:textId="451E3497" w:rsidR="00AF5862" w:rsidRPr="00622EEF" w:rsidRDefault="009A4940" w:rsidP="00F03616">
      <w:pPr>
        <w:pStyle w:val="NormalWeb"/>
        <w:spacing w:before="0" w:beforeAutospacing="0" w:after="0" w:afterAutospacing="0"/>
        <w:jc w:val="both"/>
        <w:rPr>
          <w:color w:val="00B0F0"/>
          <w:sz w:val="28"/>
          <w:szCs w:val="28"/>
        </w:rPr>
      </w:pPr>
      <w:r w:rsidRPr="00622EEF">
        <w:rPr>
          <w:noProof/>
        </w:rPr>
        <w:drawing>
          <wp:inline distT="0" distB="0" distL="0" distR="0" wp14:anchorId="3E7BE281" wp14:editId="23A083BE">
            <wp:extent cx="6159500" cy="1990090"/>
            <wp:effectExtent l="0" t="0" r="0" b="0"/>
            <wp:docPr id="29" name="Picture 29" descr="Attēls, kurā ir teksts, ekrānuzņēmum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Attēls 29" descr="Attēls, kurā ir teksts, ekrānuzņēmums&#10;&#10;Apraksts ģenerēts automātiski"/>
                    <pic:cNvPicPr/>
                  </pic:nvPicPr>
                  <pic:blipFill>
                    <a:blip r:embed="rId41"/>
                    <a:stretch>
                      <a:fillRect/>
                    </a:stretch>
                  </pic:blipFill>
                  <pic:spPr>
                    <a:xfrm>
                      <a:off x="0" y="0"/>
                      <a:ext cx="6164270" cy="1991631"/>
                    </a:xfrm>
                    <a:prstGeom prst="rect">
                      <a:avLst/>
                    </a:prstGeom>
                  </pic:spPr>
                </pic:pic>
              </a:graphicData>
            </a:graphic>
          </wp:inline>
        </w:drawing>
      </w:r>
      <w:r w:rsidR="00D830AD" w:rsidRPr="00622EEF">
        <w:rPr>
          <w:noProof/>
        </w:rPr>
        <w:drawing>
          <wp:inline distT="0" distB="0" distL="0" distR="0" wp14:anchorId="1ACB43B7" wp14:editId="335F3A5E">
            <wp:extent cx="6119495" cy="2517775"/>
            <wp:effectExtent l="0" t="0" r="0" b="0"/>
            <wp:docPr id="30" name="Picture 30" descr="Attēls, kurā ir teksts, ekrānuzņēmums, programmatūra,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ttēls 30" descr="Attēls, kurā ir teksts, ekrānuzņēmums, programmatūra, fonts&#10;&#10;Apraksts ģenerēts automātiski"/>
                    <pic:cNvPicPr/>
                  </pic:nvPicPr>
                  <pic:blipFill rotWithShape="1">
                    <a:blip r:embed="rId42"/>
                    <a:srcRect t="6816"/>
                    <a:stretch/>
                  </pic:blipFill>
                  <pic:spPr bwMode="auto">
                    <a:xfrm>
                      <a:off x="0" y="0"/>
                      <a:ext cx="6119495" cy="2517775"/>
                    </a:xfrm>
                    <a:prstGeom prst="rect">
                      <a:avLst/>
                    </a:prstGeom>
                    <a:ln>
                      <a:noFill/>
                    </a:ln>
                    <a:extLst>
                      <a:ext uri="{53640926-AAD7-44D8-BBD7-CCE9431645EC}">
                        <a14:shadowObscured xmlns:a14="http://schemas.microsoft.com/office/drawing/2010/main"/>
                      </a:ext>
                    </a:extLst>
                  </pic:spPr>
                </pic:pic>
              </a:graphicData>
            </a:graphic>
          </wp:inline>
        </w:drawing>
      </w:r>
    </w:p>
    <w:p w14:paraId="60FFBF11" w14:textId="6FE98E28" w:rsidR="0091211A" w:rsidRPr="00622EEF" w:rsidRDefault="0091211A" w:rsidP="005F74A5"/>
    <w:p w14:paraId="442867B0" w14:textId="77777777" w:rsidR="008E6E84" w:rsidRPr="00622EEF" w:rsidRDefault="008E6E84" w:rsidP="24378678">
      <w:pPr>
        <w:spacing w:before="60" w:after="60"/>
        <w:jc w:val="both"/>
        <w:rPr>
          <w:b/>
          <w:bCs/>
          <w:i/>
          <w:iCs/>
          <w:color w:val="0000FF"/>
          <w:sz w:val="22"/>
          <w:szCs w:val="22"/>
        </w:rPr>
      </w:pPr>
      <w:r w:rsidRPr="00622EEF">
        <w:rPr>
          <w:b/>
          <w:bCs/>
          <w:i/>
          <w:iCs/>
          <w:color w:val="0000FF"/>
          <w:sz w:val="22"/>
          <w:szCs w:val="22"/>
        </w:rPr>
        <w:t>Šajā sadaļā projekta iesniedzējs:</w:t>
      </w:r>
    </w:p>
    <w:p w14:paraId="2ABCAA3D" w14:textId="09733256" w:rsidR="004D68BA" w:rsidRPr="00622EEF" w:rsidRDefault="009957BD" w:rsidP="00A51135">
      <w:pPr>
        <w:pStyle w:val="ListParagraph"/>
        <w:numPr>
          <w:ilvl w:val="0"/>
          <w:numId w:val="27"/>
        </w:numPr>
        <w:spacing w:before="60" w:after="60"/>
        <w:jc w:val="both"/>
        <w:rPr>
          <w:rFonts w:ascii="Times New Roman" w:hAnsi="Times New Roman"/>
          <w:i/>
          <w:color w:val="0000FF"/>
        </w:rPr>
      </w:pPr>
      <w:r w:rsidRPr="00622EEF">
        <w:rPr>
          <w:rFonts w:ascii="Times New Roman" w:hAnsi="Times New Roman"/>
          <w:i/>
          <w:iCs/>
          <w:color w:val="0000FF"/>
        </w:rPr>
        <w:t>nosaka</w:t>
      </w:r>
      <w:r w:rsidR="002530A5" w:rsidRPr="00622EEF">
        <w:rPr>
          <w:rFonts w:ascii="Times New Roman" w:hAnsi="Times New Roman"/>
          <w:i/>
          <w:iCs/>
          <w:color w:val="0000FF"/>
        </w:rPr>
        <w:t xml:space="preserve">  </w:t>
      </w:r>
      <w:r w:rsidR="008E6E84" w:rsidRPr="00622EEF">
        <w:rPr>
          <w:rFonts w:ascii="Times New Roman" w:hAnsi="Times New Roman"/>
          <w:i/>
          <w:iCs/>
          <w:color w:val="0000FF"/>
        </w:rPr>
        <w:t>projekta ietvaros sasniedzamos</w:t>
      </w:r>
      <w:r w:rsidR="00836F52" w:rsidRPr="00622EEF">
        <w:rPr>
          <w:rFonts w:ascii="Times New Roman" w:hAnsi="Times New Roman"/>
          <w:i/>
          <w:iCs/>
          <w:color w:val="0000FF"/>
        </w:rPr>
        <w:t xml:space="preserve"> rādītājus</w:t>
      </w:r>
      <w:r w:rsidR="004D68BA" w:rsidRPr="00622EEF">
        <w:rPr>
          <w:rFonts w:ascii="Times New Roman" w:hAnsi="Times New Roman"/>
          <w:i/>
          <w:iCs/>
          <w:color w:val="0000FF"/>
        </w:rPr>
        <w:t>:</w:t>
      </w:r>
    </w:p>
    <w:p w14:paraId="4A3740CE" w14:textId="49FD860E" w:rsidR="00100433" w:rsidRPr="00622EEF" w:rsidRDefault="00A06410" w:rsidP="00A51135">
      <w:pPr>
        <w:pStyle w:val="ListParagraph"/>
        <w:numPr>
          <w:ilvl w:val="1"/>
          <w:numId w:val="30"/>
        </w:numPr>
        <w:spacing w:before="60" w:after="60"/>
        <w:jc w:val="both"/>
        <w:rPr>
          <w:rFonts w:ascii="Times New Roman" w:hAnsi="Times New Roman"/>
          <w:i/>
          <w:iCs/>
          <w:color w:val="0000FF"/>
        </w:rPr>
      </w:pPr>
      <w:r w:rsidRPr="00622EEF">
        <w:rPr>
          <w:rFonts w:ascii="Times New Roman" w:hAnsi="Times New Roman"/>
          <w:i/>
          <w:iCs/>
          <w:color w:val="0000FF"/>
        </w:rPr>
        <w:t xml:space="preserve">atbilstoši MK noteikumu </w:t>
      </w:r>
      <w:r w:rsidR="005F37FA" w:rsidRPr="00622EEF">
        <w:rPr>
          <w:rFonts w:ascii="Times New Roman" w:hAnsi="Times New Roman"/>
          <w:i/>
          <w:iCs/>
          <w:color w:val="0000FF"/>
        </w:rPr>
        <w:t xml:space="preserve">par SAMP īstenošanu </w:t>
      </w:r>
      <w:r w:rsidR="00444991" w:rsidRPr="00622EEF">
        <w:rPr>
          <w:rFonts w:ascii="Times New Roman" w:hAnsi="Times New Roman"/>
          <w:i/>
          <w:iCs/>
          <w:color w:val="0000FF"/>
        </w:rPr>
        <w:t>10</w:t>
      </w:r>
      <w:r w:rsidR="00550290" w:rsidRPr="00622EEF">
        <w:rPr>
          <w:rFonts w:ascii="Times New Roman" w:hAnsi="Times New Roman"/>
          <w:i/>
          <w:iCs/>
          <w:color w:val="0000FF"/>
        </w:rPr>
        <w:t>.apa</w:t>
      </w:r>
      <w:r w:rsidR="00235A4B" w:rsidRPr="00622EEF">
        <w:rPr>
          <w:rFonts w:ascii="Times New Roman" w:hAnsi="Times New Roman"/>
          <w:i/>
          <w:iCs/>
          <w:color w:val="0000FF"/>
        </w:rPr>
        <w:t>k</w:t>
      </w:r>
      <w:r w:rsidR="00550290" w:rsidRPr="00622EEF">
        <w:rPr>
          <w:rFonts w:ascii="Times New Roman" w:hAnsi="Times New Roman"/>
          <w:i/>
          <w:iCs/>
          <w:color w:val="0000FF"/>
        </w:rPr>
        <w:t>špunktam</w:t>
      </w:r>
      <w:r w:rsidR="009658A8" w:rsidRPr="00622EEF">
        <w:rPr>
          <w:rFonts w:ascii="Times New Roman" w:hAnsi="Times New Roman"/>
          <w:i/>
          <w:iCs/>
          <w:color w:val="0000FF"/>
        </w:rPr>
        <w:t xml:space="preserve">, </w:t>
      </w:r>
      <w:r w:rsidR="002144C7" w:rsidRPr="00622EEF">
        <w:rPr>
          <w:rFonts w:ascii="Times New Roman" w:hAnsi="Times New Roman"/>
          <w:i/>
          <w:iCs/>
          <w:color w:val="0000FF"/>
        </w:rPr>
        <w:t>nodrošinot</w:t>
      </w:r>
      <w:r w:rsidR="00346355" w:rsidRPr="00622EEF">
        <w:rPr>
          <w:rFonts w:ascii="Times New Roman" w:hAnsi="Times New Roman"/>
          <w:i/>
          <w:iCs/>
          <w:color w:val="0000FF"/>
        </w:rPr>
        <w:t xml:space="preserve"> </w:t>
      </w:r>
      <w:r w:rsidR="00346355" w:rsidRPr="00622EEF">
        <w:rPr>
          <w:rFonts w:ascii="Times New Roman" w:hAnsi="Times New Roman"/>
          <w:b/>
          <w:bCs/>
          <w:i/>
          <w:iCs/>
          <w:color w:val="0000FF"/>
        </w:rPr>
        <w:t>nacionālo rādītāju</w:t>
      </w:r>
      <w:r w:rsidR="00346355" w:rsidRPr="00622EEF">
        <w:rPr>
          <w:rFonts w:ascii="Times New Roman" w:hAnsi="Times New Roman"/>
          <w:i/>
          <w:iCs/>
          <w:color w:val="0000FF"/>
        </w:rPr>
        <w:t xml:space="preserve"> sasniegšanu</w:t>
      </w:r>
      <w:r w:rsidR="00100433" w:rsidRPr="00622EEF">
        <w:rPr>
          <w:rFonts w:ascii="Times New Roman" w:hAnsi="Times New Roman"/>
          <w:i/>
          <w:iCs/>
          <w:color w:val="0000FF"/>
        </w:rPr>
        <w:t>:</w:t>
      </w:r>
    </w:p>
    <w:p w14:paraId="6EA032BE" w14:textId="77777777" w:rsidR="00444991" w:rsidRPr="00622EEF" w:rsidRDefault="00444991" w:rsidP="00740763">
      <w:pPr>
        <w:pStyle w:val="ListParagraph"/>
        <w:numPr>
          <w:ilvl w:val="0"/>
          <w:numId w:val="64"/>
        </w:numPr>
        <w:spacing w:before="60" w:after="60"/>
        <w:ind w:left="1560"/>
        <w:jc w:val="both"/>
        <w:rPr>
          <w:rFonts w:ascii="Times New Roman" w:hAnsi="Times New Roman"/>
          <w:i/>
          <w:iCs/>
          <w:color w:val="0000FF"/>
        </w:rPr>
      </w:pPr>
      <w:r w:rsidRPr="00622EEF">
        <w:rPr>
          <w:rFonts w:ascii="Times New Roman" w:hAnsi="Times New Roman"/>
          <w:i/>
          <w:iCs/>
          <w:color w:val="0000FF"/>
        </w:rPr>
        <w:t>Latvijas līdzdalības monitoringa ziņojuma sagatavošana, ietverot Eiropas Pētniecības telpas dimensijas, kas saistošas Latvijas pētniecības telpai, – izstrādāts viens ziņojums līdz 2029. gada 30. novembrim;</w:t>
      </w:r>
    </w:p>
    <w:p w14:paraId="0C2D4385" w14:textId="77777777" w:rsidR="00444991" w:rsidRPr="00622EEF" w:rsidRDefault="00444991" w:rsidP="00740763">
      <w:pPr>
        <w:pStyle w:val="ListParagraph"/>
        <w:numPr>
          <w:ilvl w:val="0"/>
          <w:numId w:val="64"/>
        </w:numPr>
        <w:spacing w:before="60" w:after="60"/>
        <w:ind w:left="1560"/>
        <w:jc w:val="both"/>
        <w:rPr>
          <w:rFonts w:ascii="Times New Roman" w:hAnsi="Times New Roman"/>
          <w:i/>
          <w:iCs/>
          <w:color w:val="0000FF"/>
        </w:rPr>
      </w:pPr>
      <w:r w:rsidRPr="00622EEF">
        <w:rPr>
          <w:rFonts w:ascii="Times New Roman" w:hAnsi="Times New Roman"/>
          <w:i/>
          <w:iCs/>
          <w:color w:val="0000FF"/>
        </w:rPr>
        <w:lastRenderedPageBreak/>
        <w:t>Eiropas Pētniecības telpas aktivitāšu skaits, kurās piedalās Latvijas institūcijas, – vismaz piecas aktivitātes līdz 2029. gada 30. novembrim;</w:t>
      </w:r>
    </w:p>
    <w:p w14:paraId="431D8A3D" w14:textId="77777777" w:rsidR="00444991" w:rsidRPr="00622EEF" w:rsidRDefault="00444991" w:rsidP="00740763">
      <w:pPr>
        <w:pStyle w:val="ListParagraph"/>
        <w:numPr>
          <w:ilvl w:val="0"/>
          <w:numId w:val="64"/>
        </w:numPr>
        <w:spacing w:before="60" w:after="60"/>
        <w:ind w:left="1560"/>
        <w:jc w:val="both"/>
        <w:rPr>
          <w:rFonts w:ascii="Times New Roman" w:hAnsi="Times New Roman"/>
          <w:i/>
          <w:iCs/>
          <w:color w:val="0000FF"/>
        </w:rPr>
      </w:pPr>
      <w:r w:rsidRPr="00622EEF">
        <w:rPr>
          <w:rFonts w:ascii="Times New Roman" w:hAnsi="Times New Roman"/>
          <w:i/>
          <w:iCs/>
          <w:color w:val="0000FF"/>
        </w:rPr>
        <w:t xml:space="preserve">veikta Latvijas zinātnisko institūciju aptauja par informētības līmeni saistībā ar Eiropas Pētniecības telpas politikas programmu un tās ietvaros plānotajām aktivitātēm – viena aptauja līdz 2027. gada 1. janvārim; </w:t>
      </w:r>
    </w:p>
    <w:p w14:paraId="2E723EEC" w14:textId="77777777" w:rsidR="00444991" w:rsidRPr="00622EEF" w:rsidRDefault="00444991" w:rsidP="00740763">
      <w:pPr>
        <w:pStyle w:val="ListParagraph"/>
        <w:numPr>
          <w:ilvl w:val="0"/>
          <w:numId w:val="64"/>
        </w:numPr>
        <w:spacing w:before="60" w:after="60"/>
        <w:ind w:left="1560"/>
        <w:jc w:val="both"/>
        <w:rPr>
          <w:rFonts w:ascii="Times New Roman" w:hAnsi="Times New Roman"/>
          <w:i/>
          <w:iCs/>
          <w:color w:val="0000FF"/>
        </w:rPr>
      </w:pPr>
      <w:r w:rsidRPr="00622EEF">
        <w:rPr>
          <w:rFonts w:ascii="Times New Roman" w:hAnsi="Times New Roman"/>
          <w:i/>
          <w:iCs/>
          <w:color w:val="0000FF"/>
        </w:rPr>
        <w:t xml:space="preserve">nodrošināta Latvijas pētniecības un attīstības interešu pārstāvniecība – Eiropas Savienības pētniecības un inovācijas pamatprogrammas "Apvārsnis Eiropa" (turpmāk – programma "Apvārsnis Eiropa") </w:t>
      </w:r>
      <w:proofErr w:type="spellStart"/>
      <w:r w:rsidRPr="00622EEF">
        <w:rPr>
          <w:rFonts w:ascii="Times New Roman" w:hAnsi="Times New Roman"/>
          <w:i/>
          <w:iCs/>
          <w:color w:val="0000FF"/>
        </w:rPr>
        <w:t>programmkomitejās</w:t>
      </w:r>
      <w:proofErr w:type="spellEnd"/>
      <w:r w:rsidRPr="00622EEF">
        <w:rPr>
          <w:rFonts w:ascii="Times New Roman" w:hAnsi="Times New Roman"/>
          <w:i/>
          <w:iCs/>
          <w:color w:val="0000FF"/>
        </w:rPr>
        <w:t xml:space="preserve"> – 14 </w:t>
      </w:r>
      <w:proofErr w:type="spellStart"/>
      <w:r w:rsidRPr="00622EEF">
        <w:rPr>
          <w:rFonts w:ascii="Times New Roman" w:hAnsi="Times New Roman"/>
          <w:i/>
          <w:iCs/>
          <w:color w:val="0000FF"/>
        </w:rPr>
        <w:t>programmkomitejās</w:t>
      </w:r>
      <w:proofErr w:type="spellEnd"/>
      <w:r w:rsidRPr="00622EEF">
        <w:rPr>
          <w:rFonts w:ascii="Times New Roman" w:hAnsi="Times New Roman"/>
          <w:i/>
          <w:iCs/>
          <w:color w:val="0000FF"/>
        </w:rPr>
        <w:t>;</w:t>
      </w:r>
    </w:p>
    <w:p w14:paraId="31E84901" w14:textId="77777777" w:rsidR="00444991" w:rsidRPr="00622EEF" w:rsidRDefault="00444991" w:rsidP="00740763">
      <w:pPr>
        <w:pStyle w:val="ListParagraph"/>
        <w:numPr>
          <w:ilvl w:val="0"/>
          <w:numId w:val="64"/>
        </w:numPr>
        <w:spacing w:before="60" w:after="60"/>
        <w:ind w:left="1560"/>
        <w:jc w:val="both"/>
        <w:rPr>
          <w:rFonts w:ascii="Times New Roman" w:hAnsi="Times New Roman"/>
          <w:i/>
          <w:iCs/>
          <w:color w:val="0000FF"/>
        </w:rPr>
      </w:pPr>
      <w:r w:rsidRPr="00622EEF">
        <w:rPr>
          <w:rFonts w:ascii="Times New Roman" w:hAnsi="Times New Roman"/>
          <w:i/>
          <w:iCs/>
          <w:color w:val="0000FF"/>
        </w:rPr>
        <w:t xml:space="preserve">līdz 2025. gada 1. janvārim izveidota </w:t>
      </w:r>
      <w:proofErr w:type="spellStart"/>
      <w:r w:rsidRPr="00622EEF">
        <w:rPr>
          <w:rFonts w:ascii="Times New Roman" w:hAnsi="Times New Roman"/>
          <w:i/>
          <w:iCs/>
          <w:color w:val="0000FF"/>
        </w:rPr>
        <w:t>starpinstitucionāla</w:t>
      </w:r>
      <w:proofErr w:type="spellEnd"/>
      <w:r w:rsidRPr="00622EEF">
        <w:rPr>
          <w:rFonts w:ascii="Times New Roman" w:hAnsi="Times New Roman"/>
          <w:i/>
          <w:iCs/>
          <w:color w:val="0000FF"/>
        </w:rPr>
        <w:t xml:space="preserve"> darba grupa mērķtiecīgai sadarbībai un koordinācijai nacionālā līmenī starptautiskās sadarbības paplašināšanai – viena darba grupa;</w:t>
      </w:r>
    </w:p>
    <w:p w14:paraId="7D315A4E" w14:textId="77777777" w:rsidR="00444991" w:rsidRPr="00622EEF" w:rsidRDefault="00444991" w:rsidP="00740763">
      <w:pPr>
        <w:pStyle w:val="ListParagraph"/>
        <w:numPr>
          <w:ilvl w:val="0"/>
          <w:numId w:val="64"/>
        </w:numPr>
        <w:spacing w:before="60" w:after="60"/>
        <w:ind w:left="1560"/>
        <w:jc w:val="both"/>
        <w:rPr>
          <w:rFonts w:ascii="Times New Roman" w:hAnsi="Times New Roman"/>
          <w:i/>
          <w:iCs/>
          <w:color w:val="0000FF"/>
        </w:rPr>
      </w:pPr>
      <w:r w:rsidRPr="00622EEF">
        <w:rPr>
          <w:rFonts w:ascii="Times New Roman" w:hAnsi="Times New Roman"/>
          <w:i/>
          <w:iCs/>
          <w:color w:val="0000FF"/>
        </w:rPr>
        <w:t>nodrošināta Viedās specializācijas stratēģijas un tās ietvaros definēto specializācijas jomu padziļināta analīze, tai skaitā Viedās specializācijas stratēģijas monitoringa ziņojumu sadaļas sagatavošana par zinātni un pētniecību, ņemot vērā atbildības sadalījumu Latvijas Viedās specializācijas stratēģijas  monitoringa ziņojumu izstrādē starp Izglītības un zinātnes ministriju un Ekonomikas ministriju, 2025. gadā un 2027. gadā – sagatavoti divi monitoringa ziņojumi;</w:t>
      </w:r>
    </w:p>
    <w:p w14:paraId="7F510F88" w14:textId="77777777" w:rsidR="00444991" w:rsidRPr="00622EEF" w:rsidRDefault="00444991" w:rsidP="00740763">
      <w:pPr>
        <w:pStyle w:val="ListParagraph"/>
        <w:numPr>
          <w:ilvl w:val="0"/>
          <w:numId w:val="64"/>
        </w:numPr>
        <w:spacing w:before="60" w:after="60"/>
        <w:ind w:left="1560"/>
        <w:jc w:val="both"/>
        <w:rPr>
          <w:rFonts w:ascii="Times New Roman" w:hAnsi="Times New Roman"/>
          <w:i/>
          <w:iCs/>
          <w:color w:val="0000FF"/>
        </w:rPr>
      </w:pPr>
      <w:r w:rsidRPr="00622EEF">
        <w:rPr>
          <w:rFonts w:ascii="Times New Roman" w:hAnsi="Times New Roman"/>
          <w:i/>
          <w:iCs/>
          <w:color w:val="0000FF"/>
        </w:rPr>
        <w:t>nodrošināts Latvijas zinātnes portāla https://researchLatvia.gov.lv lietotāju skaita procentuālais pieaugums gadā – 20 procenti salīdzinājumā ar iepriekšējo gadu;</w:t>
      </w:r>
    </w:p>
    <w:p w14:paraId="67F2728E" w14:textId="77777777" w:rsidR="00444991" w:rsidRPr="00622EEF" w:rsidRDefault="00444991" w:rsidP="00740763">
      <w:pPr>
        <w:pStyle w:val="ListParagraph"/>
        <w:numPr>
          <w:ilvl w:val="0"/>
          <w:numId w:val="64"/>
        </w:numPr>
        <w:spacing w:before="60" w:after="60"/>
        <w:ind w:left="1560"/>
        <w:jc w:val="both"/>
        <w:rPr>
          <w:rFonts w:ascii="Times New Roman" w:hAnsi="Times New Roman"/>
          <w:i/>
          <w:iCs/>
          <w:color w:val="0000FF"/>
        </w:rPr>
      </w:pPr>
      <w:r w:rsidRPr="00622EEF">
        <w:rPr>
          <w:rFonts w:ascii="Times New Roman" w:hAnsi="Times New Roman"/>
          <w:i/>
          <w:iCs/>
          <w:color w:val="0000FF"/>
        </w:rPr>
        <w:t>iekļauti Latvijas zinātnes portālā https://researchLatvia.gov.lv unikālu ārvalstīs pastāvīgi dzīvojošu un strādājošu Latvijas izcelsmes zinātnieku profili diasporas zinātnieku datubāzē – vismaz 50 zinātnieku profili katru gadu;</w:t>
      </w:r>
    </w:p>
    <w:p w14:paraId="34BD1A6E" w14:textId="77777777" w:rsidR="00444991" w:rsidRPr="00622EEF" w:rsidRDefault="00444991" w:rsidP="00740763">
      <w:pPr>
        <w:pStyle w:val="ListParagraph"/>
        <w:numPr>
          <w:ilvl w:val="0"/>
          <w:numId w:val="64"/>
        </w:numPr>
        <w:spacing w:before="60" w:after="60"/>
        <w:ind w:left="1560"/>
        <w:jc w:val="both"/>
        <w:rPr>
          <w:rFonts w:ascii="Times New Roman" w:hAnsi="Times New Roman"/>
          <w:i/>
          <w:iCs/>
          <w:color w:val="0000FF"/>
        </w:rPr>
      </w:pPr>
      <w:r w:rsidRPr="00622EEF">
        <w:rPr>
          <w:rFonts w:ascii="Times New Roman" w:hAnsi="Times New Roman"/>
          <w:i/>
          <w:iCs/>
          <w:color w:val="0000FF"/>
        </w:rPr>
        <w:t>paplašināts Latvijas kosmosa nozares portāla https://latviaspace.gov.lv saturs un pilnveidota tā funkcionalitāte, nodrošinot portāla lietotāju skaita pieaugumu 2027. gadā vismaz par 50 procentiem salīdzinājumā ar lietotāju skaitu 2023. gadā;</w:t>
      </w:r>
    </w:p>
    <w:p w14:paraId="37A75178" w14:textId="77777777" w:rsidR="00444991" w:rsidRPr="00622EEF" w:rsidRDefault="00444991" w:rsidP="00740763">
      <w:pPr>
        <w:pStyle w:val="ListParagraph"/>
        <w:numPr>
          <w:ilvl w:val="0"/>
          <w:numId w:val="64"/>
        </w:numPr>
        <w:spacing w:before="60" w:after="60"/>
        <w:ind w:left="1560"/>
        <w:jc w:val="both"/>
        <w:rPr>
          <w:rFonts w:ascii="Times New Roman" w:hAnsi="Times New Roman"/>
          <w:i/>
          <w:iCs/>
          <w:color w:val="0000FF"/>
        </w:rPr>
      </w:pPr>
      <w:r w:rsidRPr="00622EEF">
        <w:rPr>
          <w:rFonts w:ascii="Times New Roman" w:hAnsi="Times New Roman"/>
          <w:i/>
          <w:iCs/>
          <w:color w:val="0000FF"/>
        </w:rPr>
        <w:t>nodrošināta Pasaules Latviešu zinātnieku kongresa norise Latvijā 2028. gadā – 1 kongress;</w:t>
      </w:r>
    </w:p>
    <w:p w14:paraId="2E4EAE33" w14:textId="77777777" w:rsidR="00444991" w:rsidRPr="00622EEF" w:rsidRDefault="00444991" w:rsidP="00740763">
      <w:pPr>
        <w:pStyle w:val="ListParagraph"/>
        <w:numPr>
          <w:ilvl w:val="0"/>
          <w:numId w:val="64"/>
        </w:numPr>
        <w:spacing w:before="60" w:after="60"/>
        <w:ind w:left="1560"/>
        <w:jc w:val="both"/>
        <w:rPr>
          <w:rFonts w:ascii="Times New Roman" w:hAnsi="Times New Roman"/>
          <w:i/>
          <w:iCs/>
          <w:color w:val="0000FF"/>
        </w:rPr>
      </w:pPr>
      <w:r w:rsidRPr="00622EEF">
        <w:rPr>
          <w:rFonts w:ascii="Times New Roman" w:hAnsi="Times New Roman"/>
          <w:i/>
          <w:iCs/>
          <w:color w:val="0000FF"/>
        </w:rPr>
        <w:t>nodrošināts Pasaules Latviešu zinātnieku kongresa Latvijā 2028. gadā kopējais dalībnieku skaita pieaugums – vismaz par 20 procentiem vairāk dalībnieku nekā Pasaules Latviešu zinātnieku kongresā 2023. gadā;</w:t>
      </w:r>
    </w:p>
    <w:p w14:paraId="3EF93D48" w14:textId="77777777" w:rsidR="00444991" w:rsidRPr="00622EEF" w:rsidRDefault="00444991" w:rsidP="00740763">
      <w:pPr>
        <w:pStyle w:val="ListParagraph"/>
        <w:numPr>
          <w:ilvl w:val="0"/>
          <w:numId w:val="64"/>
        </w:numPr>
        <w:spacing w:before="60" w:after="60"/>
        <w:ind w:left="1560"/>
        <w:jc w:val="both"/>
        <w:rPr>
          <w:rFonts w:ascii="Times New Roman" w:hAnsi="Times New Roman"/>
          <w:i/>
          <w:iCs/>
          <w:color w:val="0000FF"/>
        </w:rPr>
      </w:pPr>
      <w:r w:rsidRPr="00622EEF">
        <w:rPr>
          <w:rFonts w:ascii="Times New Roman" w:hAnsi="Times New Roman"/>
          <w:i/>
          <w:iCs/>
          <w:color w:val="0000FF"/>
        </w:rPr>
        <w:t>nodrošināts Pasaules Latviešu zinātnieku kongresa Latvijā 2028. gadā ārvalstu dalībnieku skaita pieaugums – vismaz par 20 procentiem vairāk dalībnieku nekā Pasaules Latviešu zinātnieku kongresā 2023. gadā;</w:t>
      </w:r>
    </w:p>
    <w:p w14:paraId="033EC34A" w14:textId="68C6E60F" w:rsidR="003C36F8" w:rsidRPr="00622EEF" w:rsidRDefault="00444991" w:rsidP="00740763">
      <w:pPr>
        <w:pStyle w:val="ListParagraph"/>
        <w:numPr>
          <w:ilvl w:val="0"/>
          <w:numId w:val="64"/>
        </w:numPr>
        <w:spacing w:before="60" w:after="60"/>
        <w:ind w:left="1560"/>
        <w:jc w:val="both"/>
        <w:rPr>
          <w:rFonts w:ascii="Times New Roman" w:hAnsi="Times New Roman"/>
          <w:i/>
          <w:iCs/>
          <w:color w:val="0000FF"/>
        </w:rPr>
      </w:pPr>
      <w:r w:rsidRPr="00622EEF">
        <w:rPr>
          <w:rFonts w:ascii="Times New Roman" w:hAnsi="Times New Roman"/>
          <w:i/>
          <w:iCs/>
          <w:color w:val="0000FF"/>
        </w:rPr>
        <w:t xml:space="preserve">nodrošināta vienota starptautiska zinātniska ekspertīze, tai skaitā projektu iesniegumu atlases ekspertīze, projekta īstenošanas </w:t>
      </w:r>
      <w:proofErr w:type="spellStart"/>
      <w:r w:rsidRPr="00622EEF">
        <w:rPr>
          <w:rFonts w:ascii="Times New Roman" w:hAnsi="Times New Roman"/>
          <w:i/>
          <w:iCs/>
          <w:color w:val="0000FF"/>
        </w:rPr>
        <w:t>vidusposma</w:t>
      </w:r>
      <w:proofErr w:type="spellEnd"/>
      <w:r w:rsidRPr="00622EEF">
        <w:rPr>
          <w:rFonts w:ascii="Times New Roman" w:hAnsi="Times New Roman"/>
          <w:i/>
          <w:iCs/>
          <w:color w:val="0000FF"/>
        </w:rPr>
        <w:t xml:space="preserve"> rezultātu kvalitātes ekspertīze, projekta īstenošanas gala rezultātu kvalitātes ekspertīze un ārpuskārtas zinātniskā ekspertīze Eiropas Savienības Kohēzijas politikas programmas 2021.–2027. gadam projektiem – vismaz četrām investīciju programmām.</w:t>
      </w:r>
    </w:p>
    <w:p w14:paraId="66EF3969" w14:textId="7DB15A59" w:rsidR="004D68BA" w:rsidRPr="00622EEF" w:rsidRDefault="004D68BA" w:rsidP="00A51135">
      <w:pPr>
        <w:pStyle w:val="ListParagraph"/>
        <w:numPr>
          <w:ilvl w:val="1"/>
          <w:numId w:val="30"/>
        </w:numPr>
        <w:spacing w:before="60" w:after="60"/>
        <w:jc w:val="both"/>
        <w:rPr>
          <w:rFonts w:ascii="Times New Roman" w:hAnsi="Times New Roman"/>
          <w:i/>
          <w:color w:val="0000FF"/>
        </w:rPr>
      </w:pPr>
      <w:r w:rsidRPr="00622EEF">
        <w:rPr>
          <w:rFonts w:ascii="Times New Roman" w:hAnsi="Times New Roman"/>
          <w:i/>
          <w:color w:val="0000FF"/>
        </w:rPr>
        <w:t>projektu darbību rezultātus, kas definējami projekta līmenī</w:t>
      </w:r>
      <w:r w:rsidR="003D1E61" w:rsidRPr="00622EEF">
        <w:rPr>
          <w:rFonts w:ascii="Times New Roman" w:hAnsi="Times New Roman"/>
          <w:i/>
          <w:color w:val="0000FF"/>
        </w:rPr>
        <w:t xml:space="preserve"> un nosaka plānoto rādītāju sasniedzamās vērtības, kā arī rādītājiem/rezultātiem, kuri nav definēti SAM Pasākuma  līmenī, norāda mērvienību</w:t>
      </w:r>
    </w:p>
    <w:p w14:paraId="63E75266" w14:textId="2FFF324E" w:rsidR="00123E2F" w:rsidRPr="00622EEF" w:rsidRDefault="0058298A" w:rsidP="00A51135">
      <w:pPr>
        <w:pStyle w:val="ListParagraph"/>
        <w:numPr>
          <w:ilvl w:val="1"/>
          <w:numId w:val="30"/>
        </w:numPr>
        <w:spacing w:before="60" w:after="60"/>
        <w:jc w:val="both"/>
        <w:rPr>
          <w:rFonts w:ascii="Times New Roman" w:hAnsi="Times New Roman"/>
          <w:i/>
          <w:color w:val="0000FF"/>
        </w:rPr>
      </w:pPr>
      <w:r w:rsidRPr="00622EEF">
        <w:rPr>
          <w:rFonts w:ascii="Times New Roman" w:hAnsi="Times New Roman"/>
          <w:i/>
          <w:color w:val="0000FF"/>
        </w:rPr>
        <w:t>vispārīg</w:t>
      </w:r>
      <w:r w:rsidR="000073F7" w:rsidRPr="00622EEF">
        <w:rPr>
          <w:rFonts w:ascii="Times New Roman" w:hAnsi="Times New Roman"/>
          <w:i/>
          <w:color w:val="0000FF"/>
        </w:rPr>
        <w:t>u</w:t>
      </w:r>
      <w:r w:rsidRPr="00622EEF">
        <w:rPr>
          <w:rFonts w:ascii="Times New Roman" w:hAnsi="Times New Roman"/>
          <w:i/>
          <w:color w:val="0000FF"/>
        </w:rPr>
        <w:t>s ar horizontālā principa “Vienlīdzība, iekļaušana, nediskriminācija un pamattiesību ievērošana”</w:t>
      </w:r>
      <w:r w:rsidR="00A8674C" w:rsidRPr="00622EEF">
        <w:rPr>
          <w:rFonts w:ascii="Times New Roman" w:hAnsi="Times New Roman"/>
          <w:i/>
          <w:color w:val="0000FF"/>
        </w:rPr>
        <w:t xml:space="preserve"> </w:t>
      </w:r>
      <w:r w:rsidR="00D50BA8" w:rsidRPr="00622EEF">
        <w:rPr>
          <w:rFonts w:ascii="Times New Roman" w:hAnsi="Times New Roman"/>
          <w:i/>
          <w:color w:val="0000FF"/>
        </w:rPr>
        <w:t xml:space="preserve">ieviešanu </w:t>
      </w:r>
      <w:r w:rsidR="00A8674C" w:rsidRPr="00622EEF">
        <w:rPr>
          <w:rFonts w:ascii="Times New Roman" w:hAnsi="Times New Roman"/>
          <w:i/>
          <w:color w:val="0000FF"/>
        </w:rPr>
        <w:t>saistītus</w:t>
      </w:r>
      <w:r w:rsidRPr="00622EEF">
        <w:rPr>
          <w:rFonts w:ascii="Times New Roman" w:hAnsi="Times New Roman"/>
          <w:i/>
          <w:color w:val="0000FF"/>
        </w:rPr>
        <w:t xml:space="preserve"> rādītājus</w:t>
      </w:r>
      <w:r w:rsidR="008E01A3" w:rsidRPr="00622EEF">
        <w:rPr>
          <w:rFonts w:ascii="Times New Roman" w:hAnsi="Times New Roman"/>
          <w:i/>
          <w:color w:val="0000FF"/>
        </w:rPr>
        <w:t>,</w:t>
      </w:r>
      <w:r w:rsidR="008E01A3" w:rsidRPr="00622EEF">
        <w:t xml:space="preserve"> </w:t>
      </w:r>
      <w:r w:rsidR="008E01A3" w:rsidRPr="00622EEF">
        <w:rPr>
          <w:rFonts w:ascii="Times New Roman" w:hAnsi="Times New Roman"/>
          <w:i/>
          <w:color w:val="0000FF"/>
        </w:rPr>
        <w:t xml:space="preserve">tai skaitā  atbilstoši MK noteikumu par SAM īstenošanu </w:t>
      </w:r>
      <w:r w:rsidR="00202A07" w:rsidRPr="00622EEF">
        <w:rPr>
          <w:rFonts w:ascii="Times New Roman" w:hAnsi="Times New Roman"/>
          <w:i/>
          <w:color w:val="0000FF"/>
        </w:rPr>
        <w:t>31</w:t>
      </w:r>
      <w:r w:rsidR="008E01A3" w:rsidRPr="00622EEF">
        <w:rPr>
          <w:rFonts w:ascii="Times New Roman" w:hAnsi="Times New Roman"/>
          <w:i/>
          <w:color w:val="0000FF"/>
        </w:rPr>
        <w:t>.2.apakšpuktam</w:t>
      </w:r>
      <w:r w:rsidRPr="00622EEF">
        <w:rPr>
          <w:rFonts w:ascii="Times New Roman" w:hAnsi="Times New Roman"/>
          <w:i/>
          <w:color w:val="0000FF"/>
        </w:rPr>
        <w:t>;</w:t>
      </w:r>
    </w:p>
    <w:p w14:paraId="5CA7E381" w14:textId="1711C1C2" w:rsidR="00EE7554" w:rsidRPr="00622EEF" w:rsidRDefault="004D68BA" w:rsidP="00A51135">
      <w:pPr>
        <w:pStyle w:val="ListParagraph"/>
        <w:numPr>
          <w:ilvl w:val="0"/>
          <w:numId w:val="30"/>
        </w:numPr>
        <w:spacing w:before="60" w:after="60"/>
        <w:jc w:val="both"/>
        <w:rPr>
          <w:rFonts w:ascii="Times New Roman" w:hAnsi="Times New Roman"/>
          <w:i/>
          <w:color w:val="0000FF"/>
        </w:rPr>
      </w:pPr>
      <w:r w:rsidRPr="00622EEF">
        <w:rPr>
          <w:rFonts w:ascii="Times New Roman" w:hAnsi="Times New Roman"/>
          <w:i/>
          <w:color w:val="0000FF"/>
        </w:rPr>
        <w:t>nosaka plānoto rādītāju sasniedzamās vērtības</w:t>
      </w:r>
      <w:r w:rsidR="00A613CC" w:rsidRPr="00622EEF">
        <w:rPr>
          <w:rFonts w:ascii="Times New Roman" w:hAnsi="Times New Roman"/>
          <w:i/>
          <w:color w:val="0000FF"/>
        </w:rPr>
        <w:t>, kā arī rādītājiem/rezultātiem, kuri nav definēti SAMP līmenī, norāda mērvienību</w:t>
      </w:r>
      <w:r w:rsidR="00214A51" w:rsidRPr="00622EEF">
        <w:rPr>
          <w:rFonts w:ascii="Times New Roman" w:hAnsi="Times New Roman"/>
          <w:i/>
          <w:color w:val="0000FF"/>
        </w:rPr>
        <w:t xml:space="preserve">. </w:t>
      </w:r>
    </w:p>
    <w:p w14:paraId="594E7138" w14:textId="702B74BF" w:rsidR="00CC5A1B" w:rsidRPr="00622EEF" w:rsidRDefault="00CC5A1B" w:rsidP="005F4035">
      <w:pPr>
        <w:pStyle w:val="ListParagraph"/>
        <w:numPr>
          <w:ilvl w:val="0"/>
          <w:numId w:val="43"/>
        </w:numPr>
        <w:spacing w:before="60" w:after="60"/>
        <w:ind w:left="284"/>
        <w:jc w:val="both"/>
        <w:rPr>
          <w:rFonts w:ascii="Times New Roman" w:hAnsi="Times New Roman"/>
          <w:i/>
          <w:color w:val="0000FF"/>
        </w:rPr>
      </w:pPr>
      <w:r w:rsidRPr="00622EEF">
        <w:rPr>
          <w:rFonts w:ascii="Times New Roman" w:hAnsi="Times New Roman"/>
          <w:i/>
          <w:color w:val="0000FF"/>
        </w:rPr>
        <w:t>Projekta rādītājus izmanto sadaļā</w:t>
      </w:r>
      <w:r w:rsidR="009026A9" w:rsidRPr="00622EEF">
        <w:rPr>
          <w:rFonts w:ascii="Times New Roman" w:hAnsi="Times New Roman"/>
          <w:i/>
          <w:color w:val="0000FF"/>
        </w:rPr>
        <w:t xml:space="preserve"> </w:t>
      </w:r>
      <w:r w:rsidRPr="00622EEF">
        <w:rPr>
          <w:rFonts w:ascii="Times New Roman" w:hAnsi="Times New Roman"/>
          <w:i/>
          <w:color w:val="0000FF"/>
        </w:rPr>
        <w:t>“Darbības”, norādot, ar kādām darbībām rādītāji tiks sasniegti.</w:t>
      </w:r>
    </w:p>
    <w:p w14:paraId="675076E3" w14:textId="77777777" w:rsidR="00104C7D" w:rsidRPr="00622EEF" w:rsidRDefault="00104C7D" w:rsidP="00790627">
      <w:pPr>
        <w:pStyle w:val="NormalWeb"/>
        <w:spacing w:before="0" w:beforeAutospacing="0" w:after="0" w:afterAutospacing="0"/>
        <w:jc w:val="both"/>
        <w:rPr>
          <w:b/>
          <w:bCs/>
          <w:i/>
          <w:iCs/>
          <w:color w:val="0000FF"/>
          <w:sz w:val="22"/>
          <w:szCs w:val="22"/>
        </w:rPr>
      </w:pPr>
    </w:p>
    <w:p w14:paraId="1C40C82C" w14:textId="5479FFA0" w:rsidR="00790627" w:rsidRPr="00622EEF" w:rsidRDefault="00790627" w:rsidP="00790627">
      <w:pPr>
        <w:pStyle w:val="NormalWeb"/>
        <w:spacing w:before="0" w:beforeAutospacing="0" w:after="0" w:afterAutospacing="0"/>
        <w:jc w:val="both"/>
        <w:rPr>
          <w:b/>
          <w:bCs/>
          <w:i/>
          <w:iCs/>
          <w:color w:val="0000FF"/>
          <w:sz w:val="22"/>
          <w:szCs w:val="22"/>
        </w:rPr>
      </w:pPr>
      <w:r w:rsidRPr="00622EEF">
        <w:rPr>
          <w:b/>
          <w:bCs/>
          <w:i/>
          <w:iCs/>
          <w:color w:val="0000FF"/>
          <w:sz w:val="22"/>
          <w:szCs w:val="22"/>
        </w:rPr>
        <w:t>Sasniedzamiem rādītājiem atbilstoši normatīvajos aktos par attiecīgā Eiropas Savienības fonda specifiskā atbalsta mērķa vai pasākuma īstenošanu norādītajiem jābūt:</w:t>
      </w:r>
    </w:p>
    <w:p w14:paraId="5CC7F541" w14:textId="65D8839B" w:rsidR="00BB40A0" w:rsidRPr="00622EEF" w:rsidRDefault="00BB40A0" w:rsidP="00740763">
      <w:pPr>
        <w:pStyle w:val="NormalWeb"/>
        <w:numPr>
          <w:ilvl w:val="0"/>
          <w:numId w:val="47"/>
        </w:numPr>
        <w:spacing w:before="0" w:beforeAutospacing="0"/>
        <w:jc w:val="both"/>
        <w:rPr>
          <w:i/>
          <w:iCs/>
          <w:color w:val="0000FF"/>
          <w:sz w:val="22"/>
          <w:szCs w:val="22"/>
        </w:rPr>
      </w:pPr>
      <w:r w:rsidRPr="00622EEF">
        <w:rPr>
          <w:i/>
          <w:iCs/>
          <w:color w:val="0000FF"/>
          <w:sz w:val="22"/>
          <w:szCs w:val="22"/>
        </w:rPr>
        <w:t xml:space="preserve">jābūt </w:t>
      </w:r>
      <w:r w:rsidR="00790627" w:rsidRPr="00622EEF">
        <w:rPr>
          <w:i/>
          <w:iCs/>
          <w:color w:val="0000FF"/>
          <w:sz w:val="22"/>
          <w:szCs w:val="22"/>
        </w:rPr>
        <w:t xml:space="preserve">atbilstošiem MK noteikumos </w:t>
      </w:r>
      <w:r w:rsidR="00552AAF" w:rsidRPr="00622EEF">
        <w:rPr>
          <w:i/>
          <w:iCs/>
          <w:color w:val="0000FF"/>
          <w:sz w:val="22"/>
          <w:szCs w:val="22"/>
        </w:rPr>
        <w:t xml:space="preserve">par SAMP īstenošanu </w:t>
      </w:r>
      <w:r w:rsidR="00790627" w:rsidRPr="00622EEF">
        <w:rPr>
          <w:i/>
          <w:iCs/>
          <w:color w:val="0000FF"/>
          <w:sz w:val="22"/>
          <w:szCs w:val="22"/>
        </w:rPr>
        <w:t>noteiktajiem rādītājiem</w:t>
      </w:r>
      <w:r w:rsidR="0017541C" w:rsidRPr="00622EEF">
        <w:rPr>
          <w:i/>
          <w:iCs/>
          <w:color w:val="0000FF"/>
          <w:sz w:val="22"/>
          <w:szCs w:val="22"/>
        </w:rPr>
        <w:t>;</w:t>
      </w:r>
      <w:r w:rsidR="00790627" w:rsidRPr="00622EEF">
        <w:rPr>
          <w:i/>
          <w:iCs/>
          <w:color w:val="0000FF"/>
          <w:sz w:val="22"/>
          <w:szCs w:val="22"/>
        </w:rPr>
        <w:t xml:space="preserve"> </w:t>
      </w:r>
    </w:p>
    <w:p w14:paraId="085D6C54" w14:textId="738A8E0D" w:rsidR="00790627" w:rsidRPr="00622EEF" w:rsidRDefault="00790627" w:rsidP="00740763">
      <w:pPr>
        <w:pStyle w:val="NormalWeb"/>
        <w:numPr>
          <w:ilvl w:val="0"/>
          <w:numId w:val="47"/>
        </w:numPr>
        <w:jc w:val="both"/>
        <w:rPr>
          <w:i/>
          <w:iCs/>
          <w:color w:val="0000FF"/>
          <w:sz w:val="22"/>
          <w:szCs w:val="22"/>
        </w:rPr>
      </w:pPr>
      <w:r w:rsidRPr="00622EEF">
        <w:rPr>
          <w:i/>
          <w:iCs/>
          <w:color w:val="0000FF"/>
          <w:sz w:val="22"/>
          <w:szCs w:val="22"/>
        </w:rPr>
        <w:t>izmērāmiem</w:t>
      </w:r>
      <w:r w:rsidR="00A613CC" w:rsidRPr="00622EEF">
        <w:rPr>
          <w:i/>
          <w:iCs/>
          <w:color w:val="0000FF"/>
          <w:sz w:val="22"/>
          <w:szCs w:val="22"/>
        </w:rPr>
        <w:t>;</w:t>
      </w:r>
    </w:p>
    <w:p w14:paraId="15232E50" w14:textId="3FFEB328" w:rsidR="00774225" w:rsidRPr="00622EEF" w:rsidRDefault="00A613CC" w:rsidP="00740763">
      <w:pPr>
        <w:pStyle w:val="NormalWeb"/>
        <w:numPr>
          <w:ilvl w:val="0"/>
          <w:numId w:val="47"/>
        </w:numPr>
        <w:jc w:val="both"/>
        <w:rPr>
          <w:i/>
          <w:iCs/>
          <w:color w:val="0000FF"/>
          <w:sz w:val="22"/>
          <w:szCs w:val="22"/>
        </w:rPr>
      </w:pPr>
      <w:r w:rsidRPr="00622EEF">
        <w:rPr>
          <w:i/>
          <w:iCs/>
          <w:color w:val="0000FF"/>
          <w:sz w:val="22"/>
          <w:szCs w:val="22"/>
        </w:rPr>
        <w:t>rādītāju tabulā norādītajām vērtībām loģiski jāizriet no projektā plānotajām darbībām</w:t>
      </w:r>
      <w:r w:rsidR="00BB40A0" w:rsidRPr="00622EEF">
        <w:rPr>
          <w:i/>
          <w:iCs/>
          <w:color w:val="0000FF"/>
          <w:sz w:val="22"/>
          <w:szCs w:val="22"/>
        </w:rPr>
        <w:t>;</w:t>
      </w:r>
    </w:p>
    <w:p w14:paraId="292BDA34" w14:textId="3AC351D7" w:rsidR="00475BB9" w:rsidRPr="00622EEF" w:rsidRDefault="00475BB9" w:rsidP="00740763">
      <w:pPr>
        <w:pStyle w:val="NormalWeb"/>
        <w:numPr>
          <w:ilvl w:val="0"/>
          <w:numId w:val="47"/>
        </w:numPr>
        <w:jc w:val="both"/>
        <w:rPr>
          <w:i/>
          <w:iCs/>
          <w:color w:val="0000FF"/>
          <w:sz w:val="22"/>
          <w:szCs w:val="22"/>
        </w:rPr>
      </w:pPr>
      <w:r w:rsidRPr="00622EEF">
        <w:rPr>
          <w:i/>
          <w:iCs/>
          <w:color w:val="0000FF"/>
          <w:sz w:val="22"/>
          <w:szCs w:val="22"/>
        </w:rPr>
        <w:lastRenderedPageBreak/>
        <w:t>jāsniedz ieguldījumu mērķa sasniegšanā.</w:t>
      </w:r>
    </w:p>
    <w:p w14:paraId="42984D5F" w14:textId="51558C6E" w:rsidR="00307D4E" w:rsidRPr="00622EEF" w:rsidRDefault="009D5B58" w:rsidP="00740763">
      <w:pPr>
        <w:pStyle w:val="paragraph"/>
        <w:numPr>
          <w:ilvl w:val="0"/>
          <w:numId w:val="46"/>
        </w:numPr>
        <w:tabs>
          <w:tab w:val="clear" w:pos="720"/>
        </w:tabs>
        <w:spacing w:after="0" w:afterAutospacing="0"/>
        <w:ind w:left="284" w:hanging="357"/>
        <w:jc w:val="both"/>
        <w:textAlignment w:val="baseline"/>
        <w:rPr>
          <w:rStyle w:val="normaltextrun"/>
          <w:sz w:val="22"/>
          <w:szCs w:val="22"/>
        </w:rPr>
      </w:pPr>
      <w:r w:rsidRPr="00622EEF">
        <w:rPr>
          <w:rStyle w:val="normaltextrun"/>
          <w:rFonts w:eastAsiaTheme="majorEastAsia"/>
          <w:b/>
          <w:bCs/>
          <w:i/>
          <w:iCs/>
          <w:color w:val="0000FF"/>
          <w:sz w:val="22"/>
          <w:szCs w:val="22"/>
        </w:rPr>
        <w:t xml:space="preserve">Atlasē tiek atbalstīts projekts, kuram sasniedzamie rādītāji ir noteikti atbilstoši MK noteikumu </w:t>
      </w:r>
      <w:r w:rsidR="00442B79" w:rsidRPr="00622EEF">
        <w:rPr>
          <w:b/>
          <w:bCs/>
          <w:i/>
          <w:iCs/>
          <w:color w:val="0000FF"/>
          <w:sz w:val="22"/>
          <w:szCs w:val="22"/>
        </w:rPr>
        <w:t>par SAMP īstenošanu</w:t>
      </w:r>
      <w:r w:rsidR="00442B79" w:rsidRPr="00622EEF">
        <w:rPr>
          <w:rStyle w:val="normaltextrun"/>
          <w:rFonts w:eastAsiaTheme="majorEastAsia"/>
          <w:b/>
          <w:bCs/>
          <w:i/>
          <w:iCs/>
          <w:color w:val="0000FF"/>
          <w:sz w:val="22"/>
          <w:szCs w:val="22"/>
        </w:rPr>
        <w:t xml:space="preserve"> </w:t>
      </w:r>
      <w:r w:rsidR="00143414" w:rsidRPr="00622EEF">
        <w:rPr>
          <w:rStyle w:val="normaltextrun"/>
          <w:rFonts w:eastAsiaTheme="majorEastAsia"/>
          <w:b/>
          <w:bCs/>
          <w:i/>
          <w:iCs/>
          <w:color w:val="0000FF"/>
          <w:sz w:val="22"/>
          <w:szCs w:val="22"/>
        </w:rPr>
        <w:t>10</w:t>
      </w:r>
      <w:r w:rsidRPr="00622EEF">
        <w:rPr>
          <w:rStyle w:val="normaltextrun"/>
          <w:rFonts w:eastAsiaTheme="majorEastAsia"/>
          <w:b/>
          <w:bCs/>
          <w:i/>
          <w:iCs/>
          <w:color w:val="0000FF"/>
          <w:sz w:val="22"/>
          <w:szCs w:val="22"/>
        </w:rPr>
        <w:t>.</w:t>
      </w:r>
      <w:r w:rsidR="0080250D" w:rsidRPr="00622EEF">
        <w:rPr>
          <w:rStyle w:val="normaltextrun"/>
          <w:rFonts w:eastAsiaTheme="majorEastAsia"/>
          <w:b/>
          <w:bCs/>
          <w:i/>
          <w:iCs/>
          <w:color w:val="0000FF"/>
          <w:sz w:val="22"/>
          <w:szCs w:val="22"/>
        </w:rPr>
        <w:t xml:space="preserve">punktā </w:t>
      </w:r>
      <w:r w:rsidRPr="00622EEF">
        <w:rPr>
          <w:rStyle w:val="normaltextrun"/>
          <w:rFonts w:eastAsiaTheme="majorEastAsia"/>
          <w:b/>
          <w:bCs/>
          <w:i/>
          <w:iCs/>
          <w:color w:val="0000FF"/>
          <w:sz w:val="22"/>
          <w:szCs w:val="22"/>
        </w:rPr>
        <w:t>noteiktajiem rādītājie</w:t>
      </w:r>
      <w:r w:rsidR="000925EB" w:rsidRPr="00622EEF">
        <w:rPr>
          <w:rStyle w:val="normaltextrun"/>
          <w:rFonts w:eastAsiaTheme="majorEastAsia"/>
          <w:b/>
          <w:bCs/>
          <w:i/>
          <w:iCs/>
          <w:color w:val="0000FF"/>
          <w:sz w:val="22"/>
          <w:szCs w:val="22"/>
        </w:rPr>
        <w:t>m.</w:t>
      </w:r>
      <w:r w:rsidR="00BD1EF3" w:rsidRPr="00622EEF">
        <w:rPr>
          <w:rStyle w:val="normaltextrun"/>
          <w:rFonts w:eastAsiaTheme="majorEastAsia"/>
          <w:i/>
          <w:iCs/>
          <w:color w:val="0000FF"/>
          <w:sz w:val="22"/>
          <w:szCs w:val="22"/>
        </w:rPr>
        <w:t xml:space="preserve"> </w:t>
      </w:r>
    </w:p>
    <w:p w14:paraId="0E7F3131" w14:textId="2BCFD1C6" w:rsidR="00991CEB" w:rsidRPr="00622EEF" w:rsidRDefault="009D5B58" w:rsidP="00740763">
      <w:pPr>
        <w:pStyle w:val="paragraph"/>
        <w:numPr>
          <w:ilvl w:val="0"/>
          <w:numId w:val="50"/>
        </w:numPr>
        <w:spacing w:before="120" w:beforeAutospacing="0" w:after="0" w:afterAutospacing="0"/>
        <w:jc w:val="both"/>
        <w:textAlignment w:val="baseline"/>
        <w:rPr>
          <w:rStyle w:val="normaltextrun"/>
          <w:rFonts w:eastAsiaTheme="majorEastAsia"/>
          <w:i/>
          <w:iCs/>
          <w:color w:val="0000FF"/>
        </w:rPr>
      </w:pPr>
      <w:r w:rsidRPr="00622EEF">
        <w:rPr>
          <w:rStyle w:val="normaltextrun"/>
          <w:rFonts w:eastAsiaTheme="majorEastAsia"/>
          <w:b/>
          <w:bCs/>
          <w:i/>
          <w:iCs/>
          <w:color w:val="0000FF"/>
          <w:sz w:val="22"/>
          <w:szCs w:val="22"/>
        </w:rPr>
        <w:t>Projekta iesniegumā</w:t>
      </w:r>
      <w:r w:rsidRPr="00622EEF">
        <w:rPr>
          <w:rStyle w:val="normaltextrun"/>
          <w:rFonts w:eastAsiaTheme="majorEastAsia"/>
          <w:i/>
          <w:iCs/>
          <w:color w:val="0000FF"/>
          <w:sz w:val="22"/>
          <w:szCs w:val="22"/>
        </w:rPr>
        <w:t xml:space="preserve"> </w:t>
      </w:r>
      <w:r w:rsidRPr="00622EEF">
        <w:rPr>
          <w:rStyle w:val="normaltextrun"/>
          <w:rFonts w:eastAsiaTheme="majorEastAsia"/>
          <w:b/>
          <w:bCs/>
          <w:i/>
          <w:iCs/>
          <w:color w:val="0000FF"/>
          <w:sz w:val="22"/>
          <w:szCs w:val="22"/>
        </w:rPr>
        <w:t xml:space="preserve">ir noteikts </w:t>
      </w:r>
      <w:r w:rsidR="000925EB" w:rsidRPr="00622EEF">
        <w:rPr>
          <w:rStyle w:val="normaltextrun"/>
          <w:rFonts w:eastAsiaTheme="majorEastAsia"/>
          <w:b/>
          <w:bCs/>
          <w:i/>
          <w:iCs/>
          <w:color w:val="0000FF"/>
          <w:sz w:val="22"/>
          <w:szCs w:val="22"/>
        </w:rPr>
        <w:t>1</w:t>
      </w:r>
      <w:r w:rsidRPr="00622EEF">
        <w:rPr>
          <w:rStyle w:val="normaltextrun"/>
          <w:rFonts w:eastAsiaTheme="majorEastAsia"/>
          <w:b/>
          <w:bCs/>
          <w:i/>
          <w:iCs/>
          <w:color w:val="0000FF"/>
          <w:sz w:val="22"/>
          <w:szCs w:val="22"/>
        </w:rPr>
        <w:t xml:space="preserve"> HP VINPI rādītāj</w:t>
      </w:r>
      <w:r w:rsidR="00D52388" w:rsidRPr="00622EEF">
        <w:rPr>
          <w:rStyle w:val="normaltextrun"/>
          <w:rFonts w:eastAsiaTheme="majorEastAsia"/>
          <w:b/>
          <w:bCs/>
          <w:i/>
          <w:iCs/>
          <w:color w:val="0000FF"/>
          <w:sz w:val="22"/>
          <w:szCs w:val="22"/>
        </w:rPr>
        <w:t>s</w:t>
      </w:r>
      <w:r w:rsidR="00703714" w:rsidRPr="00622EEF">
        <w:rPr>
          <w:rStyle w:val="normaltextrun"/>
          <w:rFonts w:eastAsiaTheme="majorEastAsia"/>
          <w:b/>
          <w:bCs/>
          <w:i/>
          <w:iCs/>
          <w:color w:val="0000FF"/>
          <w:sz w:val="22"/>
          <w:szCs w:val="22"/>
        </w:rPr>
        <w:t xml:space="preserve">: </w:t>
      </w:r>
      <w:r w:rsidR="00703714" w:rsidRPr="00622EEF">
        <w:rPr>
          <w:rStyle w:val="normaltextrun"/>
          <w:rFonts w:eastAsiaTheme="majorEastAsia"/>
          <w:i/>
          <w:iCs/>
          <w:color w:val="0000FF"/>
        </w:rPr>
        <w:t>Mediju kampaņu, semināru, konferenču  un komunikācijas pasākumu skaits, kuros  sabiedrības informēšanai tika nodrošināti cilvēkiem ar dažāda veida funkcionāliem traucējumiem piekļūstami formāti (piem., tulkošana zīmju valodā, subtitrēšana, reāllaika transkripcija, raidījumu un pasākumu ieraksti).</w:t>
      </w:r>
    </w:p>
    <w:p w14:paraId="0E885894" w14:textId="77777777" w:rsidR="008E207D" w:rsidRPr="00622EEF" w:rsidRDefault="008E207D" w:rsidP="008E207D">
      <w:pPr>
        <w:pStyle w:val="paragraph"/>
        <w:spacing w:before="120" w:beforeAutospacing="0" w:after="0" w:afterAutospacing="0"/>
        <w:ind w:left="644"/>
        <w:jc w:val="both"/>
        <w:textAlignment w:val="baseline"/>
        <w:rPr>
          <w:rStyle w:val="normaltextrun"/>
          <w:rFonts w:eastAsiaTheme="majorEastAsia"/>
          <w:i/>
          <w:iCs/>
          <w:color w:val="0000FF"/>
        </w:rPr>
      </w:pPr>
    </w:p>
    <w:p w14:paraId="4DFE5069" w14:textId="57E4D1A3" w:rsidR="009E54D4" w:rsidRPr="00622EEF" w:rsidRDefault="00E25956" w:rsidP="00E54595">
      <w:pPr>
        <w:pStyle w:val="Heading2"/>
      </w:pPr>
      <w:r w:rsidRPr="00622EEF">
        <w:t>SADAĻA - VALSTS ATBALSTS</w:t>
      </w:r>
    </w:p>
    <w:p w14:paraId="1B35DFF1" w14:textId="14BF19C7" w:rsidR="00280F63" w:rsidRPr="00622EEF" w:rsidRDefault="00280F63" w:rsidP="00F03616">
      <w:pPr>
        <w:pStyle w:val="NormalWeb"/>
        <w:spacing w:before="0" w:beforeAutospacing="0" w:after="0" w:afterAutospacing="0"/>
        <w:jc w:val="both"/>
        <w:rPr>
          <w:color w:val="00B0F0"/>
          <w:sz w:val="28"/>
          <w:szCs w:val="28"/>
        </w:rPr>
      </w:pPr>
    </w:p>
    <w:tbl>
      <w:tblPr>
        <w:tblStyle w:val="TableGrid"/>
        <w:tblW w:w="0" w:type="auto"/>
        <w:tblLook w:val="04A0" w:firstRow="1" w:lastRow="0" w:firstColumn="1" w:lastColumn="0" w:noHBand="0" w:noVBand="1"/>
      </w:tblPr>
      <w:tblGrid>
        <w:gridCol w:w="6200"/>
        <w:gridCol w:w="3427"/>
      </w:tblGrid>
      <w:tr w:rsidR="00CC5A1B" w:rsidRPr="00622EEF" w14:paraId="76BA57A0" w14:textId="77777777" w:rsidTr="0044549C">
        <w:trPr>
          <w:trHeight w:val="2022"/>
        </w:trPr>
        <w:tc>
          <w:tcPr>
            <w:tcW w:w="4815" w:type="dxa"/>
            <w:vAlign w:val="center"/>
          </w:tcPr>
          <w:p w14:paraId="1575B231" w14:textId="6A546743" w:rsidR="00CC5A1B" w:rsidRPr="00622EEF" w:rsidRDefault="00CC5A1B" w:rsidP="00CC5A1B">
            <w:pPr>
              <w:pStyle w:val="NormalWeb"/>
              <w:spacing w:before="0" w:beforeAutospacing="0" w:after="0" w:afterAutospacing="0"/>
              <w:jc w:val="center"/>
              <w:rPr>
                <w:color w:val="00B0F0"/>
                <w:sz w:val="28"/>
                <w:szCs w:val="28"/>
              </w:rPr>
            </w:pPr>
            <w:r w:rsidRPr="00622EEF">
              <w:rPr>
                <w:noProof/>
              </w:rPr>
              <w:drawing>
                <wp:inline distT="0" distB="0" distL="0" distR="0" wp14:anchorId="430A5B2B" wp14:editId="2226FDFA">
                  <wp:extent cx="3800419" cy="104775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3813272" cy="1051293"/>
                          </a:xfrm>
                          <a:prstGeom prst="rect">
                            <a:avLst/>
                          </a:prstGeom>
                        </pic:spPr>
                      </pic:pic>
                    </a:graphicData>
                  </a:graphic>
                </wp:inline>
              </w:drawing>
            </w:r>
          </w:p>
        </w:tc>
        <w:tc>
          <w:tcPr>
            <w:tcW w:w="4812" w:type="dxa"/>
            <w:vAlign w:val="center"/>
          </w:tcPr>
          <w:p w14:paraId="5F41B49A" w14:textId="74B1984A" w:rsidR="00CC5A1B" w:rsidRPr="00622EEF" w:rsidRDefault="00CC5A1B" w:rsidP="00CC5A1B">
            <w:pPr>
              <w:pStyle w:val="NormalWeb"/>
              <w:spacing w:before="0" w:beforeAutospacing="0" w:after="0" w:afterAutospacing="0"/>
              <w:jc w:val="center"/>
              <w:rPr>
                <w:color w:val="00B0F0"/>
                <w:sz w:val="28"/>
                <w:szCs w:val="28"/>
              </w:rPr>
            </w:pPr>
            <w:r w:rsidRPr="00622EEF">
              <w:rPr>
                <w:color w:val="7F7F7F" w:themeColor="text1" w:themeTint="80"/>
              </w:rPr>
              <w:t xml:space="preserve">Caur funkciju “Labot” vai “Aizpildīt” pievieno informāciju par projekta iesniedzēju </w:t>
            </w:r>
          </w:p>
        </w:tc>
      </w:tr>
    </w:tbl>
    <w:p w14:paraId="024C9E12" w14:textId="77777777" w:rsidR="00CC5A1B" w:rsidRPr="00622EEF" w:rsidRDefault="00CC5A1B" w:rsidP="00F03616">
      <w:pPr>
        <w:pStyle w:val="NormalWeb"/>
        <w:spacing w:before="0" w:beforeAutospacing="0" w:after="0" w:afterAutospacing="0"/>
        <w:jc w:val="both"/>
        <w:rPr>
          <w:color w:val="00B0F0"/>
          <w:sz w:val="28"/>
          <w:szCs w:val="28"/>
        </w:rPr>
      </w:pPr>
    </w:p>
    <w:p w14:paraId="21E26669" w14:textId="65C0939A" w:rsidR="00CC5A1B" w:rsidRPr="00622EEF" w:rsidRDefault="00CC5A1B" w:rsidP="00F03616">
      <w:pPr>
        <w:pStyle w:val="NormalWeb"/>
        <w:spacing w:before="0" w:beforeAutospacing="0" w:after="0" w:afterAutospacing="0"/>
        <w:jc w:val="both"/>
        <w:rPr>
          <w:color w:val="00B0F0"/>
          <w:sz w:val="28"/>
          <w:szCs w:val="28"/>
        </w:rPr>
      </w:pPr>
    </w:p>
    <w:tbl>
      <w:tblPr>
        <w:tblStyle w:val="TableGrid"/>
        <w:tblW w:w="0" w:type="auto"/>
        <w:tblLook w:val="04A0" w:firstRow="1" w:lastRow="0" w:firstColumn="1" w:lastColumn="0" w:noHBand="0" w:noVBand="1"/>
      </w:tblPr>
      <w:tblGrid>
        <w:gridCol w:w="6232"/>
        <w:gridCol w:w="3395"/>
      </w:tblGrid>
      <w:tr w:rsidR="0036735D" w:rsidRPr="00622EEF" w14:paraId="18340F50" w14:textId="77777777" w:rsidTr="0036735D">
        <w:trPr>
          <w:trHeight w:val="1469"/>
        </w:trPr>
        <w:tc>
          <w:tcPr>
            <w:tcW w:w="6232" w:type="dxa"/>
            <w:vMerge w:val="restart"/>
            <w:vAlign w:val="center"/>
          </w:tcPr>
          <w:p w14:paraId="2DD26810" w14:textId="264C97C9" w:rsidR="0036735D" w:rsidRPr="00622EEF" w:rsidRDefault="006F3D08" w:rsidP="0036735D">
            <w:pPr>
              <w:pStyle w:val="NormalWeb"/>
              <w:spacing w:before="0" w:beforeAutospacing="0" w:after="0" w:afterAutospacing="0"/>
              <w:jc w:val="center"/>
              <w:rPr>
                <w:noProof/>
                <w:sz w:val="22"/>
                <w:szCs w:val="22"/>
              </w:rPr>
            </w:pPr>
            <w:r w:rsidRPr="00622EEF">
              <w:rPr>
                <w:noProof/>
                <w:sz w:val="22"/>
                <w:szCs w:val="22"/>
              </w:rPr>
              <w:drawing>
                <wp:inline distT="0" distB="0" distL="0" distR="0" wp14:anchorId="6367CE63" wp14:editId="288A23E4">
                  <wp:extent cx="3718560" cy="1647100"/>
                  <wp:effectExtent l="0" t="0" r="0" b="0"/>
                  <wp:docPr id="1159038782" name="Picture 1159038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038782" name=""/>
                          <pic:cNvPicPr/>
                        </pic:nvPicPr>
                        <pic:blipFill>
                          <a:blip r:embed="rId44"/>
                          <a:stretch>
                            <a:fillRect/>
                          </a:stretch>
                        </pic:blipFill>
                        <pic:spPr>
                          <a:xfrm>
                            <a:off x="0" y="0"/>
                            <a:ext cx="3746419" cy="1659440"/>
                          </a:xfrm>
                          <a:prstGeom prst="rect">
                            <a:avLst/>
                          </a:prstGeom>
                        </pic:spPr>
                      </pic:pic>
                    </a:graphicData>
                  </a:graphic>
                </wp:inline>
              </w:drawing>
            </w:r>
          </w:p>
        </w:tc>
        <w:tc>
          <w:tcPr>
            <w:tcW w:w="3395" w:type="dxa"/>
            <w:shd w:val="clear" w:color="auto" w:fill="auto"/>
            <w:vAlign w:val="center"/>
          </w:tcPr>
          <w:p w14:paraId="5378C904" w14:textId="757C253E" w:rsidR="0036735D" w:rsidRPr="00622EEF" w:rsidRDefault="0036735D" w:rsidP="00190343">
            <w:pPr>
              <w:pStyle w:val="NormalWeb"/>
              <w:spacing w:before="0" w:beforeAutospacing="0" w:after="0" w:afterAutospacing="0"/>
              <w:jc w:val="both"/>
              <w:rPr>
                <w:rFonts w:eastAsia="Times New Roman"/>
                <w:b/>
                <w:bCs/>
                <w:sz w:val="22"/>
                <w:szCs w:val="22"/>
              </w:rPr>
            </w:pPr>
            <w:r w:rsidRPr="00622EEF">
              <w:rPr>
                <w:rFonts w:eastAsia="Times New Roman"/>
                <w:b/>
                <w:bCs/>
                <w:sz w:val="22"/>
                <w:szCs w:val="22"/>
              </w:rPr>
              <w:t xml:space="preserve">Vai projektā </w:t>
            </w:r>
            <w:r w:rsidR="00EF300B" w:rsidRPr="00622EEF">
              <w:rPr>
                <w:rFonts w:eastAsia="Times New Roman"/>
                <w:b/>
                <w:bCs/>
                <w:sz w:val="22"/>
                <w:szCs w:val="22"/>
              </w:rPr>
              <w:t>projekta iesniedzējs</w:t>
            </w:r>
            <w:r w:rsidRPr="00622EEF">
              <w:rPr>
                <w:rFonts w:eastAsia="Times New Roman"/>
                <w:b/>
                <w:bCs/>
                <w:sz w:val="22"/>
                <w:szCs w:val="22"/>
              </w:rPr>
              <w:t xml:space="preserve"> saņem valsts atbalstu?</w:t>
            </w:r>
          </w:p>
          <w:p w14:paraId="5BC4906B" w14:textId="6762DE1D" w:rsidR="0036735D" w:rsidRPr="00622EEF" w:rsidRDefault="0036735D" w:rsidP="0036735D">
            <w:pPr>
              <w:rPr>
                <w:rFonts w:eastAsia="Times New Roman"/>
                <w:b/>
                <w:bCs/>
                <w:sz w:val="22"/>
                <w:szCs w:val="22"/>
              </w:rPr>
            </w:pPr>
            <w:r w:rsidRPr="00622EEF">
              <w:rPr>
                <w:color w:val="7F7F7F" w:themeColor="text1" w:themeTint="80"/>
                <w:sz w:val="22"/>
                <w:szCs w:val="22"/>
              </w:rPr>
              <w:t>Izvēlnē atzīmē atbilstošo:</w:t>
            </w:r>
          </w:p>
          <w:p w14:paraId="1236A891" w14:textId="680E1698" w:rsidR="0036735D" w:rsidRPr="00622EEF" w:rsidRDefault="0036735D" w:rsidP="00A51135">
            <w:pPr>
              <w:pStyle w:val="NormalWeb"/>
              <w:numPr>
                <w:ilvl w:val="0"/>
                <w:numId w:val="31"/>
              </w:numPr>
              <w:spacing w:before="0" w:beforeAutospacing="0" w:after="0" w:afterAutospacing="0"/>
              <w:rPr>
                <w:color w:val="7F7F7F" w:themeColor="text1" w:themeTint="80"/>
                <w:sz w:val="22"/>
                <w:szCs w:val="22"/>
              </w:rPr>
            </w:pPr>
            <w:r w:rsidRPr="00622EEF">
              <w:rPr>
                <w:color w:val="7F7F7F" w:themeColor="text1" w:themeTint="80"/>
                <w:sz w:val="22"/>
                <w:szCs w:val="22"/>
              </w:rPr>
              <w:t>saņem</w:t>
            </w:r>
          </w:p>
          <w:p w14:paraId="7180169D" w14:textId="77777777" w:rsidR="0036735D" w:rsidRPr="00622EEF" w:rsidRDefault="0036735D" w:rsidP="00A51135">
            <w:pPr>
              <w:pStyle w:val="NormalWeb"/>
              <w:numPr>
                <w:ilvl w:val="0"/>
                <w:numId w:val="31"/>
              </w:numPr>
              <w:spacing w:before="0" w:beforeAutospacing="0" w:after="0" w:afterAutospacing="0"/>
              <w:rPr>
                <w:color w:val="7F7F7F" w:themeColor="text1" w:themeTint="80"/>
                <w:sz w:val="22"/>
                <w:szCs w:val="22"/>
              </w:rPr>
            </w:pPr>
            <w:r w:rsidRPr="00622EEF">
              <w:rPr>
                <w:color w:val="7F7F7F" w:themeColor="text1" w:themeTint="80"/>
                <w:sz w:val="22"/>
                <w:szCs w:val="22"/>
              </w:rPr>
              <w:t>nesaņem</w:t>
            </w:r>
          </w:p>
          <w:p w14:paraId="7BEEEE2C" w14:textId="4D5571A9" w:rsidR="00EF300B" w:rsidRPr="00622EEF" w:rsidRDefault="00EF300B" w:rsidP="00EF300B">
            <w:pPr>
              <w:pStyle w:val="NormalWeb"/>
              <w:spacing w:before="0" w:beforeAutospacing="0" w:after="0" w:afterAutospacing="0"/>
              <w:jc w:val="both"/>
              <w:rPr>
                <w:color w:val="7F7F7F" w:themeColor="text1" w:themeTint="80"/>
                <w:sz w:val="22"/>
                <w:szCs w:val="22"/>
              </w:rPr>
            </w:pPr>
            <w:r w:rsidRPr="00622EEF">
              <w:rPr>
                <w:i/>
                <w:iCs/>
                <w:color w:val="0000FF"/>
                <w:sz w:val="22"/>
                <w:szCs w:val="22"/>
              </w:rPr>
              <w:t xml:space="preserve">Norāda “nesaņem”, jo finansējuma saņēmējs īsteno projektu, kas nav saistīts ar saimnieciskās darbības veikšanu. </w:t>
            </w:r>
          </w:p>
        </w:tc>
      </w:tr>
      <w:tr w:rsidR="0036735D" w:rsidRPr="00622EEF" w14:paraId="5308700E" w14:textId="77777777" w:rsidTr="0091069F">
        <w:trPr>
          <w:trHeight w:val="1264"/>
        </w:trPr>
        <w:tc>
          <w:tcPr>
            <w:tcW w:w="6232" w:type="dxa"/>
            <w:vMerge/>
            <w:vAlign w:val="center"/>
          </w:tcPr>
          <w:p w14:paraId="03AE7C92" w14:textId="77777777" w:rsidR="0036735D" w:rsidRPr="00622EEF" w:rsidRDefault="0036735D" w:rsidP="0036735D">
            <w:pPr>
              <w:pStyle w:val="NormalWeb"/>
              <w:spacing w:before="0" w:beforeAutospacing="0" w:after="0" w:afterAutospacing="0"/>
              <w:jc w:val="center"/>
              <w:rPr>
                <w:noProof/>
                <w:sz w:val="22"/>
                <w:szCs w:val="22"/>
              </w:rPr>
            </w:pPr>
          </w:p>
        </w:tc>
        <w:tc>
          <w:tcPr>
            <w:tcW w:w="3395" w:type="dxa"/>
            <w:shd w:val="clear" w:color="auto" w:fill="auto"/>
            <w:vAlign w:val="center"/>
          </w:tcPr>
          <w:p w14:paraId="21E7B7C5" w14:textId="77777777" w:rsidR="0036735D" w:rsidRPr="00622EEF" w:rsidRDefault="0036735D" w:rsidP="00190343">
            <w:pPr>
              <w:jc w:val="both"/>
              <w:rPr>
                <w:rFonts w:eastAsia="Times New Roman"/>
                <w:b/>
                <w:bCs/>
                <w:sz w:val="22"/>
                <w:szCs w:val="22"/>
              </w:rPr>
            </w:pPr>
            <w:r w:rsidRPr="00622EEF">
              <w:rPr>
                <w:rFonts w:eastAsia="Times New Roman"/>
                <w:b/>
                <w:bCs/>
                <w:sz w:val="22"/>
                <w:szCs w:val="22"/>
              </w:rPr>
              <w:t xml:space="preserve">Vai projektā finansējuma saņēmējs ir valsts atbalsta, t.sk. </w:t>
            </w:r>
            <w:r w:rsidRPr="00622EEF">
              <w:rPr>
                <w:rFonts w:eastAsia="Times New Roman"/>
                <w:b/>
                <w:bCs/>
                <w:i/>
                <w:iCs/>
                <w:sz w:val="22"/>
                <w:szCs w:val="22"/>
              </w:rPr>
              <w:t xml:space="preserve">de </w:t>
            </w:r>
            <w:proofErr w:type="spellStart"/>
            <w:r w:rsidRPr="00622EEF">
              <w:rPr>
                <w:rFonts w:eastAsia="Times New Roman"/>
                <w:b/>
                <w:bCs/>
                <w:i/>
                <w:iCs/>
                <w:sz w:val="22"/>
                <w:szCs w:val="22"/>
              </w:rPr>
              <w:t>minimis</w:t>
            </w:r>
            <w:proofErr w:type="spellEnd"/>
            <w:r w:rsidRPr="00622EEF">
              <w:rPr>
                <w:rFonts w:eastAsia="Times New Roman"/>
                <w:b/>
                <w:bCs/>
                <w:sz w:val="22"/>
                <w:szCs w:val="22"/>
              </w:rPr>
              <w:t xml:space="preserve"> sniedzējs?</w:t>
            </w:r>
          </w:p>
          <w:p w14:paraId="48E55E10" w14:textId="56EFE316" w:rsidR="0036735D" w:rsidRPr="00622EEF" w:rsidRDefault="0036735D" w:rsidP="0036735D">
            <w:pPr>
              <w:rPr>
                <w:rFonts w:eastAsia="Times New Roman"/>
                <w:b/>
                <w:bCs/>
                <w:sz w:val="22"/>
                <w:szCs w:val="22"/>
              </w:rPr>
            </w:pPr>
            <w:r w:rsidRPr="00622EEF">
              <w:rPr>
                <w:color w:val="7F7F7F" w:themeColor="text1" w:themeTint="80"/>
                <w:sz w:val="22"/>
                <w:szCs w:val="22"/>
              </w:rPr>
              <w:t>Izvēlnē atzīmē atbilstošo:</w:t>
            </w:r>
          </w:p>
          <w:p w14:paraId="0A14347F" w14:textId="3C21B995" w:rsidR="0036735D" w:rsidRPr="00622EEF" w:rsidRDefault="0036735D" w:rsidP="00A51135">
            <w:pPr>
              <w:pStyle w:val="NormalWeb"/>
              <w:numPr>
                <w:ilvl w:val="0"/>
                <w:numId w:val="32"/>
              </w:numPr>
              <w:spacing w:before="0" w:beforeAutospacing="0" w:after="0" w:afterAutospacing="0"/>
              <w:rPr>
                <w:color w:val="7F7F7F" w:themeColor="text1" w:themeTint="80"/>
                <w:sz w:val="22"/>
                <w:szCs w:val="22"/>
              </w:rPr>
            </w:pPr>
            <w:r w:rsidRPr="00622EEF">
              <w:rPr>
                <w:color w:val="7F7F7F" w:themeColor="text1" w:themeTint="80"/>
                <w:sz w:val="22"/>
                <w:szCs w:val="22"/>
              </w:rPr>
              <w:t>ir</w:t>
            </w:r>
          </w:p>
          <w:p w14:paraId="58F41AF3" w14:textId="77777777" w:rsidR="0036735D" w:rsidRPr="00622EEF" w:rsidRDefault="0036735D" w:rsidP="00A51135">
            <w:pPr>
              <w:pStyle w:val="NormalWeb"/>
              <w:numPr>
                <w:ilvl w:val="0"/>
                <w:numId w:val="32"/>
              </w:numPr>
              <w:spacing w:before="0" w:beforeAutospacing="0" w:after="0" w:afterAutospacing="0"/>
              <w:rPr>
                <w:rFonts w:eastAsia="Times New Roman"/>
                <w:b/>
                <w:bCs/>
                <w:sz w:val="22"/>
                <w:szCs w:val="22"/>
              </w:rPr>
            </w:pPr>
            <w:r w:rsidRPr="00622EEF">
              <w:rPr>
                <w:color w:val="7F7F7F" w:themeColor="text1" w:themeTint="80"/>
                <w:sz w:val="22"/>
                <w:szCs w:val="22"/>
              </w:rPr>
              <w:t>nav</w:t>
            </w:r>
          </w:p>
          <w:p w14:paraId="57EDA60F" w14:textId="777412A3" w:rsidR="00190343" w:rsidRPr="00622EEF" w:rsidRDefault="00190343" w:rsidP="00190343">
            <w:pPr>
              <w:pStyle w:val="NormalWeb"/>
              <w:spacing w:before="0" w:beforeAutospacing="0" w:after="0" w:afterAutospacing="0"/>
              <w:jc w:val="both"/>
              <w:rPr>
                <w:rFonts w:eastAsia="Times New Roman"/>
                <w:b/>
                <w:bCs/>
                <w:sz w:val="22"/>
                <w:szCs w:val="22"/>
                <w:u w:val="single"/>
              </w:rPr>
            </w:pPr>
            <w:r w:rsidRPr="00622EEF">
              <w:rPr>
                <w:i/>
                <w:iCs/>
                <w:color w:val="0000FF"/>
                <w:sz w:val="22"/>
                <w:szCs w:val="22"/>
              </w:rPr>
              <w:t>Norāda “nav”, jo finansējuma saņēmējs īsteno projektu, kas nav saistīts ar saimnieciskās darbības veikšanu.</w:t>
            </w:r>
          </w:p>
        </w:tc>
      </w:tr>
    </w:tbl>
    <w:p w14:paraId="27EB6C2A" w14:textId="78698202" w:rsidR="00CC5A1B" w:rsidRPr="00622EEF" w:rsidRDefault="00CC5A1B" w:rsidP="00F03616">
      <w:pPr>
        <w:pStyle w:val="NormalWeb"/>
        <w:spacing w:before="0" w:beforeAutospacing="0" w:after="0" w:afterAutospacing="0"/>
        <w:jc w:val="both"/>
        <w:rPr>
          <w:color w:val="00B0F0"/>
          <w:sz w:val="22"/>
          <w:szCs w:val="22"/>
        </w:rPr>
      </w:pPr>
    </w:p>
    <w:p w14:paraId="02AD83C9" w14:textId="6423A033" w:rsidR="00CC5A1B" w:rsidRPr="00622EEF" w:rsidRDefault="0036735D" w:rsidP="00A51135">
      <w:pPr>
        <w:pStyle w:val="NormalWeb"/>
        <w:numPr>
          <w:ilvl w:val="0"/>
          <w:numId w:val="18"/>
        </w:numPr>
        <w:spacing w:before="0" w:beforeAutospacing="0" w:after="0" w:afterAutospacing="0"/>
        <w:ind w:left="426"/>
        <w:jc w:val="both"/>
        <w:rPr>
          <w:i/>
          <w:iCs/>
          <w:color w:val="0000FF"/>
          <w:sz w:val="22"/>
          <w:szCs w:val="22"/>
        </w:rPr>
      </w:pPr>
      <w:r w:rsidRPr="00622EEF">
        <w:rPr>
          <w:i/>
          <w:iCs/>
          <w:color w:val="0000FF"/>
          <w:sz w:val="22"/>
          <w:szCs w:val="22"/>
        </w:rPr>
        <w:t>Atlasē tiek atbalstīts projekts, kura</w:t>
      </w:r>
      <w:r w:rsidR="003D21ED" w:rsidRPr="00622EEF">
        <w:rPr>
          <w:sz w:val="22"/>
          <w:szCs w:val="22"/>
        </w:rPr>
        <w:t xml:space="preserve"> </w:t>
      </w:r>
      <w:r w:rsidR="003D21ED" w:rsidRPr="00622EEF">
        <w:rPr>
          <w:i/>
          <w:iCs/>
          <w:color w:val="0000FF"/>
          <w:sz w:val="22"/>
          <w:szCs w:val="22"/>
        </w:rPr>
        <w:t>finansējuma saņēmējs īsteno projektu, kas nav saistīts ar saimnieciskās darbības veikšanu, proti,</w:t>
      </w:r>
      <w:r w:rsidR="00CC5A1B" w:rsidRPr="00622EEF">
        <w:rPr>
          <w:i/>
          <w:iCs/>
          <w:color w:val="0000FF"/>
          <w:sz w:val="22"/>
          <w:szCs w:val="22"/>
        </w:rPr>
        <w:t xml:space="preserve"> nesaņem valsts atbalstu un nav valsts atbalsta sniedzējs</w:t>
      </w:r>
      <w:r w:rsidRPr="00622EEF">
        <w:rPr>
          <w:i/>
          <w:iCs/>
          <w:color w:val="0000FF"/>
          <w:sz w:val="22"/>
          <w:szCs w:val="22"/>
        </w:rPr>
        <w:t>.</w:t>
      </w:r>
    </w:p>
    <w:p w14:paraId="4F452774" w14:textId="2B075C7E" w:rsidR="008E207D" w:rsidRPr="00622EEF" w:rsidRDefault="008E207D">
      <w:pPr>
        <w:rPr>
          <w:i/>
          <w:iCs/>
          <w:color w:val="0000FF"/>
          <w:sz w:val="22"/>
          <w:szCs w:val="22"/>
        </w:rPr>
      </w:pPr>
      <w:r w:rsidRPr="00622EEF">
        <w:rPr>
          <w:i/>
          <w:iCs/>
          <w:color w:val="0000FF"/>
          <w:sz w:val="22"/>
          <w:szCs w:val="22"/>
        </w:rPr>
        <w:br w:type="page"/>
      </w:r>
    </w:p>
    <w:p w14:paraId="5586C6CB" w14:textId="02736122" w:rsidR="0015791A" w:rsidRPr="00622EEF" w:rsidRDefault="0015791A" w:rsidP="008E207D">
      <w:pPr>
        <w:pStyle w:val="Heading2"/>
      </w:pPr>
      <w:r w:rsidRPr="00622EEF">
        <w:lastRenderedPageBreak/>
        <w:t>SADAĻA – SADARBĪBAS PARTNERI</w:t>
      </w:r>
    </w:p>
    <w:tbl>
      <w:tblPr>
        <w:tblStyle w:val="TableGrid1"/>
        <w:tblW w:w="10031" w:type="dxa"/>
        <w:tblLook w:val="04A0" w:firstRow="1" w:lastRow="0" w:firstColumn="1" w:lastColumn="0" w:noHBand="0" w:noVBand="1"/>
      </w:tblPr>
      <w:tblGrid>
        <w:gridCol w:w="6666"/>
        <w:gridCol w:w="3365"/>
      </w:tblGrid>
      <w:tr w:rsidR="0015791A" w:rsidRPr="00622EEF" w14:paraId="1E1BEB1A" w14:textId="77777777" w:rsidTr="008E207D">
        <w:trPr>
          <w:trHeight w:val="4999"/>
        </w:trPr>
        <w:tc>
          <w:tcPr>
            <w:tcW w:w="6666" w:type="dxa"/>
            <w:tcBorders>
              <w:top w:val="single" w:sz="4" w:space="0" w:color="auto"/>
              <w:left w:val="single" w:sz="4" w:space="0" w:color="auto"/>
              <w:bottom w:val="single" w:sz="4" w:space="0" w:color="auto"/>
              <w:right w:val="single" w:sz="4" w:space="0" w:color="auto"/>
            </w:tcBorders>
            <w:hideMark/>
          </w:tcPr>
          <w:p w14:paraId="2A4F9876" w14:textId="79FE1C59" w:rsidR="0015791A" w:rsidRPr="00622EEF" w:rsidRDefault="0015791A">
            <w:pPr>
              <w:jc w:val="center"/>
              <w:rPr>
                <w:color w:val="00B0F0"/>
                <w:sz w:val="28"/>
                <w:szCs w:val="28"/>
              </w:rPr>
            </w:pPr>
            <w:r w:rsidRPr="00622EEF">
              <w:rPr>
                <w:noProof/>
              </w:rPr>
              <w:drawing>
                <wp:inline distT="0" distB="0" distL="0" distR="0" wp14:anchorId="4AAA5A57" wp14:editId="3D337436">
                  <wp:extent cx="4091940" cy="2011680"/>
                  <wp:effectExtent l="0" t="0" r="3810" b="7620"/>
                  <wp:docPr id="1165678320" name="Picture 1165678320"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 screenshot of a computer&#10;&#10;Description automatically generated"/>
                          <pic:cNvPicPr>
                            <a:picLocks noChangeAspect="1" noChangeArrowheads="1"/>
                          </pic:cNvPicPr>
                        </pic:nvPicPr>
                        <pic:blipFill>
                          <a:blip r:embed="rId45">
                            <a:extLst>
                              <a:ext uri="{28A0092B-C50C-407E-A947-70E740481C1C}">
                                <a14:useLocalDpi xmlns:a14="http://schemas.microsoft.com/office/drawing/2010/main" val="0"/>
                              </a:ext>
                            </a:extLst>
                          </a:blip>
                          <a:srcRect l="1076" r="8075" b="13734"/>
                          <a:stretch>
                            <a:fillRect/>
                          </a:stretch>
                        </pic:blipFill>
                        <pic:spPr bwMode="auto">
                          <a:xfrm>
                            <a:off x="0" y="0"/>
                            <a:ext cx="4091940" cy="2011680"/>
                          </a:xfrm>
                          <a:prstGeom prst="rect">
                            <a:avLst/>
                          </a:prstGeom>
                          <a:noFill/>
                          <a:ln>
                            <a:noFill/>
                          </a:ln>
                        </pic:spPr>
                      </pic:pic>
                    </a:graphicData>
                  </a:graphic>
                </wp:inline>
              </w:drawing>
            </w:r>
          </w:p>
        </w:tc>
        <w:tc>
          <w:tcPr>
            <w:tcW w:w="3365" w:type="dxa"/>
            <w:tcBorders>
              <w:top w:val="single" w:sz="4" w:space="0" w:color="auto"/>
              <w:left w:val="single" w:sz="4" w:space="0" w:color="auto"/>
              <w:bottom w:val="single" w:sz="4" w:space="0" w:color="auto"/>
              <w:right w:val="single" w:sz="4" w:space="0" w:color="auto"/>
            </w:tcBorders>
          </w:tcPr>
          <w:p w14:paraId="74EF5EFC" w14:textId="2A8890A9" w:rsidR="0015791A" w:rsidRPr="00622EEF" w:rsidRDefault="0015791A" w:rsidP="00352DD1">
            <w:pPr>
              <w:jc w:val="both"/>
              <w:rPr>
                <w:color w:val="7F7F7F" w:themeColor="text1" w:themeTint="80"/>
                <w:sz w:val="22"/>
                <w:szCs w:val="22"/>
              </w:rPr>
            </w:pPr>
            <w:r w:rsidRPr="00622EEF">
              <w:rPr>
                <w:color w:val="7F7F7F" w:themeColor="text1" w:themeTint="80"/>
                <w:sz w:val="22"/>
                <w:szCs w:val="22"/>
              </w:rPr>
              <w:t>Caur funkciju “Pievienot partneri” pievieno informāciju par projekta iesniedzēja sadarbības partneriem, norādot to valstisko piederību, reģistrācijas numuru, veidu, nosaukumu, adresi, tīmekļa vietni (pēc izvēles), kontaktpersonas vārdu, uzvārdu, telefona numuru, e-pastu, piesaistīto darbību skaitu un saistītās darbības.</w:t>
            </w:r>
          </w:p>
        </w:tc>
      </w:tr>
      <w:tr w:rsidR="0015791A" w:rsidRPr="00622EEF" w14:paraId="584D9914" w14:textId="77777777" w:rsidTr="008E207D">
        <w:trPr>
          <w:trHeight w:val="295"/>
        </w:trPr>
        <w:tc>
          <w:tcPr>
            <w:tcW w:w="6666" w:type="dxa"/>
            <w:vMerge w:val="restart"/>
            <w:tcBorders>
              <w:top w:val="single" w:sz="4" w:space="0" w:color="auto"/>
              <w:left w:val="single" w:sz="4" w:space="0" w:color="auto"/>
              <w:bottom w:val="single" w:sz="4" w:space="0" w:color="auto"/>
              <w:right w:val="single" w:sz="4" w:space="0" w:color="auto"/>
            </w:tcBorders>
            <w:vAlign w:val="center"/>
          </w:tcPr>
          <w:p w14:paraId="3016FA2C" w14:textId="3B366A1F" w:rsidR="0015791A" w:rsidRPr="00622EEF" w:rsidRDefault="0015791A">
            <w:pPr>
              <w:jc w:val="center"/>
              <w:rPr>
                <w:noProof/>
                <w:color w:val="00B0F0"/>
                <w:sz w:val="28"/>
                <w:szCs w:val="28"/>
              </w:rPr>
            </w:pPr>
            <w:r w:rsidRPr="00622EEF">
              <w:rPr>
                <w:noProof/>
              </w:rPr>
              <w:drawing>
                <wp:anchor distT="0" distB="0" distL="114300" distR="114300" simplePos="0" relativeHeight="251658241" behindDoc="0" locked="0" layoutInCell="1" allowOverlap="1" wp14:anchorId="52A97996" wp14:editId="12E01FF3">
                  <wp:simplePos x="0" y="0"/>
                  <wp:positionH relativeFrom="column">
                    <wp:posOffset>15240</wp:posOffset>
                  </wp:positionH>
                  <wp:positionV relativeFrom="paragraph">
                    <wp:posOffset>-280670</wp:posOffset>
                  </wp:positionV>
                  <wp:extent cx="4004310" cy="2430780"/>
                  <wp:effectExtent l="0" t="0" r="0" b="7620"/>
                  <wp:wrapNone/>
                  <wp:docPr id="640849214" name="Picture 640849214"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screenshot of a computer&#10;&#10;Description automatically generated"/>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004310" cy="2430780"/>
                          </a:xfrm>
                          <a:prstGeom prst="rect">
                            <a:avLst/>
                          </a:prstGeom>
                          <a:noFill/>
                        </pic:spPr>
                      </pic:pic>
                    </a:graphicData>
                  </a:graphic>
                  <wp14:sizeRelH relativeFrom="margin">
                    <wp14:pctWidth>0</wp14:pctWidth>
                  </wp14:sizeRelH>
                  <wp14:sizeRelV relativeFrom="margin">
                    <wp14:pctHeight>0</wp14:pctHeight>
                  </wp14:sizeRelV>
                </wp:anchor>
              </w:drawing>
            </w:r>
          </w:p>
          <w:p w14:paraId="7C882686" w14:textId="77777777" w:rsidR="0015791A" w:rsidRPr="00622EEF" w:rsidRDefault="0015791A">
            <w:pPr>
              <w:jc w:val="center"/>
              <w:rPr>
                <w:noProof/>
                <w:color w:val="00B0F0"/>
                <w:sz w:val="28"/>
                <w:szCs w:val="28"/>
              </w:rPr>
            </w:pPr>
          </w:p>
          <w:p w14:paraId="0E3AD9E5" w14:textId="77777777" w:rsidR="0015791A" w:rsidRPr="00622EEF" w:rsidRDefault="0015791A">
            <w:pPr>
              <w:jc w:val="center"/>
              <w:rPr>
                <w:noProof/>
                <w:color w:val="00B0F0"/>
                <w:sz w:val="28"/>
                <w:szCs w:val="28"/>
              </w:rPr>
            </w:pPr>
          </w:p>
          <w:p w14:paraId="02C5D95F" w14:textId="77777777" w:rsidR="0015791A" w:rsidRPr="00622EEF" w:rsidRDefault="0015791A">
            <w:pPr>
              <w:jc w:val="center"/>
              <w:rPr>
                <w:noProof/>
                <w:color w:val="00B0F0"/>
                <w:sz w:val="28"/>
                <w:szCs w:val="28"/>
              </w:rPr>
            </w:pPr>
          </w:p>
          <w:p w14:paraId="7B30C74F" w14:textId="77777777" w:rsidR="0015791A" w:rsidRPr="00622EEF" w:rsidRDefault="0015791A">
            <w:pPr>
              <w:jc w:val="center"/>
              <w:rPr>
                <w:noProof/>
                <w:color w:val="00B0F0"/>
                <w:sz w:val="28"/>
                <w:szCs w:val="28"/>
              </w:rPr>
            </w:pPr>
          </w:p>
          <w:p w14:paraId="195B0B94" w14:textId="77777777" w:rsidR="0015791A" w:rsidRPr="00622EEF" w:rsidRDefault="0015791A">
            <w:pPr>
              <w:jc w:val="center"/>
              <w:rPr>
                <w:noProof/>
                <w:color w:val="00B0F0"/>
                <w:sz w:val="28"/>
                <w:szCs w:val="28"/>
              </w:rPr>
            </w:pPr>
          </w:p>
          <w:p w14:paraId="54D7EA22" w14:textId="77777777" w:rsidR="0015791A" w:rsidRPr="00622EEF" w:rsidRDefault="0015791A">
            <w:pPr>
              <w:jc w:val="center"/>
              <w:rPr>
                <w:noProof/>
                <w:color w:val="00B0F0"/>
                <w:sz w:val="28"/>
                <w:szCs w:val="28"/>
              </w:rPr>
            </w:pPr>
          </w:p>
          <w:p w14:paraId="7A3DEB1F" w14:textId="77777777" w:rsidR="0015791A" w:rsidRPr="00622EEF" w:rsidRDefault="0015791A">
            <w:pPr>
              <w:jc w:val="center"/>
              <w:rPr>
                <w:noProof/>
                <w:color w:val="00B0F0"/>
                <w:sz w:val="28"/>
                <w:szCs w:val="28"/>
              </w:rPr>
            </w:pPr>
          </w:p>
          <w:p w14:paraId="3471FD1F" w14:textId="77777777" w:rsidR="0015791A" w:rsidRPr="00622EEF" w:rsidRDefault="0015791A">
            <w:pPr>
              <w:jc w:val="center"/>
              <w:rPr>
                <w:noProof/>
                <w:color w:val="00B0F0"/>
                <w:sz w:val="28"/>
                <w:szCs w:val="28"/>
              </w:rPr>
            </w:pPr>
          </w:p>
          <w:p w14:paraId="140867A7" w14:textId="77777777" w:rsidR="0015791A" w:rsidRPr="00622EEF" w:rsidRDefault="0015791A">
            <w:pPr>
              <w:jc w:val="center"/>
              <w:rPr>
                <w:noProof/>
                <w:color w:val="00B0F0"/>
                <w:sz w:val="28"/>
                <w:szCs w:val="28"/>
              </w:rPr>
            </w:pPr>
          </w:p>
          <w:p w14:paraId="217D3FE5" w14:textId="77777777" w:rsidR="0015791A" w:rsidRPr="00622EEF" w:rsidRDefault="0015791A">
            <w:pPr>
              <w:jc w:val="center"/>
              <w:rPr>
                <w:noProof/>
                <w:color w:val="00B0F0"/>
                <w:sz w:val="28"/>
                <w:szCs w:val="28"/>
              </w:rPr>
            </w:pPr>
          </w:p>
          <w:p w14:paraId="5D08FFF1" w14:textId="77777777" w:rsidR="0015791A" w:rsidRPr="00622EEF" w:rsidRDefault="0015791A">
            <w:pPr>
              <w:jc w:val="center"/>
              <w:rPr>
                <w:noProof/>
                <w:color w:val="00B0F0"/>
                <w:sz w:val="28"/>
                <w:szCs w:val="28"/>
              </w:rPr>
            </w:pPr>
          </w:p>
          <w:p w14:paraId="3D4FB2E4" w14:textId="77777777" w:rsidR="0015791A" w:rsidRPr="00622EEF" w:rsidRDefault="0015791A">
            <w:pPr>
              <w:jc w:val="center"/>
              <w:rPr>
                <w:noProof/>
                <w:color w:val="00B0F0"/>
                <w:sz w:val="28"/>
                <w:szCs w:val="28"/>
              </w:rPr>
            </w:pPr>
          </w:p>
          <w:p w14:paraId="358EB5B6" w14:textId="77777777" w:rsidR="0015791A" w:rsidRPr="00622EEF" w:rsidRDefault="0015791A">
            <w:pPr>
              <w:jc w:val="center"/>
              <w:rPr>
                <w:noProof/>
                <w:color w:val="00B0F0"/>
                <w:sz w:val="28"/>
                <w:szCs w:val="28"/>
              </w:rPr>
            </w:pPr>
          </w:p>
          <w:p w14:paraId="3EDDDBA3" w14:textId="77777777" w:rsidR="0015791A" w:rsidRPr="00622EEF" w:rsidRDefault="0015791A">
            <w:pPr>
              <w:jc w:val="center"/>
              <w:rPr>
                <w:noProof/>
                <w:color w:val="00B0F0"/>
                <w:sz w:val="28"/>
                <w:szCs w:val="28"/>
              </w:rPr>
            </w:pPr>
          </w:p>
          <w:p w14:paraId="603FD1DB" w14:textId="77777777" w:rsidR="0015791A" w:rsidRPr="00622EEF" w:rsidRDefault="0015791A">
            <w:pPr>
              <w:jc w:val="center"/>
              <w:rPr>
                <w:noProof/>
                <w:color w:val="00B0F0"/>
                <w:sz w:val="28"/>
                <w:szCs w:val="28"/>
              </w:rPr>
            </w:pPr>
          </w:p>
          <w:p w14:paraId="0B62B001" w14:textId="77777777" w:rsidR="0015791A" w:rsidRPr="00622EEF" w:rsidRDefault="0015791A">
            <w:pPr>
              <w:jc w:val="center"/>
              <w:rPr>
                <w:noProof/>
                <w:color w:val="00B0F0"/>
                <w:sz w:val="28"/>
                <w:szCs w:val="28"/>
              </w:rPr>
            </w:pPr>
          </w:p>
          <w:p w14:paraId="6406C9FD" w14:textId="77777777" w:rsidR="0015791A" w:rsidRPr="00622EEF" w:rsidRDefault="0015791A">
            <w:pPr>
              <w:jc w:val="center"/>
              <w:rPr>
                <w:noProof/>
                <w:color w:val="00B0F0"/>
                <w:sz w:val="28"/>
                <w:szCs w:val="28"/>
              </w:rPr>
            </w:pPr>
          </w:p>
          <w:p w14:paraId="737FCE84" w14:textId="77777777" w:rsidR="0015791A" w:rsidRPr="00622EEF" w:rsidRDefault="0015791A">
            <w:pPr>
              <w:jc w:val="center"/>
              <w:rPr>
                <w:noProof/>
                <w:color w:val="00B0F0"/>
                <w:sz w:val="28"/>
                <w:szCs w:val="28"/>
              </w:rPr>
            </w:pPr>
          </w:p>
          <w:p w14:paraId="09229578" w14:textId="77777777" w:rsidR="0015791A" w:rsidRPr="00622EEF" w:rsidRDefault="0015791A">
            <w:pPr>
              <w:jc w:val="center"/>
              <w:rPr>
                <w:noProof/>
                <w:color w:val="00B0F0"/>
                <w:sz w:val="28"/>
                <w:szCs w:val="28"/>
              </w:rPr>
            </w:pPr>
          </w:p>
          <w:p w14:paraId="0ECCC548" w14:textId="77777777" w:rsidR="0015791A" w:rsidRPr="00622EEF" w:rsidRDefault="0015791A">
            <w:pPr>
              <w:jc w:val="center"/>
              <w:rPr>
                <w:noProof/>
                <w:color w:val="00B0F0"/>
                <w:sz w:val="28"/>
                <w:szCs w:val="28"/>
              </w:rPr>
            </w:pPr>
          </w:p>
          <w:p w14:paraId="60B926D5" w14:textId="77777777" w:rsidR="0015791A" w:rsidRPr="00622EEF" w:rsidRDefault="0015791A">
            <w:pPr>
              <w:jc w:val="center"/>
              <w:rPr>
                <w:noProof/>
                <w:color w:val="00B0F0"/>
                <w:sz w:val="28"/>
                <w:szCs w:val="28"/>
              </w:rPr>
            </w:pPr>
          </w:p>
          <w:p w14:paraId="3A13A4C0" w14:textId="77777777" w:rsidR="0015791A" w:rsidRPr="00622EEF" w:rsidRDefault="0015791A">
            <w:pPr>
              <w:jc w:val="center"/>
              <w:rPr>
                <w:noProof/>
                <w:color w:val="00B0F0"/>
                <w:sz w:val="28"/>
                <w:szCs w:val="28"/>
              </w:rPr>
            </w:pPr>
          </w:p>
          <w:p w14:paraId="1EA43EC1" w14:textId="77777777" w:rsidR="0015791A" w:rsidRPr="00622EEF" w:rsidRDefault="0015791A">
            <w:pPr>
              <w:jc w:val="center"/>
              <w:rPr>
                <w:noProof/>
                <w:color w:val="00B0F0"/>
                <w:sz w:val="28"/>
                <w:szCs w:val="28"/>
              </w:rPr>
            </w:pPr>
          </w:p>
          <w:p w14:paraId="1E084643" w14:textId="11BB49F6" w:rsidR="0015791A" w:rsidRPr="00622EEF" w:rsidRDefault="0015791A">
            <w:pPr>
              <w:jc w:val="center"/>
              <w:rPr>
                <w:color w:val="00B0F0"/>
                <w:sz w:val="28"/>
                <w:szCs w:val="28"/>
              </w:rPr>
            </w:pPr>
            <w:r w:rsidRPr="00622EEF">
              <w:rPr>
                <w:noProof/>
              </w:rPr>
              <w:lastRenderedPageBreak/>
              <w:drawing>
                <wp:inline distT="0" distB="0" distL="0" distR="0" wp14:anchorId="04589633" wp14:editId="663EC93E">
                  <wp:extent cx="3870960" cy="3139440"/>
                  <wp:effectExtent l="0" t="0" r="0" b="3810"/>
                  <wp:docPr id="1234053080" name="Picture 1234053080"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053080" name="Picture 1" descr="A screenshot of a computer&#10;&#10;Description automatically generated"/>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3870960" cy="3139440"/>
                          </a:xfrm>
                          <a:prstGeom prst="rect">
                            <a:avLst/>
                          </a:prstGeom>
                          <a:noFill/>
                          <a:ln>
                            <a:noFill/>
                          </a:ln>
                        </pic:spPr>
                      </pic:pic>
                    </a:graphicData>
                  </a:graphic>
                </wp:inline>
              </w:drawing>
            </w:r>
          </w:p>
        </w:tc>
        <w:tc>
          <w:tcPr>
            <w:tcW w:w="3365" w:type="dxa"/>
            <w:tcBorders>
              <w:top w:val="single" w:sz="4" w:space="0" w:color="auto"/>
              <w:left w:val="single" w:sz="4" w:space="0" w:color="auto"/>
              <w:bottom w:val="single" w:sz="4" w:space="0" w:color="auto"/>
              <w:right w:val="single" w:sz="4" w:space="0" w:color="auto"/>
            </w:tcBorders>
            <w:vAlign w:val="center"/>
          </w:tcPr>
          <w:p w14:paraId="3C8FE3C3" w14:textId="77777777" w:rsidR="0015791A" w:rsidRPr="00622EEF" w:rsidRDefault="0015791A">
            <w:pPr>
              <w:rPr>
                <w:b/>
                <w:bCs/>
                <w:sz w:val="22"/>
                <w:szCs w:val="22"/>
              </w:rPr>
            </w:pPr>
            <w:r w:rsidRPr="00622EEF">
              <w:rPr>
                <w:b/>
                <w:bCs/>
                <w:sz w:val="22"/>
                <w:szCs w:val="22"/>
              </w:rPr>
              <w:lastRenderedPageBreak/>
              <w:t>Valsts</w:t>
            </w:r>
          </w:p>
          <w:p w14:paraId="772187F4" w14:textId="77777777" w:rsidR="0015791A" w:rsidRPr="00622EEF" w:rsidRDefault="0015791A">
            <w:pPr>
              <w:rPr>
                <w:color w:val="7F7F7F" w:themeColor="text1" w:themeTint="80"/>
                <w:sz w:val="22"/>
                <w:szCs w:val="22"/>
              </w:rPr>
            </w:pPr>
            <w:r w:rsidRPr="00622EEF">
              <w:rPr>
                <w:color w:val="7F7F7F" w:themeColor="text1" w:themeTint="80"/>
                <w:sz w:val="22"/>
                <w:szCs w:val="22"/>
              </w:rPr>
              <w:t>Izvēlnes lauks</w:t>
            </w:r>
          </w:p>
          <w:p w14:paraId="5C698CDB" w14:textId="77777777" w:rsidR="0015791A" w:rsidRPr="00622EEF" w:rsidRDefault="0015791A">
            <w:pPr>
              <w:jc w:val="both"/>
              <w:rPr>
                <w:i/>
                <w:color w:val="0000FF"/>
                <w:sz w:val="22"/>
                <w:szCs w:val="22"/>
              </w:rPr>
            </w:pPr>
            <w:r w:rsidRPr="00622EEF">
              <w:rPr>
                <w:i/>
                <w:color w:val="0000FF"/>
                <w:sz w:val="22"/>
                <w:szCs w:val="22"/>
              </w:rPr>
              <w:t>Izvēlas sadarbības partnera reģistrācijas valsti</w:t>
            </w:r>
          </w:p>
        </w:tc>
      </w:tr>
      <w:tr w:rsidR="0015791A" w:rsidRPr="00622EEF" w14:paraId="4324D3DC" w14:textId="77777777" w:rsidTr="008E207D">
        <w:trPr>
          <w:trHeight w:val="29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F68735" w14:textId="77777777" w:rsidR="0015791A" w:rsidRPr="00622EEF" w:rsidRDefault="0015791A">
            <w:pPr>
              <w:rPr>
                <w:color w:val="00B0F0"/>
                <w:sz w:val="28"/>
                <w:szCs w:val="28"/>
              </w:rPr>
            </w:pPr>
          </w:p>
        </w:tc>
        <w:tc>
          <w:tcPr>
            <w:tcW w:w="3365" w:type="dxa"/>
            <w:tcBorders>
              <w:top w:val="single" w:sz="4" w:space="0" w:color="auto"/>
              <w:left w:val="single" w:sz="4" w:space="0" w:color="auto"/>
              <w:bottom w:val="single" w:sz="4" w:space="0" w:color="auto"/>
              <w:right w:val="single" w:sz="4" w:space="0" w:color="auto"/>
            </w:tcBorders>
            <w:vAlign w:val="center"/>
          </w:tcPr>
          <w:p w14:paraId="13ADC829" w14:textId="77777777" w:rsidR="0015791A" w:rsidRPr="00622EEF" w:rsidRDefault="0015791A">
            <w:pPr>
              <w:jc w:val="both"/>
              <w:rPr>
                <w:b/>
                <w:bCs/>
                <w:sz w:val="22"/>
                <w:szCs w:val="22"/>
              </w:rPr>
            </w:pPr>
            <w:r w:rsidRPr="00622EEF">
              <w:rPr>
                <w:b/>
                <w:bCs/>
                <w:sz w:val="22"/>
                <w:szCs w:val="22"/>
              </w:rPr>
              <w:t>Reģistrācijas numurs/personas kods</w:t>
            </w:r>
          </w:p>
          <w:p w14:paraId="0CE48073" w14:textId="77777777" w:rsidR="0015791A" w:rsidRPr="00622EEF" w:rsidRDefault="0015791A">
            <w:pPr>
              <w:jc w:val="both"/>
              <w:rPr>
                <w:color w:val="7F7F7F" w:themeColor="text1" w:themeTint="80"/>
                <w:sz w:val="22"/>
                <w:szCs w:val="22"/>
              </w:rPr>
            </w:pPr>
            <w:r w:rsidRPr="00622EEF">
              <w:rPr>
                <w:color w:val="7F7F7F" w:themeColor="text1" w:themeTint="80"/>
                <w:sz w:val="22"/>
                <w:szCs w:val="22"/>
              </w:rPr>
              <w:t>Ievada informāciju</w:t>
            </w:r>
          </w:p>
          <w:p w14:paraId="35206E0E" w14:textId="77777777" w:rsidR="0015791A" w:rsidRPr="00622EEF" w:rsidRDefault="0015791A">
            <w:pPr>
              <w:jc w:val="both"/>
              <w:rPr>
                <w:i/>
                <w:color w:val="0000FF"/>
                <w:sz w:val="22"/>
                <w:szCs w:val="22"/>
              </w:rPr>
            </w:pPr>
            <w:r w:rsidRPr="00622EEF">
              <w:rPr>
                <w:i/>
                <w:color w:val="0000FF"/>
                <w:sz w:val="22"/>
                <w:szCs w:val="22"/>
              </w:rPr>
              <w:t>Norāda sadarbības partnera reģistrācijas numuru.</w:t>
            </w:r>
          </w:p>
          <w:p w14:paraId="382AE45B" w14:textId="77777777" w:rsidR="0015791A" w:rsidRPr="00622EEF" w:rsidRDefault="0015791A">
            <w:pPr>
              <w:jc w:val="both"/>
              <w:rPr>
                <w:i/>
                <w:color w:val="0000FF"/>
                <w:sz w:val="22"/>
                <w:szCs w:val="22"/>
              </w:rPr>
            </w:pPr>
          </w:p>
          <w:p w14:paraId="608745A8" w14:textId="77777777" w:rsidR="0015791A" w:rsidRPr="00622EEF" w:rsidRDefault="0015791A">
            <w:pPr>
              <w:jc w:val="both"/>
              <w:rPr>
                <w:i/>
                <w:color w:val="0000FF"/>
                <w:sz w:val="22"/>
                <w:szCs w:val="22"/>
              </w:rPr>
            </w:pPr>
            <w:r w:rsidRPr="00622EEF">
              <w:rPr>
                <w:i/>
                <w:color w:val="0000FF"/>
                <w:sz w:val="22"/>
                <w:szCs w:val="22"/>
              </w:rPr>
              <w:t>Pēc reģistrācijas numura ievadīšanas datu laukos “</w:t>
            </w:r>
            <w:r w:rsidRPr="00622EEF">
              <w:rPr>
                <w:b/>
                <w:bCs/>
                <w:sz w:val="22"/>
                <w:szCs w:val="22"/>
              </w:rPr>
              <w:t>Partnera nosaukums</w:t>
            </w:r>
            <w:r w:rsidRPr="00622EEF">
              <w:rPr>
                <w:i/>
                <w:color w:val="0000FF"/>
                <w:sz w:val="22"/>
                <w:szCs w:val="22"/>
              </w:rPr>
              <w:t>” un “</w:t>
            </w:r>
            <w:r w:rsidRPr="00622EEF">
              <w:rPr>
                <w:b/>
                <w:bCs/>
                <w:sz w:val="22"/>
                <w:szCs w:val="22"/>
              </w:rPr>
              <w:t>Juridiskā adrese</w:t>
            </w:r>
            <w:r w:rsidRPr="00622EEF">
              <w:rPr>
                <w:i/>
                <w:color w:val="0000FF"/>
                <w:sz w:val="22"/>
                <w:szCs w:val="22"/>
              </w:rPr>
              <w:t xml:space="preserve">” informācija ielasās automātiski. </w:t>
            </w:r>
          </w:p>
          <w:p w14:paraId="40882CA0" w14:textId="77777777" w:rsidR="0015791A" w:rsidRPr="00622EEF" w:rsidRDefault="0015791A" w:rsidP="00740763">
            <w:pPr>
              <w:numPr>
                <w:ilvl w:val="0"/>
                <w:numId w:val="48"/>
              </w:numPr>
              <w:ind w:left="308" w:hanging="308"/>
              <w:contextualSpacing/>
              <w:jc w:val="both"/>
              <w:rPr>
                <w:color w:val="7F7F7F" w:themeColor="text1" w:themeTint="80"/>
                <w:sz w:val="22"/>
                <w:szCs w:val="22"/>
              </w:rPr>
            </w:pPr>
            <w:r w:rsidRPr="00622EEF">
              <w:rPr>
                <w:i/>
                <w:color w:val="0000FF"/>
                <w:sz w:val="22"/>
                <w:szCs w:val="22"/>
              </w:rPr>
              <w:t>Projekta iesniedzēja pienākums ir pārliecināties par šīs informācijas atbilstību.</w:t>
            </w:r>
          </w:p>
        </w:tc>
      </w:tr>
      <w:tr w:rsidR="0015791A" w:rsidRPr="00622EEF" w14:paraId="7E29D127" w14:textId="77777777" w:rsidTr="008E207D">
        <w:trPr>
          <w:trHeight w:val="98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E081AD" w14:textId="77777777" w:rsidR="0015791A" w:rsidRPr="00622EEF" w:rsidRDefault="0015791A">
            <w:pPr>
              <w:rPr>
                <w:color w:val="00B0F0"/>
                <w:sz w:val="28"/>
                <w:szCs w:val="28"/>
              </w:rPr>
            </w:pPr>
          </w:p>
        </w:tc>
        <w:tc>
          <w:tcPr>
            <w:tcW w:w="3365" w:type="dxa"/>
            <w:tcBorders>
              <w:top w:val="single" w:sz="4" w:space="0" w:color="auto"/>
              <w:left w:val="single" w:sz="4" w:space="0" w:color="auto"/>
              <w:bottom w:val="single" w:sz="4" w:space="0" w:color="auto"/>
              <w:right w:val="single" w:sz="4" w:space="0" w:color="auto"/>
            </w:tcBorders>
            <w:hideMark/>
          </w:tcPr>
          <w:p w14:paraId="1DDBB320" w14:textId="77777777" w:rsidR="0015791A" w:rsidRPr="00622EEF" w:rsidRDefault="0015791A">
            <w:pPr>
              <w:jc w:val="both"/>
              <w:rPr>
                <w:b/>
                <w:bCs/>
                <w:sz w:val="22"/>
                <w:szCs w:val="22"/>
              </w:rPr>
            </w:pPr>
            <w:r w:rsidRPr="00622EEF">
              <w:rPr>
                <w:b/>
                <w:bCs/>
                <w:sz w:val="22"/>
                <w:szCs w:val="22"/>
              </w:rPr>
              <w:t>Projekta partnera veids</w:t>
            </w:r>
          </w:p>
          <w:p w14:paraId="10738E0C" w14:textId="77777777" w:rsidR="0015791A" w:rsidRPr="00622EEF" w:rsidRDefault="0015791A">
            <w:pPr>
              <w:jc w:val="both"/>
              <w:rPr>
                <w:color w:val="808080" w:themeColor="background1" w:themeShade="80"/>
                <w:sz w:val="22"/>
                <w:szCs w:val="22"/>
              </w:rPr>
            </w:pPr>
            <w:r w:rsidRPr="00622EEF">
              <w:rPr>
                <w:color w:val="808080" w:themeColor="background1" w:themeShade="80"/>
                <w:sz w:val="22"/>
                <w:szCs w:val="22"/>
              </w:rPr>
              <w:t>Ievada informāciju</w:t>
            </w:r>
          </w:p>
          <w:p w14:paraId="3C1D1769" w14:textId="77777777" w:rsidR="0015791A" w:rsidRPr="00622EEF" w:rsidRDefault="0015791A">
            <w:pPr>
              <w:jc w:val="both"/>
              <w:rPr>
                <w:i/>
                <w:color w:val="0000FF"/>
                <w:sz w:val="22"/>
                <w:szCs w:val="22"/>
              </w:rPr>
            </w:pPr>
            <w:r w:rsidRPr="00622EEF">
              <w:rPr>
                <w:i/>
                <w:color w:val="0000FF"/>
                <w:sz w:val="22"/>
                <w:szCs w:val="22"/>
              </w:rPr>
              <w:t>Norāda sadarbības partnera atbilstošo veidu.</w:t>
            </w:r>
          </w:p>
          <w:p w14:paraId="28CDE729" w14:textId="6D5D9287" w:rsidR="0015791A" w:rsidRPr="00622EEF" w:rsidRDefault="0015791A" w:rsidP="00EF6EE7">
            <w:pPr>
              <w:jc w:val="both"/>
              <w:rPr>
                <w:i/>
                <w:iCs/>
                <w:color w:val="0000FF"/>
                <w:sz w:val="22"/>
                <w:szCs w:val="22"/>
              </w:rPr>
            </w:pPr>
            <w:r w:rsidRPr="00622EEF">
              <w:rPr>
                <w:i/>
                <w:iCs/>
                <w:color w:val="0000FF"/>
                <w:sz w:val="22"/>
                <w:szCs w:val="22"/>
              </w:rPr>
              <w:t>Projekta sadarbības partneri</w:t>
            </w:r>
            <w:r w:rsidR="00657482" w:rsidRPr="00622EEF">
              <w:rPr>
                <w:i/>
                <w:iCs/>
                <w:color w:val="0000FF"/>
                <w:sz w:val="22"/>
                <w:szCs w:val="22"/>
              </w:rPr>
              <w:t>s</w:t>
            </w:r>
            <w:r w:rsidRPr="00622EEF">
              <w:rPr>
                <w:i/>
                <w:iCs/>
                <w:color w:val="0000FF"/>
                <w:sz w:val="22"/>
                <w:szCs w:val="22"/>
              </w:rPr>
              <w:t xml:space="preserve"> atbilstoši MK noteikumu </w:t>
            </w:r>
            <w:r w:rsidR="00442B79" w:rsidRPr="00622EEF">
              <w:rPr>
                <w:i/>
                <w:iCs/>
                <w:color w:val="0000FF"/>
                <w:sz w:val="22"/>
                <w:szCs w:val="22"/>
              </w:rPr>
              <w:t xml:space="preserve">par SAMP īstenošanu </w:t>
            </w:r>
            <w:r w:rsidRPr="00622EEF">
              <w:rPr>
                <w:i/>
                <w:iCs/>
                <w:color w:val="0000FF"/>
                <w:sz w:val="22"/>
                <w:szCs w:val="22"/>
              </w:rPr>
              <w:t>1</w:t>
            </w:r>
            <w:r w:rsidR="00AD5915" w:rsidRPr="00622EEF">
              <w:rPr>
                <w:i/>
                <w:iCs/>
                <w:color w:val="0000FF"/>
                <w:sz w:val="22"/>
                <w:szCs w:val="22"/>
              </w:rPr>
              <w:t>3</w:t>
            </w:r>
            <w:r w:rsidRPr="00622EEF">
              <w:rPr>
                <w:i/>
                <w:iCs/>
                <w:color w:val="0000FF"/>
                <w:sz w:val="22"/>
                <w:szCs w:val="22"/>
              </w:rPr>
              <w:t>.punktam ir</w:t>
            </w:r>
            <w:r w:rsidR="00EF6EE7" w:rsidRPr="00622EEF">
              <w:rPr>
                <w:i/>
                <w:iCs/>
                <w:color w:val="0000FF"/>
                <w:sz w:val="22"/>
                <w:szCs w:val="22"/>
              </w:rPr>
              <w:t xml:space="preserve"> </w:t>
            </w:r>
            <w:r w:rsidR="00C04A37" w:rsidRPr="00622EEF">
              <w:rPr>
                <w:i/>
                <w:iCs/>
                <w:color w:val="0000FF"/>
                <w:sz w:val="22"/>
                <w:szCs w:val="22"/>
              </w:rPr>
              <w:t>Latvijas Zinātnes padome</w:t>
            </w:r>
            <w:r w:rsidR="007F4C7C" w:rsidRPr="00622EEF">
              <w:rPr>
                <w:i/>
                <w:iCs/>
                <w:color w:val="0000FF"/>
                <w:sz w:val="22"/>
                <w:szCs w:val="22"/>
              </w:rPr>
              <w:t>.</w:t>
            </w:r>
          </w:p>
        </w:tc>
      </w:tr>
      <w:tr w:rsidR="0015791A" w:rsidRPr="00622EEF" w14:paraId="4F2A4F25" w14:textId="77777777" w:rsidTr="008E207D">
        <w:trPr>
          <w:trHeight w:val="11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49CD64" w14:textId="77777777" w:rsidR="0015791A" w:rsidRPr="00622EEF" w:rsidRDefault="0015791A">
            <w:pPr>
              <w:rPr>
                <w:color w:val="00B0F0"/>
                <w:sz w:val="28"/>
                <w:szCs w:val="28"/>
              </w:rPr>
            </w:pPr>
          </w:p>
        </w:tc>
        <w:tc>
          <w:tcPr>
            <w:tcW w:w="3365" w:type="dxa"/>
            <w:tcBorders>
              <w:top w:val="single" w:sz="4" w:space="0" w:color="auto"/>
              <w:left w:val="single" w:sz="4" w:space="0" w:color="auto"/>
              <w:bottom w:val="single" w:sz="4" w:space="0" w:color="auto"/>
              <w:right w:val="single" w:sz="4" w:space="0" w:color="auto"/>
            </w:tcBorders>
            <w:vAlign w:val="center"/>
            <w:hideMark/>
          </w:tcPr>
          <w:p w14:paraId="1B593180" w14:textId="77777777" w:rsidR="0015791A" w:rsidRPr="00622EEF" w:rsidRDefault="0015791A">
            <w:pPr>
              <w:spacing w:before="100" w:beforeAutospacing="1" w:after="100" w:afterAutospacing="1"/>
              <w:contextualSpacing/>
              <w:jc w:val="both"/>
              <w:rPr>
                <w:b/>
                <w:bCs/>
                <w:sz w:val="22"/>
                <w:szCs w:val="22"/>
              </w:rPr>
            </w:pPr>
            <w:r w:rsidRPr="00622EEF">
              <w:rPr>
                <w:b/>
                <w:bCs/>
                <w:sz w:val="22"/>
                <w:szCs w:val="22"/>
              </w:rPr>
              <w:t>Tīmekļvietne (pēc izvēles)</w:t>
            </w:r>
          </w:p>
          <w:p w14:paraId="47CCA981" w14:textId="77777777" w:rsidR="0015791A" w:rsidRPr="00622EEF" w:rsidRDefault="0015791A">
            <w:pPr>
              <w:spacing w:before="100" w:beforeAutospacing="1" w:after="100" w:afterAutospacing="1"/>
              <w:contextualSpacing/>
              <w:jc w:val="both"/>
              <w:rPr>
                <w:color w:val="808080" w:themeColor="background1" w:themeShade="80"/>
                <w:sz w:val="22"/>
                <w:szCs w:val="22"/>
              </w:rPr>
            </w:pPr>
            <w:r w:rsidRPr="00622EEF">
              <w:rPr>
                <w:color w:val="808080" w:themeColor="background1" w:themeShade="80"/>
                <w:sz w:val="22"/>
                <w:szCs w:val="22"/>
              </w:rPr>
              <w:t>Ievada informāciju</w:t>
            </w:r>
          </w:p>
          <w:p w14:paraId="118FA7F0" w14:textId="77777777" w:rsidR="0015791A" w:rsidRPr="00622EEF" w:rsidRDefault="0015791A">
            <w:pPr>
              <w:spacing w:before="100" w:beforeAutospacing="1" w:after="100" w:afterAutospacing="1"/>
              <w:contextualSpacing/>
              <w:jc w:val="both"/>
              <w:rPr>
                <w:sz w:val="22"/>
                <w:szCs w:val="22"/>
              </w:rPr>
            </w:pPr>
            <w:r w:rsidRPr="00622EEF">
              <w:rPr>
                <w:i/>
                <w:color w:val="0000FF"/>
                <w:sz w:val="22"/>
                <w:szCs w:val="22"/>
              </w:rPr>
              <w:t>Pēc izvēles norāda sadarbības partnera tīmekļvietni</w:t>
            </w:r>
          </w:p>
        </w:tc>
      </w:tr>
      <w:tr w:rsidR="0015791A" w:rsidRPr="00622EEF" w14:paraId="074169FF" w14:textId="77777777" w:rsidTr="008E207D">
        <w:trPr>
          <w:trHeight w:val="1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2B17AF" w14:textId="77777777" w:rsidR="0015791A" w:rsidRPr="00622EEF" w:rsidRDefault="0015791A">
            <w:pPr>
              <w:rPr>
                <w:color w:val="00B0F0"/>
                <w:sz w:val="28"/>
                <w:szCs w:val="28"/>
              </w:rPr>
            </w:pPr>
          </w:p>
        </w:tc>
        <w:tc>
          <w:tcPr>
            <w:tcW w:w="3365" w:type="dxa"/>
            <w:tcBorders>
              <w:top w:val="single" w:sz="4" w:space="0" w:color="auto"/>
              <w:left w:val="single" w:sz="4" w:space="0" w:color="auto"/>
              <w:bottom w:val="single" w:sz="4" w:space="0" w:color="auto"/>
              <w:right w:val="single" w:sz="4" w:space="0" w:color="auto"/>
            </w:tcBorders>
            <w:vAlign w:val="center"/>
            <w:hideMark/>
          </w:tcPr>
          <w:p w14:paraId="013854DE" w14:textId="77777777" w:rsidR="0015791A" w:rsidRPr="00622EEF" w:rsidRDefault="0015791A">
            <w:pPr>
              <w:spacing w:before="100" w:beforeAutospacing="1" w:after="100" w:afterAutospacing="1"/>
              <w:contextualSpacing/>
              <w:jc w:val="both"/>
              <w:rPr>
                <w:b/>
                <w:bCs/>
                <w:sz w:val="22"/>
                <w:szCs w:val="22"/>
              </w:rPr>
            </w:pPr>
            <w:r w:rsidRPr="00622EEF">
              <w:rPr>
                <w:b/>
                <w:bCs/>
                <w:sz w:val="22"/>
                <w:szCs w:val="22"/>
              </w:rPr>
              <w:t>Vārds Uzvārds</w:t>
            </w:r>
          </w:p>
          <w:p w14:paraId="691C7647" w14:textId="77777777" w:rsidR="0015791A" w:rsidRPr="00622EEF" w:rsidRDefault="0015791A">
            <w:pPr>
              <w:spacing w:before="100" w:beforeAutospacing="1" w:after="100" w:afterAutospacing="1"/>
              <w:contextualSpacing/>
              <w:jc w:val="both"/>
              <w:rPr>
                <w:color w:val="808080" w:themeColor="background1" w:themeShade="80"/>
                <w:sz w:val="22"/>
                <w:szCs w:val="22"/>
              </w:rPr>
            </w:pPr>
            <w:r w:rsidRPr="00622EEF">
              <w:rPr>
                <w:color w:val="808080" w:themeColor="background1" w:themeShade="80"/>
                <w:sz w:val="22"/>
                <w:szCs w:val="22"/>
              </w:rPr>
              <w:t>Ievada informāciju</w:t>
            </w:r>
          </w:p>
          <w:p w14:paraId="03F27364" w14:textId="77777777" w:rsidR="0015791A" w:rsidRPr="00622EEF" w:rsidRDefault="0015791A">
            <w:pPr>
              <w:spacing w:before="100" w:beforeAutospacing="1" w:after="100" w:afterAutospacing="1"/>
              <w:contextualSpacing/>
              <w:jc w:val="both"/>
              <w:rPr>
                <w:sz w:val="22"/>
                <w:szCs w:val="22"/>
              </w:rPr>
            </w:pPr>
            <w:r w:rsidRPr="00622EEF">
              <w:rPr>
                <w:i/>
                <w:color w:val="0000FF"/>
                <w:sz w:val="22"/>
                <w:szCs w:val="22"/>
              </w:rPr>
              <w:t>Sniedz informāciju par kontaktpersonu</w:t>
            </w:r>
          </w:p>
        </w:tc>
      </w:tr>
      <w:tr w:rsidR="0015791A" w:rsidRPr="00622EEF" w14:paraId="36785CA5" w14:textId="77777777" w:rsidTr="008E207D">
        <w:trPr>
          <w:trHeight w:val="11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8C049F" w14:textId="77777777" w:rsidR="0015791A" w:rsidRPr="00622EEF" w:rsidRDefault="0015791A">
            <w:pPr>
              <w:rPr>
                <w:color w:val="00B0F0"/>
                <w:sz w:val="28"/>
                <w:szCs w:val="28"/>
              </w:rPr>
            </w:pPr>
          </w:p>
        </w:tc>
        <w:tc>
          <w:tcPr>
            <w:tcW w:w="3365" w:type="dxa"/>
            <w:tcBorders>
              <w:top w:val="single" w:sz="4" w:space="0" w:color="auto"/>
              <w:left w:val="single" w:sz="4" w:space="0" w:color="auto"/>
              <w:bottom w:val="single" w:sz="4" w:space="0" w:color="auto"/>
              <w:right w:val="single" w:sz="4" w:space="0" w:color="auto"/>
            </w:tcBorders>
            <w:vAlign w:val="center"/>
            <w:hideMark/>
          </w:tcPr>
          <w:p w14:paraId="5D9A2F50" w14:textId="77777777" w:rsidR="0015791A" w:rsidRPr="00622EEF" w:rsidRDefault="0015791A">
            <w:pPr>
              <w:spacing w:before="100" w:beforeAutospacing="1" w:after="100" w:afterAutospacing="1"/>
              <w:contextualSpacing/>
              <w:jc w:val="both"/>
              <w:rPr>
                <w:b/>
                <w:bCs/>
                <w:sz w:val="22"/>
                <w:szCs w:val="22"/>
              </w:rPr>
            </w:pPr>
            <w:r w:rsidRPr="00622EEF">
              <w:rPr>
                <w:b/>
                <w:bCs/>
                <w:sz w:val="22"/>
                <w:szCs w:val="22"/>
              </w:rPr>
              <w:t>Telefons</w:t>
            </w:r>
          </w:p>
          <w:p w14:paraId="7F15EB19" w14:textId="77777777" w:rsidR="0015791A" w:rsidRPr="00622EEF" w:rsidRDefault="0015791A">
            <w:pPr>
              <w:spacing w:before="100" w:beforeAutospacing="1" w:after="100" w:afterAutospacing="1"/>
              <w:contextualSpacing/>
              <w:jc w:val="both"/>
              <w:rPr>
                <w:color w:val="808080" w:themeColor="background1" w:themeShade="80"/>
                <w:sz w:val="22"/>
                <w:szCs w:val="22"/>
              </w:rPr>
            </w:pPr>
            <w:r w:rsidRPr="00622EEF">
              <w:rPr>
                <w:color w:val="808080" w:themeColor="background1" w:themeShade="80"/>
                <w:sz w:val="22"/>
                <w:szCs w:val="22"/>
              </w:rPr>
              <w:lastRenderedPageBreak/>
              <w:t>Ievada informāciju</w:t>
            </w:r>
          </w:p>
          <w:p w14:paraId="06E91286" w14:textId="77777777" w:rsidR="0015791A" w:rsidRPr="00622EEF" w:rsidRDefault="0015791A">
            <w:pPr>
              <w:spacing w:before="100" w:beforeAutospacing="1" w:after="100" w:afterAutospacing="1"/>
              <w:contextualSpacing/>
              <w:jc w:val="both"/>
              <w:rPr>
                <w:sz w:val="22"/>
                <w:szCs w:val="22"/>
              </w:rPr>
            </w:pPr>
            <w:r w:rsidRPr="00622EEF">
              <w:rPr>
                <w:i/>
                <w:color w:val="0000FF"/>
                <w:sz w:val="22"/>
                <w:szCs w:val="22"/>
              </w:rPr>
              <w:t>Sniedz informāciju par kontaktpersonas telefona numuru</w:t>
            </w:r>
          </w:p>
        </w:tc>
      </w:tr>
      <w:tr w:rsidR="0015791A" w:rsidRPr="00622EEF" w14:paraId="3E31FAF0" w14:textId="77777777" w:rsidTr="008E207D">
        <w:trPr>
          <w:trHeight w:val="1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870819" w14:textId="77777777" w:rsidR="0015791A" w:rsidRPr="00622EEF" w:rsidRDefault="0015791A">
            <w:pPr>
              <w:rPr>
                <w:color w:val="00B0F0"/>
                <w:sz w:val="28"/>
                <w:szCs w:val="28"/>
              </w:rPr>
            </w:pPr>
          </w:p>
        </w:tc>
        <w:tc>
          <w:tcPr>
            <w:tcW w:w="3365" w:type="dxa"/>
            <w:tcBorders>
              <w:top w:val="single" w:sz="4" w:space="0" w:color="auto"/>
              <w:left w:val="single" w:sz="4" w:space="0" w:color="auto"/>
              <w:bottom w:val="single" w:sz="4" w:space="0" w:color="auto"/>
              <w:right w:val="single" w:sz="4" w:space="0" w:color="auto"/>
            </w:tcBorders>
            <w:vAlign w:val="center"/>
            <w:hideMark/>
          </w:tcPr>
          <w:p w14:paraId="514E7EF9" w14:textId="77777777" w:rsidR="0015791A" w:rsidRPr="00622EEF" w:rsidRDefault="0015791A">
            <w:pPr>
              <w:spacing w:before="100" w:beforeAutospacing="1" w:after="100" w:afterAutospacing="1"/>
              <w:contextualSpacing/>
              <w:jc w:val="both"/>
              <w:rPr>
                <w:b/>
                <w:bCs/>
                <w:sz w:val="22"/>
                <w:szCs w:val="22"/>
              </w:rPr>
            </w:pPr>
            <w:r w:rsidRPr="00622EEF">
              <w:rPr>
                <w:b/>
                <w:bCs/>
                <w:sz w:val="22"/>
                <w:szCs w:val="22"/>
              </w:rPr>
              <w:t>E-pasts</w:t>
            </w:r>
          </w:p>
          <w:p w14:paraId="4B69F2C5" w14:textId="77777777" w:rsidR="0015791A" w:rsidRPr="00622EEF" w:rsidRDefault="0015791A">
            <w:pPr>
              <w:spacing w:before="100" w:beforeAutospacing="1" w:after="100" w:afterAutospacing="1"/>
              <w:contextualSpacing/>
              <w:jc w:val="both"/>
              <w:rPr>
                <w:color w:val="808080" w:themeColor="background1" w:themeShade="80"/>
                <w:sz w:val="22"/>
                <w:szCs w:val="22"/>
              </w:rPr>
            </w:pPr>
            <w:r w:rsidRPr="00622EEF">
              <w:rPr>
                <w:color w:val="808080" w:themeColor="background1" w:themeShade="80"/>
                <w:sz w:val="22"/>
                <w:szCs w:val="22"/>
              </w:rPr>
              <w:t>Ievada informāciju</w:t>
            </w:r>
          </w:p>
          <w:p w14:paraId="3A934104" w14:textId="77777777" w:rsidR="0015791A" w:rsidRPr="00622EEF" w:rsidRDefault="0015791A">
            <w:pPr>
              <w:spacing w:before="100" w:beforeAutospacing="1" w:after="100" w:afterAutospacing="1"/>
              <w:contextualSpacing/>
              <w:jc w:val="both"/>
              <w:rPr>
                <w:b/>
                <w:bCs/>
                <w:sz w:val="22"/>
                <w:szCs w:val="22"/>
              </w:rPr>
            </w:pPr>
            <w:r w:rsidRPr="00622EEF">
              <w:rPr>
                <w:i/>
                <w:color w:val="0000FF"/>
                <w:sz w:val="22"/>
                <w:szCs w:val="22"/>
              </w:rPr>
              <w:t>Sniedz informāciju par kontaktpersonas saziņas e-pasta adresi</w:t>
            </w:r>
          </w:p>
        </w:tc>
      </w:tr>
      <w:tr w:rsidR="0015791A" w:rsidRPr="00622EEF" w14:paraId="39D0820D" w14:textId="77777777" w:rsidTr="008E207D">
        <w:trPr>
          <w:trHeight w:val="1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74A3C7" w14:textId="77777777" w:rsidR="0015791A" w:rsidRPr="00622EEF" w:rsidRDefault="0015791A">
            <w:pPr>
              <w:rPr>
                <w:color w:val="00B0F0"/>
                <w:sz w:val="28"/>
                <w:szCs w:val="28"/>
              </w:rPr>
            </w:pPr>
          </w:p>
        </w:tc>
        <w:tc>
          <w:tcPr>
            <w:tcW w:w="3365" w:type="dxa"/>
            <w:tcBorders>
              <w:top w:val="single" w:sz="4" w:space="0" w:color="auto"/>
              <w:left w:val="single" w:sz="4" w:space="0" w:color="auto"/>
              <w:bottom w:val="single" w:sz="4" w:space="0" w:color="auto"/>
              <w:right w:val="single" w:sz="4" w:space="0" w:color="auto"/>
            </w:tcBorders>
            <w:vAlign w:val="center"/>
            <w:hideMark/>
          </w:tcPr>
          <w:p w14:paraId="7BBBD3EB" w14:textId="77777777" w:rsidR="0015791A" w:rsidRPr="00622EEF" w:rsidRDefault="0015791A">
            <w:pPr>
              <w:spacing w:before="100" w:beforeAutospacing="1" w:after="100" w:afterAutospacing="1"/>
              <w:contextualSpacing/>
              <w:jc w:val="both"/>
              <w:rPr>
                <w:b/>
                <w:bCs/>
                <w:sz w:val="22"/>
                <w:szCs w:val="22"/>
              </w:rPr>
            </w:pPr>
            <w:r w:rsidRPr="00622EEF">
              <w:rPr>
                <w:b/>
                <w:bCs/>
                <w:sz w:val="22"/>
                <w:szCs w:val="22"/>
              </w:rPr>
              <w:t>Piesaistīto darbību skaits</w:t>
            </w:r>
          </w:p>
          <w:p w14:paraId="6FBDDB46" w14:textId="77777777" w:rsidR="0015791A" w:rsidRPr="00622EEF" w:rsidRDefault="0015791A">
            <w:pPr>
              <w:spacing w:before="100" w:beforeAutospacing="1" w:after="100" w:afterAutospacing="1"/>
              <w:contextualSpacing/>
              <w:jc w:val="both"/>
              <w:rPr>
                <w:color w:val="808080" w:themeColor="background1" w:themeShade="80"/>
                <w:sz w:val="22"/>
                <w:szCs w:val="22"/>
              </w:rPr>
            </w:pPr>
            <w:r w:rsidRPr="00622EEF">
              <w:rPr>
                <w:color w:val="808080" w:themeColor="background1" w:themeShade="80"/>
                <w:sz w:val="22"/>
                <w:szCs w:val="22"/>
              </w:rPr>
              <w:t>Ievada informāciju</w:t>
            </w:r>
          </w:p>
          <w:p w14:paraId="619204D6" w14:textId="77777777" w:rsidR="0015791A" w:rsidRPr="00622EEF" w:rsidRDefault="0015791A">
            <w:pPr>
              <w:spacing w:before="100" w:beforeAutospacing="1" w:after="100" w:afterAutospacing="1"/>
              <w:contextualSpacing/>
              <w:jc w:val="both"/>
              <w:rPr>
                <w:b/>
                <w:bCs/>
                <w:sz w:val="22"/>
                <w:szCs w:val="22"/>
              </w:rPr>
            </w:pPr>
            <w:r w:rsidRPr="00622EEF">
              <w:rPr>
                <w:i/>
                <w:color w:val="0000FF"/>
                <w:sz w:val="22"/>
                <w:szCs w:val="22"/>
              </w:rPr>
              <w:t>Sniedz informāciju par darbību skaitu, ko veiks sadarbības partneris</w:t>
            </w:r>
          </w:p>
        </w:tc>
      </w:tr>
      <w:tr w:rsidR="0015791A" w:rsidRPr="00622EEF" w14:paraId="2C8A94B8" w14:textId="77777777" w:rsidTr="008E207D">
        <w:trPr>
          <w:trHeight w:val="2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19ED50" w14:textId="77777777" w:rsidR="0015791A" w:rsidRPr="00622EEF" w:rsidRDefault="0015791A">
            <w:pPr>
              <w:rPr>
                <w:color w:val="00B0F0"/>
                <w:sz w:val="28"/>
                <w:szCs w:val="28"/>
              </w:rPr>
            </w:pPr>
          </w:p>
        </w:tc>
        <w:tc>
          <w:tcPr>
            <w:tcW w:w="3365" w:type="dxa"/>
            <w:tcBorders>
              <w:top w:val="single" w:sz="4" w:space="0" w:color="auto"/>
              <w:left w:val="single" w:sz="4" w:space="0" w:color="auto"/>
              <w:bottom w:val="single" w:sz="4" w:space="0" w:color="auto"/>
              <w:right w:val="single" w:sz="4" w:space="0" w:color="auto"/>
            </w:tcBorders>
            <w:vAlign w:val="center"/>
          </w:tcPr>
          <w:p w14:paraId="70B1DF91" w14:textId="77777777" w:rsidR="0015791A" w:rsidRPr="00622EEF" w:rsidRDefault="0015791A">
            <w:pPr>
              <w:spacing w:before="100" w:beforeAutospacing="1" w:after="100" w:afterAutospacing="1"/>
              <w:contextualSpacing/>
              <w:jc w:val="both"/>
              <w:rPr>
                <w:b/>
                <w:bCs/>
                <w:sz w:val="22"/>
                <w:szCs w:val="22"/>
              </w:rPr>
            </w:pPr>
            <w:r w:rsidRPr="00622EEF">
              <w:rPr>
                <w:b/>
                <w:bCs/>
                <w:sz w:val="22"/>
                <w:szCs w:val="22"/>
              </w:rPr>
              <w:t>Saistītās darbības</w:t>
            </w:r>
          </w:p>
          <w:p w14:paraId="72DA9EC8" w14:textId="77777777" w:rsidR="0015791A" w:rsidRPr="00622EEF" w:rsidRDefault="0015791A">
            <w:pPr>
              <w:spacing w:before="100" w:beforeAutospacing="1" w:after="100" w:afterAutospacing="1"/>
              <w:contextualSpacing/>
              <w:jc w:val="both"/>
              <w:rPr>
                <w:sz w:val="22"/>
                <w:szCs w:val="22"/>
              </w:rPr>
            </w:pPr>
            <w:r w:rsidRPr="00622EEF">
              <w:rPr>
                <w:color w:val="808080" w:themeColor="background1" w:themeShade="80"/>
                <w:sz w:val="22"/>
                <w:szCs w:val="22"/>
              </w:rPr>
              <w:t>Ievada informāciju</w:t>
            </w:r>
          </w:p>
          <w:p w14:paraId="480A4815" w14:textId="77777777" w:rsidR="0015791A" w:rsidRPr="00622EEF" w:rsidRDefault="0015791A">
            <w:pPr>
              <w:spacing w:before="100" w:beforeAutospacing="1" w:after="100" w:afterAutospacing="1"/>
              <w:contextualSpacing/>
              <w:jc w:val="both"/>
              <w:rPr>
                <w:i/>
                <w:color w:val="0000FF"/>
                <w:sz w:val="22"/>
                <w:szCs w:val="22"/>
              </w:rPr>
            </w:pPr>
            <w:r w:rsidRPr="00622EEF">
              <w:rPr>
                <w:i/>
                <w:color w:val="0000FF"/>
                <w:sz w:val="22"/>
                <w:szCs w:val="22"/>
              </w:rPr>
              <w:t>Sniedz informāciju par to, kādus ieguldījumus partneris dod projekta īstenošanā, norādot attiecīgās projekta darbības vai apakšdarbības, kuru īstenošanā sadarbības partneris iesaistīsies, kā arī sniedz sadarbības partneru izvēles pamatojumu un apraksta plānoto datu apmaiņas norisi starp projekta iesniedzēja un sadarbības partnera  informatīvajām sistēmām.</w:t>
            </w:r>
          </w:p>
          <w:p w14:paraId="4D7C16FC" w14:textId="77777777" w:rsidR="0015791A" w:rsidRPr="00622EEF" w:rsidRDefault="0015791A">
            <w:pPr>
              <w:spacing w:before="100" w:beforeAutospacing="1" w:after="100" w:afterAutospacing="1"/>
              <w:contextualSpacing/>
              <w:jc w:val="both"/>
              <w:rPr>
                <w:i/>
                <w:iCs/>
                <w:color w:val="0000FF"/>
                <w:sz w:val="22"/>
                <w:szCs w:val="22"/>
              </w:rPr>
            </w:pPr>
          </w:p>
        </w:tc>
      </w:tr>
    </w:tbl>
    <w:p w14:paraId="0FF5D7CD" w14:textId="2974B799" w:rsidR="003470E5" w:rsidRPr="00622EEF" w:rsidRDefault="003470E5" w:rsidP="00740763">
      <w:pPr>
        <w:pStyle w:val="ListParagraph"/>
        <w:numPr>
          <w:ilvl w:val="0"/>
          <w:numId w:val="48"/>
        </w:numPr>
        <w:spacing w:before="120" w:after="0" w:line="240" w:lineRule="auto"/>
        <w:ind w:left="426" w:hanging="284"/>
        <w:contextualSpacing w:val="0"/>
        <w:jc w:val="both"/>
        <w:rPr>
          <w:rFonts w:ascii="Times New Roman" w:eastAsiaTheme="minorEastAsia" w:hAnsi="Times New Roman"/>
          <w:i/>
          <w:iCs/>
          <w:color w:val="0000FF"/>
          <w:lang w:eastAsia="lv-LV"/>
        </w:rPr>
      </w:pPr>
      <w:r w:rsidRPr="00622EEF">
        <w:rPr>
          <w:rFonts w:ascii="Times New Roman" w:eastAsiaTheme="minorEastAsia" w:hAnsi="Times New Roman"/>
          <w:i/>
          <w:iCs/>
          <w:color w:val="0000FF"/>
          <w:lang w:eastAsia="lv-LV"/>
        </w:rPr>
        <w:t xml:space="preserve">Saskaņā ar </w:t>
      </w:r>
      <w:r w:rsidRPr="00622EEF">
        <w:rPr>
          <w:rFonts w:ascii="Times New Roman" w:hAnsi="Times New Roman"/>
          <w:i/>
          <w:iCs/>
          <w:color w:val="0000FF"/>
        </w:rPr>
        <w:t>MK noteikumu</w:t>
      </w:r>
      <w:r w:rsidR="00442B79" w:rsidRPr="00622EEF">
        <w:rPr>
          <w:rFonts w:ascii="Times New Roman" w:hAnsi="Times New Roman"/>
          <w:i/>
          <w:iCs/>
          <w:color w:val="0000FF"/>
        </w:rPr>
        <w:t xml:space="preserve"> par SAMP īstenošanu</w:t>
      </w:r>
      <w:r w:rsidRPr="00622EEF">
        <w:rPr>
          <w:rFonts w:ascii="Times New Roman" w:hAnsi="Times New Roman"/>
          <w:i/>
          <w:iCs/>
          <w:color w:val="0000FF"/>
        </w:rPr>
        <w:t xml:space="preserve"> 1</w:t>
      </w:r>
      <w:r w:rsidR="007F4C7C" w:rsidRPr="00622EEF">
        <w:rPr>
          <w:rFonts w:ascii="Times New Roman" w:hAnsi="Times New Roman"/>
          <w:i/>
          <w:iCs/>
          <w:color w:val="0000FF"/>
        </w:rPr>
        <w:t>3</w:t>
      </w:r>
      <w:r w:rsidRPr="00622EEF">
        <w:rPr>
          <w:rFonts w:ascii="Times New Roman" w:hAnsi="Times New Roman"/>
          <w:i/>
          <w:iCs/>
          <w:color w:val="0000FF"/>
        </w:rPr>
        <w:t xml:space="preserve">.punktā noteikto, </w:t>
      </w:r>
      <w:r w:rsidR="00701899" w:rsidRPr="00622EEF">
        <w:rPr>
          <w:rFonts w:ascii="Times New Roman" w:eastAsiaTheme="minorEastAsia" w:hAnsi="Times New Roman"/>
          <w:i/>
          <w:iCs/>
          <w:color w:val="0000FF"/>
          <w:lang w:eastAsia="lv-LV"/>
        </w:rPr>
        <w:t xml:space="preserve">projekta iesniedzējs projekta īstenošanā piesaista sadarbības partneri – </w:t>
      </w:r>
      <w:r w:rsidR="00237739" w:rsidRPr="00622EEF">
        <w:rPr>
          <w:rFonts w:ascii="Times New Roman" w:eastAsiaTheme="minorEastAsia" w:hAnsi="Times New Roman"/>
          <w:i/>
          <w:iCs/>
          <w:color w:val="0000FF"/>
          <w:lang w:eastAsia="lv-LV"/>
        </w:rPr>
        <w:t>Latvijas Zinātnes padomi</w:t>
      </w:r>
      <w:r w:rsidR="00701899" w:rsidRPr="00622EEF">
        <w:rPr>
          <w:rFonts w:ascii="Times New Roman" w:eastAsiaTheme="minorEastAsia" w:hAnsi="Times New Roman"/>
          <w:i/>
          <w:iCs/>
          <w:color w:val="0000FF"/>
          <w:lang w:eastAsia="lv-LV"/>
        </w:rPr>
        <w:t>.</w:t>
      </w:r>
    </w:p>
    <w:p w14:paraId="79492E3B" w14:textId="3734A423" w:rsidR="00D81F69" w:rsidRPr="00622EEF" w:rsidRDefault="0015791A" w:rsidP="00740763">
      <w:pPr>
        <w:pStyle w:val="ListParagraph"/>
        <w:numPr>
          <w:ilvl w:val="0"/>
          <w:numId w:val="48"/>
        </w:numPr>
        <w:spacing w:after="120" w:line="240" w:lineRule="auto"/>
        <w:ind w:left="426"/>
        <w:jc w:val="both"/>
        <w:rPr>
          <w:rFonts w:ascii="Times New Roman" w:eastAsiaTheme="minorEastAsia" w:hAnsi="Times New Roman"/>
          <w:i/>
          <w:iCs/>
          <w:color w:val="0000FF"/>
          <w:lang w:eastAsia="lv-LV"/>
        </w:rPr>
      </w:pPr>
      <w:r w:rsidRPr="00622EEF">
        <w:rPr>
          <w:rFonts w:ascii="Times New Roman" w:eastAsiaTheme="minorEastAsia" w:hAnsi="Times New Roman"/>
          <w:i/>
          <w:iCs/>
          <w:color w:val="0000FF"/>
          <w:lang w:eastAsia="lv-LV"/>
        </w:rPr>
        <w:t>Finansējuma saņēmējs ir atbildīgs par sadarbības partnera pienākumu izpildi projekta īstenošanā un sadarbības partneru īstenotajām funkcijām projektā, tai skaitā novēršot dubultā finansējuma risku un nodrošinot demarkāciju ar citiem līdzīgiem vai saistītiem projektiem</w:t>
      </w:r>
      <w:r w:rsidR="00AD1F78" w:rsidRPr="00622EEF">
        <w:rPr>
          <w:rFonts w:ascii="Times New Roman" w:eastAsiaTheme="minorEastAsia" w:hAnsi="Times New Roman"/>
          <w:i/>
          <w:iCs/>
          <w:color w:val="0000FF"/>
          <w:lang w:eastAsia="lv-LV"/>
        </w:rPr>
        <w:t xml:space="preserve">, nodrošina interešu konflikta </w:t>
      </w:r>
      <w:proofErr w:type="spellStart"/>
      <w:r w:rsidR="00AD1F78" w:rsidRPr="00622EEF">
        <w:rPr>
          <w:rFonts w:ascii="Times New Roman" w:eastAsiaTheme="minorEastAsia" w:hAnsi="Times New Roman"/>
          <w:i/>
          <w:iCs/>
          <w:color w:val="0000FF"/>
          <w:lang w:eastAsia="lv-LV"/>
        </w:rPr>
        <w:t>neesību</w:t>
      </w:r>
      <w:proofErr w:type="spellEnd"/>
      <w:r w:rsidR="00E95964" w:rsidRPr="00622EEF">
        <w:rPr>
          <w:rFonts w:ascii="Times New Roman" w:eastAsiaTheme="minorEastAsia" w:hAnsi="Times New Roman"/>
          <w:i/>
          <w:iCs/>
          <w:color w:val="0000FF"/>
          <w:lang w:eastAsia="lv-LV"/>
        </w:rPr>
        <w:t xml:space="preserve">. </w:t>
      </w:r>
      <w:r w:rsidR="002467B3" w:rsidRPr="00622EEF">
        <w:rPr>
          <w:rFonts w:ascii="Times New Roman" w:eastAsiaTheme="minorEastAsia" w:hAnsi="Times New Roman"/>
          <w:i/>
          <w:iCs/>
          <w:color w:val="0000FF"/>
          <w:lang w:eastAsia="lv-LV"/>
        </w:rPr>
        <w:t>Tai skaitā, p</w:t>
      </w:r>
      <w:r w:rsidR="0043512E" w:rsidRPr="00622EEF">
        <w:rPr>
          <w:rFonts w:ascii="Times New Roman" w:eastAsiaTheme="minorEastAsia" w:hAnsi="Times New Roman"/>
          <w:i/>
          <w:iCs/>
          <w:color w:val="0000FF"/>
          <w:lang w:eastAsia="lv-LV"/>
        </w:rPr>
        <w:t>ārliecinās, ka ī</w:t>
      </w:r>
      <w:r w:rsidR="00D81F69" w:rsidRPr="00622EEF">
        <w:rPr>
          <w:rFonts w:ascii="Times New Roman" w:eastAsiaTheme="minorEastAsia" w:hAnsi="Times New Roman"/>
          <w:i/>
          <w:iCs/>
          <w:color w:val="0000FF"/>
          <w:lang w:eastAsia="lv-LV"/>
        </w:rPr>
        <w:t>stenojot projektu, sadarbības partneris nodrošina:</w:t>
      </w:r>
    </w:p>
    <w:p w14:paraId="407B39CA" w14:textId="6FEA121B" w:rsidR="00D81F69" w:rsidRPr="00622EEF" w:rsidRDefault="00D81F69" w:rsidP="00740763">
      <w:pPr>
        <w:pStyle w:val="ListParagraph"/>
        <w:numPr>
          <w:ilvl w:val="0"/>
          <w:numId w:val="51"/>
        </w:numPr>
        <w:spacing w:after="120"/>
        <w:jc w:val="both"/>
        <w:rPr>
          <w:rFonts w:ascii="Times New Roman" w:eastAsiaTheme="minorEastAsia" w:hAnsi="Times New Roman"/>
          <w:i/>
          <w:iCs/>
          <w:color w:val="0000FF"/>
          <w:lang w:eastAsia="lv-LV"/>
        </w:rPr>
      </w:pPr>
      <w:r w:rsidRPr="00622EEF">
        <w:rPr>
          <w:rFonts w:ascii="Times New Roman" w:eastAsiaTheme="minorEastAsia" w:hAnsi="Times New Roman"/>
          <w:i/>
          <w:iCs/>
          <w:color w:val="0000FF"/>
          <w:lang w:eastAsia="lv-LV"/>
        </w:rPr>
        <w:t xml:space="preserve">datu uzkrāšanu par MK noteikumu </w:t>
      </w:r>
      <w:r w:rsidR="00442B79" w:rsidRPr="00622EEF">
        <w:rPr>
          <w:rFonts w:ascii="Times New Roman" w:hAnsi="Times New Roman"/>
          <w:i/>
          <w:iCs/>
          <w:color w:val="0000FF"/>
        </w:rPr>
        <w:t>par SAMP īstenošanu</w:t>
      </w:r>
      <w:r w:rsidR="00442B79" w:rsidRPr="00622EEF">
        <w:rPr>
          <w:rFonts w:ascii="Times New Roman" w:eastAsiaTheme="minorEastAsia" w:hAnsi="Times New Roman"/>
          <w:i/>
          <w:iCs/>
          <w:color w:val="0000FF"/>
          <w:lang w:eastAsia="lv-LV"/>
        </w:rPr>
        <w:t xml:space="preserve"> </w:t>
      </w:r>
      <w:r w:rsidR="00AC19C9" w:rsidRPr="00622EEF">
        <w:rPr>
          <w:rFonts w:ascii="Times New Roman" w:eastAsiaTheme="minorEastAsia" w:hAnsi="Times New Roman"/>
          <w:i/>
          <w:iCs/>
          <w:color w:val="0000FF"/>
          <w:lang w:eastAsia="lv-LV"/>
        </w:rPr>
        <w:t>10</w:t>
      </w:r>
      <w:r w:rsidRPr="00622EEF">
        <w:rPr>
          <w:rFonts w:ascii="Times New Roman" w:eastAsiaTheme="minorEastAsia" w:hAnsi="Times New Roman"/>
          <w:i/>
          <w:iCs/>
          <w:color w:val="0000FF"/>
          <w:lang w:eastAsia="lv-LV"/>
        </w:rPr>
        <w:t>.</w:t>
      </w:r>
      <w:r w:rsidR="00AC19C9" w:rsidRPr="00622EEF">
        <w:rPr>
          <w:rFonts w:ascii="Times New Roman" w:eastAsiaTheme="minorEastAsia" w:hAnsi="Times New Roman"/>
          <w:i/>
          <w:iCs/>
          <w:color w:val="0000FF"/>
          <w:lang w:eastAsia="lv-LV"/>
        </w:rPr>
        <w:t>13</w:t>
      </w:r>
      <w:r w:rsidRPr="00622EEF">
        <w:rPr>
          <w:rFonts w:ascii="Times New Roman" w:eastAsiaTheme="minorEastAsia" w:hAnsi="Times New Roman"/>
          <w:i/>
          <w:iCs/>
          <w:color w:val="0000FF"/>
          <w:lang w:eastAsia="lv-LV"/>
        </w:rPr>
        <w:t>. apakšpunktā minētā rezultāta rādītāja sasniegšanu;</w:t>
      </w:r>
    </w:p>
    <w:p w14:paraId="22C9642D" w14:textId="100D8158" w:rsidR="00706637" w:rsidRPr="00622EEF" w:rsidRDefault="00706637" w:rsidP="00740763">
      <w:pPr>
        <w:pStyle w:val="ListParagraph"/>
        <w:numPr>
          <w:ilvl w:val="0"/>
          <w:numId w:val="51"/>
        </w:numPr>
        <w:spacing w:after="120" w:line="240" w:lineRule="auto"/>
        <w:jc w:val="both"/>
        <w:rPr>
          <w:rFonts w:ascii="Times New Roman" w:eastAsiaTheme="minorEastAsia" w:hAnsi="Times New Roman"/>
          <w:i/>
          <w:iCs/>
          <w:color w:val="0000FF"/>
          <w:lang w:eastAsia="lv-LV"/>
        </w:rPr>
      </w:pPr>
      <w:r w:rsidRPr="00622EEF">
        <w:rPr>
          <w:rFonts w:ascii="Times New Roman" w:eastAsiaTheme="minorEastAsia" w:hAnsi="Times New Roman"/>
          <w:i/>
          <w:iCs/>
          <w:color w:val="0000FF"/>
          <w:lang w:eastAsia="lv-LV"/>
        </w:rPr>
        <w:t>grāmatvedības uzskaitē projekta izmaksu nodalīšanu no saimnieciskās darbības izmaksām</w:t>
      </w:r>
      <w:r w:rsidR="004620E1" w:rsidRPr="00622EEF">
        <w:rPr>
          <w:rFonts w:ascii="Times New Roman" w:eastAsiaTheme="minorEastAsia" w:hAnsi="Times New Roman"/>
          <w:i/>
          <w:iCs/>
          <w:color w:val="0000FF"/>
          <w:lang w:eastAsia="lv-LV"/>
        </w:rPr>
        <w:t>, nodrošinot projekta īstenošanas finanšu plūsmas un darbību veidu skaidru nodalīšanu no citu finansējuma saņēmēja un sadarbības partnera darbību finanšu plūsmām un darbību veidiem.</w:t>
      </w:r>
    </w:p>
    <w:p w14:paraId="09ADA7E7" w14:textId="12C0D287" w:rsidR="00D27105" w:rsidRPr="00622EEF" w:rsidRDefault="00D27105" w:rsidP="00740763">
      <w:pPr>
        <w:pStyle w:val="ListParagraph"/>
        <w:numPr>
          <w:ilvl w:val="0"/>
          <w:numId w:val="48"/>
        </w:numPr>
        <w:spacing w:after="0" w:line="240" w:lineRule="auto"/>
        <w:ind w:left="426" w:hanging="284"/>
        <w:contextualSpacing w:val="0"/>
        <w:jc w:val="both"/>
        <w:rPr>
          <w:rFonts w:ascii="Times New Roman" w:eastAsiaTheme="minorEastAsia" w:hAnsi="Times New Roman"/>
          <w:i/>
          <w:iCs/>
          <w:color w:val="0000FF"/>
          <w:lang w:eastAsia="lv-LV"/>
        </w:rPr>
      </w:pPr>
      <w:r w:rsidRPr="00622EEF">
        <w:rPr>
          <w:rFonts w:ascii="Times New Roman" w:eastAsiaTheme="minorEastAsia" w:hAnsi="Times New Roman"/>
          <w:i/>
          <w:iCs/>
          <w:color w:val="0000FF"/>
          <w:lang w:eastAsia="lv-LV"/>
        </w:rPr>
        <w:t>Finansējuma saņēmējs un sadarbības partneris nodrošina, lai funkcijas, kuras tas pilda projekta īstenošanā, tiktu nodalītas no iestādes pamatfunkciju izpildes.</w:t>
      </w:r>
    </w:p>
    <w:p w14:paraId="0F58BA7E" w14:textId="1F0A15A8" w:rsidR="0015791A" w:rsidRPr="00622EEF" w:rsidRDefault="0015791A" w:rsidP="00740763">
      <w:pPr>
        <w:pStyle w:val="NormalWeb"/>
        <w:numPr>
          <w:ilvl w:val="0"/>
          <w:numId w:val="49"/>
        </w:numPr>
        <w:spacing w:before="0" w:beforeAutospacing="0" w:after="0" w:afterAutospacing="0"/>
        <w:ind w:left="426" w:hanging="284"/>
        <w:jc w:val="both"/>
        <w:rPr>
          <w:b/>
          <w:bCs/>
          <w:i/>
          <w:iCs/>
          <w:color w:val="0000FF"/>
          <w:sz w:val="22"/>
          <w:szCs w:val="22"/>
        </w:rPr>
      </w:pPr>
      <w:r w:rsidRPr="00622EEF">
        <w:rPr>
          <w:b/>
          <w:bCs/>
          <w:i/>
          <w:iCs/>
          <w:color w:val="0000FF"/>
          <w:sz w:val="22"/>
          <w:szCs w:val="22"/>
        </w:rPr>
        <w:t xml:space="preserve"> Projekta iesniedzējs iesniedzot projekta iesniegumu sadaļā “Obligātie pielikumi” pievieno</w:t>
      </w:r>
      <w:r w:rsidR="003169F7" w:rsidRPr="00622EEF">
        <w:rPr>
          <w:i/>
          <w:iCs/>
          <w:color w:val="0000FF"/>
          <w:sz w:val="22"/>
          <w:szCs w:val="22"/>
        </w:rPr>
        <w:t>:</w:t>
      </w:r>
    </w:p>
    <w:p w14:paraId="6BB917DA" w14:textId="77777777" w:rsidR="00406DA7" w:rsidRPr="00622EEF" w:rsidRDefault="00406DA7" w:rsidP="00406DA7">
      <w:pPr>
        <w:pStyle w:val="NormalWeb"/>
        <w:numPr>
          <w:ilvl w:val="0"/>
          <w:numId w:val="3"/>
        </w:numPr>
        <w:spacing w:before="0" w:beforeAutospacing="0" w:after="0" w:afterAutospacing="0"/>
        <w:ind w:left="714" w:hanging="357"/>
        <w:jc w:val="both"/>
        <w:rPr>
          <w:i/>
          <w:iCs/>
          <w:color w:val="0000FF"/>
          <w:sz w:val="22"/>
          <w:szCs w:val="22"/>
        </w:rPr>
      </w:pPr>
      <w:r w:rsidRPr="00622EEF">
        <w:rPr>
          <w:i/>
          <w:iCs/>
          <w:color w:val="0000FF"/>
          <w:sz w:val="22"/>
          <w:szCs w:val="22"/>
        </w:rPr>
        <w:t xml:space="preserve">projekta iesniedzēja un sadarbības partnera noslēgtu </w:t>
      </w:r>
      <w:r w:rsidRPr="00622EEF">
        <w:rPr>
          <w:b/>
          <w:bCs/>
          <w:i/>
          <w:iCs/>
          <w:color w:val="0000FF"/>
          <w:sz w:val="22"/>
          <w:szCs w:val="22"/>
        </w:rPr>
        <w:t>sadarbības līgumu,</w:t>
      </w:r>
      <w:r w:rsidRPr="00622EEF">
        <w:rPr>
          <w:i/>
          <w:iCs/>
          <w:color w:val="0000FF"/>
          <w:sz w:val="22"/>
          <w:szCs w:val="22"/>
        </w:rPr>
        <w:t xml:space="preserve"> Līgumā jāparedz pušu tiesības, pienākumus un atbildību un iekļauj vismaz šādus saturiskās un finansiālās sadarbības nosacījumus:</w:t>
      </w:r>
    </w:p>
    <w:p w14:paraId="36D50619" w14:textId="77777777" w:rsidR="00406DA7" w:rsidRPr="00622EEF" w:rsidRDefault="00406DA7" w:rsidP="00740763">
      <w:pPr>
        <w:pStyle w:val="NormalWeb"/>
        <w:numPr>
          <w:ilvl w:val="1"/>
          <w:numId w:val="67"/>
        </w:numPr>
        <w:spacing w:before="0" w:beforeAutospacing="0" w:after="0" w:afterAutospacing="0"/>
        <w:ind w:left="1417" w:hanging="357"/>
        <w:jc w:val="both"/>
        <w:rPr>
          <w:i/>
          <w:iCs/>
          <w:color w:val="0000FF"/>
          <w:sz w:val="22"/>
          <w:szCs w:val="22"/>
        </w:rPr>
      </w:pPr>
      <w:r w:rsidRPr="00622EEF">
        <w:rPr>
          <w:i/>
          <w:iCs/>
          <w:color w:val="0000FF"/>
          <w:sz w:val="22"/>
          <w:szCs w:val="22"/>
        </w:rPr>
        <w:t>sadarbības partnera īstenojamās atbalstāmās darbības un sasniedzamie rādītāji;</w:t>
      </w:r>
    </w:p>
    <w:p w14:paraId="2557C952" w14:textId="77777777" w:rsidR="00406DA7" w:rsidRPr="00622EEF" w:rsidRDefault="00406DA7" w:rsidP="00740763">
      <w:pPr>
        <w:pStyle w:val="NormalWeb"/>
        <w:numPr>
          <w:ilvl w:val="1"/>
          <w:numId w:val="67"/>
        </w:numPr>
        <w:spacing w:before="0" w:beforeAutospacing="0" w:after="0" w:afterAutospacing="0"/>
        <w:ind w:left="1418"/>
        <w:jc w:val="both"/>
        <w:rPr>
          <w:i/>
          <w:iCs/>
          <w:color w:val="0000FF"/>
          <w:sz w:val="22"/>
          <w:szCs w:val="22"/>
        </w:rPr>
      </w:pPr>
      <w:r w:rsidRPr="00622EEF">
        <w:rPr>
          <w:i/>
          <w:iCs/>
          <w:color w:val="0000FF"/>
          <w:sz w:val="22"/>
          <w:szCs w:val="22"/>
        </w:rPr>
        <w:t>maksājumu veikšanas kārtība šo noteikumu 15.7. apakšpunktā  minēto atbalstāmo darbību īstenošanai un tiešo attiecināmo personāla atlīdzības izmaksu un pārējo izmaksu segšanai;</w:t>
      </w:r>
    </w:p>
    <w:p w14:paraId="33D31945" w14:textId="77777777" w:rsidR="00406DA7" w:rsidRPr="00622EEF" w:rsidRDefault="00406DA7" w:rsidP="00740763">
      <w:pPr>
        <w:pStyle w:val="NormalWeb"/>
        <w:numPr>
          <w:ilvl w:val="1"/>
          <w:numId w:val="67"/>
        </w:numPr>
        <w:spacing w:before="0" w:beforeAutospacing="0" w:after="0" w:afterAutospacing="0"/>
        <w:ind w:left="1418"/>
        <w:jc w:val="both"/>
        <w:rPr>
          <w:i/>
          <w:iCs/>
          <w:color w:val="0000FF"/>
          <w:sz w:val="22"/>
          <w:szCs w:val="22"/>
        </w:rPr>
      </w:pPr>
      <w:r w:rsidRPr="00622EEF">
        <w:rPr>
          <w:i/>
          <w:iCs/>
          <w:color w:val="0000FF"/>
          <w:sz w:val="22"/>
          <w:szCs w:val="22"/>
          <w:shd w:val="clear" w:color="auto" w:fill="FFFFFF"/>
        </w:rPr>
        <w:t>dokumentu, pārskatu un citas informācijas aprites un glabāšanas kārtība.</w:t>
      </w:r>
    </w:p>
    <w:p w14:paraId="447D34AC" w14:textId="77777777" w:rsidR="00406DA7" w:rsidRPr="00622EEF" w:rsidRDefault="00406DA7" w:rsidP="00406DA7">
      <w:pPr>
        <w:pStyle w:val="NormalWeb"/>
        <w:numPr>
          <w:ilvl w:val="0"/>
          <w:numId w:val="3"/>
        </w:numPr>
        <w:spacing w:before="0" w:beforeAutospacing="0" w:after="0" w:afterAutospacing="0"/>
        <w:jc w:val="both"/>
        <w:rPr>
          <w:i/>
          <w:iCs/>
          <w:color w:val="0000FF"/>
          <w:sz w:val="22"/>
          <w:szCs w:val="22"/>
        </w:rPr>
      </w:pPr>
      <w:r w:rsidRPr="00622EEF">
        <w:rPr>
          <w:i/>
          <w:iCs/>
          <w:color w:val="0000FF"/>
          <w:sz w:val="22"/>
          <w:szCs w:val="22"/>
        </w:rPr>
        <w:t>sadarbības partnera apliecinājums par informētību attiecībā uz interešu konflikta jautājumu regulējumu un to integrāciju iekšējās kontroles sistēmā (</w:t>
      </w:r>
      <w:r w:rsidRPr="00622EEF">
        <w:rPr>
          <w:b/>
          <w:bCs/>
          <w:i/>
          <w:iCs/>
          <w:color w:val="0000FF"/>
          <w:sz w:val="22"/>
          <w:szCs w:val="22"/>
        </w:rPr>
        <w:t>atlases nolikuma 3.pielikums</w:t>
      </w:r>
      <w:r w:rsidRPr="00622EEF">
        <w:rPr>
          <w:i/>
          <w:iCs/>
          <w:color w:val="0000FF"/>
          <w:sz w:val="22"/>
          <w:szCs w:val="22"/>
        </w:rPr>
        <w:t>)</w:t>
      </w:r>
    </w:p>
    <w:p w14:paraId="523F0DF8" w14:textId="79B09108" w:rsidR="008E207D" w:rsidRPr="00622EEF" w:rsidRDefault="008E207D">
      <w:pPr>
        <w:rPr>
          <w:b/>
          <w:bCs/>
          <w:i/>
          <w:iCs/>
          <w:color w:val="0000FF"/>
          <w:sz w:val="22"/>
          <w:szCs w:val="22"/>
        </w:rPr>
      </w:pPr>
      <w:r w:rsidRPr="00622EEF">
        <w:rPr>
          <w:b/>
          <w:bCs/>
          <w:i/>
          <w:iCs/>
          <w:color w:val="0000FF"/>
          <w:sz w:val="22"/>
          <w:szCs w:val="22"/>
        </w:rPr>
        <w:br w:type="page"/>
      </w:r>
    </w:p>
    <w:p w14:paraId="38E748DA" w14:textId="44D1E6C5" w:rsidR="009E54D4" w:rsidRPr="00622EEF" w:rsidRDefault="00E25956" w:rsidP="00E54595">
      <w:pPr>
        <w:pStyle w:val="Heading2"/>
      </w:pPr>
      <w:r w:rsidRPr="00622EEF">
        <w:lastRenderedPageBreak/>
        <w:t>SADAĻA – ĪSTENOŠANAS GRAFIKS</w:t>
      </w:r>
    </w:p>
    <w:p w14:paraId="47195B0F" w14:textId="32C720B9" w:rsidR="00642DB2" w:rsidRPr="00622EEF" w:rsidRDefault="00642DB2" w:rsidP="005F74A5"/>
    <w:tbl>
      <w:tblPr>
        <w:tblStyle w:val="TableGrid"/>
        <w:tblW w:w="0" w:type="auto"/>
        <w:tblLook w:val="04A0" w:firstRow="1" w:lastRow="0" w:firstColumn="1" w:lastColumn="0" w:noHBand="0" w:noVBand="1"/>
      </w:tblPr>
      <w:tblGrid>
        <w:gridCol w:w="7098"/>
        <w:gridCol w:w="2529"/>
      </w:tblGrid>
      <w:tr w:rsidR="00642DB2" w:rsidRPr="00622EEF" w14:paraId="5848F509" w14:textId="77777777" w:rsidTr="00200955">
        <w:trPr>
          <w:trHeight w:val="1827"/>
        </w:trPr>
        <w:tc>
          <w:tcPr>
            <w:tcW w:w="4813" w:type="dxa"/>
            <w:vAlign w:val="center"/>
          </w:tcPr>
          <w:p w14:paraId="0E102173" w14:textId="77777777" w:rsidR="002D228F" w:rsidRPr="00622EEF" w:rsidRDefault="002D228F" w:rsidP="00200955">
            <w:pPr>
              <w:jc w:val="center"/>
              <w:rPr>
                <w:noProof/>
              </w:rPr>
            </w:pPr>
          </w:p>
          <w:p w14:paraId="65188EF3" w14:textId="329C06F0" w:rsidR="002D228F" w:rsidRPr="00622EEF" w:rsidRDefault="00C954B9" w:rsidP="002D228F">
            <w:pPr>
              <w:jc w:val="center"/>
              <w:rPr>
                <w:noProof/>
              </w:rPr>
            </w:pPr>
            <w:r w:rsidRPr="00622EEF">
              <w:rPr>
                <w:noProof/>
              </w:rPr>
              <w:drawing>
                <wp:inline distT="0" distB="0" distL="0" distR="0" wp14:anchorId="26C2EC25" wp14:editId="1EEA21CF">
                  <wp:extent cx="4370451" cy="128524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4383929" cy="1289204"/>
                          </a:xfrm>
                          <a:prstGeom prst="rect">
                            <a:avLst/>
                          </a:prstGeom>
                        </pic:spPr>
                      </pic:pic>
                    </a:graphicData>
                  </a:graphic>
                </wp:inline>
              </w:drawing>
            </w:r>
          </w:p>
          <w:p w14:paraId="07C62F02" w14:textId="42C221C3" w:rsidR="00642DB2" w:rsidRPr="00622EEF" w:rsidRDefault="00642DB2" w:rsidP="00200955">
            <w:pPr>
              <w:jc w:val="center"/>
              <w:rPr>
                <w:color w:val="7F7F7F" w:themeColor="text1" w:themeTint="80"/>
              </w:rPr>
            </w:pPr>
          </w:p>
        </w:tc>
        <w:tc>
          <w:tcPr>
            <w:tcW w:w="4814" w:type="dxa"/>
            <w:vAlign w:val="center"/>
          </w:tcPr>
          <w:p w14:paraId="59060DB6" w14:textId="6FCCBBA2" w:rsidR="00200955" w:rsidRPr="00622EEF" w:rsidRDefault="00200955" w:rsidP="0051036D">
            <w:pPr>
              <w:jc w:val="both"/>
              <w:rPr>
                <w:color w:val="7F7F7F" w:themeColor="text1" w:themeTint="80"/>
                <w:sz w:val="22"/>
                <w:szCs w:val="22"/>
              </w:rPr>
            </w:pPr>
            <w:r w:rsidRPr="00622EEF">
              <w:rPr>
                <w:color w:val="7F7F7F" w:themeColor="text1" w:themeTint="80"/>
                <w:sz w:val="22"/>
                <w:szCs w:val="22"/>
              </w:rPr>
              <w:t>Lai izveidotu p</w:t>
            </w:r>
            <w:r w:rsidR="00642DB2" w:rsidRPr="00622EEF">
              <w:rPr>
                <w:color w:val="7F7F7F" w:themeColor="text1" w:themeTint="80"/>
                <w:sz w:val="22"/>
                <w:szCs w:val="22"/>
              </w:rPr>
              <w:t>rojekta īstenošanas grafiku</w:t>
            </w:r>
            <w:r w:rsidRPr="00622EEF">
              <w:rPr>
                <w:color w:val="7F7F7F" w:themeColor="text1" w:themeTint="80"/>
                <w:sz w:val="22"/>
                <w:szCs w:val="22"/>
              </w:rPr>
              <w:t xml:space="preserve">, norāda plānoto </w:t>
            </w:r>
            <w:r w:rsidR="002467B3" w:rsidRPr="00622EEF">
              <w:rPr>
                <w:color w:val="7F7F7F" w:themeColor="text1" w:themeTint="80"/>
                <w:sz w:val="22"/>
                <w:szCs w:val="22"/>
              </w:rPr>
              <w:t>vienošanās</w:t>
            </w:r>
            <w:r w:rsidR="00922A37" w:rsidRPr="00622EEF">
              <w:rPr>
                <w:color w:val="7F7F7F" w:themeColor="text1" w:themeTint="80"/>
                <w:sz w:val="22"/>
                <w:szCs w:val="22"/>
              </w:rPr>
              <w:t xml:space="preserve"> </w:t>
            </w:r>
            <w:r w:rsidRPr="00622EEF">
              <w:rPr>
                <w:color w:val="7F7F7F" w:themeColor="text1" w:themeTint="80"/>
                <w:sz w:val="22"/>
                <w:szCs w:val="22"/>
              </w:rPr>
              <w:t>slēgšanas ceturksni, īstenošanas ilgums pilnos mēnešos un precizē projekta darbību</w:t>
            </w:r>
            <w:r w:rsidR="00440F3F" w:rsidRPr="00622EEF">
              <w:rPr>
                <w:color w:val="7F7F7F" w:themeColor="text1" w:themeTint="80"/>
                <w:sz w:val="22"/>
                <w:szCs w:val="22"/>
              </w:rPr>
              <w:t>/</w:t>
            </w:r>
            <w:proofErr w:type="spellStart"/>
            <w:r w:rsidR="00440F3F" w:rsidRPr="00622EEF">
              <w:rPr>
                <w:color w:val="7F7F7F" w:themeColor="text1" w:themeTint="80"/>
                <w:sz w:val="22"/>
                <w:szCs w:val="22"/>
              </w:rPr>
              <w:t>apakšdarbību</w:t>
            </w:r>
            <w:proofErr w:type="spellEnd"/>
            <w:r w:rsidRPr="00622EEF">
              <w:rPr>
                <w:color w:val="7F7F7F" w:themeColor="text1" w:themeTint="80"/>
                <w:sz w:val="22"/>
                <w:szCs w:val="22"/>
              </w:rPr>
              <w:t xml:space="preserve"> īstenošanas periodu</w:t>
            </w:r>
          </w:p>
        </w:tc>
      </w:tr>
    </w:tbl>
    <w:p w14:paraId="163EF192" w14:textId="77777777" w:rsidR="00642DB2" w:rsidRPr="00622EEF" w:rsidRDefault="00642DB2" w:rsidP="005F74A5"/>
    <w:tbl>
      <w:tblPr>
        <w:tblStyle w:val="TableGrid"/>
        <w:tblW w:w="0" w:type="auto"/>
        <w:tblLook w:val="04A0" w:firstRow="1" w:lastRow="0" w:firstColumn="1" w:lastColumn="0" w:noHBand="0" w:noVBand="1"/>
      </w:tblPr>
      <w:tblGrid>
        <w:gridCol w:w="6216"/>
        <w:gridCol w:w="3411"/>
      </w:tblGrid>
      <w:tr w:rsidR="00642DB2" w:rsidRPr="00622EEF" w14:paraId="1A45729E" w14:textId="77777777" w:rsidTr="00FA7807">
        <w:trPr>
          <w:trHeight w:val="2825"/>
        </w:trPr>
        <w:tc>
          <w:tcPr>
            <w:tcW w:w="5949" w:type="dxa"/>
          </w:tcPr>
          <w:p w14:paraId="719D301A" w14:textId="16A1CD7D" w:rsidR="00642DB2" w:rsidRPr="00622EEF" w:rsidRDefault="00642DB2" w:rsidP="006D5E55">
            <w:pPr>
              <w:rPr>
                <w:color w:val="7F7F7F" w:themeColor="text1" w:themeTint="80"/>
              </w:rPr>
            </w:pPr>
          </w:p>
          <w:p w14:paraId="640F4B25" w14:textId="09D651F1" w:rsidR="00080D92" w:rsidRPr="00622EEF" w:rsidRDefault="001102E0" w:rsidP="006D5E55">
            <w:pPr>
              <w:rPr>
                <w:color w:val="7F7F7F" w:themeColor="text1" w:themeTint="80"/>
              </w:rPr>
            </w:pPr>
            <w:r w:rsidRPr="00622EEF">
              <w:rPr>
                <w:noProof/>
              </w:rPr>
              <w:drawing>
                <wp:inline distT="0" distB="0" distL="0" distR="0" wp14:anchorId="7E1249B7" wp14:editId="0D83BBDE">
                  <wp:extent cx="3804445" cy="2103755"/>
                  <wp:effectExtent l="0" t="0" r="5715" b="0"/>
                  <wp:docPr id="1548718289" name="Picture 1548718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8718289" name=""/>
                          <pic:cNvPicPr/>
                        </pic:nvPicPr>
                        <pic:blipFill>
                          <a:blip r:embed="rId49"/>
                          <a:stretch>
                            <a:fillRect/>
                          </a:stretch>
                        </pic:blipFill>
                        <pic:spPr>
                          <a:xfrm>
                            <a:off x="0" y="0"/>
                            <a:ext cx="3810510" cy="2107109"/>
                          </a:xfrm>
                          <a:prstGeom prst="rect">
                            <a:avLst/>
                          </a:prstGeom>
                        </pic:spPr>
                      </pic:pic>
                    </a:graphicData>
                  </a:graphic>
                </wp:inline>
              </w:drawing>
            </w:r>
          </w:p>
          <w:p w14:paraId="5B5311B0" w14:textId="77777777" w:rsidR="00827F5B" w:rsidRPr="00622EEF" w:rsidRDefault="00827F5B" w:rsidP="006D5E55">
            <w:pPr>
              <w:rPr>
                <w:color w:val="7F7F7F" w:themeColor="text1" w:themeTint="80"/>
              </w:rPr>
            </w:pPr>
          </w:p>
          <w:p w14:paraId="6B58A6A3" w14:textId="09CCF1A3" w:rsidR="00827F5B" w:rsidRPr="00622EEF" w:rsidRDefault="00827F5B" w:rsidP="006D5E55">
            <w:pPr>
              <w:rPr>
                <w:color w:val="7F7F7F" w:themeColor="text1" w:themeTint="80"/>
              </w:rPr>
            </w:pPr>
          </w:p>
        </w:tc>
        <w:tc>
          <w:tcPr>
            <w:tcW w:w="3678" w:type="dxa"/>
          </w:tcPr>
          <w:p w14:paraId="4966F8D5" w14:textId="77777777" w:rsidR="00642DB2" w:rsidRPr="00622EEF" w:rsidRDefault="009A1A47" w:rsidP="0051036D">
            <w:pPr>
              <w:jc w:val="both"/>
              <w:rPr>
                <w:color w:val="7F7F7F" w:themeColor="text1" w:themeTint="80"/>
                <w:sz w:val="22"/>
                <w:szCs w:val="22"/>
              </w:rPr>
            </w:pPr>
            <w:r w:rsidRPr="00622EEF">
              <w:rPr>
                <w:color w:val="7F7F7F" w:themeColor="text1" w:themeTint="80"/>
                <w:sz w:val="22"/>
                <w:szCs w:val="22"/>
              </w:rPr>
              <w:t>Caur ikonu </w:t>
            </w:r>
            <w:r w:rsidRPr="00622EEF">
              <w:rPr>
                <w:noProof/>
                <w:color w:val="7F7F7F" w:themeColor="text1" w:themeTint="80"/>
                <w:sz w:val="22"/>
                <w:szCs w:val="22"/>
              </w:rPr>
              <w:drawing>
                <wp:inline distT="0" distB="0" distL="0" distR="0" wp14:anchorId="25474146" wp14:editId="4892F7D0">
                  <wp:extent cx="166914" cy="152400"/>
                  <wp:effectExtent l="0" t="0" r="5080" b="0"/>
                  <wp:docPr id="40" name="Picture 40">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50"/>
                          </pic:cNvPr>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69339" cy="154614"/>
                          </a:xfrm>
                          <a:prstGeom prst="rect">
                            <a:avLst/>
                          </a:prstGeom>
                          <a:noFill/>
                          <a:ln>
                            <a:noFill/>
                          </a:ln>
                        </pic:spPr>
                      </pic:pic>
                    </a:graphicData>
                  </a:graphic>
                </wp:inline>
              </w:drawing>
            </w:r>
            <w:r w:rsidRPr="00622EEF">
              <w:rPr>
                <w:color w:val="7F7F7F" w:themeColor="text1" w:themeTint="80"/>
                <w:sz w:val="22"/>
                <w:szCs w:val="22"/>
              </w:rPr>
              <w:t xml:space="preserve"> atvērt modālo logu ceturkšņa izvēlei, kur atzīmē vienu izvēles lauku (ceturksni)</w:t>
            </w:r>
          </w:p>
          <w:p w14:paraId="4D2BE358" w14:textId="77777777" w:rsidR="00FA7807" w:rsidRPr="00622EEF" w:rsidRDefault="00FA7807" w:rsidP="006D5E55">
            <w:pPr>
              <w:rPr>
                <w:color w:val="7F7F7F" w:themeColor="text1" w:themeTint="80"/>
                <w:sz w:val="22"/>
                <w:szCs w:val="22"/>
              </w:rPr>
            </w:pPr>
          </w:p>
          <w:p w14:paraId="42FDB63F" w14:textId="3755E54E" w:rsidR="00FA7807" w:rsidRPr="00622EEF" w:rsidRDefault="00FA7807" w:rsidP="00FA7807">
            <w:pPr>
              <w:jc w:val="both"/>
              <w:rPr>
                <w:color w:val="7F7F7F" w:themeColor="text1" w:themeTint="80"/>
              </w:rPr>
            </w:pPr>
            <w:r w:rsidRPr="00622EEF">
              <w:rPr>
                <w:i/>
                <w:iCs/>
                <w:color w:val="0000FF"/>
                <w:sz w:val="22"/>
                <w:szCs w:val="22"/>
              </w:rPr>
              <w:t>Paredzot plānot</w:t>
            </w:r>
            <w:r w:rsidR="5C295AE1" w:rsidRPr="00622EEF">
              <w:rPr>
                <w:i/>
                <w:iCs/>
                <w:color w:val="0000FF"/>
                <w:sz w:val="22"/>
                <w:szCs w:val="22"/>
              </w:rPr>
              <w:t>o</w:t>
            </w:r>
            <w:r w:rsidRPr="00622EEF">
              <w:rPr>
                <w:i/>
                <w:iCs/>
                <w:color w:val="0000FF"/>
                <w:sz w:val="22"/>
                <w:szCs w:val="22"/>
              </w:rPr>
              <w:t xml:space="preserve"> </w:t>
            </w:r>
            <w:r w:rsidR="007D32C6" w:rsidRPr="00622EEF">
              <w:rPr>
                <w:i/>
                <w:iCs/>
                <w:color w:val="0000FF"/>
                <w:sz w:val="22"/>
                <w:szCs w:val="22"/>
              </w:rPr>
              <w:t>vienošanās</w:t>
            </w:r>
            <w:r w:rsidR="00922A37" w:rsidRPr="00622EEF">
              <w:rPr>
                <w:i/>
                <w:iCs/>
                <w:color w:val="0000FF"/>
                <w:sz w:val="22"/>
                <w:szCs w:val="22"/>
              </w:rPr>
              <w:t xml:space="preserve"> </w:t>
            </w:r>
            <w:r w:rsidRPr="00622EEF">
              <w:rPr>
                <w:i/>
                <w:iCs/>
                <w:color w:val="0000FF"/>
                <w:sz w:val="22"/>
                <w:szCs w:val="22"/>
              </w:rPr>
              <w:t>slēgšanas ceturksni, ņem vērā lēmuma par projekta iesnieguma apstiprināšanu pieņemšanai nepieciešamo laiku.</w:t>
            </w:r>
          </w:p>
        </w:tc>
      </w:tr>
    </w:tbl>
    <w:p w14:paraId="3FF7C200" w14:textId="77777777" w:rsidR="00642DB2" w:rsidRPr="00622EEF" w:rsidRDefault="00642DB2" w:rsidP="006D5E55">
      <w:pPr>
        <w:rPr>
          <w:color w:val="7F7F7F" w:themeColor="text1" w:themeTint="80"/>
        </w:rPr>
      </w:pPr>
    </w:p>
    <w:tbl>
      <w:tblPr>
        <w:tblStyle w:val="TableGrid"/>
        <w:tblW w:w="0" w:type="auto"/>
        <w:tblLook w:val="04A0" w:firstRow="1" w:lastRow="0" w:firstColumn="1" w:lastColumn="0" w:noHBand="0" w:noVBand="1"/>
      </w:tblPr>
      <w:tblGrid>
        <w:gridCol w:w="5226"/>
        <w:gridCol w:w="4401"/>
      </w:tblGrid>
      <w:tr w:rsidR="00642DB2" w:rsidRPr="00622EEF" w14:paraId="2835E099" w14:textId="77777777" w:rsidTr="008E207D">
        <w:tc>
          <w:tcPr>
            <w:tcW w:w="5226" w:type="dxa"/>
          </w:tcPr>
          <w:p w14:paraId="7A238B2F" w14:textId="4CB55C9C" w:rsidR="00642DB2" w:rsidRPr="00622EEF" w:rsidRDefault="00642DB2" w:rsidP="006D5E55">
            <w:pPr>
              <w:rPr>
                <w:color w:val="7F7F7F" w:themeColor="text1" w:themeTint="80"/>
                <w:sz w:val="22"/>
                <w:szCs w:val="22"/>
              </w:rPr>
            </w:pPr>
          </w:p>
          <w:p w14:paraId="087460C2" w14:textId="75D267B0" w:rsidR="00BD6B2E" w:rsidRPr="00622EEF" w:rsidRDefault="00AA0466" w:rsidP="006D5E55">
            <w:pPr>
              <w:rPr>
                <w:color w:val="7F7F7F" w:themeColor="text1" w:themeTint="80"/>
                <w:sz w:val="22"/>
                <w:szCs w:val="22"/>
              </w:rPr>
            </w:pPr>
            <w:r w:rsidRPr="00622EEF">
              <w:rPr>
                <w:noProof/>
                <w:sz w:val="22"/>
                <w:szCs w:val="22"/>
              </w:rPr>
              <w:drawing>
                <wp:inline distT="0" distB="0" distL="0" distR="0" wp14:anchorId="23E0BBC8" wp14:editId="7F90B068">
                  <wp:extent cx="3181350" cy="2894561"/>
                  <wp:effectExtent l="0" t="0" r="0" b="127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stretch>
                            <a:fillRect/>
                          </a:stretch>
                        </pic:blipFill>
                        <pic:spPr>
                          <a:xfrm>
                            <a:off x="0" y="0"/>
                            <a:ext cx="3188376" cy="2900954"/>
                          </a:xfrm>
                          <a:prstGeom prst="rect">
                            <a:avLst/>
                          </a:prstGeom>
                        </pic:spPr>
                      </pic:pic>
                    </a:graphicData>
                  </a:graphic>
                </wp:inline>
              </w:drawing>
            </w:r>
          </w:p>
          <w:p w14:paraId="1B79E4E6" w14:textId="28BF83E7" w:rsidR="00BD6B2E" w:rsidRPr="00622EEF" w:rsidRDefault="00BD6B2E" w:rsidP="006D5E55">
            <w:pPr>
              <w:rPr>
                <w:color w:val="7F7F7F" w:themeColor="text1" w:themeTint="80"/>
                <w:sz w:val="22"/>
                <w:szCs w:val="22"/>
              </w:rPr>
            </w:pPr>
          </w:p>
        </w:tc>
        <w:tc>
          <w:tcPr>
            <w:tcW w:w="4401" w:type="dxa"/>
          </w:tcPr>
          <w:p w14:paraId="13792885" w14:textId="5EDAEEAA" w:rsidR="00642DB2" w:rsidRPr="00622EEF" w:rsidRDefault="00FA7807" w:rsidP="0051036D">
            <w:pPr>
              <w:jc w:val="both"/>
              <w:rPr>
                <w:color w:val="7F7F7F" w:themeColor="text1" w:themeTint="80"/>
                <w:sz w:val="22"/>
                <w:szCs w:val="22"/>
              </w:rPr>
            </w:pPr>
            <w:r w:rsidRPr="00622EEF">
              <w:rPr>
                <w:color w:val="7F7F7F" w:themeColor="text1" w:themeTint="80"/>
                <w:sz w:val="22"/>
                <w:szCs w:val="22"/>
              </w:rPr>
              <w:t>Īstenošanas grafikā, noklikšķinot uz ikonas</w:t>
            </w:r>
            <w:r w:rsidR="00922A37" w:rsidRPr="00622EEF">
              <w:rPr>
                <w:color w:val="7F7F7F" w:themeColor="text1" w:themeTint="80"/>
                <w:sz w:val="22"/>
                <w:szCs w:val="22"/>
              </w:rPr>
              <w:t>,</w:t>
            </w:r>
            <w:r w:rsidRPr="00622EEF">
              <w:rPr>
                <w:noProof/>
                <w:color w:val="7F7F7F" w:themeColor="text1" w:themeTint="80"/>
                <w:sz w:val="22"/>
                <w:szCs w:val="22"/>
              </w:rPr>
              <w:drawing>
                <wp:inline distT="0" distB="0" distL="0" distR="0" wp14:anchorId="051876E7" wp14:editId="06BB00BB">
                  <wp:extent cx="209550" cy="209550"/>
                  <wp:effectExtent l="0" t="0" r="0" b="0"/>
                  <wp:docPr id="42" name="Picture 42">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53"/>
                          </pic:cNvP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622EEF">
              <w:rPr>
                <w:color w:val="7F7F7F" w:themeColor="text1" w:themeTint="80"/>
                <w:sz w:val="22"/>
                <w:szCs w:val="22"/>
              </w:rPr>
              <w:t>pirms vēlamās darbības vai apakšdarbības, ir iespējams atzīmēt/precizēt vēlamos darbības vai apakšdarbības īstenošanas ceturkšņus.</w:t>
            </w:r>
          </w:p>
          <w:p w14:paraId="6AF85552" w14:textId="77777777" w:rsidR="00A36D4D" w:rsidRPr="00622EEF" w:rsidRDefault="00AD5513" w:rsidP="00AD5513">
            <w:pPr>
              <w:spacing w:before="120"/>
              <w:jc w:val="both"/>
              <w:rPr>
                <w:i/>
                <w:iCs/>
                <w:color w:val="0000FF"/>
                <w:sz w:val="22"/>
                <w:szCs w:val="22"/>
              </w:rPr>
            </w:pPr>
            <w:r w:rsidRPr="00622EEF">
              <w:rPr>
                <w:b/>
                <w:bCs/>
                <w:i/>
                <w:iCs/>
                <w:color w:val="0000FF"/>
                <w:sz w:val="22"/>
                <w:szCs w:val="22"/>
              </w:rPr>
              <w:t>Finansējuma saņēmējam</w:t>
            </w:r>
            <w:r w:rsidRPr="00622EEF">
              <w:rPr>
                <w:i/>
                <w:iCs/>
                <w:color w:val="0000FF"/>
                <w:sz w:val="22"/>
                <w:szCs w:val="22"/>
              </w:rPr>
              <w:t xml:space="preserve"> izmaksas ir attiecināmas no 2023. gada 1. decembra, ja tās atbilst šajos noteikumos minētajām izmaksu pozīcijām. Projekta iesniegumā neiekļauj un finansējumu nepiešķir pabeigtām darbībām.</w:t>
            </w:r>
          </w:p>
          <w:p w14:paraId="2E4F0314" w14:textId="7AF97568" w:rsidR="00B952C5" w:rsidRPr="00622EEF" w:rsidRDefault="00B952C5" w:rsidP="00AD5513">
            <w:pPr>
              <w:spacing w:before="120"/>
              <w:jc w:val="both"/>
              <w:rPr>
                <w:i/>
                <w:iCs/>
                <w:color w:val="7F7F7F" w:themeColor="text1" w:themeTint="80"/>
                <w:sz w:val="22"/>
                <w:szCs w:val="22"/>
              </w:rPr>
            </w:pPr>
            <w:r w:rsidRPr="00622EEF">
              <w:rPr>
                <w:b/>
                <w:bCs/>
                <w:i/>
                <w:iCs/>
                <w:color w:val="0000FF"/>
                <w:sz w:val="22"/>
                <w:szCs w:val="22"/>
              </w:rPr>
              <w:t>Sadarbības partnerim</w:t>
            </w:r>
            <w:r w:rsidRPr="00622EEF">
              <w:rPr>
                <w:i/>
                <w:iCs/>
                <w:color w:val="0000FF"/>
                <w:sz w:val="22"/>
                <w:szCs w:val="22"/>
              </w:rPr>
              <w:t xml:space="preserve"> izmaksas ir attiecināmas pēc </w:t>
            </w:r>
            <w:r w:rsidR="00F77AF7" w:rsidRPr="00622EEF">
              <w:rPr>
                <w:i/>
                <w:iCs/>
                <w:color w:val="0000FF"/>
                <w:sz w:val="22"/>
                <w:szCs w:val="22"/>
              </w:rPr>
              <w:t xml:space="preserve">MK noteikumu par SAMP īstenošanu </w:t>
            </w:r>
            <w:r w:rsidRPr="00622EEF">
              <w:rPr>
                <w:i/>
                <w:iCs/>
                <w:color w:val="0000FF"/>
                <w:sz w:val="22"/>
                <w:szCs w:val="22"/>
              </w:rPr>
              <w:t>14. punktā minētā sadarbības līguma noslēgšanas, bet ne agrāk kā no dienas, kad noslēgta vienošanās par projekta īstenošanu.</w:t>
            </w:r>
          </w:p>
        </w:tc>
      </w:tr>
    </w:tbl>
    <w:p w14:paraId="37E879AA" w14:textId="77777777" w:rsidR="00440F3F" w:rsidRPr="00622EEF" w:rsidRDefault="00440F3F" w:rsidP="00440F3F">
      <w:pPr>
        <w:rPr>
          <w:color w:val="7F7F7F" w:themeColor="text1" w:themeTint="80"/>
        </w:rPr>
      </w:pPr>
    </w:p>
    <w:p w14:paraId="49E71A68" w14:textId="50471793" w:rsidR="00104C7D" w:rsidRPr="00622EEF" w:rsidRDefault="00440F3F" w:rsidP="00A51135">
      <w:pPr>
        <w:pStyle w:val="NormalWeb"/>
        <w:numPr>
          <w:ilvl w:val="0"/>
          <w:numId w:val="18"/>
        </w:numPr>
        <w:spacing w:before="0" w:beforeAutospacing="0" w:after="0" w:afterAutospacing="0"/>
        <w:ind w:left="426"/>
        <w:jc w:val="both"/>
        <w:rPr>
          <w:b/>
          <w:bCs/>
          <w:i/>
          <w:iCs/>
          <w:color w:val="0000FF"/>
          <w:sz w:val="22"/>
          <w:szCs w:val="22"/>
        </w:rPr>
      </w:pPr>
      <w:r w:rsidRPr="00622EEF">
        <w:rPr>
          <w:i/>
          <w:iCs/>
          <w:color w:val="0000FF"/>
          <w:sz w:val="22"/>
          <w:szCs w:val="22"/>
        </w:rPr>
        <w:t>Atlasē tiek atbalstīts projekts, kura īstenošanas termiņš nepārsniedz MK noteikumos</w:t>
      </w:r>
      <w:r w:rsidR="00442B79" w:rsidRPr="00622EEF">
        <w:rPr>
          <w:i/>
          <w:iCs/>
          <w:color w:val="0000FF"/>
          <w:sz w:val="22"/>
          <w:szCs w:val="22"/>
        </w:rPr>
        <w:t xml:space="preserve"> par SAMP īstenošanu</w:t>
      </w:r>
      <w:r w:rsidRPr="00622EEF">
        <w:rPr>
          <w:i/>
          <w:iCs/>
          <w:color w:val="0000FF"/>
          <w:sz w:val="22"/>
          <w:szCs w:val="22"/>
        </w:rPr>
        <w:t xml:space="preserve"> </w:t>
      </w:r>
      <w:r w:rsidR="00F60B6B" w:rsidRPr="00622EEF">
        <w:rPr>
          <w:i/>
          <w:iCs/>
          <w:color w:val="0000FF"/>
          <w:sz w:val="22"/>
          <w:szCs w:val="22"/>
        </w:rPr>
        <w:t>2</w:t>
      </w:r>
      <w:r w:rsidR="008B6BCF" w:rsidRPr="00622EEF">
        <w:rPr>
          <w:i/>
          <w:iCs/>
          <w:color w:val="0000FF"/>
          <w:sz w:val="22"/>
          <w:szCs w:val="22"/>
        </w:rPr>
        <w:t>4</w:t>
      </w:r>
      <w:r w:rsidR="005122DA" w:rsidRPr="00622EEF">
        <w:rPr>
          <w:i/>
          <w:iCs/>
          <w:color w:val="0000FF"/>
          <w:sz w:val="22"/>
          <w:szCs w:val="22"/>
        </w:rPr>
        <w:t>.</w:t>
      </w:r>
      <w:r w:rsidRPr="00622EEF">
        <w:rPr>
          <w:i/>
          <w:iCs/>
          <w:color w:val="0000FF"/>
          <w:sz w:val="22"/>
          <w:szCs w:val="22"/>
        </w:rPr>
        <w:t xml:space="preserve">punktā noteikto īstenošanas termiņu – </w:t>
      </w:r>
      <w:r w:rsidR="003315B7" w:rsidRPr="00622EEF">
        <w:rPr>
          <w:b/>
          <w:bCs/>
          <w:i/>
          <w:iCs/>
          <w:color w:val="0000FF"/>
          <w:sz w:val="22"/>
          <w:szCs w:val="22"/>
        </w:rPr>
        <w:t>2029. gada 30. novembrim</w:t>
      </w:r>
      <w:r w:rsidRPr="00622EEF">
        <w:rPr>
          <w:b/>
          <w:bCs/>
          <w:i/>
          <w:iCs/>
          <w:color w:val="0000FF"/>
          <w:sz w:val="22"/>
          <w:szCs w:val="22"/>
        </w:rPr>
        <w:t>.</w:t>
      </w:r>
    </w:p>
    <w:p w14:paraId="3A5B829F" w14:textId="77777777" w:rsidR="00104C7D" w:rsidRPr="00622EEF" w:rsidRDefault="00104C7D" w:rsidP="00094FF9">
      <w:pPr>
        <w:jc w:val="center"/>
        <w:rPr>
          <w:rFonts w:eastAsia="Times New Roman"/>
          <w:b/>
          <w:bCs/>
          <w:sz w:val="32"/>
          <w:szCs w:val="32"/>
        </w:rPr>
      </w:pPr>
    </w:p>
    <w:p w14:paraId="18E39417" w14:textId="6E76BAD8" w:rsidR="00E74B48" w:rsidRPr="00622EEF" w:rsidRDefault="00255E46" w:rsidP="00E54595">
      <w:pPr>
        <w:pStyle w:val="Heading2"/>
      </w:pPr>
      <w:r w:rsidRPr="00622EEF">
        <w:lastRenderedPageBreak/>
        <w:t>SADAĻA – FINANSĒJUMA SADALĪJUMS PA AVOTIEM</w:t>
      </w:r>
    </w:p>
    <w:p w14:paraId="3D04D684" w14:textId="77777777" w:rsidR="00E25956" w:rsidRPr="00622EEF" w:rsidRDefault="00E25956" w:rsidP="005F74A5"/>
    <w:tbl>
      <w:tblPr>
        <w:tblStyle w:val="TableGrid"/>
        <w:tblW w:w="0" w:type="auto"/>
        <w:tblLook w:val="04A0" w:firstRow="1" w:lastRow="0" w:firstColumn="1" w:lastColumn="0" w:noHBand="0" w:noVBand="1"/>
      </w:tblPr>
      <w:tblGrid>
        <w:gridCol w:w="4506"/>
        <w:gridCol w:w="5121"/>
      </w:tblGrid>
      <w:tr w:rsidR="00E74B48" w:rsidRPr="00622EEF" w14:paraId="3ED331A8" w14:textId="77777777" w:rsidTr="7924E537">
        <w:tc>
          <w:tcPr>
            <w:tcW w:w="3879" w:type="dxa"/>
            <w:vAlign w:val="center"/>
          </w:tcPr>
          <w:p w14:paraId="6B86AF9A" w14:textId="1E104D3F" w:rsidR="00E74B48" w:rsidRPr="00622EEF" w:rsidRDefault="00D45CAD" w:rsidP="7924E537">
            <w:pPr>
              <w:rPr>
                <w:rFonts w:eastAsia="Times New Roman"/>
                <w:sz w:val="28"/>
                <w:szCs w:val="28"/>
              </w:rPr>
            </w:pPr>
            <w:r w:rsidRPr="00622EEF">
              <w:rPr>
                <w:noProof/>
              </w:rPr>
              <w:drawing>
                <wp:inline distT="0" distB="0" distL="0" distR="0" wp14:anchorId="72701F88" wp14:editId="5276A6B5">
                  <wp:extent cx="2724150" cy="2466693"/>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5"/>
                          <a:srcRect r="36397"/>
                          <a:stretch/>
                        </pic:blipFill>
                        <pic:spPr bwMode="auto">
                          <a:xfrm>
                            <a:off x="0" y="0"/>
                            <a:ext cx="2725331" cy="2467762"/>
                          </a:xfrm>
                          <a:prstGeom prst="rect">
                            <a:avLst/>
                          </a:prstGeom>
                          <a:ln>
                            <a:noFill/>
                          </a:ln>
                          <a:extLst>
                            <a:ext uri="{53640926-AAD7-44D8-BBD7-CCE9431645EC}">
                              <a14:shadowObscured xmlns:a14="http://schemas.microsoft.com/office/drawing/2010/main"/>
                            </a:ext>
                          </a:extLst>
                        </pic:spPr>
                      </pic:pic>
                    </a:graphicData>
                  </a:graphic>
                </wp:inline>
              </w:drawing>
            </w:r>
          </w:p>
        </w:tc>
        <w:tc>
          <w:tcPr>
            <w:tcW w:w="5748" w:type="dxa"/>
            <w:vAlign w:val="center"/>
          </w:tcPr>
          <w:p w14:paraId="647F7768" w14:textId="4791FD14" w:rsidR="00E74B48" w:rsidRPr="00622EEF" w:rsidRDefault="00E74B48" w:rsidP="00094FF9">
            <w:pPr>
              <w:jc w:val="both"/>
              <w:rPr>
                <w:color w:val="7F7F7F" w:themeColor="text1" w:themeTint="80"/>
                <w:sz w:val="22"/>
                <w:szCs w:val="22"/>
              </w:rPr>
            </w:pPr>
            <w:r w:rsidRPr="00622EEF">
              <w:rPr>
                <w:b/>
                <w:bCs/>
                <w:color w:val="000000" w:themeColor="text1"/>
                <w:sz w:val="22"/>
                <w:szCs w:val="22"/>
              </w:rPr>
              <w:t>Finansējuma avots</w:t>
            </w:r>
          </w:p>
          <w:p w14:paraId="62322479" w14:textId="102131C8" w:rsidR="00E74B48" w:rsidRPr="00622EEF" w:rsidRDefault="00E74B48" w:rsidP="00094FF9">
            <w:pPr>
              <w:jc w:val="both"/>
              <w:rPr>
                <w:color w:val="7F7F7F" w:themeColor="text1" w:themeTint="80"/>
                <w:sz w:val="22"/>
                <w:szCs w:val="22"/>
              </w:rPr>
            </w:pPr>
            <w:r w:rsidRPr="00622EEF">
              <w:rPr>
                <w:color w:val="7F7F7F" w:themeColor="text1" w:themeTint="80"/>
                <w:sz w:val="22"/>
                <w:szCs w:val="22"/>
              </w:rPr>
              <w:t>automātiski tiek attēloti SAMP paredzētie finansējuma avoti</w:t>
            </w:r>
          </w:p>
          <w:p w14:paraId="0BEB10E4" w14:textId="77777777" w:rsidR="00E74B48" w:rsidRPr="00622EEF" w:rsidRDefault="00E74B48" w:rsidP="00094FF9">
            <w:pPr>
              <w:jc w:val="both"/>
              <w:rPr>
                <w:color w:val="7F7F7F" w:themeColor="text1" w:themeTint="80"/>
                <w:sz w:val="22"/>
                <w:szCs w:val="22"/>
              </w:rPr>
            </w:pPr>
          </w:p>
          <w:p w14:paraId="27737C24" w14:textId="4F88B93D" w:rsidR="00F05EAB" w:rsidRPr="00622EEF" w:rsidRDefault="0031709C" w:rsidP="00094FF9">
            <w:pPr>
              <w:jc w:val="both"/>
              <w:rPr>
                <w:b/>
                <w:bCs/>
                <w:color w:val="000000" w:themeColor="text1"/>
                <w:sz w:val="22"/>
                <w:szCs w:val="22"/>
              </w:rPr>
            </w:pPr>
            <w:r w:rsidRPr="00622EEF">
              <w:rPr>
                <w:b/>
                <w:bCs/>
                <w:color w:val="000000" w:themeColor="text1"/>
                <w:sz w:val="22"/>
                <w:szCs w:val="22"/>
              </w:rPr>
              <w:t>ERAF</w:t>
            </w:r>
            <w:r w:rsidR="00313C1E" w:rsidRPr="00622EEF">
              <w:rPr>
                <w:b/>
                <w:bCs/>
                <w:color w:val="000000" w:themeColor="text1"/>
                <w:sz w:val="22"/>
                <w:szCs w:val="22"/>
              </w:rPr>
              <w:t xml:space="preserve"> </w:t>
            </w:r>
            <w:r w:rsidR="00F05EAB" w:rsidRPr="00622EEF">
              <w:rPr>
                <w:b/>
                <w:bCs/>
                <w:color w:val="000000" w:themeColor="text1"/>
                <w:sz w:val="22"/>
                <w:szCs w:val="22"/>
              </w:rPr>
              <w:t xml:space="preserve">un valsts budžeta finansējuma summa </w:t>
            </w:r>
          </w:p>
          <w:p w14:paraId="4D5DCDBA" w14:textId="26B4568B" w:rsidR="00F05EAB" w:rsidRPr="00622EEF" w:rsidRDefault="00F05EAB" w:rsidP="00094FF9">
            <w:pPr>
              <w:jc w:val="both"/>
              <w:rPr>
                <w:color w:val="7F7F7F" w:themeColor="text1" w:themeTint="80"/>
                <w:sz w:val="22"/>
                <w:szCs w:val="22"/>
              </w:rPr>
            </w:pPr>
            <w:r w:rsidRPr="00622EEF">
              <w:rPr>
                <w:color w:val="7F7F7F" w:themeColor="text1" w:themeTint="80"/>
                <w:sz w:val="22"/>
                <w:szCs w:val="22"/>
              </w:rPr>
              <w:t>Ievada projektā paredzēto finansējuma summu katram finansēšanas avotam</w:t>
            </w:r>
          </w:p>
          <w:p w14:paraId="6F68E4C4" w14:textId="514FE40E" w:rsidR="00BB40A0" w:rsidRPr="00622EEF" w:rsidRDefault="00F14D8C" w:rsidP="00094FF9">
            <w:pPr>
              <w:jc w:val="both"/>
              <w:rPr>
                <w:i/>
                <w:iCs/>
                <w:color w:val="0000FF"/>
                <w:sz w:val="22"/>
                <w:szCs w:val="22"/>
              </w:rPr>
            </w:pPr>
            <w:r w:rsidRPr="00622EEF">
              <w:rPr>
                <w:i/>
                <w:iCs/>
                <w:color w:val="0000FF"/>
                <w:sz w:val="22"/>
                <w:szCs w:val="22"/>
              </w:rPr>
              <w:t xml:space="preserve">Norāda finansējuma apmēru atbilstoši MK noteikumu </w:t>
            </w:r>
            <w:r w:rsidR="00442B79" w:rsidRPr="00622EEF">
              <w:rPr>
                <w:i/>
                <w:iCs/>
                <w:color w:val="0000FF"/>
                <w:sz w:val="22"/>
                <w:szCs w:val="22"/>
              </w:rPr>
              <w:t xml:space="preserve">par SAMP īstenošanu </w:t>
            </w:r>
            <w:r w:rsidR="00667956" w:rsidRPr="00622EEF">
              <w:rPr>
                <w:i/>
                <w:iCs/>
                <w:color w:val="0000FF"/>
                <w:sz w:val="22"/>
                <w:szCs w:val="22"/>
              </w:rPr>
              <w:t>6</w:t>
            </w:r>
            <w:r w:rsidRPr="00622EEF">
              <w:rPr>
                <w:i/>
                <w:iCs/>
                <w:color w:val="0000FF"/>
                <w:sz w:val="22"/>
                <w:szCs w:val="22"/>
              </w:rPr>
              <w:t xml:space="preserve">.punktā </w:t>
            </w:r>
            <w:r w:rsidR="006D303F" w:rsidRPr="00622EEF">
              <w:rPr>
                <w:i/>
                <w:iCs/>
                <w:color w:val="0000FF"/>
                <w:sz w:val="22"/>
                <w:szCs w:val="22"/>
              </w:rPr>
              <w:t xml:space="preserve">noteiktajam. </w:t>
            </w:r>
          </w:p>
          <w:p w14:paraId="6CBBCCFE" w14:textId="77777777" w:rsidR="003316B3" w:rsidRPr="00622EEF" w:rsidRDefault="003316B3" w:rsidP="003316B3">
            <w:pPr>
              <w:jc w:val="both"/>
              <w:rPr>
                <w:i/>
                <w:iCs/>
                <w:color w:val="0000FF"/>
                <w:sz w:val="22"/>
                <w:szCs w:val="22"/>
              </w:rPr>
            </w:pPr>
          </w:p>
          <w:p w14:paraId="505E2740" w14:textId="6F4F7D00" w:rsidR="00BF7EBA" w:rsidRPr="00622EEF" w:rsidRDefault="00D23142" w:rsidP="003316B3">
            <w:pPr>
              <w:jc w:val="both"/>
              <w:rPr>
                <w:i/>
                <w:iCs/>
                <w:color w:val="0000FF"/>
                <w:sz w:val="22"/>
                <w:szCs w:val="22"/>
              </w:rPr>
            </w:pPr>
            <w:r w:rsidRPr="00622EEF">
              <w:rPr>
                <w:i/>
                <w:iCs/>
                <w:color w:val="0000FF"/>
                <w:sz w:val="22"/>
                <w:szCs w:val="22"/>
              </w:rPr>
              <w:t>Projekta iesniegumā </w:t>
            </w:r>
            <w:r w:rsidR="00B47EA8" w:rsidRPr="00622EEF">
              <w:rPr>
                <w:i/>
                <w:iCs/>
                <w:color w:val="0000FF"/>
                <w:sz w:val="22"/>
                <w:szCs w:val="22"/>
              </w:rPr>
              <w:t>P</w:t>
            </w:r>
            <w:r w:rsidRPr="00622EEF">
              <w:rPr>
                <w:i/>
                <w:iCs/>
                <w:color w:val="0000FF"/>
                <w:sz w:val="22"/>
                <w:szCs w:val="22"/>
              </w:rPr>
              <w:t>asākuma īstenošanai kopējo pieejamo finansējumu plāno ne vairāk kā 12 127 868 euro apmērā, tai skaitā ERAF finansējumu – 10 308 687 euro apmērā un valsts budžeta līdzfinansējumu – 1 819 181 euro apmērā.</w:t>
            </w:r>
          </w:p>
          <w:p w14:paraId="12FF2AA9" w14:textId="77777777" w:rsidR="003316B3" w:rsidRPr="00622EEF" w:rsidRDefault="003316B3" w:rsidP="00094FF9">
            <w:pPr>
              <w:jc w:val="both"/>
              <w:rPr>
                <w:i/>
                <w:iCs/>
                <w:color w:val="0000FF"/>
                <w:sz w:val="22"/>
                <w:szCs w:val="22"/>
              </w:rPr>
            </w:pPr>
          </w:p>
          <w:p w14:paraId="1953F849" w14:textId="30A4EA6D" w:rsidR="00F05EAB" w:rsidRPr="00622EEF" w:rsidRDefault="00F05EAB" w:rsidP="00094FF9">
            <w:pPr>
              <w:jc w:val="both"/>
              <w:rPr>
                <w:b/>
                <w:bCs/>
                <w:color w:val="000000" w:themeColor="text1"/>
                <w:sz w:val="22"/>
                <w:szCs w:val="22"/>
              </w:rPr>
            </w:pPr>
            <w:r w:rsidRPr="00622EEF">
              <w:rPr>
                <w:b/>
                <w:bCs/>
                <w:color w:val="000000" w:themeColor="text1"/>
                <w:sz w:val="22"/>
                <w:szCs w:val="22"/>
              </w:rPr>
              <w:t>Publiskās un kopējās attiecināmo izmaksu summa</w:t>
            </w:r>
          </w:p>
          <w:p w14:paraId="293EE1F2" w14:textId="3DA624BD" w:rsidR="00E74B48" w:rsidRPr="00622EEF" w:rsidRDefault="00E74B48" w:rsidP="00094FF9">
            <w:pPr>
              <w:jc w:val="both"/>
              <w:rPr>
                <w:color w:val="7F7F7F" w:themeColor="text1" w:themeTint="80"/>
                <w:sz w:val="22"/>
                <w:szCs w:val="22"/>
              </w:rPr>
            </w:pPr>
            <w:r w:rsidRPr="00622EEF">
              <w:rPr>
                <w:color w:val="7F7F7F" w:themeColor="text1" w:themeTint="80"/>
                <w:sz w:val="22"/>
                <w:szCs w:val="22"/>
              </w:rPr>
              <w:t>automātiski tiek aprēķināts finansējuma apjoms</w:t>
            </w:r>
            <w:r w:rsidR="00C24F0E" w:rsidRPr="00622EEF">
              <w:rPr>
                <w:color w:val="7F7F7F" w:themeColor="text1" w:themeTint="80"/>
                <w:sz w:val="22"/>
                <w:szCs w:val="22"/>
              </w:rPr>
              <w:t xml:space="preserve"> </w:t>
            </w:r>
            <w:r w:rsidRPr="00622EEF">
              <w:rPr>
                <w:b/>
                <w:bCs/>
                <w:color w:val="000000" w:themeColor="text1"/>
                <w:sz w:val="22"/>
                <w:szCs w:val="22"/>
              </w:rPr>
              <w:t>%</w:t>
            </w:r>
            <w:r w:rsidR="00C24F0E" w:rsidRPr="00622EEF">
              <w:rPr>
                <w:b/>
                <w:bCs/>
                <w:color w:val="000000" w:themeColor="text1"/>
                <w:sz w:val="22"/>
                <w:szCs w:val="22"/>
              </w:rPr>
              <w:t xml:space="preserve"> </w:t>
            </w:r>
            <w:r w:rsidRPr="00622EEF">
              <w:rPr>
                <w:color w:val="7F7F7F" w:themeColor="text1" w:themeTint="80"/>
                <w:sz w:val="22"/>
                <w:szCs w:val="22"/>
              </w:rPr>
              <w:t>automātiski tiek aprēķināts finansējuma apjoma procentuālais lielums konkrētajam finansējuma avotam pa visu projekta īstenošanas laiku (gadiem)</w:t>
            </w:r>
          </w:p>
          <w:p w14:paraId="729A3D7E" w14:textId="77777777" w:rsidR="001B4090" w:rsidRPr="00622EEF" w:rsidRDefault="001B4090" w:rsidP="00094FF9">
            <w:pPr>
              <w:jc w:val="both"/>
              <w:rPr>
                <w:color w:val="7F7F7F" w:themeColor="text1" w:themeTint="80"/>
                <w:sz w:val="22"/>
                <w:szCs w:val="22"/>
              </w:rPr>
            </w:pPr>
          </w:p>
          <w:p w14:paraId="2235F300" w14:textId="6AF46A7D" w:rsidR="001B4090" w:rsidRPr="00622EEF" w:rsidRDefault="00667956" w:rsidP="001B4090">
            <w:pPr>
              <w:jc w:val="both"/>
              <w:rPr>
                <w:i/>
                <w:iCs/>
                <w:color w:val="0000FF"/>
                <w:sz w:val="22"/>
                <w:szCs w:val="22"/>
              </w:rPr>
            </w:pPr>
            <w:r w:rsidRPr="00622EEF">
              <w:rPr>
                <w:i/>
                <w:iCs/>
                <w:color w:val="0000FF"/>
                <w:sz w:val="22"/>
                <w:szCs w:val="22"/>
              </w:rPr>
              <w:t>Maksimālais Eiropas Sociālā fonda Plus finansējuma apmērs nepārsniedz 85% no projekta kopējā attiecināmā finansējuma</w:t>
            </w:r>
            <w:r w:rsidR="00BF7EBA" w:rsidRPr="00622EEF">
              <w:rPr>
                <w:i/>
                <w:iCs/>
                <w:color w:val="0000FF"/>
                <w:sz w:val="22"/>
                <w:szCs w:val="22"/>
              </w:rPr>
              <w:t>.</w:t>
            </w:r>
          </w:p>
          <w:p w14:paraId="290BA55A" w14:textId="6C6ED2CF" w:rsidR="001B4090" w:rsidRPr="00622EEF" w:rsidRDefault="001B4090" w:rsidP="00094FF9">
            <w:pPr>
              <w:jc w:val="both"/>
              <w:rPr>
                <w:color w:val="7F7F7F" w:themeColor="text1" w:themeTint="80"/>
              </w:rPr>
            </w:pPr>
          </w:p>
        </w:tc>
      </w:tr>
    </w:tbl>
    <w:p w14:paraId="13A30008" w14:textId="66865C5F" w:rsidR="00104C7D" w:rsidRPr="00622EEF" w:rsidRDefault="4A3BB4F0" w:rsidP="00A51135">
      <w:pPr>
        <w:pStyle w:val="NormalWeb"/>
        <w:numPr>
          <w:ilvl w:val="0"/>
          <w:numId w:val="18"/>
        </w:numPr>
        <w:spacing w:before="0" w:beforeAutospacing="0" w:after="0" w:afterAutospacing="0"/>
        <w:jc w:val="both"/>
      </w:pPr>
      <w:r w:rsidRPr="00622EEF">
        <w:rPr>
          <w:rFonts w:eastAsia="Times New Roman"/>
          <w:i/>
          <w:iCs/>
          <w:color w:val="0000FF"/>
        </w:rPr>
        <w:t xml:space="preserve">Atlasē tiek atbalstīts projekts, kurā paredzētais </w:t>
      </w:r>
      <w:r w:rsidR="0031709C" w:rsidRPr="00622EEF">
        <w:rPr>
          <w:rFonts w:eastAsia="Times New Roman"/>
          <w:i/>
          <w:iCs/>
          <w:color w:val="0000FF"/>
        </w:rPr>
        <w:t>ERAF</w:t>
      </w:r>
      <w:r w:rsidRPr="00622EEF">
        <w:rPr>
          <w:rFonts w:eastAsia="Times New Roman"/>
          <w:i/>
          <w:iCs/>
          <w:color w:val="0000FF"/>
        </w:rPr>
        <w:t xml:space="preserve"> un valsts budžeta finansējuma apmērs un intensitāte nepārsniedz MK noteikumu </w:t>
      </w:r>
      <w:r w:rsidR="00442B79" w:rsidRPr="00622EEF">
        <w:rPr>
          <w:i/>
          <w:iCs/>
          <w:color w:val="0000FF"/>
          <w:sz w:val="22"/>
          <w:szCs w:val="22"/>
        </w:rPr>
        <w:t>par SAMP īstenošanu</w:t>
      </w:r>
      <w:r w:rsidR="00442B79" w:rsidRPr="00622EEF">
        <w:rPr>
          <w:rFonts w:eastAsia="Times New Roman"/>
          <w:i/>
          <w:iCs/>
          <w:color w:val="0000FF"/>
        </w:rPr>
        <w:t xml:space="preserve"> </w:t>
      </w:r>
      <w:r w:rsidR="00760B55" w:rsidRPr="00622EEF">
        <w:rPr>
          <w:rFonts w:eastAsia="Times New Roman"/>
          <w:i/>
          <w:iCs/>
          <w:color w:val="0000FF"/>
        </w:rPr>
        <w:t>5</w:t>
      </w:r>
      <w:r w:rsidRPr="00622EEF">
        <w:rPr>
          <w:rFonts w:eastAsia="Times New Roman"/>
          <w:i/>
          <w:iCs/>
          <w:color w:val="0000FF"/>
        </w:rPr>
        <w:t xml:space="preserve">. un </w:t>
      </w:r>
      <w:r w:rsidR="00760B55" w:rsidRPr="00622EEF">
        <w:rPr>
          <w:rFonts w:eastAsia="Times New Roman"/>
          <w:i/>
          <w:iCs/>
          <w:color w:val="0000FF"/>
        </w:rPr>
        <w:t>6</w:t>
      </w:r>
      <w:r w:rsidRPr="00622EEF">
        <w:rPr>
          <w:rFonts w:eastAsia="Times New Roman"/>
          <w:i/>
          <w:iCs/>
          <w:color w:val="0000FF"/>
        </w:rPr>
        <w:t>.punktā noteikto finansējuma apmēru un intensitāti.</w:t>
      </w:r>
    </w:p>
    <w:p w14:paraId="27CCB316" w14:textId="6F44F1D8" w:rsidR="00A8699B" w:rsidRPr="00622EEF" w:rsidRDefault="00255E46" w:rsidP="00E54595">
      <w:pPr>
        <w:pStyle w:val="Heading2"/>
      </w:pPr>
      <w:r w:rsidRPr="00622EEF">
        <w:t>SADAĻA – PROJEKTA BUDŽETA KOPSAVILKUMS</w:t>
      </w:r>
    </w:p>
    <w:p w14:paraId="488DDBBB" w14:textId="3FAEABC9" w:rsidR="00764741" w:rsidRPr="00622EEF" w:rsidRDefault="0044549C" w:rsidP="008E207D">
      <w:pPr>
        <w:spacing w:before="120"/>
        <w:jc w:val="both"/>
        <w:rPr>
          <w:i/>
          <w:iCs/>
          <w:color w:val="0000FF"/>
          <w:sz w:val="22"/>
          <w:szCs w:val="22"/>
        </w:rPr>
      </w:pPr>
      <w:r w:rsidRPr="00622EEF">
        <w:rPr>
          <w:i/>
          <w:iCs/>
          <w:color w:val="0000FF"/>
          <w:sz w:val="22"/>
          <w:szCs w:val="22"/>
        </w:rPr>
        <w:t xml:space="preserve">Projekta iesnieguma sadaļā “Projekta budžeta kopsavilkums” izmaksu pozīcijas ir definētas atbilstoši </w:t>
      </w:r>
      <w:r w:rsidR="00CD003C" w:rsidRPr="00622EEF">
        <w:rPr>
          <w:i/>
          <w:iCs/>
          <w:color w:val="0000FF"/>
          <w:sz w:val="22"/>
          <w:szCs w:val="22"/>
        </w:rPr>
        <w:t>MK noteikumu</w:t>
      </w:r>
      <w:r w:rsidR="00A36D4D" w:rsidRPr="00622EEF">
        <w:rPr>
          <w:i/>
          <w:iCs/>
          <w:color w:val="0000FF"/>
          <w:sz w:val="22"/>
          <w:szCs w:val="22"/>
        </w:rPr>
        <w:t xml:space="preserve"> </w:t>
      </w:r>
      <w:r w:rsidR="00442B79" w:rsidRPr="00622EEF">
        <w:rPr>
          <w:i/>
          <w:iCs/>
          <w:color w:val="0000FF"/>
          <w:sz w:val="22"/>
          <w:szCs w:val="22"/>
        </w:rPr>
        <w:t xml:space="preserve">par SAMP īstenošanu </w:t>
      </w:r>
      <w:r w:rsidR="00F841CA" w:rsidRPr="00622EEF">
        <w:rPr>
          <w:i/>
          <w:iCs/>
          <w:color w:val="0000FF"/>
          <w:sz w:val="22"/>
          <w:szCs w:val="22"/>
        </w:rPr>
        <w:t>1</w:t>
      </w:r>
      <w:r w:rsidR="00370FEA" w:rsidRPr="00622EEF">
        <w:rPr>
          <w:i/>
          <w:iCs/>
          <w:color w:val="0000FF"/>
          <w:sz w:val="22"/>
          <w:szCs w:val="22"/>
        </w:rPr>
        <w:t>6</w:t>
      </w:r>
      <w:r w:rsidR="00A36D4D" w:rsidRPr="00622EEF">
        <w:rPr>
          <w:i/>
          <w:iCs/>
          <w:color w:val="0000FF"/>
          <w:sz w:val="22"/>
          <w:szCs w:val="22"/>
        </w:rPr>
        <w:t xml:space="preserve">., </w:t>
      </w:r>
      <w:r w:rsidR="00F841CA" w:rsidRPr="00622EEF">
        <w:rPr>
          <w:i/>
          <w:iCs/>
          <w:color w:val="0000FF"/>
          <w:sz w:val="22"/>
          <w:szCs w:val="22"/>
        </w:rPr>
        <w:t>1</w:t>
      </w:r>
      <w:r w:rsidR="00370FEA" w:rsidRPr="00622EEF">
        <w:rPr>
          <w:i/>
          <w:iCs/>
          <w:color w:val="0000FF"/>
          <w:sz w:val="22"/>
          <w:szCs w:val="22"/>
        </w:rPr>
        <w:t>7</w:t>
      </w:r>
      <w:r w:rsidR="00A36D4D" w:rsidRPr="00622EEF">
        <w:rPr>
          <w:i/>
          <w:iCs/>
          <w:color w:val="0000FF"/>
          <w:sz w:val="22"/>
          <w:szCs w:val="22"/>
        </w:rPr>
        <w:t xml:space="preserve">., </w:t>
      </w:r>
      <w:r w:rsidR="00370FEA" w:rsidRPr="00622EEF">
        <w:rPr>
          <w:i/>
          <w:iCs/>
          <w:color w:val="0000FF"/>
          <w:sz w:val="22"/>
          <w:szCs w:val="22"/>
        </w:rPr>
        <w:t>18</w:t>
      </w:r>
      <w:r w:rsidR="00A36D4D" w:rsidRPr="00622EEF">
        <w:rPr>
          <w:i/>
          <w:iCs/>
          <w:color w:val="0000FF"/>
          <w:sz w:val="22"/>
          <w:szCs w:val="22"/>
        </w:rPr>
        <w:t xml:space="preserve">., </w:t>
      </w:r>
      <w:r w:rsidR="00E842C3" w:rsidRPr="00622EEF">
        <w:rPr>
          <w:i/>
          <w:iCs/>
          <w:color w:val="0000FF"/>
          <w:sz w:val="22"/>
          <w:szCs w:val="22"/>
        </w:rPr>
        <w:t>19</w:t>
      </w:r>
      <w:r w:rsidR="009A2083" w:rsidRPr="00622EEF">
        <w:rPr>
          <w:i/>
          <w:iCs/>
          <w:color w:val="0000FF"/>
          <w:sz w:val="22"/>
          <w:szCs w:val="22"/>
        </w:rPr>
        <w:t>.</w:t>
      </w:r>
      <w:r w:rsidR="000C11D4" w:rsidRPr="00622EEF">
        <w:rPr>
          <w:i/>
          <w:iCs/>
          <w:color w:val="0000FF"/>
          <w:sz w:val="22"/>
          <w:szCs w:val="22"/>
        </w:rPr>
        <w:t>punktā</w:t>
      </w:r>
      <w:r w:rsidR="00A36D4D" w:rsidRPr="00622EEF">
        <w:rPr>
          <w:i/>
          <w:iCs/>
          <w:color w:val="0000FF"/>
          <w:sz w:val="22"/>
          <w:szCs w:val="22"/>
        </w:rPr>
        <w:t xml:space="preserve"> </w:t>
      </w:r>
      <w:r w:rsidRPr="00622EEF">
        <w:rPr>
          <w:i/>
          <w:iCs/>
          <w:color w:val="0000FF"/>
          <w:sz w:val="22"/>
          <w:szCs w:val="22"/>
        </w:rPr>
        <w:t>noteiktajām attiecināmajām izmaksām.</w:t>
      </w:r>
    </w:p>
    <w:p w14:paraId="0EDC7D87" w14:textId="2A131BA5" w:rsidR="0044549C" w:rsidRPr="00622EEF" w:rsidRDefault="0044549C" w:rsidP="00A36D4D">
      <w:pPr>
        <w:jc w:val="both"/>
        <w:rPr>
          <w:i/>
          <w:color w:val="0000FF"/>
          <w:sz w:val="22"/>
          <w:szCs w:val="22"/>
        </w:rPr>
      </w:pPr>
      <w:r w:rsidRPr="00622EEF">
        <w:rPr>
          <w:i/>
          <w:color w:val="0000FF"/>
          <w:sz w:val="22"/>
          <w:szCs w:val="22"/>
        </w:rPr>
        <w:t>Šajā sadaļā projekta iesniedzējs:</w:t>
      </w:r>
    </w:p>
    <w:p w14:paraId="78581E3D" w14:textId="29C1EF0C" w:rsidR="0044549C" w:rsidRPr="00622EEF" w:rsidRDefault="0044549C" w:rsidP="00456CBB">
      <w:pPr>
        <w:pStyle w:val="ListParagraph"/>
        <w:numPr>
          <w:ilvl w:val="0"/>
          <w:numId w:val="9"/>
        </w:numPr>
        <w:spacing w:before="60" w:after="60"/>
        <w:jc w:val="both"/>
        <w:rPr>
          <w:rFonts w:ascii="Times New Roman" w:eastAsia="Times New Roman" w:hAnsi="Times New Roman"/>
          <w:i/>
          <w:iCs/>
          <w:color w:val="0000FF"/>
        </w:rPr>
      </w:pPr>
      <w:r w:rsidRPr="00622EEF">
        <w:rPr>
          <w:rFonts w:ascii="Times New Roman" w:eastAsia="Times New Roman" w:hAnsi="Times New Roman"/>
          <w:i/>
          <w:iCs/>
          <w:color w:val="0000FF"/>
        </w:rPr>
        <w:t xml:space="preserve">kolonnā “Izmaksu pozīcijas nosaukums” iekļauj tādas izmaksas, kas atbilst MK noteikumu </w:t>
      </w:r>
      <w:r w:rsidR="00442B79" w:rsidRPr="00622EEF">
        <w:rPr>
          <w:rFonts w:ascii="Times New Roman" w:hAnsi="Times New Roman"/>
          <w:i/>
          <w:iCs/>
          <w:color w:val="0000FF"/>
        </w:rPr>
        <w:t>par SAMP īstenošanu</w:t>
      </w:r>
      <w:r w:rsidR="00442B79" w:rsidRPr="00622EEF">
        <w:rPr>
          <w:rFonts w:ascii="Times New Roman" w:eastAsia="Times New Roman" w:hAnsi="Times New Roman"/>
          <w:i/>
          <w:iCs/>
          <w:color w:val="0000FF"/>
        </w:rPr>
        <w:t xml:space="preserve"> </w:t>
      </w:r>
      <w:r w:rsidR="00C67D45" w:rsidRPr="00622EEF">
        <w:rPr>
          <w:rFonts w:ascii="Times New Roman" w:eastAsia="Times New Roman" w:hAnsi="Times New Roman"/>
          <w:i/>
          <w:iCs/>
          <w:color w:val="0000FF"/>
        </w:rPr>
        <w:t>1</w:t>
      </w:r>
      <w:r w:rsidR="003840AB" w:rsidRPr="00622EEF">
        <w:rPr>
          <w:rFonts w:ascii="Times New Roman" w:eastAsia="Times New Roman" w:hAnsi="Times New Roman"/>
          <w:i/>
          <w:iCs/>
          <w:color w:val="0000FF"/>
        </w:rPr>
        <w:t>5</w:t>
      </w:r>
      <w:r w:rsidR="00067FCA" w:rsidRPr="00622EEF">
        <w:rPr>
          <w:rFonts w:ascii="Times New Roman" w:eastAsia="Times New Roman" w:hAnsi="Times New Roman"/>
          <w:i/>
          <w:iCs/>
          <w:color w:val="0000FF"/>
        </w:rPr>
        <w:t>.</w:t>
      </w:r>
      <w:r w:rsidRPr="00622EEF">
        <w:rPr>
          <w:rFonts w:ascii="Times New Roman" w:eastAsia="Times New Roman" w:hAnsi="Times New Roman"/>
          <w:i/>
          <w:iCs/>
          <w:color w:val="0000FF"/>
        </w:rPr>
        <w:t> punktā noteiktaj</w:t>
      </w:r>
      <w:r w:rsidR="00804065" w:rsidRPr="00622EEF">
        <w:rPr>
          <w:rFonts w:ascii="Times New Roman" w:eastAsia="Times New Roman" w:hAnsi="Times New Roman"/>
          <w:i/>
          <w:iCs/>
          <w:color w:val="0000FF"/>
        </w:rPr>
        <w:t>ai</w:t>
      </w:r>
      <w:r w:rsidRPr="00622EEF">
        <w:rPr>
          <w:rFonts w:ascii="Times New Roman" w:eastAsia="Times New Roman" w:hAnsi="Times New Roman"/>
          <w:i/>
          <w:iCs/>
          <w:color w:val="0000FF"/>
        </w:rPr>
        <w:t xml:space="preserve"> pozīcij</w:t>
      </w:r>
      <w:r w:rsidR="00804065" w:rsidRPr="00622EEF">
        <w:rPr>
          <w:rFonts w:ascii="Times New Roman" w:eastAsia="Times New Roman" w:hAnsi="Times New Roman"/>
          <w:i/>
          <w:iCs/>
          <w:color w:val="0000FF"/>
        </w:rPr>
        <w:t>ai</w:t>
      </w:r>
      <w:r w:rsidRPr="00622EEF">
        <w:rPr>
          <w:rFonts w:ascii="Times New Roman" w:eastAsia="Times New Roman" w:hAnsi="Times New Roman"/>
          <w:i/>
          <w:iCs/>
          <w:color w:val="0000FF"/>
        </w:rPr>
        <w:t>;</w:t>
      </w:r>
    </w:p>
    <w:p w14:paraId="2A34F3B4" w14:textId="059B80E4" w:rsidR="0044549C" w:rsidRPr="00622EEF" w:rsidRDefault="0044549C" w:rsidP="00456CBB">
      <w:pPr>
        <w:pStyle w:val="ListParagraph"/>
        <w:numPr>
          <w:ilvl w:val="0"/>
          <w:numId w:val="9"/>
        </w:numPr>
        <w:spacing w:before="60" w:after="60"/>
        <w:jc w:val="both"/>
        <w:rPr>
          <w:rFonts w:ascii="Times New Roman" w:eastAsia="Times New Roman" w:hAnsi="Times New Roman"/>
          <w:i/>
          <w:iCs/>
          <w:color w:val="0000FF"/>
        </w:rPr>
      </w:pPr>
      <w:r w:rsidRPr="00622EEF">
        <w:rPr>
          <w:rFonts w:ascii="Times New Roman" w:eastAsia="Times New Roman" w:hAnsi="Times New Roman"/>
          <w:i/>
          <w:iCs/>
          <w:color w:val="0000FF"/>
        </w:rPr>
        <w:t>kolonnā “Vienas vienības izmaksu pielietojums ” norād</w:t>
      </w:r>
      <w:r w:rsidR="00AC439D" w:rsidRPr="00622EEF">
        <w:rPr>
          <w:rFonts w:ascii="Times New Roman" w:eastAsia="Times New Roman" w:hAnsi="Times New Roman"/>
          <w:i/>
          <w:iCs/>
          <w:color w:val="0000FF"/>
        </w:rPr>
        <w:t>a</w:t>
      </w:r>
      <w:r w:rsidRPr="00622EEF">
        <w:rPr>
          <w:rFonts w:ascii="Times New Roman" w:eastAsia="Times New Roman" w:hAnsi="Times New Roman"/>
          <w:i/>
          <w:iCs/>
          <w:color w:val="0000FF"/>
        </w:rPr>
        <w:t xml:space="preserve"> “ir”, j</w:t>
      </w:r>
      <w:r w:rsidR="00AC439D" w:rsidRPr="00622EEF">
        <w:rPr>
          <w:rFonts w:ascii="Times New Roman" w:eastAsia="Times New Roman" w:hAnsi="Times New Roman"/>
          <w:i/>
          <w:iCs/>
          <w:color w:val="0000FF"/>
        </w:rPr>
        <w:t>a</w:t>
      </w:r>
      <w:r w:rsidRPr="00622EEF">
        <w:rPr>
          <w:rFonts w:ascii="Times New Roman" w:eastAsia="Times New Roman" w:hAnsi="Times New Roman"/>
          <w:i/>
          <w:iCs/>
          <w:color w:val="0000FF"/>
        </w:rPr>
        <w:t xml:space="preserve">, atbilstoši MK </w:t>
      </w:r>
      <w:r w:rsidR="748F7AF8" w:rsidRPr="00622EEF">
        <w:rPr>
          <w:rFonts w:ascii="Times New Roman" w:eastAsia="Times New Roman" w:hAnsi="Times New Roman"/>
          <w:i/>
          <w:iCs/>
          <w:color w:val="0000FF"/>
        </w:rPr>
        <w:t>noteikum</w:t>
      </w:r>
      <w:r w:rsidR="154F4391" w:rsidRPr="00622EEF">
        <w:rPr>
          <w:rFonts w:ascii="Times New Roman" w:eastAsia="Times New Roman" w:hAnsi="Times New Roman"/>
          <w:i/>
          <w:iCs/>
          <w:color w:val="0000FF"/>
        </w:rPr>
        <w:t>u</w:t>
      </w:r>
      <w:r w:rsidR="0045197B" w:rsidRPr="00622EEF">
        <w:rPr>
          <w:rFonts w:ascii="Times New Roman" w:eastAsia="Times New Roman" w:hAnsi="Times New Roman"/>
          <w:i/>
          <w:iCs/>
          <w:color w:val="0000FF"/>
        </w:rPr>
        <w:t xml:space="preserve"> </w:t>
      </w:r>
      <w:r w:rsidR="00442B79" w:rsidRPr="00622EEF">
        <w:rPr>
          <w:rFonts w:ascii="Times New Roman" w:hAnsi="Times New Roman"/>
          <w:i/>
          <w:iCs/>
          <w:color w:val="0000FF"/>
        </w:rPr>
        <w:t>par SAMP īstenošanu</w:t>
      </w:r>
      <w:r w:rsidR="00442B79" w:rsidRPr="00622EEF">
        <w:rPr>
          <w:rFonts w:ascii="Times New Roman" w:eastAsia="Times New Roman" w:hAnsi="Times New Roman"/>
          <w:i/>
          <w:iCs/>
          <w:color w:val="0000FF"/>
        </w:rPr>
        <w:t xml:space="preserve"> </w:t>
      </w:r>
      <w:r w:rsidR="0092194D" w:rsidRPr="00622EEF">
        <w:rPr>
          <w:rFonts w:ascii="Times New Roman" w:eastAsia="Times New Roman" w:hAnsi="Times New Roman"/>
          <w:i/>
          <w:iCs/>
          <w:color w:val="0000FF"/>
        </w:rPr>
        <w:t>1</w:t>
      </w:r>
      <w:r w:rsidR="00847065" w:rsidRPr="00622EEF">
        <w:rPr>
          <w:rFonts w:ascii="Times New Roman" w:eastAsia="Times New Roman" w:hAnsi="Times New Roman"/>
          <w:i/>
          <w:iCs/>
          <w:color w:val="0000FF"/>
        </w:rPr>
        <w:t>7</w:t>
      </w:r>
      <w:r w:rsidR="0092194D" w:rsidRPr="00622EEF">
        <w:rPr>
          <w:rFonts w:ascii="Times New Roman" w:eastAsia="Times New Roman" w:hAnsi="Times New Roman"/>
          <w:i/>
          <w:iCs/>
          <w:color w:val="0000FF"/>
        </w:rPr>
        <w:t>.1</w:t>
      </w:r>
      <w:r w:rsidR="00067FCA" w:rsidRPr="00622EEF">
        <w:rPr>
          <w:rFonts w:ascii="Times New Roman" w:eastAsia="Times New Roman" w:hAnsi="Times New Roman"/>
          <w:i/>
          <w:iCs/>
          <w:color w:val="0000FF"/>
        </w:rPr>
        <w:t xml:space="preserve">., </w:t>
      </w:r>
      <w:r w:rsidR="0092194D" w:rsidRPr="00622EEF">
        <w:rPr>
          <w:rFonts w:ascii="Times New Roman" w:eastAsia="Times New Roman" w:hAnsi="Times New Roman"/>
          <w:i/>
          <w:iCs/>
          <w:color w:val="0000FF"/>
        </w:rPr>
        <w:t>1</w:t>
      </w:r>
      <w:r w:rsidR="00847065" w:rsidRPr="00622EEF">
        <w:rPr>
          <w:rFonts w:ascii="Times New Roman" w:eastAsia="Times New Roman" w:hAnsi="Times New Roman"/>
          <w:i/>
          <w:iCs/>
          <w:color w:val="0000FF"/>
        </w:rPr>
        <w:t>7</w:t>
      </w:r>
      <w:r w:rsidR="0092194D" w:rsidRPr="00622EEF">
        <w:rPr>
          <w:rFonts w:ascii="Times New Roman" w:eastAsia="Times New Roman" w:hAnsi="Times New Roman"/>
          <w:i/>
          <w:iCs/>
          <w:color w:val="0000FF"/>
        </w:rPr>
        <w:t>.2</w:t>
      </w:r>
      <w:r w:rsidR="009A2083" w:rsidRPr="00622EEF">
        <w:rPr>
          <w:rFonts w:ascii="Times New Roman" w:eastAsia="Times New Roman" w:hAnsi="Times New Roman"/>
          <w:i/>
          <w:iCs/>
          <w:color w:val="0000FF"/>
        </w:rPr>
        <w:t>., 1</w:t>
      </w:r>
      <w:r w:rsidR="00B53B69" w:rsidRPr="00622EEF">
        <w:rPr>
          <w:rFonts w:ascii="Times New Roman" w:eastAsia="Times New Roman" w:hAnsi="Times New Roman"/>
          <w:i/>
          <w:iCs/>
          <w:color w:val="0000FF"/>
        </w:rPr>
        <w:t>7</w:t>
      </w:r>
      <w:r w:rsidR="009A2083" w:rsidRPr="00622EEF">
        <w:rPr>
          <w:rFonts w:ascii="Times New Roman" w:eastAsia="Times New Roman" w:hAnsi="Times New Roman"/>
          <w:i/>
          <w:iCs/>
          <w:color w:val="0000FF"/>
        </w:rPr>
        <w:t>.</w:t>
      </w:r>
      <w:r w:rsidR="00B53B69" w:rsidRPr="00622EEF">
        <w:rPr>
          <w:rFonts w:ascii="Times New Roman" w:eastAsia="Times New Roman" w:hAnsi="Times New Roman"/>
          <w:i/>
          <w:iCs/>
          <w:color w:val="0000FF"/>
        </w:rPr>
        <w:t>3</w:t>
      </w:r>
      <w:r w:rsidR="009A2083" w:rsidRPr="00622EEF">
        <w:rPr>
          <w:rFonts w:ascii="Times New Roman" w:eastAsia="Times New Roman" w:hAnsi="Times New Roman"/>
          <w:i/>
          <w:iCs/>
          <w:color w:val="0000FF"/>
        </w:rPr>
        <w:t>. </w:t>
      </w:r>
      <w:r w:rsidR="00AC439D" w:rsidRPr="00622EEF">
        <w:rPr>
          <w:rFonts w:ascii="Times New Roman" w:eastAsia="Times New Roman" w:hAnsi="Times New Roman"/>
          <w:i/>
          <w:iCs/>
          <w:color w:val="0000FF"/>
        </w:rPr>
        <w:t>apakšpunktā</w:t>
      </w:r>
      <w:r w:rsidR="00E55504" w:rsidRPr="00622EEF">
        <w:rPr>
          <w:rFonts w:ascii="Times New Roman" w:eastAsia="Times New Roman" w:hAnsi="Times New Roman"/>
          <w:i/>
          <w:iCs/>
          <w:color w:val="0000FF"/>
        </w:rPr>
        <w:t xml:space="preserve"> </w:t>
      </w:r>
      <w:r w:rsidRPr="00622EEF">
        <w:rPr>
          <w:rFonts w:ascii="Times New Roman" w:eastAsia="Times New Roman" w:hAnsi="Times New Roman"/>
          <w:i/>
          <w:iCs/>
          <w:color w:val="0000FF"/>
        </w:rPr>
        <w:t>noteiktajam izmaksām piemēro vienkāršotās izmaksas</w:t>
      </w:r>
      <w:r w:rsidR="001E1596" w:rsidRPr="00622EEF">
        <w:rPr>
          <w:rFonts w:ascii="Times New Roman" w:eastAsia="Times New Roman" w:hAnsi="Times New Roman"/>
          <w:i/>
          <w:iCs/>
          <w:color w:val="0000FF"/>
        </w:rPr>
        <w:t>;</w:t>
      </w:r>
    </w:p>
    <w:p w14:paraId="4C75F930" w14:textId="1170137E" w:rsidR="0044549C" w:rsidRPr="00622EEF" w:rsidRDefault="0044549C" w:rsidP="00456CBB">
      <w:pPr>
        <w:pStyle w:val="ListParagraph"/>
        <w:numPr>
          <w:ilvl w:val="0"/>
          <w:numId w:val="9"/>
        </w:numPr>
        <w:spacing w:before="60" w:after="60"/>
        <w:jc w:val="both"/>
        <w:rPr>
          <w:rFonts w:ascii="Times New Roman" w:eastAsia="Times New Roman" w:hAnsi="Times New Roman"/>
          <w:i/>
          <w:iCs/>
          <w:color w:val="0000FF"/>
        </w:rPr>
      </w:pPr>
      <w:r w:rsidRPr="00622EEF">
        <w:rPr>
          <w:rFonts w:ascii="Times New Roman" w:eastAsia="Times New Roman" w:hAnsi="Times New Roman"/>
          <w:i/>
          <w:iCs/>
          <w:color w:val="0000FF"/>
        </w:rPr>
        <w:t xml:space="preserve">kolonnā “Daudzums” norāda, piemēram, pakalpojumu līgumu skaitu, pakalpojuma ilgumu mēnešos u.tml. Norādītā informācija kolonnās “Daudzums” un “Mērvienība” nedrīkst būt pretrunīga ar projekta iesnieguma </w:t>
      </w:r>
      <w:r w:rsidR="001E1596" w:rsidRPr="00622EEF">
        <w:rPr>
          <w:rFonts w:ascii="Times New Roman" w:eastAsia="Times New Roman" w:hAnsi="Times New Roman"/>
          <w:i/>
          <w:iCs/>
          <w:color w:val="0000FF"/>
        </w:rPr>
        <w:t>sadaļā “D</w:t>
      </w:r>
      <w:r w:rsidRPr="00622EEF">
        <w:rPr>
          <w:rFonts w:ascii="Times New Roman" w:eastAsia="Times New Roman" w:hAnsi="Times New Roman"/>
          <w:i/>
          <w:iCs/>
          <w:color w:val="0000FF"/>
        </w:rPr>
        <w:t>arbības” norādītajiem plānotajiem darbību rezultātiem</w:t>
      </w:r>
      <w:r w:rsidR="001E1596" w:rsidRPr="00622EEF">
        <w:rPr>
          <w:rFonts w:ascii="Times New Roman" w:eastAsia="Times New Roman" w:hAnsi="Times New Roman"/>
          <w:i/>
          <w:iCs/>
          <w:color w:val="0000FF"/>
        </w:rPr>
        <w:t>;</w:t>
      </w:r>
    </w:p>
    <w:p w14:paraId="64E57423" w14:textId="323A50C4" w:rsidR="0044549C" w:rsidRPr="00622EEF" w:rsidRDefault="0044549C" w:rsidP="00456CBB">
      <w:pPr>
        <w:pStyle w:val="ListParagraph"/>
        <w:numPr>
          <w:ilvl w:val="0"/>
          <w:numId w:val="9"/>
        </w:numPr>
        <w:spacing w:before="60" w:after="60"/>
        <w:jc w:val="both"/>
        <w:rPr>
          <w:rFonts w:ascii="Times New Roman" w:eastAsia="Times New Roman" w:hAnsi="Times New Roman"/>
          <w:i/>
          <w:iCs/>
          <w:color w:val="0000FF"/>
        </w:rPr>
      </w:pPr>
      <w:r w:rsidRPr="00622EEF">
        <w:rPr>
          <w:rFonts w:ascii="Times New Roman" w:eastAsia="Times New Roman" w:hAnsi="Times New Roman"/>
          <w:i/>
          <w:iCs/>
          <w:color w:val="0000FF"/>
        </w:rPr>
        <w:t>kolonnā “Mērvienība” norāda vienības nosaukumu, piemēram, pasākumi,</w:t>
      </w:r>
      <w:r w:rsidR="00AC439D" w:rsidRPr="00622EEF">
        <w:rPr>
          <w:rFonts w:ascii="Times New Roman" w:eastAsia="Times New Roman" w:hAnsi="Times New Roman"/>
          <w:i/>
          <w:iCs/>
          <w:color w:val="0000FF"/>
        </w:rPr>
        <w:t xml:space="preserve"> dalībnieki, </w:t>
      </w:r>
      <w:r w:rsidRPr="00622EEF">
        <w:rPr>
          <w:rFonts w:ascii="Times New Roman" w:eastAsia="Times New Roman" w:hAnsi="Times New Roman"/>
          <w:i/>
          <w:iCs/>
          <w:color w:val="0000FF"/>
        </w:rPr>
        <w:t xml:space="preserve">līgumi </w:t>
      </w:r>
      <w:proofErr w:type="spellStart"/>
      <w:r w:rsidRPr="00622EEF">
        <w:rPr>
          <w:rFonts w:ascii="Times New Roman" w:eastAsia="Times New Roman" w:hAnsi="Times New Roman"/>
          <w:i/>
          <w:iCs/>
          <w:color w:val="0000FF"/>
        </w:rPr>
        <w:t>u.tml</w:t>
      </w:r>
      <w:proofErr w:type="spellEnd"/>
      <w:r w:rsidR="001E1596" w:rsidRPr="00622EEF">
        <w:rPr>
          <w:rFonts w:ascii="Times New Roman" w:eastAsia="Times New Roman" w:hAnsi="Times New Roman"/>
          <w:i/>
          <w:iCs/>
          <w:color w:val="0000FF"/>
        </w:rPr>
        <w:t>;</w:t>
      </w:r>
    </w:p>
    <w:p w14:paraId="51A54A6A" w14:textId="7B36B5A6" w:rsidR="0044549C" w:rsidRPr="00622EEF" w:rsidRDefault="0044549C" w:rsidP="00456CBB">
      <w:pPr>
        <w:pStyle w:val="ListParagraph"/>
        <w:numPr>
          <w:ilvl w:val="0"/>
          <w:numId w:val="9"/>
        </w:numPr>
        <w:spacing w:before="60" w:after="60"/>
        <w:jc w:val="both"/>
        <w:rPr>
          <w:rFonts w:ascii="Times New Roman" w:eastAsia="Times New Roman" w:hAnsi="Times New Roman"/>
          <w:i/>
          <w:iCs/>
          <w:color w:val="0000FF"/>
        </w:rPr>
      </w:pPr>
      <w:r w:rsidRPr="00622EEF">
        <w:rPr>
          <w:rFonts w:ascii="Times New Roman" w:eastAsia="Times New Roman" w:hAnsi="Times New Roman"/>
          <w:i/>
          <w:iCs/>
          <w:color w:val="0000FF"/>
        </w:rPr>
        <w:t>kolonnā “Projekta darbības Nr.” norāda atsauci uz projekta darbību</w:t>
      </w:r>
      <w:r w:rsidR="00AC439D" w:rsidRPr="00622EEF">
        <w:rPr>
          <w:rFonts w:ascii="Times New Roman" w:eastAsia="Times New Roman" w:hAnsi="Times New Roman"/>
          <w:i/>
          <w:iCs/>
          <w:color w:val="0000FF"/>
        </w:rPr>
        <w:t>/</w:t>
      </w:r>
      <w:proofErr w:type="spellStart"/>
      <w:r w:rsidR="00AC439D" w:rsidRPr="00622EEF">
        <w:rPr>
          <w:rFonts w:ascii="Times New Roman" w:eastAsia="Times New Roman" w:hAnsi="Times New Roman"/>
          <w:i/>
          <w:iCs/>
          <w:color w:val="0000FF"/>
        </w:rPr>
        <w:t>apakšdarbību</w:t>
      </w:r>
      <w:proofErr w:type="spellEnd"/>
      <w:r w:rsidRPr="00622EEF">
        <w:rPr>
          <w:rFonts w:ascii="Times New Roman" w:eastAsia="Times New Roman" w:hAnsi="Times New Roman"/>
          <w:i/>
          <w:iCs/>
          <w:color w:val="0000FF"/>
        </w:rPr>
        <w:t>, uz kuru šīs izmaksas attiecināmas. Ja izmaksas attiecināmas uz vairākām projekta darbībām</w:t>
      </w:r>
      <w:r w:rsidR="00AC439D" w:rsidRPr="00622EEF">
        <w:rPr>
          <w:rFonts w:ascii="Times New Roman" w:eastAsia="Times New Roman" w:hAnsi="Times New Roman"/>
          <w:i/>
          <w:iCs/>
          <w:color w:val="0000FF"/>
        </w:rPr>
        <w:t>/</w:t>
      </w:r>
      <w:proofErr w:type="spellStart"/>
      <w:r w:rsidR="00AC439D" w:rsidRPr="00622EEF">
        <w:rPr>
          <w:rFonts w:ascii="Times New Roman" w:eastAsia="Times New Roman" w:hAnsi="Times New Roman"/>
          <w:i/>
          <w:iCs/>
          <w:color w:val="0000FF"/>
        </w:rPr>
        <w:t>apakšdarbībām</w:t>
      </w:r>
      <w:proofErr w:type="spellEnd"/>
      <w:r w:rsidRPr="00622EEF">
        <w:rPr>
          <w:rFonts w:ascii="Times New Roman" w:eastAsia="Times New Roman" w:hAnsi="Times New Roman"/>
          <w:i/>
          <w:iCs/>
          <w:color w:val="0000FF"/>
        </w:rPr>
        <w:t xml:space="preserve"> - norāda visas</w:t>
      </w:r>
      <w:r w:rsidR="001E1596" w:rsidRPr="00622EEF">
        <w:rPr>
          <w:rFonts w:ascii="Times New Roman" w:eastAsia="Times New Roman" w:hAnsi="Times New Roman"/>
          <w:i/>
          <w:iCs/>
          <w:color w:val="0000FF"/>
        </w:rPr>
        <w:t>;</w:t>
      </w:r>
    </w:p>
    <w:p w14:paraId="4D24AD55" w14:textId="34A37B0F" w:rsidR="0044549C" w:rsidRPr="00622EEF" w:rsidRDefault="0044549C" w:rsidP="00456CBB">
      <w:pPr>
        <w:pStyle w:val="ListParagraph"/>
        <w:numPr>
          <w:ilvl w:val="0"/>
          <w:numId w:val="9"/>
        </w:numPr>
        <w:spacing w:before="60" w:after="60"/>
        <w:jc w:val="both"/>
        <w:rPr>
          <w:rFonts w:ascii="Times New Roman" w:eastAsia="Times New Roman" w:hAnsi="Times New Roman"/>
          <w:i/>
          <w:iCs/>
          <w:color w:val="0000FF"/>
        </w:rPr>
      </w:pPr>
      <w:r w:rsidRPr="00622EEF">
        <w:rPr>
          <w:rFonts w:ascii="Times New Roman" w:eastAsia="Times New Roman" w:hAnsi="Times New Roman"/>
          <w:i/>
          <w:iCs/>
          <w:color w:val="0000FF"/>
        </w:rPr>
        <w:t>kolonnā “Attiecināmās izmaksas” norāda attiecīgās izmaksas euro ar diviem cipariem aiz komata</w:t>
      </w:r>
      <w:r w:rsidR="001E1596" w:rsidRPr="00622EEF">
        <w:rPr>
          <w:rFonts w:ascii="Times New Roman" w:eastAsia="Times New Roman" w:hAnsi="Times New Roman"/>
          <w:i/>
          <w:iCs/>
          <w:color w:val="0000FF"/>
        </w:rPr>
        <w:t>;</w:t>
      </w:r>
    </w:p>
    <w:p w14:paraId="3468DB0E" w14:textId="6E7ECA35" w:rsidR="00D5038A" w:rsidRPr="00622EEF" w:rsidRDefault="001E1596" w:rsidP="00456CBB">
      <w:pPr>
        <w:pStyle w:val="ListParagraph"/>
        <w:numPr>
          <w:ilvl w:val="0"/>
          <w:numId w:val="9"/>
        </w:numPr>
        <w:spacing w:before="60" w:after="60"/>
        <w:jc w:val="both"/>
        <w:rPr>
          <w:rFonts w:ascii="Times New Roman" w:hAnsi="Times New Roman"/>
          <w:i/>
          <w:iCs/>
          <w:color w:val="0000FF"/>
        </w:rPr>
      </w:pPr>
      <w:r w:rsidRPr="00622EEF">
        <w:rPr>
          <w:rFonts w:ascii="Times New Roman" w:eastAsia="Times New Roman" w:hAnsi="Times New Roman"/>
          <w:i/>
          <w:iCs/>
          <w:color w:val="0000FF"/>
        </w:rPr>
        <w:t>kolonnā</w:t>
      </w:r>
      <w:r w:rsidRPr="00622EEF">
        <w:rPr>
          <w:rFonts w:ascii="Times New Roman" w:hAnsi="Times New Roman"/>
          <w:i/>
          <w:iCs/>
          <w:color w:val="0000FF"/>
        </w:rPr>
        <w:t xml:space="preserve"> “t.sk. PVN” norāda plānoto pievienotās vērtības nodokļa apmēru. Saskaņā ar MK noteikumu</w:t>
      </w:r>
      <w:r w:rsidR="00442B79" w:rsidRPr="00622EEF">
        <w:rPr>
          <w:rFonts w:ascii="Times New Roman" w:hAnsi="Times New Roman"/>
          <w:i/>
          <w:iCs/>
          <w:color w:val="0000FF"/>
        </w:rPr>
        <w:t xml:space="preserve"> par SAMP īstenošanu</w:t>
      </w:r>
      <w:r w:rsidRPr="00622EEF">
        <w:rPr>
          <w:rFonts w:ascii="Times New Roman" w:hAnsi="Times New Roman"/>
          <w:i/>
          <w:iCs/>
          <w:color w:val="0000FF"/>
        </w:rPr>
        <w:t xml:space="preserve"> </w:t>
      </w:r>
      <w:r w:rsidR="006B79FE" w:rsidRPr="00622EEF">
        <w:rPr>
          <w:rFonts w:ascii="Times New Roman" w:hAnsi="Times New Roman"/>
          <w:i/>
          <w:iCs/>
          <w:color w:val="0000FF"/>
        </w:rPr>
        <w:t>19</w:t>
      </w:r>
      <w:r w:rsidRPr="00622EEF">
        <w:rPr>
          <w:rFonts w:ascii="Times New Roman" w:hAnsi="Times New Roman"/>
          <w:i/>
          <w:iCs/>
          <w:color w:val="0000FF"/>
        </w:rPr>
        <w:t>.punktā</w:t>
      </w:r>
      <w:r w:rsidR="00AA1C17" w:rsidRPr="00622EEF">
        <w:rPr>
          <w:rFonts w:ascii="Times New Roman" w:hAnsi="Times New Roman"/>
          <w:i/>
          <w:iCs/>
          <w:color w:val="0000FF"/>
        </w:rPr>
        <w:t xml:space="preserve"> noteikto pievienotās vērtības nodokļa izmaksas ir attiecināmas, </w:t>
      </w:r>
      <w:r w:rsidR="00A064EB" w:rsidRPr="00622EEF">
        <w:rPr>
          <w:rFonts w:ascii="Times New Roman" w:hAnsi="Times New Roman"/>
          <w:i/>
          <w:iCs/>
          <w:color w:val="0000FF"/>
        </w:rPr>
        <w:t>tiešajām attiecināmajām izmaksām atbilstoši regulas 2021/1060</w:t>
      </w:r>
      <w:r w:rsidR="00A064EB" w:rsidRPr="00622EEF">
        <w:rPr>
          <w:rFonts w:ascii="Times New Roman" w:hAnsi="Times New Roman"/>
          <w:i/>
          <w:iCs/>
          <w:color w:val="0000FF"/>
          <w:vertAlign w:val="superscript"/>
        </w:rPr>
        <w:t>3</w:t>
      </w:r>
      <w:r w:rsidR="00A064EB" w:rsidRPr="00622EEF">
        <w:rPr>
          <w:rFonts w:ascii="Times New Roman" w:hAnsi="Times New Roman"/>
          <w:i/>
          <w:iCs/>
          <w:color w:val="0000FF"/>
        </w:rPr>
        <w:t xml:space="preserve"> 64. panta 1. punkta "c" apakšpunkta nosacījumiem</w:t>
      </w:r>
      <w:r w:rsidR="006B79FE" w:rsidRPr="00622EEF">
        <w:rPr>
          <w:rFonts w:ascii="Times New Roman" w:hAnsi="Times New Roman"/>
          <w:i/>
          <w:iCs/>
          <w:color w:val="0000FF"/>
        </w:rPr>
        <w:t>, ja vien tas nav atgūstams saskaņā ar normatīvajiem aktiem nodokļu jomā.</w:t>
      </w:r>
    </w:p>
    <w:p w14:paraId="1319B8CE" w14:textId="77777777" w:rsidR="004449BE" w:rsidRPr="00622EEF" w:rsidRDefault="00D5038A" w:rsidP="00D5038A">
      <w:pPr>
        <w:pStyle w:val="NormalWeb"/>
        <w:spacing w:before="240" w:beforeAutospacing="0" w:after="0" w:afterAutospacing="0"/>
        <w:jc w:val="both"/>
        <w:rPr>
          <w:i/>
          <w:iCs/>
          <w:color w:val="0000FF"/>
          <w:sz w:val="22"/>
          <w:szCs w:val="22"/>
        </w:rPr>
      </w:pPr>
      <w:r w:rsidRPr="00622EEF">
        <w:rPr>
          <w:i/>
          <w:iCs/>
          <w:color w:val="0000FF"/>
          <w:sz w:val="22"/>
          <w:szCs w:val="22"/>
        </w:rPr>
        <w:lastRenderedPageBreak/>
        <w:t>Projekta iesnieguma sadaļā “Projekta budžeta kopsavilkums” iekļauj tikai tās izmaksas</w:t>
      </w:r>
      <w:r w:rsidR="004449BE" w:rsidRPr="00622EEF">
        <w:rPr>
          <w:i/>
          <w:iCs/>
          <w:color w:val="0000FF"/>
          <w:sz w:val="22"/>
          <w:szCs w:val="22"/>
        </w:rPr>
        <w:t>:</w:t>
      </w:r>
    </w:p>
    <w:p w14:paraId="7C4DB39C" w14:textId="008E2E4E" w:rsidR="004449BE" w:rsidRPr="00622EEF" w:rsidRDefault="00B734A3" w:rsidP="00456CBB">
      <w:pPr>
        <w:pStyle w:val="NormalWeb"/>
        <w:numPr>
          <w:ilvl w:val="0"/>
          <w:numId w:val="8"/>
        </w:numPr>
        <w:spacing w:before="0" w:beforeAutospacing="0" w:after="0" w:afterAutospacing="0"/>
        <w:jc w:val="both"/>
        <w:rPr>
          <w:i/>
          <w:iCs/>
          <w:color w:val="0000FF"/>
          <w:sz w:val="22"/>
          <w:szCs w:val="22"/>
        </w:rPr>
      </w:pPr>
      <w:r w:rsidRPr="00622EEF">
        <w:rPr>
          <w:i/>
          <w:iCs/>
          <w:color w:val="0000FF"/>
          <w:sz w:val="22"/>
          <w:szCs w:val="22"/>
        </w:rPr>
        <w:t>kas</w:t>
      </w:r>
      <w:r w:rsidR="00D5038A" w:rsidRPr="00622EEF">
        <w:rPr>
          <w:i/>
          <w:iCs/>
          <w:color w:val="0000FF"/>
          <w:sz w:val="22"/>
          <w:szCs w:val="22"/>
        </w:rPr>
        <w:t xml:space="preserve"> paredzēts segt no projekta finansējuma, tas ir, no </w:t>
      </w:r>
      <w:r w:rsidR="0031709C" w:rsidRPr="00622EEF">
        <w:rPr>
          <w:i/>
          <w:iCs/>
          <w:color w:val="0000FF"/>
          <w:sz w:val="22"/>
          <w:szCs w:val="22"/>
        </w:rPr>
        <w:t>ERAF</w:t>
      </w:r>
      <w:r w:rsidR="00D5038A" w:rsidRPr="00622EEF">
        <w:rPr>
          <w:i/>
          <w:iCs/>
          <w:color w:val="0000FF"/>
          <w:sz w:val="22"/>
          <w:szCs w:val="22"/>
        </w:rPr>
        <w:t xml:space="preserve"> un </w:t>
      </w:r>
      <w:r w:rsidR="00774D24" w:rsidRPr="00622EEF">
        <w:rPr>
          <w:i/>
          <w:iCs/>
          <w:color w:val="0000FF"/>
          <w:sz w:val="22"/>
          <w:szCs w:val="22"/>
        </w:rPr>
        <w:t>v</w:t>
      </w:r>
      <w:r w:rsidR="00D5038A" w:rsidRPr="00622EEF">
        <w:rPr>
          <w:i/>
          <w:iCs/>
          <w:color w:val="0000FF"/>
          <w:sz w:val="22"/>
          <w:szCs w:val="22"/>
        </w:rPr>
        <w:t>alsts budžeta finansējuma</w:t>
      </w:r>
      <w:r w:rsidR="004449BE" w:rsidRPr="00622EEF">
        <w:rPr>
          <w:i/>
          <w:iCs/>
          <w:color w:val="0000FF"/>
          <w:sz w:val="22"/>
          <w:szCs w:val="22"/>
        </w:rPr>
        <w:t>;</w:t>
      </w:r>
    </w:p>
    <w:p w14:paraId="00480CB8" w14:textId="77777777" w:rsidR="004449BE" w:rsidRPr="00622EEF" w:rsidRDefault="00D5038A" w:rsidP="00456CBB">
      <w:pPr>
        <w:pStyle w:val="NormalWeb"/>
        <w:numPr>
          <w:ilvl w:val="0"/>
          <w:numId w:val="8"/>
        </w:numPr>
        <w:spacing w:before="0" w:beforeAutospacing="0" w:after="0" w:afterAutospacing="0"/>
        <w:jc w:val="both"/>
        <w:rPr>
          <w:i/>
          <w:iCs/>
          <w:color w:val="0000FF"/>
          <w:sz w:val="22"/>
          <w:szCs w:val="22"/>
        </w:rPr>
      </w:pPr>
      <w:r w:rsidRPr="00622EEF">
        <w:rPr>
          <w:i/>
          <w:iCs/>
          <w:color w:val="0000FF"/>
          <w:sz w:val="22"/>
          <w:szCs w:val="22"/>
        </w:rPr>
        <w:t xml:space="preserve">kas ir nepieciešamas projekta īstenošanai un to nepieciešamība izriet no projekta iesnieguma </w:t>
      </w:r>
      <w:r w:rsidR="004449BE" w:rsidRPr="00622EEF">
        <w:rPr>
          <w:i/>
          <w:iCs/>
          <w:color w:val="0000FF"/>
          <w:sz w:val="22"/>
          <w:szCs w:val="22"/>
        </w:rPr>
        <w:t>sadaļā “D</w:t>
      </w:r>
      <w:r w:rsidRPr="00622EEF">
        <w:rPr>
          <w:i/>
          <w:iCs/>
          <w:color w:val="0000FF"/>
          <w:sz w:val="22"/>
          <w:szCs w:val="22"/>
        </w:rPr>
        <w:t>arbīb</w:t>
      </w:r>
      <w:r w:rsidR="004449BE" w:rsidRPr="00622EEF">
        <w:rPr>
          <w:i/>
          <w:iCs/>
          <w:color w:val="0000FF"/>
          <w:sz w:val="22"/>
          <w:szCs w:val="22"/>
        </w:rPr>
        <w:t>as”</w:t>
      </w:r>
      <w:r w:rsidRPr="00622EEF">
        <w:rPr>
          <w:i/>
          <w:iCs/>
          <w:color w:val="0000FF"/>
          <w:sz w:val="22"/>
          <w:szCs w:val="22"/>
        </w:rPr>
        <w:t xml:space="preserve"> </w:t>
      </w:r>
      <w:r w:rsidR="004449BE" w:rsidRPr="00622EEF">
        <w:rPr>
          <w:i/>
          <w:iCs/>
          <w:color w:val="0000FF"/>
          <w:sz w:val="22"/>
          <w:szCs w:val="22"/>
        </w:rPr>
        <w:t>paredzētajām projekta darbībām;</w:t>
      </w:r>
    </w:p>
    <w:p w14:paraId="44CE2642" w14:textId="037F98B4" w:rsidR="00D5038A" w:rsidRPr="00622EEF" w:rsidRDefault="00D5038A" w:rsidP="00456CBB">
      <w:pPr>
        <w:pStyle w:val="NormalWeb"/>
        <w:numPr>
          <w:ilvl w:val="0"/>
          <w:numId w:val="8"/>
        </w:numPr>
        <w:spacing w:before="0" w:beforeAutospacing="0" w:after="0" w:afterAutospacing="0"/>
        <w:jc w:val="both"/>
        <w:rPr>
          <w:i/>
          <w:iCs/>
          <w:color w:val="0000FF"/>
          <w:sz w:val="22"/>
          <w:szCs w:val="22"/>
        </w:rPr>
      </w:pPr>
      <w:r w:rsidRPr="00622EEF">
        <w:rPr>
          <w:i/>
          <w:iCs/>
          <w:color w:val="0000FF"/>
          <w:sz w:val="22"/>
          <w:szCs w:val="22"/>
        </w:rPr>
        <w:t>nodrošina rezultātu sasniegšan</w:t>
      </w:r>
      <w:r w:rsidR="004449BE" w:rsidRPr="00622EEF">
        <w:rPr>
          <w:i/>
          <w:iCs/>
          <w:color w:val="0000FF"/>
          <w:sz w:val="22"/>
          <w:szCs w:val="22"/>
        </w:rPr>
        <w:t>u</w:t>
      </w:r>
      <w:r w:rsidRPr="00622EEF">
        <w:rPr>
          <w:i/>
          <w:iCs/>
          <w:color w:val="0000FF"/>
          <w:sz w:val="22"/>
          <w:szCs w:val="22"/>
        </w:rPr>
        <w:t xml:space="preserve"> (</w:t>
      </w:r>
      <w:r w:rsidR="004449BE" w:rsidRPr="00622EEF">
        <w:rPr>
          <w:i/>
          <w:iCs/>
          <w:color w:val="0000FF"/>
          <w:sz w:val="22"/>
          <w:szCs w:val="22"/>
        </w:rPr>
        <w:t xml:space="preserve">projekta iesnieguma sadaļā “Rādītāji” </w:t>
      </w:r>
      <w:r w:rsidRPr="00622EEF">
        <w:rPr>
          <w:i/>
          <w:iCs/>
          <w:color w:val="0000FF"/>
          <w:sz w:val="22"/>
          <w:szCs w:val="22"/>
        </w:rPr>
        <w:t>plānot</w:t>
      </w:r>
      <w:r w:rsidR="004449BE" w:rsidRPr="00622EEF">
        <w:rPr>
          <w:i/>
          <w:iCs/>
          <w:color w:val="0000FF"/>
          <w:sz w:val="22"/>
          <w:szCs w:val="22"/>
        </w:rPr>
        <w:t>o</w:t>
      </w:r>
      <w:r w:rsidRPr="00622EEF">
        <w:rPr>
          <w:i/>
          <w:iCs/>
          <w:color w:val="0000FF"/>
          <w:sz w:val="22"/>
          <w:szCs w:val="22"/>
        </w:rPr>
        <w:t xml:space="preserve"> rezultāt</w:t>
      </w:r>
      <w:r w:rsidR="004449BE" w:rsidRPr="00622EEF">
        <w:rPr>
          <w:i/>
          <w:iCs/>
          <w:color w:val="0000FF"/>
          <w:sz w:val="22"/>
          <w:szCs w:val="22"/>
        </w:rPr>
        <w:t>u</w:t>
      </w:r>
      <w:r w:rsidRPr="00622EEF">
        <w:rPr>
          <w:i/>
          <w:iCs/>
          <w:color w:val="0000FF"/>
          <w:sz w:val="22"/>
          <w:szCs w:val="22"/>
        </w:rPr>
        <w:t xml:space="preserve"> un norādīto rādītāju sasniegšan</w:t>
      </w:r>
      <w:r w:rsidR="004449BE" w:rsidRPr="00622EEF">
        <w:rPr>
          <w:i/>
          <w:iCs/>
          <w:color w:val="0000FF"/>
          <w:sz w:val="22"/>
          <w:szCs w:val="22"/>
        </w:rPr>
        <w:t>u).</w:t>
      </w:r>
    </w:p>
    <w:p w14:paraId="75A6660E" w14:textId="0079E793" w:rsidR="00D5038A" w:rsidRPr="00622EEF" w:rsidRDefault="00D5038A" w:rsidP="004449BE">
      <w:pPr>
        <w:pStyle w:val="NormalWeb"/>
        <w:spacing w:before="240" w:beforeAutospacing="0" w:after="0" w:afterAutospacing="0"/>
        <w:jc w:val="both"/>
        <w:rPr>
          <w:i/>
          <w:iCs/>
          <w:color w:val="0000FF"/>
          <w:sz w:val="22"/>
          <w:szCs w:val="22"/>
        </w:rPr>
      </w:pPr>
      <w:r w:rsidRPr="00622EEF">
        <w:rPr>
          <w:b/>
          <w:bCs/>
          <w:i/>
          <w:iCs/>
          <w:color w:val="0000FF"/>
          <w:sz w:val="22"/>
          <w:szCs w:val="22"/>
        </w:rPr>
        <w:t xml:space="preserve">Plānojot attiecināmās izmaksas, jāņem vērā MK noteikumos </w:t>
      </w:r>
      <w:r w:rsidR="00442B79" w:rsidRPr="00622EEF">
        <w:rPr>
          <w:b/>
          <w:bCs/>
          <w:i/>
          <w:iCs/>
          <w:color w:val="0000FF"/>
          <w:sz w:val="22"/>
          <w:szCs w:val="22"/>
        </w:rPr>
        <w:t xml:space="preserve">par SAMP īstenošanu </w:t>
      </w:r>
      <w:r w:rsidRPr="00622EEF">
        <w:rPr>
          <w:b/>
          <w:bCs/>
          <w:i/>
          <w:iCs/>
          <w:color w:val="0000FF"/>
          <w:sz w:val="22"/>
          <w:szCs w:val="22"/>
        </w:rPr>
        <w:t>noteiktās izmaksu pozīcijas, to ierobežojumus</w:t>
      </w:r>
      <w:r w:rsidRPr="00622EEF">
        <w:rPr>
          <w:i/>
          <w:iCs/>
          <w:color w:val="0000FF"/>
          <w:sz w:val="22"/>
          <w:szCs w:val="22"/>
        </w:rPr>
        <w:t>:</w:t>
      </w:r>
    </w:p>
    <w:p w14:paraId="70D242D8" w14:textId="364345D3" w:rsidR="006B5AA0" w:rsidRPr="00622EEF" w:rsidRDefault="006B5AA0" w:rsidP="005A41C3">
      <w:pPr>
        <w:pStyle w:val="ListParagraph"/>
        <w:numPr>
          <w:ilvl w:val="0"/>
          <w:numId w:val="4"/>
        </w:numPr>
        <w:spacing w:after="0" w:line="240" w:lineRule="auto"/>
        <w:ind w:left="714" w:hanging="357"/>
        <w:contextualSpacing w:val="0"/>
        <w:jc w:val="both"/>
        <w:rPr>
          <w:rFonts w:ascii="Times New Roman" w:hAnsi="Times New Roman"/>
          <w:i/>
          <w:color w:val="0000FF"/>
          <w:lang w:eastAsia="lv-LV"/>
        </w:rPr>
      </w:pPr>
      <w:r w:rsidRPr="00622EEF">
        <w:rPr>
          <w:rFonts w:ascii="Times New Roman" w:eastAsiaTheme="minorEastAsia" w:hAnsi="Times New Roman"/>
          <w:i/>
          <w:color w:val="0000FF"/>
          <w:lang w:eastAsia="lv-LV"/>
        </w:rPr>
        <w:t xml:space="preserve">plāno izmaksas atbilstoši MK noteikumu </w:t>
      </w:r>
      <w:r w:rsidR="00442B79" w:rsidRPr="00622EEF">
        <w:rPr>
          <w:rFonts w:ascii="Times New Roman" w:hAnsi="Times New Roman"/>
          <w:i/>
          <w:iCs/>
          <w:color w:val="0000FF"/>
        </w:rPr>
        <w:t xml:space="preserve">par SAMP īstenošanu </w:t>
      </w:r>
      <w:r w:rsidR="00656F89" w:rsidRPr="00622EEF">
        <w:rPr>
          <w:rFonts w:ascii="Times New Roman" w:hAnsi="Times New Roman"/>
          <w:i/>
          <w:iCs/>
          <w:color w:val="0000FF"/>
        </w:rPr>
        <w:t>16., 17., 18., 19</w:t>
      </w:r>
      <w:r w:rsidR="009A2083" w:rsidRPr="00622EEF">
        <w:rPr>
          <w:rFonts w:ascii="Times New Roman" w:hAnsi="Times New Roman"/>
          <w:i/>
          <w:iCs/>
          <w:color w:val="0000FF"/>
        </w:rPr>
        <w:t xml:space="preserve">. </w:t>
      </w:r>
      <w:r w:rsidRPr="00622EEF">
        <w:rPr>
          <w:rFonts w:ascii="Times New Roman" w:eastAsiaTheme="minorEastAsia" w:hAnsi="Times New Roman"/>
          <w:i/>
          <w:color w:val="0000FF"/>
          <w:lang w:eastAsia="lv-LV"/>
        </w:rPr>
        <w:t>punktam. Ņemot vērā, ka līdz atlases izsludināšanai</w:t>
      </w:r>
      <w:bookmarkStart w:id="5" w:name="_Hlk152006589"/>
      <w:r w:rsidRPr="00622EEF">
        <w:rPr>
          <w:rFonts w:ascii="Times New Roman" w:eastAsiaTheme="minorEastAsia" w:hAnsi="Times New Roman"/>
          <w:i/>
          <w:color w:val="0000FF"/>
          <w:lang w:eastAsia="lv-LV"/>
        </w:rPr>
        <w:t xml:space="preserve"> MK noteikumu </w:t>
      </w:r>
      <w:r w:rsidR="00442B79" w:rsidRPr="00622EEF">
        <w:rPr>
          <w:rFonts w:ascii="Times New Roman" w:hAnsi="Times New Roman"/>
          <w:i/>
          <w:iCs/>
          <w:color w:val="0000FF"/>
        </w:rPr>
        <w:t>par SAMP īstenošanu</w:t>
      </w:r>
      <w:r w:rsidR="00442B79" w:rsidRPr="00622EEF">
        <w:rPr>
          <w:rFonts w:ascii="Times New Roman" w:eastAsiaTheme="minorEastAsia" w:hAnsi="Times New Roman"/>
          <w:i/>
          <w:color w:val="0000FF"/>
          <w:lang w:eastAsia="lv-LV"/>
        </w:rPr>
        <w:t xml:space="preserve"> </w:t>
      </w:r>
      <w:bookmarkEnd w:id="5"/>
      <w:r w:rsidR="00B26CB1" w:rsidRPr="00622EEF">
        <w:rPr>
          <w:rFonts w:ascii="Times New Roman" w:eastAsiaTheme="minorEastAsia" w:hAnsi="Times New Roman"/>
          <w:i/>
          <w:color w:val="0000FF"/>
          <w:lang w:eastAsia="lv-LV"/>
        </w:rPr>
        <w:t xml:space="preserve">17.1., 17.2., 17.3. </w:t>
      </w:r>
      <w:r w:rsidRPr="00622EEF">
        <w:rPr>
          <w:rFonts w:ascii="Times New Roman" w:eastAsiaTheme="minorEastAsia" w:hAnsi="Times New Roman"/>
          <w:i/>
          <w:color w:val="0000FF"/>
          <w:lang w:eastAsia="lv-LV"/>
        </w:rPr>
        <w:t>apakšpunktā minētas vienkāršoto izmaksu metodikas netika apstiprinātas, projekta iesniegumu atlasē</w:t>
      </w:r>
      <w:r w:rsidR="00B957E2" w:rsidRPr="00622EEF">
        <w:rPr>
          <w:rFonts w:ascii="Times New Roman" w:eastAsiaTheme="minorEastAsia" w:hAnsi="Times New Roman"/>
          <w:i/>
          <w:color w:val="0000FF"/>
          <w:lang w:eastAsia="lv-LV"/>
        </w:rPr>
        <w:t xml:space="preserve"> šis izmaksas</w:t>
      </w:r>
      <w:r w:rsidRPr="00622EEF">
        <w:rPr>
          <w:rFonts w:ascii="Times New Roman" w:eastAsiaTheme="minorEastAsia" w:hAnsi="Times New Roman"/>
          <w:i/>
          <w:color w:val="0000FF"/>
          <w:lang w:eastAsia="lv-LV"/>
        </w:rPr>
        <w:t xml:space="preserve"> </w:t>
      </w:r>
      <w:r w:rsidR="00B957E2" w:rsidRPr="00622EEF">
        <w:rPr>
          <w:rFonts w:ascii="Times New Roman" w:eastAsiaTheme="minorEastAsia" w:hAnsi="Times New Roman"/>
          <w:i/>
          <w:color w:val="0000FF"/>
          <w:lang w:eastAsia="lv-LV"/>
        </w:rPr>
        <w:t>tiek plānotas kā tiešās faktiskās attiecināmās izmaksas</w:t>
      </w:r>
      <w:r w:rsidR="007B22AC" w:rsidRPr="00622EEF">
        <w:rPr>
          <w:rFonts w:ascii="Times New Roman" w:eastAsiaTheme="minorEastAsia" w:hAnsi="Times New Roman"/>
          <w:i/>
          <w:color w:val="0000FF"/>
          <w:lang w:eastAsia="lv-LV"/>
        </w:rPr>
        <w:t xml:space="preserve">, </w:t>
      </w:r>
      <w:r w:rsidR="00E359EF" w:rsidRPr="00622EEF">
        <w:rPr>
          <w:rFonts w:ascii="Times New Roman" w:eastAsiaTheme="minorEastAsia" w:hAnsi="Times New Roman"/>
          <w:i/>
          <w:color w:val="0000FF"/>
          <w:lang w:eastAsia="lv-LV"/>
        </w:rPr>
        <w:t>paredzot</w:t>
      </w:r>
      <w:r w:rsidR="007B22AC" w:rsidRPr="00622EEF">
        <w:rPr>
          <w:rFonts w:ascii="Times New Roman" w:eastAsiaTheme="minorEastAsia" w:hAnsi="Times New Roman"/>
          <w:i/>
          <w:color w:val="0000FF"/>
          <w:lang w:eastAsia="lv-LV"/>
        </w:rPr>
        <w:t xml:space="preserve"> </w:t>
      </w:r>
      <w:r w:rsidR="00E359EF" w:rsidRPr="00622EEF">
        <w:rPr>
          <w:rFonts w:ascii="Times New Roman" w:eastAsiaTheme="minorEastAsia" w:hAnsi="Times New Roman"/>
          <w:i/>
          <w:color w:val="0000FF"/>
          <w:lang w:eastAsia="lv-LV"/>
        </w:rPr>
        <w:t xml:space="preserve">MK </w:t>
      </w:r>
      <w:r w:rsidR="007B22AC" w:rsidRPr="00622EEF">
        <w:rPr>
          <w:rFonts w:ascii="Times New Roman" w:eastAsiaTheme="minorEastAsia" w:hAnsi="Times New Roman"/>
          <w:i/>
          <w:color w:val="0000FF"/>
          <w:lang w:eastAsia="lv-LV"/>
        </w:rPr>
        <w:t xml:space="preserve">noteikumu </w:t>
      </w:r>
      <w:r w:rsidR="007B22AC" w:rsidRPr="00622EEF">
        <w:rPr>
          <w:rFonts w:ascii="Times New Roman" w:hAnsi="Times New Roman"/>
          <w:i/>
          <w:iCs/>
          <w:color w:val="0000FF"/>
        </w:rPr>
        <w:t>par SAMP īstenošanu</w:t>
      </w:r>
      <w:r w:rsidR="007B22AC" w:rsidRPr="00622EEF">
        <w:rPr>
          <w:rFonts w:ascii="Times New Roman" w:eastAsiaTheme="minorEastAsia" w:hAnsi="Times New Roman"/>
          <w:i/>
          <w:color w:val="0000FF"/>
          <w:lang w:eastAsia="lv-LV"/>
        </w:rPr>
        <w:t xml:space="preserve"> 17.1. apakšpunktā </w:t>
      </w:r>
      <w:r w:rsidR="00B22778" w:rsidRPr="00622EEF">
        <w:rPr>
          <w:rFonts w:ascii="Times New Roman" w:eastAsiaTheme="minorEastAsia" w:hAnsi="Times New Roman"/>
          <w:i/>
          <w:color w:val="0000FF"/>
          <w:lang w:eastAsia="lv-LV"/>
        </w:rPr>
        <w:t>projekta vadības personāla izmaksu ierobežojumu līdz 84 787 euro kalendāra gadā</w:t>
      </w:r>
      <w:r w:rsidR="00583666" w:rsidRPr="00622EEF">
        <w:rPr>
          <w:rFonts w:ascii="Times New Roman" w:eastAsiaTheme="minorEastAsia" w:hAnsi="Times New Roman"/>
          <w:i/>
          <w:color w:val="0000FF"/>
          <w:lang w:eastAsia="lv-LV"/>
        </w:rPr>
        <w:t>;</w:t>
      </w:r>
    </w:p>
    <w:p w14:paraId="247ABAFA" w14:textId="79454946" w:rsidR="00D5038A" w:rsidRPr="00622EEF" w:rsidRDefault="003C6217" w:rsidP="16B78561">
      <w:pPr>
        <w:pStyle w:val="NormalWeb"/>
        <w:numPr>
          <w:ilvl w:val="0"/>
          <w:numId w:val="4"/>
        </w:numPr>
        <w:spacing w:before="0" w:beforeAutospacing="0" w:after="0" w:afterAutospacing="0"/>
        <w:jc w:val="both"/>
        <w:rPr>
          <w:i/>
          <w:iCs/>
          <w:color w:val="0000FF"/>
          <w:sz w:val="22"/>
          <w:szCs w:val="22"/>
        </w:rPr>
      </w:pPr>
      <w:hyperlink r:id="rId56">
        <w:r w:rsidR="00E37318" w:rsidRPr="00622EEF">
          <w:rPr>
            <w:rStyle w:val="Hyperlink"/>
            <w:i/>
            <w:iCs/>
            <w:sz w:val="22"/>
            <w:szCs w:val="22"/>
            <w:u w:val="none"/>
          </w:rPr>
          <w:t>Vadlīnijas attiecināmo izmaksu noteikšanai Eiropas Savienības kohēzijas politikas programmas 2021.–2027.gada plānošanas periodā”, kas pieejamas Finanšu ministrijas tīmekļa vietnē</w:t>
        </w:r>
      </w:hyperlink>
      <w:r w:rsidR="00E37318" w:rsidRPr="00622EEF">
        <w:rPr>
          <w:i/>
          <w:iCs/>
          <w:color w:val="0000FF"/>
          <w:sz w:val="22"/>
          <w:szCs w:val="22"/>
        </w:rPr>
        <w:t xml:space="preserve"> </w:t>
      </w:r>
      <w:r w:rsidR="00D5038A" w:rsidRPr="00622EEF">
        <w:rPr>
          <w:i/>
          <w:iCs/>
          <w:color w:val="0000FF"/>
          <w:sz w:val="22"/>
          <w:szCs w:val="22"/>
        </w:rPr>
        <w:t>;</w:t>
      </w:r>
    </w:p>
    <w:p w14:paraId="6D8FBFFC" w14:textId="673229E6" w:rsidR="0008052C" w:rsidRPr="00622EEF" w:rsidRDefault="003C6217" w:rsidP="16B78561">
      <w:pPr>
        <w:pStyle w:val="NormalWeb"/>
        <w:numPr>
          <w:ilvl w:val="0"/>
          <w:numId w:val="4"/>
        </w:numPr>
        <w:spacing w:before="0" w:beforeAutospacing="0" w:after="0" w:afterAutospacing="0"/>
        <w:jc w:val="both"/>
        <w:rPr>
          <w:i/>
          <w:iCs/>
          <w:color w:val="0000FF"/>
          <w:sz w:val="22"/>
          <w:szCs w:val="22"/>
        </w:rPr>
      </w:pPr>
      <w:hyperlink r:id="rId57">
        <w:r w:rsidR="005528AC" w:rsidRPr="00622EEF">
          <w:rPr>
            <w:rFonts w:eastAsia="Times New Roman"/>
            <w:i/>
            <w:iCs/>
            <w:color w:val="0000FF"/>
            <w:sz w:val="22"/>
            <w:szCs w:val="22"/>
          </w:rPr>
          <w:t>Vienas vienības izmaksu standarta likmes aprēķina un piemērošanas metodika iekšzemes komandējumu izmaksām darbības programmas “Izaugsme un nodarbinātība” un Eiropas Savienības kohēzijas politikas programmas 2021.–2027. gadam īstenošanai</w:t>
        </w:r>
      </w:hyperlink>
      <w:r w:rsidR="005528AC" w:rsidRPr="00622EEF">
        <w:rPr>
          <w:rFonts w:eastAsia="Times New Roman"/>
          <w:color w:val="0000FF"/>
        </w:rPr>
        <w:t>;</w:t>
      </w:r>
      <w:r w:rsidR="005528AC" w:rsidRPr="00622EEF">
        <w:rPr>
          <w:i/>
          <w:iCs/>
          <w:color w:val="0000FF"/>
          <w:sz w:val="22"/>
          <w:szCs w:val="22"/>
        </w:rPr>
        <w:t xml:space="preserve"> </w:t>
      </w:r>
    </w:p>
    <w:bookmarkStart w:id="6" w:name="_Hlk135252977"/>
    <w:p w14:paraId="758203DE" w14:textId="249C88B0" w:rsidR="005528AC" w:rsidRPr="00622EEF" w:rsidRDefault="00D94CDA" w:rsidP="16B78561">
      <w:pPr>
        <w:pStyle w:val="NormalWeb"/>
        <w:numPr>
          <w:ilvl w:val="0"/>
          <w:numId w:val="4"/>
        </w:numPr>
        <w:spacing w:before="0" w:beforeAutospacing="0" w:after="0" w:afterAutospacing="0"/>
        <w:jc w:val="both"/>
        <w:rPr>
          <w:i/>
          <w:iCs/>
          <w:color w:val="0000FF"/>
          <w:sz w:val="22"/>
          <w:szCs w:val="22"/>
        </w:rPr>
      </w:pPr>
      <w:r w:rsidRPr="00622EEF">
        <w:rPr>
          <w:rFonts w:eastAsia="Times New Roman"/>
          <w:i/>
          <w:iCs/>
          <w:sz w:val="22"/>
          <w:szCs w:val="22"/>
        </w:rPr>
        <w:fldChar w:fldCharType="begin"/>
      </w:r>
      <w:r w:rsidRPr="00622EEF">
        <w:rPr>
          <w:rFonts w:eastAsia="Times New Roman"/>
          <w:i/>
          <w:iCs/>
          <w:sz w:val="22"/>
          <w:szCs w:val="22"/>
        </w:rPr>
        <w:instrText xml:space="preserve"> HYPERLINK "https://www.esfondi.lv/normativie-akti-un-dokumenti/2021-2027-planosanas-periods/vienas-vienibas-izmaksu-standarta-likmes-aprekina-un-piemerosanas-metodika-1-km-izmaksam-darbibas-programmas-izaugsme-un-nodarbinatiba-un-eiropas-savienibas-kohezijas-politikas-programmas-2021-2027-gadam-istenosanai" </w:instrText>
      </w:r>
      <w:r w:rsidRPr="00622EEF">
        <w:rPr>
          <w:rFonts w:eastAsia="Times New Roman"/>
          <w:i/>
          <w:iCs/>
          <w:sz w:val="22"/>
          <w:szCs w:val="22"/>
        </w:rPr>
      </w:r>
      <w:r w:rsidRPr="00622EEF">
        <w:rPr>
          <w:rFonts w:eastAsia="Times New Roman"/>
          <w:i/>
          <w:iCs/>
          <w:sz w:val="22"/>
          <w:szCs w:val="22"/>
        </w:rPr>
        <w:fldChar w:fldCharType="separate"/>
      </w:r>
      <w:r w:rsidRPr="00622EEF">
        <w:rPr>
          <w:rFonts w:eastAsia="Times New Roman"/>
          <w:i/>
          <w:iCs/>
          <w:color w:val="0000FF"/>
          <w:sz w:val="22"/>
          <w:szCs w:val="22"/>
        </w:rPr>
        <w:t>Vienas vienības izmaksu standarta likmes aprēķina un piemērošanas metodika 1 km izmaksām darbības programmas “Izaugsme un nodarbinātība” un Eiropas Savienības kohēzijas politikas programmas 2021.–2027.gadam  īstenošanai”, kas pieejamas Finanšu ministrijas tīmekļa vietnē</w:t>
      </w:r>
      <w:r w:rsidRPr="00622EEF">
        <w:rPr>
          <w:rFonts w:eastAsia="Times New Roman"/>
          <w:i/>
          <w:iCs/>
          <w:sz w:val="22"/>
          <w:szCs w:val="22"/>
        </w:rPr>
        <w:fldChar w:fldCharType="end"/>
      </w:r>
      <w:bookmarkEnd w:id="6"/>
      <w:r w:rsidR="007249F3" w:rsidRPr="00622EEF">
        <w:rPr>
          <w:rFonts w:eastAsia="Times New Roman"/>
          <w:i/>
          <w:iCs/>
          <w:sz w:val="22"/>
          <w:szCs w:val="22"/>
        </w:rPr>
        <w:t>.</w:t>
      </w:r>
    </w:p>
    <w:p w14:paraId="2791FD86" w14:textId="036E86A9" w:rsidR="003F1C8A" w:rsidRPr="00622EEF" w:rsidRDefault="003801DF" w:rsidP="00391A16">
      <w:pPr>
        <w:pStyle w:val="NormalWeb"/>
        <w:numPr>
          <w:ilvl w:val="0"/>
          <w:numId w:val="27"/>
        </w:numPr>
        <w:spacing w:before="240" w:beforeAutospacing="0" w:after="0" w:afterAutospacing="0"/>
        <w:ind w:left="425" w:hanging="357"/>
        <w:jc w:val="both"/>
        <w:rPr>
          <w:i/>
          <w:iCs/>
          <w:color w:val="0000FF"/>
          <w:sz w:val="22"/>
          <w:szCs w:val="22"/>
        </w:rPr>
      </w:pPr>
      <w:r w:rsidRPr="00622EEF">
        <w:rPr>
          <w:b/>
          <w:bCs/>
          <w:i/>
          <w:iCs/>
          <w:color w:val="0000FF"/>
          <w:sz w:val="22"/>
          <w:szCs w:val="22"/>
        </w:rPr>
        <w:t>P</w:t>
      </w:r>
      <w:r w:rsidR="003F1C8A" w:rsidRPr="00622EEF">
        <w:rPr>
          <w:b/>
          <w:bCs/>
          <w:i/>
          <w:iCs/>
          <w:color w:val="0000FF"/>
          <w:sz w:val="22"/>
          <w:szCs w:val="22"/>
        </w:rPr>
        <w:t xml:space="preserve">ārējās izmaksas plāno kā vienu izmaksu pozīciju, piemērojot vienoto likmi 40% apmērā no </w:t>
      </w:r>
      <w:r w:rsidR="00A27789" w:rsidRPr="00622EEF">
        <w:rPr>
          <w:b/>
          <w:bCs/>
          <w:i/>
          <w:color w:val="0000FF"/>
          <w:sz w:val="22"/>
          <w:szCs w:val="22"/>
        </w:rPr>
        <w:t xml:space="preserve">MK noteikumu </w:t>
      </w:r>
      <w:r w:rsidR="00A27789" w:rsidRPr="00622EEF">
        <w:rPr>
          <w:b/>
          <w:bCs/>
          <w:i/>
          <w:iCs/>
          <w:color w:val="0000FF"/>
          <w:sz w:val="22"/>
          <w:szCs w:val="22"/>
        </w:rPr>
        <w:t>par SAMP īstenošanu</w:t>
      </w:r>
      <w:r w:rsidR="00A27789" w:rsidRPr="00622EEF">
        <w:rPr>
          <w:b/>
          <w:bCs/>
          <w:i/>
          <w:color w:val="0000FF"/>
          <w:sz w:val="22"/>
          <w:szCs w:val="22"/>
        </w:rPr>
        <w:t xml:space="preserve"> </w:t>
      </w:r>
      <w:r w:rsidR="003F1C8A" w:rsidRPr="00622EEF">
        <w:rPr>
          <w:b/>
          <w:bCs/>
          <w:i/>
          <w:iCs/>
          <w:color w:val="0000FF"/>
          <w:sz w:val="22"/>
          <w:szCs w:val="22"/>
        </w:rPr>
        <w:t>16.1. apakšpunktā minētajām tiešajām attiecināmajām personāla</w:t>
      </w:r>
      <w:r w:rsidR="003F1C8A" w:rsidRPr="00622EEF">
        <w:rPr>
          <w:i/>
          <w:iCs/>
          <w:color w:val="0000FF"/>
          <w:sz w:val="22"/>
          <w:szCs w:val="22"/>
        </w:rPr>
        <w:t xml:space="preserve"> </w:t>
      </w:r>
      <w:r w:rsidR="003F1C8A" w:rsidRPr="00622EEF">
        <w:rPr>
          <w:b/>
          <w:bCs/>
          <w:i/>
          <w:iCs/>
          <w:color w:val="0000FF"/>
          <w:sz w:val="22"/>
          <w:szCs w:val="22"/>
        </w:rPr>
        <w:t>izmaksām</w:t>
      </w:r>
      <w:r w:rsidR="00B079E2" w:rsidRPr="00622EEF">
        <w:rPr>
          <w:b/>
          <w:bCs/>
          <w:i/>
          <w:iCs/>
          <w:color w:val="0000FF"/>
          <w:sz w:val="22"/>
          <w:szCs w:val="22"/>
        </w:rPr>
        <w:t xml:space="preserve">. </w:t>
      </w:r>
      <w:r w:rsidR="003F1C8A" w:rsidRPr="00622EEF">
        <w:rPr>
          <w:b/>
          <w:bCs/>
          <w:i/>
          <w:iCs/>
          <w:color w:val="0000FF"/>
          <w:sz w:val="22"/>
          <w:szCs w:val="22"/>
          <w:u w:val="single"/>
        </w:rPr>
        <w:t>Pārējās izmaksas ietver šādas izmaksu pozīcijas</w:t>
      </w:r>
      <w:r w:rsidR="003F1C8A" w:rsidRPr="00622EEF">
        <w:rPr>
          <w:b/>
          <w:bCs/>
          <w:i/>
          <w:iCs/>
          <w:color w:val="0000FF"/>
          <w:sz w:val="22"/>
          <w:szCs w:val="22"/>
        </w:rPr>
        <w:t>:</w:t>
      </w:r>
    </w:p>
    <w:p w14:paraId="704ABABE" w14:textId="77777777" w:rsidR="003F1C8A" w:rsidRPr="00622EEF" w:rsidRDefault="003F1C8A" w:rsidP="00740763">
      <w:pPr>
        <w:pStyle w:val="NormalWeb"/>
        <w:numPr>
          <w:ilvl w:val="0"/>
          <w:numId w:val="66"/>
        </w:numPr>
        <w:spacing w:before="0" w:beforeAutospacing="0" w:after="0" w:afterAutospacing="0"/>
        <w:ind w:left="709"/>
        <w:jc w:val="both"/>
        <w:rPr>
          <w:i/>
          <w:iCs/>
          <w:color w:val="0000FF"/>
          <w:sz w:val="22"/>
          <w:szCs w:val="22"/>
        </w:rPr>
      </w:pPr>
      <w:r w:rsidRPr="00622EEF">
        <w:rPr>
          <w:i/>
          <w:iCs/>
          <w:color w:val="0000FF"/>
          <w:sz w:val="22"/>
          <w:szCs w:val="22"/>
        </w:rPr>
        <w:t>obligāto veselības pārbaužu izmaksas finansējuma saņēmēja un sadarbības partnera projekta vadības un īstenošanas personālam, ja tās netiek segtas no veselības apdrošināšanas izmaksām;</w:t>
      </w:r>
    </w:p>
    <w:p w14:paraId="3CCCE53C" w14:textId="77777777" w:rsidR="003F1C8A" w:rsidRPr="00622EEF" w:rsidRDefault="003F1C8A" w:rsidP="00740763">
      <w:pPr>
        <w:pStyle w:val="NormalWeb"/>
        <w:numPr>
          <w:ilvl w:val="0"/>
          <w:numId w:val="66"/>
        </w:numPr>
        <w:ind w:left="709"/>
        <w:jc w:val="both"/>
        <w:rPr>
          <w:i/>
          <w:iCs/>
          <w:color w:val="0000FF"/>
          <w:sz w:val="22"/>
          <w:szCs w:val="22"/>
        </w:rPr>
      </w:pPr>
      <w:r w:rsidRPr="00622EEF">
        <w:rPr>
          <w:i/>
          <w:iCs/>
          <w:color w:val="0000FF"/>
          <w:sz w:val="22"/>
          <w:szCs w:val="22"/>
        </w:rPr>
        <w:t xml:space="preserve">jaunradītu darba vietu vai gadījumā, ja esošo darba vietu aprīkojums ir nolietojies un tiek norakstīts, finansējuma saņēmējam un sadarbības partnerim nepieciešamā aprīkojuma, tai skaitā biroja mēbeļu un tehnikas, datorprogrammu un licences iegādes vai īres izmaksas, tai skaitā aprīkojuma uzturēšanas un remonta izmaksas, ne vairāk kā 3000 euro vienai darba vietai visā projekta īstenošanas laikā, ja projekta vadības vai īstenošanas personāls ir nodarbināts projektā uz darba līguma pamata. Ja projekta vadības vai īstenošanas personāls ir nodarbināts nepilnu darba laiku vai </w:t>
      </w:r>
      <w:proofErr w:type="spellStart"/>
      <w:r w:rsidRPr="00622EEF">
        <w:rPr>
          <w:i/>
          <w:iCs/>
          <w:color w:val="0000FF"/>
          <w:sz w:val="22"/>
          <w:szCs w:val="22"/>
        </w:rPr>
        <w:t>daļlaiku</w:t>
      </w:r>
      <w:proofErr w:type="spellEnd"/>
      <w:r w:rsidRPr="00622EEF">
        <w:rPr>
          <w:i/>
          <w:iCs/>
          <w:color w:val="0000FF"/>
          <w:sz w:val="22"/>
          <w:szCs w:val="22"/>
        </w:rPr>
        <w:t xml:space="preserve">, jaunradītas darba vietas aprīkojuma iegādes vai īres izmaksas ir attiecināmas proporcionāli darba slodzes procentuālajam sadalījumam un nodarbinātā iesaistes periodam projektā; </w:t>
      </w:r>
    </w:p>
    <w:p w14:paraId="0C4E2E22" w14:textId="1CE17404" w:rsidR="003F1C8A" w:rsidRPr="00622EEF" w:rsidRDefault="003F1C8A" w:rsidP="00740763">
      <w:pPr>
        <w:pStyle w:val="NormalWeb"/>
        <w:numPr>
          <w:ilvl w:val="0"/>
          <w:numId w:val="66"/>
        </w:numPr>
        <w:ind w:left="709"/>
        <w:jc w:val="both"/>
        <w:rPr>
          <w:i/>
          <w:iCs/>
          <w:color w:val="0000FF"/>
          <w:sz w:val="22"/>
          <w:szCs w:val="22"/>
        </w:rPr>
      </w:pPr>
      <w:r w:rsidRPr="00622EEF">
        <w:rPr>
          <w:i/>
          <w:iCs/>
          <w:color w:val="0000FF"/>
          <w:sz w:val="22"/>
          <w:szCs w:val="22"/>
        </w:rPr>
        <w:t xml:space="preserve">finansējuma saņēmēja iekšzemes komandējumu un dienesta braucienu izmaksas </w:t>
      </w:r>
      <w:r w:rsidR="00717904" w:rsidRPr="00622EEF">
        <w:rPr>
          <w:i/>
          <w:iCs/>
          <w:color w:val="0000FF"/>
          <w:sz w:val="22"/>
          <w:szCs w:val="22"/>
        </w:rPr>
        <w:t xml:space="preserve">MK noteikumu par SAMP īstenošanu </w:t>
      </w:r>
      <w:r w:rsidRPr="00622EEF">
        <w:rPr>
          <w:i/>
          <w:iCs/>
          <w:color w:val="0000FF"/>
          <w:sz w:val="22"/>
          <w:szCs w:val="22"/>
        </w:rPr>
        <w:t>15.1., 15.2., 15.3., 15.4., 15.5. un 15.6. apakšpunktā minēto atbalstāmo darbību nodrošināšanai finansējuma saņēmēja projekta vadības un īstenošanas personālam;</w:t>
      </w:r>
    </w:p>
    <w:p w14:paraId="4823336E" w14:textId="5E6BA65E" w:rsidR="003F1C8A" w:rsidRPr="00622EEF" w:rsidRDefault="003F1C8A" w:rsidP="00740763">
      <w:pPr>
        <w:pStyle w:val="NormalWeb"/>
        <w:numPr>
          <w:ilvl w:val="0"/>
          <w:numId w:val="66"/>
        </w:numPr>
        <w:ind w:left="709"/>
        <w:jc w:val="both"/>
        <w:rPr>
          <w:i/>
          <w:iCs/>
          <w:color w:val="0000FF"/>
          <w:sz w:val="22"/>
          <w:szCs w:val="22"/>
        </w:rPr>
      </w:pPr>
      <w:r w:rsidRPr="00622EEF">
        <w:rPr>
          <w:i/>
          <w:iCs/>
          <w:color w:val="0000FF"/>
          <w:sz w:val="22"/>
          <w:szCs w:val="22"/>
        </w:rPr>
        <w:t xml:space="preserve">finansējuma saņēmēja ārvalstu komandējumu izmaksas atbilstoši normatīvajiem aktiem, kas nosaka kārtību, kādā atlīdzināmi ar komandējumiem saistītie izdevumi, finansējuma saņēmēja projekta vadītājam un projekta īstenošanas personālam </w:t>
      </w:r>
      <w:r w:rsidR="00717904" w:rsidRPr="00622EEF">
        <w:rPr>
          <w:i/>
          <w:iCs/>
          <w:color w:val="0000FF"/>
          <w:sz w:val="22"/>
          <w:szCs w:val="22"/>
        </w:rPr>
        <w:t xml:space="preserve">MK noteikumu par SAMP īstenošanu </w:t>
      </w:r>
      <w:r w:rsidRPr="00622EEF">
        <w:rPr>
          <w:i/>
          <w:iCs/>
          <w:color w:val="0000FF"/>
          <w:sz w:val="22"/>
          <w:szCs w:val="22"/>
        </w:rPr>
        <w:t>15.1., 15.2., 15.3., 15.4., 15.5. un 15.6. apakšpunktā minēto atbalstāmo darbību īstenošanai, ja tās ir skaidri saistāmas ar projekta rezultāta sasniegšanu;</w:t>
      </w:r>
    </w:p>
    <w:p w14:paraId="7B6E0525" w14:textId="76E8ABE3" w:rsidR="003F1C8A" w:rsidRPr="00622EEF" w:rsidRDefault="003F1C8A" w:rsidP="00740763">
      <w:pPr>
        <w:pStyle w:val="NormalWeb"/>
        <w:numPr>
          <w:ilvl w:val="0"/>
          <w:numId w:val="66"/>
        </w:numPr>
        <w:ind w:left="709"/>
        <w:jc w:val="both"/>
        <w:rPr>
          <w:i/>
          <w:iCs/>
          <w:color w:val="0000FF"/>
          <w:sz w:val="22"/>
          <w:szCs w:val="22"/>
        </w:rPr>
      </w:pPr>
      <w:r w:rsidRPr="00622EEF">
        <w:rPr>
          <w:i/>
          <w:iCs/>
          <w:color w:val="0000FF"/>
          <w:sz w:val="22"/>
          <w:szCs w:val="22"/>
        </w:rPr>
        <w:t xml:space="preserve">finansējuma saņēmēja transporta pakalpojumu izmaksas (maksa par degvielu) </w:t>
      </w:r>
      <w:r w:rsidR="00717904" w:rsidRPr="00622EEF">
        <w:rPr>
          <w:i/>
          <w:iCs/>
          <w:color w:val="0000FF"/>
          <w:sz w:val="22"/>
          <w:szCs w:val="22"/>
        </w:rPr>
        <w:t xml:space="preserve">MK noteikumu par SAMP īstenošanu </w:t>
      </w:r>
      <w:r w:rsidRPr="00622EEF">
        <w:rPr>
          <w:i/>
          <w:iCs/>
          <w:color w:val="0000FF"/>
          <w:sz w:val="22"/>
          <w:szCs w:val="22"/>
        </w:rPr>
        <w:t>15.1., 15.2., 15.3., 15.4., 15.5. un 15.6. apakšpunktā minēto atbalstāmo darbību nodrošināšanai;</w:t>
      </w:r>
    </w:p>
    <w:p w14:paraId="0C6C5C29" w14:textId="21A7A12E" w:rsidR="003F1C8A" w:rsidRPr="00622EEF" w:rsidRDefault="003F1C8A" w:rsidP="00740763">
      <w:pPr>
        <w:pStyle w:val="NormalWeb"/>
        <w:numPr>
          <w:ilvl w:val="0"/>
          <w:numId w:val="66"/>
        </w:numPr>
        <w:ind w:left="709"/>
        <w:jc w:val="both"/>
        <w:rPr>
          <w:i/>
          <w:iCs/>
          <w:color w:val="0000FF"/>
          <w:sz w:val="22"/>
          <w:szCs w:val="22"/>
        </w:rPr>
      </w:pPr>
      <w:r w:rsidRPr="00622EEF">
        <w:rPr>
          <w:i/>
          <w:iCs/>
          <w:color w:val="0000FF"/>
          <w:sz w:val="22"/>
          <w:szCs w:val="22"/>
        </w:rPr>
        <w:t xml:space="preserve">transportlīdzekļu noma un transporta pakalpojumu pirkšanas izmaksas finansējuma saņēmēja projekta īstenošanas un vadības personālam </w:t>
      </w:r>
      <w:r w:rsidR="00717904" w:rsidRPr="00622EEF">
        <w:rPr>
          <w:i/>
          <w:iCs/>
          <w:color w:val="0000FF"/>
          <w:sz w:val="22"/>
          <w:szCs w:val="22"/>
        </w:rPr>
        <w:t xml:space="preserve">MK noteikumu par SAMP īstenošanu </w:t>
      </w:r>
      <w:r w:rsidRPr="00622EEF">
        <w:rPr>
          <w:i/>
          <w:iCs/>
          <w:color w:val="0000FF"/>
          <w:sz w:val="22"/>
          <w:szCs w:val="22"/>
        </w:rPr>
        <w:t>15.1., 15.2., 15.3., 15.4., 15.5. un 15.6. apakšpunktā minēto atbalstāmo darbību īstenošanai;</w:t>
      </w:r>
    </w:p>
    <w:p w14:paraId="24AD0389" w14:textId="1C4169E3" w:rsidR="003F1C8A" w:rsidRPr="00622EEF" w:rsidRDefault="003F1C8A" w:rsidP="00740763">
      <w:pPr>
        <w:pStyle w:val="NormalWeb"/>
        <w:numPr>
          <w:ilvl w:val="0"/>
          <w:numId w:val="66"/>
        </w:numPr>
        <w:ind w:left="709"/>
        <w:jc w:val="both"/>
        <w:rPr>
          <w:i/>
          <w:iCs/>
          <w:color w:val="0000FF"/>
          <w:sz w:val="22"/>
          <w:szCs w:val="22"/>
        </w:rPr>
      </w:pPr>
      <w:r w:rsidRPr="00622EEF">
        <w:rPr>
          <w:i/>
          <w:iCs/>
          <w:color w:val="0000FF"/>
          <w:sz w:val="22"/>
          <w:szCs w:val="22"/>
        </w:rPr>
        <w:t xml:space="preserve">finansējuma saņēmējam un sadarbības partnerim pakalpojumu izmaksas </w:t>
      </w:r>
      <w:r w:rsidR="00717904" w:rsidRPr="00622EEF">
        <w:rPr>
          <w:i/>
          <w:iCs/>
          <w:color w:val="0000FF"/>
          <w:sz w:val="22"/>
          <w:szCs w:val="22"/>
        </w:rPr>
        <w:t xml:space="preserve">MK noteikumu par SAMP īstenošanu </w:t>
      </w:r>
      <w:r w:rsidRPr="00622EEF">
        <w:rPr>
          <w:i/>
          <w:iCs/>
          <w:color w:val="0000FF"/>
          <w:sz w:val="22"/>
          <w:szCs w:val="22"/>
        </w:rPr>
        <w:t xml:space="preserve">15.1., 15.2., 15.3., 15.4., 15.5., 15.6. un  15.7.  apakšpunktā minēto darbību īstenošanai. Ja pakalpojuma sniedzējs ir fiziska persona un tā nav reģistrējusies Valsts ieņēmumu dienestā kā </w:t>
      </w:r>
      <w:proofErr w:type="spellStart"/>
      <w:r w:rsidRPr="00622EEF">
        <w:rPr>
          <w:i/>
          <w:iCs/>
          <w:color w:val="0000FF"/>
          <w:sz w:val="22"/>
          <w:szCs w:val="22"/>
        </w:rPr>
        <w:t>pašnodarbināta</w:t>
      </w:r>
      <w:proofErr w:type="spellEnd"/>
      <w:r w:rsidRPr="00622EEF">
        <w:rPr>
          <w:i/>
          <w:iCs/>
          <w:color w:val="0000FF"/>
          <w:sz w:val="22"/>
          <w:szCs w:val="22"/>
        </w:rPr>
        <w:t xml:space="preserve"> persona, attiecināmas ir arī darba devēja valsts sociālās apdrošināšanas obligātās iemaksas;</w:t>
      </w:r>
    </w:p>
    <w:p w14:paraId="2C040983" w14:textId="77777777" w:rsidR="003F1C8A" w:rsidRPr="00622EEF" w:rsidRDefault="003F1C8A" w:rsidP="00740763">
      <w:pPr>
        <w:pStyle w:val="NormalWeb"/>
        <w:numPr>
          <w:ilvl w:val="0"/>
          <w:numId w:val="66"/>
        </w:numPr>
        <w:ind w:left="709"/>
        <w:jc w:val="both"/>
        <w:rPr>
          <w:i/>
          <w:iCs/>
          <w:color w:val="0000FF"/>
          <w:sz w:val="22"/>
          <w:szCs w:val="22"/>
        </w:rPr>
      </w:pPr>
      <w:r w:rsidRPr="00622EEF">
        <w:rPr>
          <w:i/>
          <w:iCs/>
          <w:color w:val="0000FF"/>
          <w:sz w:val="22"/>
          <w:szCs w:val="22"/>
        </w:rPr>
        <w:lastRenderedPageBreak/>
        <w:t>finansējuma saņēmējam pakalpojumu izmaksas horizontālā principa "Vienlīdzība, iekļaušana, nediskriminācija un pamattiesību ievērošana" darbību īstenošanai, tai skaitā zīmju valodas tulku, vieglās valodas tulkošanas, reāllaika transkripcijas, subtitru nodrošināšanai semināru, konferenču un komunikācijas pasākumu dalībniekiem;</w:t>
      </w:r>
    </w:p>
    <w:p w14:paraId="0846F5C9" w14:textId="77777777" w:rsidR="003F1C8A" w:rsidRPr="00622EEF" w:rsidRDefault="003F1C8A" w:rsidP="00740763">
      <w:pPr>
        <w:pStyle w:val="NormalWeb"/>
        <w:numPr>
          <w:ilvl w:val="0"/>
          <w:numId w:val="66"/>
        </w:numPr>
        <w:ind w:left="709"/>
        <w:jc w:val="both"/>
        <w:rPr>
          <w:i/>
          <w:iCs/>
          <w:color w:val="0000FF"/>
          <w:sz w:val="22"/>
          <w:szCs w:val="22"/>
        </w:rPr>
      </w:pPr>
      <w:r w:rsidRPr="00622EEF">
        <w:rPr>
          <w:i/>
          <w:iCs/>
          <w:color w:val="0000FF"/>
          <w:sz w:val="22"/>
          <w:szCs w:val="22"/>
        </w:rPr>
        <w:t>ar semināru, diskusiju, konferenču un mācību organizēšanu un īstenošanu saistītās izmaksas finansējuma saņēmējam, tai skaitā telpu īre, ja aktivitāšu īstenošanai nepieciešams īrēt telpas ārpus finansējuma saņēmēja vai sadarbības partnera juridiskās adreses, un izdales materiālu izmaksas;</w:t>
      </w:r>
    </w:p>
    <w:p w14:paraId="71B3DF92" w14:textId="004591FD" w:rsidR="003F1C8A" w:rsidRPr="00622EEF" w:rsidRDefault="003F1C8A" w:rsidP="00740763">
      <w:pPr>
        <w:pStyle w:val="NormalWeb"/>
        <w:numPr>
          <w:ilvl w:val="0"/>
          <w:numId w:val="66"/>
        </w:numPr>
        <w:spacing w:before="0" w:beforeAutospacing="0" w:after="0" w:afterAutospacing="0"/>
        <w:ind w:left="709"/>
        <w:jc w:val="both"/>
        <w:rPr>
          <w:i/>
          <w:iCs/>
          <w:color w:val="0000FF"/>
          <w:sz w:val="22"/>
          <w:szCs w:val="22"/>
        </w:rPr>
      </w:pPr>
      <w:r w:rsidRPr="00622EEF">
        <w:rPr>
          <w:i/>
          <w:iCs/>
          <w:color w:val="0000FF"/>
          <w:sz w:val="22"/>
          <w:szCs w:val="22"/>
        </w:rPr>
        <w:t xml:space="preserve">projekta komunikācijas un vizuālās identitātes prasību nodrošināšanas izmaksas finansējuma saņēmējam </w:t>
      </w:r>
      <w:r w:rsidR="00717904" w:rsidRPr="00622EEF">
        <w:rPr>
          <w:i/>
          <w:iCs/>
          <w:color w:val="0000FF"/>
          <w:sz w:val="22"/>
          <w:szCs w:val="22"/>
        </w:rPr>
        <w:t xml:space="preserve">MK noteikumu par SAMP īstenošanu </w:t>
      </w:r>
      <w:r w:rsidRPr="00622EEF">
        <w:rPr>
          <w:i/>
          <w:iCs/>
          <w:color w:val="0000FF"/>
          <w:sz w:val="22"/>
          <w:szCs w:val="22"/>
        </w:rPr>
        <w:t>15.9. apakšpunktā minētās atbalstāmās darbības īstenošanai.</w:t>
      </w:r>
    </w:p>
    <w:p w14:paraId="6685144F" w14:textId="394918E7" w:rsidR="00581F35" w:rsidRPr="00622EEF" w:rsidRDefault="00AD3D53" w:rsidP="00740763">
      <w:pPr>
        <w:pStyle w:val="NormalWeb"/>
        <w:numPr>
          <w:ilvl w:val="0"/>
          <w:numId w:val="65"/>
        </w:numPr>
        <w:spacing w:before="240"/>
        <w:ind w:left="426"/>
        <w:jc w:val="both"/>
        <w:rPr>
          <w:b/>
          <w:bCs/>
          <w:i/>
          <w:iCs/>
          <w:color w:val="0000FF"/>
          <w:sz w:val="22"/>
          <w:szCs w:val="22"/>
        </w:rPr>
      </w:pPr>
      <w:r w:rsidRPr="00622EEF">
        <w:rPr>
          <w:b/>
          <w:bCs/>
          <w:i/>
          <w:iCs/>
          <w:color w:val="0000FF"/>
          <w:sz w:val="22"/>
          <w:szCs w:val="22"/>
        </w:rPr>
        <w:t>F</w:t>
      </w:r>
      <w:r w:rsidR="00581F35" w:rsidRPr="00622EEF">
        <w:rPr>
          <w:b/>
          <w:bCs/>
          <w:i/>
          <w:iCs/>
          <w:color w:val="0000FF"/>
          <w:sz w:val="22"/>
          <w:szCs w:val="22"/>
        </w:rPr>
        <w:t xml:space="preserve">inansējuma saņēmējam </w:t>
      </w:r>
      <w:r w:rsidR="00E41B2F" w:rsidRPr="00622EEF">
        <w:rPr>
          <w:b/>
          <w:bCs/>
          <w:i/>
          <w:iCs/>
          <w:color w:val="0000FF"/>
          <w:sz w:val="22"/>
          <w:szCs w:val="22"/>
        </w:rPr>
        <w:t>tiešās attiecināmās izmaksas ir attiecināmas</w:t>
      </w:r>
      <w:r w:rsidR="00742A2D" w:rsidRPr="00622EEF">
        <w:rPr>
          <w:b/>
          <w:bCs/>
          <w:i/>
          <w:iCs/>
          <w:color w:val="0000FF"/>
          <w:sz w:val="22"/>
          <w:szCs w:val="22"/>
        </w:rPr>
        <w:t xml:space="preserve"> </w:t>
      </w:r>
      <w:r w:rsidR="00581F35" w:rsidRPr="00622EEF">
        <w:rPr>
          <w:b/>
          <w:bCs/>
          <w:i/>
          <w:iCs/>
          <w:color w:val="0000FF"/>
          <w:sz w:val="22"/>
          <w:szCs w:val="22"/>
        </w:rPr>
        <w:t>no 2023. gada 1. decembra, ja tās atbilst šajos noteikumos minētajām izmaksu pozīcijām. Projekta iesniegumā neiekļauj un finansējumu nepiešķir pabeigtām darbībām.</w:t>
      </w:r>
    </w:p>
    <w:p w14:paraId="73878BB3" w14:textId="6B14866C" w:rsidR="00ED4444" w:rsidRPr="00622EEF" w:rsidRDefault="00581F35" w:rsidP="00740763">
      <w:pPr>
        <w:pStyle w:val="NormalWeb"/>
        <w:numPr>
          <w:ilvl w:val="0"/>
          <w:numId w:val="65"/>
        </w:numPr>
        <w:spacing w:before="240" w:beforeAutospacing="0" w:after="0" w:afterAutospacing="0"/>
        <w:ind w:left="426"/>
        <w:jc w:val="both"/>
        <w:rPr>
          <w:b/>
          <w:bCs/>
          <w:i/>
          <w:iCs/>
          <w:color w:val="0000FF"/>
          <w:sz w:val="22"/>
          <w:szCs w:val="22"/>
        </w:rPr>
      </w:pPr>
      <w:r w:rsidRPr="00622EEF">
        <w:rPr>
          <w:b/>
          <w:bCs/>
          <w:i/>
          <w:iCs/>
          <w:color w:val="0000FF"/>
          <w:sz w:val="22"/>
          <w:szCs w:val="22"/>
        </w:rPr>
        <w:t xml:space="preserve">Sadarbības partnerim </w:t>
      </w:r>
      <w:r w:rsidR="00742A2D" w:rsidRPr="00622EEF">
        <w:rPr>
          <w:b/>
          <w:bCs/>
          <w:i/>
          <w:iCs/>
          <w:color w:val="0000FF"/>
          <w:sz w:val="22"/>
          <w:szCs w:val="22"/>
        </w:rPr>
        <w:t>tiešās attiecināmās izmaksas ir attiecināmas</w:t>
      </w:r>
      <w:r w:rsidRPr="00622EEF">
        <w:rPr>
          <w:b/>
          <w:bCs/>
          <w:i/>
          <w:iCs/>
          <w:color w:val="0000FF"/>
          <w:sz w:val="22"/>
          <w:szCs w:val="22"/>
        </w:rPr>
        <w:t xml:space="preserve"> pēc </w:t>
      </w:r>
      <w:r w:rsidR="005B52D7" w:rsidRPr="00622EEF">
        <w:rPr>
          <w:b/>
          <w:bCs/>
          <w:i/>
          <w:iCs/>
          <w:color w:val="0000FF"/>
          <w:sz w:val="22"/>
          <w:szCs w:val="22"/>
        </w:rPr>
        <w:t>MK</w:t>
      </w:r>
      <w:r w:rsidRPr="00622EEF">
        <w:rPr>
          <w:b/>
          <w:bCs/>
          <w:i/>
          <w:iCs/>
          <w:color w:val="0000FF"/>
          <w:sz w:val="22"/>
          <w:szCs w:val="22"/>
        </w:rPr>
        <w:t xml:space="preserve"> noteikumu </w:t>
      </w:r>
      <w:r w:rsidR="005B52D7" w:rsidRPr="00622EEF">
        <w:rPr>
          <w:b/>
          <w:bCs/>
          <w:i/>
          <w:iCs/>
          <w:color w:val="0000FF"/>
          <w:sz w:val="22"/>
          <w:szCs w:val="22"/>
        </w:rPr>
        <w:t xml:space="preserve">par SAMP īstenošanu </w:t>
      </w:r>
      <w:r w:rsidRPr="00622EEF">
        <w:rPr>
          <w:b/>
          <w:bCs/>
          <w:i/>
          <w:iCs/>
          <w:color w:val="0000FF"/>
          <w:sz w:val="22"/>
          <w:szCs w:val="22"/>
        </w:rPr>
        <w:t>14. punktā minētā sadarbības līguma noslēgšanas, bet ne agrāk kā no dienas, kad noslēgta vienošanās par projekta īstenošanu.</w:t>
      </w:r>
    </w:p>
    <w:p w14:paraId="30577F29" w14:textId="1895C98C" w:rsidR="009E40E1" w:rsidRPr="00622EEF" w:rsidRDefault="00ED4444" w:rsidP="00391A16">
      <w:pPr>
        <w:pStyle w:val="NormalWeb"/>
        <w:numPr>
          <w:ilvl w:val="0"/>
          <w:numId w:val="18"/>
        </w:numPr>
        <w:spacing w:before="240" w:beforeAutospacing="0" w:after="0" w:afterAutospacing="0"/>
        <w:ind w:left="425" w:hanging="357"/>
        <w:jc w:val="both"/>
        <w:rPr>
          <w:i/>
          <w:iCs/>
          <w:color w:val="0000FF"/>
          <w:sz w:val="22"/>
          <w:szCs w:val="22"/>
        </w:rPr>
      </w:pPr>
      <w:r w:rsidRPr="00622EEF">
        <w:rPr>
          <w:i/>
          <w:iCs/>
          <w:color w:val="0000FF"/>
          <w:sz w:val="22"/>
          <w:szCs w:val="22"/>
        </w:rPr>
        <w:t>Atlasē tiek atbalstīts projekts, kura</w:t>
      </w:r>
      <w:r w:rsidR="009E40E1" w:rsidRPr="00622EEF">
        <w:rPr>
          <w:i/>
          <w:iCs/>
          <w:color w:val="0000FF"/>
          <w:sz w:val="22"/>
          <w:szCs w:val="22"/>
        </w:rPr>
        <w:t xml:space="preserve"> plānotās</w:t>
      </w:r>
      <w:r w:rsidR="00CD4AA7" w:rsidRPr="00622EEF">
        <w:rPr>
          <w:i/>
          <w:iCs/>
          <w:color w:val="0000FF"/>
          <w:sz w:val="22"/>
          <w:szCs w:val="22"/>
        </w:rPr>
        <w:t xml:space="preserve"> darbības un</w:t>
      </w:r>
      <w:r w:rsidR="009E40E1" w:rsidRPr="00622EEF">
        <w:rPr>
          <w:i/>
          <w:iCs/>
          <w:color w:val="0000FF"/>
          <w:sz w:val="22"/>
          <w:szCs w:val="22"/>
        </w:rPr>
        <w:t xml:space="preserve"> attiecinām</w:t>
      </w:r>
      <w:r w:rsidR="00D93885" w:rsidRPr="00622EEF">
        <w:rPr>
          <w:i/>
          <w:iCs/>
          <w:color w:val="0000FF"/>
          <w:sz w:val="22"/>
          <w:szCs w:val="22"/>
        </w:rPr>
        <w:t>ā</w:t>
      </w:r>
      <w:r w:rsidR="009E40E1" w:rsidRPr="00622EEF">
        <w:rPr>
          <w:i/>
          <w:iCs/>
          <w:color w:val="0000FF"/>
          <w:sz w:val="22"/>
          <w:szCs w:val="22"/>
        </w:rPr>
        <w:t>s izmaksas:</w:t>
      </w:r>
    </w:p>
    <w:p w14:paraId="741D36BA" w14:textId="3B0DDF4A" w:rsidR="00ED4444" w:rsidRPr="00622EEF" w:rsidRDefault="00ED4444" w:rsidP="00A51135">
      <w:pPr>
        <w:pStyle w:val="NormalWeb"/>
        <w:numPr>
          <w:ilvl w:val="1"/>
          <w:numId w:val="33"/>
        </w:numPr>
        <w:spacing w:before="0" w:beforeAutospacing="0" w:after="0" w:afterAutospacing="0"/>
        <w:ind w:left="851"/>
        <w:jc w:val="both"/>
        <w:rPr>
          <w:i/>
          <w:iCs/>
          <w:color w:val="0000FF"/>
          <w:sz w:val="22"/>
          <w:szCs w:val="22"/>
        </w:rPr>
      </w:pPr>
      <w:r w:rsidRPr="00622EEF">
        <w:rPr>
          <w:i/>
          <w:iCs/>
          <w:color w:val="0000FF"/>
          <w:sz w:val="22"/>
          <w:szCs w:val="22"/>
        </w:rPr>
        <w:t>atbilst MK noteikumu</w:t>
      </w:r>
      <w:r w:rsidR="00B36DF8" w:rsidRPr="00622EEF">
        <w:rPr>
          <w:i/>
          <w:iCs/>
          <w:color w:val="0000FF"/>
          <w:sz w:val="22"/>
          <w:szCs w:val="22"/>
        </w:rPr>
        <w:t xml:space="preserve"> </w:t>
      </w:r>
      <w:r w:rsidR="00442B79" w:rsidRPr="00622EEF">
        <w:rPr>
          <w:i/>
          <w:iCs/>
          <w:color w:val="0000FF"/>
          <w:sz w:val="22"/>
          <w:szCs w:val="22"/>
        </w:rPr>
        <w:t xml:space="preserve">par SAMP īstenošanu </w:t>
      </w:r>
      <w:r w:rsidR="009642B4" w:rsidRPr="00622EEF">
        <w:rPr>
          <w:i/>
          <w:iCs/>
          <w:color w:val="0000FF"/>
          <w:sz w:val="22"/>
          <w:szCs w:val="22"/>
        </w:rPr>
        <w:t xml:space="preserve">16., 17., 18., 19. </w:t>
      </w:r>
      <w:r w:rsidR="00B36DF8" w:rsidRPr="00622EEF">
        <w:rPr>
          <w:i/>
          <w:iCs/>
          <w:color w:val="0000FF"/>
          <w:sz w:val="22"/>
          <w:szCs w:val="22"/>
        </w:rPr>
        <w:t xml:space="preserve">punktā </w:t>
      </w:r>
      <w:r w:rsidRPr="00622EEF">
        <w:rPr>
          <w:i/>
          <w:iCs/>
          <w:color w:val="0000FF"/>
          <w:sz w:val="22"/>
          <w:szCs w:val="22"/>
        </w:rPr>
        <w:t>noteiktaj</w:t>
      </w:r>
      <w:r w:rsidR="009E40E1" w:rsidRPr="00622EEF">
        <w:rPr>
          <w:i/>
          <w:iCs/>
          <w:color w:val="0000FF"/>
          <w:sz w:val="22"/>
          <w:szCs w:val="22"/>
        </w:rPr>
        <w:t>a</w:t>
      </w:r>
      <w:r w:rsidRPr="00622EEF">
        <w:rPr>
          <w:i/>
          <w:iCs/>
          <w:color w:val="0000FF"/>
          <w:sz w:val="22"/>
          <w:szCs w:val="22"/>
        </w:rPr>
        <w:t>m</w:t>
      </w:r>
      <w:r w:rsidR="009E40E1" w:rsidRPr="00622EEF">
        <w:rPr>
          <w:i/>
          <w:iCs/>
          <w:color w:val="0000FF"/>
          <w:sz w:val="22"/>
          <w:szCs w:val="22"/>
        </w:rPr>
        <w:t>;</w:t>
      </w:r>
    </w:p>
    <w:p w14:paraId="06F5257B" w14:textId="1F0DAD14" w:rsidR="009E40E1" w:rsidRPr="00622EEF" w:rsidRDefault="009E40E1" w:rsidP="00A51135">
      <w:pPr>
        <w:pStyle w:val="NormalWeb"/>
        <w:numPr>
          <w:ilvl w:val="1"/>
          <w:numId w:val="33"/>
        </w:numPr>
        <w:spacing w:before="0" w:beforeAutospacing="0" w:after="0" w:afterAutospacing="0"/>
        <w:ind w:left="851"/>
        <w:jc w:val="both"/>
        <w:rPr>
          <w:i/>
          <w:iCs/>
          <w:color w:val="0000FF"/>
          <w:sz w:val="22"/>
          <w:szCs w:val="22"/>
        </w:rPr>
      </w:pPr>
      <w:r w:rsidRPr="00622EEF">
        <w:rPr>
          <w:i/>
          <w:iCs/>
          <w:color w:val="0000FF"/>
          <w:sz w:val="22"/>
          <w:szCs w:val="22"/>
        </w:rPr>
        <w:t>ir nepieciešamas projekta plānoto darbību īstenošanai, kā arī mērķa grupas vajadzību nodrošināšanai, projekta iesniegumā definēto problēmu risināšanai, un nodrošina projektā izvirzītā mērķa un rādītāju sasniegšanu;</w:t>
      </w:r>
    </w:p>
    <w:p w14:paraId="2C4CF2DC" w14:textId="212EFC55" w:rsidR="00C5627D" w:rsidRPr="00622EEF" w:rsidRDefault="00935CDE" w:rsidP="00EF67CB">
      <w:pPr>
        <w:pStyle w:val="NormalWeb"/>
        <w:numPr>
          <w:ilvl w:val="1"/>
          <w:numId w:val="33"/>
        </w:numPr>
        <w:spacing w:before="0" w:beforeAutospacing="0" w:after="0" w:afterAutospacing="0"/>
        <w:ind w:left="851"/>
        <w:jc w:val="both"/>
        <w:rPr>
          <w:i/>
          <w:iCs/>
          <w:color w:val="0000FF"/>
          <w:sz w:val="22"/>
          <w:szCs w:val="22"/>
        </w:rPr>
      </w:pPr>
      <w:r w:rsidRPr="00622EEF">
        <w:rPr>
          <w:i/>
          <w:iCs/>
          <w:color w:val="0000FF"/>
          <w:sz w:val="22"/>
          <w:szCs w:val="22"/>
        </w:rPr>
        <w:t>pasākuma atbalstāmo darbību ietvaros ir attiecināms pievienotās vērtības nodoklis tiešajām attiecināmajām izmaksām atbilstoši Eiropas Parlamenta un Padomes 2021. gada 24. jūnija Regulas (ES) 2021/1060</w:t>
      </w:r>
      <w:r w:rsidR="0036265B" w:rsidRPr="00622EEF">
        <w:rPr>
          <w:i/>
          <w:iCs/>
          <w:color w:val="0000FF"/>
          <w:sz w:val="22"/>
          <w:szCs w:val="22"/>
          <w:vertAlign w:val="superscript"/>
        </w:rPr>
        <w:t>3</w:t>
      </w:r>
      <w:r w:rsidRPr="00622EEF">
        <w:rPr>
          <w:i/>
          <w:iCs/>
          <w:color w:val="0000FF"/>
          <w:sz w:val="22"/>
          <w:szCs w:val="22"/>
        </w:rPr>
        <w:t xml:space="preserve"> 64. panta 1. punkta "c" apakšpunkta nosacījumiem</w:t>
      </w:r>
      <w:r w:rsidR="003333CC" w:rsidRPr="00622EEF">
        <w:rPr>
          <w:i/>
          <w:iCs/>
          <w:color w:val="0000FF"/>
          <w:sz w:val="22"/>
          <w:szCs w:val="22"/>
        </w:rPr>
        <w:t>, ja vien tas nav atgūstams saskaņā ar normatīvajiem aktiem nodokļu jomā.</w:t>
      </w:r>
    </w:p>
    <w:p w14:paraId="6C13F89A" w14:textId="77777777" w:rsidR="00EC06AB" w:rsidRPr="00622EEF" w:rsidRDefault="00EC06AB" w:rsidP="00EC06AB">
      <w:pPr>
        <w:pStyle w:val="NormalWeb"/>
        <w:spacing w:before="0" w:beforeAutospacing="0" w:after="0" w:afterAutospacing="0"/>
        <w:jc w:val="both"/>
        <w:rPr>
          <w:i/>
          <w:iCs/>
          <w:color w:val="0000FF"/>
          <w:sz w:val="22"/>
          <w:szCs w:val="22"/>
        </w:rPr>
      </w:pPr>
    </w:p>
    <w:p w14:paraId="4232B8B7" w14:textId="77777777" w:rsidR="00EC06AB" w:rsidRPr="00622EEF" w:rsidRDefault="00EC06AB" w:rsidP="00EC06AB">
      <w:pPr>
        <w:pStyle w:val="NormalWeb"/>
        <w:spacing w:before="0" w:beforeAutospacing="0" w:after="0" w:afterAutospacing="0"/>
        <w:jc w:val="both"/>
        <w:rPr>
          <w:i/>
          <w:iCs/>
          <w:color w:val="0000FF"/>
          <w:sz w:val="22"/>
          <w:szCs w:val="22"/>
        </w:rPr>
      </w:pPr>
    </w:p>
    <w:p w14:paraId="4B8A5029" w14:textId="7A2A41FE" w:rsidR="00EC06AB" w:rsidRPr="00622EEF" w:rsidRDefault="00EC06AB" w:rsidP="00EC06AB">
      <w:pPr>
        <w:pStyle w:val="NormalWeb"/>
        <w:spacing w:before="0" w:beforeAutospacing="0" w:after="0" w:afterAutospacing="0"/>
        <w:jc w:val="both"/>
        <w:rPr>
          <w:i/>
          <w:iCs/>
          <w:color w:val="0000FF"/>
          <w:sz w:val="22"/>
          <w:szCs w:val="22"/>
        </w:rPr>
        <w:sectPr w:rsidR="00EC06AB" w:rsidRPr="00622EEF" w:rsidSect="00250FD4">
          <w:footerReference w:type="default" r:id="rId58"/>
          <w:pgSz w:w="11906" w:h="16838"/>
          <w:pgMar w:top="1134" w:right="851" w:bottom="1134" w:left="1418" w:header="709" w:footer="709" w:gutter="0"/>
          <w:cols w:space="708"/>
          <w:docGrid w:linePitch="360"/>
        </w:sectPr>
      </w:pPr>
    </w:p>
    <w:tbl>
      <w:tblPr>
        <w:tblpPr w:leftFromText="180" w:rightFromText="180" w:vertAnchor="text" w:horzAnchor="margin" w:tblpX="-293" w:tblpY="58"/>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4A0" w:firstRow="1" w:lastRow="0" w:firstColumn="1" w:lastColumn="0" w:noHBand="0" w:noVBand="1"/>
      </w:tblPr>
      <w:tblGrid>
        <w:gridCol w:w="14879"/>
      </w:tblGrid>
      <w:tr w:rsidR="00B05F82" w:rsidRPr="00622EEF" w14:paraId="3FC6555D" w14:textId="77777777" w:rsidTr="00B05F82">
        <w:trPr>
          <w:trHeight w:val="693"/>
        </w:trPr>
        <w:tc>
          <w:tcPr>
            <w:tcW w:w="14879" w:type="dxa"/>
            <w:shd w:val="clear" w:color="auto" w:fill="E7E6E6"/>
            <w:vAlign w:val="center"/>
          </w:tcPr>
          <w:p w14:paraId="5B895D1F" w14:textId="77777777" w:rsidR="00B05F82" w:rsidRPr="00622EEF" w:rsidRDefault="00B05F82" w:rsidP="00B05F82">
            <w:pPr>
              <w:ind w:right="31"/>
              <w:jc w:val="center"/>
              <w:rPr>
                <w:rFonts w:eastAsia="Calibri"/>
                <w:sz w:val="20"/>
                <w:szCs w:val="20"/>
                <w:lang w:eastAsia="en-US"/>
              </w:rPr>
            </w:pPr>
            <w:r w:rsidRPr="00622EEF">
              <w:rPr>
                <w:rFonts w:eastAsia="Calibri"/>
                <w:b/>
                <w:sz w:val="22"/>
                <w:szCs w:val="22"/>
                <w:lang w:eastAsia="en-US"/>
              </w:rPr>
              <w:lastRenderedPageBreak/>
              <w:t>Projekta budžeta kopsavilkums</w:t>
            </w:r>
          </w:p>
        </w:tc>
      </w:tr>
    </w:tbl>
    <w:p w14:paraId="06C3C95E" w14:textId="77777777" w:rsidR="003C2024" w:rsidRPr="00622EEF" w:rsidRDefault="003C2024">
      <w:pPr>
        <w:rPr>
          <w:rFonts w:eastAsia="Times New Roman"/>
          <w:b/>
          <w:bCs/>
          <w:sz w:val="28"/>
          <w:szCs w:val="28"/>
        </w:rPr>
      </w:pPr>
    </w:p>
    <w:tbl>
      <w:tblPr>
        <w:tblW w:w="1488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7"/>
        <w:gridCol w:w="4416"/>
        <w:gridCol w:w="1042"/>
        <w:gridCol w:w="1276"/>
        <w:gridCol w:w="1134"/>
        <w:gridCol w:w="1134"/>
        <w:gridCol w:w="992"/>
        <w:gridCol w:w="741"/>
        <w:gridCol w:w="818"/>
        <w:gridCol w:w="709"/>
        <w:gridCol w:w="567"/>
        <w:gridCol w:w="709"/>
      </w:tblGrid>
      <w:tr w:rsidR="00BA6EB5" w:rsidRPr="00622EEF" w14:paraId="29070F34" w14:textId="77777777" w:rsidTr="0F462434">
        <w:trPr>
          <w:trHeight w:val="578"/>
        </w:trPr>
        <w:tc>
          <w:tcPr>
            <w:tcW w:w="1347" w:type="dxa"/>
            <w:vMerge w:val="restart"/>
            <w:tcBorders>
              <w:top w:val="single" w:sz="4" w:space="0" w:color="auto"/>
              <w:left w:val="single" w:sz="4" w:space="0" w:color="auto"/>
              <w:right w:val="single" w:sz="4" w:space="0" w:color="auto"/>
            </w:tcBorders>
            <w:shd w:val="clear" w:color="auto" w:fill="E7E6E6" w:themeFill="background2"/>
            <w:vAlign w:val="center"/>
            <w:hideMark/>
          </w:tcPr>
          <w:p w14:paraId="4D01E3C0" w14:textId="77777777" w:rsidR="00F83E2F" w:rsidRPr="00622EEF" w:rsidRDefault="00F83E2F" w:rsidP="00E73CDC">
            <w:pPr>
              <w:spacing w:after="160" w:line="259" w:lineRule="auto"/>
              <w:jc w:val="center"/>
              <w:rPr>
                <w:rFonts w:eastAsia="Calibri"/>
                <w:b/>
                <w:bCs/>
                <w:sz w:val="18"/>
                <w:szCs w:val="18"/>
                <w:lang w:eastAsia="en-US"/>
              </w:rPr>
            </w:pPr>
            <w:r w:rsidRPr="00622EEF">
              <w:rPr>
                <w:rFonts w:eastAsia="Calibri"/>
                <w:b/>
                <w:bCs/>
                <w:sz w:val="18"/>
                <w:szCs w:val="18"/>
                <w:lang w:eastAsia="en-US"/>
              </w:rPr>
              <w:t>Kods</w:t>
            </w:r>
          </w:p>
        </w:tc>
        <w:tc>
          <w:tcPr>
            <w:tcW w:w="4416" w:type="dxa"/>
            <w:vMerge w:val="restart"/>
            <w:tcBorders>
              <w:top w:val="single" w:sz="4" w:space="0" w:color="auto"/>
              <w:left w:val="single" w:sz="4" w:space="0" w:color="auto"/>
              <w:right w:val="single" w:sz="4" w:space="0" w:color="auto"/>
            </w:tcBorders>
            <w:shd w:val="clear" w:color="auto" w:fill="E7E6E6" w:themeFill="background2"/>
            <w:vAlign w:val="center"/>
            <w:hideMark/>
          </w:tcPr>
          <w:p w14:paraId="5C8B2400" w14:textId="1E832BEC" w:rsidR="00F83E2F" w:rsidRPr="00622EEF" w:rsidRDefault="00F83E2F" w:rsidP="00E73CDC">
            <w:pPr>
              <w:spacing w:after="160" w:line="259" w:lineRule="auto"/>
              <w:jc w:val="center"/>
              <w:rPr>
                <w:rFonts w:eastAsia="Calibri"/>
                <w:b/>
                <w:bCs/>
                <w:sz w:val="18"/>
                <w:szCs w:val="18"/>
                <w:lang w:eastAsia="en-US"/>
              </w:rPr>
            </w:pPr>
            <w:r w:rsidRPr="00622EEF">
              <w:rPr>
                <w:rFonts w:eastAsia="Calibri"/>
                <w:b/>
                <w:bCs/>
                <w:sz w:val="18"/>
                <w:szCs w:val="18"/>
                <w:lang w:eastAsia="en-US"/>
              </w:rPr>
              <w:t>Izmaksu pozīcijas nosaukums</w:t>
            </w:r>
          </w:p>
        </w:tc>
        <w:tc>
          <w:tcPr>
            <w:tcW w:w="1042" w:type="dxa"/>
            <w:vMerge w:val="restart"/>
            <w:tcBorders>
              <w:top w:val="single" w:sz="4" w:space="0" w:color="auto"/>
              <w:left w:val="single" w:sz="4" w:space="0" w:color="auto"/>
              <w:right w:val="single" w:sz="4" w:space="0" w:color="auto"/>
            </w:tcBorders>
            <w:shd w:val="clear" w:color="auto" w:fill="E7E6E6" w:themeFill="background2"/>
            <w:vAlign w:val="center"/>
            <w:hideMark/>
          </w:tcPr>
          <w:p w14:paraId="60F0F960" w14:textId="77777777" w:rsidR="00F83E2F" w:rsidRPr="00622EEF" w:rsidRDefault="00F83E2F" w:rsidP="00E73CDC">
            <w:pPr>
              <w:spacing w:after="160" w:line="259" w:lineRule="auto"/>
              <w:jc w:val="center"/>
              <w:rPr>
                <w:rFonts w:eastAsia="Calibri"/>
                <w:b/>
                <w:bCs/>
                <w:sz w:val="18"/>
                <w:szCs w:val="18"/>
                <w:lang w:eastAsia="en-US"/>
              </w:rPr>
            </w:pPr>
            <w:r w:rsidRPr="00622EEF">
              <w:rPr>
                <w:rFonts w:eastAsia="Calibri"/>
                <w:b/>
                <w:bCs/>
                <w:sz w:val="18"/>
                <w:szCs w:val="18"/>
                <w:lang w:eastAsia="en-US"/>
              </w:rPr>
              <w:t>Izmaksu veids (tiešās/ netiešās)</w:t>
            </w:r>
          </w:p>
        </w:tc>
        <w:tc>
          <w:tcPr>
            <w:tcW w:w="1276" w:type="dxa"/>
            <w:vMerge w:val="restart"/>
            <w:tcBorders>
              <w:top w:val="single" w:sz="4" w:space="0" w:color="auto"/>
              <w:left w:val="single" w:sz="4" w:space="0" w:color="auto"/>
              <w:right w:val="single" w:sz="4" w:space="0" w:color="auto"/>
            </w:tcBorders>
            <w:shd w:val="clear" w:color="auto" w:fill="E7E6E6" w:themeFill="background2"/>
          </w:tcPr>
          <w:p w14:paraId="6BEB4BCB" w14:textId="1845EEEF" w:rsidR="00F83E2F" w:rsidRPr="00622EEF" w:rsidRDefault="00F83E2F" w:rsidP="00E73CDC">
            <w:pPr>
              <w:spacing w:after="160" w:line="259" w:lineRule="auto"/>
              <w:jc w:val="center"/>
              <w:rPr>
                <w:rFonts w:eastAsia="Calibri"/>
                <w:b/>
                <w:sz w:val="18"/>
                <w:szCs w:val="18"/>
                <w:lang w:eastAsia="en-US"/>
              </w:rPr>
            </w:pPr>
            <w:r w:rsidRPr="00622EEF">
              <w:rPr>
                <w:b/>
                <w:bCs/>
                <w:sz w:val="18"/>
                <w:szCs w:val="18"/>
              </w:rPr>
              <w:t>Vienas vienības izmaksu pielietojums</w:t>
            </w:r>
            <w:r w:rsidRPr="00622EEF">
              <w:rPr>
                <w:b/>
                <w:bCs/>
                <w:sz w:val="18"/>
                <w:szCs w:val="18"/>
              </w:rPr>
              <w:br/>
              <w:t>(ir vai nav)</w:t>
            </w:r>
          </w:p>
        </w:tc>
        <w:tc>
          <w:tcPr>
            <w:tcW w:w="1134" w:type="dxa"/>
            <w:vMerge w:val="restart"/>
            <w:tcBorders>
              <w:top w:val="single" w:sz="4" w:space="0" w:color="auto"/>
              <w:left w:val="single" w:sz="4" w:space="0" w:color="auto"/>
              <w:right w:val="single" w:sz="4" w:space="0" w:color="auto"/>
            </w:tcBorders>
            <w:shd w:val="clear" w:color="auto" w:fill="E7E6E6" w:themeFill="background2"/>
            <w:vAlign w:val="center"/>
            <w:hideMark/>
          </w:tcPr>
          <w:p w14:paraId="179BCEDD" w14:textId="6059B115" w:rsidR="00F83E2F" w:rsidRPr="00622EEF" w:rsidRDefault="00F83E2F" w:rsidP="00E73CDC">
            <w:pPr>
              <w:spacing w:after="160" w:line="259" w:lineRule="auto"/>
              <w:jc w:val="center"/>
              <w:rPr>
                <w:rFonts w:eastAsia="Calibri"/>
                <w:b/>
                <w:sz w:val="18"/>
                <w:szCs w:val="18"/>
                <w:lang w:eastAsia="en-US"/>
              </w:rPr>
            </w:pPr>
            <w:r w:rsidRPr="00622EEF">
              <w:rPr>
                <w:rFonts w:eastAsia="Calibri"/>
                <w:b/>
                <w:sz w:val="18"/>
                <w:szCs w:val="18"/>
                <w:lang w:eastAsia="en-US"/>
              </w:rPr>
              <w:t>Daudzums</w:t>
            </w:r>
          </w:p>
        </w:tc>
        <w:tc>
          <w:tcPr>
            <w:tcW w:w="1134" w:type="dxa"/>
            <w:vMerge w:val="restart"/>
            <w:tcBorders>
              <w:top w:val="single" w:sz="4" w:space="0" w:color="auto"/>
              <w:left w:val="single" w:sz="4" w:space="0" w:color="auto"/>
              <w:right w:val="single" w:sz="4" w:space="0" w:color="auto"/>
            </w:tcBorders>
            <w:shd w:val="clear" w:color="auto" w:fill="E7E6E6" w:themeFill="background2"/>
            <w:vAlign w:val="center"/>
            <w:hideMark/>
          </w:tcPr>
          <w:p w14:paraId="4F5BB8D8" w14:textId="21B0C7B3" w:rsidR="00F83E2F" w:rsidRPr="00622EEF" w:rsidRDefault="650ABBC3" w:rsidP="024C3094">
            <w:pPr>
              <w:spacing w:after="160" w:line="259" w:lineRule="auto"/>
              <w:jc w:val="center"/>
              <w:rPr>
                <w:rFonts w:eastAsia="Calibri"/>
                <w:b/>
                <w:bCs/>
                <w:sz w:val="18"/>
                <w:szCs w:val="18"/>
                <w:lang w:eastAsia="en-US"/>
              </w:rPr>
            </w:pPr>
            <w:r w:rsidRPr="00622EEF">
              <w:rPr>
                <w:rFonts w:eastAsia="Calibri"/>
                <w:b/>
                <w:bCs/>
                <w:sz w:val="18"/>
                <w:szCs w:val="18"/>
                <w:lang w:eastAsia="en-US"/>
              </w:rPr>
              <w:t>Mērvienīb</w:t>
            </w:r>
            <w:r w:rsidR="71CBFE82" w:rsidRPr="00622EEF">
              <w:rPr>
                <w:rFonts w:eastAsia="Calibri"/>
                <w:b/>
                <w:bCs/>
                <w:sz w:val="18"/>
                <w:szCs w:val="18"/>
                <w:lang w:eastAsia="en-US"/>
              </w:rPr>
              <w:t>a</w:t>
            </w:r>
          </w:p>
        </w:tc>
        <w:tc>
          <w:tcPr>
            <w:tcW w:w="992" w:type="dxa"/>
            <w:vMerge w:val="restart"/>
            <w:tcBorders>
              <w:top w:val="single" w:sz="4" w:space="0" w:color="auto"/>
              <w:left w:val="single" w:sz="4" w:space="0" w:color="auto"/>
              <w:right w:val="single" w:sz="4" w:space="0" w:color="auto"/>
            </w:tcBorders>
            <w:shd w:val="clear" w:color="auto" w:fill="E7E6E6" w:themeFill="background2"/>
            <w:vAlign w:val="center"/>
            <w:hideMark/>
          </w:tcPr>
          <w:p w14:paraId="0CCF1807" w14:textId="77777777" w:rsidR="00F83E2F" w:rsidRPr="00622EEF" w:rsidRDefault="00F83E2F" w:rsidP="00E73CDC">
            <w:pPr>
              <w:spacing w:after="160" w:line="259" w:lineRule="auto"/>
              <w:jc w:val="center"/>
              <w:rPr>
                <w:rFonts w:eastAsia="Calibri"/>
                <w:b/>
                <w:sz w:val="18"/>
                <w:szCs w:val="18"/>
                <w:lang w:eastAsia="en-US"/>
              </w:rPr>
            </w:pPr>
            <w:r w:rsidRPr="00622EEF">
              <w:rPr>
                <w:rFonts w:eastAsia="Calibri"/>
                <w:b/>
                <w:sz w:val="18"/>
                <w:szCs w:val="18"/>
                <w:lang w:eastAsia="en-US"/>
              </w:rPr>
              <w:t>Projekta darbības Nr.</w:t>
            </w:r>
          </w:p>
        </w:tc>
        <w:tc>
          <w:tcPr>
            <w:tcW w:w="1559" w:type="dxa"/>
            <w:gridSpan w:val="2"/>
            <w:tcBorders>
              <w:top w:val="single" w:sz="4" w:space="0" w:color="auto"/>
              <w:left w:val="single" w:sz="4" w:space="0" w:color="auto"/>
              <w:right w:val="single" w:sz="4" w:space="0" w:color="auto"/>
            </w:tcBorders>
            <w:shd w:val="clear" w:color="auto" w:fill="E7E6E6" w:themeFill="background2"/>
            <w:vAlign w:val="center"/>
            <w:hideMark/>
          </w:tcPr>
          <w:p w14:paraId="7FD98B0C" w14:textId="77777777" w:rsidR="00F83E2F" w:rsidRPr="00622EEF" w:rsidRDefault="00F83E2F" w:rsidP="00E73CDC">
            <w:pPr>
              <w:spacing w:after="160" w:line="259" w:lineRule="auto"/>
              <w:jc w:val="center"/>
              <w:rPr>
                <w:rFonts w:eastAsia="Calibri"/>
                <w:b/>
                <w:sz w:val="18"/>
                <w:szCs w:val="18"/>
                <w:lang w:eastAsia="en-US"/>
              </w:rPr>
            </w:pPr>
            <w:r w:rsidRPr="00622EEF">
              <w:rPr>
                <w:rFonts w:eastAsia="Calibri"/>
                <w:b/>
                <w:sz w:val="18"/>
                <w:szCs w:val="18"/>
                <w:lang w:eastAsia="en-US"/>
              </w:rPr>
              <w:t>Izmaksas</w:t>
            </w:r>
          </w:p>
        </w:tc>
        <w:tc>
          <w:tcPr>
            <w:tcW w:w="1276"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7B848A3" w14:textId="77777777" w:rsidR="00F83E2F" w:rsidRPr="00622EEF" w:rsidRDefault="00F83E2F" w:rsidP="00E73CDC">
            <w:pPr>
              <w:spacing w:after="160" w:line="259" w:lineRule="auto"/>
              <w:jc w:val="center"/>
              <w:rPr>
                <w:rFonts w:eastAsia="Calibri"/>
                <w:b/>
                <w:sz w:val="18"/>
                <w:szCs w:val="18"/>
                <w:lang w:eastAsia="en-US"/>
              </w:rPr>
            </w:pPr>
            <w:r w:rsidRPr="00622EEF">
              <w:rPr>
                <w:rFonts w:eastAsia="Calibri"/>
                <w:b/>
                <w:sz w:val="18"/>
                <w:szCs w:val="18"/>
                <w:lang w:eastAsia="en-US"/>
              </w:rPr>
              <w:t>KOPĀ</w:t>
            </w:r>
          </w:p>
        </w:tc>
        <w:tc>
          <w:tcPr>
            <w:tcW w:w="709" w:type="dxa"/>
            <w:vMerge w:val="restart"/>
            <w:tcBorders>
              <w:top w:val="single" w:sz="4" w:space="0" w:color="auto"/>
              <w:left w:val="single" w:sz="4" w:space="0" w:color="auto"/>
              <w:right w:val="single" w:sz="4" w:space="0" w:color="auto"/>
            </w:tcBorders>
            <w:shd w:val="clear" w:color="auto" w:fill="E7E6E6" w:themeFill="background2"/>
            <w:vAlign w:val="center"/>
            <w:hideMark/>
          </w:tcPr>
          <w:p w14:paraId="53C78A07" w14:textId="77777777" w:rsidR="00F83E2F" w:rsidRPr="00622EEF" w:rsidRDefault="00F83E2F" w:rsidP="00E73CDC">
            <w:pPr>
              <w:spacing w:after="160" w:line="259" w:lineRule="auto"/>
              <w:jc w:val="center"/>
              <w:rPr>
                <w:rFonts w:eastAsia="Calibri"/>
                <w:b/>
                <w:sz w:val="18"/>
                <w:szCs w:val="18"/>
                <w:lang w:eastAsia="en-US"/>
              </w:rPr>
            </w:pPr>
            <w:r w:rsidRPr="00622EEF">
              <w:rPr>
                <w:rFonts w:eastAsia="Calibri"/>
                <w:b/>
                <w:sz w:val="18"/>
                <w:szCs w:val="18"/>
                <w:lang w:eastAsia="en-US"/>
              </w:rPr>
              <w:t>t.sk. PVN</w:t>
            </w:r>
          </w:p>
        </w:tc>
      </w:tr>
      <w:tr w:rsidR="00F67E0C" w:rsidRPr="00622EEF" w14:paraId="54B265BD" w14:textId="77777777" w:rsidTr="0F462434">
        <w:trPr>
          <w:trHeight w:val="306"/>
        </w:trPr>
        <w:tc>
          <w:tcPr>
            <w:tcW w:w="1347" w:type="dxa"/>
            <w:vMerge/>
            <w:vAlign w:val="center"/>
            <w:hideMark/>
          </w:tcPr>
          <w:p w14:paraId="0EDEFD82" w14:textId="77777777" w:rsidR="00F83E2F" w:rsidRPr="00622EEF" w:rsidRDefault="00F83E2F" w:rsidP="00E73CDC">
            <w:pPr>
              <w:spacing w:after="160" w:line="259" w:lineRule="auto"/>
              <w:rPr>
                <w:rFonts w:eastAsia="Calibri"/>
                <w:b/>
                <w:bCs/>
                <w:sz w:val="20"/>
                <w:szCs w:val="20"/>
                <w:lang w:eastAsia="en-US"/>
              </w:rPr>
            </w:pPr>
          </w:p>
        </w:tc>
        <w:tc>
          <w:tcPr>
            <w:tcW w:w="4416" w:type="dxa"/>
            <w:vMerge/>
            <w:vAlign w:val="center"/>
            <w:hideMark/>
          </w:tcPr>
          <w:p w14:paraId="1BB01FDF" w14:textId="77777777" w:rsidR="00F83E2F" w:rsidRPr="00622EEF" w:rsidRDefault="00F83E2F" w:rsidP="00E73CDC">
            <w:pPr>
              <w:spacing w:after="160" w:line="259" w:lineRule="auto"/>
              <w:rPr>
                <w:rFonts w:eastAsia="Calibri"/>
                <w:b/>
                <w:bCs/>
                <w:sz w:val="20"/>
                <w:szCs w:val="20"/>
                <w:lang w:eastAsia="en-US"/>
              </w:rPr>
            </w:pPr>
          </w:p>
        </w:tc>
        <w:tc>
          <w:tcPr>
            <w:tcW w:w="1042" w:type="dxa"/>
            <w:vMerge/>
            <w:vAlign w:val="center"/>
            <w:hideMark/>
          </w:tcPr>
          <w:p w14:paraId="4EC377F7" w14:textId="77777777" w:rsidR="00F83E2F" w:rsidRPr="00622EEF" w:rsidRDefault="00F83E2F" w:rsidP="00E73CDC">
            <w:pPr>
              <w:spacing w:after="160" w:line="259" w:lineRule="auto"/>
              <w:rPr>
                <w:rFonts w:eastAsia="Calibri"/>
                <w:b/>
                <w:bCs/>
                <w:sz w:val="20"/>
                <w:szCs w:val="20"/>
                <w:lang w:eastAsia="en-US"/>
              </w:rPr>
            </w:pPr>
          </w:p>
        </w:tc>
        <w:tc>
          <w:tcPr>
            <w:tcW w:w="1276" w:type="dxa"/>
            <w:vMerge/>
          </w:tcPr>
          <w:p w14:paraId="4E167627" w14:textId="77777777" w:rsidR="00F83E2F" w:rsidRPr="00622EEF" w:rsidRDefault="00F83E2F" w:rsidP="00E73CDC">
            <w:pPr>
              <w:spacing w:after="160" w:line="259" w:lineRule="auto"/>
              <w:rPr>
                <w:rFonts w:eastAsia="Calibri"/>
                <w:b/>
                <w:sz w:val="20"/>
                <w:szCs w:val="20"/>
                <w:lang w:eastAsia="en-US"/>
              </w:rPr>
            </w:pPr>
          </w:p>
        </w:tc>
        <w:tc>
          <w:tcPr>
            <w:tcW w:w="1134" w:type="dxa"/>
            <w:vMerge/>
            <w:vAlign w:val="center"/>
            <w:hideMark/>
          </w:tcPr>
          <w:p w14:paraId="3BDE2349" w14:textId="3CC78A6E" w:rsidR="00F83E2F" w:rsidRPr="00622EEF" w:rsidRDefault="00F83E2F" w:rsidP="00E73CDC">
            <w:pPr>
              <w:spacing w:after="160" w:line="259" w:lineRule="auto"/>
              <w:rPr>
                <w:rFonts w:eastAsia="Calibri"/>
                <w:b/>
                <w:sz w:val="20"/>
                <w:szCs w:val="20"/>
                <w:lang w:eastAsia="en-US"/>
              </w:rPr>
            </w:pPr>
          </w:p>
        </w:tc>
        <w:tc>
          <w:tcPr>
            <w:tcW w:w="1134" w:type="dxa"/>
            <w:vMerge/>
            <w:vAlign w:val="center"/>
            <w:hideMark/>
          </w:tcPr>
          <w:p w14:paraId="53FC7837" w14:textId="77777777" w:rsidR="00F83E2F" w:rsidRPr="00622EEF" w:rsidRDefault="00F83E2F" w:rsidP="00E73CDC">
            <w:pPr>
              <w:spacing w:after="160" w:line="259" w:lineRule="auto"/>
              <w:rPr>
                <w:rFonts w:eastAsia="Calibri"/>
                <w:b/>
                <w:sz w:val="20"/>
                <w:szCs w:val="20"/>
                <w:lang w:eastAsia="en-US"/>
              </w:rPr>
            </w:pPr>
          </w:p>
        </w:tc>
        <w:tc>
          <w:tcPr>
            <w:tcW w:w="992" w:type="dxa"/>
            <w:vMerge/>
            <w:vAlign w:val="center"/>
            <w:hideMark/>
          </w:tcPr>
          <w:p w14:paraId="179CC7E0" w14:textId="77777777" w:rsidR="00F83E2F" w:rsidRPr="00622EEF" w:rsidRDefault="00F83E2F" w:rsidP="00E73CDC">
            <w:pPr>
              <w:spacing w:after="160" w:line="259" w:lineRule="auto"/>
              <w:rPr>
                <w:rFonts w:eastAsia="Calibri"/>
                <w:b/>
                <w:sz w:val="20"/>
                <w:szCs w:val="20"/>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59CBFB4" w14:textId="77777777" w:rsidR="00F83E2F" w:rsidRPr="00622EEF" w:rsidRDefault="00F83E2F" w:rsidP="00E73CDC">
            <w:pPr>
              <w:spacing w:after="160" w:line="259" w:lineRule="auto"/>
              <w:jc w:val="center"/>
              <w:rPr>
                <w:rFonts w:eastAsia="Calibri"/>
                <w:b/>
                <w:sz w:val="16"/>
                <w:szCs w:val="16"/>
                <w:lang w:eastAsia="en-US"/>
              </w:rPr>
            </w:pPr>
            <w:r w:rsidRPr="00622EEF">
              <w:rPr>
                <w:rFonts w:eastAsia="Calibri"/>
                <w:b/>
                <w:bCs/>
                <w:sz w:val="16"/>
                <w:szCs w:val="16"/>
                <w:lang w:eastAsia="en-US"/>
              </w:rPr>
              <w:t>Attiecināmās</w:t>
            </w:r>
          </w:p>
        </w:tc>
        <w:tc>
          <w:tcPr>
            <w:tcW w:w="818"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4AC9372" w14:textId="0B0E4099" w:rsidR="00F83E2F" w:rsidRPr="00622EEF" w:rsidRDefault="00F83E2F" w:rsidP="00E73CDC">
            <w:pPr>
              <w:spacing w:after="160" w:line="259" w:lineRule="auto"/>
              <w:jc w:val="center"/>
              <w:rPr>
                <w:rFonts w:eastAsia="Calibri"/>
                <w:b/>
                <w:sz w:val="16"/>
                <w:szCs w:val="16"/>
                <w:lang w:eastAsia="en-US"/>
              </w:rPr>
            </w:pPr>
            <w:r w:rsidRPr="00622EEF">
              <w:rPr>
                <w:rFonts w:eastAsia="Calibri"/>
                <w:b/>
                <w:bCs/>
                <w:sz w:val="16"/>
                <w:szCs w:val="16"/>
                <w:lang w:eastAsia="en-US"/>
              </w:rPr>
              <w:t>Neattiecināmās</w:t>
            </w:r>
          </w:p>
        </w:tc>
        <w:tc>
          <w:tcPr>
            <w:tcW w:w="709"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A5F4BF1" w14:textId="77777777" w:rsidR="00F83E2F" w:rsidRPr="00622EEF" w:rsidRDefault="00F83E2F" w:rsidP="00E73CDC">
            <w:pPr>
              <w:spacing w:after="160" w:line="259" w:lineRule="auto"/>
              <w:jc w:val="center"/>
              <w:rPr>
                <w:rFonts w:eastAsia="Calibri"/>
                <w:b/>
                <w:sz w:val="20"/>
                <w:szCs w:val="20"/>
                <w:lang w:eastAsia="en-US"/>
              </w:rPr>
            </w:pPr>
            <w:r w:rsidRPr="00622EEF">
              <w:rPr>
                <w:rFonts w:eastAsia="Calibri"/>
                <w:b/>
                <w:sz w:val="20"/>
                <w:szCs w:val="20"/>
                <w:lang w:eastAsia="en-US"/>
              </w:rPr>
              <w:t>EUR</w:t>
            </w:r>
          </w:p>
        </w:tc>
        <w:tc>
          <w:tcPr>
            <w:tcW w:w="567"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4F12455" w14:textId="77777777" w:rsidR="00F83E2F" w:rsidRPr="00622EEF" w:rsidRDefault="00F83E2F" w:rsidP="00E73CDC">
            <w:pPr>
              <w:spacing w:after="160" w:line="259" w:lineRule="auto"/>
              <w:jc w:val="center"/>
              <w:rPr>
                <w:rFonts w:eastAsia="Calibri"/>
                <w:b/>
                <w:sz w:val="20"/>
                <w:szCs w:val="20"/>
                <w:lang w:eastAsia="en-US"/>
              </w:rPr>
            </w:pPr>
            <w:r w:rsidRPr="00622EEF">
              <w:rPr>
                <w:rFonts w:eastAsia="Calibri"/>
                <w:b/>
                <w:sz w:val="20"/>
                <w:szCs w:val="20"/>
                <w:lang w:eastAsia="en-US"/>
              </w:rPr>
              <w:t>%</w:t>
            </w:r>
          </w:p>
        </w:tc>
        <w:tc>
          <w:tcPr>
            <w:tcW w:w="709" w:type="dxa"/>
            <w:vMerge/>
            <w:vAlign w:val="center"/>
            <w:hideMark/>
          </w:tcPr>
          <w:p w14:paraId="420BAB2B" w14:textId="77777777" w:rsidR="00F83E2F" w:rsidRPr="00622EEF" w:rsidRDefault="00F83E2F" w:rsidP="000B7CC8">
            <w:pPr>
              <w:spacing w:after="160" w:line="259" w:lineRule="auto"/>
              <w:ind w:right="-111"/>
              <w:rPr>
                <w:rFonts w:eastAsia="Calibri"/>
                <w:b/>
                <w:sz w:val="20"/>
                <w:szCs w:val="20"/>
                <w:lang w:eastAsia="en-US"/>
              </w:rPr>
            </w:pPr>
          </w:p>
        </w:tc>
      </w:tr>
      <w:tr w:rsidR="008B45CA" w:rsidRPr="00622EEF" w14:paraId="2B5209F0" w14:textId="77777777" w:rsidTr="0F462434">
        <w:trPr>
          <w:trHeight w:val="423"/>
        </w:trPr>
        <w:tc>
          <w:tcPr>
            <w:tcW w:w="1347" w:type="dxa"/>
            <w:tcBorders>
              <w:top w:val="nil"/>
              <w:left w:val="single" w:sz="4" w:space="0" w:color="auto"/>
              <w:bottom w:val="single" w:sz="4" w:space="0" w:color="auto"/>
              <w:right w:val="nil"/>
            </w:tcBorders>
            <w:shd w:val="clear" w:color="auto" w:fill="E7E6E6" w:themeFill="background2"/>
            <w:vAlign w:val="center"/>
          </w:tcPr>
          <w:p w14:paraId="1378B9A8" w14:textId="2D36C8C8" w:rsidR="008B45CA" w:rsidRPr="00622EEF" w:rsidRDefault="00541E2A" w:rsidP="00E73CDC">
            <w:pPr>
              <w:contextualSpacing/>
              <w:rPr>
                <w:rFonts w:eastAsia="Calibri"/>
                <w:b/>
                <w:bCs/>
                <w:sz w:val="20"/>
                <w:szCs w:val="20"/>
                <w:lang w:eastAsia="en-US"/>
              </w:rPr>
            </w:pPr>
            <w:r>
              <w:rPr>
                <w:rFonts w:eastAsia="Calibri"/>
                <w:b/>
                <w:bCs/>
                <w:sz w:val="20"/>
                <w:szCs w:val="20"/>
                <w:lang w:eastAsia="en-US"/>
              </w:rPr>
              <w:t>1.</w:t>
            </w:r>
          </w:p>
        </w:tc>
        <w:tc>
          <w:tcPr>
            <w:tcW w:w="4416" w:type="dxa"/>
            <w:tcBorders>
              <w:top w:val="nil"/>
              <w:left w:val="single" w:sz="4" w:space="0" w:color="auto"/>
              <w:bottom w:val="single" w:sz="4" w:space="0" w:color="auto"/>
              <w:right w:val="single" w:sz="4" w:space="0" w:color="auto"/>
            </w:tcBorders>
            <w:shd w:val="clear" w:color="auto" w:fill="E7E6E6" w:themeFill="background2"/>
            <w:vAlign w:val="center"/>
          </w:tcPr>
          <w:p w14:paraId="197713F0" w14:textId="66D6ACB9" w:rsidR="008B45CA" w:rsidRPr="00622EEF" w:rsidRDefault="00785FBB" w:rsidP="00E73CDC">
            <w:pPr>
              <w:contextualSpacing/>
              <w:rPr>
                <w:rFonts w:eastAsia="Calibri"/>
                <w:b/>
                <w:bCs/>
                <w:sz w:val="20"/>
                <w:szCs w:val="20"/>
                <w:lang w:eastAsia="en-US"/>
              </w:rPr>
            </w:pPr>
            <w:r>
              <w:rPr>
                <w:rFonts w:eastAsia="Calibri"/>
                <w:b/>
                <w:bCs/>
                <w:sz w:val="20"/>
                <w:szCs w:val="20"/>
                <w:lang w:eastAsia="en-US"/>
              </w:rPr>
              <w:t>Projektu izmaksas saskaņā ar vienoto izmaksu likmi</w:t>
            </w:r>
          </w:p>
        </w:tc>
        <w:tc>
          <w:tcPr>
            <w:tcW w:w="1042" w:type="dxa"/>
            <w:tcBorders>
              <w:top w:val="nil"/>
              <w:left w:val="nil"/>
              <w:bottom w:val="single" w:sz="4" w:space="0" w:color="auto"/>
              <w:right w:val="single" w:sz="4" w:space="0" w:color="auto"/>
            </w:tcBorders>
            <w:shd w:val="clear" w:color="auto" w:fill="E7E6E6" w:themeFill="background2"/>
            <w:vAlign w:val="center"/>
          </w:tcPr>
          <w:p w14:paraId="0844909E" w14:textId="77777777" w:rsidR="008B45CA" w:rsidRPr="00622EEF" w:rsidRDefault="008B45CA" w:rsidP="00E73CDC">
            <w:pPr>
              <w:contextualSpacing/>
              <w:jc w:val="center"/>
              <w:rPr>
                <w:rFonts w:eastAsia="Calibri"/>
                <w:b/>
                <w:bCs/>
                <w:sz w:val="20"/>
                <w:szCs w:val="20"/>
                <w:lang w:eastAsia="en-US"/>
              </w:rPr>
            </w:pPr>
          </w:p>
        </w:tc>
        <w:tc>
          <w:tcPr>
            <w:tcW w:w="1276" w:type="dxa"/>
            <w:shd w:val="clear" w:color="auto" w:fill="E7E6E6" w:themeFill="background2"/>
          </w:tcPr>
          <w:p w14:paraId="496CBA3D" w14:textId="77777777" w:rsidR="008B45CA" w:rsidRPr="00622EEF" w:rsidRDefault="008B45CA" w:rsidP="00E73CDC">
            <w:pPr>
              <w:contextualSpacing/>
              <w:jc w:val="right"/>
              <w:rPr>
                <w:rFonts w:eastAsia="Calibri"/>
                <w:b/>
                <w:i/>
                <w:sz w:val="20"/>
                <w:szCs w:val="20"/>
                <w:lang w:eastAsia="en-US"/>
              </w:rPr>
            </w:pPr>
          </w:p>
        </w:tc>
        <w:tc>
          <w:tcPr>
            <w:tcW w:w="1134" w:type="dxa"/>
            <w:shd w:val="clear" w:color="auto" w:fill="E7E6E6" w:themeFill="background2"/>
            <w:vAlign w:val="center"/>
          </w:tcPr>
          <w:p w14:paraId="6B31A2E1" w14:textId="77777777" w:rsidR="008B45CA" w:rsidRPr="00622EEF" w:rsidRDefault="008B45CA" w:rsidP="00E73CDC">
            <w:pPr>
              <w:contextualSpacing/>
              <w:jc w:val="right"/>
              <w:rPr>
                <w:rFonts w:eastAsia="Calibri"/>
                <w:b/>
                <w:i/>
                <w:sz w:val="20"/>
                <w:szCs w:val="20"/>
                <w:lang w:eastAsia="en-US"/>
              </w:rPr>
            </w:pPr>
          </w:p>
        </w:tc>
        <w:tc>
          <w:tcPr>
            <w:tcW w:w="1134" w:type="dxa"/>
            <w:shd w:val="clear" w:color="auto" w:fill="E7E6E6" w:themeFill="background2"/>
          </w:tcPr>
          <w:p w14:paraId="6A428114" w14:textId="77777777" w:rsidR="008B45CA" w:rsidRPr="00622EEF" w:rsidRDefault="008B45CA" w:rsidP="00E73CDC">
            <w:pPr>
              <w:contextualSpacing/>
              <w:jc w:val="right"/>
              <w:rPr>
                <w:rFonts w:eastAsia="Calibri"/>
                <w:b/>
                <w:i/>
                <w:sz w:val="20"/>
                <w:szCs w:val="20"/>
                <w:lang w:eastAsia="en-US"/>
              </w:rPr>
            </w:pPr>
          </w:p>
        </w:tc>
        <w:tc>
          <w:tcPr>
            <w:tcW w:w="992" w:type="dxa"/>
            <w:shd w:val="clear" w:color="auto" w:fill="E7E6E6" w:themeFill="background2"/>
          </w:tcPr>
          <w:p w14:paraId="145ED979" w14:textId="77777777" w:rsidR="008B45CA" w:rsidRPr="00622EEF" w:rsidRDefault="008B45CA" w:rsidP="00E73CDC">
            <w:pPr>
              <w:contextualSpacing/>
              <w:jc w:val="right"/>
              <w:rPr>
                <w:rFonts w:eastAsia="Calibri"/>
                <w:b/>
                <w:i/>
                <w:sz w:val="20"/>
                <w:szCs w:val="20"/>
                <w:lang w:eastAsia="en-US"/>
              </w:rPr>
            </w:pPr>
          </w:p>
        </w:tc>
        <w:tc>
          <w:tcPr>
            <w:tcW w:w="741" w:type="dxa"/>
            <w:shd w:val="clear" w:color="auto" w:fill="E7E6E6" w:themeFill="background2"/>
          </w:tcPr>
          <w:p w14:paraId="15C9BE71" w14:textId="77777777" w:rsidR="008B45CA" w:rsidRPr="00622EEF" w:rsidRDefault="008B45CA" w:rsidP="00E73CDC">
            <w:pPr>
              <w:contextualSpacing/>
              <w:jc w:val="right"/>
              <w:rPr>
                <w:rFonts w:eastAsia="Calibri"/>
                <w:b/>
                <w:i/>
                <w:sz w:val="20"/>
                <w:szCs w:val="20"/>
                <w:lang w:eastAsia="en-US"/>
              </w:rPr>
            </w:pPr>
          </w:p>
        </w:tc>
        <w:tc>
          <w:tcPr>
            <w:tcW w:w="818" w:type="dxa"/>
            <w:shd w:val="clear" w:color="auto" w:fill="E7E6E6" w:themeFill="background2"/>
          </w:tcPr>
          <w:p w14:paraId="779BB377" w14:textId="77777777" w:rsidR="008B45CA" w:rsidRPr="00622EEF" w:rsidRDefault="008B45CA" w:rsidP="00E73CDC">
            <w:pPr>
              <w:contextualSpacing/>
              <w:jc w:val="right"/>
              <w:rPr>
                <w:rFonts w:eastAsia="Calibri"/>
                <w:b/>
                <w:i/>
                <w:sz w:val="20"/>
                <w:szCs w:val="20"/>
                <w:lang w:eastAsia="en-US"/>
              </w:rPr>
            </w:pPr>
          </w:p>
        </w:tc>
        <w:tc>
          <w:tcPr>
            <w:tcW w:w="709" w:type="dxa"/>
            <w:shd w:val="clear" w:color="auto" w:fill="E7E6E6" w:themeFill="background2"/>
          </w:tcPr>
          <w:p w14:paraId="2B40C1D6" w14:textId="77777777" w:rsidR="008B45CA" w:rsidRPr="00622EEF" w:rsidRDefault="008B45CA" w:rsidP="00E73CDC">
            <w:pPr>
              <w:contextualSpacing/>
              <w:jc w:val="right"/>
              <w:rPr>
                <w:rFonts w:eastAsia="Calibri"/>
                <w:b/>
                <w:i/>
                <w:sz w:val="20"/>
                <w:szCs w:val="20"/>
                <w:lang w:eastAsia="en-US"/>
              </w:rPr>
            </w:pPr>
          </w:p>
        </w:tc>
        <w:tc>
          <w:tcPr>
            <w:tcW w:w="567" w:type="dxa"/>
            <w:shd w:val="clear" w:color="auto" w:fill="E7E6E6" w:themeFill="background2"/>
          </w:tcPr>
          <w:p w14:paraId="6E58EDE7" w14:textId="77777777" w:rsidR="008B45CA" w:rsidRPr="00622EEF" w:rsidRDefault="008B45CA" w:rsidP="00E73CDC">
            <w:pPr>
              <w:contextualSpacing/>
              <w:jc w:val="right"/>
              <w:rPr>
                <w:rFonts w:eastAsia="Calibri"/>
                <w:b/>
                <w:i/>
                <w:sz w:val="20"/>
                <w:szCs w:val="20"/>
                <w:lang w:eastAsia="en-US"/>
              </w:rPr>
            </w:pPr>
          </w:p>
        </w:tc>
        <w:tc>
          <w:tcPr>
            <w:tcW w:w="709" w:type="dxa"/>
            <w:shd w:val="clear" w:color="auto" w:fill="E7E6E6" w:themeFill="background2"/>
          </w:tcPr>
          <w:p w14:paraId="64ABBBD7" w14:textId="77777777" w:rsidR="008B45CA" w:rsidRPr="00622EEF" w:rsidRDefault="008B45CA" w:rsidP="00E73CDC">
            <w:pPr>
              <w:contextualSpacing/>
              <w:jc w:val="right"/>
              <w:rPr>
                <w:rFonts w:eastAsia="Calibri"/>
                <w:b/>
                <w:i/>
                <w:sz w:val="20"/>
                <w:szCs w:val="20"/>
                <w:lang w:eastAsia="en-US"/>
              </w:rPr>
            </w:pPr>
          </w:p>
        </w:tc>
      </w:tr>
      <w:tr w:rsidR="00541E2A" w:rsidRPr="00622EEF" w14:paraId="122F7418" w14:textId="77777777" w:rsidTr="00541E2A">
        <w:trPr>
          <w:trHeight w:val="423"/>
        </w:trPr>
        <w:tc>
          <w:tcPr>
            <w:tcW w:w="1347" w:type="dxa"/>
            <w:tcBorders>
              <w:top w:val="nil"/>
              <w:left w:val="single" w:sz="4" w:space="0" w:color="auto"/>
              <w:bottom w:val="single" w:sz="4" w:space="0" w:color="auto"/>
              <w:right w:val="nil"/>
            </w:tcBorders>
            <w:shd w:val="clear" w:color="auto" w:fill="E7E6E6" w:themeFill="background2"/>
            <w:vAlign w:val="center"/>
          </w:tcPr>
          <w:p w14:paraId="6A74781D" w14:textId="0A370A9B" w:rsidR="00541E2A" w:rsidRPr="00622EEF" w:rsidRDefault="00992545" w:rsidP="00541E2A">
            <w:pPr>
              <w:contextualSpacing/>
              <w:rPr>
                <w:rFonts w:eastAsia="Calibri"/>
                <w:b/>
                <w:bCs/>
                <w:sz w:val="20"/>
                <w:szCs w:val="20"/>
                <w:lang w:eastAsia="en-US"/>
              </w:rPr>
            </w:pPr>
            <w:r>
              <w:rPr>
                <w:rFonts w:eastAsia="Calibri"/>
                <w:b/>
                <w:bCs/>
                <w:sz w:val="20"/>
                <w:szCs w:val="20"/>
                <w:lang w:eastAsia="en-US"/>
              </w:rPr>
              <w:t>1.1.</w:t>
            </w:r>
          </w:p>
        </w:tc>
        <w:tc>
          <w:tcPr>
            <w:tcW w:w="4416" w:type="dxa"/>
            <w:tcBorders>
              <w:top w:val="nil"/>
              <w:left w:val="single" w:sz="4" w:space="0" w:color="auto"/>
              <w:bottom w:val="single" w:sz="4" w:space="0" w:color="auto"/>
              <w:right w:val="single" w:sz="4" w:space="0" w:color="auto"/>
            </w:tcBorders>
            <w:shd w:val="clear" w:color="auto" w:fill="E7E6E6" w:themeFill="background2"/>
            <w:vAlign w:val="center"/>
          </w:tcPr>
          <w:p w14:paraId="14C50A8A" w14:textId="77777777" w:rsidR="00992545" w:rsidRPr="00622EEF" w:rsidRDefault="00992545" w:rsidP="00992545">
            <w:pPr>
              <w:rPr>
                <w:rFonts w:eastAsia="Calibri"/>
                <w:color w:val="000000" w:themeColor="text1"/>
                <w:sz w:val="20"/>
                <w:szCs w:val="20"/>
                <w:lang w:eastAsia="en-US"/>
              </w:rPr>
            </w:pPr>
            <w:r w:rsidRPr="00622EEF">
              <w:rPr>
                <w:rFonts w:eastAsia="Calibri"/>
                <w:color w:val="000000" w:themeColor="text1"/>
                <w:sz w:val="20"/>
                <w:szCs w:val="20"/>
                <w:lang w:eastAsia="en-US"/>
              </w:rPr>
              <w:t>Pārējās projekta īstenošanas izmaksas</w:t>
            </w:r>
          </w:p>
          <w:p w14:paraId="66321FC8" w14:textId="77777777" w:rsidR="00992545" w:rsidRPr="00622EEF" w:rsidRDefault="00992545" w:rsidP="00992545">
            <w:pPr>
              <w:jc w:val="both"/>
              <w:rPr>
                <w:rFonts w:eastAsia="Calibri"/>
                <w:bCs/>
                <w:i/>
                <w:iCs/>
                <w:color w:val="0000FF"/>
                <w:sz w:val="20"/>
                <w:szCs w:val="20"/>
                <w:u w:val="single"/>
                <w:lang w:eastAsia="en-US"/>
              </w:rPr>
            </w:pPr>
            <w:r w:rsidRPr="00622EEF">
              <w:rPr>
                <w:rFonts w:eastAsia="Calibri"/>
                <w:bCs/>
                <w:i/>
                <w:iCs/>
                <w:color w:val="0000FF"/>
                <w:sz w:val="20"/>
                <w:szCs w:val="20"/>
                <w:u w:val="single"/>
                <w:lang w:eastAsia="en-US"/>
              </w:rPr>
              <w:t xml:space="preserve">MK noteikumu </w:t>
            </w:r>
            <w:r w:rsidRPr="00622EEF">
              <w:rPr>
                <w:i/>
                <w:iCs/>
                <w:color w:val="0000FF"/>
                <w:sz w:val="20"/>
                <w:szCs w:val="20"/>
                <w:u w:val="single"/>
              </w:rPr>
              <w:t>par SAMP īstenošanu</w:t>
            </w:r>
            <w:r w:rsidRPr="00622EEF">
              <w:rPr>
                <w:rFonts w:eastAsia="Calibri"/>
                <w:i/>
                <w:iCs/>
                <w:color w:val="0000FF"/>
                <w:sz w:val="20"/>
                <w:szCs w:val="20"/>
                <w:u w:val="single"/>
                <w:lang w:eastAsia="en-US"/>
              </w:rPr>
              <w:t xml:space="preserve"> </w:t>
            </w:r>
            <w:r w:rsidRPr="00622EEF">
              <w:rPr>
                <w:rFonts w:eastAsia="Calibri"/>
                <w:bCs/>
                <w:i/>
                <w:iCs/>
                <w:color w:val="0000FF"/>
                <w:sz w:val="20"/>
                <w:szCs w:val="20"/>
                <w:u w:val="single"/>
                <w:lang w:eastAsia="en-US"/>
              </w:rPr>
              <w:t>18.apakšunkts.</w:t>
            </w:r>
          </w:p>
          <w:p w14:paraId="1130E4D4" w14:textId="56134804" w:rsidR="00541E2A" w:rsidRPr="00622EEF" w:rsidRDefault="00992545" w:rsidP="003C6217">
            <w:pPr>
              <w:contextualSpacing/>
              <w:jc w:val="both"/>
              <w:rPr>
                <w:rFonts w:eastAsia="Calibri"/>
                <w:b/>
                <w:bCs/>
                <w:sz w:val="20"/>
                <w:szCs w:val="20"/>
                <w:lang w:eastAsia="en-US"/>
              </w:rPr>
            </w:pPr>
            <w:r w:rsidRPr="00622EEF">
              <w:rPr>
                <w:rFonts w:eastAsia="Calibri"/>
                <w:i/>
                <w:iCs/>
                <w:color w:val="0000FF"/>
                <w:sz w:val="20"/>
                <w:szCs w:val="20"/>
                <w:lang w:eastAsia="en-US"/>
              </w:rPr>
              <w:t xml:space="preserve">Pārējās izmaksas </w:t>
            </w:r>
            <w:r w:rsidRPr="00622EEF">
              <w:rPr>
                <w:rFonts w:eastAsia="Calibri"/>
                <w:b/>
                <w:bCs/>
                <w:i/>
                <w:iCs/>
                <w:color w:val="0000FF"/>
                <w:sz w:val="20"/>
                <w:szCs w:val="20"/>
                <w:lang w:eastAsia="en-US"/>
              </w:rPr>
              <w:t>plāno kā vienu izmaksu pozīciju</w:t>
            </w:r>
            <w:r w:rsidR="0086349D">
              <w:rPr>
                <w:rFonts w:eastAsia="Calibri"/>
                <w:b/>
                <w:bCs/>
                <w:i/>
                <w:iCs/>
                <w:color w:val="0000FF"/>
                <w:sz w:val="20"/>
                <w:szCs w:val="20"/>
                <w:lang w:eastAsia="en-US"/>
              </w:rPr>
              <w:t xml:space="preserve">, </w:t>
            </w:r>
            <w:r w:rsidR="0086349D" w:rsidRPr="003C6217">
              <w:rPr>
                <w:rFonts w:eastAsia="Calibri"/>
                <w:i/>
                <w:iCs/>
                <w:color w:val="0000FF"/>
                <w:sz w:val="20"/>
                <w:szCs w:val="20"/>
                <w:lang w:eastAsia="en-US"/>
              </w:rPr>
              <w:t>piemērojot</w:t>
            </w:r>
            <w:r w:rsidR="0086349D">
              <w:rPr>
                <w:rFonts w:eastAsia="Calibri"/>
                <w:b/>
                <w:bCs/>
                <w:i/>
                <w:iCs/>
                <w:color w:val="0000FF"/>
                <w:sz w:val="20"/>
                <w:szCs w:val="20"/>
                <w:lang w:eastAsia="en-US"/>
              </w:rPr>
              <w:t xml:space="preserve"> </w:t>
            </w:r>
            <w:r w:rsidR="0074072C">
              <w:rPr>
                <w:rFonts w:eastAsia="Calibri"/>
                <w:b/>
                <w:bCs/>
                <w:i/>
                <w:iCs/>
                <w:color w:val="0000FF"/>
                <w:sz w:val="20"/>
                <w:szCs w:val="20"/>
                <w:lang w:eastAsia="en-US"/>
              </w:rPr>
              <w:t xml:space="preserve">vienoto izmaksu likmi </w:t>
            </w:r>
            <w:r w:rsidRPr="003C6217">
              <w:rPr>
                <w:rFonts w:eastAsia="Calibri"/>
                <w:b/>
                <w:bCs/>
                <w:i/>
                <w:iCs/>
                <w:color w:val="0000FF"/>
                <w:sz w:val="20"/>
                <w:szCs w:val="20"/>
                <w:lang w:eastAsia="en-US"/>
              </w:rPr>
              <w:t>40</w:t>
            </w:r>
            <w:r w:rsidR="0074072C" w:rsidRPr="003C6217">
              <w:rPr>
                <w:rFonts w:eastAsia="Calibri"/>
                <w:b/>
                <w:bCs/>
                <w:i/>
                <w:iCs/>
                <w:color w:val="0000FF"/>
                <w:sz w:val="20"/>
                <w:szCs w:val="20"/>
                <w:lang w:eastAsia="en-US"/>
              </w:rPr>
              <w:t xml:space="preserve"> proc</w:t>
            </w:r>
            <w:r w:rsidR="003C6217" w:rsidRPr="003C6217">
              <w:rPr>
                <w:rFonts w:eastAsia="Calibri"/>
                <w:b/>
                <w:bCs/>
                <w:i/>
                <w:iCs/>
                <w:color w:val="0000FF"/>
                <w:sz w:val="20"/>
                <w:szCs w:val="20"/>
                <w:lang w:eastAsia="en-US"/>
              </w:rPr>
              <w:t>e</w:t>
            </w:r>
            <w:r w:rsidR="0074072C" w:rsidRPr="003C6217">
              <w:rPr>
                <w:rFonts w:eastAsia="Calibri"/>
                <w:b/>
                <w:bCs/>
                <w:i/>
                <w:iCs/>
                <w:color w:val="0000FF"/>
                <w:sz w:val="20"/>
                <w:szCs w:val="20"/>
                <w:lang w:eastAsia="en-US"/>
              </w:rPr>
              <w:t>ntu apmērā</w:t>
            </w:r>
            <w:r w:rsidR="0074072C">
              <w:rPr>
                <w:rFonts w:eastAsia="Calibri"/>
                <w:i/>
                <w:iCs/>
                <w:color w:val="0000FF"/>
                <w:sz w:val="20"/>
                <w:szCs w:val="20"/>
                <w:lang w:eastAsia="en-US"/>
              </w:rPr>
              <w:t xml:space="preserve"> </w:t>
            </w:r>
            <w:r w:rsidRPr="00622EEF">
              <w:rPr>
                <w:rFonts w:eastAsia="Calibri"/>
                <w:i/>
                <w:iCs/>
                <w:color w:val="0000FF"/>
                <w:sz w:val="20"/>
                <w:szCs w:val="20"/>
                <w:lang w:eastAsia="en-US"/>
              </w:rPr>
              <w:t>no izmaksu pozīcijas Nr. 2.1. un Nr.3.1. kopsummas</w:t>
            </w:r>
            <w:r w:rsidR="003C6217">
              <w:rPr>
                <w:rFonts w:eastAsia="Calibri"/>
                <w:i/>
                <w:iCs/>
                <w:color w:val="0000FF"/>
                <w:sz w:val="20"/>
                <w:szCs w:val="20"/>
                <w:lang w:eastAsia="en-US"/>
              </w:rPr>
              <w:t>.</w:t>
            </w:r>
          </w:p>
        </w:tc>
        <w:tc>
          <w:tcPr>
            <w:tcW w:w="1042" w:type="dxa"/>
            <w:tcBorders>
              <w:top w:val="nil"/>
              <w:left w:val="nil"/>
              <w:bottom w:val="single" w:sz="4" w:space="0" w:color="auto"/>
              <w:right w:val="single" w:sz="4" w:space="0" w:color="auto"/>
            </w:tcBorders>
            <w:shd w:val="clear" w:color="auto" w:fill="E7E6E6" w:themeFill="background2"/>
            <w:vAlign w:val="center"/>
          </w:tcPr>
          <w:p w14:paraId="1BC748E6" w14:textId="5F4D668C" w:rsidR="00541E2A" w:rsidRPr="00622EEF" w:rsidRDefault="00541E2A" w:rsidP="00541E2A">
            <w:pPr>
              <w:contextualSpacing/>
              <w:jc w:val="center"/>
              <w:rPr>
                <w:rFonts w:eastAsia="Calibri"/>
                <w:b/>
                <w:bCs/>
                <w:sz w:val="20"/>
                <w:szCs w:val="20"/>
                <w:lang w:eastAsia="en-US"/>
              </w:rPr>
            </w:pPr>
            <w:r w:rsidRPr="00622EEF">
              <w:rPr>
                <w:rFonts w:eastAsia="Calibri"/>
                <w:b/>
                <w:bCs/>
                <w:sz w:val="20"/>
                <w:szCs w:val="20"/>
                <w:lang w:eastAsia="en-US"/>
              </w:rPr>
              <w:t>tiešās</w:t>
            </w:r>
          </w:p>
        </w:tc>
        <w:tc>
          <w:tcPr>
            <w:tcW w:w="1276" w:type="dxa"/>
            <w:shd w:val="clear" w:color="auto" w:fill="E7E6E6" w:themeFill="background2"/>
            <w:vAlign w:val="center"/>
          </w:tcPr>
          <w:p w14:paraId="474455A7" w14:textId="2F29FDAC" w:rsidR="00541E2A" w:rsidRPr="00541E2A" w:rsidRDefault="00541E2A" w:rsidP="00541E2A">
            <w:pPr>
              <w:contextualSpacing/>
              <w:jc w:val="center"/>
              <w:rPr>
                <w:rFonts w:eastAsia="Calibri"/>
                <w:bCs/>
                <w:iCs/>
                <w:sz w:val="20"/>
                <w:szCs w:val="20"/>
                <w:lang w:eastAsia="en-US"/>
              </w:rPr>
            </w:pPr>
            <w:r w:rsidRPr="00541E2A">
              <w:rPr>
                <w:rFonts w:eastAsia="Calibri"/>
                <w:bCs/>
                <w:iCs/>
                <w:sz w:val="20"/>
                <w:szCs w:val="20"/>
                <w:lang w:eastAsia="en-US"/>
              </w:rPr>
              <w:t>N/A</w:t>
            </w:r>
          </w:p>
        </w:tc>
        <w:tc>
          <w:tcPr>
            <w:tcW w:w="1134" w:type="dxa"/>
            <w:shd w:val="clear" w:color="auto" w:fill="E7E6E6" w:themeFill="background2"/>
            <w:vAlign w:val="center"/>
          </w:tcPr>
          <w:p w14:paraId="2396C70E" w14:textId="06C92584" w:rsidR="00541E2A" w:rsidRPr="00541E2A" w:rsidRDefault="00541E2A" w:rsidP="00541E2A">
            <w:pPr>
              <w:contextualSpacing/>
              <w:jc w:val="center"/>
              <w:rPr>
                <w:rFonts w:eastAsia="Calibri"/>
                <w:bCs/>
                <w:iCs/>
                <w:sz w:val="20"/>
                <w:szCs w:val="20"/>
                <w:lang w:eastAsia="en-US"/>
              </w:rPr>
            </w:pPr>
            <w:r w:rsidRPr="00541E2A">
              <w:rPr>
                <w:rFonts w:eastAsia="Calibri"/>
                <w:bCs/>
                <w:iCs/>
                <w:sz w:val="20"/>
                <w:szCs w:val="20"/>
                <w:lang w:eastAsia="en-US"/>
              </w:rPr>
              <w:t>N/A</w:t>
            </w:r>
          </w:p>
        </w:tc>
        <w:tc>
          <w:tcPr>
            <w:tcW w:w="1134" w:type="dxa"/>
            <w:shd w:val="clear" w:color="auto" w:fill="E7E6E6" w:themeFill="background2"/>
            <w:vAlign w:val="center"/>
          </w:tcPr>
          <w:p w14:paraId="6A5F2053" w14:textId="70DD5826" w:rsidR="00541E2A" w:rsidRPr="00541E2A" w:rsidRDefault="00541E2A" w:rsidP="00541E2A">
            <w:pPr>
              <w:contextualSpacing/>
              <w:jc w:val="center"/>
              <w:rPr>
                <w:rFonts w:eastAsia="Calibri"/>
                <w:bCs/>
                <w:iCs/>
                <w:sz w:val="20"/>
                <w:szCs w:val="20"/>
                <w:lang w:eastAsia="en-US"/>
              </w:rPr>
            </w:pPr>
            <w:r w:rsidRPr="00541E2A">
              <w:rPr>
                <w:rFonts w:eastAsia="Calibri"/>
                <w:bCs/>
                <w:iCs/>
                <w:sz w:val="20"/>
                <w:szCs w:val="20"/>
                <w:lang w:eastAsia="en-US"/>
              </w:rPr>
              <w:t>N/A</w:t>
            </w:r>
          </w:p>
        </w:tc>
        <w:tc>
          <w:tcPr>
            <w:tcW w:w="992" w:type="dxa"/>
            <w:shd w:val="clear" w:color="auto" w:fill="E7E6E6" w:themeFill="background2"/>
          </w:tcPr>
          <w:p w14:paraId="5E6811DA" w14:textId="77777777" w:rsidR="00541E2A" w:rsidRPr="00622EEF" w:rsidRDefault="00541E2A" w:rsidP="00541E2A">
            <w:pPr>
              <w:contextualSpacing/>
              <w:jc w:val="right"/>
              <w:rPr>
                <w:rFonts w:eastAsia="Calibri"/>
                <w:b/>
                <w:i/>
                <w:sz w:val="20"/>
                <w:szCs w:val="20"/>
                <w:lang w:eastAsia="en-US"/>
              </w:rPr>
            </w:pPr>
          </w:p>
        </w:tc>
        <w:tc>
          <w:tcPr>
            <w:tcW w:w="741" w:type="dxa"/>
            <w:shd w:val="clear" w:color="auto" w:fill="E7E6E6" w:themeFill="background2"/>
          </w:tcPr>
          <w:p w14:paraId="5981C225" w14:textId="77777777" w:rsidR="00541E2A" w:rsidRPr="00622EEF" w:rsidRDefault="00541E2A" w:rsidP="00541E2A">
            <w:pPr>
              <w:contextualSpacing/>
              <w:jc w:val="right"/>
              <w:rPr>
                <w:rFonts w:eastAsia="Calibri"/>
                <w:b/>
                <w:i/>
                <w:sz w:val="20"/>
                <w:szCs w:val="20"/>
                <w:lang w:eastAsia="en-US"/>
              </w:rPr>
            </w:pPr>
          </w:p>
        </w:tc>
        <w:tc>
          <w:tcPr>
            <w:tcW w:w="818" w:type="dxa"/>
            <w:shd w:val="clear" w:color="auto" w:fill="E7E6E6" w:themeFill="background2"/>
          </w:tcPr>
          <w:p w14:paraId="6201D922" w14:textId="77777777" w:rsidR="00541E2A" w:rsidRPr="00622EEF" w:rsidRDefault="00541E2A" w:rsidP="00541E2A">
            <w:pPr>
              <w:contextualSpacing/>
              <w:jc w:val="right"/>
              <w:rPr>
                <w:rFonts w:eastAsia="Calibri"/>
                <w:b/>
                <w:i/>
                <w:sz w:val="20"/>
                <w:szCs w:val="20"/>
                <w:lang w:eastAsia="en-US"/>
              </w:rPr>
            </w:pPr>
          </w:p>
        </w:tc>
        <w:tc>
          <w:tcPr>
            <w:tcW w:w="709" w:type="dxa"/>
            <w:shd w:val="clear" w:color="auto" w:fill="E7E6E6" w:themeFill="background2"/>
          </w:tcPr>
          <w:p w14:paraId="7BF3E96E" w14:textId="77777777" w:rsidR="00541E2A" w:rsidRPr="00622EEF" w:rsidRDefault="00541E2A" w:rsidP="00541E2A">
            <w:pPr>
              <w:contextualSpacing/>
              <w:jc w:val="right"/>
              <w:rPr>
                <w:rFonts w:eastAsia="Calibri"/>
                <w:b/>
                <w:i/>
                <w:sz w:val="20"/>
                <w:szCs w:val="20"/>
                <w:lang w:eastAsia="en-US"/>
              </w:rPr>
            </w:pPr>
          </w:p>
        </w:tc>
        <w:tc>
          <w:tcPr>
            <w:tcW w:w="567" w:type="dxa"/>
            <w:shd w:val="clear" w:color="auto" w:fill="E7E6E6" w:themeFill="background2"/>
          </w:tcPr>
          <w:p w14:paraId="574F195F" w14:textId="77777777" w:rsidR="00541E2A" w:rsidRPr="00622EEF" w:rsidRDefault="00541E2A" w:rsidP="00541E2A">
            <w:pPr>
              <w:contextualSpacing/>
              <w:jc w:val="right"/>
              <w:rPr>
                <w:rFonts w:eastAsia="Calibri"/>
                <w:b/>
                <w:i/>
                <w:sz w:val="20"/>
                <w:szCs w:val="20"/>
                <w:lang w:eastAsia="en-US"/>
              </w:rPr>
            </w:pPr>
          </w:p>
        </w:tc>
        <w:tc>
          <w:tcPr>
            <w:tcW w:w="709" w:type="dxa"/>
            <w:shd w:val="clear" w:color="auto" w:fill="E7E6E6" w:themeFill="background2"/>
          </w:tcPr>
          <w:p w14:paraId="108D2775" w14:textId="77777777" w:rsidR="00541E2A" w:rsidRPr="00622EEF" w:rsidRDefault="00541E2A" w:rsidP="00541E2A">
            <w:pPr>
              <w:contextualSpacing/>
              <w:jc w:val="right"/>
              <w:rPr>
                <w:rFonts w:eastAsia="Calibri"/>
                <w:b/>
                <w:i/>
                <w:sz w:val="20"/>
                <w:szCs w:val="20"/>
                <w:lang w:eastAsia="en-US"/>
              </w:rPr>
            </w:pPr>
          </w:p>
        </w:tc>
      </w:tr>
      <w:tr w:rsidR="00541E2A" w:rsidRPr="00622EEF" w14:paraId="5D859A28" w14:textId="77777777" w:rsidTr="0F462434">
        <w:trPr>
          <w:trHeight w:val="423"/>
        </w:trPr>
        <w:tc>
          <w:tcPr>
            <w:tcW w:w="1347" w:type="dxa"/>
            <w:tcBorders>
              <w:top w:val="nil"/>
              <w:left w:val="single" w:sz="4" w:space="0" w:color="auto"/>
              <w:bottom w:val="single" w:sz="4" w:space="0" w:color="auto"/>
              <w:right w:val="nil"/>
            </w:tcBorders>
            <w:shd w:val="clear" w:color="auto" w:fill="E7E6E6" w:themeFill="background2"/>
            <w:vAlign w:val="center"/>
          </w:tcPr>
          <w:p w14:paraId="6F38B192" w14:textId="77777777" w:rsidR="00541E2A" w:rsidRPr="00622EEF" w:rsidRDefault="00541E2A" w:rsidP="00541E2A">
            <w:pPr>
              <w:contextualSpacing/>
              <w:rPr>
                <w:rFonts w:eastAsia="Calibri"/>
                <w:sz w:val="20"/>
                <w:szCs w:val="20"/>
                <w:lang w:eastAsia="en-US"/>
              </w:rPr>
            </w:pPr>
            <w:r w:rsidRPr="00622EEF">
              <w:rPr>
                <w:rFonts w:eastAsia="Calibri"/>
                <w:b/>
                <w:bCs/>
                <w:sz w:val="20"/>
                <w:szCs w:val="20"/>
                <w:lang w:eastAsia="en-US"/>
              </w:rPr>
              <w:t>2.</w:t>
            </w:r>
          </w:p>
        </w:tc>
        <w:tc>
          <w:tcPr>
            <w:tcW w:w="4416" w:type="dxa"/>
            <w:tcBorders>
              <w:top w:val="nil"/>
              <w:left w:val="single" w:sz="4" w:space="0" w:color="auto"/>
              <w:bottom w:val="single" w:sz="4" w:space="0" w:color="auto"/>
              <w:right w:val="single" w:sz="4" w:space="0" w:color="auto"/>
            </w:tcBorders>
            <w:shd w:val="clear" w:color="auto" w:fill="E7E6E6" w:themeFill="background2"/>
            <w:vAlign w:val="center"/>
          </w:tcPr>
          <w:p w14:paraId="6D012FF6" w14:textId="77777777" w:rsidR="00541E2A" w:rsidRPr="00622EEF" w:rsidRDefault="00541E2A" w:rsidP="00541E2A">
            <w:pPr>
              <w:contextualSpacing/>
              <w:rPr>
                <w:rFonts w:eastAsia="Calibri"/>
                <w:sz w:val="20"/>
                <w:szCs w:val="20"/>
                <w:lang w:eastAsia="en-US"/>
              </w:rPr>
            </w:pPr>
            <w:r w:rsidRPr="00622EEF">
              <w:rPr>
                <w:rFonts w:eastAsia="Calibri"/>
                <w:b/>
                <w:bCs/>
                <w:sz w:val="20"/>
                <w:szCs w:val="20"/>
                <w:lang w:eastAsia="en-US"/>
              </w:rPr>
              <w:t>Projekta vadības izmaksas</w:t>
            </w:r>
          </w:p>
        </w:tc>
        <w:tc>
          <w:tcPr>
            <w:tcW w:w="1042" w:type="dxa"/>
            <w:tcBorders>
              <w:top w:val="nil"/>
              <w:left w:val="nil"/>
              <w:bottom w:val="single" w:sz="4" w:space="0" w:color="auto"/>
              <w:right w:val="single" w:sz="4" w:space="0" w:color="auto"/>
            </w:tcBorders>
            <w:shd w:val="clear" w:color="auto" w:fill="E7E6E6" w:themeFill="background2"/>
            <w:vAlign w:val="center"/>
          </w:tcPr>
          <w:p w14:paraId="6199EF5E" w14:textId="77777777" w:rsidR="00541E2A" w:rsidRPr="00622EEF" w:rsidRDefault="00541E2A" w:rsidP="00541E2A">
            <w:pPr>
              <w:contextualSpacing/>
              <w:jc w:val="center"/>
              <w:rPr>
                <w:rFonts w:eastAsia="Calibri"/>
                <w:sz w:val="20"/>
                <w:szCs w:val="20"/>
                <w:lang w:eastAsia="en-US"/>
              </w:rPr>
            </w:pPr>
            <w:r w:rsidRPr="00622EEF">
              <w:rPr>
                <w:rFonts w:eastAsia="Calibri"/>
                <w:b/>
                <w:bCs/>
                <w:sz w:val="20"/>
                <w:szCs w:val="20"/>
                <w:lang w:eastAsia="en-US"/>
              </w:rPr>
              <w:t>tiešās</w:t>
            </w:r>
          </w:p>
        </w:tc>
        <w:tc>
          <w:tcPr>
            <w:tcW w:w="1276" w:type="dxa"/>
            <w:shd w:val="clear" w:color="auto" w:fill="E7E6E6" w:themeFill="background2"/>
          </w:tcPr>
          <w:p w14:paraId="1316A7D1" w14:textId="77777777" w:rsidR="00541E2A" w:rsidRPr="00622EEF" w:rsidRDefault="00541E2A" w:rsidP="00541E2A">
            <w:pPr>
              <w:contextualSpacing/>
              <w:jc w:val="right"/>
              <w:rPr>
                <w:rFonts w:eastAsia="Calibri"/>
                <w:b/>
                <w:i/>
                <w:sz w:val="20"/>
                <w:szCs w:val="20"/>
                <w:lang w:eastAsia="en-US"/>
              </w:rPr>
            </w:pPr>
          </w:p>
        </w:tc>
        <w:tc>
          <w:tcPr>
            <w:tcW w:w="1134" w:type="dxa"/>
            <w:shd w:val="clear" w:color="auto" w:fill="E7E6E6" w:themeFill="background2"/>
            <w:vAlign w:val="center"/>
          </w:tcPr>
          <w:p w14:paraId="6980E4DA" w14:textId="69AFA9EC" w:rsidR="00541E2A" w:rsidRPr="00622EEF" w:rsidRDefault="00541E2A" w:rsidP="00541E2A">
            <w:pPr>
              <w:contextualSpacing/>
              <w:jc w:val="right"/>
              <w:rPr>
                <w:rFonts w:eastAsia="Calibri"/>
                <w:b/>
                <w:i/>
                <w:sz w:val="20"/>
                <w:szCs w:val="20"/>
                <w:lang w:eastAsia="en-US"/>
              </w:rPr>
            </w:pPr>
          </w:p>
        </w:tc>
        <w:tc>
          <w:tcPr>
            <w:tcW w:w="1134" w:type="dxa"/>
            <w:shd w:val="clear" w:color="auto" w:fill="E7E6E6" w:themeFill="background2"/>
          </w:tcPr>
          <w:p w14:paraId="10D87B21" w14:textId="77777777" w:rsidR="00541E2A" w:rsidRPr="00622EEF" w:rsidRDefault="00541E2A" w:rsidP="00541E2A">
            <w:pPr>
              <w:contextualSpacing/>
              <w:jc w:val="right"/>
              <w:rPr>
                <w:rFonts w:eastAsia="Calibri"/>
                <w:b/>
                <w:i/>
                <w:sz w:val="20"/>
                <w:szCs w:val="20"/>
                <w:lang w:eastAsia="en-US"/>
              </w:rPr>
            </w:pPr>
          </w:p>
        </w:tc>
        <w:tc>
          <w:tcPr>
            <w:tcW w:w="992" w:type="dxa"/>
            <w:shd w:val="clear" w:color="auto" w:fill="E7E6E6" w:themeFill="background2"/>
          </w:tcPr>
          <w:p w14:paraId="5BF86519" w14:textId="77777777" w:rsidR="00541E2A" w:rsidRPr="00622EEF" w:rsidRDefault="00541E2A" w:rsidP="00541E2A">
            <w:pPr>
              <w:contextualSpacing/>
              <w:jc w:val="right"/>
              <w:rPr>
                <w:rFonts w:eastAsia="Calibri"/>
                <w:b/>
                <w:i/>
                <w:sz w:val="20"/>
                <w:szCs w:val="20"/>
                <w:lang w:eastAsia="en-US"/>
              </w:rPr>
            </w:pPr>
          </w:p>
        </w:tc>
        <w:tc>
          <w:tcPr>
            <w:tcW w:w="741" w:type="dxa"/>
            <w:shd w:val="clear" w:color="auto" w:fill="E7E6E6" w:themeFill="background2"/>
          </w:tcPr>
          <w:p w14:paraId="09C9C76B" w14:textId="77777777" w:rsidR="00541E2A" w:rsidRPr="00622EEF" w:rsidRDefault="00541E2A" w:rsidP="00541E2A">
            <w:pPr>
              <w:contextualSpacing/>
              <w:jc w:val="right"/>
              <w:rPr>
                <w:rFonts w:eastAsia="Calibri"/>
                <w:b/>
                <w:i/>
                <w:sz w:val="20"/>
                <w:szCs w:val="20"/>
                <w:lang w:eastAsia="en-US"/>
              </w:rPr>
            </w:pPr>
          </w:p>
        </w:tc>
        <w:tc>
          <w:tcPr>
            <w:tcW w:w="818" w:type="dxa"/>
            <w:shd w:val="clear" w:color="auto" w:fill="E7E6E6" w:themeFill="background2"/>
          </w:tcPr>
          <w:p w14:paraId="634B4E31" w14:textId="3283EA8C" w:rsidR="00541E2A" w:rsidRPr="00622EEF" w:rsidRDefault="00541E2A" w:rsidP="00541E2A">
            <w:pPr>
              <w:contextualSpacing/>
              <w:jc w:val="right"/>
              <w:rPr>
                <w:rFonts w:eastAsia="Calibri"/>
                <w:b/>
                <w:i/>
                <w:sz w:val="20"/>
                <w:szCs w:val="20"/>
                <w:lang w:eastAsia="en-US"/>
              </w:rPr>
            </w:pPr>
          </w:p>
        </w:tc>
        <w:tc>
          <w:tcPr>
            <w:tcW w:w="709" w:type="dxa"/>
            <w:shd w:val="clear" w:color="auto" w:fill="E7E6E6" w:themeFill="background2"/>
          </w:tcPr>
          <w:p w14:paraId="324666F1" w14:textId="77777777" w:rsidR="00541E2A" w:rsidRPr="00622EEF" w:rsidRDefault="00541E2A" w:rsidP="00541E2A">
            <w:pPr>
              <w:contextualSpacing/>
              <w:jc w:val="right"/>
              <w:rPr>
                <w:rFonts w:eastAsia="Calibri"/>
                <w:b/>
                <w:i/>
                <w:sz w:val="20"/>
                <w:szCs w:val="20"/>
                <w:lang w:eastAsia="en-US"/>
              </w:rPr>
            </w:pPr>
          </w:p>
        </w:tc>
        <w:tc>
          <w:tcPr>
            <w:tcW w:w="567" w:type="dxa"/>
            <w:shd w:val="clear" w:color="auto" w:fill="E7E6E6" w:themeFill="background2"/>
          </w:tcPr>
          <w:p w14:paraId="51E7E8C4" w14:textId="77777777" w:rsidR="00541E2A" w:rsidRPr="00622EEF" w:rsidRDefault="00541E2A" w:rsidP="00541E2A">
            <w:pPr>
              <w:contextualSpacing/>
              <w:jc w:val="right"/>
              <w:rPr>
                <w:rFonts w:eastAsia="Calibri"/>
                <w:b/>
                <w:i/>
                <w:sz w:val="20"/>
                <w:szCs w:val="20"/>
                <w:lang w:eastAsia="en-US"/>
              </w:rPr>
            </w:pPr>
          </w:p>
        </w:tc>
        <w:tc>
          <w:tcPr>
            <w:tcW w:w="709" w:type="dxa"/>
            <w:shd w:val="clear" w:color="auto" w:fill="E7E6E6" w:themeFill="background2"/>
          </w:tcPr>
          <w:p w14:paraId="48D99067" w14:textId="77777777" w:rsidR="00541E2A" w:rsidRPr="00622EEF" w:rsidRDefault="00541E2A" w:rsidP="00541E2A">
            <w:pPr>
              <w:contextualSpacing/>
              <w:jc w:val="right"/>
              <w:rPr>
                <w:rFonts w:eastAsia="Calibri"/>
                <w:b/>
                <w:i/>
                <w:sz w:val="20"/>
                <w:szCs w:val="20"/>
                <w:lang w:eastAsia="en-US"/>
              </w:rPr>
            </w:pPr>
          </w:p>
        </w:tc>
      </w:tr>
      <w:tr w:rsidR="00541E2A" w:rsidRPr="00622EEF" w14:paraId="2C3FCB73" w14:textId="77777777" w:rsidTr="0F462434">
        <w:trPr>
          <w:trHeight w:val="405"/>
        </w:trPr>
        <w:tc>
          <w:tcPr>
            <w:tcW w:w="1347" w:type="dxa"/>
            <w:tcBorders>
              <w:top w:val="nil"/>
              <w:left w:val="single" w:sz="4" w:space="0" w:color="auto"/>
              <w:bottom w:val="single" w:sz="4" w:space="0" w:color="auto"/>
              <w:right w:val="nil"/>
            </w:tcBorders>
            <w:shd w:val="clear" w:color="auto" w:fill="FFFFFF" w:themeFill="background1"/>
            <w:vAlign w:val="center"/>
          </w:tcPr>
          <w:p w14:paraId="6977C918" w14:textId="77777777" w:rsidR="00541E2A" w:rsidRPr="00622EEF" w:rsidRDefault="00541E2A" w:rsidP="00541E2A">
            <w:pPr>
              <w:contextualSpacing/>
              <w:jc w:val="both"/>
              <w:rPr>
                <w:rFonts w:eastAsia="Calibri"/>
                <w:b/>
                <w:bCs/>
                <w:sz w:val="20"/>
                <w:szCs w:val="20"/>
                <w:lang w:eastAsia="en-US"/>
              </w:rPr>
            </w:pPr>
            <w:r w:rsidRPr="00622EEF">
              <w:rPr>
                <w:rFonts w:eastAsia="Calibri"/>
                <w:b/>
                <w:bCs/>
                <w:sz w:val="20"/>
                <w:szCs w:val="20"/>
                <w:lang w:eastAsia="en-US"/>
              </w:rPr>
              <w:t>2.1.</w:t>
            </w:r>
          </w:p>
        </w:tc>
        <w:tc>
          <w:tcPr>
            <w:tcW w:w="4416" w:type="dxa"/>
            <w:tcBorders>
              <w:top w:val="nil"/>
              <w:left w:val="single" w:sz="4" w:space="0" w:color="auto"/>
              <w:bottom w:val="single" w:sz="4" w:space="0" w:color="auto"/>
              <w:right w:val="single" w:sz="4" w:space="0" w:color="auto"/>
            </w:tcBorders>
            <w:shd w:val="clear" w:color="auto" w:fill="FFFFFF" w:themeFill="background1"/>
            <w:vAlign w:val="center"/>
          </w:tcPr>
          <w:p w14:paraId="03DA1403" w14:textId="2306C044" w:rsidR="00541E2A" w:rsidRPr="00622EEF" w:rsidRDefault="00541E2A" w:rsidP="00541E2A">
            <w:pPr>
              <w:contextualSpacing/>
              <w:jc w:val="both"/>
              <w:rPr>
                <w:rFonts w:eastAsia="Calibri"/>
                <w:b/>
                <w:bCs/>
                <w:i/>
                <w:sz w:val="20"/>
                <w:szCs w:val="20"/>
                <w:lang w:eastAsia="en-US"/>
              </w:rPr>
            </w:pPr>
            <w:r w:rsidRPr="00622EEF">
              <w:rPr>
                <w:rFonts w:eastAsia="Calibri"/>
                <w:b/>
                <w:bCs/>
                <w:iCs/>
                <w:sz w:val="20"/>
                <w:szCs w:val="20"/>
                <w:lang w:eastAsia="en-US"/>
              </w:rPr>
              <w:t>Projekta vadības personāla atlīdzības izmaksas</w:t>
            </w:r>
            <w:r w:rsidRPr="00622EEF">
              <w:rPr>
                <w:rFonts w:eastAsia="Calibri"/>
                <w:b/>
                <w:bCs/>
                <w:i/>
                <w:sz w:val="20"/>
                <w:szCs w:val="20"/>
                <w:lang w:eastAsia="en-US"/>
              </w:rPr>
              <w:t xml:space="preserve"> </w:t>
            </w:r>
          </w:p>
        </w:tc>
        <w:tc>
          <w:tcPr>
            <w:tcW w:w="1042" w:type="dxa"/>
            <w:tcBorders>
              <w:top w:val="nil"/>
              <w:left w:val="nil"/>
              <w:bottom w:val="single" w:sz="4" w:space="0" w:color="auto"/>
              <w:right w:val="single" w:sz="4" w:space="0" w:color="auto"/>
            </w:tcBorders>
            <w:shd w:val="clear" w:color="auto" w:fill="FFFFFF" w:themeFill="background1"/>
            <w:vAlign w:val="center"/>
          </w:tcPr>
          <w:p w14:paraId="603E71FB" w14:textId="77777777" w:rsidR="00541E2A" w:rsidRPr="00622EEF" w:rsidRDefault="00541E2A" w:rsidP="00541E2A">
            <w:pPr>
              <w:contextualSpacing/>
              <w:jc w:val="center"/>
              <w:rPr>
                <w:rFonts w:eastAsia="Calibri"/>
                <w:b/>
                <w:bCs/>
                <w:sz w:val="20"/>
                <w:szCs w:val="20"/>
                <w:lang w:eastAsia="en-US"/>
              </w:rPr>
            </w:pPr>
            <w:r w:rsidRPr="00622EEF">
              <w:rPr>
                <w:rFonts w:eastAsia="Calibri"/>
                <w:b/>
                <w:bCs/>
                <w:sz w:val="20"/>
                <w:szCs w:val="20"/>
                <w:lang w:eastAsia="en-US"/>
              </w:rPr>
              <w:t>tiešās</w:t>
            </w:r>
          </w:p>
        </w:tc>
        <w:tc>
          <w:tcPr>
            <w:tcW w:w="1276" w:type="dxa"/>
            <w:shd w:val="clear" w:color="auto" w:fill="FFFFFF" w:themeFill="background1"/>
            <w:vAlign w:val="center"/>
          </w:tcPr>
          <w:p w14:paraId="521D0EE4" w14:textId="4C964729" w:rsidR="00541E2A" w:rsidRPr="00622EEF" w:rsidRDefault="00541E2A" w:rsidP="00541E2A">
            <w:pPr>
              <w:contextualSpacing/>
              <w:jc w:val="center"/>
              <w:rPr>
                <w:rFonts w:eastAsia="Calibri"/>
                <w:b/>
                <w:bCs/>
                <w:sz w:val="20"/>
                <w:szCs w:val="20"/>
                <w:lang w:eastAsia="en-US"/>
              </w:rPr>
            </w:pPr>
            <w:r w:rsidRPr="00622EEF">
              <w:rPr>
                <w:rFonts w:eastAsia="Calibri"/>
                <w:b/>
                <w:bCs/>
                <w:sz w:val="20"/>
                <w:szCs w:val="20"/>
                <w:lang w:eastAsia="en-US"/>
              </w:rPr>
              <w:t>ir</w:t>
            </w:r>
            <w:r w:rsidRPr="00622EEF">
              <w:rPr>
                <w:rStyle w:val="FootnoteReference"/>
                <w:rFonts w:eastAsia="Calibri"/>
                <w:b/>
                <w:bCs/>
                <w:sz w:val="20"/>
                <w:szCs w:val="20"/>
                <w:lang w:eastAsia="en-US"/>
              </w:rPr>
              <w:footnoteReference w:id="5"/>
            </w:r>
          </w:p>
        </w:tc>
        <w:tc>
          <w:tcPr>
            <w:tcW w:w="1134" w:type="dxa"/>
            <w:shd w:val="clear" w:color="auto" w:fill="FFFFFF" w:themeFill="background1"/>
            <w:vAlign w:val="center"/>
          </w:tcPr>
          <w:p w14:paraId="56A7A18B" w14:textId="6730B1AC" w:rsidR="00541E2A" w:rsidRPr="00622EEF" w:rsidRDefault="00541E2A" w:rsidP="00541E2A">
            <w:pPr>
              <w:contextualSpacing/>
              <w:jc w:val="right"/>
              <w:rPr>
                <w:rFonts w:eastAsia="Calibri"/>
                <w:b/>
                <w:i/>
                <w:sz w:val="20"/>
                <w:szCs w:val="20"/>
                <w:lang w:eastAsia="en-US"/>
              </w:rPr>
            </w:pPr>
          </w:p>
        </w:tc>
        <w:tc>
          <w:tcPr>
            <w:tcW w:w="1134" w:type="dxa"/>
            <w:shd w:val="clear" w:color="auto" w:fill="FFFFFF" w:themeFill="background1"/>
          </w:tcPr>
          <w:p w14:paraId="77ED38E5" w14:textId="77777777" w:rsidR="00541E2A" w:rsidRPr="00622EEF" w:rsidRDefault="00541E2A" w:rsidP="00541E2A">
            <w:pPr>
              <w:contextualSpacing/>
              <w:jc w:val="right"/>
              <w:rPr>
                <w:rFonts w:eastAsia="Calibri"/>
                <w:b/>
                <w:i/>
                <w:sz w:val="20"/>
                <w:szCs w:val="20"/>
                <w:lang w:eastAsia="en-US"/>
              </w:rPr>
            </w:pPr>
          </w:p>
        </w:tc>
        <w:tc>
          <w:tcPr>
            <w:tcW w:w="992" w:type="dxa"/>
            <w:shd w:val="clear" w:color="auto" w:fill="FFFFFF" w:themeFill="background1"/>
          </w:tcPr>
          <w:p w14:paraId="62AC9C81" w14:textId="77777777" w:rsidR="00541E2A" w:rsidRPr="00622EEF" w:rsidRDefault="00541E2A" w:rsidP="00541E2A">
            <w:pPr>
              <w:contextualSpacing/>
              <w:jc w:val="right"/>
              <w:rPr>
                <w:rFonts w:eastAsia="Calibri"/>
                <w:b/>
                <w:i/>
                <w:sz w:val="20"/>
                <w:szCs w:val="20"/>
                <w:lang w:eastAsia="en-US"/>
              </w:rPr>
            </w:pPr>
          </w:p>
        </w:tc>
        <w:tc>
          <w:tcPr>
            <w:tcW w:w="741" w:type="dxa"/>
            <w:shd w:val="clear" w:color="auto" w:fill="FFFFFF" w:themeFill="background1"/>
          </w:tcPr>
          <w:p w14:paraId="5203BF4C" w14:textId="77777777" w:rsidR="00541E2A" w:rsidRPr="00622EEF" w:rsidRDefault="00541E2A" w:rsidP="00541E2A">
            <w:pPr>
              <w:contextualSpacing/>
              <w:jc w:val="right"/>
              <w:rPr>
                <w:rFonts w:eastAsia="Calibri"/>
                <w:b/>
                <w:i/>
                <w:sz w:val="20"/>
                <w:szCs w:val="20"/>
                <w:lang w:eastAsia="en-US"/>
              </w:rPr>
            </w:pPr>
          </w:p>
        </w:tc>
        <w:tc>
          <w:tcPr>
            <w:tcW w:w="818" w:type="dxa"/>
            <w:shd w:val="clear" w:color="auto" w:fill="FFFFFF" w:themeFill="background1"/>
          </w:tcPr>
          <w:p w14:paraId="12FCEFAF" w14:textId="5BA4880A" w:rsidR="00541E2A" w:rsidRPr="00622EEF" w:rsidRDefault="00541E2A" w:rsidP="00541E2A">
            <w:pPr>
              <w:contextualSpacing/>
              <w:jc w:val="right"/>
              <w:rPr>
                <w:rFonts w:eastAsia="Calibri"/>
                <w:b/>
                <w:i/>
                <w:sz w:val="20"/>
                <w:szCs w:val="20"/>
                <w:lang w:eastAsia="en-US"/>
              </w:rPr>
            </w:pPr>
          </w:p>
        </w:tc>
        <w:tc>
          <w:tcPr>
            <w:tcW w:w="709" w:type="dxa"/>
            <w:shd w:val="clear" w:color="auto" w:fill="FFFFFF" w:themeFill="background1"/>
          </w:tcPr>
          <w:p w14:paraId="3922F997" w14:textId="77777777" w:rsidR="00541E2A" w:rsidRPr="00622EEF" w:rsidRDefault="00541E2A" w:rsidP="00541E2A">
            <w:pPr>
              <w:contextualSpacing/>
              <w:jc w:val="right"/>
              <w:rPr>
                <w:rFonts w:eastAsia="Calibri"/>
                <w:b/>
                <w:i/>
                <w:sz w:val="20"/>
                <w:szCs w:val="20"/>
                <w:lang w:eastAsia="en-US"/>
              </w:rPr>
            </w:pPr>
          </w:p>
        </w:tc>
        <w:tc>
          <w:tcPr>
            <w:tcW w:w="567" w:type="dxa"/>
            <w:shd w:val="clear" w:color="auto" w:fill="FFFFFF" w:themeFill="background1"/>
          </w:tcPr>
          <w:p w14:paraId="0DCDD9E5" w14:textId="77777777" w:rsidR="00541E2A" w:rsidRPr="00622EEF" w:rsidRDefault="00541E2A" w:rsidP="00541E2A">
            <w:pPr>
              <w:contextualSpacing/>
              <w:jc w:val="right"/>
              <w:rPr>
                <w:rFonts w:eastAsia="Calibri"/>
                <w:b/>
                <w:i/>
                <w:sz w:val="20"/>
                <w:szCs w:val="20"/>
                <w:lang w:eastAsia="en-US"/>
              </w:rPr>
            </w:pPr>
          </w:p>
        </w:tc>
        <w:tc>
          <w:tcPr>
            <w:tcW w:w="709" w:type="dxa"/>
            <w:shd w:val="clear" w:color="auto" w:fill="FFFFFF" w:themeFill="background1"/>
          </w:tcPr>
          <w:p w14:paraId="2D2CD6F9" w14:textId="77777777" w:rsidR="00541E2A" w:rsidRPr="00622EEF" w:rsidRDefault="00541E2A" w:rsidP="00541E2A">
            <w:pPr>
              <w:contextualSpacing/>
              <w:jc w:val="right"/>
              <w:rPr>
                <w:rFonts w:eastAsia="Calibri"/>
                <w:b/>
                <w:i/>
                <w:sz w:val="20"/>
                <w:szCs w:val="20"/>
                <w:lang w:eastAsia="en-US"/>
              </w:rPr>
            </w:pPr>
          </w:p>
        </w:tc>
      </w:tr>
      <w:tr w:rsidR="00541E2A" w:rsidRPr="00622EEF" w14:paraId="6395E9C7" w14:textId="77777777" w:rsidTr="0F462434">
        <w:trPr>
          <w:trHeight w:val="881"/>
        </w:trPr>
        <w:tc>
          <w:tcPr>
            <w:tcW w:w="1347" w:type="dxa"/>
            <w:tcBorders>
              <w:top w:val="nil"/>
              <w:left w:val="single" w:sz="4" w:space="0" w:color="auto"/>
              <w:bottom w:val="single" w:sz="4" w:space="0" w:color="auto"/>
              <w:right w:val="nil"/>
            </w:tcBorders>
            <w:shd w:val="clear" w:color="auto" w:fill="FFFFFF" w:themeFill="background1"/>
            <w:vAlign w:val="center"/>
          </w:tcPr>
          <w:p w14:paraId="038E41DD" w14:textId="5F20D2BA" w:rsidR="00541E2A" w:rsidRPr="00622EEF" w:rsidRDefault="00541E2A" w:rsidP="00541E2A">
            <w:pPr>
              <w:contextualSpacing/>
              <w:jc w:val="both"/>
              <w:rPr>
                <w:rFonts w:eastAsia="Calibri"/>
                <w:sz w:val="20"/>
                <w:szCs w:val="20"/>
                <w:lang w:eastAsia="en-US"/>
              </w:rPr>
            </w:pPr>
            <w:r w:rsidRPr="00622EEF">
              <w:rPr>
                <w:rFonts w:eastAsia="Calibri"/>
                <w:sz w:val="20"/>
                <w:szCs w:val="20"/>
                <w:lang w:eastAsia="en-US"/>
              </w:rPr>
              <w:t>2.1.1.</w:t>
            </w:r>
          </w:p>
        </w:tc>
        <w:tc>
          <w:tcPr>
            <w:tcW w:w="4416" w:type="dxa"/>
            <w:tcBorders>
              <w:top w:val="nil"/>
              <w:left w:val="single" w:sz="4" w:space="0" w:color="auto"/>
              <w:bottom w:val="single" w:sz="4" w:space="0" w:color="auto"/>
              <w:right w:val="single" w:sz="4" w:space="0" w:color="auto"/>
            </w:tcBorders>
            <w:shd w:val="clear" w:color="auto" w:fill="FFFFFF" w:themeFill="background1"/>
            <w:vAlign w:val="center"/>
          </w:tcPr>
          <w:p w14:paraId="75EF571D" w14:textId="77777777" w:rsidR="00541E2A" w:rsidRPr="00622EEF" w:rsidRDefault="00541E2A" w:rsidP="00541E2A">
            <w:pPr>
              <w:contextualSpacing/>
              <w:jc w:val="both"/>
              <w:rPr>
                <w:rFonts w:eastAsia="Calibri"/>
                <w:bCs/>
                <w:i/>
                <w:sz w:val="20"/>
                <w:szCs w:val="20"/>
                <w:lang w:eastAsia="en-US"/>
              </w:rPr>
            </w:pPr>
            <w:r w:rsidRPr="00622EEF">
              <w:rPr>
                <w:rFonts w:eastAsia="Calibri"/>
                <w:bCs/>
                <w:iCs/>
                <w:sz w:val="20"/>
                <w:szCs w:val="20"/>
                <w:lang w:eastAsia="en-US"/>
              </w:rPr>
              <w:t>Projekta vadības personāla atlīdzības izmaksas</w:t>
            </w:r>
            <w:r w:rsidRPr="00622EEF">
              <w:rPr>
                <w:rFonts w:eastAsia="Calibri"/>
                <w:bCs/>
                <w:i/>
                <w:sz w:val="20"/>
                <w:szCs w:val="20"/>
                <w:lang w:eastAsia="en-US"/>
              </w:rPr>
              <w:t xml:space="preserve"> </w:t>
            </w:r>
          </w:p>
          <w:p w14:paraId="79EDF9CE" w14:textId="456BB41D" w:rsidR="00541E2A" w:rsidRPr="00622EEF" w:rsidRDefault="00541E2A" w:rsidP="00541E2A">
            <w:pPr>
              <w:contextualSpacing/>
              <w:jc w:val="both"/>
              <w:rPr>
                <w:rFonts w:eastAsia="Calibri"/>
                <w:bCs/>
                <w:i/>
                <w:color w:val="0000FF"/>
                <w:sz w:val="20"/>
                <w:szCs w:val="20"/>
                <w:u w:val="single"/>
                <w:lang w:eastAsia="en-US"/>
              </w:rPr>
            </w:pPr>
            <w:r w:rsidRPr="00622EEF">
              <w:rPr>
                <w:rFonts w:eastAsia="Calibri"/>
                <w:i/>
                <w:iCs/>
                <w:color w:val="0000FF"/>
                <w:sz w:val="20"/>
                <w:szCs w:val="20"/>
                <w:u w:val="single"/>
                <w:lang w:eastAsia="en-US"/>
              </w:rPr>
              <w:t xml:space="preserve">MK noteikumu </w:t>
            </w:r>
            <w:r w:rsidRPr="00622EEF">
              <w:rPr>
                <w:i/>
                <w:iCs/>
                <w:color w:val="0000FF"/>
                <w:sz w:val="20"/>
                <w:szCs w:val="20"/>
                <w:u w:val="single"/>
              </w:rPr>
              <w:t>par SAMP īstenošanu</w:t>
            </w:r>
            <w:r w:rsidRPr="00622EEF">
              <w:rPr>
                <w:rFonts w:eastAsia="Calibri"/>
                <w:i/>
                <w:iCs/>
                <w:color w:val="0000FF"/>
                <w:sz w:val="20"/>
                <w:szCs w:val="20"/>
                <w:u w:val="single"/>
                <w:lang w:eastAsia="en-US"/>
              </w:rPr>
              <w:t xml:space="preserve"> 17.</w:t>
            </w:r>
            <w:r w:rsidRPr="00622EEF">
              <w:rPr>
                <w:rFonts w:eastAsia="Calibri"/>
                <w:bCs/>
                <w:i/>
                <w:color w:val="0000FF"/>
                <w:sz w:val="20"/>
                <w:szCs w:val="20"/>
                <w:u w:val="single"/>
                <w:lang w:eastAsia="en-US"/>
              </w:rPr>
              <w:t>1. apakšpunkts</w:t>
            </w:r>
          </w:p>
          <w:p w14:paraId="03817881" w14:textId="789D1569" w:rsidR="00541E2A" w:rsidRPr="00622EEF" w:rsidRDefault="00541E2A" w:rsidP="00541E2A">
            <w:pPr>
              <w:contextualSpacing/>
              <w:jc w:val="both"/>
              <w:rPr>
                <w:rFonts w:eastAsia="Calibri"/>
                <w:bCs/>
                <w:i/>
                <w:iCs/>
                <w:sz w:val="20"/>
                <w:szCs w:val="20"/>
                <w:lang w:eastAsia="en-US"/>
              </w:rPr>
            </w:pPr>
            <w:r w:rsidRPr="00622EEF">
              <w:rPr>
                <w:rFonts w:eastAsia="Calibri"/>
                <w:i/>
                <w:iCs/>
                <w:color w:val="0000FF"/>
                <w:sz w:val="20"/>
                <w:szCs w:val="20"/>
                <w:lang w:eastAsia="en-US"/>
              </w:rPr>
              <w:t xml:space="preserve">Attiecināmas būs </w:t>
            </w:r>
            <w:r w:rsidRPr="00622EEF">
              <w:rPr>
                <w:rFonts w:eastAsia="Calibri"/>
                <w:b/>
                <w:bCs/>
                <w:i/>
                <w:iCs/>
                <w:color w:val="0000FF"/>
                <w:sz w:val="20"/>
                <w:szCs w:val="20"/>
                <w:u w:val="single"/>
                <w:lang w:eastAsia="en-US"/>
              </w:rPr>
              <w:t>finansējuma saņēmēja</w:t>
            </w:r>
            <w:r w:rsidRPr="00622EEF">
              <w:rPr>
                <w:rFonts w:eastAsia="Calibri"/>
                <w:b/>
                <w:bCs/>
                <w:i/>
                <w:iCs/>
                <w:color w:val="0000FF"/>
                <w:sz w:val="20"/>
                <w:szCs w:val="20"/>
                <w:lang w:eastAsia="en-US"/>
              </w:rPr>
              <w:t xml:space="preserve"> projekta vadības personāla izmaksas</w:t>
            </w:r>
            <w:r w:rsidRPr="00622EEF">
              <w:rPr>
                <w:rFonts w:eastAsia="Calibri"/>
                <w:bCs/>
                <w:i/>
                <w:iCs/>
                <w:color w:val="0000FF"/>
                <w:sz w:val="20"/>
                <w:szCs w:val="20"/>
                <w:lang w:eastAsia="en-US"/>
              </w:rPr>
              <w:t xml:space="preserve"> (izņemot virsstundas) MK noteikumu par SAMP īstenošanu 15.6., 15.8. un 15.9. apakšpunktā minēto atbalstāmo darbību īstenošanai, kas līdz atbildīgās iestādes izstrādātās vienkāršoto izmaksu metodikas apstiprināšanai un saskaņošanai ar vadošo iestādi ir attiecināmas kā faktiskās izmaksas, paredzot projekta vadības </w:t>
            </w:r>
            <w:r w:rsidRPr="00622EEF">
              <w:rPr>
                <w:rFonts w:eastAsia="Calibri"/>
                <w:b/>
                <w:i/>
                <w:iCs/>
                <w:color w:val="0000FF"/>
                <w:sz w:val="20"/>
                <w:szCs w:val="20"/>
                <w:u w:val="single"/>
                <w:lang w:eastAsia="en-US"/>
              </w:rPr>
              <w:t>personāla izmaksu ierobežojumu līdz 84 787 euro</w:t>
            </w:r>
            <w:r w:rsidRPr="00622EEF">
              <w:rPr>
                <w:rFonts w:eastAsia="Calibri"/>
                <w:bCs/>
                <w:i/>
                <w:iCs/>
                <w:color w:val="0000FF"/>
                <w:sz w:val="20"/>
                <w:szCs w:val="20"/>
                <w:lang w:eastAsia="en-US"/>
              </w:rPr>
              <w:t xml:space="preserve"> kalendāra gadā. Ja personāla iesaiste projektā ir nodrošināta saskaņā ar </w:t>
            </w:r>
            <w:proofErr w:type="spellStart"/>
            <w:r w:rsidRPr="00622EEF">
              <w:rPr>
                <w:rFonts w:eastAsia="Calibri"/>
                <w:bCs/>
                <w:i/>
                <w:iCs/>
                <w:color w:val="0000FF"/>
                <w:sz w:val="20"/>
                <w:szCs w:val="20"/>
                <w:lang w:eastAsia="en-US"/>
              </w:rPr>
              <w:t>daļlaika</w:t>
            </w:r>
            <w:proofErr w:type="spellEnd"/>
            <w:r w:rsidRPr="00622EEF">
              <w:rPr>
                <w:rFonts w:eastAsia="Calibri"/>
                <w:bCs/>
                <w:i/>
                <w:iCs/>
                <w:color w:val="0000FF"/>
                <w:sz w:val="20"/>
                <w:szCs w:val="20"/>
                <w:lang w:eastAsia="en-US"/>
              </w:rPr>
              <w:t xml:space="preserve"> </w:t>
            </w:r>
            <w:proofErr w:type="spellStart"/>
            <w:r w:rsidRPr="00622EEF">
              <w:rPr>
                <w:rFonts w:eastAsia="Calibri"/>
                <w:bCs/>
                <w:i/>
                <w:iCs/>
                <w:color w:val="0000FF"/>
                <w:sz w:val="20"/>
                <w:szCs w:val="20"/>
                <w:lang w:eastAsia="en-US"/>
              </w:rPr>
              <w:t>attiecināmības</w:t>
            </w:r>
            <w:proofErr w:type="spellEnd"/>
            <w:r w:rsidRPr="00622EEF">
              <w:rPr>
                <w:rFonts w:eastAsia="Calibri"/>
                <w:bCs/>
                <w:i/>
                <w:iCs/>
                <w:color w:val="0000FF"/>
                <w:sz w:val="20"/>
                <w:szCs w:val="20"/>
                <w:lang w:eastAsia="en-US"/>
              </w:rPr>
              <w:t xml:space="preserve"> principu, attiecināma ir ne mazāka kā 30% noslodze</w:t>
            </w:r>
          </w:p>
        </w:tc>
        <w:tc>
          <w:tcPr>
            <w:tcW w:w="1042" w:type="dxa"/>
            <w:tcBorders>
              <w:top w:val="nil"/>
              <w:left w:val="nil"/>
              <w:bottom w:val="single" w:sz="4" w:space="0" w:color="auto"/>
              <w:right w:val="single" w:sz="4" w:space="0" w:color="auto"/>
            </w:tcBorders>
            <w:shd w:val="clear" w:color="auto" w:fill="FFFFFF" w:themeFill="background1"/>
            <w:vAlign w:val="center"/>
          </w:tcPr>
          <w:p w14:paraId="18F8AFB4" w14:textId="2DE5F67D" w:rsidR="00541E2A" w:rsidRPr="00622EEF" w:rsidRDefault="00541E2A" w:rsidP="00541E2A">
            <w:pPr>
              <w:contextualSpacing/>
              <w:jc w:val="center"/>
              <w:rPr>
                <w:rFonts w:eastAsia="Calibri"/>
                <w:bCs/>
                <w:sz w:val="20"/>
                <w:szCs w:val="20"/>
                <w:lang w:eastAsia="en-US"/>
              </w:rPr>
            </w:pPr>
            <w:r w:rsidRPr="00622EEF">
              <w:rPr>
                <w:rFonts w:eastAsia="Calibri"/>
                <w:bCs/>
                <w:sz w:val="20"/>
                <w:szCs w:val="20"/>
                <w:lang w:eastAsia="en-US"/>
              </w:rPr>
              <w:t>tiešās</w:t>
            </w:r>
          </w:p>
        </w:tc>
        <w:tc>
          <w:tcPr>
            <w:tcW w:w="1276" w:type="dxa"/>
            <w:shd w:val="clear" w:color="auto" w:fill="FFFFFF" w:themeFill="background1"/>
            <w:vAlign w:val="center"/>
          </w:tcPr>
          <w:p w14:paraId="177940C5" w14:textId="0B8D53FB" w:rsidR="00541E2A" w:rsidRPr="00622EEF" w:rsidRDefault="00541E2A" w:rsidP="00541E2A">
            <w:pPr>
              <w:contextualSpacing/>
              <w:jc w:val="center"/>
              <w:rPr>
                <w:rFonts w:eastAsia="Calibri"/>
                <w:sz w:val="20"/>
                <w:szCs w:val="20"/>
                <w:lang w:eastAsia="en-US"/>
              </w:rPr>
            </w:pPr>
            <w:r w:rsidRPr="00622EEF">
              <w:rPr>
                <w:rFonts w:eastAsia="Calibri"/>
                <w:sz w:val="20"/>
                <w:szCs w:val="20"/>
                <w:lang w:eastAsia="en-US"/>
              </w:rPr>
              <w:t>ir</w:t>
            </w:r>
            <w:r w:rsidRPr="00622EEF">
              <w:rPr>
                <w:rFonts w:eastAsia="Calibri"/>
                <w:sz w:val="20"/>
                <w:szCs w:val="20"/>
                <w:vertAlign w:val="superscript"/>
                <w:lang w:eastAsia="en-US"/>
              </w:rPr>
              <w:t>5</w:t>
            </w:r>
          </w:p>
        </w:tc>
        <w:tc>
          <w:tcPr>
            <w:tcW w:w="1134" w:type="dxa"/>
            <w:shd w:val="clear" w:color="auto" w:fill="FFFFFF" w:themeFill="background1"/>
            <w:vAlign w:val="center"/>
          </w:tcPr>
          <w:p w14:paraId="21B677C5" w14:textId="77777777" w:rsidR="00541E2A" w:rsidRPr="00622EEF" w:rsidRDefault="00541E2A" w:rsidP="00541E2A">
            <w:pPr>
              <w:contextualSpacing/>
              <w:jc w:val="right"/>
              <w:rPr>
                <w:rFonts w:eastAsia="Calibri"/>
                <w:b/>
                <w:i/>
                <w:sz w:val="20"/>
                <w:szCs w:val="20"/>
                <w:lang w:eastAsia="en-US"/>
              </w:rPr>
            </w:pPr>
          </w:p>
        </w:tc>
        <w:tc>
          <w:tcPr>
            <w:tcW w:w="1134" w:type="dxa"/>
            <w:shd w:val="clear" w:color="auto" w:fill="FFFFFF" w:themeFill="background1"/>
          </w:tcPr>
          <w:p w14:paraId="701D8EDD" w14:textId="77777777" w:rsidR="00541E2A" w:rsidRPr="00622EEF" w:rsidRDefault="00541E2A" w:rsidP="00541E2A">
            <w:pPr>
              <w:contextualSpacing/>
              <w:jc w:val="right"/>
              <w:rPr>
                <w:rFonts w:eastAsia="Calibri"/>
                <w:b/>
                <w:i/>
                <w:sz w:val="20"/>
                <w:szCs w:val="20"/>
                <w:lang w:eastAsia="en-US"/>
              </w:rPr>
            </w:pPr>
          </w:p>
        </w:tc>
        <w:tc>
          <w:tcPr>
            <w:tcW w:w="992" w:type="dxa"/>
            <w:shd w:val="clear" w:color="auto" w:fill="FFFFFF" w:themeFill="background1"/>
          </w:tcPr>
          <w:p w14:paraId="38FEAD5F" w14:textId="77777777" w:rsidR="00541E2A" w:rsidRPr="00622EEF" w:rsidRDefault="00541E2A" w:rsidP="00541E2A">
            <w:pPr>
              <w:contextualSpacing/>
              <w:jc w:val="right"/>
              <w:rPr>
                <w:rFonts w:eastAsia="Calibri"/>
                <w:b/>
                <w:i/>
                <w:sz w:val="20"/>
                <w:szCs w:val="20"/>
                <w:lang w:eastAsia="en-US"/>
              </w:rPr>
            </w:pPr>
          </w:p>
        </w:tc>
        <w:tc>
          <w:tcPr>
            <w:tcW w:w="741" w:type="dxa"/>
            <w:shd w:val="clear" w:color="auto" w:fill="FFFFFF" w:themeFill="background1"/>
          </w:tcPr>
          <w:p w14:paraId="1D4DDD5F" w14:textId="77777777" w:rsidR="00541E2A" w:rsidRPr="00622EEF" w:rsidRDefault="00541E2A" w:rsidP="00541E2A">
            <w:pPr>
              <w:contextualSpacing/>
              <w:jc w:val="right"/>
              <w:rPr>
                <w:rFonts w:eastAsia="Calibri"/>
                <w:b/>
                <w:i/>
                <w:sz w:val="20"/>
                <w:szCs w:val="20"/>
                <w:lang w:eastAsia="en-US"/>
              </w:rPr>
            </w:pPr>
          </w:p>
        </w:tc>
        <w:tc>
          <w:tcPr>
            <w:tcW w:w="818" w:type="dxa"/>
            <w:shd w:val="clear" w:color="auto" w:fill="FFFFFF" w:themeFill="background1"/>
          </w:tcPr>
          <w:p w14:paraId="4F324068" w14:textId="77777777" w:rsidR="00541E2A" w:rsidRPr="00622EEF" w:rsidRDefault="00541E2A" w:rsidP="00541E2A">
            <w:pPr>
              <w:contextualSpacing/>
              <w:jc w:val="right"/>
              <w:rPr>
                <w:rFonts w:eastAsia="Calibri"/>
                <w:b/>
                <w:i/>
                <w:sz w:val="20"/>
                <w:szCs w:val="20"/>
                <w:lang w:eastAsia="en-US"/>
              </w:rPr>
            </w:pPr>
          </w:p>
        </w:tc>
        <w:tc>
          <w:tcPr>
            <w:tcW w:w="709" w:type="dxa"/>
            <w:shd w:val="clear" w:color="auto" w:fill="FFFFFF" w:themeFill="background1"/>
          </w:tcPr>
          <w:p w14:paraId="55DDA6C7" w14:textId="77777777" w:rsidR="00541E2A" w:rsidRPr="00622EEF" w:rsidRDefault="00541E2A" w:rsidP="00541E2A">
            <w:pPr>
              <w:contextualSpacing/>
              <w:jc w:val="right"/>
              <w:rPr>
                <w:rFonts w:eastAsia="Calibri"/>
                <w:b/>
                <w:i/>
                <w:sz w:val="20"/>
                <w:szCs w:val="20"/>
                <w:lang w:eastAsia="en-US"/>
              </w:rPr>
            </w:pPr>
          </w:p>
        </w:tc>
        <w:tc>
          <w:tcPr>
            <w:tcW w:w="567" w:type="dxa"/>
            <w:shd w:val="clear" w:color="auto" w:fill="FFFFFF" w:themeFill="background1"/>
          </w:tcPr>
          <w:p w14:paraId="335407B2" w14:textId="77777777" w:rsidR="00541E2A" w:rsidRPr="00622EEF" w:rsidRDefault="00541E2A" w:rsidP="00541E2A">
            <w:pPr>
              <w:contextualSpacing/>
              <w:jc w:val="right"/>
              <w:rPr>
                <w:rFonts w:eastAsia="Calibri"/>
                <w:b/>
                <w:i/>
                <w:sz w:val="20"/>
                <w:szCs w:val="20"/>
                <w:lang w:eastAsia="en-US"/>
              </w:rPr>
            </w:pPr>
          </w:p>
        </w:tc>
        <w:tc>
          <w:tcPr>
            <w:tcW w:w="709" w:type="dxa"/>
            <w:shd w:val="clear" w:color="auto" w:fill="FFFFFF" w:themeFill="background1"/>
          </w:tcPr>
          <w:p w14:paraId="39B8049E" w14:textId="77777777" w:rsidR="00541E2A" w:rsidRPr="00622EEF" w:rsidRDefault="00541E2A" w:rsidP="00541E2A">
            <w:pPr>
              <w:contextualSpacing/>
              <w:jc w:val="right"/>
              <w:rPr>
                <w:rFonts w:eastAsia="Calibri"/>
                <w:b/>
                <w:i/>
                <w:sz w:val="20"/>
                <w:szCs w:val="20"/>
                <w:lang w:eastAsia="en-US"/>
              </w:rPr>
            </w:pPr>
          </w:p>
        </w:tc>
      </w:tr>
      <w:tr w:rsidR="00541E2A" w:rsidRPr="00622EEF" w14:paraId="11459FB8" w14:textId="77777777" w:rsidTr="004E4E5A">
        <w:trPr>
          <w:trHeight w:val="300"/>
        </w:trPr>
        <w:tc>
          <w:tcPr>
            <w:tcW w:w="1347" w:type="dxa"/>
            <w:tcBorders>
              <w:top w:val="nil"/>
              <w:left w:val="single" w:sz="4" w:space="0" w:color="auto"/>
              <w:bottom w:val="single" w:sz="4" w:space="0" w:color="auto"/>
              <w:right w:val="nil"/>
            </w:tcBorders>
            <w:shd w:val="clear" w:color="auto" w:fill="E7E6E6" w:themeFill="background2"/>
            <w:vAlign w:val="center"/>
            <w:hideMark/>
          </w:tcPr>
          <w:p w14:paraId="0F032537" w14:textId="7C1AF76F" w:rsidR="00541E2A" w:rsidRPr="00622EEF" w:rsidRDefault="00541E2A" w:rsidP="00541E2A">
            <w:pPr>
              <w:contextualSpacing/>
              <w:rPr>
                <w:rFonts w:eastAsia="Calibri"/>
                <w:b/>
                <w:bCs/>
                <w:sz w:val="20"/>
                <w:szCs w:val="20"/>
                <w:lang w:eastAsia="en-US"/>
              </w:rPr>
            </w:pPr>
            <w:r w:rsidRPr="00622EEF">
              <w:rPr>
                <w:rFonts w:eastAsia="Calibri"/>
                <w:b/>
                <w:bCs/>
                <w:sz w:val="20"/>
                <w:szCs w:val="20"/>
                <w:lang w:eastAsia="en-US"/>
              </w:rPr>
              <w:t>3.</w:t>
            </w:r>
          </w:p>
        </w:tc>
        <w:tc>
          <w:tcPr>
            <w:tcW w:w="4416" w:type="dxa"/>
            <w:tcBorders>
              <w:top w:val="nil"/>
              <w:left w:val="single" w:sz="4" w:space="0" w:color="auto"/>
              <w:bottom w:val="single" w:sz="4" w:space="0" w:color="auto"/>
              <w:right w:val="single" w:sz="4" w:space="0" w:color="auto"/>
            </w:tcBorders>
            <w:shd w:val="clear" w:color="auto" w:fill="E7E6E6" w:themeFill="background2"/>
            <w:vAlign w:val="center"/>
            <w:hideMark/>
          </w:tcPr>
          <w:p w14:paraId="06B76E73" w14:textId="77777777" w:rsidR="00541E2A" w:rsidRPr="00622EEF" w:rsidRDefault="00541E2A" w:rsidP="00541E2A">
            <w:pPr>
              <w:contextualSpacing/>
              <w:jc w:val="both"/>
              <w:rPr>
                <w:rFonts w:eastAsia="Calibri"/>
                <w:b/>
                <w:bCs/>
                <w:sz w:val="20"/>
                <w:szCs w:val="20"/>
                <w:lang w:eastAsia="en-US"/>
              </w:rPr>
            </w:pPr>
            <w:r w:rsidRPr="00622EEF">
              <w:rPr>
                <w:rFonts w:eastAsia="Calibri"/>
                <w:b/>
                <w:bCs/>
                <w:sz w:val="20"/>
                <w:szCs w:val="20"/>
                <w:lang w:eastAsia="en-US"/>
              </w:rPr>
              <w:t>Projekta īstenošanas personāla izmaksas</w:t>
            </w:r>
          </w:p>
        </w:tc>
        <w:tc>
          <w:tcPr>
            <w:tcW w:w="1042" w:type="dxa"/>
            <w:tcBorders>
              <w:top w:val="nil"/>
              <w:left w:val="nil"/>
              <w:bottom w:val="single" w:sz="4" w:space="0" w:color="auto"/>
              <w:right w:val="single" w:sz="4" w:space="0" w:color="auto"/>
            </w:tcBorders>
            <w:shd w:val="clear" w:color="auto" w:fill="E7E6E6" w:themeFill="background2"/>
            <w:vAlign w:val="center"/>
            <w:hideMark/>
          </w:tcPr>
          <w:p w14:paraId="4614DF7C" w14:textId="77777777" w:rsidR="00541E2A" w:rsidRPr="00622EEF" w:rsidRDefault="00541E2A" w:rsidP="00541E2A">
            <w:pPr>
              <w:contextualSpacing/>
              <w:jc w:val="center"/>
              <w:rPr>
                <w:rFonts w:eastAsia="Calibri"/>
                <w:b/>
                <w:bCs/>
                <w:sz w:val="20"/>
                <w:szCs w:val="20"/>
                <w:lang w:eastAsia="en-US"/>
              </w:rPr>
            </w:pPr>
            <w:r w:rsidRPr="00622EEF">
              <w:rPr>
                <w:rFonts w:eastAsia="Calibri"/>
                <w:b/>
                <w:bCs/>
                <w:sz w:val="20"/>
                <w:szCs w:val="20"/>
                <w:lang w:eastAsia="en-US"/>
              </w:rPr>
              <w:t>tiešās</w:t>
            </w:r>
          </w:p>
        </w:tc>
        <w:tc>
          <w:tcPr>
            <w:tcW w:w="1276" w:type="dxa"/>
            <w:tcBorders>
              <w:top w:val="single" w:sz="4" w:space="0" w:color="auto"/>
              <w:left w:val="single" w:sz="4" w:space="0" w:color="auto"/>
              <w:bottom w:val="single" w:sz="4" w:space="0" w:color="auto"/>
              <w:right w:val="single" w:sz="4" w:space="0" w:color="auto"/>
            </w:tcBorders>
            <w:shd w:val="clear" w:color="auto" w:fill="E7E6E6" w:themeFill="background2"/>
          </w:tcPr>
          <w:p w14:paraId="1DFA222E" w14:textId="77777777" w:rsidR="00541E2A" w:rsidRPr="00622EEF" w:rsidRDefault="00541E2A" w:rsidP="00541E2A">
            <w:pPr>
              <w:contextualSpacing/>
              <w:jc w:val="right"/>
              <w:rPr>
                <w:rFonts w:eastAsia="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tcPr>
          <w:p w14:paraId="29CE6A3F" w14:textId="16F3B1D6" w:rsidR="00541E2A" w:rsidRPr="00622EEF" w:rsidRDefault="00541E2A" w:rsidP="00541E2A">
            <w:pPr>
              <w:contextualSpacing/>
              <w:jc w:val="right"/>
              <w:rPr>
                <w:rFonts w:eastAsia="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tcPr>
          <w:p w14:paraId="6ECEB053" w14:textId="77777777" w:rsidR="00541E2A" w:rsidRPr="00622EEF" w:rsidRDefault="00541E2A" w:rsidP="00541E2A">
            <w:pPr>
              <w:contextualSpacing/>
              <w:jc w:val="right"/>
              <w:rPr>
                <w:rFonts w:eastAsia="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E7E6E6" w:themeFill="background2"/>
          </w:tcPr>
          <w:p w14:paraId="0A4F5E43" w14:textId="77777777" w:rsidR="00541E2A" w:rsidRPr="00622EEF" w:rsidRDefault="00541E2A" w:rsidP="00541E2A">
            <w:pPr>
              <w:contextualSpacing/>
              <w:jc w:val="right"/>
              <w:rPr>
                <w:rFonts w:eastAsia="Calibri"/>
                <w:sz w:val="20"/>
                <w:szCs w:val="20"/>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E7E6E6" w:themeFill="background2"/>
          </w:tcPr>
          <w:p w14:paraId="4190E6DB" w14:textId="77777777" w:rsidR="00541E2A" w:rsidRPr="00622EEF" w:rsidRDefault="00541E2A" w:rsidP="00541E2A">
            <w:pPr>
              <w:contextualSpacing/>
              <w:jc w:val="right"/>
              <w:rPr>
                <w:rFonts w:eastAsia="Calibri"/>
                <w:sz w:val="20"/>
                <w:szCs w:val="20"/>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E7E6E6" w:themeFill="background2"/>
          </w:tcPr>
          <w:p w14:paraId="21DFD86E" w14:textId="44F68D20" w:rsidR="00541E2A" w:rsidRPr="00622EEF" w:rsidRDefault="00541E2A" w:rsidP="00541E2A">
            <w:pPr>
              <w:contextualSpacing/>
              <w:jc w:val="right"/>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E7E6E6" w:themeFill="background2"/>
          </w:tcPr>
          <w:p w14:paraId="4DEFD997" w14:textId="77777777" w:rsidR="00541E2A" w:rsidRPr="00622EEF" w:rsidRDefault="00541E2A" w:rsidP="00541E2A">
            <w:pPr>
              <w:contextualSpacing/>
              <w:jc w:val="right"/>
              <w:rPr>
                <w:rFonts w:eastAsia="Calibri"/>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E7E6E6" w:themeFill="background2"/>
          </w:tcPr>
          <w:p w14:paraId="057B57DE" w14:textId="77777777" w:rsidR="00541E2A" w:rsidRPr="00622EEF" w:rsidRDefault="00541E2A" w:rsidP="00541E2A">
            <w:pPr>
              <w:contextualSpacing/>
              <w:jc w:val="right"/>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E7E6E6" w:themeFill="background2"/>
          </w:tcPr>
          <w:p w14:paraId="67E6833D" w14:textId="77777777" w:rsidR="00541E2A" w:rsidRPr="00622EEF" w:rsidRDefault="00541E2A" w:rsidP="00541E2A">
            <w:pPr>
              <w:contextualSpacing/>
              <w:jc w:val="right"/>
              <w:rPr>
                <w:rFonts w:eastAsia="Calibri"/>
                <w:sz w:val="20"/>
                <w:szCs w:val="20"/>
                <w:lang w:eastAsia="en-US"/>
              </w:rPr>
            </w:pPr>
          </w:p>
        </w:tc>
      </w:tr>
      <w:tr w:rsidR="00541E2A" w:rsidRPr="00622EEF" w14:paraId="7AE77894" w14:textId="77777777" w:rsidTr="004E4E5A">
        <w:trPr>
          <w:trHeight w:val="300"/>
        </w:trPr>
        <w:tc>
          <w:tcPr>
            <w:tcW w:w="1347" w:type="dxa"/>
            <w:tcBorders>
              <w:top w:val="nil"/>
              <w:left w:val="single" w:sz="4" w:space="0" w:color="auto"/>
              <w:bottom w:val="single" w:sz="4" w:space="0" w:color="auto"/>
              <w:right w:val="nil"/>
            </w:tcBorders>
            <w:shd w:val="clear" w:color="auto" w:fill="FFFFFF" w:themeFill="background1"/>
            <w:vAlign w:val="center"/>
            <w:hideMark/>
          </w:tcPr>
          <w:p w14:paraId="370D002E" w14:textId="77777777" w:rsidR="00541E2A" w:rsidRPr="00622EEF" w:rsidRDefault="00541E2A" w:rsidP="00541E2A">
            <w:pPr>
              <w:contextualSpacing/>
              <w:rPr>
                <w:rFonts w:eastAsia="Calibri"/>
                <w:b/>
                <w:sz w:val="20"/>
                <w:szCs w:val="20"/>
                <w:lang w:eastAsia="en-US"/>
              </w:rPr>
            </w:pPr>
            <w:r w:rsidRPr="00622EEF">
              <w:rPr>
                <w:rFonts w:eastAsia="Calibri"/>
                <w:b/>
                <w:sz w:val="20"/>
                <w:szCs w:val="20"/>
                <w:lang w:eastAsia="en-US"/>
              </w:rPr>
              <w:t>3.1.</w:t>
            </w:r>
          </w:p>
        </w:tc>
        <w:tc>
          <w:tcPr>
            <w:tcW w:w="4416" w:type="dxa"/>
            <w:tcBorders>
              <w:top w:val="nil"/>
              <w:left w:val="single" w:sz="4" w:space="0" w:color="auto"/>
              <w:bottom w:val="single" w:sz="4" w:space="0" w:color="auto"/>
              <w:right w:val="single" w:sz="4" w:space="0" w:color="auto"/>
            </w:tcBorders>
            <w:shd w:val="clear" w:color="auto" w:fill="FFFFFF" w:themeFill="background1"/>
            <w:vAlign w:val="center"/>
            <w:hideMark/>
          </w:tcPr>
          <w:p w14:paraId="0CEE4178" w14:textId="2439A341" w:rsidR="00541E2A" w:rsidRPr="00622EEF" w:rsidRDefault="00541E2A" w:rsidP="00541E2A">
            <w:pPr>
              <w:contextualSpacing/>
              <w:jc w:val="both"/>
              <w:rPr>
                <w:rFonts w:eastAsia="Calibri"/>
                <w:b/>
                <w:sz w:val="20"/>
                <w:szCs w:val="20"/>
                <w:lang w:eastAsia="en-US"/>
              </w:rPr>
            </w:pPr>
            <w:r w:rsidRPr="00622EEF">
              <w:rPr>
                <w:rFonts w:eastAsia="Calibri"/>
                <w:b/>
                <w:sz w:val="20"/>
                <w:szCs w:val="20"/>
                <w:lang w:eastAsia="en-US"/>
              </w:rPr>
              <w:t>Projekta īstenošanas personāla atlīdzības izmaksas finansējuma saņēmējam</w:t>
            </w:r>
          </w:p>
        </w:tc>
        <w:tc>
          <w:tcPr>
            <w:tcW w:w="1042" w:type="dxa"/>
            <w:tcBorders>
              <w:top w:val="nil"/>
              <w:left w:val="nil"/>
              <w:bottom w:val="single" w:sz="4" w:space="0" w:color="auto"/>
              <w:right w:val="single" w:sz="4" w:space="0" w:color="auto"/>
            </w:tcBorders>
            <w:shd w:val="clear" w:color="auto" w:fill="auto"/>
            <w:vAlign w:val="center"/>
            <w:hideMark/>
          </w:tcPr>
          <w:p w14:paraId="2B5245A1" w14:textId="216F9366" w:rsidR="00541E2A" w:rsidRPr="00622EEF" w:rsidRDefault="00541E2A" w:rsidP="00541E2A">
            <w:pPr>
              <w:contextualSpacing/>
              <w:jc w:val="center"/>
              <w:rPr>
                <w:rFonts w:eastAsia="Calibri"/>
                <w:b/>
                <w:sz w:val="20"/>
                <w:szCs w:val="20"/>
                <w:lang w:eastAsia="en-US"/>
              </w:rPr>
            </w:pPr>
            <w:r w:rsidRPr="00622EEF">
              <w:rPr>
                <w:rFonts w:eastAsia="Calibri"/>
                <w:b/>
                <w:sz w:val="20"/>
                <w:szCs w:val="20"/>
                <w:lang w:eastAsia="en-US"/>
              </w:rPr>
              <w:t>tiešās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EFE4D8D" w14:textId="7FA557BE" w:rsidR="00541E2A" w:rsidRPr="00622EEF" w:rsidRDefault="00541E2A" w:rsidP="00541E2A">
            <w:pPr>
              <w:contextualSpacing/>
              <w:jc w:val="center"/>
              <w:rPr>
                <w:rFonts w:eastAsia="Calibri"/>
                <w:b/>
                <w:i/>
                <w:sz w:val="20"/>
                <w:szCs w:val="20"/>
                <w:vertAlign w:val="superscript"/>
                <w:lang w:eastAsia="en-US"/>
              </w:rPr>
            </w:pPr>
            <w:r w:rsidRPr="00622EEF">
              <w:rPr>
                <w:rFonts w:eastAsia="Calibri"/>
                <w:b/>
                <w:iCs/>
                <w:sz w:val="20"/>
                <w:szCs w:val="20"/>
                <w:lang w:eastAsia="en-US"/>
              </w:rPr>
              <w:t>ir</w:t>
            </w:r>
            <w:r w:rsidRPr="00622EEF">
              <w:rPr>
                <w:rFonts w:eastAsia="Calibri"/>
                <w:b/>
                <w:iCs/>
                <w:sz w:val="20"/>
                <w:szCs w:val="20"/>
                <w:vertAlign w:val="superscript"/>
                <w:lang w:eastAsia="en-US"/>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0E45EB56" w14:textId="1FFE0479" w:rsidR="00541E2A" w:rsidRPr="00622EEF" w:rsidRDefault="00541E2A" w:rsidP="00541E2A">
            <w:pPr>
              <w:contextualSpacing/>
              <w:jc w:val="right"/>
              <w:rPr>
                <w:rFonts w:eastAsia="Calibri"/>
                <w: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2B61FE69" w14:textId="77777777" w:rsidR="00541E2A" w:rsidRPr="00622EEF" w:rsidRDefault="00541E2A" w:rsidP="00541E2A">
            <w:pPr>
              <w:contextualSpacing/>
              <w:jc w:val="right"/>
              <w:rPr>
                <w:rFonts w:eastAsia="Calibri"/>
                <w: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6969D683" w14:textId="77777777" w:rsidR="00541E2A" w:rsidRPr="00622EEF" w:rsidRDefault="00541E2A" w:rsidP="00541E2A">
            <w:pPr>
              <w:contextualSpacing/>
              <w:jc w:val="right"/>
              <w:rPr>
                <w:rFonts w:eastAsia="Calibri"/>
                <w:i/>
                <w:sz w:val="20"/>
                <w:szCs w:val="20"/>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tcPr>
          <w:p w14:paraId="174AA146" w14:textId="77777777" w:rsidR="00541E2A" w:rsidRPr="00622EEF" w:rsidRDefault="00541E2A" w:rsidP="00541E2A">
            <w:pPr>
              <w:contextualSpacing/>
              <w:jc w:val="right"/>
              <w:rPr>
                <w:rFonts w:eastAsia="Calibri"/>
                <w:i/>
                <w:sz w:val="20"/>
                <w:szCs w:val="20"/>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FFFFFF" w:themeFill="background1"/>
          </w:tcPr>
          <w:p w14:paraId="1C574DA9" w14:textId="1775A514" w:rsidR="00541E2A" w:rsidRPr="00622EEF" w:rsidRDefault="00541E2A" w:rsidP="00541E2A">
            <w:pPr>
              <w:contextualSpacing/>
              <w:jc w:val="right"/>
              <w:rPr>
                <w:rFonts w:eastAsia="Calibri"/>
                <w: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490C88B8" w14:textId="77777777" w:rsidR="00541E2A" w:rsidRPr="00622EEF" w:rsidRDefault="00541E2A" w:rsidP="00541E2A">
            <w:pPr>
              <w:contextualSpacing/>
              <w:jc w:val="right"/>
              <w:rPr>
                <w:rFonts w:eastAsia="Calibri"/>
                <w:i/>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00E5E180" w14:textId="77777777" w:rsidR="00541E2A" w:rsidRPr="00622EEF" w:rsidRDefault="00541E2A" w:rsidP="00541E2A">
            <w:pPr>
              <w:contextualSpacing/>
              <w:jc w:val="right"/>
              <w:rPr>
                <w:rFonts w:eastAsia="Calibri"/>
                <w: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0E089922" w14:textId="77777777" w:rsidR="00541E2A" w:rsidRPr="00622EEF" w:rsidRDefault="00541E2A" w:rsidP="00541E2A">
            <w:pPr>
              <w:contextualSpacing/>
              <w:jc w:val="right"/>
              <w:rPr>
                <w:rFonts w:eastAsia="Calibri"/>
                <w:i/>
                <w:sz w:val="20"/>
                <w:szCs w:val="20"/>
                <w:lang w:eastAsia="en-US"/>
              </w:rPr>
            </w:pPr>
          </w:p>
        </w:tc>
      </w:tr>
      <w:tr w:rsidR="00541E2A" w:rsidRPr="00622EEF" w14:paraId="77C813CB" w14:textId="77777777" w:rsidTr="004E4E5A">
        <w:trPr>
          <w:trHeight w:val="300"/>
        </w:trPr>
        <w:tc>
          <w:tcPr>
            <w:tcW w:w="1347" w:type="dxa"/>
            <w:tcBorders>
              <w:top w:val="nil"/>
              <w:left w:val="single" w:sz="4" w:space="0" w:color="auto"/>
              <w:bottom w:val="single" w:sz="4" w:space="0" w:color="auto"/>
              <w:right w:val="nil"/>
            </w:tcBorders>
            <w:shd w:val="clear" w:color="auto" w:fill="FFFFFF" w:themeFill="background1"/>
            <w:vAlign w:val="center"/>
          </w:tcPr>
          <w:p w14:paraId="0FEA39B5" w14:textId="0DF5588B" w:rsidR="00541E2A" w:rsidRPr="00622EEF" w:rsidRDefault="00541E2A" w:rsidP="00541E2A">
            <w:pPr>
              <w:contextualSpacing/>
              <w:rPr>
                <w:rFonts w:eastAsia="Calibri"/>
                <w:bCs/>
                <w:sz w:val="20"/>
                <w:szCs w:val="20"/>
                <w:lang w:eastAsia="en-US"/>
              </w:rPr>
            </w:pPr>
            <w:r w:rsidRPr="00622EEF">
              <w:rPr>
                <w:rFonts w:eastAsia="Calibri"/>
                <w:bCs/>
                <w:sz w:val="20"/>
                <w:szCs w:val="20"/>
                <w:lang w:eastAsia="en-US"/>
              </w:rPr>
              <w:lastRenderedPageBreak/>
              <w:t>3.1.1.</w:t>
            </w:r>
          </w:p>
        </w:tc>
        <w:tc>
          <w:tcPr>
            <w:tcW w:w="4416" w:type="dxa"/>
            <w:tcBorders>
              <w:top w:val="nil"/>
              <w:left w:val="single" w:sz="4" w:space="0" w:color="auto"/>
              <w:bottom w:val="single" w:sz="4" w:space="0" w:color="auto"/>
              <w:right w:val="single" w:sz="4" w:space="0" w:color="auto"/>
            </w:tcBorders>
            <w:shd w:val="clear" w:color="auto" w:fill="FFFFFF" w:themeFill="background1"/>
            <w:vAlign w:val="center"/>
          </w:tcPr>
          <w:p w14:paraId="19E6C666" w14:textId="77777777" w:rsidR="00541E2A" w:rsidRPr="00622EEF" w:rsidRDefault="00541E2A" w:rsidP="00541E2A">
            <w:pPr>
              <w:contextualSpacing/>
              <w:jc w:val="both"/>
              <w:rPr>
                <w:rFonts w:eastAsia="Calibri"/>
                <w:bCs/>
                <w:sz w:val="20"/>
                <w:szCs w:val="20"/>
                <w:lang w:eastAsia="en-US"/>
              </w:rPr>
            </w:pPr>
            <w:r w:rsidRPr="00622EEF">
              <w:rPr>
                <w:rFonts w:eastAsia="Calibri"/>
                <w:bCs/>
                <w:sz w:val="20"/>
                <w:szCs w:val="20"/>
                <w:lang w:eastAsia="en-US"/>
              </w:rPr>
              <w:t>Projekta īstenošanas personāla atlīdzības izmaksas finansējuma saņēmējam</w:t>
            </w:r>
          </w:p>
          <w:p w14:paraId="4555FF6F" w14:textId="4223DDC3" w:rsidR="00541E2A" w:rsidRPr="00622EEF" w:rsidRDefault="00541E2A" w:rsidP="00541E2A">
            <w:pPr>
              <w:contextualSpacing/>
              <w:jc w:val="both"/>
              <w:rPr>
                <w:rFonts w:eastAsia="Times New Roman"/>
                <w:i/>
                <w:iCs/>
                <w:color w:val="0000FF"/>
                <w:sz w:val="20"/>
                <w:szCs w:val="20"/>
                <w:u w:val="single"/>
                <w:lang w:eastAsia="en-US"/>
              </w:rPr>
            </w:pPr>
            <w:r w:rsidRPr="00622EEF">
              <w:rPr>
                <w:rFonts w:eastAsia="Calibri"/>
                <w:i/>
                <w:iCs/>
                <w:color w:val="0000FF"/>
                <w:sz w:val="20"/>
                <w:szCs w:val="20"/>
                <w:u w:val="single"/>
                <w:lang w:eastAsia="en-US"/>
              </w:rPr>
              <w:t xml:space="preserve">MK noteikumu </w:t>
            </w:r>
            <w:r w:rsidRPr="00622EEF">
              <w:rPr>
                <w:i/>
                <w:iCs/>
                <w:color w:val="0000FF"/>
                <w:sz w:val="20"/>
                <w:szCs w:val="20"/>
                <w:u w:val="single"/>
              </w:rPr>
              <w:t>par SAMP īstenošanu</w:t>
            </w:r>
            <w:r w:rsidRPr="00622EEF">
              <w:rPr>
                <w:rFonts w:eastAsia="Calibri"/>
                <w:i/>
                <w:iCs/>
                <w:color w:val="0000FF"/>
                <w:sz w:val="20"/>
                <w:szCs w:val="20"/>
                <w:u w:val="single"/>
                <w:lang w:eastAsia="en-US"/>
              </w:rPr>
              <w:t xml:space="preserve"> </w:t>
            </w:r>
            <w:r w:rsidRPr="00622EEF">
              <w:rPr>
                <w:rFonts w:eastAsia="Times New Roman"/>
                <w:i/>
                <w:iCs/>
                <w:color w:val="0000FF"/>
                <w:sz w:val="20"/>
                <w:szCs w:val="20"/>
                <w:u w:val="single"/>
                <w:lang w:eastAsia="en-US"/>
              </w:rPr>
              <w:t>17.2. apakšpunkts</w:t>
            </w:r>
          </w:p>
          <w:p w14:paraId="27B49665" w14:textId="5613EA44" w:rsidR="00541E2A" w:rsidRPr="00622EEF" w:rsidRDefault="00541E2A" w:rsidP="00541E2A">
            <w:pPr>
              <w:contextualSpacing/>
              <w:jc w:val="both"/>
              <w:rPr>
                <w:rFonts w:eastAsia="Calibri"/>
                <w:bCs/>
                <w:sz w:val="20"/>
                <w:szCs w:val="20"/>
                <w:lang w:eastAsia="en-US"/>
              </w:rPr>
            </w:pPr>
            <w:r w:rsidRPr="00622EEF">
              <w:rPr>
                <w:rFonts w:eastAsia="Calibri"/>
                <w:i/>
                <w:iCs/>
                <w:color w:val="0000FF"/>
                <w:sz w:val="20"/>
                <w:szCs w:val="20"/>
                <w:lang w:eastAsia="en-US"/>
              </w:rPr>
              <w:t xml:space="preserve">Attiecināmas būs </w:t>
            </w:r>
            <w:r w:rsidRPr="00622EEF">
              <w:rPr>
                <w:rFonts w:eastAsia="Calibri"/>
                <w:b/>
                <w:bCs/>
                <w:i/>
                <w:iCs/>
                <w:color w:val="0000FF"/>
                <w:sz w:val="20"/>
                <w:szCs w:val="20"/>
                <w:u w:val="single"/>
                <w:lang w:eastAsia="en-US"/>
              </w:rPr>
              <w:t>finansējuma saņēmēja</w:t>
            </w:r>
            <w:r w:rsidRPr="00622EEF">
              <w:rPr>
                <w:rFonts w:eastAsia="Calibri"/>
                <w:i/>
                <w:iCs/>
                <w:color w:val="0000FF"/>
                <w:sz w:val="20"/>
                <w:szCs w:val="20"/>
                <w:lang w:eastAsia="en-US"/>
              </w:rPr>
              <w:t xml:space="preserve"> projekta īstenošanas personāla atlīdzības izmaksas (izņemot virsstundas) MK noteikumu </w:t>
            </w:r>
            <w:r w:rsidRPr="00622EEF">
              <w:rPr>
                <w:i/>
                <w:iCs/>
                <w:color w:val="0000FF"/>
                <w:sz w:val="20"/>
                <w:szCs w:val="20"/>
              </w:rPr>
              <w:t>par SAMP īstenošanu</w:t>
            </w:r>
            <w:r w:rsidRPr="00622EEF">
              <w:rPr>
                <w:rFonts w:eastAsia="Calibri"/>
                <w:i/>
                <w:iCs/>
                <w:color w:val="0000FF"/>
                <w:sz w:val="20"/>
                <w:szCs w:val="20"/>
                <w:lang w:eastAsia="en-US"/>
              </w:rPr>
              <w:t xml:space="preserve"> 15.1., 15.2., 15.3., 15.4., 15.5., 15.6. un 15.8. apakšpunktā minēto atbalstāmo darbību īstenošanai, kas līdz atbildīgās iestādes izstrādātās vienkāršoto izmaksu metodikas, kura tiks saskaņota ar vadošo iestādi, apstiprināšanai ir attiecināmas kā faktiskās izmaksas. Ja personāla iesaiste projektā ir nodrošināta saskaņā ar </w:t>
            </w:r>
            <w:proofErr w:type="spellStart"/>
            <w:r w:rsidRPr="00622EEF">
              <w:rPr>
                <w:rFonts w:eastAsia="Calibri"/>
                <w:i/>
                <w:iCs/>
                <w:color w:val="0000FF"/>
                <w:sz w:val="20"/>
                <w:szCs w:val="20"/>
                <w:lang w:eastAsia="en-US"/>
              </w:rPr>
              <w:t>daļlaika</w:t>
            </w:r>
            <w:proofErr w:type="spellEnd"/>
            <w:r w:rsidRPr="00622EEF">
              <w:rPr>
                <w:rFonts w:eastAsia="Calibri"/>
                <w:i/>
                <w:iCs/>
                <w:color w:val="0000FF"/>
                <w:sz w:val="20"/>
                <w:szCs w:val="20"/>
                <w:lang w:eastAsia="en-US"/>
              </w:rPr>
              <w:t xml:space="preserve"> </w:t>
            </w:r>
            <w:proofErr w:type="spellStart"/>
            <w:r w:rsidRPr="00622EEF">
              <w:rPr>
                <w:rFonts w:eastAsia="Calibri"/>
                <w:i/>
                <w:iCs/>
                <w:color w:val="0000FF"/>
                <w:sz w:val="20"/>
                <w:szCs w:val="20"/>
                <w:lang w:eastAsia="en-US"/>
              </w:rPr>
              <w:t>attiecināmības</w:t>
            </w:r>
            <w:proofErr w:type="spellEnd"/>
            <w:r w:rsidRPr="00622EEF">
              <w:rPr>
                <w:rFonts w:eastAsia="Calibri"/>
                <w:i/>
                <w:iCs/>
                <w:color w:val="0000FF"/>
                <w:sz w:val="20"/>
                <w:szCs w:val="20"/>
                <w:lang w:eastAsia="en-US"/>
              </w:rPr>
              <w:t xml:space="preserve"> principu, attiecināma ir ne mazāka kā 30 procentu noslodze.</w:t>
            </w:r>
          </w:p>
        </w:tc>
        <w:tc>
          <w:tcPr>
            <w:tcW w:w="1042" w:type="dxa"/>
            <w:tcBorders>
              <w:top w:val="nil"/>
              <w:left w:val="nil"/>
              <w:bottom w:val="single" w:sz="4" w:space="0" w:color="auto"/>
              <w:right w:val="single" w:sz="4" w:space="0" w:color="auto"/>
            </w:tcBorders>
            <w:shd w:val="clear" w:color="auto" w:fill="auto"/>
            <w:vAlign w:val="center"/>
          </w:tcPr>
          <w:p w14:paraId="55FA58A9" w14:textId="06A58127" w:rsidR="00541E2A" w:rsidRPr="00622EEF" w:rsidRDefault="00541E2A" w:rsidP="00541E2A">
            <w:pPr>
              <w:contextualSpacing/>
              <w:jc w:val="center"/>
              <w:rPr>
                <w:rFonts w:eastAsia="Calibri"/>
                <w:bCs/>
                <w:sz w:val="20"/>
                <w:szCs w:val="20"/>
                <w:lang w:eastAsia="en-US"/>
              </w:rPr>
            </w:pPr>
            <w:r w:rsidRPr="00622EEF">
              <w:rPr>
                <w:rFonts w:eastAsia="Calibri"/>
                <w:bCs/>
                <w:sz w:val="20"/>
                <w:szCs w:val="20"/>
                <w:lang w:eastAsia="en-US"/>
              </w:rPr>
              <w:t>tiešās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0283F8A" w14:textId="165878D5" w:rsidR="00541E2A" w:rsidRPr="00622EEF" w:rsidRDefault="00541E2A" w:rsidP="00541E2A">
            <w:pPr>
              <w:contextualSpacing/>
              <w:jc w:val="center"/>
              <w:rPr>
                <w:rFonts w:eastAsia="Calibri"/>
                <w:iCs/>
                <w:sz w:val="20"/>
                <w:szCs w:val="20"/>
                <w:lang w:eastAsia="en-US"/>
              </w:rPr>
            </w:pPr>
            <w:r w:rsidRPr="00622EEF">
              <w:rPr>
                <w:rFonts w:eastAsia="Calibri"/>
                <w:iCs/>
                <w:sz w:val="20"/>
                <w:szCs w:val="20"/>
                <w:lang w:eastAsia="en-US"/>
              </w:rPr>
              <w:t>ir</w:t>
            </w:r>
            <w:r w:rsidRPr="00622EEF">
              <w:rPr>
                <w:rFonts w:eastAsia="Calibri"/>
                <w:iCs/>
                <w:sz w:val="20"/>
                <w:szCs w:val="20"/>
                <w:vertAlign w:val="superscript"/>
                <w:lang w:eastAsia="en-US"/>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231A3314" w14:textId="77777777" w:rsidR="00541E2A" w:rsidRPr="00622EEF" w:rsidRDefault="00541E2A" w:rsidP="00541E2A">
            <w:pPr>
              <w:contextualSpacing/>
              <w:jc w:val="right"/>
              <w:rPr>
                <w:rFonts w:eastAsia="Calibri"/>
                <w: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3F26449C" w14:textId="77777777" w:rsidR="00541E2A" w:rsidRPr="00622EEF" w:rsidRDefault="00541E2A" w:rsidP="00541E2A">
            <w:pPr>
              <w:contextualSpacing/>
              <w:jc w:val="right"/>
              <w:rPr>
                <w:rFonts w:eastAsia="Calibri"/>
                <w: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3A22DB54" w14:textId="77777777" w:rsidR="00541E2A" w:rsidRPr="00622EEF" w:rsidRDefault="00541E2A" w:rsidP="00541E2A">
            <w:pPr>
              <w:contextualSpacing/>
              <w:jc w:val="right"/>
              <w:rPr>
                <w:rFonts w:eastAsia="Calibri"/>
                <w:i/>
                <w:sz w:val="20"/>
                <w:szCs w:val="20"/>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tcPr>
          <w:p w14:paraId="66450A5E" w14:textId="77777777" w:rsidR="00541E2A" w:rsidRPr="00622EEF" w:rsidRDefault="00541E2A" w:rsidP="00541E2A">
            <w:pPr>
              <w:contextualSpacing/>
              <w:jc w:val="right"/>
              <w:rPr>
                <w:rFonts w:eastAsia="Calibri"/>
                <w:i/>
                <w:sz w:val="20"/>
                <w:szCs w:val="20"/>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FFFFFF" w:themeFill="background1"/>
          </w:tcPr>
          <w:p w14:paraId="01ABA4B9" w14:textId="77777777" w:rsidR="00541E2A" w:rsidRPr="00622EEF" w:rsidRDefault="00541E2A" w:rsidP="00541E2A">
            <w:pPr>
              <w:contextualSpacing/>
              <w:jc w:val="right"/>
              <w:rPr>
                <w:rFonts w:eastAsia="Calibri"/>
                <w: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30DB0840" w14:textId="77777777" w:rsidR="00541E2A" w:rsidRPr="00622EEF" w:rsidRDefault="00541E2A" w:rsidP="00541E2A">
            <w:pPr>
              <w:contextualSpacing/>
              <w:jc w:val="right"/>
              <w:rPr>
                <w:rFonts w:eastAsia="Calibri"/>
                <w:i/>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5DD85E2F" w14:textId="77777777" w:rsidR="00541E2A" w:rsidRPr="00622EEF" w:rsidRDefault="00541E2A" w:rsidP="00541E2A">
            <w:pPr>
              <w:contextualSpacing/>
              <w:jc w:val="right"/>
              <w:rPr>
                <w:rFonts w:eastAsia="Calibri"/>
                <w: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50A2273C" w14:textId="77777777" w:rsidR="00541E2A" w:rsidRPr="00622EEF" w:rsidRDefault="00541E2A" w:rsidP="00541E2A">
            <w:pPr>
              <w:contextualSpacing/>
              <w:jc w:val="right"/>
              <w:rPr>
                <w:rFonts w:eastAsia="Calibri"/>
                <w:i/>
                <w:sz w:val="20"/>
                <w:szCs w:val="20"/>
                <w:lang w:eastAsia="en-US"/>
              </w:rPr>
            </w:pPr>
          </w:p>
        </w:tc>
      </w:tr>
      <w:tr w:rsidR="00541E2A" w:rsidRPr="00622EEF" w14:paraId="7707D0A7" w14:textId="77777777" w:rsidTr="004E4E5A">
        <w:trPr>
          <w:trHeight w:val="300"/>
        </w:trPr>
        <w:tc>
          <w:tcPr>
            <w:tcW w:w="1347" w:type="dxa"/>
            <w:tcBorders>
              <w:top w:val="nil"/>
              <w:left w:val="single" w:sz="4" w:space="0" w:color="auto"/>
              <w:bottom w:val="single" w:sz="4" w:space="0" w:color="auto"/>
              <w:right w:val="nil"/>
            </w:tcBorders>
            <w:shd w:val="clear" w:color="auto" w:fill="FFFFFF" w:themeFill="background1"/>
            <w:vAlign w:val="center"/>
          </w:tcPr>
          <w:p w14:paraId="0409E1A7" w14:textId="7B8459CD" w:rsidR="00541E2A" w:rsidRPr="00622EEF" w:rsidRDefault="00541E2A" w:rsidP="00541E2A">
            <w:pPr>
              <w:contextualSpacing/>
              <w:rPr>
                <w:rFonts w:eastAsia="Calibri"/>
                <w:bCs/>
                <w:sz w:val="20"/>
                <w:szCs w:val="20"/>
                <w:lang w:eastAsia="en-US"/>
              </w:rPr>
            </w:pPr>
            <w:r w:rsidRPr="00622EEF">
              <w:rPr>
                <w:rFonts w:eastAsia="Calibri"/>
                <w:bCs/>
                <w:sz w:val="20"/>
                <w:szCs w:val="20"/>
                <w:lang w:eastAsia="en-US"/>
              </w:rPr>
              <w:t>3.1.2.</w:t>
            </w:r>
          </w:p>
        </w:tc>
        <w:tc>
          <w:tcPr>
            <w:tcW w:w="4416" w:type="dxa"/>
            <w:tcBorders>
              <w:top w:val="nil"/>
              <w:left w:val="single" w:sz="4" w:space="0" w:color="auto"/>
              <w:bottom w:val="single" w:sz="4" w:space="0" w:color="auto"/>
              <w:right w:val="single" w:sz="4" w:space="0" w:color="auto"/>
            </w:tcBorders>
            <w:shd w:val="clear" w:color="auto" w:fill="FFFFFF" w:themeFill="background1"/>
            <w:vAlign w:val="center"/>
          </w:tcPr>
          <w:p w14:paraId="3ACCB20F" w14:textId="3287B553" w:rsidR="00541E2A" w:rsidRPr="00622EEF" w:rsidRDefault="00541E2A" w:rsidP="00541E2A">
            <w:pPr>
              <w:contextualSpacing/>
              <w:jc w:val="both"/>
              <w:rPr>
                <w:rFonts w:eastAsia="Calibri"/>
                <w:bCs/>
                <w:sz w:val="20"/>
                <w:szCs w:val="20"/>
                <w:lang w:eastAsia="en-US"/>
              </w:rPr>
            </w:pPr>
            <w:r w:rsidRPr="00622EEF">
              <w:rPr>
                <w:rFonts w:eastAsia="Calibri"/>
                <w:bCs/>
                <w:sz w:val="20"/>
                <w:szCs w:val="20"/>
                <w:lang w:eastAsia="en-US"/>
              </w:rPr>
              <w:t>Projekta īstenošanas personāla atlīdzības izmaksas sadarbības partnerim</w:t>
            </w:r>
          </w:p>
          <w:p w14:paraId="5A3B9A00" w14:textId="77777777" w:rsidR="00541E2A" w:rsidRPr="00622EEF" w:rsidRDefault="00541E2A" w:rsidP="00541E2A">
            <w:pPr>
              <w:contextualSpacing/>
              <w:jc w:val="both"/>
              <w:rPr>
                <w:rFonts w:eastAsia="Calibri"/>
                <w:bCs/>
                <w:i/>
                <w:color w:val="0000FF"/>
                <w:sz w:val="20"/>
                <w:szCs w:val="20"/>
                <w:u w:val="single"/>
                <w:lang w:eastAsia="en-US"/>
              </w:rPr>
            </w:pPr>
            <w:r w:rsidRPr="00622EEF">
              <w:rPr>
                <w:rFonts w:eastAsia="Calibri"/>
                <w:i/>
                <w:iCs/>
                <w:color w:val="0000FF"/>
                <w:sz w:val="20"/>
                <w:szCs w:val="20"/>
                <w:u w:val="single"/>
                <w:lang w:eastAsia="en-US"/>
              </w:rPr>
              <w:t xml:space="preserve">MK noteikumu </w:t>
            </w:r>
            <w:r w:rsidRPr="00622EEF">
              <w:rPr>
                <w:i/>
                <w:iCs/>
                <w:color w:val="0000FF"/>
                <w:sz w:val="20"/>
                <w:szCs w:val="20"/>
                <w:u w:val="single"/>
              </w:rPr>
              <w:t>par SAMP īstenošanu</w:t>
            </w:r>
            <w:r w:rsidRPr="00622EEF">
              <w:rPr>
                <w:rFonts w:eastAsia="Calibri"/>
                <w:i/>
                <w:iCs/>
                <w:color w:val="0000FF"/>
                <w:sz w:val="20"/>
                <w:szCs w:val="20"/>
                <w:u w:val="single"/>
                <w:lang w:eastAsia="en-US"/>
              </w:rPr>
              <w:t xml:space="preserve"> 17.3.</w:t>
            </w:r>
            <w:r w:rsidRPr="00622EEF">
              <w:rPr>
                <w:rFonts w:eastAsia="Calibri"/>
                <w:bCs/>
                <w:i/>
                <w:color w:val="0000FF"/>
                <w:sz w:val="20"/>
                <w:szCs w:val="20"/>
                <w:u w:val="single"/>
                <w:lang w:eastAsia="en-US"/>
              </w:rPr>
              <w:t>1. apakšpunkts</w:t>
            </w:r>
          </w:p>
          <w:p w14:paraId="0A2264DD" w14:textId="3B8FCD1D" w:rsidR="00541E2A" w:rsidRPr="00622EEF" w:rsidRDefault="00541E2A" w:rsidP="00541E2A">
            <w:pPr>
              <w:contextualSpacing/>
              <w:jc w:val="both"/>
              <w:rPr>
                <w:rFonts w:eastAsia="Calibri"/>
                <w:bCs/>
                <w:sz w:val="20"/>
                <w:szCs w:val="20"/>
                <w:lang w:eastAsia="en-US"/>
              </w:rPr>
            </w:pPr>
            <w:r w:rsidRPr="00622EEF">
              <w:rPr>
                <w:rFonts w:eastAsia="Calibri"/>
                <w:i/>
                <w:iCs/>
                <w:color w:val="0000FF"/>
                <w:sz w:val="20"/>
                <w:szCs w:val="20"/>
                <w:lang w:eastAsia="en-US"/>
              </w:rPr>
              <w:t xml:space="preserve">Attiecināmas būs </w:t>
            </w:r>
            <w:r w:rsidRPr="00622EEF">
              <w:rPr>
                <w:rFonts w:eastAsia="Calibri"/>
                <w:b/>
                <w:bCs/>
                <w:i/>
                <w:iCs/>
                <w:color w:val="0000FF"/>
                <w:sz w:val="20"/>
                <w:szCs w:val="20"/>
                <w:u w:val="single"/>
                <w:lang w:eastAsia="en-US"/>
              </w:rPr>
              <w:t>sadarbības partnera</w:t>
            </w:r>
            <w:r w:rsidRPr="00622EEF">
              <w:rPr>
                <w:rFonts w:eastAsia="Calibri"/>
                <w:b/>
                <w:bCs/>
                <w:i/>
                <w:iCs/>
                <w:color w:val="0000FF"/>
                <w:sz w:val="20"/>
                <w:szCs w:val="20"/>
                <w:lang w:eastAsia="en-US"/>
              </w:rPr>
              <w:t xml:space="preserve"> projekta vadības personāla atlīdzības izmaksas</w:t>
            </w:r>
            <w:r w:rsidRPr="00622EEF">
              <w:rPr>
                <w:rFonts w:eastAsia="Calibri"/>
                <w:i/>
                <w:iCs/>
                <w:color w:val="0000FF"/>
                <w:sz w:val="20"/>
                <w:szCs w:val="20"/>
                <w:lang w:eastAsia="en-US"/>
              </w:rPr>
              <w:t xml:space="preserve"> (izņemot virsstundas) MK noteikumu </w:t>
            </w:r>
            <w:r w:rsidRPr="00622EEF">
              <w:rPr>
                <w:i/>
                <w:iCs/>
                <w:color w:val="0000FF"/>
                <w:sz w:val="20"/>
                <w:szCs w:val="20"/>
              </w:rPr>
              <w:t>par SAMP īstenošanu</w:t>
            </w:r>
            <w:r w:rsidRPr="00622EEF">
              <w:rPr>
                <w:rFonts w:eastAsia="Calibri"/>
                <w:i/>
                <w:iCs/>
                <w:color w:val="0000FF"/>
                <w:sz w:val="20"/>
                <w:szCs w:val="20"/>
                <w:lang w:eastAsia="en-US"/>
              </w:rPr>
              <w:t xml:space="preserve"> 15.7. apakšpunktā minēto atbalstāmo darbību īstenošanai, kas līdz atbildīgās iestādes izstrādātās vienkāršoto izmaksu metodikas apstiprināšanai un saskaņošanai ar vadošo iestādi  ir attiecināmas kā faktiskās izmaksa. </w:t>
            </w:r>
            <w:r w:rsidRPr="00622EEF">
              <w:rPr>
                <w:rFonts w:eastAsia="Calibri"/>
                <w:bCs/>
                <w:i/>
                <w:iCs/>
                <w:color w:val="0000FF"/>
                <w:sz w:val="20"/>
                <w:szCs w:val="20"/>
                <w:lang w:eastAsia="en-US"/>
              </w:rPr>
              <w:t xml:space="preserve">Ja personāla iesaiste projektā ir nodrošināta saskaņā ar </w:t>
            </w:r>
            <w:proofErr w:type="spellStart"/>
            <w:r w:rsidRPr="00622EEF">
              <w:rPr>
                <w:rFonts w:eastAsia="Calibri"/>
                <w:bCs/>
                <w:i/>
                <w:iCs/>
                <w:color w:val="0000FF"/>
                <w:sz w:val="20"/>
                <w:szCs w:val="20"/>
                <w:lang w:eastAsia="en-US"/>
              </w:rPr>
              <w:t>daļlaika</w:t>
            </w:r>
            <w:proofErr w:type="spellEnd"/>
            <w:r w:rsidRPr="00622EEF">
              <w:rPr>
                <w:rFonts w:eastAsia="Calibri"/>
                <w:bCs/>
                <w:i/>
                <w:iCs/>
                <w:color w:val="0000FF"/>
                <w:sz w:val="20"/>
                <w:szCs w:val="20"/>
                <w:lang w:eastAsia="en-US"/>
              </w:rPr>
              <w:t xml:space="preserve"> </w:t>
            </w:r>
            <w:proofErr w:type="spellStart"/>
            <w:r w:rsidRPr="00622EEF">
              <w:rPr>
                <w:rFonts w:eastAsia="Calibri"/>
                <w:bCs/>
                <w:i/>
                <w:iCs/>
                <w:color w:val="0000FF"/>
                <w:sz w:val="20"/>
                <w:szCs w:val="20"/>
                <w:lang w:eastAsia="en-US"/>
              </w:rPr>
              <w:t>attiecināmības</w:t>
            </w:r>
            <w:proofErr w:type="spellEnd"/>
            <w:r w:rsidRPr="00622EEF">
              <w:rPr>
                <w:rFonts w:eastAsia="Calibri"/>
                <w:bCs/>
                <w:i/>
                <w:iCs/>
                <w:color w:val="0000FF"/>
                <w:sz w:val="20"/>
                <w:szCs w:val="20"/>
                <w:lang w:eastAsia="en-US"/>
              </w:rPr>
              <w:t xml:space="preserve"> principu, attiecināma ir </w:t>
            </w:r>
            <w:r w:rsidRPr="00622EEF">
              <w:rPr>
                <w:rFonts w:eastAsia="Calibri"/>
                <w:b/>
                <w:i/>
                <w:iCs/>
                <w:color w:val="0000FF"/>
                <w:sz w:val="20"/>
                <w:szCs w:val="20"/>
                <w:lang w:eastAsia="en-US"/>
              </w:rPr>
              <w:t>ne mazāka kā 30% noslodze</w:t>
            </w:r>
          </w:p>
        </w:tc>
        <w:tc>
          <w:tcPr>
            <w:tcW w:w="1042" w:type="dxa"/>
            <w:tcBorders>
              <w:top w:val="nil"/>
              <w:left w:val="nil"/>
              <w:bottom w:val="single" w:sz="4" w:space="0" w:color="auto"/>
              <w:right w:val="single" w:sz="4" w:space="0" w:color="auto"/>
            </w:tcBorders>
            <w:shd w:val="clear" w:color="auto" w:fill="auto"/>
            <w:vAlign w:val="center"/>
          </w:tcPr>
          <w:p w14:paraId="648437AB" w14:textId="73F671C5" w:rsidR="00541E2A" w:rsidRPr="00622EEF" w:rsidRDefault="00541E2A" w:rsidP="00541E2A">
            <w:pPr>
              <w:contextualSpacing/>
              <w:jc w:val="center"/>
              <w:rPr>
                <w:rFonts w:eastAsia="Calibri"/>
                <w:bCs/>
                <w:sz w:val="20"/>
                <w:szCs w:val="20"/>
                <w:lang w:eastAsia="en-US"/>
              </w:rPr>
            </w:pPr>
            <w:r w:rsidRPr="00622EEF">
              <w:rPr>
                <w:rFonts w:eastAsia="Calibri"/>
                <w:bCs/>
                <w:sz w:val="20"/>
                <w:szCs w:val="20"/>
                <w:lang w:eastAsia="en-US"/>
              </w:rPr>
              <w:t>tiešās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587C9A" w14:textId="50777552" w:rsidR="00541E2A" w:rsidRPr="00622EEF" w:rsidRDefault="00541E2A" w:rsidP="00541E2A">
            <w:pPr>
              <w:contextualSpacing/>
              <w:jc w:val="center"/>
              <w:rPr>
                <w:rFonts w:eastAsia="Calibri"/>
                <w:iCs/>
                <w:sz w:val="20"/>
                <w:szCs w:val="20"/>
                <w:lang w:eastAsia="en-US"/>
              </w:rPr>
            </w:pPr>
            <w:r w:rsidRPr="00622EEF">
              <w:rPr>
                <w:rFonts w:eastAsia="Calibri"/>
                <w:iCs/>
                <w:sz w:val="20"/>
                <w:szCs w:val="20"/>
                <w:lang w:eastAsia="en-US"/>
              </w:rPr>
              <w:t>ir</w:t>
            </w:r>
            <w:r w:rsidRPr="00622EEF">
              <w:rPr>
                <w:rFonts w:eastAsia="Calibri"/>
                <w:iCs/>
                <w:sz w:val="20"/>
                <w:szCs w:val="20"/>
                <w:vertAlign w:val="superscript"/>
                <w:lang w:eastAsia="en-US"/>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40B105D9" w14:textId="77777777" w:rsidR="00541E2A" w:rsidRPr="00622EEF" w:rsidRDefault="00541E2A" w:rsidP="00541E2A">
            <w:pPr>
              <w:contextualSpacing/>
              <w:jc w:val="right"/>
              <w:rPr>
                <w:rFonts w:eastAsia="Calibri"/>
                <w: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623A30DE" w14:textId="77777777" w:rsidR="00541E2A" w:rsidRPr="00622EEF" w:rsidRDefault="00541E2A" w:rsidP="00541E2A">
            <w:pPr>
              <w:contextualSpacing/>
              <w:jc w:val="right"/>
              <w:rPr>
                <w:rFonts w:eastAsia="Calibri"/>
                <w: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6D71A916" w14:textId="77777777" w:rsidR="00541E2A" w:rsidRPr="00622EEF" w:rsidRDefault="00541E2A" w:rsidP="00541E2A">
            <w:pPr>
              <w:contextualSpacing/>
              <w:jc w:val="right"/>
              <w:rPr>
                <w:rFonts w:eastAsia="Calibri"/>
                <w:i/>
                <w:sz w:val="20"/>
                <w:szCs w:val="20"/>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tcPr>
          <w:p w14:paraId="3C70952C" w14:textId="77777777" w:rsidR="00541E2A" w:rsidRPr="00622EEF" w:rsidRDefault="00541E2A" w:rsidP="00541E2A">
            <w:pPr>
              <w:contextualSpacing/>
              <w:jc w:val="right"/>
              <w:rPr>
                <w:rFonts w:eastAsia="Calibri"/>
                <w:i/>
                <w:sz w:val="20"/>
                <w:szCs w:val="20"/>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FFFFFF" w:themeFill="background1"/>
          </w:tcPr>
          <w:p w14:paraId="46178D47" w14:textId="77777777" w:rsidR="00541E2A" w:rsidRPr="00622EEF" w:rsidRDefault="00541E2A" w:rsidP="00541E2A">
            <w:pPr>
              <w:contextualSpacing/>
              <w:jc w:val="right"/>
              <w:rPr>
                <w:rFonts w:eastAsia="Calibri"/>
                <w: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1093C3E6" w14:textId="77777777" w:rsidR="00541E2A" w:rsidRPr="00622EEF" w:rsidRDefault="00541E2A" w:rsidP="00541E2A">
            <w:pPr>
              <w:contextualSpacing/>
              <w:jc w:val="right"/>
              <w:rPr>
                <w:rFonts w:eastAsia="Calibri"/>
                <w:i/>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0FCEFFA3" w14:textId="77777777" w:rsidR="00541E2A" w:rsidRPr="00622EEF" w:rsidRDefault="00541E2A" w:rsidP="00541E2A">
            <w:pPr>
              <w:contextualSpacing/>
              <w:jc w:val="right"/>
              <w:rPr>
                <w:rFonts w:eastAsia="Calibri"/>
                <w: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1331C2B8" w14:textId="77777777" w:rsidR="00541E2A" w:rsidRPr="00622EEF" w:rsidRDefault="00541E2A" w:rsidP="00541E2A">
            <w:pPr>
              <w:contextualSpacing/>
              <w:jc w:val="right"/>
              <w:rPr>
                <w:rFonts w:eastAsia="Calibri"/>
                <w:i/>
                <w:sz w:val="20"/>
                <w:szCs w:val="20"/>
                <w:lang w:eastAsia="en-US"/>
              </w:rPr>
            </w:pPr>
          </w:p>
        </w:tc>
      </w:tr>
      <w:tr w:rsidR="00541E2A" w:rsidRPr="00622EEF" w14:paraId="7BBC881C" w14:textId="77777777" w:rsidTr="004E4E5A">
        <w:trPr>
          <w:trHeight w:val="300"/>
        </w:trPr>
        <w:tc>
          <w:tcPr>
            <w:tcW w:w="1347" w:type="dxa"/>
            <w:tcBorders>
              <w:top w:val="nil"/>
              <w:left w:val="single" w:sz="4" w:space="0" w:color="auto"/>
              <w:bottom w:val="single" w:sz="4" w:space="0" w:color="auto"/>
              <w:right w:val="nil"/>
            </w:tcBorders>
            <w:shd w:val="clear" w:color="auto" w:fill="FFFFFF" w:themeFill="background1"/>
            <w:vAlign w:val="center"/>
          </w:tcPr>
          <w:p w14:paraId="0E2D2F57" w14:textId="0D28AC7F" w:rsidR="00541E2A" w:rsidRPr="00622EEF" w:rsidRDefault="00541E2A" w:rsidP="00541E2A">
            <w:pPr>
              <w:contextualSpacing/>
              <w:rPr>
                <w:rFonts w:eastAsia="Calibri"/>
                <w:bCs/>
                <w:sz w:val="20"/>
                <w:szCs w:val="20"/>
                <w:lang w:eastAsia="en-US"/>
              </w:rPr>
            </w:pPr>
            <w:r w:rsidRPr="00622EEF">
              <w:rPr>
                <w:rFonts w:eastAsia="Calibri"/>
                <w:bCs/>
                <w:sz w:val="20"/>
                <w:szCs w:val="20"/>
                <w:lang w:eastAsia="en-US"/>
              </w:rPr>
              <w:t>3.1.3.</w:t>
            </w:r>
          </w:p>
        </w:tc>
        <w:tc>
          <w:tcPr>
            <w:tcW w:w="4416" w:type="dxa"/>
            <w:tcBorders>
              <w:top w:val="nil"/>
              <w:left w:val="single" w:sz="4" w:space="0" w:color="auto"/>
              <w:bottom w:val="single" w:sz="4" w:space="0" w:color="auto"/>
              <w:right w:val="single" w:sz="4" w:space="0" w:color="auto"/>
            </w:tcBorders>
            <w:shd w:val="clear" w:color="auto" w:fill="FFFFFF" w:themeFill="background1"/>
            <w:vAlign w:val="center"/>
          </w:tcPr>
          <w:p w14:paraId="7E04DFCE" w14:textId="5A2A7054" w:rsidR="00541E2A" w:rsidRPr="00622EEF" w:rsidRDefault="00541E2A" w:rsidP="00541E2A">
            <w:pPr>
              <w:contextualSpacing/>
              <w:jc w:val="both"/>
              <w:rPr>
                <w:rFonts w:eastAsia="Calibri"/>
                <w:bCs/>
                <w:sz w:val="20"/>
                <w:szCs w:val="20"/>
                <w:lang w:eastAsia="en-US"/>
              </w:rPr>
            </w:pPr>
            <w:r w:rsidRPr="00622EEF">
              <w:rPr>
                <w:rFonts w:eastAsia="Calibri"/>
                <w:bCs/>
                <w:sz w:val="20"/>
                <w:szCs w:val="20"/>
                <w:lang w:eastAsia="en-US"/>
              </w:rPr>
              <w:t>Projekta īstenošanas personāla atlīdzības izmaksas sadarbības partnerim</w:t>
            </w:r>
          </w:p>
          <w:p w14:paraId="1C0ADA9F" w14:textId="4E1A179F" w:rsidR="00541E2A" w:rsidRPr="00622EEF" w:rsidRDefault="00541E2A" w:rsidP="00541E2A">
            <w:pPr>
              <w:contextualSpacing/>
              <w:jc w:val="both"/>
              <w:rPr>
                <w:rFonts w:eastAsia="Times New Roman"/>
                <w:i/>
                <w:iCs/>
                <w:color w:val="0000FF"/>
                <w:sz w:val="20"/>
                <w:szCs w:val="20"/>
                <w:u w:val="single"/>
                <w:lang w:eastAsia="en-US"/>
              </w:rPr>
            </w:pPr>
            <w:r w:rsidRPr="00622EEF">
              <w:rPr>
                <w:rFonts w:eastAsia="Calibri"/>
                <w:i/>
                <w:iCs/>
                <w:color w:val="0000FF"/>
                <w:sz w:val="20"/>
                <w:szCs w:val="20"/>
                <w:u w:val="single"/>
                <w:lang w:eastAsia="en-US"/>
              </w:rPr>
              <w:t xml:space="preserve">MK noteikumu </w:t>
            </w:r>
            <w:r w:rsidRPr="00622EEF">
              <w:rPr>
                <w:i/>
                <w:iCs/>
                <w:color w:val="0000FF"/>
                <w:sz w:val="20"/>
                <w:szCs w:val="20"/>
                <w:u w:val="single"/>
              </w:rPr>
              <w:t>par SAMP īstenošanu</w:t>
            </w:r>
            <w:r w:rsidRPr="00622EEF">
              <w:rPr>
                <w:rFonts w:eastAsia="Calibri"/>
                <w:i/>
                <w:iCs/>
                <w:color w:val="0000FF"/>
                <w:sz w:val="20"/>
                <w:szCs w:val="20"/>
                <w:u w:val="single"/>
                <w:lang w:eastAsia="en-US"/>
              </w:rPr>
              <w:t xml:space="preserve"> </w:t>
            </w:r>
            <w:r w:rsidRPr="00622EEF">
              <w:rPr>
                <w:rFonts w:eastAsia="Times New Roman"/>
                <w:i/>
                <w:iCs/>
                <w:color w:val="0000FF"/>
                <w:sz w:val="20"/>
                <w:szCs w:val="20"/>
                <w:u w:val="single"/>
                <w:lang w:eastAsia="en-US"/>
              </w:rPr>
              <w:t>17.3.2. apakšpunkts</w:t>
            </w:r>
          </w:p>
          <w:p w14:paraId="767DCCC8" w14:textId="781EF89D" w:rsidR="00541E2A" w:rsidRPr="00622EEF" w:rsidRDefault="00541E2A" w:rsidP="00541E2A">
            <w:pPr>
              <w:contextualSpacing/>
              <w:jc w:val="both"/>
              <w:rPr>
                <w:rFonts w:eastAsia="Calibri"/>
                <w:bCs/>
                <w:sz w:val="20"/>
                <w:szCs w:val="20"/>
                <w:lang w:eastAsia="en-US"/>
              </w:rPr>
            </w:pPr>
            <w:r w:rsidRPr="00622EEF">
              <w:rPr>
                <w:rFonts w:eastAsia="Calibri"/>
                <w:i/>
                <w:iCs/>
                <w:color w:val="0000FF"/>
                <w:sz w:val="20"/>
                <w:szCs w:val="20"/>
                <w:lang w:eastAsia="en-US"/>
              </w:rPr>
              <w:t xml:space="preserve">Attiecināmas būs </w:t>
            </w:r>
            <w:r w:rsidRPr="00622EEF">
              <w:rPr>
                <w:rFonts w:eastAsia="Calibri"/>
                <w:b/>
                <w:bCs/>
                <w:i/>
                <w:iCs/>
                <w:color w:val="0000FF"/>
                <w:sz w:val="20"/>
                <w:szCs w:val="20"/>
                <w:u w:val="single"/>
                <w:lang w:eastAsia="en-US"/>
              </w:rPr>
              <w:t>sadarbības partnera</w:t>
            </w:r>
            <w:r w:rsidRPr="00622EEF">
              <w:rPr>
                <w:rFonts w:eastAsia="Calibri"/>
                <w:i/>
                <w:iCs/>
                <w:color w:val="0000FF"/>
                <w:sz w:val="20"/>
                <w:szCs w:val="20"/>
                <w:lang w:eastAsia="en-US"/>
              </w:rPr>
              <w:t xml:space="preserve"> projekta īstenošanas personāla atlīdzības izmaksas (izņemot virsstundas) MK noteikumu </w:t>
            </w:r>
            <w:r w:rsidRPr="00622EEF">
              <w:rPr>
                <w:i/>
                <w:iCs/>
                <w:color w:val="0000FF"/>
                <w:sz w:val="20"/>
                <w:szCs w:val="20"/>
              </w:rPr>
              <w:t>par SAMP īstenošanu</w:t>
            </w:r>
            <w:r w:rsidRPr="00622EEF">
              <w:rPr>
                <w:rFonts w:eastAsia="Calibri"/>
                <w:i/>
                <w:iCs/>
                <w:color w:val="0000FF"/>
                <w:sz w:val="20"/>
                <w:szCs w:val="20"/>
                <w:lang w:eastAsia="en-US"/>
              </w:rPr>
              <w:t xml:space="preserve"> 15.7. apakšpunktā minēto atbalstāmo darbību īstenošanai, kas līdz atbildīgās iestādes izstrādātās vienkāršoto izmaksu metodikas apstiprināšanai un saskaņošanai ar vadošo iestādi ir attiecināmas kā faktiskās izmaksas.</w:t>
            </w:r>
            <w:r w:rsidRPr="00622EEF">
              <w:t xml:space="preserve"> </w:t>
            </w:r>
            <w:r w:rsidRPr="00622EEF">
              <w:rPr>
                <w:rFonts w:eastAsia="Calibri"/>
                <w:i/>
                <w:iCs/>
                <w:color w:val="0000FF"/>
                <w:sz w:val="20"/>
                <w:szCs w:val="20"/>
                <w:lang w:eastAsia="en-US"/>
              </w:rPr>
              <w:t xml:space="preserve">Ja personāla iesaiste projektā ir nodrošināta saskaņā ar </w:t>
            </w:r>
            <w:proofErr w:type="spellStart"/>
            <w:r w:rsidRPr="00622EEF">
              <w:rPr>
                <w:rFonts w:eastAsia="Calibri"/>
                <w:i/>
                <w:iCs/>
                <w:color w:val="0000FF"/>
                <w:sz w:val="20"/>
                <w:szCs w:val="20"/>
                <w:lang w:eastAsia="en-US"/>
              </w:rPr>
              <w:t>daļlaika</w:t>
            </w:r>
            <w:proofErr w:type="spellEnd"/>
            <w:r w:rsidRPr="00622EEF">
              <w:rPr>
                <w:rFonts w:eastAsia="Calibri"/>
                <w:i/>
                <w:iCs/>
                <w:color w:val="0000FF"/>
                <w:sz w:val="20"/>
                <w:szCs w:val="20"/>
                <w:lang w:eastAsia="en-US"/>
              </w:rPr>
              <w:t xml:space="preserve"> </w:t>
            </w:r>
            <w:proofErr w:type="spellStart"/>
            <w:r w:rsidRPr="00622EEF">
              <w:rPr>
                <w:rFonts w:eastAsia="Calibri"/>
                <w:i/>
                <w:iCs/>
                <w:color w:val="0000FF"/>
                <w:sz w:val="20"/>
                <w:szCs w:val="20"/>
                <w:lang w:eastAsia="en-US"/>
              </w:rPr>
              <w:t>attiecināmības</w:t>
            </w:r>
            <w:proofErr w:type="spellEnd"/>
            <w:r w:rsidRPr="00622EEF">
              <w:rPr>
                <w:rFonts w:eastAsia="Calibri"/>
                <w:i/>
                <w:iCs/>
                <w:color w:val="0000FF"/>
                <w:sz w:val="20"/>
                <w:szCs w:val="20"/>
                <w:lang w:eastAsia="en-US"/>
              </w:rPr>
              <w:t xml:space="preserve"> </w:t>
            </w:r>
            <w:r w:rsidRPr="00622EEF">
              <w:rPr>
                <w:rFonts w:eastAsia="Calibri"/>
                <w:i/>
                <w:iCs/>
                <w:color w:val="0000FF"/>
                <w:sz w:val="20"/>
                <w:szCs w:val="20"/>
                <w:lang w:eastAsia="en-US"/>
              </w:rPr>
              <w:lastRenderedPageBreak/>
              <w:t xml:space="preserve">principu, attiecināma ir </w:t>
            </w:r>
            <w:r w:rsidRPr="00622EEF">
              <w:rPr>
                <w:rFonts w:eastAsia="Calibri"/>
                <w:b/>
                <w:bCs/>
                <w:i/>
                <w:iCs/>
                <w:color w:val="0000FF"/>
                <w:sz w:val="20"/>
                <w:szCs w:val="20"/>
                <w:lang w:eastAsia="en-US"/>
              </w:rPr>
              <w:t>mazāka nekā 30% noslodze</w:t>
            </w:r>
            <w:r w:rsidRPr="00622EEF">
              <w:rPr>
                <w:rFonts w:eastAsia="Calibri"/>
                <w:i/>
                <w:iCs/>
                <w:color w:val="0000FF"/>
                <w:sz w:val="20"/>
                <w:szCs w:val="20"/>
                <w:lang w:eastAsia="en-US"/>
              </w:rPr>
              <w:t>, atlīdzības izmaksās iekļaujot tikai darbinieka algu bez normatīvajos aktos noteiktajām piemaksām un sociālo garantiju izmaksām.</w:t>
            </w:r>
          </w:p>
        </w:tc>
        <w:tc>
          <w:tcPr>
            <w:tcW w:w="1042" w:type="dxa"/>
            <w:tcBorders>
              <w:top w:val="nil"/>
              <w:left w:val="nil"/>
              <w:bottom w:val="single" w:sz="4" w:space="0" w:color="auto"/>
              <w:right w:val="single" w:sz="4" w:space="0" w:color="auto"/>
            </w:tcBorders>
            <w:shd w:val="clear" w:color="auto" w:fill="auto"/>
            <w:vAlign w:val="center"/>
          </w:tcPr>
          <w:p w14:paraId="53260CFE" w14:textId="157C758D" w:rsidR="00541E2A" w:rsidRPr="00622EEF" w:rsidRDefault="00541E2A" w:rsidP="00541E2A">
            <w:pPr>
              <w:contextualSpacing/>
              <w:jc w:val="center"/>
              <w:rPr>
                <w:rFonts w:eastAsia="Calibri"/>
                <w:bCs/>
                <w:sz w:val="20"/>
                <w:szCs w:val="20"/>
                <w:lang w:eastAsia="en-US"/>
              </w:rPr>
            </w:pPr>
            <w:r w:rsidRPr="00622EEF">
              <w:rPr>
                <w:rFonts w:eastAsia="Calibri"/>
                <w:bCs/>
                <w:sz w:val="20"/>
                <w:szCs w:val="20"/>
                <w:lang w:eastAsia="en-US"/>
              </w:rPr>
              <w:lastRenderedPageBreak/>
              <w:t>tiešās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5CD3B52" w14:textId="62B671B8" w:rsidR="00541E2A" w:rsidRPr="00622EEF" w:rsidRDefault="00541E2A" w:rsidP="00541E2A">
            <w:pPr>
              <w:contextualSpacing/>
              <w:jc w:val="center"/>
              <w:rPr>
                <w:rFonts w:eastAsia="Calibri"/>
                <w:iCs/>
                <w:sz w:val="20"/>
                <w:szCs w:val="20"/>
                <w:lang w:eastAsia="en-US"/>
              </w:rPr>
            </w:pPr>
            <w:r w:rsidRPr="00622EEF">
              <w:rPr>
                <w:rFonts w:eastAsia="Calibri"/>
                <w:iCs/>
                <w:sz w:val="20"/>
                <w:szCs w:val="20"/>
                <w:lang w:eastAsia="en-US"/>
              </w:rPr>
              <w:t>ir</w:t>
            </w:r>
            <w:r w:rsidRPr="00622EEF">
              <w:rPr>
                <w:rFonts w:eastAsia="Calibri"/>
                <w:iCs/>
                <w:sz w:val="20"/>
                <w:szCs w:val="20"/>
                <w:vertAlign w:val="superscript"/>
                <w:lang w:eastAsia="en-US"/>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5D69AAD4" w14:textId="77777777" w:rsidR="00541E2A" w:rsidRPr="00622EEF" w:rsidRDefault="00541E2A" w:rsidP="00541E2A">
            <w:pPr>
              <w:contextualSpacing/>
              <w:jc w:val="right"/>
              <w:rPr>
                <w:rFonts w:eastAsia="Calibri"/>
                <w: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39CB728A" w14:textId="77777777" w:rsidR="00541E2A" w:rsidRPr="00622EEF" w:rsidRDefault="00541E2A" w:rsidP="00541E2A">
            <w:pPr>
              <w:contextualSpacing/>
              <w:jc w:val="right"/>
              <w:rPr>
                <w:rFonts w:eastAsia="Calibri"/>
                <w: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4CF5E4B6" w14:textId="77777777" w:rsidR="00541E2A" w:rsidRPr="00622EEF" w:rsidRDefault="00541E2A" w:rsidP="00541E2A">
            <w:pPr>
              <w:contextualSpacing/>
              <w:jc w:val="right"/>
              <w:rPr>
                <w:rFonts w:eastAsia="Calibri"/>
                <w:i/>
                <w:sz w:val="20"/>
                <w:szCs w:val="20"/>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tcPr>
          <w:p w14:paraId="1053E606" w14:textId="77777777" w:rsidR="00541E2A" w:rsidRPr="00622EEF" w:rsidRDefault="00541E2A" w:rsidP="00541E2A">
            <w:pPr>
              <w:contextualSpacing/>
              <w:jc w:val="right"/>
              <w:rPr>
                <w:rFonts w:eastAsia="Calibri"/>
                <w:i/>
                <w:sz w:val="20"/>
                <w:szCs w:val="20"/>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FFFFFF" w:themeFill="background1"/>
          </w:tcPr>
          <w:p w14:paraId="7DAC27BA" w14:textId="77777777" w:rsidR="00541E2A" w:rsidRPr="00622EEF" w:rsidRDefault="00541E2A" w:rsidP="00541E2A">
            <w:pPr>
              <w:contextualSpacing/>
              <w:jc w:val="right"/>
              <w:rPr>
                <w:rFonts w:eastAsia="Calibri"/>
                <w: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507D0993" w14:textId="77777777" w:rsidR="00541E2A" w:rsidRPr="00622EEF" w:rsidRDefault="00541E2A" w:rsidP="00541E2A">
            <w:pPr>
              <w:contextualSpacing/>
              <w:jc w:val="right"/>
              <w:rPr>
                <w:rFonts w:eastAsia="Calibri"/>
                <w:i/>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67E521BE" w14:textId="77777777" w:rsidR="00541E2A" w:rsidRPr="00622EEF" w:rsidRDefault="00541E2A" w:rsidP="00541E2A">
            <w:pPr>
              <w:contextualSpacing/>
              <w:jc w:val="right"/>
              <w:rPr>
                <w:rFonts w:eastAsia="Calibri"/>
                <w: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5C4C71F4" w14:textId="77777777" w:rsidR="00541E2A" w:rsidRPr="00622EEF" w:rsidRDefault="00541E2A" w:rsidP="00541E2A">
            <w:pPr>
              <w:contextualSpacing/>
              <w:jc w:val="right"/>
              <w:rPr>
                <w:rFonts w:eastAsia="Calibri"/>
                <w:i/>
                <w:sz w:val="20"/>
                <w:szCs w:val="20"/>
                <w:lang w:eastAsia="en-US"/>
              </w:rPr>
            </w:pPr>
          </w:p>
        </w:tc>
      </w:tr>
      <w:tr w:rsidR="00541E2A" w:rsidRPr="00622EEF" w14:paraId="411C751A" w14:textId="77777777" w:rsidTr="004E4E5A">
        <w:trPr>
          <w:trHeight w:val="300"/>
        </w:trPr>
        <w:tc>
          <w:tcPr>
            <w:tcW w:w="1347" w:type="dxa"/>
            <w:tcBorders>
              <w:top w:val="nil"/>
              <w:left w:val="single" w:sz="4" w:space="0" w:color="auto"/>
              <w:bottom w:val="single" w:sz="4" w:space="0" w:color="auto"/>
              <w:right w:val="nil"/>
            </w:tcBorders>
            <w:shd w:val="clear" w:color="auto" w:fill="FFFFFF" w:themeFill="background1"/>
            <w:vAlign w:val="center"/>
          </w:tcPr>
          <w:p w14:paraId="6FD602DC" w14:textId="22E80A2C" w:rsidR="00541E2A" w:rsidRPr="00622EEF" w:rsidRDefault="00541E2A" w:rsidP="00541E2A">
            <w:pPr>
              <w:contextualSpacing/>
              <w:rPr>
                <w:rFonts w:eastAsia="Calibri"/>
                <w:bCs/>
                <w:sz w:val="20"/>
                <w:szCs w:val="20"/>
                <w:lang w:eastAsia="en-US"/>
              </w:rPr>
            </w:pPr>
            <w:r w:rsidRPr="00622EEF">
              <w:rPr>
                <w:rFonts w:eastAsia="Calibri"/>
                <w:bCs/>
                <w:sz w:val="20"/>
                <w:szCs w:val="20"/>
                <w:lang w:eastAsia="en-US"/>
              </w:rPr>
              <w:t>3.1.4.</w:t>
            </w:r>
          </w:p>
        </w:tc>
        <w:tc>
          <w:tcPr>
            <w:tcW w:w="4416" w:type="dxa"/>
            <w:tcBorders>
              <w:top w:val="nil"/>
              <w:left w:val="single" w:sz="4" w:space="0" w:color="auto"/>
              <w:bottom w:val="single" w:sz="4" w:space="0" w:color="auto"/>
              <w:right w:val="single" w:sz="4" w:space="0" w:color="auto"/>
            </w:tcBorders>
            <w:shd w:val="clear" w:color="auto" w:fill="FFFFFF" w:themeFill="background1"/>
            <w:vAlign w:val="center"/>
          </w:tcPr>
          <w:p w14:paraId="32BC3354" w14:textId="4B136BBC" w:rsidR="00541E2A" w:rsidRPr="00622EEF" w:rsidRDefault="00541E2A" w:rsidP="00541E2A">
            <w:pPr>
              <w:contextualSpacing/>
              <w:jc w:val="both"/>
              <w:rPr>
                <w:rFonts w:eastAsia="Calibri"/>
                <w:bCs/>
                <w:sz w:val="20"/>
                <w:szCs w:val="20"/>
                <w:lang w:eastAsia="en-US"/>
              </w:rPr>
            </w:pPr>
            <w:r w:rsidRPr="00622EEF">
              <w:rPr>
                <w:rFonts w:eastAsia="Calibri"/>
                <w:bCs/>
                <w:sz w:val="20"/>
                <w:szCs w:val="20"/>
                <w:lang w:eastAsia="en-US"/>
              </w:rPr>
              <w:t>Ārvalstu ekspertu izmaksas</w:t>
            </w:r>
          </w:p>
          <w:p w14:paraId="0D91592D" w14:textId="4CC80CF6" w:rsidR="00541E2A" w:rsidRPr="00622EEF" w:rsidRDefault="00541E2A" w:rsidP="00541E2A">
            <w:pPr>
              <w:contextualSpacing/>
              <w:jc w:val="both"/>
              <w:rPr>
                <w:rFonts w:eastAsia="Calibri"/>
                <w:bCs/>
                <w:i/>
                <w:iCs/>
                <w:color w:val="0000FF"/>
                <w:sz w:val="20"/>
                <w:szCs w:val="20"/>
                <w:u w:val="single"/>
                <w:lang w:eastAsia="en-US"/>
              </w:rPr>
            </w:pPr>
            <w:r w:rsidRPr="00622EEF">
              <w:rPr>
                <w:rFonts w:eastAsia="Calibri"/>
                <w:bCs/>
                <w:i/>
                <w:iCs/>
                <w:color w:val="0000FF"/>
                <w:sz w:val="20"/>
                <w:szCs w:val="20"/>
                <w:u w:val="single"/>
                <w:lang w:eastAsia="en-US"/>
              </w:rPr>
              <w:t>MK noteikumu par SAMP īstenošanu 17.3.3. apakšpunkts</w:t>
            </w:r>
          </w:p>
          <w:p w14:paraId="0038A876" w14:textId="242BEB7E" w:rsidR="00541E2A" w:rsidRPr="00622EEF" w:rsidRDefault="00541E2A" w:rsidP="00541E2A">
            <w:pPr>
              <w:contextualSpacing/>
              <w:jc w:val="both"/>
              <w:rPr>
                <w:rFonts w:eastAsia="Calibri"/>
                <w:bCs/>
                <w:sz w:val="20"/>
                <w:szCs w:val="20"/>
                <w:lang w:eastAsia="en-US"/>
              </w:rPr>
            </w:pPr>
            <w:r w:rsidRPr="00622EEF">
              <w:rPr>
                <w:rFonts w:eastAsia="Calibri"/>
                <w:bCs/>
                <w:i/>
                <w:iCs/>
                <w:color w:val="0000FF"/>
                <w:sz w:val="20"/>
                <w:szCs w:val="20"/>
                <w:lang w:eastAsia="en-US"/>
              </w:rPr>
              <w:t xml:space="preserve">Attiecināmas būs </w:t>
            </w:r>
            <w:r w:rsidRPr="00622EEF">
              <w:rPr>
                <w:rFonts w:eastAsia="Calibri"/>
                <w:b/>
                <w:i/>
                <w:iCs/>
                <w:color w:val="0000FF"/>
                <w:sz w:val="20"/>
                <w:szCs w:val="20"/>
                <w:u w:val="single"/>
                <w:lang w:eastAsia="en-US"/>
              </w:rPr>
              <w:t>sadarbības partnera</w:t>
            </w:r>
            <w:r w:rsidRPr="00622EEF">
              <w:rPr>
                <w:rFonts w:eastAsia="Calibri"/>
                <w:bCs/>
                <w:i/>
                <w:iCs/>
                <w:color w:val="0000FF"/>
                <w:sz w:val="20"/>
                <w:szCs w:val="20"/>
                <w:lang w:eastAsia="en-US"/>
              </w:rPr>
              <w:t xml:space="preserve"> piesaistīto ārvalstu ekspertu izmaksas atbilstoši sniegtajam pakalpojumam par vienu vai vairākām </w:t>
            </w:r>
            <w:r w:rsidRPr="00622EEF">
              <w:rPr>
                <w:rFonts w:eastAsia="Calibri"/>
                <w:i/>
                <w:iCs/>
                <w:color w:val="0000FF"/>
                <w:sz w:val="20"/>
                <w:szCs w:val="20"/>
                <w:lang w:eastAsia="en-US"/>
              </w:rPr>
              <w:t xml:space="preserve">MK noteikumu </w:t>
            </w:r>
            <w:r w:rsidRPr="00622EEF">
              <w:rPr>
                <w:i/>
                <w:iCs/>
                <w:color w:val="0000FF"/>
                <w:sz w:val="20"/>
                <w:szCs w:val="20"/>
              </w:rPr>
              <w:t>par SAMP īstenošanu</w:t>
            </w:r>
            <w:r w:rsidRPr="00622EEF">
              <w:rPr>
                <w:rFonts w:eastAsia="Calibri"/>
                <w:i/>
                <w:iCs/>
                <w:color w:val="0000FF"/>
                <w:sz w:val="20"/>
                <w:szCs w:val="20"/>
                <w:lang w:eastAsia="en-US"/>
              </w:rPr>
              <w:t xml:space="preserve"> </w:t>
            </w:r>
            <w:r w:rsidRPr="00622EEF">
              <w:rPr>
                <w:rFonts w:eastAsia="Calibri"/>
                <w:bCs/>
                <w:i/>
                <w:iCs/>
                <w:color w:val="0000FF"/>
                <w:sz w:val="20"/>
                <w:szCs w:val="20"/>
                <w:lang w:eastAsia="en-US"/>
              </w:rPr>
              <w:t>10.13. apakšpunktā norādītajām ekspertīzēm, par ko atbilstoši noslēgts pakalpojuma līgums.</w:t>
            </w:r>
          </w:p>
        </w:tc>
        <w:tc>
          <w:tcPr>
            <w:tcW w:w="1042" w:type="dxa"/>
            <w:tcBorders>
              <w:top w:val="nil"/>
              <w:left w:val="nil"/>
              <w:bottom w:val="single" w:sz="4" w:space="0" w:color="auto"/>
              <w:right w:val="single" w:sz="4" w:space="0" w:color="auto"/>
            </w:tcBorders>
            <w:shd w:val="clear" w:color="auto" w:fill="auto"/>
            <w:vAlign w:val="center"/>
          </w:tcPr>
          <w:p w14:paraId="18A37822" w14:textId="151CEF36" w:rsidR="00541E2A" w:rsidRPr="00622EEF" w:rsidRDefault="00541E2A" w:rsidP="00541E2A">
            <w:pPr>
              <w:contextualSpacing/>
              <w:jc w:val="center"/>
              <w:rPr>
                <w:rFonts w:eastAsia="Calibri"/>
                <w:bCs/>
                <w:sz w:val="20"/>
                <w:szCs w:val="20"/>
                <w:lang w:eastAsia="en-US"/>
              </w:rPr>
            </w:pPr>
            <w:r w:rsidRPr="00622EEF">
              <w:rPr>
                <w:rFonts w:eastAsia="Calibri"/>
                <w:bCs/>
                <w:sz w:val="20"/>
                <w:szCs w:val="20"/>
                <w:lang w:eastAsia="en-US"/>
              </w:rPr>
              <w:t>tiešās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2446BD8" w14:textId="3AA9624E" w:rsidR="00541E2A" w:rsidRPr="00622EEF" w:rsidRDefault="00541E2A" w:rsidP="00541E2A">
            <w:pPr>
              <w:contextualSpacing/>
              <w:jc w:val="center"/>
              <w:rPr>
                <w:rFonts w:eastAsia="Calibri"/>
                <w:iCs/>
                <w:sz w:val="20"/>
                <w:szCs w:val="20"/>
                <w:lang w:eastAsia="en-US"/>
              </w:rPr>
            </w:pPr>
            <w:r w:rsidRPr="00622EEF">
              <w:rPr>
                <w:rFonts w:eastAsia="Calibri"/>
                <w:iCs/>
                <w:sz w:val="20"/>
                <w:szCs w:val="20"/>
                <w:lang w:eastAsia="en-US"/>
              </w:rPr>
              <w:t>ir</w:t>
            </w:r>
            <w:r w:rsidRPr="00622EEF">
              <w:rPr>
                <w:rFonts w:eastAsia="Calibri"/>
                <w:iCs/>
                <w:sz w:val="20"/>
                <w:szCs w:val="20"/>
                <w:vertAlign w:val="superscript"/>
                <w:lang w:eastAsia="en-US"/>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25EA2E38" w14:textId="77777777" w:rsidR="00541E2A" w:rsidRPr="00622EEF" w:rsidRDefault="00541E2A" w:rsidP="00541E2A">
            <w:pPr>
              <w:contextualSpacing/>
              <w:jc w:val="right"/>
              <w:rPr>
                <w:rFonts w:eastAsia="Calibri"/>
                <w: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23FBE3DA" w14:textId="77777777" w:rsidR="00541E2A" w:rsidRPr="00622EEF" w:rsidRDefault="00541E2A" w:rsidP="00541E2A">
            <w:pPr>
              <w:contextualSpacing/>
              <w:jc w:val="right"/>
              <w:rPr>
                <w:rFonts w:eastAsia="Calibri"/>
                <w: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1160DCF1" w14:textId="77777777" w:rsidR="00541E2A" w:rsidRPr="00622EEF" w:rsidRDefault="00541E2A" w:rsidP="00541E2A">
            <w:pPr>
              <w:contextualSpacing/>
              <w:jc w:val="right"/>
              <w:rPr>
                <w:rFonts w:eastAsia="Calibri"/>
                <w:i/>
                <w:sz w:val="20"/>
                <w:szCs w:val="20"/>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tcPr>
          <w:p w14:paraId="4C08CC9C" w14:textId="77777777" w:rsidR="00541E2A" w:rsidRPr="00622EEF" w:rsidRDefault="00541E2A" w:rsidP="00541E2A">
            <w:pPr>
              <w:contextualSpacing/>
              <w:jc w:val="right"/>
              <w:rPr>
                <w:rFonts w:eastAsia="Calibri"/>
                <w:i/>
                <w:sz w:val="20"/>
                <w:szCs w:val="20"/>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FFFFFF" w:themeFill="background1"/>
          </w:tcPr>
          <w:p w14:paraId="089E6C52" w14:textId="77777777" w:rsidR="00541E2A" w:rsidRPr="00622EEF" w:rsidRDefault="00541E2A" w:rsidP="00541E2A">
            <w:pPr>
              <w:contextualSpacing/>
              <w:jc w:val="right"/>
              <w:rPr>
                <w:rFonts w:eastAsia="Calibri"/>
                <w: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40AE2BA1" w14:textId="77777777" w:rsidR="00541E2A" w:rsidRPr="00622EEF" w:rsidRDefault="00541E2A" w:rsidP="00541E2A">
            <w:pPr>
              <w:contextualSpacing/>
              <w:jc w:val="right"/>
              <w:rPr>
                <w:rFonts w:eastAsia="Calibri"/>
                <w:i/>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74CC8EE9" w14:textId="77777777" w:rsidR="00541E2A" w:rsidRPr="00622EEF" w:rsidRDefault="00541E2A" w:rsidP="00541E2A">
            <w:pPr>
              <w:contextualSpacing/>
              <w:jc w:val="right"/>
              <w:rPr>
                <w:rFonts w:eastAsia="Calibri"/>
                <w: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66936F29" w14:textId="77777777" w:rsidR="00541E2A" w:rsidRPr="00622EEF" w:rsidRDefault="00541E2A" w:rsidP="00541E2A">
            <w:pPr>
              <w:contextualSpacing/>
              <w:jc w:val="right"/>
              <w:rPr>
                <w:rFonts w:eastAsia="Calibri"/>
                <w:i/>
                <w:sz w:val="20"/>
                <w:szCs w:val="20"/>
                <w:lang w:eastAsia="en-US"/>
              </w:rPr>
            </w:pPr>
          </w:p>
        </w:tc>
      </w:tr>
      <w:tr w:rsidR="00541E2A" w:rsidRPr="00622EEF" w14:paraId="17CEFC44" w14:textId="77777777" w:rsidTr="0F462434">
        <w:trPr>
          <w:trHeight w:val="517"/>
        </w:trPr>
        <w:tc>
          <w:tcPr>
            <w:tcW w:w="1347" w:type="dxa"/>
            <w:tcBorders>
              <w:top w:val="nil"/>
              <w:left w:val="single" w:sz="4" w:space="0" w:color="auto"/>
              <w:bottom w:val="single" w:sz="4" w:space="0" w:color="auto"/>
              <w:right w:val="nil"/>
            </w:tcBorders>
            <w:shd w:val="clear" w:color="auto" w:fill="E7E6E6" w:themeFill="background2"/>
            <w:vAlign w:val="center"/>
          </w:tcPr>
          <w:p w14:paraId="6E2E2522" w14:textId="77777777" w:rsidR="00541E2A" w:rsidRPr="00622EEF" w:rsidRDefault="00541E2A" w:rsidP="00541E2A">
            <w:pPr>
              <w:contextualSpacing/>
              <w:rPr>
                <w:rFonts w:eastAsia="Calibri"/>
                <w:b/>
                <w:bCs/>
                <w:sz w:val="20"/>
                <w:szCs w:val="20"/>
                <w:lang w:eastAsia="en-US"/>
              </w:rPr>
            </w:pPr>
          </w:p>
        </w:tc>
        <w:tc>
          <w:tcPr>
            <w:tcW w:w="4416" w:type="dxa"/>
            <w:tcBorders>
              <w:top w:val="nil"/>
              <w:left w:val="single" w:sz="4" w:space="0" w:color="auto"/>
              <w:bottom w:val="single" w:sz="4" w:space="0" w:color="auto"/>
              <w:right w:val="single" w:sz="4" w:space="0" w:color="auto"/>
            </w:tcBorders>
            <w:shd w:val="clear" w:color="auto" w:fill="E7E6E6" w:themeFill="background2"/>
            <w:vAlign w:val="center"/>
            <w:hideMark/>
          </w:tcPr>
          <w:p w14:paraId="7B537013" w14:textId="77777777" w:rsidR="00541E2A" w:rsidRPr="00622EEF" w:rsidRDefault="00541E2A" w:rsidP="00541E2A">
            <w:pPr>
              <w:contextualSpacing/>
              <w:rPr>
                <w:rFonts w:eastAsia="Calibri"/>
                <w:b/>
                <w:bCs/>
                <w:sz w:val="20"/>
                <w:szCs w:val="20"/>
                <w:lang w:eastAsia="en-US"/>
              </w:rPr>
            </w:pPr>
            <w:r w:rsidRPr="00622EEF">
              <w:rPr>
                <w:rFonts w:eastAsia="Calibri"/>
                <w:b/>
                <w:bCs/>
                <w:sz w:val="20"/>
                <w:szCs w:val="20"/>
                <w:lang w:eastAsia="en-US"/>
              </w:rPr>
              <w:t>KOPĀ</w:t>
            </w:r>
          </w:p>
        </w:tc>
        <w:tc>
          <w:tcPr>
            <w:tcW w:w="1042" w:type="dxa"/>
            <w:tcBorders>
              <w:top w:val="nil"/>
              <w:left w:val="nil"/>
              <w:bottom w:val="single" w:sz="4" w:space="0" w:color="auto"/>
              <w:right w:val="single" w:sz="4" w:space="0" w:color="auto"/>
            </w:tcBorders>
            <w:shd w:val="clear" w:color="auto" w:fill="E7E6E6" w:themeFill="background2"/>
            <w:vAlign w:val="center"/>
          </w:tcPr>
          <w:p w14:paraId="4AFF8A4E" w14:textId="77777777" w:rsidR="00541E2A" w:rsidRPr="00622EEF" w:rsidRDefault="00541E2A" w:rsidP="00541E2A">
            <w:pPr>
              <w:contextualSpacing/>
              <w:jc w:val="center"/>
              <w:rPr>
                <w:rFonts w:eastAsia="Calibri"/>
                <w:b/>
                <w:bCs/>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E7E6E6" w:themeFill="background2"/>
          </w:tcPr>
          <w:p w14:paraId="79803184" w14:textId="77777777" w:rsidR="00541E2A" w:rsidRPr="00622EEF" w:rsidRDefault="00541E2A" w:rsidP="00541E2A">
            <w:pPr>
              <w:contextualSpacing/>
              <w:jc w:val="right"/>
              <w:rPr>
                <w:rFonts w:eastAsia="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tcPr>
          <w:p w14:paraId="4869A07C" w14:textId="7F3398F7" w:rsidR="00541E2A" w:rsidRPr="00622EEF" w:rsidRDefault="00541E2A" w:rsidP="00541E2A">
            <w:pPr>
              <w:contextualSpacing/>
              <w:jc w:val="right"/>
              <w:rPr>
                <w:rFonts w:eastAsia="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tcPr>
          <w:p w14:paraId="173EA032" w14:textId="77777777" w:rsidR="00541E2A" w:rsidRPr="00622EEF" w:rsidRDefault="00541E2A" w:rsidP="00541E2A">
            <w:pPr>
              <w:contextualSpacing/>
              <w:jc w:val="right"/>
              <w:rPr>
                <w:rFonts w:eastAsia="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E7E6E6" w:themeFill="background2"/>
          </w:tcPr>
          <w:p w14:paraId="58946E43" w14:textId="77777777" w:rsidR="00541E2A" w:rsidRPr="00622EEF" w:rsidRDefault="00541E2A" w:rsidP="00541E2A">
            <w:pPr>
              <w:contextualSpacing/>
              <w:jc w:val="right"/>
              <w:rPr>
                <w:rFonts w:eastAsia="Calibri"/>
                <w:sz w:val="20"/>
                <w:szCs w:val="20"/>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E7E6E6" w:themeFill="background2"/>
          </w:tcPr>
          <w:p w14:paraId="47AD2325" w14:textId="77777777" w:rsidR="00541E2A" w:rsidRPr="00622EEF" w:rsidRDefault="00541E2A" w:rsidP="00541E2A">
            <w:pPr>
              <w:contextualSpacing/>
              <w:jc w:val="right"/>
              <w:rPr>
                <w:rFonts w:eastAsia="Calibri"/>
                <w:sz w:val="20"/>
                <w:szCs w:val="20"/>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E7E6E6" w:themeFill="background2"/>
          </w:tcPr>
          <w:p w14:paraId="5156E0D9" w14:textId="71D65CA5" w:rsidR="00541E2A" w:rsidRPr="00622EEF" w:rsidRDefault="00541E2A" w:rsidP="00541E2A">
            <w:pPr>
              <w:contextualSpacing/>
              <w:jc w:val="right"/>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E7E6E6" w:themeFill="background2"/>
          </w:tcPr>
          <w:p w14:paraId="56E6A142" w14:textId="77777777" w:rsidR="00541E2A" w:rsidRPr="00622EEF" w:rsidRDefault="00541E2A" w:rsidP="00541E2A">
            <w:pPr>
              <w:contextualSpacing/>
              <w:jc w:val="right"/>
              <w:rPr>
                <w:rFonts w:eastAsia="Calibri"/>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E7E6E6" w:themeFill="background2"/>
          </w:tcPr>
          <w:p w14:paraId="68C5508B" w14:textId="77777777" w:rsidR="00541E2A" w:rsidRPr="00622EEF" w:rsidRDefault="00541E2A" w:rsidP="00541E2A">
            <w:pPr>
              <w:contextualSpacing/>
              <w:jc w:val="right"/>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E7E6E6" w:themeFill="background2"/>
          </w:tcPr>
          <w:p w14:paraId="74AFD017" w14:textId="77777777" w:rsidR="00541E2A" w:rsidRPr="00622EEF" w:rsidRDefault="00541E2A" w:rsidP="00541E2A">
            <w:pPr>
              <w:contextualSpacing/>
              <w:jc w:val="right"/>
              <w:rPr>
                <w:rFonts w:eastAsia="Calibri"/>
                <w:sz w:val="20"/>
                <w:szCs w:val="20"/>
                <w:lang w:eastAsia="en-US"/>
              </w:rPr>
            </w:pPr>
          </w:p>
        </w:tc>
      </w:tr>
    </w:tbl>
    <w:p w14:paraId="14321388" w14:textId="5B6BA67D" w:rsidR="00E73CDC" w:rsidRPr="00622EEF" w:rsidRDefault="00E73CDC">
      <w:pPr>
        <w:rPr>
          <w:rFonts w:eastAsia="Times New Roman"/>
          <w:b/>
          <w:bCs/>
          <w:sz w:val="28"/>
          <w:szCs w:val="28"/>
        </w:rPr>
        <w:sectPr w:rsidR="00E73CDC" w:rsidRPr="00622EEF" w:rsidSect="00623AA7">
          <w:pgSz w:w="16838" w:h="11906" w:orient="landscape" w:code="9"/>
          <w:pgMar w:top="567" w:right="1134" w:bottom="851" w:left="1134" w:header="709" w:footer="709" w:gutter="0"/>
          <w:cols w:space="708"/>
          <w:docGrid w:linePitch="360"/>
        </w:sectPr>
      </w:pPr>
    </w:p>
    <w:p w14:paraId="0D451CBD" w14:textId="7D5BD3A9" w:rsidR="00341446" w:rsidRPr="00622EEF" w:rsidRDefault="00D83994" w:rsidP="008D5701">
      <w:pPr>
        <w:pStyle w:val="Heading2"/>
        <w:spacing w:after="120"/>
      </w:pPr>
      <w:r w:rsidRPr="00622EEF">
        <w:lastRenderedPageBreak/>
        <w:t>SADAĻA - OBLIGĀTIE PIELIKUMI</w:t>
      </w:r>
    </w:p>
    <w:p w14:paraId="78571C00" w14:textId="12287253" w:rsidR="0024311E" w:rsidRPr="00622EEF" w:rsidRDefault="0024311E" w:rsidP="00D77909">
      <w:pPr>
        <w:pStyle w:val="NormalWeb"/>
        <w:spacing w:before="0" w:beforeAutospacing="0" w:after="0" w:afterAutospacing="0"/>
        <w:jc w:val="both"/>
        <w:rPr>
          <w:i/>
          <w:iCs/>
          <w:color w:val="0000FF"/>
        </w:rPr>
      </w:pPr>
      <w:r w:rsidRPr="00622EEF">
        <w:rPr>
          <w:noProof/>
        </w:rPr>
        <w:drawing>
          <wp:inline distT="0" distB="0" distL="0" distR="0" wp14:anchorId="34B692A6" wp14:editId="610FC28F">
            <wp:extent cx="6119495" cy="2082165"/>
            <wp:effectExtent l="0" t="0" r="0" b="0"/>
            <wp:docPr id="1238177871" name="Picture 1238177871" descr="Attēls, kurā ir teksts, rinda, cipars,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177871" name="Attēls 1" descr="Attēls, kurā ir teksts, rinda, cipars, fonts&#10;&#10;Apraksts ģenerēts automātiski"/>
                    <pic:cNvPicPr/>
                  </pic:nvPicPr>
                  <pic:blipFill>
                    <a:blip r:embed="rId59"/>
                    <a:stretch>
                      <a:fillRect/>
                    </a:stretch>
                  </pic:blipFill>
                  <pic:spPr>
                    <a:xfrm>
                      <a:off x="0" y="0"/>
                      <a:ext cx="6119495" cy="2082165"/>
                    </a:xfrm>
                    <a:prstGeom prst="rect">
                      <a:avLst/>
                    </a:prstGeom>
                  </pic:spPr>
                </pic:pic>
              </a:graphicData>
            </a:graphic>
          </wp:inline>
        </w:drawing>
      </w:r>
    </w:p>
    <w:p w14:paraId="091F52BD" w14:textId="743AB318" w:rsidR="00D91CD8" w:rsidRPr="00622EEF" w:rsidRDefault="5B4065F3" w:rsidP="008D5701">
      <w:pPr>
        <w:spacing w:before="240"/>
        <w:rPr>
          <w:rFonts w:eastAsia="Times New Roman"/>
          <w:b/>
          <w:bCs/>
          <w:color w:val="000000" w:themeColor="text1"/>
          <w:sz w:val="22"/>
          <w:szCs w:val="22"/>
        </w:rPr>
      </w:pPr>
      <w:r w:rsidRPr="00622EEF">
        <w:rPr>
          <w:b/>
          <w:bCs/>
          <w:color w:val="000000" w:themeColor="text1"/>
        </w:rPr>
        <w:t>Pielikumi, kas jāpievieno</w:t>
      </w:r>
      <w:r w:rsidR="5D13039E" w:rsidRPr="00622EEF">
        <w:rPr>
          <w:b/>
          <w:bCs/>
          <w:color w:val="000000" w:themeColor="text1"/>
        </w:rPr>
        <w:t>:</w:t>
      </w:r>
    </w:p>
    <w:p w14:paraId="0A5B2A89" w14:textId="06F35C21" w:rsidR="001E155E" w:rsidRPr="00622EEF" w:rsidRDefault="00FD6164" w:rsidP="0091609C">
      <w:pPr>
        <w:pStyle w:val="NormalWeb"/>
        <w:numPr>
          <w:ilvl w:val="0"/>
          <w:numId w:val="3"/>
        </w:numPr>
        <w:spacing w:before="0" w:beforeAutospacing="0" w:after="0" w:afterAutospacing="0"/>
        <w:ind w:left="714" w:hanging="357"/>
        <w:jc w:val="both"/>
        <w:rPr>
          <w:i/>
          <w:iCs/>
          <w:color w:val="0000FF"/>
          <w:sz w:val="22"/>
          <w:szCs w:val="22"/>
        </w:rPr>
      </w:pPr>
      <w:r w:rsidRPr="00622EEF">
        <w:rPr>
          <w:i/>
          <w:iCs/>
          <w:color w:val="0000FF"/>
          <w:sz w:val="22"/>
          <w:szCs w:val="22"/>
        </w:rPr>
        <w:t xml:space="preserve">projekta iesniedzēja un sadarbības partnera noslēgtu </w:t>
      </w:r>
      <w:r w:rsidR="00F34FAF" w:rsidRPr="00622EEF">
        <w:rPr>
          <w:b/>
          <w:bCs/>
          <w:i/>
          <w:iCs/>
          <w:color w:val="0000FF"/>
          <w:sz w:val="22"/>
          <w:szCs w:val="22"/>
        </w:rPr>
        <w:t>sadarbības līgum</w:t>
      </w:r>
      <w:r w:rsidRPr="00622EEF">
        <w:rPr>
          <w:b/>
          <w:bCs/>
          <w:i/>
          <w:iCs/>
          <w:color w:val="0000FF"/>
          <w:sz w:val="22"/>
          <w:szCs w:val="22"/>
        </w:rPr>
        <w:t>u</w:t>
      </w:r>
      <w:r w:rsidR="00F34FAF" w:rsidRPr="00622EEF">
        <w:rPr>
          <w:b/>
          <w:bCs/>
          <w:i/>
          <w:iCs/>
          <w:color w:val="0000FF"/>
          <w:sz w:val="22"/>
          <w:szCs w:val="22"/>
        </w:rPr>
        <w:t>,</w:t>
      </w:r>
      <w:r w:rsidR="00D05F3D" w:rsidRPr="00622EEF">
        <w:rPr>
          <w:i/>
          <w:iCs/>
          <w:color w:val="0000FF"/>
          <w:sz w:val="22"/>
          <w:szCs w:val="22"/>
        </w:rPr>
        <w:t xml:space="preserve"> </w:t>
      </w:r>
      <w:r w:rsidR="001E155E" w:rsidRPr="00622EEF">
        <w:rPr>
          <w:i/>
          <w:iCs/>
          <w:color w:val="0000FF"/>
          <w:sz w:val="22"/>
          <w:szCs w:val="22"/>
        </w:rPr>
        <w:t>Līgumā jāparedz pušu tiesības, pienākumus un atbildību un iekļauj vismaz šādus saturiskās un finansiālās sadarbības nosacījumus:</w:t>
      </w:r>
    </w:p>
    <w:p w14:paraId="2A444E47" w14:textId="77777777" w:rsidR="001E155E" w:rsidRPr="00622EEF" w:rsidRDefault="001E155E" w:rsidP="00740763">
      <w:pPr>
        <w:pStyle w:val="NormalWeb"/>
        <w:numPr>
          <w:ilvl w:val="0"/>
          <w:numId w:val="69"/>
        </w:numPr>
        <w:spacing w:before="0" w:beforeAutospacing="0" w:after="0" w:afterAutospacing="0"/>
        <w:ind w:left="1418"/>
        <w:jc w:val="both"/>
        <w:rPr>
          <w:i/>
          <w:iCs/>
          <w:color w:val="0000FF"/>
          <w:sz w:val="22"/>
          <w:szCs w:val="22"/>
        </w:rPr>
      </w:pPr>
      <w:r w:rsidRPr="00622EEF">
        <w:rPr>
          <w:i/>
          <w:iCs/>
          <w:color w:val="0000FF"/>
          <w:sz w:val="22"/>
          <w:szCs w:val="22"/>
        </w:rPr>
        <w:t>sadarbības partnera īstenojamās atbalstāmās darbības un sasniedzamie rādītāji;</w:t>
      </w:r>
    </w:p>
    <w:p w14:paraId="7D4EB045" w14:textId="3A1A5193" w:rsidR="001E155E" w:rsidRPr="00622EEF" w:rsidRDefault="001E155E" w:rsidP="00740763">
      <w:pPr>
        <w:pStyle w:val="NormalWeb"/>
        <w:numPr>
          <w:ilvl w:val="0"/>
          <w:numId w:val="69"/>
        </w:numPr>
        <w:spacing w:before="0" w:beforeAutospacing="0" w:after="0" w:afterAutospacing="0"/>
        <w:jc w:val="both"/>
        <w:rPr>
          <w:i/>
          <w:iCs/>
          <w:color w:val="0000FF"/>
          <w:sz w:val="22"/>
          <w:szCs w:val="22"/>
        </w:rPr>
      </w:pPr>
      <w:r w:rsidRPr="00622EEF">
        <w:rPr>
          <w:i/>
          <w:iCs/>
          <w:color w:val="0000FF"/>
          <w:sz w:val="22"/>
          <w:szCs w:val="22"/>
        </w:rPr>
        <w:t>maksājumu veikšanas kārtība šo noteikumu 15.7. apakšpunktā  minēto atbalstāmo darbību īstenošanai un tiešo attiecināmo personāla atlīdzības izmaksu un pārējo izmaksu segšanai;</w:t>
      </w:r>
    </w:p>
    <w:p w14:paraId="3AAB197F" w14:textId="63B933C4" w:rsidR="001E155E" w:rsidRPr="00622EEF" w:rsidRDefault="0091609C" w:rsidP="00740763">
      <w:pPr>
        <w:pStyle w:val="NormalWeb"/>
        <w:numPr>
          <w:ilvl w:val="0"/>
          <w:numId w:val="69"/>
        </w:numPr>
        <w:spacing w:before="0" w:beforeAutospacing="0" w:after="0" w:afterAutospacing="0"/>
        <w:jc w:val="both"/>
        <w:rPr>
          <w:i/>
          <w:iCs/>
          <w:color w:val="0000FF"/>
          <w:sz w:val="22"/>
          <w:szCs w:val="22"/>
        </w:rPr>
      </w:pPr>
      <w:r w:rsidRPr="00622EEF">
        <w:rPr>
          <w:i/>
          <w:iCs/>
          <w:color w:val="0000FF"/>
          <w:sz w:val="22"/>
          <w:szCs w:val="22"/>
          <w:shd w:val="clear" w:color="auto" w:fill="FFFFFF"/>
        </w:rPr>
        <w:t>dokumentu, pārskatu un citas informācijas aprites un glabāšanas kārtība.</w:t>
      </w:r>
    </w:p>
    <w:p w14:paraId="4F4F3505" w14:textId="25B8585E" w:rsidR="00312E8B" w:rsidRPr="00622EEF" w:rsidRDefault="00655855">
      <w:pPr>
        <w:pStyle w:val="NormalWeb"/>
        <w:numPr>
          <w:ilvl w:val="0"/>
          <w:numId w:val="3"/>
        </w:numPr>
        <w:spacing w:before="0" w:beforeAutospacing="0" w:after="0" w:afterAutospacing="0"/>
        <w:jc w:val="both"/>
        <w:rPr>
          <w:i/>
          <w:iCs/>
          <w:color w:val="0000FF"/>
          <w:sz w:val="22"/>
          <w:szCs w:val="22"/>
        </w:rPr>
      </w:pPr>
      <w:r w:rsidRPr="00622EEF">
        <w:rPr>
          <w:i/>
          <w:iCs/>
          <w:color w:val="0000FF"/>
          <w:sz w:val="22"/>
          <w:szCs w:val="22"/>
        </w:rPr>
        <w:t>s</w:t>
      </w:r>
      <w:r w:rsidR="00312E8B" w:rsidRPr="00622EEF">
        <w:rPr>
          <w:i/>
          <w:iCs/>
          <w:color w:val="0000FF"/>
          <w:sz w:val="22"/>
          <w:szCs w:val="22"/>
        </w:rPr>
        <w:t>adarbības partnera apliecinājums par informētību attiecībā uz interešu konflikta jautājumu regulējumu un to integrāciju iekšējās kontroles sistēmā (</w:t>
      </w:r>
      <w:r w:rsidR="00312E8B" w:rsidRPr="00622EEF">
        <w:rPr>
          <w:b/>
          <w:bCs/>
          <w:i/>
          <w:iCs/>
          <w:color w:val="0000FF"/>
          <w:sz w:val="22"/>
          <w:szCs w:val="22"/>
        </w:rPr>
        <w:t>atlases nolikuma 3.pielikums</w:t>
      </w:r>
      <w:r w:rsidR="00312E8B" w:rsidRPr="00622EEF">
        <w:rPr>
          <w:i/>
          <w:iCs/>
          <w:color w:val="0000FF"/>
          <w:sz w:val="22"/>
          <w:szCs w:val="22"/>
        </w:rPr>
        <w:t>)</w:t>
      </w:r>
    </w:p>
    <w:p w14:paraId="4F30DF77" w14:textId="77777777" w:rsidR="00553CAA" w:rsidRPr="00622EEF" w:rsidRDefault="00553CAA" w:rsidP="00553CAA">
      <w:pPr>
        <w:pStyle w:val="NormalWeb"/>
        <w:numPr>
          <w:ilvl w:val="0"/>
          <w:numId w:val="3"/>
        </w:numPr>
        <w:spacing w:before="0" w:beforeAutospacing="0" w:after="0" w:afterAutospacing="0"/>
        <w:ind w:left="714" w:hanging="357"/>
        <w:jc w:val="both"/>
        <w:rPr>
          <w:i/>
          <w:iCs/>
          <w:color w:val="0000FF"/>
          <w:sz w:val="22"/>
          <w:szCs w:val="22"/>
        </w:rPr>
      </w:pPr>
      <w:r w:rsidRPr="00622EEF">
        <w:rPr>
          <w:i/>
          <w:iCs/>
          <w:color w:val="0000FF"/>
          <w:sz w:val="22"/>
          <w:szCs w:val="22"/>
        </w:rPr>
        <w:t xml:space="preserve">projekta iesniegumam ir pievienots Izglītības un zinātnes ministrijas kopā ar sadarbības partneri izstrādāts </w:t>
      </w:r>
      <w:r w:rsidRPr="00622EEF">
        <w:rPr>
          <w:b/>
          <w:bCs/>
          <w:i/>
          <w:iCs/>
          <w:color w:val="0000FF"/>
          <w:sz w:val="22"/>
          <w:szCs w:val="22"/>
        </w:rPr>
        <w:t>rīcības plāns</w:t>
      </w:r>
      <w:r w:rsidRPr="00622EEF">
        <w:rPr>
          <w:i/>
          <w:iCs/>
          <w:color w:val="0000FF"/>
          <w:sz w:val="22"/>
          <w:szCs w:val="22"/>
        </w:rPr>
        <w:t xml:space="preserve"> </w:t>
      </w:r>
      <w:proofErr w:type="spellStart"/>
      <w:r w:rsidRPr="00622EEF">
        <w:rPr>
          <w:i/>
          <w:iCs/>
          <w:color w:val="0000FF"/>
          <w:sz w:val="22"/>
          <w:szCs w:val="22"/>
        </w:rPr>
        <w:t>starpinstitucionālās</w:t>
      </w:r>
      <w:proofErr w:type="spellEnd"/>
      <w:r w:rsidRPr="00622EEF">
        <w:rPr>
          <w:i/>
          <w:iCs/>
          <w:color w:val="0000FF"/>
          <w:sz w:val="22"/>
          <w:szCs w:val="22"/>
        </w:rPr>
        <w:t xml:space="preserve">, starptautiskās un </w:t>
      </w:r>
      <w:proofErr w:type="spellStart"/>
      <w:r w:rsidRPr="00622EEF">
        <w:rPr>
          <w:i/>
          <w:iCs/>
          <w:color w:val="0000FF"/>
          <w:sz w:val="22"/>
          <w:szCs w:val="22"/>
        </w:rPr>
        <w:t>starpsektoru</w:t>
      </w:r>
      <w:proofErr w:type="spellEnd"/>
      <w:r w:rsidRPr="00622EEF">
        <w:rPr>
          <w:i/>
          <w:iCs/>
          <w:color w:val="0000FF"/>
          <w:sz w:val="22"/>
          <w:szCs w:val="22"/>
        </w:rPr>
        <w:t xml:space="preserve"> sadarbības stiprināšanai pētniecības kapacitātes attīstībai, kas:</w:t>
      </w:r>
    </w:p>
    <w:p w14:paraId="20F9B059" w14:textId="77777777" w:rsidR="00553CAA" w:rsidRPr="00622EEF" w:rsidRDefault="00553CAA" w:rsidP="00740763">
      <w:pPr>
        <w:pStyle w:val="NormalWeb"/>
        <w:numPr>
          <w:ilvl w:val="1"/>
          <w:numId w:val="68"/>
        </w:numPr>
        <w:spacing w:before="0" w:beforeAutospacing="0" w:after="0" w:afterAutospacing="0"/>
        <w:ind w:left="1417" w:hanging="357"/>
        <w:jc w:val="both"/>
        <w:rPr>
          <w:i/>
          <w:iCs/>
          <w:color w:val="0000FF"/>
          <w:sz w:val="22"/>
          <w:szCs w:val="22"/>
        </w:rPr>
      </w:pPr>
      <w:r w:rsidRPr="00622EEF">
        <w:rPr>
          <w:i/>
          <w:iCs/>
          <w:color w:val="0000FF"/>
          <w:sz w:val="22"/>
          <w:szCs w:val="22"/>
        </w:rPr>
        <w:t xml:space="preserve">ietver darbību aprakstu </w:t>
      </w:r>
      <w:proofErr w:type="spellStart"/>
      <w:r w:rsidRPr="00622EEF">
        <w:rPr>
          <w:i/>
          <w:iCs/>
          <w:color w:val="0000FF"/>
          <w:sz w:val="22"/>
          <w:szCs w:val="22"/>
        </w:rPr>
        <w:t>starpinstitucionālās</w:t>
      </w:r>
      <w:proofErr w:type="spellEnd"/>
      <w:r w:rsidRPr="00622EEF">
        <w:rPr>
          <w:i/>
          <w:iCs/>
          <w:color w:val="0000FF"/>
          <w:sz w:val="22"/>
          <w:szCs w:val="22"/>
        </w:rPr>
        <w:t xml:space="preserve">, starptautiskās un </w:t>
      </w:r>
      <w:proofErr w:type="spellStart"/>
      <w:r w:rsidRPr="00622EEF">
        <w:rPr>
          <w:i/>
          <w:iCs/>
          <w:color w:val="0000FF"/>
          <w:sz w:val="22"/>
          <w:szCs w:val="22"/>
        </w:rPr>
        <w:t>starpsektoru</w:t>
      </w:r>
      <w:proofErr w:type="spellEnd"/>
      <w:r w:rsidRPr="00622EEF">
        <w:rPr>
          <w:i/>
          <w:iCs/>
          <w:color w:val="0000FF"/>
          <w:sz w:val="22"/>
          <w:szCs w:val="22"/>
        </w:rPr>
        <w:t xml:space="preserve"> sadarbības stiprināšanai pētniecības kapacitātes attīstībai 2021.-27 plānošanas perioda 1.1.1.1.pasākuma un 1.1.1.5.pasākuma ietvaros, tādejādi nodrošinot sinerģiju ar abu pasākumu plānotajām darbībām;</w:t>
      </w:r>
    </w:p>
    <w:p w14:paraId="25EF1130" w14:textId="77777777" w:rsidR="00553CAA" w:rsidRPr="00622EEF" w:rsidRDefault="00553CAA" w:rsidP="00740763">
      <w:pPr>
        <w:pStyle w:val="NormalWeb"/>
        <w:numPr>
          <w:ilvl w:val="1"/>
          <w:numId w:val="68"/>
        </w:numPr>
        <w:ind w:left="1418"/>
        <w:jc w:val="both"/>
        <w:rPr>
          <w:i/>
          <w:iCs/>
          <w:color w:val="0000FF"/>
          <w:sz w:val="22"/>
          <w:szCs w:val="22"/>
        </w:rPr>
      </w:pPr>
      <w:r w:rsidRPr="00622EEF">
        <w:rPr>
          <w:i/>
          <w:iCs/>
          <w:color w:val="0000FF"/>
          <w:sz w:val="22"/>
          <w:szCs w:val="22"/>
        </w:rPr>
        <w:t>ir saskaņots ar sadarbības partneri (LZP);</w:t>
      </w:r>
    </w:p>
    <w:p w14:paraId="5F732385" w14:textId="77777777" w:rsidR="00553CAA" w:rsidRPr="00622EEF" w:rsidRDefault="00553CAA" w:rsidP="00740763">
      <w:pPr>
        <w:pStyle w:val="NormalWeb"/>
        <w:numPr>
          <w:ilvl w:val="1"/>
          <w:numId w:val="68"/>
        </w:numPr>
        <w:spacing w:before="0" w:beforeAutospacing="0" w:after="0" w:afterAutospacing="0"/>
        <w:ind w:left="1417" w:hanging="357"/>
        <w:jc w:val="both"/>
        <w:rPr>
          <w:i/>
          <w:iCs/>
          <w:color w:val="0000FF"/>
          <w:sz w:val="22"/>
          <w:szCs w:val="22"/>
        </w:rPr>
      </w:pPr>
      <w:r w:rsidRPr="00622EEF">
        <w:rPr>
          <w:i/>
          <w:iCs/>
          <w:color w:val="0000FF"/>
          <w:sz w:val="22"/>
          <w:szCs w:val="22"/>
        </w:rPr>
        <w:t>ir Izglītības un zinātnes ministrijas apstiprināts.</w:t>
      </w:r>
    </w:p>
    <w:p w14:paraId="5DFAA4E2" w14:textId="77777777" w:rsidR="0056215B" w:rsidRPr="00622EEF" w:rsidRDefault="0056215B" w:rsidP="0056215B">
      <w:pPr>
        <w:pStyle w:val="NormalWeb"/>
        <w:numPr>
          <w:ilvl w:val="0"/>
          <w:numId w:val="3"/>
        </w:numPr>
        <w:spacing w:before="0" w:beforeAutospacing="0" w:after="0" w:afterAutospacing="0"/>
        <w:ind w:left="714" w:hanging="357"/>
        <w:jc w:val="both"/>
        <w:rPr>
          <w:i/>
          <w:iCs/>
          <w:color w:val="0000FF"/>
          <w:sz w:val="22"/>
          <w:szCs w:val="22"/>
        </w:rPr>
      </w:pPr>
      <w:r w:rsidRPr="00622EEF">
        <w:rPr>
          <w:i/>
          <w:iCs/>
          <w:color w:val="0000FF"/>
          <w:sz w:val="22"/>
          <w:szCs w:val="22"/>
        </w:rPr>
        <w:t xml:space="preserve">projekta budžetā (projekta iesnieguma sadaļā “Projekta budžeta kopsavilkums”) norādīto izmaksu apmēru pamatojošos dokumentus (ja tādi ir), vai </w:t>
      </w:r>
      <w:r w:rsidRPr="00622EEF">
        <w:rPr>
          <w:b/>
          <w:bCs/>
          <w:i/>
          <w:iCs/>
          <w:color w:val="0000FF"/>
          <w:sz w:val="22"/>
          <w:szCs w:val="22"/>
        </w:rPr>
        <w:t>projekta budžetā iekļauto izmaksu aprēķina atšifrējumu</w:t>
      </w:r>
      <w:r w:rsidRPr="00622EEF">
        <w:rPr>
          <w:i/>
          <w:iCs/>
          <w:color w:val="0000FF"/>
          <w:sz w:val="22"/>
          <w:szCs w:val="22"/>
        </w:rPr>
        <w:t>, kas pamato projekta budžetā iekļauto izmaksu apmēru;</w:t>
      </w:r>
    </w:p>
    <w:p w14:paraId="7BC7B4F2" w14:textId="29A7A7ED" w:rsidR="000450DB" w:rsidRPr="00622EEF" w:rsidRDefault="000450DB" w:rsidP="00740763">
      <w:pPr>
        <w:pStyle w:val="NormalWeb"/>
        <w:numPr>
          <w:ilvl w:val="0"/>
          <w:numId w:val="58"/>
        </w:numPr>
        <w:spacing w:before="0" w:beforeAutospacing="0" w:after="0" w:afterAutospacing="0"/>
        <w:jc w:val="both"/>
        <w:rPr>
          <w:i/>
          <w:iCs/>
          <w:color w:val="0000FF"/>
          <w:sz w:val="22"/>
          <w:szCs w:val="22"/>
        </w:rPr>
      </w:pPr>
      <w:r w:rsidRPr="00622EEF">
        <w:rPr>
          <w:i/>
          <w:iCs/>
          <w:color w:val="0000FF"/>
          <w:sz w:val="22"/>
          <w:szCs w:val="22"/>
        </w:rPr>
        <w:t>projekta iesnieguma sadaļu vai pielikumu tulkojums (ja attiecināms);</w:t>
      </w:r>
    </w:p>
    <w:p w14:paraId="6D29D9DF" w14:textId="5BD63020" w:rsidR="00D91CD8" w:rsidRPr="00622EEF" w:rsidRDefault="00D91CD8" w:rsidP="00323781">
      <w:pPr>
        <w:pStyle w:val="NormalWeb"/>
        <w:numPr>
          <w:ilvl w:val="0"/>
          <w:numId w:val="3"/>
        </w:numPr>
        <w:spacing w:before="0" w:beforeAutospacing="0" w:after="0" w:afterAutospacing="0"/>
        <w:jc w:val="both"/>
        <w:rPr>
          <w:i/>
          <w:iCs/>
          <w:color w:val="0000FF"/>
          <w:sz w:val="22"/>
          <w:szCs w:val="22"/>
        </w:rPr>
      </w:pPr>
      <w:r w:rsidRPr="00622EEF">
        <w:rPr>
          <w:i/>
          <w:iCs/>
          <w:color w:val="0000FF"/>
          <w:sz w:val="22"/>
          <w:szCs w:val="22"/>
        </w:rPr>
        <w:t>papildus informācija, kas nepieciešama projekta iesnieguma vērtēšanai, ja to nav iespējams integrēt projekta iesniegumā</w:t>
      </w:r>
      <w:r w:rsidR="004303BA" w:rsidRPr="00622EEF">
        <w:rPr>
          <w:i/>
          <w:iCs/>
          <w:color w:val="0000FF"/>
          <w:sz w:val="22"/>
          <w:szCs w:val="22"/>
        </w:rPr>
        <w:t>.</w:t>
      </w:r>
    </w:p>
    <w:p w14:paraId="59B6F031" w14:textId="77777777" w:rsidR="003336FA" w:rsidRPr="00622EEF" w:rsidRDefault="003336FA">
      <w:pPr>
        <w:rPr>
          <w:i/>
          <w:iCs/>
          <w:color w:val="0000FF"/>
          <w:sz w:val="22"/>
          <w:szCs w:val="22"/>
        </w:rPr>
      </w:pPr>
      <w:r w:rsidRPr="00622EEF">
        <w:rPr>
          <w:i/>
          <w:iCs/>
          <w:color w:val="0000FF"/>
          <w:sz w:val="22"/>
          <w:szCs w:val="22"/>
        </w:rPr>
        <w:br w:type="page"/>
      </w:r>
    </w:p>
    <w:p w14:paraId="4C3516ED" w14:textId="77777777" w:rsidR="009E54D4" w:rsidRPr="00622EEF" w:rsidRDefault="00D83994" w:rsidP="00E54595">
      <w:pPr>
        <w:pStyle w:val="Heading2"/>
      </w:pPr>
      <w:r w:rsidRPr="00622EEF">
        <w:lastRenderedPageBreak/>
        <w:t>SADAĻA - APLIECINĀJUMI</w:t>
      </w:r>
    </w:p>
    <w:p w14:paraId="2BBD6B99" w14:textId="27E9A89E" w:rsidR="009E54D4" w:rsidRPr="00622EEF" w:rsidRDefault="00AC5142" w:rsidP="00D9794B">
      <w:pPr>
        <w:pStyle w:val="Heading3"/>
        <w:spacing w:before="100" w:beforeAutospacing="1"/>
        <w:jc w:val="both"/>
        <w:rPr>
          <w:rFonts w:eastAsia="Times New Roman"/>
          <w:szCs w:val="24"/>
        </w:rPr>
      </w:pPr>
      <w:r w:rsidRPr="00622EEF">
        <w:rPr>
          <w:rFonts w:eastAsia="Times New Roman"/>
          <w:szCs w:val="24"/>
        </w:rPr>
        <w:t>Obligātie apliecinājumi</w:t>
      </w:r>
    </w:p>
    <w:p w14:paraId="48D5C181" w14:textId="79DBC9B0" w:rsidR="006637A7" w:rsidRPr="00622EEF" w:rsidRDefault="00E457A4" w:rsidP="00E54595">
      <w:pPr>
        <w:rPr>
          <w:i/>
          <w:iCs/>
          <w:color w:val="0000FF"/>
          <w:sz w:val="22"/>
          <w:szCs w:val="22"/>
        </w:rPr>
      </w:pPr>
      <w:r w:rsidRPr="00622EEF">
        <w:rPr>
          <w:noProof/>
        </w:rPr>
        <w:drawing>
          <wp:anchor distT="0" distB="0" distL="114300" distR="114300" simplePos="0" relativeHeight="251658240" behindDoc="0" locked="0" layoutInCell="1" allowOverlap="1" wp14:anchorId="30C9F382" wp14:editId="175EEBF7">
            <wp:simplePos x="0" y="0"/>
            <wp:positionH relativeFrom="column">
              <wp:posOffset>4445</wp:posOffset>
            </wp:positionH>
            <wp:positionV relativeFrom="paragraph">
              <wp:posOffset>0</wp:posOffset>
            </wp:positionV>
            <wp:extent cx="6119495" cy="2356485"/>
            <wp:effectExtent l="0" t="0" r="0" b="5715"/>
            <wp:wrapTopAndBottom/>
            <wp:docPr id="10" name="Picture 10"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 text, application, email&#10;&#10;Description automatically generated"/>
                    <pic:cNvPicPr/>
                  </pic:nvPicPr>
                  <pic:blipFill>
                    <a:blip r:embed="rId60">
                      <a:extLst>
                        <a:ext uri="{28A0092B-C50C-407E-A947-70E740481C1C}">
                          <a14:useLocalDpi xmlns:a14="http://schemas.microsoft.com/office/drawing/2010/main" val="0"/>
                        </a:ext>
                      </a:extLst>
                    </a:blip>
                    <a:stretch>
                      <a:fillRect/>
                    </a:stretch>
                  </pic:blipFill>
                  <pic:spPr>
                    <a:xfrm>
                      <a:off x="0" y="0"/>
                      <a:ext cx="6119495" cy="2356485"/>
                    </a:xfrm>
                    <a:prstGeom prst="rect">
                      <a:avLst/>
                    </a:prstGeom>
                  </pic:spPr>
                </pic:pic>
              </a:graphicData>
            </a:graphic>
          </wp:anchor>
        </w:drawing>
      </w:r>
      <w:r w:rsidR="006637A7" w:rsidRPr="00622EEF">
        <w:rPr>
          <w:i/>
          <w:iCs/>
          <w:color w:val="0000FF"/>
          <w:sz w:val="22"/>
          <w:szCs w:val="22"/>
        </w:rPr>
        <w:t>Projekta iesniegšanas brīdī jāapstiprina visi obligātie apliecinājumi, tai skaitā arī:</w:t>
      </w:r>
    </w:p>
    <w:p w14:paraId="4B6D4C27" w14:textId="77777777" w:rsidR="006637A7" w:rsidRPr="00622EEF" w:rsidRDefault="006637A7" w:rsidP="00456CBB">
      <w:pPr>
        <w:pStyle w:val="NormalWeb"/>
        <w:numPr>
          <w:ilvl w:val="0"/>
          <w:numId w:val="7"/>
        </w:numPr>
        <w:spacing w:before="0" w:beforeAutospacing="0" w:after="0" w:afterAutospacing="0"/>
        <w:jc w:val="both"/>
        <w:rPr>
          <w:i/>
          <w:iCs/>
          <w:color w:val="0000FF"/>
          <w:sz w:val="22"/>
          <w:szCs w:val="22"/>
        </w:rPr>
      </w:pPr>
      <w:r w:rsidRPr="00622EEF">
        <w:rPr>
          <w:i/>
          <w:iCs/>
          <w:color w:val="0000FF"/>
          <w:sz w:val="22"/>
          <w:szCs w:val="22"/>
        </w:rPr>
        <w:t>“Apliecinājums”;</w:t>
      </w:r>
    </w:p>
    <w:p w14:paraId="3B0F494A" w14:textId="79DE2F3B" w:rsidR="006637A7" w:rsidRPr="00622EEF" w:rsidRDefault="006637A7" w:rsidP="00456CBB">
      <w:pPr>
        <w:pStyle w:val="NormalWeb"/>
        <w:numPr>
          <w:ilvl w:val="0"/>
          <w:numId w:val="7"/>
        </w:numPr>
        <w:spacing w:before="0" w:beforeAutospacing="0" w:after="0" w:afterAutospacing="0"/>
        <w:jc w:val="both"/>
        <w:rPr>
          <w:i/>
          <w:iCs/>
          <w:color w:val="0000FF"/>
          <w:sz w:val="22"/>
          <w:szCs w:val="22"/>
        </w:rPr>
      </w:pPr>
      <w:r w:rsidRPr="00622EEF">
        <w:rPr>
          <w:i/>
          <w:iCs/>
          <w:color w:val="0000FF"/>
          <w:sz w:val="22"/>
          <w:szCs w:val="22"/>
        </w:rPr>
        <w:t>“Apliecinājums par projekta īstenošanas nosacījumu ievērošanu”;</w:t>
      </w:r>
    </w:p>
    <w:p w14:paraId="064994DE" w14:textId="2F55FC7D" w:rsidR="006637A7" w:rsidRPr="00622EEF" w:rsidRDefault="028E3AAC" w:rsidP="005F74A5">
      <w:pPr>
        <w:pStyle w:val="NormalWeb"/>
        <w:numPr>
          <w:ilvl w:val="0"/>
          <w:numId w:val="7"/>
        </w:numPr>
        <w:spacing w:before="0" w:beforeAutospacing="0" w:after="0" w:afterAutospacing="0"/>
        <w:jc w:val="both"/>
        <w:rPr>
          <w:i/>
          <w:iCs/>
          <w:color w:val="0000FF"/>
          <w:sz w:val="22"/>
          <w:szCs w:val="22"/>
        </w:rPr>
      </w:pPr>
      <w:r w:rsidRPr="00622EEF">
        <w:rPr>
          <w:i/>
          <w:iCs/>
          <w:color w:val="0000FF"/>
          <w:sz w:val="22"/>
          <w:szCs w:val="22"/>
        </w:rPr>
        <w:t>“</w:t>
      </w:r>
      <w:r w:rsidR="00684F90" w:rsidRPr="00622EEF">
        <w:rPr>
          <w:i/>
          <w:iCs/>
          <w:color w:val="0000FF"/>
          <w:sz w:val="22"/>
          <w:szCs w:val="22"/>
        </w:rPr>
        <w:t>Apliecinājums par informētību attiecībā uz interešu konflikta jautājumu regulējumu un to integrāciju iekšējās kontroles sistēmā</w:t>
      </w:r>
      <w:r w:rsidR="7742FBF7" w:rsidRPr="00622EEF">
        <w:rPr>
          <w:i/>
          <w:iCs/>
          <w:color w:val="0000FF"/>
          <w:sz w:val="22"/>
          <w:szCs w:val="22"/>
        </w:rPr>
        <w:t>”</w:t>
      </w:r>
      <w:r w:rsidR="0006492F" w:rsidRPr="00622EEF">
        <w:rPr>
          <w:i/>
          <w:iCs/>
          <w:color w:val="0000FF"/>
          <w:sz w:val="22"/>
          <w:szCs w:val="22"/>
        </w:rPr>
        <w:t>;</w:t>
      </w:r>
    </w:p>
    <w:p w14:paraId="7CEB0290" w14:textId="77777777" w:rsidR="0046391E" w:rsidRPr="00622EEF" w:rsidRDefault="0046391E" w:rsidP="00D9794B">
      <w:pPr>
        <w:pStyle w:val="Heading3"/>
        <w:jc w:val="center"/>
        <w:rPr>
          <w:sz w:val="24"/>
          <w:szCs w:val="24"/>
        </w:rPr>
      </w:pPr>
      <w:r w:rsidRPr="00622EEF">
        <w:rPr>
          <w:sz w:val="24"/>
          <w:szCs w:val="24"/>
        </w:rPr>
        <w:t>Apliecinājums</w:t>
      </w:r>
    </w:p>
    <w:tbl>
      <w:tblPr>
        <w:tblW w:w="5000" w:type="pct"/>
        <w:tblBorders>
          <w:top w:val="outset" w:sz="2" w:space="0" w:color="414142"/>
          <w:left w:val="outset" w:sz="2" w:space="0" w:color="414142"/>
          <w:bottom w:val="outset" w:sz="2" w:space="0" w:color="414142"/>
          <w:right w:val="outset" w:sz="2"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9637"/>
      </w:tblGrid>
      <w:tr w:rsidR="0046391E" w:rsidRPr="00622EEF" w14:paraId="296AE95D" w14:textId="77777777" w:rsidTr="003336FA">
        <w:tc>
          <w:tcPr>
            <w:tcW w:w="5000" w:type="pct"/>
            <w:tcBorders>
              <w:top w:val="nil"/>
              <w:left w:val="nil"/>
              <w:bottom w:val="nil"/>
              <w:right w:val="nil"/>
            </w:tcBorders>
            <w:shd w:val="clear" w:color="auto" w:fill="FFFFFF"/>
            <w:vAlign w:val="center"/>
            <w:hideMark/>
          </w:tcPr>
          <w:p w14:paraId="5ECE3F9A" w14:textId="77777777" w:rsidR="0046391E" w:rsidRPr="00622EEF" w:rsidRDefault="0046391E" w:rsidP="003336FA">
            <w:pPr>
              <w:spacing w:before="195"/>
              <w:jc w:val="both"/>
              <w:rPr>
                <w:rFonts w:eastAsia="Times New Roman"/>
                <w:sz w:val="22"/>
                <w:szCs w:val="22"/>
              </w:rPr>
            </w:pPr>
            <w:r w:rsidRPr="00622EEF">
              <w:rPr>
                <w:rFonts w:eastAsia="Times New Roman"/>
                <w:sz w:val="22"/>
                <w:szCs w:val="22"/>
              </w:rPr>
              <w:t>Manis pārstāvētā projekta iesniedzēja un sadarbības partnera, ja tāds projektā ir paredzēts, vārdā apliecinu, ka:</w:t>
            </w:r>
          </w:p>
        </w:tc>
      </w:tr>
    </w:tbl>
    <w:p w14:paraId="05875647" w14:textId="77777777" w:rsidR="0046391E" w:rsidRPr="00622EEF" w:rsidRDefault="0046391E" w:rsidP="00740763">
      <w:pPr>
        <w:pStyle w:val="ListParagraph"/>
        <w:numPr>
          <w:ilvl w:val="0"/>
          <w:numId w:val="62"/>
        </w:numPr>
        <w:shd w:val="clear" w:color="auto" w:fill="FFFFFF" w:themeFill="background1"/>
        <w:spacing w:after="0" w:line="240" w:lineRule="auto"/>
        <w:ind w:left="714" w:hanging="357"/>
        <w:contextualSpacing w:val="0"/>
        <w:jc w:val="both"/>
        <w:rPr>
          <w:rFonts w:ascii="Times New Roman" w:eastAsia="Times New Roman" w:hAnsi="Times New Roman"/>
          <w:color w:val="414142"/>
          <w:lang w:eastAsia="lv-LV"/>
        </w:rPr>
      </w:pPr>
      <w:r w:rsidRPr="00622EEF">
        <w:rPr>
          <w:rFonts w:ascii="Times New Roman" w:eastAsia="Times New Roman" w:hAnsi="Times New Roman"/>
          <w:lang w:eastAsia="lv-LV"/>
        </w:rPr>
        <w:t xml:space="preserve">projekta iesniedzējs un tā sadarbības partneris, ja tāds projektā ir paredzēts, t. sk. </w:t>
      </w:r>
      <w:r w:rsidRPr="00622EEF">
        <w:rPr>
          <w:rFonts w:ascii="Times New Roman" w:hAnsi="Times New Roman"/>
          <w:shd w:val="clear" w:color="auto" w:fill="FFFFFF"/>
        </w:rPr>
        <w:t>projekta iesniedzēja un sadarbības partnera, ja tāds projektā ir paredzēts, valdes vai padomes loceklis vai prokūrists, vai persona, kura ir pilnvarota pārstāvēt projekta iesniedzēju vai sadarbības partneri ar filiāli saistītās darbībās,</w:t>
      </w:r>
      <w:r w:rsidRPr="00622EEF">
        <w:rPr>
          <w:rFonts w:ascii="Times New Roman" w:eastAsia="Times New Roman" w:hAnsi="Times New Roman"/>
          <w:lang w:eastAsia="lv-LV"/>
        </w:rPr>
        <w:t xml:space="preserve"> neatbilst nevienam no </w:t>
      </w:r>
      <w:hyperlink r:id="rId61" w:history="1">
        <w:r w:rsidRPr="00622EEF">
          <w:rPr>
            <w:rStyle w:val="Hyperlink"/>
            <w:rFonts w:ascii="Times New Roman" w:eastAsia="Times New Roman" w:hAnsi="Times New Roman"/>
            <w:lang w:eastAsia="lv-LV"/>
          </w:rPr>
          <w:t>Eiropas Savienības fondu 2021.–2027. gada plānošanas perioda vadības likuma</w:t>
        </w:r>
      </w:hyperlink>
      <w:r w:rsidRPr="00622EEF">
        <w:rPr>
          <w:rFonts w:ascii="Times New Roman" w:eastAsia="Times New Roman" w:hAnsi="Times New Roman"/>
          <w:color w:val="414142"/>
          <w:lang w:eastAsia="lv-LV"/>
        </w:rPr>
        <w:t xml:space="preserve"> </w:t>
      </w:r>
      <w:hyperlink r:id="rId62" w:anchor="p22" w:history="1">
        <w:r w:rsidRPr="00622EEF">
          <w:rPr>
            <w:rStyle w:val="Hyperlink"/>
            <w:rFonts w:ascii="Times New Roman" w:eastAsia="Times New Roman" w:hAnsi="Times New Roman"/>
            <w:lang w:eastAsia="lv-LV"/>
          </w:rPr>
          <w:t>22. panta </w:t>
        </w:r>
      </w:hyperlink>
      <w:r w:rsidRPr="00622EEF">
        <w:rPr>
          <w:rFonts w:ascii="Times New Roman" w:eastAsia="Times New Roman" w:hAnsi="Times New Roman"/>
          <w:lang w:eastAsia="lv-LV"/>
        </w:rPr>
        <w:t>pirmajā daļā minētajiem projektu iesniedzēju izslēgšanas noteikumiem (nav attiecināms uz tiešās vai pastarpinātās pārvaldes iestādēm, atvasinātām publiskām personām, citām valsts iestādēm);</w:t>
      </w:r>
    </w:p>
    <w:p w14:paraId="34058BD4" w14:textId="77777777" w:rsidR="0046391E" w:rsidRPr="00622EEF" w:rsidRDefault="0046391E" w:rsidP="00740763">
      <w:pPr>
        <w:pStyle w:val="ListParagraph"/>
        <w:numPr>
          <w:ilvl w:val="0"/>
          <w:numId w:val="62"/>
        </w:numPr>
        <w:shd w:val="clear" w:color="auto" w:fill="FFFFFF" w:themeFill="background1"/>
        <w:spacing w:after="0" w:line="240" w:lineRule="auto"/>
        <w:ind w:left="714" w:hanging="357"/>
        <w:contextualSpacing w:val="0"/>
        <w:jc w:val="both"/>
        <w:rPr>
          <w:rFonts w:ascii="Times New Roman" w:eastAsia="Times New Roman" w:hAnsi="Times New Roman"/>
          <w:color w:val="414142"/>
          <w:lang w:eastAsia="lv-LV"/>
        </w:rPr>
      </w:pPr>
      <w:r w:rsidRPr="00622EEF">
        <w:rPr>
          <w:rFonts w:ascii="Times New Roman" w:eastAsia="Times New Roman" w:hAnsi="Times New Roman"/>
          <w:lang w:eastAsia="lv-LV"/>
        </w:rPr>
        <w:t>projekta iesniedzēja rīcībā ir pietiekami  finanšu resursi projekta īstenošanas nodrošināšanai pienācīgā apjomā (nav attiecināms uz valsts budžeta iestādēm);</w:t>
      </w:r>
    </w:p>
    <w:p w14:paraId="53D21A08" w14:textId="77777777" w:rsidR="0046391E" w:rsidRPr="00622EEF" w:rsidRDefault="0046391E" w:rsidP="00740763">
      <w:pPr>
        <w:pStyle w:val="ListParagraph"/>
        <w:numPr>
          <w:ilvl w:val="0"/>
          <w:numId w:val="62"/>
        </w:numPr>
        <w:shd w:val="clear" w:color="auto" w:fill="FFFFFF"/>
        <w:spacing w:after="0" w:line="240" w:lineRule="auto"/>
        <w:ind w:left="714" w:hanging="357"/>
        <w:contextualSpacing w:val="0"/>
        <w:jc w:val="both"/>
        <w:rPr>
          <w:rFonts w:ascii="Times New Roman" w:eastAsia="Times New Roman" w:hAnsi="Times New Roman"/>
          <w:lang w:eastAsia="lv-LV"/>
        </w:rPr>
      </w:pPr>
      <w:r w:rsidRPr="00622EEF">
        <w:rPr>
          <w:rFonts w:ascii="Times New Roman" w:eastAsia="Times New Roman" w:hAnsi="Times New Roman"/>
          <w:lang w:eastAsia="lv-LV"/>
        </w:rPr>
        <w:t>projekta iesniegumā un tā pielikumos sniegtās ziņas atbilst patiesībai un projekta īstenošanai pieprasītais Eiropas Savienības fonda līdzfinansējums tiks izmantots saskaņā ar projekta iesniegumā noteikto;</w:t>
      </w:r>
    </w:p>
    <w:p w14:paraId="3E3D92D4" w14:textId="77777777" w:rsidR="0046391E" w:rsidRPr="00622EEF" w:rsidRDefault="0046391E" w:rsidP="00740763">
      <w:pPr>
        <w:pStyle w:val="ListParagraph"/>
        <w:numPr>
          <w:ilvl w:val="0"/>
          <w:numId w:val="62"/>
        </w:numPr>
        <w:shd w:val="clear" w:color="auto" w:fill="FFFFFF"/>
        <w:spacing w:after="0" w:line="240" w:lineRule="auto"/>
        <w:ind w:left="714" w:hanging="357"/>
        <w:contextualSpacing w:val="0"/>
        <w:jc w:val="both"/>
        <w:rPr>
          <w:rFonts w:ascii="Times New Roman" w:eastAsia="Times New Roman" w:hAnsi="Times New Roman"/>
          <w:lang w:eastAsia="lv-LV"/>
        </w:rPr>
      </w:pPr>
      <w:r w:rsidRPr="00622EEF">
        <w:rPr>
          <w:rFonts w:ascii="Times New Roman" w:eastAsia="Times New Roman" w:hAnsi="Times New Roman"/>
          <w:lang w:eastAsia="lv-LV"/>
        </w:rPr>
        <w:t>nav zināmu iemeslu, kādēļ šis projekts nevarētu tikt īstenots vai varētu tikt aizkavēta tā īstenošana, un apstiprinu, ka projektā noteiktās saistības iespējams veikt normatīvajos aktos par attiecīgās Eiropas Savienības fonda specifiskā atbalsta mērķa vai tā pasākuma īstenošanu noteiktajos termiņos;</w:t>
      </w:r>
    </w:p>
    <w:p w14:paraId="5B369466" w14:textId="77777777" w:rsidR="0046391E" w:rsidRPr="00622EEF" w:rsidRDefault="0046391E" w:rsidP="00740763">
      <w:pPr>
        <w:pStyle w:val="ListParagraph"/>
        <w:numPr>
          <w:ilvl w:val="0"/>
          <w:numId w:val="62"/>
        </w:numPr>
        <w:shd w:val="clear" w:color="auto" w:fill="FFFFFF"/>
        <w:spacing w:after="0" w:line="240" w:lineRule="auto"/>
        <w:ind w:left="714" w:hanging="357"/>
        <w:contextualSpacing w:val="0"/>
        <w:jc w:val="both"/>
        <w:rPr>
          <w:rFonts w:ascii="Times New Roman" w:eastAsia="Times New Roman" w:hAnsi="Times New Roman"/>
          <w:lang w:eastAsia="lv-LV"/>
        </w:rPr>
      </w:pPr>
      <w:bookmarkStart w:id="7" w:name="_Hlk148450222"/>
      <w:r w:rsidRPr="00622EEF">
        <w:rPr>
          <w:rFonts w:ascii="Times New Roman" w:eastAsia="Times New Roman" w:hAnsi="Times New Roman"/>
          <w:lang w:eastAsia="lv-LV"/>
        </w:rPr>
        <w:t>atbilstoši normatīvo aktu nosacījumiem projekts netiek un nav ticis finansēts/līdzfinansēts no citiem Eiropas Savienības finanšu avotiem vai citiem ārvalstu finanšu instrumentiem, kā arī valsts un pašvaldību budžeta līdzekļiem, un projekta ietvaros plānotās darbības nepārklājas ar darbībām, kas tiek finansētas citu Eiropas Savienības fondu specifisko atbalsta mērķu un citu ārvalstu finanšu instrumentu ietvaros, kā arī no valsts un pašvaldību budžeta līdzekļiem, un projekta iesnieguma apstiprināšanas gadījumā šis projekta iesniegums un tajā minētās plānotās darbības netiks iesniegtas finansēšanai/līdzfinansēšanai no citiem finanšu avotiem;</w:t>
      </w:r>
    </w:p>
    <w:bookmarkEnd w:id="7"/>
    <w:p w14:paraId="57E7EE89" w14:textId="77777777" w:rsidR="0046391E" w:rsidRPr="00622EEF" w:rsidRDefault="0046391E" w:rsidP="00740763">
      <w:pPr>
        <w:pStyle w:val="ListParagraph"/>
        <w:numPr>
          <w:ilvl w:val="0"/>
          <w:numId w:val="62"/>
        </w:numPr>
        <w:shd w:val="clear" w:color="auto" w:fill="FFFFFF"/>
        <w:spacing w:after="0" w:line="240" w:lineRule="auto"/>
        <w:ind w:left="714" w:hanging="357"/>
        <w:contextualSpacing w:val="0"/>
        <w:jc w:val="both"/>
        <w:rPr>
          <w:rFonts w:ascii="Times New Roman" w:eastAsia="Times New Roman" w:hAnsi="Times New Roman"/>
          <w:lang w:eastAsia="lv-LV"/>
        </w:rPr>
      </w:pPr>
      <w:r w:rsidRPr="00622EEF">
        <w:rPr>
          <w:rFonts w:ascii="Times New Roman" w:eastAsia="Times New Roman" w:hAnsi="Times New Roman"/>
          <w:lang w:eastAsia="lv-LV"/>
        </w:rPr>
        <w:t>projekta iesniegumam pievienotie dokumentu atvasinājumi, ja tādi ir pievienoti, atbilst manā rīcībā esošiem dokumentu oriģināliem;</w:t>
      </w:r>
    </w:p>
    <w:p w14:paraId="77B6E3AB" w14:textId="77777777" w:rsidR="0046391E" w:rsidRPr="00622EEF" w:rsidRDefault="0046391E" w:rsidP="00740763">
      <w:pPr>
        <w:pStyle w:val="ListParagraph"/>
        <w:numPr>
          <w:ilvl w:val="0"/>
          <w:numId w:val="62"/>
        </w:numPr>
        <w:shd w:val="clear" w:color="auto" w:fill="FFFFFF"/>
        <w:spacing w:after="0" w:line="240" w:lineRule="auto"/>
        <w:ind w:left="714" w:hanging="357"/>
        <w:contextualSpacing w:val="0"/>
        <w:jc w:val="both"/>
        <w:rPr>
          <w:rFonts w:ascii="Times New Roman" w:eastAsia="Times New Roman" w:hAnsi="Times New Roman"/>
          <w:lang w:eastAsia="lv-LV"/>
        </w:rPr>
      </w:pPr>
      <w:r w:rsidRPr="00622EEF">
        <w:rPr>
          <w:rFonts w:ascii="Times New Roman" w:eastAsia="Times New Roman" w:hAnsi="Times New Roman"/>
          <w:lang w:eastAsia="lv-LV"/>
        </w:rPr>
        <w:t>projekta iesniegumam pievienoto dokumentu tulkojumi, ja tādi ir pievienoti, ir pareizi;</w:t>
      </w:r>
    </w:p>
    <w:p w14:paraId="3E491886" w14:textId="77777777" w:rsidR="0046391E" w:rsidRPr="00622EEF" w:rsidRDefault="0046391E" w:rsidP="00740763">
      <w:pPr>
        <w:pStyle w:val="ListParagraph"/>
        <w:numPr>
          <w:ilvl w:val="0"/>
          <w:numId w:val="62"/>
        </w:numPr>
        <w:shd w:val="clear" w:color="auto" w:fill="FFFFFF"/>
        <w:spacing w:before="100" w:beforeAutospacing="1" w:after="100" w:afterAutospacing="1" w:line="293" w:lineRule="atLeast"/>
        <w:jc w:val="both"/>
        <w:rPr>
          <w:rFonts w:ascii="Times New Roman" w:eastAsia="Times New Roman" w:hAnsi="Times New Roman"/>
          <w:lang w:eastAsia="lv-LV"/>
        </w:rPr>
      </w:pPr>
      <w:r w:rsidRPr="00622EEF">
        <w:rPr>
          <w:rFonts w:ascii="Times New Roman" w:eastAsia="Times New Roman" w:hAnsi="Times New Roman"/>
          <w:lang w:eastAsia="lv-LV"/>
        </w:rPr>
        <w:t>esmu iepazinies(-</w:t>
      </w:r>
      <w:proofErr w:type="spellStart"/>
      <w:r w:rsidRPr="00622EEF">
        <w:rPr>
          <w:rFonts w:ascii="Times New Roman" w:eastAsia="Times New Roman" w:hAnsi="Times New Roman"/>
          <w:lang w:eastAsia="lv-LV"/>
        </w:rPr>
        <w:t>usies</w:t>
      </w:r>
      <w:proofErr w:type="spellEnd"/>
      <w:r w:rsidRPr="00622EEF">
        <w:rPr>
          <w:rFonts w:ascii="Times New Roman" w:eastAsia="Times New Roman" w:hAnsi="Times New Roman"/>
          <w:lang w:eastAsia="lv-LV"/>
        </w:rPr>
        <w:t>), ar attiecīgā Eiropas Savienības fonda specifiskā atbalsta mērķa, tā pasākuma vai atlases kārtas nosacījumiem un atlases nolikumā noteiktajām prasībām;</w:t>
      </w:r>
    </w:p>
    <w:p w14:paraId="153E9AD5" w14:textId="77777777" w:rsidR="0046391E" w:rsidRPr="00622EEF" w:rsidRDefault="0046391E" w:rsidP="00740763">
      <w:pPr>
        <w:pStyle w:val="ListParagraph"/>
        <w:numPr>
          <w:ilvl w:val="0"/>
          <w:numId w:val="62"/>
        </w:numPr>
        <w:shd w:val="clear" w:color="auto" w:fill="FFFFFF"/>
        <w:spacing w:after="120" w:line="240" w:lineRule="auto"/>
        <w:ind w:left="714" w:hanging="357"/>
        <w:contextualSpacing w:val="0"/>
        <w:jc w:val="both"/>
        <w:rPr>
          <w:rFonts w:ascii="Times New Roman" w:eastAsia="Times New Roman" w:hAnsi="Times New Roman"/>
          <w:lang w:eastAsia="lv-LV"/>
        </w:rPr>
      </w:pPr>
      <w:r w:rsidRPr="00622EEF">
        <w:rPr>
          <w:rFonts w:ascii="Times New Roman" w:eastAsia="Times New Roman" w:hAnsi="Times New Roman"/>
          <w:lang w:eastAsia="lv-LV"/>
        </w:rPr>
        <w:lastRenderedPageBreak/>
        <w:t>piekrītu projekta iesniegumā norādīto datu apstrādei Kohēzijas politikas fondu vadības informācijas sistēmā un to nodošanai citām valsts informācijas sistēmām, institūcijām.</w:t>
      </w:r>
    </w:p>
    <w:p w14:paraId="1DC6A22A" w14:textId="77777777" w:rsidR="0046391E" w:rsidRPr="00622EEF" w:rsidRDefault="0046391E" w:rsidP="003F5640">
      <w:pPr>
        <w:shd w:val="clear" w:color="auto" w:fill="FFFFFF"/>
        <w:spacing w:before="100" w:beforeAutospacing="1"/>
        <w:ind w:firstLine="301"/>
        <w:jc w:val="both"/>
        <w:rPr>
          <w:rFonts w:eastAsia="Times New Roman"/>
          <w:sz w:val="22"/>
          <w:szCs w:val="22"/>
        </w:rPr>
      </w:pPr>
      <w:r w:rsidRPr="00622EEF">
        <w:rPr>
          <w:rFonts w:eastAsia="Times New Roman"/>
          <w:sz w:val="22"/>
          <w:szCs w:val="22"/>
        </w:rPr>
        <w:t>Apzinos, ka:</w:t>
      </w:r>
    </w:p>
    <w:p w14:paraId="6847F55B" w14:textId="77777777" w:rsidR="0046391E" w:rsidRPr="00622EEF" w:rsidRDefault="0046391E" w:rsidP="00740763">
      <w:pPr>
        <w:pStyle w:val="ListParagraph"/>
        <w:numPr>
          <w:ilvl w:val="0"/>
          <w:numId w:val="61"/>
        </w:numPr>
        <w:shd w:val="clear" w:color="auto" w:fill="FFFFFF" w:themeFill="background1"/>
        <w:spacing w:after="0" w:line="240" w:lineRule="auto"/>
        <w:ind w:left="658" w:hanging="357"/>
        <w:contextualSpacing w:val="0"/>
        <w:jc w:val="both"/>
        <w:rPr>
          <w:rFonts w:ascii="Times New Roman" w:eastAsia="Times New Roman" w:hAnsi="Times New Roman"/>
          <w:lang w:eastAsia="lv-LV"/>
        </w:rPr>
      </w:pPr>
      <w:r w:rsidRPr="00622EEF">
        <w:rPr>
          <w:rFonts w:ascii="Times New Roman" w:eastAsia="Times New Roman" w:hAnsi="Times New Roman"/>
          <w:lang w:eastAsia="lv-LV"/>
        </w:rPr>
        <w:t>projektu var neapstiprināt līdzfinansēšanai no Eiropas Savienības fonda, ja projekta iesniegums nav pilnībā un kvalitatīvi aizpildīts, normatīvajos aktos par attiecīgā Eiropas Savienības fonda specifiskā atbalsta mērķa, tā pasākuma vai atlases kārtas īstenošanu plānotais Eiropas Savienības fonda finansējums projekta apstiprināšanas brīdī ir izlietots vai citos projektu iesniegumu atlases nolikumā noteiktajos gadījumos;</w:t>
      </w:r>
    </w:p>
    <w:p w14:paraId="2B9C8491" w14:textId="77777777" w:rsidR="0046391E" w:rsidRPr="00622EEF" w:rsidRDefault="0046391E" w:rsidP="00740763">
      <w:pPr>
        <w:pStyle w:val="ListParagraph"/>
        <w:numPr>
          <w:ilvl w:val="0"/>
          <w:numId w:val="61"/>
        </w:numPr>
        <w:shd w:val="clear" w:color="auto" w:fill="FFFFFF"/>
        <w:spacing w:before="100" w:beforeAutospacing="1" w:after="100" w:afterAutospacing="1" w:line="293" w:lineRule="atLeast"/>
        <w:jc w:val="both"/>
        <w:rPr>
          <w:rFonts w:ascii="Times New Roman" w:eastAsia="Times New Roman" w:hAnsi="Times New Roman"/>
          <w:lang w:eastAsia="lv-LV"/>
        </w:rPr>
      </w:pPr>
      <w:r w:rsidRPr="00622EEF">
        <w:rPr>
          <w:rFonts w:ascii="Times New Roman" w:eastAsia="Times New Roman" w:hAnsi="Times New Roman"/>
          <w:lang w:eastAsia="lv-LV"/>
        </w:rPr>
        <w:t>projekta izmaksu pieauguma gadījumā projekta iesniedzējs sedz visas izmaksas, kas var rasties izmaksu svārstību rezultātā;</w:t>
      </w:r>
    </w:p>
    <w:p w14:paraId="2E9686B8" w14:textId="77777777" w:rsidR="0046391E" w:rsidRPr="00622EEF" w:rsidRDefault="0046391E" w:rsidP="00740763">
      <w:pPr>
        <w:pStyle w:val="ListParagraph"/>
        <w:numPr>
          <w:ilvl w:val="0"/>
          <w:numId w:val="61"/>
        </w:numPr>
        <w:shd w:val="clear" w:color="auto" w:fill="FFFFFF"/>
        <w:spacing w:before="100" w:beforeAutospacing="1" w:after="100" w:afterAutospacing="1" w:line="293" w:lineRule="atLeast"/>
        <w:jc w:val="both"/>
        <w:rPr>
          <w:rFonts w:ascii="Times New Roman" w:eastAsia="Times New Roman" w:hAnsi="Times New Roman"/>
          <w:lang w:eastAsia="lv-LV"/>
        </w:rPr>
      </w:pPr>
      <w:r w:rsidRPr="00622EEF">
        <w:rPr>
          <w:rFonts w:ascii="Times New Roman" w:eastAsia="Times New Roman" w:hAnsi="Times New Roman"/>
          <w:lang w:eastAsia="lv-LV"/>
        </w:rPr>
        <w:t>projekts būs jāīsteno saskaņā ar projekta iesniegumā paredzētajām darbībām un rezultāti jāuztur atbilstoši projekta iesniegumā minētajam;</w:t>
      </w:r>
    </w:p>
    <w:p w14:paraId="5FBB04BA" w14:textId="77777777" w:rsidR="0046391E" w:rsidRPr="00622EEF" w:rsidRDefault="0046391E" w:rsidP="00740763">
      <w:pPr>
        <w:pStyle w:val="ListParagraph"/>
        <w:numPr>
          <w:ilvl w:val="0"/>
          <w:numId w:val="61"/>
        </w:numPr>
        <w:shd w:val="clear" w:color="auto" w:fill="FFFFFF"/>
        <w:spacing w:before="100" w:beforeAutospacing="1" w:after="100" w:afterAutospacing="1" w:line="293" w:lineRule="atLeast"/>
        <w:jc w:val="both"/>
        <w:rPr>
          <w:rFonts w:ascii="Times New Roman" w:eastAsia="Times New Roman" w:hAnsi="Times New Roman"/>
          <w:lang w:eastAsia="lv-LV"/>
        </w:rPr>
      </w:pPr>
      <w:r w:rsidRPr="00622EEF">
        <w:rPr>
          <w:rFonts w:ascii="Times New Roman" w:eastAsia="Times New Roman" w:hAnsi="Times New Roman"/>
          <w:lang w:eastAsia="lv-LV"/>
        </w:rPr>
        <w:t>nepatiesas apliecinājumā sniegtās informācijas gadījumā normatīvajos aktos noteiktās sankcijas var tikt uzsāktas gan pret mani, gan arī pret manis pārstāvēto juridisko personu – projekta iesniedzēju.</w:t>
      </w:r>
    </w:p>
    <w:p w14:paraId="1EEA7E2C" w14:textId="51B9988A" w:rsidR="006637A7" w:rsidRPr="00622EEF" w:rsidRDefault="006637A7" w:rsidP="00D9794B">
      <w:pPr>
        <w:pStyle w:val="Heading3"/>
        <w:jc w:val="center"/>
        <w:rPr>
          <w:sz w:val="24"/>
          <w:szCs w:val="24"/>
        </w:rPr>
      </w:pPr>
      <w:r w:rsidRPr="00622EEF">
        <w:rPr>
          <w:sz w:val="24"/>
          <w:szCs w:val="24"/>
        </w:rPr>
        <w:t>Apliecinājums par projekta īstenošanas nosacījumu ievērošanu</w:t>
      </w:r>
    </w:p>
    <w:p w14:paraId="39FA78C6" w14:textId="77777777" w:rsidR="006637A7" w:rsidRPr="00622EEF" w:rsidRDefault="006637A7" w:rsidP="006637A7">
      <w:pPr>
        <w:rPr>
          <w:rFonts w:eastAsia="Times New Roman"/>
          <w:color w:val="000000" w:themeColor="text1"/>
          <w:sz w:val="22"/>
          <w:szCs w:val="22"/>
        </w:rPr>
      </w:pPr>
      <w:r w:rsidRPr="00622EEF">
        <w:rPr>
          <w:rFonts w:eastAsia="Times New Roman"/>
          <w:color w:val="000000" w:themeColor="text1"/>
          <w:sz w:val="22"/>
          <w:szCs w:val="22"/>
        </w:rPr>
        <w:t>Apliecinu, ka</w:t>
      </w:r>
    </w:p>
    <w:p w14:paraId="428695A2" w14:textId="77777777" w:rsidR="006637A7" w:rsidRPr="00622EEF" w:rsidRDefault="006637A7" w:rsidP="00A51135">
      <w:pPr>
        <w:pStyle w:val="NormalWeb"/>
        <w:numPr>
          <w:ilvl w:val="0"/>
          <w:numId w:val="36"/>
        </w:numPr>
        <w:spacing w:before="0" w:beforeAutospacing="0" w:after="0" w:afterAutospacing="0"/>
        <w:jc w:val="both"/>
        <w:rPr>
          <w:color w:val="000000" w:themeColor="text1"/>
          <w:sz w:val="22"/>
          <w:szCs w:val="22"/>
        </w:rPr>
      </w:pPr>
      <w:r w:rsidRPr="00622EEF">
        <w:rPr>
          <w:color w:val="000000" w:themeColor="text1"/>
          <w:sz w:val="22"/>
          <w:szCs w:val="22"/>
        </w:rPr>
        <w:t>tiks uzkrāti dati par:</w:t>
      </w:r>
    </w:p>
    <w:p w14:paraId="40274896" w14:textId="49E71147" w:rsidR="006637A7" w:rsidRPr="00622EEF" w:rsidRDefault="006637A7" w:rsidP="00A51135">
      <w:pPr>
        <w:pStyle w:val="NormalWeb"/>
        <w:numPr>
          <w:ilvl w:val="1"/>
          <w:numId w:val="36"/>
        </w:numPr>
        <w:spacing w:before="0" w:beforeAutospacing="0" w:after="0" w:afterAutospacing="0"/>
        <w:jc w:val="both"/>
        <w:rPr>
          <w:color w:val="000000" w:themeColor="text1"/>
          <w:sz w:val="22"/>
          <w:szCs w:val="22"/>
        </w:rPr>
      </w:pPr>
      <w:r w:rsidRPr="00622EEF">
        <w:rPr>
          <w:color w:val="000000" w:themeColor="text1"/>
          <w:sz w:val="22"/>
          <w:szCs w:val="22"/>
        </w:rPr>
        <w:t xml:space="preserve">projekta ietekmi uz MK noteikumu </w:t>
      </w:r>
      <w:r w:rsidR="000C110A" w:rsidRPr="00622EEF">
        <w:rPr>
          <w:color w:val="000000" w:themeColor="text1"/>
          <w:sz w:val="22"/>
          <w:szCs w:val="22"/>
        </w:rPr>
        <w:t xml:space="preserve">par SAM īstenošanu </w:t>
      </w:r>
      <w:r w:rsidR="00B50F68" w:rsidRPr="00622EEF">
        <w:rPr>
          <w:color w:val="000000" w:themeColor="text1"/>
          <w:sz w:val="22"/>
          <w:szCs w:val="22"/>
        </w:rPr>
        <w:t>10</w:t>
      </w:r>
      <w:r w:rsidRPr="00622EEF">
        <w:rPr>
          <w:color w:val="000000" w:themeColor="text1"/>
          <w:sz w:val="22"/>
          <w:szCs w:val="22"/>
        </w:rPr>
        <w:t>. punktā minētajiem rādītājiem;</w:t>
      </w:r>
    </w:p>
    <w:p w14:paraId="62939EB6" w14:textId="42069805" w:rsidR="006637A7" w:rsidRPr="00622EEF" w:rsidRDefault="002D018A" w:rsidP="002D018A">
      <w:pPr>
        <w:pStyle w:val="NormalWeb"/>
        <w:numPr>
          <w:ilvl w:val="1"/>
          <w:numId w:val="36"/>
        </w:numPr>
        <w:spacing w:before="0" w:beforeAutospacing="0" w:after="0" w:afterAutospacing="0"/>
        <w:jc w:val="both"/>
        <w:rPr>
          <w:color w:val="000000" w:themeColor="text1"/>
          <w:sz w:val="22"/>
          <w:szCs w:val="22"/>
        </w:rPr>
      </w:pPr>
      <w:r w:rsidRPr="00622EEF">
        <w:rPr>
          <w:color w:val="000000" w:themeColor="text1"/>
          <w:sz w:val="22"/>
          <w:szCs w:val="22"/>
        </w:rPr>
        <w:t>viena h</w:t>
      </w:r>
      <w:r w:rsidR="006637A7" w:rsidRPr="00622EEF">
        <w:rPr>
          <w:color w:val="000000" w:themeColor="text1"/>
          <w:sz w:val="22"/>
          <w:szCs w:val="22"/>
        </w:rPr>
        <w:t>orizontālā principa “Vienlīdzība, iekļaušana, nediskriminācija un pamattiesību ievērošana” rādītāj</w:t>
      </w:r>
      <w:r w:rsidRPr="00622EEF">
        <w:rPr>
          <w:color w:val="000000" w:themeColor="text1"/>
          <w:sz w:val="22"/>
          <w:szCs w:val="22"/>
        </w:rPr>
        <w:t>u</w:t>
      </w:r>
      <w:r w:rsidR="006637A7" w:rsidRPr="00622EEF">
        <w:rPr>
          <w:color w:val="000000" w:themeColor="text1"/>
          <w:sz w:val="22"/>
          <w:szCs w:val="22"/>
        </w:rPr>
        <w:t>.</w:t>
      </w:r>
    </w:p>
    <w:p w14:paraId="543C8D26" w14:textId="77777777" w:rsidR="006637A7" w:rsidRPr="00622EEF" w:rsidRDefault="006637A7" w:rsidP="00A51135">
      <w:pPr>
        <w:pStyle w:val="NormalWeb"/>
        <w:numPr>
          <w:ilvl w:val="0"/>
          <w:numId w:val="36"/>
        </w:numPr>
        <w:spacing w:before="0" w:beforeAutospacing="0" w:after="0" w:afterAutospacing="0"/>
        <w:jc w:val="both"/>
        <w:rPr>
          <w:color w:val="000000" w:themeColor="text1"/>
          <w:sz w:val="22"/>
          <w:szCs w:val="22"/>
        </w:rPr>
      </w:pPr>
      <w:r w:rsidRPr="00622EEF">
        <w:rPr>
          <w:color w:val="000000" w:themeColor="text1"/>
          <w:sz w:val="22"/>
          <w:szCs w:val="22"/>
        </w:rPr>
        <w:t xml:space="preserve">projekta īstenošanai nepieciešamo preču un pakalpojumu iegāde tika/tiks veikta saskaņā ar normatīvajiem aktiem publisko iepirkumu jomā, īstenojot atklātu, pārredzamu, nediskriminējošu un konkurenci nodrošinošu konkursa procedūru. Atbalstāma ir vides prasību integrācija preču un pakalpojumu iepirkumos, kā arī vides pieejamības un </w:t>
      </w:r>
      <w:proofErr w:type="spellStart"/>
      <w:r w:rsidRPr="00622EEF">
        <w:rPr>
          <w:color w:val="000000" w:themeColor="text1"/>
          <w:sz w:val="22"/>
          <w:szCs w:val="22"/>
        </w:rPr>
        <w:t>izmantojamības</w:t>
      </w:r>
      <w:proofErr w:type="spellEnd"/>
      <w:r w:rsidRPr="00622EEF">
        <w:rPr>
          <w:color w:val="000000" w:themeColor="text1"/>
          <w:sz w:val="22"/>
          <w:szCs w:val="22"/>
        </w:rPr>
        <w:t xml:space="preserve"> nodrošināšana (zaļais publiskais iepirkums), kur tā ir attiecināma un atbilstoša ieguldījumu specifikai, lai īstenotu sociāli atbildīgu iepirkumu.</w:t>
      </w:r>
    </w:p>
    <w:p w14:paraId="28B7532E" w14:textId="5BDDA561" w:rsidR="00BA1B63" w:rsidRPr="00622EEF" w:rsidRDefault="00BA1B63" w:rsidP="00D9794B">
      <w:pPr>
        <w:pStyle w:val="Heading3"/>
        <w:jc w:val="center"/>
        <w:rPr>
          <w:sz w:val="24"/>
          <w:szCs w:val="24"/>
        </w:rPr>
      </w:pPr>
      <w:bookmarkStart w:id="8" w:name="_Hlk148433887"/>
      <w:r w:rsidRPr="00622EEF">
        <w:rPr>
          <w:rStyle w:val="normaltextrun"/>
          <w:sz w:val="24"/>
          <w:szCs w:val="24"/>
        </w:rPr>
        <w:t xml:space="preserve">Apliecinājums par informētību attiecībā uz </w:t>
      </w:r>
      <w:r w:rsidRPr="00622EEF">
        <w:rPr>
          <w:rStyle w:val="findhit"/>
          <w:sz w:val="24"/>
          <w:szCs w:val="24"/>
        </w:rPr>
        <w:t>interešu</w:t>
      </w:r>
      <w:r w:rsidRPr="00622EEF">
        <w:rPr>
          <w:rStyle w:val="normaltextrun"/>
          <w:sz w:val="24"/>
          <w:szCs w:val="24"/>
        </w:rPr>
        <w:t xml:space="preserve"> konflikta jautājumu regulējumu</w:t>
      </w:r>
      <w:r w:rsidR="005D09B4" w:rsidRPr="00622EEF">
        <w:rPr>
          <w:rStyle w:val="eop"/>
          <w:sz w:val="24"/>
          <w:szCs w:val="24"/>
        </w:rPr>
        <w:br/>
      </w:r>
      <w:r w:rsidRPr="00622EEF">
        <w:rPr>
          <w:rStyle w:val="normaltextrun"/>
          <w:sz w:val="24"/>
          <w:szCs w:val="24"/>
        </w:rPr>
        <w:t>un to integrāciju iekšējās kontroles sistēmā</w:t>
      </w:r>
    </w:p>
    <w:p w14:paraId="20F73F21" w14:textId="77777777" w:rsidR="003B5F67" w:rsidRPr="00622EEF" w:rsidRDefault="003B5F67" w:rsidP="003B5F67">
      <w:pPr>
        <w:tabs>
          <w:tab w:val="left" w:pos="0"/>
        </w:tabs>
        <w:rPr>
          <w:rFonts w:eastAsia="Times New Roman"/>
          <w:sz w:val="22"/>
          <w:szCs w:val="22"/>
          <w:shd w:val="clear" w:color="auto" w:fill="FFFFFF"/>
        </w:rPr>
      </w:pPr>
      <w:r w:rsidRPr="00622EEF">
        <w:rPr>
          <w:sz w:val="22"/>
          <w:szCs w:val="22"/>
        </w:rPr>
        <w:t>apliecinu, ka</w:t>
      </w:r>
      <w:r w:rsidRPr="00622EEF">
        <w:rPr>
          <w:sz w:val="22"/>
          <w:szCs w:val="22"/>
          <w:shd w:val="clear" w:color="auto" w:fill="FFFFFF"/>
        </w:rPr>
        <w:t>:</w:t>
      </w:r>
    </w:p>
    <w:p w14:paraId="483D98F3" w14:textId="7DF5CCE7" w:rsidR="003B5F67" w:rsidRPr="00622EEF" w:rsidDel="00E5562A" w:rsidRDefault="003B5F67" w:rsidP="00740763">
      <w:pPr>
        <w:pStyle w:val="ListParagraph"/>
        <w:numPr>
          <w:ilvl w:val="0"/>
          <w:numId w:val="59"/>
        </w:numPr>
        <w:spacing w:after="120" w:line="254" w:lineRule="auto"/>
        <w:ind w:left="426"/>
        <w:jc w:val="both"/>
        <w:rPr>
          <w:rFonts w:ascii="Times New Roman" w:hAnsi="Times New Roman"/>
          <w:lang w:eastAsia="lv-LV"/>
        </w:rPr>
      </w:pPr>
      <w:r w:rsidRPr="00622EEF">
        <w:rPr>
          <w:rFonts w:ascii="Times New Roman" w:hAnsi="Times New Roman"/>
          <w:lang w:eastAsia="lv-LV"/>
        </w:rPr>
        <w:t xml:space="preserve">esmu informēts(-a) par </w:t>
      </w:r>
      <w:r w:rsidRPr="00622EEF">
        <w:rPr>
          <w:rFonts w:ascii="Times New Roman" w:hAnsi="Times New Roman"/>
          <w:b/>
          <w:bCs/>
          <w:lang w:eastAsia="lv-LV"/>
        </w:rPr>
        <w:t>Eiropas Parlamenta un Padomes 2018. gada 18. jūlija Regulas (ES, Euratom) 2018/1046</w:t>
      </w:r>
      <w:r w:rsidRPr="00622EEF">
        <w:rPr>
          <w:rFonts w:ascii="Times New Roman" w:hAnsi="Times New Roman"/>
          <w:lang w:eastAsia="lv-LV"/>
        </w:rPr>
        <w:t xml:space="preserve"> par finanšu noteikumiem, ko piemēro Savienības vispārējam budžetam, ar kuru groza Regulas (ES) Nr. 1296/2013, (ES) Nr. 1301/2013, (ES) Nr. 1303/2013, (ES) Nr. 1304/2013, (ES) Nr. 1309/2013, (ES) Nr. 1316/2013, (ES) Nr. 223/2014, (ES) Nr. 283/2014 un Lēmumu Nr. 541/2014/ES un atceļ Regulu (ES, Euratom) Nr. 966/2012 (turpmāk – Finanšu regula), </w:t>
      </w:r>
      <w:r w:rsidRPr="00622EEF">
        <w:rPr>
          <w:rFonts w:ascii="Times New Roman" w:hAnsi="Times New Roman"/>
          <w:b/>
          <w:bCs/>
          <w:lang w:eastAsia="lv-LV"/>
        </w:rPr>
        <w:t>Eiropas Parlamenta un Padomes 2014. gada 26. februāra Direktīvas 2014/24/ES</w:t>
      </w:r>
      <w:r w:rsidRPr="00622EEF">
        <w:rPr>
          <w:rFonts w:ascii="Times New Roman" w:hAnsi="Times New Roman"/>
          <w:lang w:eastAsia="lv-LV"/>
        </w:rPr>
        <w:t xml:space="preserve"> par publisko iepirkumu un ar ko atceļ Direktīvu 2004/18/EK, </w:t>
      </w:r>
      <w:r w:rsidRPr="00622EEF">
        <w:rPr>
          <w:rFonts w:ascii="Times New Roman" w:hAnsi="Times New Roman"/>
          <w:b/>
          <w:bCs/>
          <w:lang w:eastAsia="lv-LV"/>
        </w:rPr>
        <w:t>likuma “Par interešu konflikta novēršanu valsts amatpersonu darbībā”</w:t>
      </w:r>
      <w:r w:rsidRPr="00622EEF">
        <w:rPr>
          <w:rFonts w:ascii="Times New Roman" w:hAnsi="Times New Roman"/>
          <w:lang w:eastAsia="lv-LV"/>
        </w:rPr>
        <w:t xml:space="preserve"> un </w:t>
      </w:r>
      <w:r w:rsidRPr="00622EEF">
        <w:rPr>
          <w:rFonts w:ascii="Times New Roman" w:hAnsi="Times New Roman"/>
          <w:b/>
          <w:bCs/>
          <w:lang w:eastAsia="lv-LV"/>
        </w:rPr>
        <w:t>Eiropas Komisijas paziņojuma Nr. C/2021/2119</w:t>
      </w:r>
      <w:r w:rsidRPr="00622EEF">
        <w:rPr>
          <w:rFonts w:ascii="Times New Roman" w:hAnsi="Times New Roman"/>
          <w:lang w:eastAsia="lv-LV"/>
        </w:rPr>
        <w:t xml:space="preserve"> “Norādījumi par izvairīšanos no interešu konfliktiem un to pārvaldību saskaņā ar Finanšu regulu 2021/C 121/01” prasībām un </w:t>
      </w:r>
      <w:r w:rsidRPr="00622EEF" w:rsidDel="00E5562A">
        <w:rPr>
          <w:rFonts w:ascii="Times New Roman" w:hAnsi="Times New Roman"/>
          <w:lang w:eastAsia="lv-LV"/>
        </w:rPr>
        <w:t>apņemos tās ievērot;</w:t>
      </w:r>
    </w:p>
    <w:p w14:paraId="7E217272" w14:textId="77777777" w:rsidR="003B5F67" w:rsidRPr="00622EEF" w:rsidRDefault="003B5F67" w:rsidP="00740763">
      <w:pPr>
        <w:pStyle w:val="ListParagraph"/>
        <w:numPr>
          <w:ilvl w:val="0"/>
          <w:numId w:val="59"/>
        </w:numPr>
        <w:spacing w:after="120" w:line="254" w:lineRule="auto"/>
        <w:ind w:left="426"/>
        <w:jc w:val="both"/>
        <w:rPr>
          <w:rFonts w:ascii="Times New Roman" w:hAnsi="Times New Roman"/>
          <w:lang w:eastAsia="lv-LV"/>
        </w:rPr>
      </w:pPr>
      <w:r w:rsidRPr="00622EEF">
        <w:rPr>
          <w:rFonts w:ascii="Times New Roman" w:hAnsi="Times New Roman"/>
          <w:lang w:eastAsia="lv-LV"/>
        </w:rPr>
        <w:t>organizācijā ir izveidota iekšējās kontroles sistēma korupcijas un interešu konflikta riska novēršanai publiskas personas institūcijā atbilstoši Ministru kabineta 2017. gada 17. oktobra noteikumu Nr. 630</w:t>
      </w:r>
      <w:r w:rsidRPr="00622EEF">
        <w:rPr>
          <w:rStyle w:val="FootnoteReference"/>
          <w:rFonts w:ascii="Times New Roman" w:hAnsi="Times New Roman"/>
          <w:lang w:eastAsia="lv-LV"/>
        </w:rPr>
        <w:t xml:space="preserve"> </w:t>
      </w:r>
      <w:r w:rsidRPr="00622EEF">
        <w:rPr>
          <w:rFonts w:ascii="Times New Roman" w:hAnsi="Times New Roman"/>
          <w:lang w:eastAsia="lv-LV"/>
        </w:rPr>
        <w:t>“Noteikumi par iekšējās kontroles sistēmas pamatprasībām korupcijas un interešu konflikta riska novēršanai publiskas personas institūcijā” prasībām, kas sevī ietver arī:</w:t>
      </w:r>
    </w:p>
    <w:p w14:paraId="64308D40" w14:textId="77777777" w:rsidR="003B5F67" w:rsidRPr="00622EEF" w:rsidRDefault="003B5F67" w:rsidP="00740763">
      <w:pPr>
        <w:pStyle w:val="ListParagraph"/>
        <w:numPr>
          <w:ilvl w:val="0"/>
          <w:numId w:val="60"/>
        </w:numPr>
        <w:spacing w:after="120" w:line="254" w:lineRule="auto"/>
        <w:ind w:hanging="295"/>
        <w:jc w:val="both"/>
        <w:rPr>
          <w:rFonts w:ascii="Times New Roman" w:hAnsi="Times New Roman"/>
          <w:lang w:eastAsia="lv-LV"/>
        </w:rPr>
      </w:pPr>
      <w:r w:rsidRPr="00622EEF">
        <w:rPr>
          <w:rFonts w:ascii="Times New Roman" w:hAnsi="Times New Roman"/>
          <w:lang w:eastAsia="lv-LV"/>
        </w:rPr>
        <w:t>pasākumus interešu konflikta riska kontrolei  (preventīvus pasākumus un konstatēšanas pasākumus interešu konflikta riska kontrolei, t. sk. paziņošanas procedūru, labošanas pasākumus), tai skaitā ietverot informāciju par interešu konflikta novēršanu saskaņā ar Finanšu regulas 61. pantu;</w:t>
      </w:r>
    </w:p>
    <w:p w14:paraId="35A7CA9C" w14:textId="77777777" w:rsidR="003B5F67" w:rsidRPr="00622EEF" w:rsidRDefault="003B5F67" w:rsidP="00740763">
      <w:pPr>
        <w:pStyle w:val="ListParagraph"/>
        <w:numPr>
          <w:ilvl w:val="0"/>
          <w:numId w:val="60"/>
        </w:numPr>
        <w:spacing w:after="120" w:line="254" w:lineRule="auto"/>
        <w:ind w:hanging="295"/>
        <w:jc w:val="both"/>
        <w:rPr>
          <w:rFonts w:ascii="Times New Roman" w:eastAsia="Times New Roman" w:hAnsi="Times New Roman"/>
          <w:lang w:eastAsia="lv-LV"/>
        </w:rPr>
      </w:pPr>
      <w:r w:rsidRPr="00622EEF">
        <w:rPr>
          <w:rFonts w:ascii="Times New Roman" w:hAnsi="Times New Roman"/>
          <w:i/>
          <w:iCs/>
        </w:rPr>
        <w:t xml:space="preserve"> </w:t>
      </w:r>
      <w:r w:rsidRPr="00622EEF">
        <w:rPr>
          <w:rFonts w:ascii="Times New Roman" w:eastAsia="Times New Roman" w:hAnsi="Times New Roman"/>
        </w:rPr>
        <w:t>pasākumus krāpšanas un korupcijas risku novēršanai</w:t>
      </w:r>
      <w:r w:rsidRPr="00622EEF">
        <w:rPr>
          <w:rFonts w:ascii="Times New Roman" w:eastAsia="Times New Roman" w:hAnsi="Times New Roman"/>
          <w:lang w:eastAsia="lv-LV"/>
        </w:rPr>
        <w:t>;</w:t>
      </w:r>
    </w:p>
    <w:p w14:paraId="01148DE7" w14:textId="77777777" w:rsidR="003B5F67" w:rsidRPr="00622EEF" w:rsidRDefault="003B5F67" w:rsidP="00740763">
      <w:pPr>
        <w:pStyle w:val="ListParagraph"/>
        <w:numPr>
          <w:ilvl w:val="0"/>
          <w:numId w:val="60"/>
        </w:numPr>
        <w:spacing w:after="120" w:line="254" w:lineRule="auto"/>
        <w:ind w:hanging="295"/>
        <w:jc w:val="both"/>
        <w:rPr>
          <w:rFonts w:ascii="Times New Roman" w:hAnsi="Times New Roman"/>
          <w:lang w:eastAsia="lv-LV"/>
        </w:rPr>
      </w:pPr>
      <w:r w:rsidRPr="00622EEF">
        <w:rPr>
          <w:rFonts w:ascii="Times New Roman" w:hAnsi="Times New Roman"/>
          <w:lang w:eastAsia="lv-LV"/>
        </w:rPr>
        <w:t>iekšējās informācijas aprites un komunikācijas pasākumus par interešu konflikta, krāpšanas un korupcijas riska novēršanu;</w:t>
      </w:r>
    </w:p>
    <w:p w14:paraId="0C94987C" w14:textId="77777777" w:rsidR="003B5F67" w:rsidRPr="00622EEF" w:rsidRDefault="003B5F67" w:rsidP="00740763">
      <w:pPr>
        <w:pStyle w:val="ListParagraph"/>
        <w:numPr>
          <w:ilvl w:val="0"/>
          <w:numId w:val="60"/>
        </w:numPr>
        <w:spacing w:after="120" w:line="254" w:lineRule="auto"/>
        <w:ind w:hanging="295"/>
        <w:jc w:val="both"/>
        <w:rPr>
          <w:rFonts w:ascii="Times New Roman" w:hAnsi="Times New Roman"/>
          <w:lang w:eastAsia="lv-LV"/>
        </w:rPr>
      </w:pPr>
      <w:r w:rsidRPr="00622EEF">
        <w:rPr>
          <w:rFonts w:ascii="Times New Roman" w:hAnsi="Times New Roman"/>
          <w:lang w:eastAsia="lv-LV"/>
        </w:rPr>
        <w:t>ētikas kodeksu;</w:t>
      </w:r>
    </w:p>
    <w:p w14:paraId="3BAA7E0D" w14:textId="77777777" w:rsidR="003B5F67" w:rsidRPr="00622EEF" w:rsidRDefault="003B5F67" w:rsidP="00740763">
      <w:pPr>
        <w:pStyle w:val="ListParagraph"/>
        <w:numPr>
          <w:ilvl w:val="0"/>
          <w:numId w:val="60"/>
        </w:numPr>
        <w:spacing w:after="120" w:line="254" w:lineRule="auto"/>
        <w:ind w:hanging="295"/>
        <w:jc w:val="both"/>
        <w:rPr>
          <w:rFonts w:ascii="Times New Roman" w:hAnsi="Times New Roman"/>
          <w:lang w:eastAsia="lv-LV"/>
        </w:rPr>
      </w:pPr>
      <w:r w:rsidRPr="00622EEF">
        <w:rPr>
          <w:rFonts w:ascii="Times New Roman" w:hAnsi="Times New Roman"/>
          <w:lang w:eastAsia="lv-LV"/>
        </w:rPr>
        <w:lastRenderedPageBreak/>
        <w:t xml:space="preserve">kārtību, kā darbiniekiem ir jārīkojas gadījumā, ja tie vēlas ziņot par iespējamiem pārkāpumiem (tai skaitā iespējamām </w:t>
      </w:r>
      <w:proofErr w:type="spellStart"/>
      <w:r w:rsidRPr="00622EEF">
        <w:rPr>
          <w:rFonts w:ascii="Times New Roman" w:hAnsi="Times New Roman"/>
          <w:lang w:eastAsia="lv-LV"/>
        </w:rPr>
        <w:t>koruptīvām</w:t>
      </w:r>
      <w:proofErr w:type="spellEnd"/>
      <w:r w:rsidRPr="00622EEF">
        <w:rPr>
          <w:rFonts w:ascii="Times New Roman" w:hAnsi="Times New Roman"/>
          <w:lang w:eastAsia="lv-LV"/>
        </w:rPr>
        <w:t xml:space="preserve"> darbībām), ietverot pasākumus, lai nodrošinātu ziņotāja anonimitāti un aizsardzību;</w:t>
      </w:r>
    </w:p>
    <w:p w14:paraId="16B29620" w14:textId="77777777" w:rsidR="003B5F67" w:rsidRPr="00622EEF" w:rsidRDefault="003B5F67" w:rsidP="00740763">
      <w:pPr>
        <w:pStyle w:val="ListParagraph"/>
        <w:numPr>
          <w:ilvl w:val="0"/>
          <w:numId w:val="60"/>
        </w:numPr>
        <w:spacing w:after="120" w:line="254" w:lineRule="auto"/>
        <w:ind w:hanging="295"/>
        <w:jc w:val="both"/>
        <w:rPr>
          <w:rFonts w:ascii="Times New Roman" w:hAnsi="Times New Roman"/>
          <w:lang w:eastAsia="lv-LV"/>
        </w:rPr>
      </w:pPr>
      <w:r w:rsidRPr="00622EEF">
        <w:rPr>
          <w:rFonts w:ascii="Times New Roman" w:hAnsi="Times New Roman"/>
          <w:lang w:eastAsia="lv-LV"/>
        </w:rPr>
        <w:t>pasākumus aizliegto vienošanos riska kontrolei;</w:t>
      </w:r>
    </w:p>
    <w:p w14:paraId="5C35F9E1" w14:textId="77777777" w:rsidR="003B5F67" w:rsidRPr="00622EEF" w:rsidRDefault="003B5F67" w:rsidP="00740763">
      <w:pPr>
        <w:pStyle w:val="ListParagraph"/>
        <w:numPr>
          <w:ilvl w:val="0"/>
          <w:numId w:val="60"/>
        </w:numPr>
        <w:spacing w:after="120" w:line="254" w:lineRule="auto"/>
        <w:ind w:hanging="295"/>
        <w:jc w:val="both"/>
        <w:rPr>
          <w:rFonts w:ascii="Times New Roman" w:hAnsi="Times New Roman"/>
          <w:lang w:eastAsia="lv-LV"/>
        </w:rPr>
      </w:pPr>
      <w:r w:rsidRPr="00622EEF">
        <w:rPr>
          <w:rFonts w:ascii="Times New Roman" w:hAnsi="Times New Roman"/>
          <w:lang w:eastAsia="lv-LV"/>
        </w:rPr>
        <w:t>dubultā finansējuma novēršanas mehānismu pret citiem finansēšanas avotiem, tai skaitā pret Eiropas Savienības kohēzijas politikas programmu 2021.–2027.gadam,  Eiropas Savienības struktūrfondu un Kohēzijas fonda 2014.–2020.gada plānošanas perioda darbības programmu “Izaugsme un nodarbinātība” un citiem ārvalstu finanšu instrumentiem;</w:t>
      </w:r>
    </w:p>
    <w:p w14:paraId="1DC005AE" w14:textId="77777777" w:rsidR="003B5F67" w:rsidRPr="00622EEF" w:rsidRDefault="003B5F67" w:rsidP="00740763">
      <w:pPr>
        <w:pStyle w:val="ListParagraph"/>
        <w:numPr>
          <w:ilvl w:val="0"/>
          <w:numId w:val="60"/>
        </w:numPr>
        <w:spacing w:after="120" w:line="254" w:lineRule="auto"/>
        <w:ind w:hanging="295"/>
        <w:jc w:val="both"/>
        <w:rPr>
          <w:rFonts w:ascii="Times New Roman" w:hAnsi="Times New Roman"/>
          <w:lang w:eastAsia="lv-LV"/>
        </w:rPr>
      </w:pPr>
      <w:r w:rsidRPr="00622EEF">
        <w:rPr>
          <w:rFonts w:ascii="Times New Roman" w:hAnsi="Times New Roman"/>
          <w:lang w:eastAsia="lv-LV"/>
        </w:rPr>
        <w:t>trauksmes celšanas sistēmu;</w:t>
      </w:r>
    </w:p>
    <w:p w14:paraId="6AA6AEFD" w14:textId="77777777" w:rsidR="003B5F67" w:rsidRPr="00622EEF" w:rsidRDefault="003B5F67" w:rsidP="00740763">
      <w:pPr>
        <w:pStyle w:val="ListParagraph"/>
        <w:numPr>
          <w:ilvl w:val="0"/>
          <w:numId w:val="60"/>
        </w:numPr>
        <w:spacing w:after="120" w:line="254" w:lineRule="auto"/>
        <w:ind w:left="993" w:hanging="284"/>
        <w:jc w:val="both"/>
        <w:rPr>
          <w:rFonts w:ascii="Times New Roman" w:hAnsi="Times New Roman"/>
          <w:lang w:eastAsia="lv-LV"/>
        </w:rPr>
      </w:pPr>
      <w:r w:rsidRPr="00622EEF">
        <w:rPr>
          <w:rFonts w:ascii="Times New Roman" w:hAnsi="Times New Roman"/>
          <w:lang w:eastAsia="lv-LV"/>
        </w:rPr>
        <w:t>procedūru disciplināratbildības piemērošanai;</w:t>
      </w:r>
    </w:p>
    <w:p w14:paraId="17940464" w14:textId="77777777" w:rsidR="003B5F67" w:rsidRPr="00622EEF" w:rsidRDefault="003B5F67" w:rsidP="00740763">
      <w:pPr>
        <w:pStyle w:val="ListParagraph"/>
        <w:numPr>
          <w:ilvl w:val="0"/>
          <w:numId w:val="60"/>
        </w:numPr>
        <w:spacing w:after="120" w:line="254" w:lineRule="auto"/>
        <w:ind w:left="993" w:hanging="284"/>
        <w:jc w:val="both"/>
        <w:rPr>
          <w:rFonts w:ascii="Times New Roman" w:hAnsi="Times New Roman"/>
          <w:lang w:eastAsia="lv-LV"/>
        </w:rPr>
      </w:pPr>
      <w:r w:rsidRPr="00622EEF">
        <w:rPr>
          <w:rFonts w:ascii="Times New Roman" w:hAnsi="Times New Roman"/>
          <w:i/>
          <w:iCs/>
        </w:rPr>
        <w:t xml:space="preserve"> </w:t>
      </w:r>
      <w:r w:rsidRPr="00622EEF">
        <w:rPr>
          <w:rFonts w:ascii="Times New Roman" w:eastAsia="Times New Roman" w:hAnsi="Times New Roman"/>
        </w:rPr>
        <w:t>ziņošanas mehānismu kompetentajām iestādēm par potenciāliem administratīviem vai kriminālpārkāpumiem</w:t>
      </w:r>
      <w:r w:rsidRPr="00622EEF">
        <w:rPr>
          <w:rFonts w:ascii="Times New Roman" w:hAnsi="Times New Roman"/>
          <w:lang w:eastAsia="lv-LV"/>
        </w:rPr>
        <w:t>.</w:t>
      </w:r>
    </w:p>
    <w:bookmarkEnd w:id="8"/>
    <w:p w14:paraId="337C3ACC" w14:textId="77777777" w:rsidR="00BA1B63" w:rsidRPr="00622EEF" w:rsidRDefault="00BA1B63" w:rsidP="005F74A5"/>
    <w:p w14:paraId="4C7573C8" w14:textId="77777777" w:rsidR="006637A7" w:rsidRPr="00622EEF" w:rsidRDefault="006637A7" w:rsidP="00D9794B">
      <w:pPr>
        <w:pStyle w:val="Heading3"/>
      </w:pPr>
      <w:r w:rsidRPr="00622EEF">
        <w:t>Apliecinājumi, kas jāaizpilda, ja attiecināms</w:t>
      </w:r>
    </w:p>
    <w:p w14:paraId="67199D1C" w14:textId="03655111" w:rsidR="002C3FE5" w:rsidRPr="00D9794B" w:rsidRDefault="002C3FE5" w:rsidP="002C3FE5">
      <w:pPr>
        <w:pStyle w:val="NormalWeb"/>
        <w:spacing w:before="0" w:beforeAutospacing="0" w:after="0" w:afterAutospacing="0"/>
        <w:jc w:val="both"/>
        <w:rPr>
          <w:i/>
          <w:color w:val="0000FF"/>
          <w:sz w:val="22"/>
          <w:szCs w:val="22"/>
        </w:rPr>
      </w:pPr>
      <w:r w:rsidRPr="00622EEF">
        <w:rPr>
          <w:rStyle w:val="normaltextrun"/>
          <w:i/>
          <w:iCs/>
          <w:color w:val="0000FF"/>
          <w:sz w:val="22"/>
          <w:szCs w:val="22"/>
          <w:shd w:val="clear" w:color="auto" w:fill="FFFFFF"/>
        </w:rPr>
        <w:t xml:space="preserve">Šajā </w:t>
      </w:r>
      <w:r w:rsidR="003336FA" w:rsidRPr="00622EEF">
        <w:rPr>
          <w:rStyle w:val="normaltextrun"/>
          <w:i/>
          <w:iCs/>
          <w:color w:val="0000FF"/>
          <w:sz w:val="22"/>
          <w:szCs w:val="22"/>
          <w:shd w:val="clear" w:color="auto" w:fill="FFFFFF"/>
        </w:rPr>
        <w:t>p</w:t>
      </w:r>
      <w:r w:rsidRPr="00622EEF">
        <w:rPr>
          <w:rStyle w:val="normaltextrun"/>
          <w:i/>
          <w:iCs/>
          <w:color w:val="0000FF"/>
          <w:sz w:val="22"/>
          <w:szCs w:val="22"/>
          <w:shd w:val="clear" w:color="auto" w:fill="FFFFFF"/>
        </w:rPr>
        <w:t>asākumā nav paredzēti apliecinājumi, kas jāaizpilda.</w:t>
      </w:r>
    </w:p>
    <w:p w14:paraId="4987501F" w14:textId="77777777" w:rsidR="002C3FE5" w:rsidRPr="00B50F68" w:rsidRDefault="002C3FE5" w:rsidP="006637A7">
      <w:pPr>
        <w:pStyle w:val="Heading3"/>
        <w:spacing w:before="0"/>
        <w:jc w:val="both"/>
        <w:rPr>
          <w:rFonts w:eastAsia="Times New Roman"/>
          <w:szCs w:val="22"/>
        </w:rPr>
      </w:pPr>
    </w:p>
    <w:sectPr w:rsidR="002C3FE5" w:rsidRPr="00B50F68" w:rsidSect="00250FD4">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CA529" w14:textId="77777777" w:rsidR="00285DC6" w:rsidRDefault="00285DC6">
      <w:r>
        <w:separator/>
      </w:r>
    </w:p>
  </w:endnote>
  <w:endnote w:type="continuationSeparator" w:id="0">
    <w:p w14:paraId="6DD2CFE0" w14:textId="77777777" w:rsidR="00285DC6" w:rsidRDefault="00285DC6">
      <w:r>
        <w:continuationSeparator/>
      </w:r>
    </w:p>
  </w:endnote>
  <w:endnote w:type="continuationNotice" w:id="1">
    <w:p w14:paraId="30F9E9F6" w14:textId="77777777" w:rsidR="00285DC6" w:rsidRDefault="00285D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ooper Black">
    <w:panose1 w:val="0208090404030B020404"/>
    <w:charset w:val="00"/>
    <w:family w:val="roman"/>
    <w:pitch w:val="variable"/>
    <w:sig w:usb0="00000003" w:usb1="00000000" w:usb2="00000000" w:usb3="00000000" w:csb0="00000001" w:csb1="00000000"/>
  </w:font>
  <w:font w:name="ヒラギノ角ゴ Pro W3">
    <w:altName w:val="MS Gothic"/>
    <w:charset w:val="00"/>
    <w:family w:val="roman"/>
    <w:pitch w:val="default"/>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8636194"/>
      <w:docPartObj>
        <w:docPartGallery w:val="Page Numbers (Bottom of Page)"/>
        <w:docPartUnique/>
      </w:docPartObj>
    </w:sdtPr>
    <w:sdtEndPr/>
    <w:sdtContent>
      <w:p w14:paraId="58AADF5B" w14:textId="77777777" w:rsidR="008117AF" w:rsidRDefault="008117AF">
        <w:pPr>
          <w:pStyle w:val="Footer"/>
          <w:jc w:val="right"/>
        </w:pPr>
        <w:r w:rsidRPr="003D3376">
          <w:rPr>
            <w:sz w:val="22"/>
            <w:szCs w:val="22"/>
          </w:rPr>
          <w:fldChar w:fldCharType="begin"/>
        </w:r>
        <w:r w:rsidRPr="003D3376">
          <w:rPr>
            <w:sz w:val="22"/>
            <w:szCs w:val="22"/>
          </w:rPr>
          <w:instrText xml:space="preserve"> PAGE   \* MERGEFORMAT </w:instrText>
        </w:r>
        <w:r w:rsidRPr="003D3376">
          <w:rPr>
            <w:sz w:val="22"/>
            <w:szCs w:val="22"/>
          </w:rPr>
          <w:fldChar w:fldCharType="separate"/>
        </w:r>
        <w:r w:rsidRPr="003D3376">
          <w:rPr>
            <w:noProof/>
            <w:sz w:val="22"/>
            <w:szCs w:val="22"/>
          </w:rPr>
          <w:t>2</w:t>
        </w:r>
        <w:r w:rsidRPr="003D3376">
          <w:rPr>
            <w:noProof/>
            <w:sz w:val="22"/>
            <w:szCs w:val="22"/>
          </w:rPr>
          <w:fldChar w:fldCharType="end"/>
        </w:r>
      </w:p>
    </w:sdtContent>
  </w:sdt>
  <w:p w14:paraId="2E478239" w14:textId="77777777" w:rsidR="008117AF" w:rsidRDefault="008117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51B7D" w14:textId="77777777" w:rsidR="00285DC6" w:rsidRDefault="00285DC6">
      <w:r>
        <w:separator/>
      </w:r>
    </w:p>
  </w:footnote>
  <w:footnote w:type="continuationSeparator" w:id="0">
    <w:p w14:paraId="66EA8905" w14:textId="77777777" w:rsidR="00285DC6" w:rsidRDefault="00285DC6">
      <w:r>
        <w:continuationSeparator/>
      </w:r>
    </w:p>
  </w:footnote>
  <w:footnote w:type="continuationNotice" w:id="1">
    <w:p w14:paraId="23A65BB5" w14:textId="77777777" w:rsidR="00285DC6" w:rsidRDefault="00285DC6"/>
  </w:footnote>
  <w:footnote w:id="2">
    <w:p w14:paraId="138D3D68" w14:textId="7A15F6B2" w:rsidR="008117AF" w:rsidRDefault="008117AF" w:rsidP="001842FF">
      <w:pPr>
        <w:pStyle w:val="FootnoteText"/>
        <w:jc w:val="both"/>
      </w:pPr>
      <w:r>
        <w:rPr>
          <w:rStyle w:val="FootnoteReference"/>
        </w:rPr>
        <w:footnoteRef/>
      </w:r>
      <w:r>
        <w:t xml:space="preserve"> </w:t>
      </w:r>
      <w:hyperlink r:id="rId1" w:history="1">
        <w:r w:rsidR="001842FF" w:rsidRPr="00934797">
          <w:rPr>
            <w:rStyle w:val="Hyperlink"/>
            <w:u w:val="none"/>
            <w:shd w:val="clear" w:color="auto" w:fill="FFFFFF"/>
          </w:rPr>
          <w:t>Komisijas 2014</w:t>
        </w:r>
        <w:r w:rsidR="001842FF" w:rsidRPr="00445FFA">
          <w:rPr>
            <w:rStyle w:val="Hyperlink"/>
            <w:u w:val="none"/>
            <w:shd w:val="clear" w:color="auto" w:fill="FFFFFF"/>
          </w:rPr>
          <w:t xml:space="preserve">. </w:t>
        </w:r>
        <w:r w:rsidR="001842FF" w:rsidRPr="00934797">
          <w:rPr>
            <w:rStyle w:val="Hyperlink"/>
            <w:u w:val="none"/>
            <w:shd w:val="clear" w:color="auto" w:fill="FFFFFF"/>
          </w:rPr>
          <w:t>gada 17.</w:t>
        </w:r>
        <w:r w:rsidR="001842FF" w:rsidRPr="00445FFA">
          <w:rPr>
            <w:rStyle w:val="Hyperlink"/>
            <w:u w:val="none"/>
            <w:shd w:val="clear" w:color="auto" w:fill="FFFFFF"/>
          </w:rPr>
          <w:t xml:space="preserve"> </w:t>
        </w:r>
        <w:r w:rsidR="001842FF" w:rsidRPr="00934797">
          <w:rPr>
            <w:rStyle w:val="Hyperlink"/>
            <w:u w:val="none"/>
            <w:shd w:val="clear" w:color="auto" w:fill="FFFFFF"/>
          </w:rPr>
          <w:t xml:space="preserve">jūnijs </w:t>
        </w:r>
        <w:r w:rsidR="001842FF">
          <w:rPr>
            <w:rStyle w:val="Hyperlink"/>
            <w:u w:val="none"/>
            <w:shd w:val="clear" w:color="auto" w:fill="FFFFFF"/>
          </w:rPr>
          <w:t>r</w:t>
        </w:r>
        <w:r w:rsidR="001842FF" w:rsidRPr="00DB3B3E">
          <w:rPr>
            <w:rStyle w:val="Hyperlink"/>
            <w:u w:val="none"/>
            <w:shd w:val="clear" w:color="auto" w:fill="FFFFFF"/>
          </w:rPr>
          <w:t>egula</w:t>
        </w:r>
        <w:r w:rsidR="001842FF">
          <w:rPr>
            <w:rStyle w:val="Hyperlink"/>
            <w:u w:val="none"/>
            <w:shd w:val="clear" w:color="auto" w:fill="FFFFFF"/>
          </w:rPr>
          <w:t xml:space="preserve"> </w:t>
        </w:r>
        <w:r w:rsidR="001842FF" w:rsidRPr="00DB3B3E">
          <w:rPr>
            <w:rStyle w:val="Hyperlink"/>
            <w:u w:val="none"/>
            <w:shd w:val="clear" w:color="auto" w:fill="FFFFFF"/>
          </w:rPr>
          <w:t xml:space="preserve"> </w:t>
        </w:r>
        <w:r w:rsidR="001842FF">
          <w:rPr>
            <w:rStyle w:val="Hyperlink"/>
            <w:u w:val="none"/>
            <w:shd w:val="clear" w:color="auto" w:fill="FFFFFF"/>
          </w:rPr>
          <w:t>(ES)</w:t>
        </w:r>
        <w:r w:rsidR="001842FF" w:rsidRPr="00DB3B3E">
          <w:rPr>
            <w:rStyle w:val="Hyperlink"/>
            <w:u w:val="none"/>
            <w:shd w:val="clear" w:color="auto" w:fill="FFFFFF"/>
          </w:rPr>
          <w:t xml:space="preserve"> 651/2014,</w:t>
        </w:r>
        <w:r w:rsidR="001842FF" w:rsidRPr="00934797">
          <w:rPr>
            <w:rStyle w:val="Hyperlink"/>
            <w:u w:val="none"/>
            <w:shd w:val="clear" w:color="auto" w:fill="FFFFFF"/>
          </w:rPr>
          <w:t xml:space="preserve"> ar ko noteiktas atbalsta kategorijas atzīst par saderīgām ar iekšējo tirgu, piemērojot Līguma 107. un 108. pantu Dokuments attiecas uz EEZ</w:t>
        </w:r>
      </w:hyperlink>
      <w:r w:rsidR="001842FF">
        <w:rPr>
          <w:rStyle w:val="Hyperlink"/>
          <w:u w:val="none"/>
          <w:shd w:val="clear" w:color="auto" w:fill="FFFFFF"/>
        </w:rPr>
        <w:t>.</w:t>
      </w:r>
    </w:p>
  </w:footnote>
  <w:footnote w:id="3">
    <w:p w14:paraId="728562DA" w14:textId="77777777" w:rsidR="008117AF" w:rsidRDefault="008117AF" w:rsidP="00053540">
      <w:pPr>
        <w:pStyle w:val="FootnoteText"/>
      </w:pPr>
      <w:r>
        <w:rPr>
          <w:rStyle w:val="FootnoteReference"/>
        </w:rPr>
        <w:footnoteRef/>
      </w:r>
      <w:r>
        <w:t xml:space="preserve"> </w:t>
      </w:r>
      <w:r>
        <w:t>H</w:t>
      </w:r>
      <w:r w:rsidRPr="007A0F7B">
        <w:t>orizontāl</w:t>
      </w:r>
      <w:r>
        <w:t>ais</w:t>
      </w:r>
      <w:r w:rsidRPr="007A0F7B">
        <w:t xml:space="preserve"> princip</w:t>
      </w:r>
      <w:r>
        <w:t>s</w:t>
      </w:r>
      <w:r w:rsidRPr="007A0F7B">
        <w:t xml:space="preserve"> “Vienlīdzība, iekļaušana, nediskriminācija un pamattiesību ievērošana”</w:t>
      </w:r>
    </w:p>
  </w:footnote>
  <w:footnote w:id="4">
    <w:p w14:paraId="00B36572" w14:textId="611956B9" w:rsidR="008117AF" w:rsidRPr="006359C6" w:rsidRDefault="008117AF" w:rsidP="003D3376">
      <w:pPr>
        <w:pStyle w:val="FootnoteText"/>
        <w:jc w:val="both"/>
        <w:rPr>
          <w:color w:val="0000FF"/>
        </w:rPr>
      </w:pPr>
      <w:r w:rsidRPr="006359C6">
        <w:rPr>
          <w:rStyle w:val="FootnoteReference"/>
          <w:color w:val="0000FF"/>
        </w:rPr>
        <w:footnoteRef/>
      </w:r>
      <w:r w:rsidRPr="006359C6">
        <w:rPr>
          <w:color w:val="0000FF"/>
        </w:rPr>
        <w:t xml:space="preserve"> </w:t>
      </w:r>
      <w:r w:rsidR="006359C6" w:rsidRPr="006359C6">
        <w:rPr>
          <w:color w:val="0000FF"/>
          <w:sz w:val="18"/>
          <w:szCs w:val="18"/>
        </w:rPr>
        <w:t>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5">
    <w:p w14:paraId="3C34DF77" w14:textId="37FBF82F" w:rsidR="00541E2A" w:rsidRPr="002E1801" w:rsidRDefault="00541E2A" w:rsidP="002E1801">
      <w:pPr>
        <w:pStyle w:val="FootnoteText"/>
        <w:jc w:val="both"/>
        <w:rPr>
          <w:sz w:val="18"/>
          <w:szCs w:val="18"/>
        </w:rPr>
      </w:pPr>
      <w:r w:rsidRPr="0008518A">
        <w:rPr>
          <w:rStyle w:val="FootnoteReference"/>
          <w:color w:val="0000FF"/>
        </w:rPr>
        <w:footnoteRef/>
      </w:r>
      <w:r w:rsidRPr="0008518A">
        <w:rPr>
          <w:color w:val="0000FF"/>
          <w:sz w:val="18"/>
          <w:szCs w:val="18"/>
        </w:rPr>
        <w:t>Ņemot vērā, ka līdz atlases izsludināšanai MK noteikumu 1</w:t>
      </w:r>
      <w:r>
        <w:rPr>
          <w:color w:val="0000FF"/>
          <w:sz w:val="18"/>
          <w:szCs w:val="18"/>
        </w:rPr>
        <w:t>7</w:t>
      </w:r>
      <w:r w:rsidRPr="0008518A">
        <w:rPr>
          <w:color w:val="0000FF"/>
          <w:sz w:val="18"/>
          <w:szCs w:val="18"/>
        </w:rPr>
        <w:t>.</w:t>
      </w:r>
      <w:r>
        <w:rPr>
          <w:color w:val="0000FF"/>
          <w:sz w:val="18"/>
          <w:szCs w:val="18"/>
        </w:rPr>
        <w:t>1., 17.2</w:t>
      </w:r>
      <w:r w:rsidRPr="0008518A">
        <w:rPr>
          <w:color w:val="0000FF"/>
          <w:sz w:val="18"/>
          <w:szCs w:val="18"/>
        </w:rPr>
        <w:t>.</w:t>
      </w:r>
      <w:r>
        <w:rPr>
          <w:color w:val="0000FF"/>
          <w:sz w:val="18"/>
          <w:szCs w:val="18"/>
        </w:rPr>
        <w:t xml:space="preserve">un 17.3. </w:t>
      </w:r>
      <w:r w:rsidRPr="0008518A">
        <w:rPr>
          <w:color w:val="0000FF"/>
          <w:sz w:val="18"/>
          <w:szCs w:val="18"/>
        </w:rPr>
        <w:t xml:space="preserve">apakšpunktā minētas vienkāršoto izmaksu metodikas netika apstiprinātas, </w:t>
      </w:r>
      <w:r>
        <w:rPr>
          <w:color w:val="0000FF"/>
          <w:sz w:val="18"/>
          <w:szCs w:val="18"/>
        </w:rPr>
        <w:t xml:space="preserve">norādītas izmaksas </w:t>
      </w:r>
      <w:r w:rsidRPr="00853F3F">
        <w:rPr>
          <w:color w:val="0000FF"/>
          <w:sz w:val="18"/>
          <w:szCs w:val="18"/>
        </w:rPr>
        <w:t>attiecināmas kā faktiskās izmaksas: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1164"/>
    <w:multiLevelType w:val="hybridMultilevel"/>
    <w:tmpl w:val="FFFFFFFF"/>
    <w:lvl w:ilvl="0" w:tplc="4C8E4498">
      <w:start w:val="1"/>
      <w:numFmt w:val="bullet"/>
      <w:lvlText w:val=""/>
      <w:lvlJc w:val="left"/>
      <w:pPr>
        <w:ind w:left="720" w:hanging="360"/>
      </w:pPr>
      <w:rPr>
        <w:rFonts w:ascii="Symbol" w:hAnsi="Symbol" w:hint="default"/>
      </w:rPr>
    </w:lvl>
    <w:lvl w:ilvl="1" w:tplc="D792792C">
      <w:start w:val="1"/>
      <w:numFmt w:val="bullet"/>
      <w:lvlText w:val="o"/>
      <w:lvlJc w:val="left"/>
      <w:pPr>
        <w:ind w:left="1440" w:hanging="360"/>
      </w:pPr>
      <w:rPr>
        <w:rFonts w:ascii="Courier New" w:hAnsi="Courier New" w:hint="default"/>
      </w:rPr>
    </w:lvl>
    <w:lvl w:ilvl="2" w:tplc="1304C532">
      <w:start w:val="1"/>
      <w:numFmt w:val="bullet"/>
      <w:lvlText w:val=""/>
      <w:lvlJc w:val="left"/>
      <w:pPr>
        <w:ind w:left="2160" w:hanging="360"/>
      </w:pPr>
      <w:rPr>
        <w:rFonts w:ascii="Wingdings" w:hAnsi="Wingdings" w:hint="default"/>
      </w:rPr>
    </w:lvl>
    <w:lvl w:ilvl="3" w:tplc="C1F42A24">
      <w:start w:val="1"/>
      <w:numFmt w:val="bullet"/>
      <w:lvlText w:val=""/>
      <w:lvlJc w:val="left"/>
      <w:pPr>
        <w:ind w:left="2880" w:hanging="360"/>
      </w:pPr>
      <w:rPr>
        <w:rFonts w:ascii="Symbol" w:hAnsi="Symbol" w:hint="default"/>
      </w:rPr>
    </w:lvl>
    <w:lvl w:ilvl="4" w:tplc="21C26C0A">
      <w:start w:val="1"/>
      <w:numFmt w:val="bullet"/>
      <w:lvlText w:val="o"/>
      <w:lvlJc w:val="left"/>
      <w:pPr>
        <w:ind w:left="3600" w:hanging="360"/>
      </w:pPr>
      <w:rPr>
        <w:rFonts w:ascii="Courier New" w:hAnsi="Courier New" w:hint="default"/>
      </w:rPr>
    </w:lvl>
    <w:lvl w:ilvl="5" w:tplc="151418F0">
      <w:start w:val="1"/>
      <w:numFmt w:val="bullet"/>
      <w:lvlText w:val=""/>
      <w:lvlJc w:val="left"/>
      <w:pPr>
        <w:ind w:left="4320" w:hanging="360"/>
      </w:pPr>
      <w:rPr>
        <w:rFonts w:ascii="Wingdings" w:hAnsi="Wingdings" w:hint="default"/>
      </w:rPr>
    </w:lvl>
    <w:lvl w:ilvl="6" w:tplc="2F204458">
      <w:start w:val="1"/>
      <w:numFmt w:val="bullet"/>
      <w:lvlText w:val=""/>
      <w:lvlJc w:val="left"/>
      <w:pPr>
        <w:ind w:left="5040" w:hanging="360"/>
      </w:pPr>
      <w:rPr>
        <w:rFonts w:ascii="Symbol" w:hAnsi="Symbol" w:hint="default"/>
      </w:rPr>
    </w:lvl>
    <w:lvl w:ilvl="7" w:tplc="730C2CCA">
      <w:start w:val="1"/>
      <w:numFmt w:val="bullet"/>
      <w:lvlText w:val="o"/>
      <w:lvlJc w:val="left"/>
      <w:pPr>
        <w:ind w:left="5760" w:hanging="360"/>
      </w:pPr>
      <w:rPr>
        <w:rFonts w:ascii="Courier New" w:hAnsi="Courier New" w:hint="default"/>
      </w:rPr>
    </w:lvl>
    <w:lvl w:ilvl="8" w:tplc="B260AB32">
      <w:start w:val="1"/>
      <w:numFmt w:val="bullet"/>
      <w:lvlText w:val=""/>
      <w:lvlJc w:val="left"/>
      <w:pPr>
        <w:ind w:left="6480" w:hanging="360"/>
      </w:pPr>
      <w:rPr>
        <w:rFonts w:ascii="Wingdings" w:hAnsi="Wingdings" w:hint="default"/>
      </w:rPr>
    </w:lvl>
  </w:abstractNum>
  <w:abstractNum w:abstractNumId="1" w15:restartNumberingAfterBreak="0">
    <w:nsid w:val="001F5D9A"/>
    <w:multiLevelType w:val="hybridMultilevel"/>
    <w:tmpl w:val="3146C424"/>
    <w:lvl w:ilvl="0" w:tplc="B964D526">
      <w:start w:val="1"/>
      <w:numFmt w:val="bullet"/>
      <w:lvlText w:val="!"/>
      <w:lvlJc w:val="left"/>
      <w:pPr>
        <w:ind w:left="1222" w:hanging="360"/>
      </w:pPr>
      <w:rPr>
        <w:rFonts w:ascii="Times New Roman" w:eastAsia="Calibri" w:hAnsi="Times New Roman" w:cs="Times New Roman" w:hint="default"/>
      </w:rPr>
    </w:lvl>
    <w:lvl w:ilvl="1" w:tplc="04260003" w:tentative="1">
      <w:start w:val="1"/>
      <w:numFmt w:val="bullet"/>
      <w:lvlText w:val="o"/>
      <w:lvlJc w:val="left"/>
      <w:pPr>
        <w:ind w:left="1942" w:hanging="360"/>
      </w:pPr>
      <w:rPr>
        <w:rFonts w:ascii="Courier New" w:hAnsi="Courier New" w:cs="Courier New" w:hint="default"/>
      </w:rPr>
    </w:lvl>
    <w:lvl w:ilvl="2" w:tplc="04260005" w:tentative="1">
      <w:start w:val="1"/>
      <w:numFmt w:val="bullet"/>
      <w:lvlText w:val=""/>
      <w:lvlJc w:val="left"/>
      <w:pPr>
        <w:ind w:left="2662" w:hanging="360"/>
      </w:pPr>
      <w:rPr>
        <w:rFonts w:ascii="Wingdings" w:hAnsi="Wingdings" w:hint="default"/>
      </w:rPr>
    </w:lvl>
    <w:lvl w:ilvl="3" w:tplc="04260001" w:tentative="1">
      <w:start w:val="1"/>
      <w:numFmt w:val="bullet"/>
      <w:lvlText w:val=""/>
      <w:lvlJc w:val="left"/>
      <w:pPr>
        <w:ind w:left="3382" w:hanging="360"/>
      </w:pPr>
      <w:rPr>
        <w:rFonts w:ascii="Symbol" w:hAnsi="Symbol" w:hint="default"/>
      </w:rPr>
    </w:lvl>
    <w:lvl w:ilvl="4" w:tplc="04260003" w:tentative="1">
      <w:start w:val="1"/>
      <w:numFmt w:val="bullet"/>
      <w:lvlText w:val="o"/>
      <w:lvlJc w:val="left"/>
      <w:pPr>
        <w:ind w:left="4102" w:hanging="360"/>
      </w:pPr>
      <w:rPr>
        <w:rFonts w:ascii="Courier New" w:hAnsi="Courier New" w:cs="Courier New" w:hint="default"/>
      </w:rPr>
    </w:lvl>
    <w:lvl w:ilvl="5" w:tplc="04260005" w:tentative="1">
      <w:start w:val="1"/>
      <w:numFmt w:val="bullet"/>
      <w:lvlText w:val=""/>
      <w:lvlJc w:val="left"/>
      <w:pPr>
        <w:ind w:left="4822" w:hanging="360"/>
      </w:pPr>
      <w:rPr>
        <w:rFonts w:ascii="Wingdings" w:hAnsi="Wingdings" w:hint="default"/>
      </w:rPr>
    </w:lvl>
    <w:lvl w:ilvl="6" w:tplc="04260001" w:tentative="1">
      <w:start w:val="1"/>
      <w:numFmt w:val="bullet"/>
      <w:lvlText w:val=""/>
      <w:lvlJc w:val="left"/>
      <w:pPr>
        <w:ind w:left="5542" w:hanging="360"/>
      </w:pPr>
      <w:rPr>
        <w:rFonts w:ascii="Symbol" w:hAnsi="Symbol" w:hint="default"/>
      </w:rPr>
    </w:lvl>
    <w:lvl w:ilvl="7" w:tplc="04260003" w:tentative="1">
      <w:start w:val="1"/>
      <w:numFmt w:val="bullet"/>
      <w:lvlText w:val="o"/>
      <w:lvlJc w:val="left"/>
      <w:pPr>
        <w:ind w:left="6262" w:hanging="360"/>
      </w:pPr>
      <w:rPr>
        <w:rFonts w:ascii="Courier New" w:hAnsi="Courier New" w:cs="Courier New" w:hint="default"/>
      </w:rPr>
    </w:lvl>
    <w:lvl w:ilvl="8" w:tplc="04260005" w:tentative="1">
      <w:start w:val="1"/>
      <w:numFmt w:val="bullet"/>
      <w:lvlText w:val=""/>
      <w:lvlJc w:val="left"/>
      <w:pPr>
        <w:ind w:left="6982" w:hanging="360"/>
      </w:pPr>
      <w:rPr>
        <w:rFonts w:ascii="Wingdings" w:hAnsi="Wingdings" w:hint="default"/>
      </w:rPr>
    </w:lvl>
  </w:abstractNum>
  <w:abstractNum w:abstractNumId="2" w15:restartNumberingAfterBreak="0">
    <w:nsid w:val="00AB5FCA"/>
    <w:multiLevelType w:val="hybridMultilevel"/>
    <w:tmpl w:val="BBD8EF08"/>
    <w:lvl w:ilvl="0" w:tplc="93385E4C">
      <w:numFmt w:val="bullet"/>
      <w:lvlText w:val="•"/>
      <w:lvlJc w:val="left"/>
      <w:pPr>
        <w:ind w:left="720" w:hanging="360"/>
      </w:pPr>
      <w:rPr>
        <w:rFonts w:ascii="Times New Roman" w:eastAsiaTheme="minorEastAsia" w:hAnsi="Times New Roman" w:cs="Times New Roman" w:hint="default"/>
        <w:color w:val="7F7F7F" w:themeColor="text1" w:themeTint="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30D45DF"/>
    <w:multiLevelType w:val="hybridMultilevel"/>
    <w:tmpl w:val="5E94D45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3F910A0"/>
    <w:multiLevelType w:val="hybridMultilevel"/>
    <w:tmpl w:val="187A51E8"/>
    <w:lvl w:ilvl="0" w:tplc="F0021BF0">
      <w:start w:val="1"/>
      <w:numFmt w:val="bullet"/>
      <w:lvlText w:val="!"/>
      <w:lvlJc w:val="left"/>
      <w:pPr>
        <w:ind w:left="862" w:hanging="360"/>
      </w:pPr>
      <w:rPr>
        <w:rFonts w:ascii="Cooper Black" w:hAnsi="Cooper Black" w:hint="default"/>
        <w:b/>
        <w:bCs w:val="0"/>
        <w:i/>
        <w:iCs w:val="0"/>
        <w:color w:val="0000FF"/>
        <w:sz w:val="24"/>
        <w:szCs w:val="24"/>
      </w:rPr>
    </w:lvl>
    <w:lvl w:ilvl="1" w:tplc="04260003">
      <w:start w:val="1"/>
      <w:numFmt w:val="bullet"/>
      <w:lvlText w:val="o"/>
      <w:lvlJc w:val="left"/>
      <w:pPr>
        <w:ind w:left="1582" w:hanging="360"/>
      </w:pPr>
      <w:rPr>
        <w:rFonts w:ascii="Courier New" w:hAnsi="Courier New" w:cs="Courier New" w:hint="default"/>
      </w:rPr>
    </w:lvl>
    <w:lvl w:ilvl="2" w:tplc="04260005">
      <w:start w:val="1"/>
      <w:numFmt w:val="bullet"/>
      <w:lvlText w:val=""/>
      <w:lvlJc w:val="left"/>
      <w:pPr>
        <w:ind w:left="2302" w:hanging="360"/>
      </w:pPr>
      <w:rPr>
        <w:rFonts w:ascii="Wingdings" w:hAnsi="Wingdings" w:hint="default"/>
      </w:rPr>
    </w:lvl>
    <w:lvl w:ilvl="3" w:tplc="04260001">
      <w:start w:val="1"/>
      <w:numFmt w:val="bullet"/>
      <w:lvlText w:val=""/>
      <w:lvlJc w:val="left"/>
      <w:pPr>
        <w:ind w:left="3022" w:hanging="360"/>
      </w:pPr>
      <w:rPr>
        <w:rFonts w:ascii="Symbol" w:hAnsi="Symbol" w:hint="default"/>
      </w:rPr>
    </w:lvl>
    <w:lvl w:ilvl="4" w:tplc="04260003">
      <w:start w:val="1"/>
      <w:numFmt w:val="bullet"/>
      <w:lvlText w:val="o"/>
      <w:lvlJc w:val="left"/>
      <w:pPr>
        <w:ind w:left="3742" w:hanging="360"/>
      </w:pPr>
      <w:rPr>
        <w:rFonts w:ascii="Courier New" w:hAnsi="Courier New" w:cs="Courier New" w:hint="default"/>
      </w:rPr>
    </w:lvl>
    <w:lvl w:ilvl="5" w:tplc="04260005">
      <w:start w:val="1"/>
      <w:numFmt w:val="bullet"/>
      <w:lvlText w:val=""/>
      <w:lvlJc w:val="left"/>
      <w:pPr>
        <w:ind w:left="4462" w:hanging="360"/>
      </w:pPr>
      <w:rPr>
        <w:rFonts w:ascii="Wingdings" w:hAnsi="Wingdings" w:hint="default"/>
      </w:rPr>
    </w:lvl>
    <w:lvl w:ilvl="6" w:tplc="04260001">
      <w:start w:val="1"/>
      <w:numFmt w:val="bullet"/>
      <w:lvlText w:val=""/>
      <w:lvlJc w:val="left"/>
      <w:pPr>
        <w:ind w:left="5182" w:hanging="360"/>
      </w:pPr>
      <w:rPr>
        <w:rFonts w:ascii="Symbol" w:hAnsi="Symbol" w:hint="default"/>
      </w:rPr>
    </w:lvl>
    <w:lvl w:ilvl="7" w:tplc="04260003">
      <w:start w:val="1"/>
      <w:numFmt w:val="bullet"/>
      <w:lvlText w:val="o"/>
      <w:lvlJc w:val="left"/>
      <w:pPr>
        <w:ind w:left="5902" w:hanging="360"/>
      </w:pPr>
      <w:rPr>
        <w:rFonts w:ascii="Courier New" w:hAnsi="Courier New" w:cs="Courier New" w:hint="default"/>
      </w:rPr>
    </w:lvl>
    <w:lvl w:ilvl="8" w:tplc="04260005">
      <w:start w:val="1"/>
      <w:numFmt w:val="bullet"/>
      <w:lvlText w:val=""/>
      <w:lvlJc w:val="left"/>
      <w:pPr>
        <w:ind w:left="6622" w:hanging="360"/>
      </w:pPr>
      <w:rPr>
        <w:rFonts w:ascii="Wingdings" w:hAnsi="Wingdings" w:hint="default"/>
      </w:rPr>
    </w:lvl>
  </w:abstractNum>
  <w:abstractNum w:abstractNumId="5" w15:restartNumberingAfterBreak="0">
    <w:nsid w:val="04CC2777"/>
    <w:multiLevelType w:val="hybridMultilevel"/>
    <w:tmpl w:val="49E42D7A"/>
    <w:lvl w:ilvl="0" w:tplc="FFFFFFFF">
      <w:numFmt w:val="bullet"/>
      <w:lvlText w:val="!"/>
      <w:lvlJc w:val="left"/>
      <w:pPr>
        <w:ind w:left="720" w:hanging="360"/>
      </w:pPr>
      <w:rPr>
        <w:rFonts w:ascii="Times New Roman" w:eastAsia="ヒラギノ角ゴ Pro W3" w:hAnsi="Times New Roman" w:cs="Times New Roman" w:hint="default"/>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8FA1B03"/>
    <w:multiLevelType w:val="hybridMultilevel"/>
    <w:tmpl w:val="ABF68FDC"/>
    <w:lvl w:ilvl="0" w:tplc="FFFFFFFF">
      <w:start w:val="1"/>
      <w:numFmt w:val="bullet"/>
      <w:lvlText w:val=""/>
      <w:lvlJc w:val="left"/>
      <w:pPr>
        <w:ind w:left="720" w:hanging="360"/>
      </w:pPr>
      <w:rPr>
        <w:rFonts w:ascii="Wingdings" w:hAnsi="Wingdings" w:hint="default"/>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09588BF4"/>
    <w:multiLevelType w:val="hybridMultilevel"/>
    <w:tmpl w:val="768EC7BC"/>
    <w:lvl w:ilvl="0" w:tplc="CC9870E2">
      <w:start w:val="1"/>
      <w:numFmt w:val="bullet"/>
      <w:lvlText w:val="!"/>
      <w:lvlJc w:val="left"/>
      <w:pPr>
        <w:ind w:left="360" w:hanging="360"/>
      </w:pPr>
      <w:rPr>
        <w:rFonts w:ascii="Cooper Black" w:hAnsi="Cooper Black" w:hint="default"/>
        <w:color w:val="0000FF"/>
        <w:sz w:val="24"/>
        <w:szCs w:val="24"/>
      </w:rPr>
    </w:lvl>
    <w:lvl w:ilvl="1" w:tplc="54AEFEFE">
      <w:start w:val="1"/>
      <w:numFmt w:val="bullet"/>
      <w:lvlText w:val="o"/>
      <w:lvlJc w:val="left"/>
      <w:pPr>
        <w:ind w:left="1080" w:hanging="360"/>
      </w:pPr>
      <w:rPr>
        <w:rFonts w:ascii="Courier New" w:hAnsi="Courier New" w:hint="default"/>
      </w:rPr>
    </w:lvl>
    <w:lvl w:ilvl="2" w:tplc="1F380060">
      <w:start w:val="1"/>
      <w:numFmt w:val="bullet"/>
      <w:lvlText w:val=""/>
      <w:lvlJc w:val="left"/>
      <w:pPr>
        <w:ind w:left="1800" w:hanging="360"/>
      </w:pPr>
      <w:rPr>
        <w:rFonts w:ascii="Wingdings" w:hAnsi="Wingdings" w:hint="default"/>
      </w:rPr>
    </w:lvl>
    <w:lvl w:ilvl="3" w:tplc="B734EFA8">
      <w:start w:val="1"/>
      <w:numFmt w:val="bullet"/>
      <w:lvlText w:val=""/>
      <w:lvlJc w:val="left"/>
      <w:pPr>
        <w:ind w:left="2520" w:hanging="360"/>
      </w:pPr>
      <w:rPr>
        <w:rFonts w:ascii="Symbol" w:hAnsi="Symbol" w:hint="default"/>
      </w:rPr>
    </w:lvl>
    <w:lvl w:ilvl="4" w:tplc="96CA63A8">
      <w:start w:val="1"/>
      <w:numFmt w:val="bullet"/>
      <w:lvlText w:val="o"/>
      <w:lvlJc w:val="left"/>
      <w:pPr>
        <w:ind w:left="3240" w:hanging="360"/>
      </w:pPr>
      <w:rPr>
        <w:rFonts w:ascii="Courier New" w:hAnsi="Courier New" w:hint="default"/>
      </w:rPr>
    </w:lvl>
    <w:lvl w:ilvl="5" w:tplc="AD647BB4">
      <w:start w:val="1"/>
      <w:numFmt w:val="bullet"/>
      <w:lvlText w:val=""/>
      <w:lvlJc w:val="left"/>
      <w:pPr>
        <w:ind w:left="3960" w:hanging="360"/>
      </w:pPr>
      <w:rPr>
        <w:rFonts w:ascii="Wingdings" w:hAnsi="Wingdings" w:hint="default"/>
      </w:rPr>
    </w:lvl>
    <w:lvl w:ilvl="6" w:tplc="1A56C3F2">
      <w:start w:val="1"/>
      <w:numFmt w:val="bullet"/>
      <w:lvlText w:val=""/>
      <w:lvlJc w:val="left"/>
      <w:pPr>
        <w:ind w:left="4680" w:hanging="360"/>
      </w:pPr>
      <w:rPr>
        <w:rFonts w:ascii="Symbol" w:hAnsi="Symbol" w:hint="default"/>
      </w:rPr>
    </w:lvl>
    <w:lvl w:ilvl="7" w:tplc="CB04041A">
      <w:start w:val="1"/>
      <w:numFmt w:val="bullet"/>
      <w:lvlText w:val="o"/>
      <w:lvlJc w:val="left"/>
      <w:pPr>
        <w:ind w:left="5400" w:hanging="360"/>
      </w:pPr>
      <w:rPr>
        <w:rFonts w:ascii="Courier New" w:hAnsi="Courier New" w:hint="default"/>
      </w:rPr>
    </w:lvl>
    <w:lvl w:ilvl="8" w:tplc="D87A3B36">
      <w:start w:val="1"/>
      <w:numFmt w:val="bullet"/>
      <w:lvlText w:val=""/>
      <w:lvlJc w:val="left"/>
      <w:pPr>
        <w:ind w:left="6120" w:hanging="360"/>
      </w:pPr>
      <w:rPr>
        <w:rFonts w:ascii="Wingdings" w:hAnsi="Wingdings" w:hint="default"/>
      </w:rPr>
    </w:lvl>
  </w:abstractNum>
  <w:abstractNum w:abstractNumId="8" w15:restartNumberingAfterBreak="0">
    <w:nsid w:val="0A3D7A50"/>
    <w:multiLevelType w:val="hybridMultilevel"/>
    <w:tmpl w:val="879E395E"/>
    <w:lvl w:ilvl="0" w:tplc="13D41A42">
      <w:start w:val="1"/>
      <w:numFmt w:val="bullet"/>
      <w:lvlText w:val="!"/>
      <w:lvlJc w:val="left"/>
      <w:pPr>
        <w:ind w:left="720" w:hanging="360"/>
      </w:pPr>
      <w:rPr>
        <w:rFonts w:ascii="Cooper Black" w:hAnsi="Cooper Black" w:hint="default"/>
        <w:i/>
        <w:iCs w:val="0"/>
        <w:color w:val="0000FF"/>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B8648B0"/>
    <w:multiLevelType w:val="hybridMultilevel"/>
    <w:tmpl w:val="79F6780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DAF202D"/>
    <w:multiLevelType w:val="hybridMultilevel"/>
    <w:tmpl w:val="DAD6C40A"/>
    <w:lvl w:ilvl="0" w:tplc="79949768">
      <w:start w:val="1"/>
      <w:numFmt w:val="bullet"/>
      <w:lvlText w:val=""/>
      <w:lvlJc w:val="left"/>
      <w:pPr>
        <w:ind w:left="720" w:hanging="360"/>
      </w:pPr>
      <w:rPr>
        <w:rFonts w:ascii="Symbol" w:hAnsi="Symbol" w:hint="default"/>
        <w:b/>
        <w:bCs w:val="0"/>
        <w:i/>
        <w:iCs w:val="0"/>
        <w:color w:val="0000FF"/>
        <w:sz w:val="24"/>
        <w:szCs w:val="2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23F337D"/>
    <w:multiLevelType w:val="hybridMultilevel"/>
    <w:tmpl w:val="318C4AC4"/>
    <w:lvl w:ilvl="0" w:tplc="79949768">
      <w:start w:val="1"/>
      <w:numFmt w:val="bullet"/>
      <w:lvlText w:val=""/>
      <w:lvlJc w:val="left"/>
      <w:pPr>
        <w:ind w:left="720" w:hanging="360"/>
      </w:pPr>
      <w:rPr>
        <w:rFonts w:ascii="Symbol" w:hAnsi="Symbol" w:hint="default"/>
        <w:b/>
        <w:bCs w:val="0"/>
        <w:i/>
        <w:iCs w:val="0"/>
        <w:color w:val="0000FF"/>
        <w:sz w:val="24"/>
        <w:szCs w:val="2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29D474A"/>
    <w:multiLevelType w:val="multilevel"/>
    <w:tmpl w:val="8A58FAEE"/>
    <w:lvl w:ilvl="0">
      <w:start w:val="1"/>
      <w:numFmt w:val="bullet"/>
      <w:lvlText w:val="!"/>
      <w:lvlJc w:val="left"/>
      <w:pPr>
        <w:tabs>
          <w:tab w:val="num" w:pos="720"/>
        </w:tabs>
        <w:ind w:left="720" w:hanging="360"/>
      </w:pPr>
      <w:rPr>
        <w:rFonts w:ascii="Cooper Black" w:hAnsi="Cooper Black" w:hint="default"/>
        <w:b/>
        <w:bCs w:val="0"/>
        <w:i/>
        <w:iCs w:val="0"/>
        <w:color w:val="0000FF"/>
        <w:sz w:val="24"/>
        <w:szCs w:val="24"/>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2C2492F"/>
    <w:multiLevelType w:val="hybridMultilevel"/>
    <w:tmpl w:val="B3F8A32C"/>
    <w:lvl w:ilvl="0" w:tplc="1AC0B396">
      <w:start w:val="1"/>
      <w:numFmt w:val="bullet"/>
      <w:lvlText w:val=""/>
      <w:lvlJc w:val="left"/>
      <w:pPr>
        <w:ind w:left="720" w:hanging="360"/>
      </w:pPr>
      <w:rPr>
        <w:rFonts w:ascii="Symbol" w:hAnsi="Symbol" w:hint="default"/>
        <w:b/>
        <w:bCs w:val="0"/>
        <w:i w:val="0"/>
        <w:iCs/>
        <w:color w:val="0000FF"/>
        <w:sz w:val="2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1C07CAE8"/>
    <w:multiLevelType w:val="hybridMultilevel"/>
    <w:tmpl w:val="FFFFFFFF"/>
    <w:lvl w:ilvl="0" w:tplc="569625C8">
      <w:start w:val="1"/>
      <w:numFmt w:val="bullet"/>
      <w:lvlText w:val=""/>
      <w:lvlJc w:val="left"/>
      <w:pPr>
        <w:ind w:left="720" w:hanging="360"/>
      </w:pPr>
      <w:rPr>
        <w:rFonts w:ascii="Symbol" w:hAnsi="Symbol" w:hint="default"/>
      </w:rPr>
    </w:lvl>
    <w:lvl w:ilvl="1" w:tplc="C4C68720">
      <w:start w:val="1"/>
      <w:numFmt w:val="bullet"/>
      <w:lvlText w:val="o"/>
      <w:lvlJc w:val="left"/>
      <w:pPr>
        <w:ind w:left="1440" w:hanging="360"/>
      </w:pPr>
      <w:rPr>
        <w:rFonts w:ascii="Courier New" w:hAnsi="Courier New" w:hint="default"/>
      </w:rPr>
    </w:lvl>
    <w:lvl w:ilvl="2" w:tplc="3724E4D8">
      <w:start w:val="1"/>
      <w:numFmt w:val="bullet"/>
      <w:lvlText w:val=""/>
      <w:lvlJc w:val="left"/>
      <w:pPr>
        <w:ind w:left="2160" w:hanging="360"/>
      </w:pPr>
      <w:rPr>
        <w:rFonts w:ascii="Wingdings" w:hAnsi="Wingdings" w:hint="default"/>
      </w:rPr>
    </w:lvl>
    <w:lvl w:ilvl="3" w:tplc="D5166954">
      <w:start w:val="1"/>
      <w:numFmt w:val="bullet"/>
      <w:lvlText w:val=""/>
      <w:lvlJc w:val="left"/>
      <w:pPr>
        <w:ind w:left="2880" w:hanging="360"/>
      </w:pPr>
      <w:rPr>
        <w:rFonts w:ascii="Symbol" w:hAnsi="Symbol" w:hint="default"/>
      </w:rPr>
    </w:lvl>
    <w:lvl w:ilvl="4" w:tplc="52EEDA4A">
      <w:start w:val="1"/>
      <w:numFmt w:val="bullet"/>
      <w:lvlText w:val="o"/>
      <w:lvlJc w:val="left"/>
      <w:pPr>
        <w:ind w:left="3600" w:hanging="360"/>
      </w:pPr>
      <w:rPr>
        <w:rFonts w:ascii="Courier New" w:hAnsi="Courier New" w:hint="default"/>
      </w:rPr>
    </w:lvl>
    <w:lvl w:ilvl="5" w:tplc="EBA6C6F2">
      <w:start w:val="1"/>
      <w:numFmt w:val="bullet"/>
      <w:lvlText w:val=""/>
      <w:lvlJc w:val="left"/>
      <w:pPr>
        <w:ind w:left="4320" w:hanging="360"/>
      </w:pPr>
      <w:rPr>
        <w:rFonts w:ascii="Wingdings" w:hAnsi="Wingdings" w:hint="default"/>
      </w:rPr>
    </w:lvl>
    <w:lvl w:ilvl="6" w:tplc="DDCA246C">
      <w:start w:val="1"/>
      <w:numFmt w:val="bullet"/>
      <w:lvlText w:val=""/>
      <w:lvlJc w:val="left"/>
      <w:pPr>
        <w:ind w:left="5040" w:hanging="360"/>
      </w:pPr>
      <w:rPr>
        <w:rFonts w:ascii="Symbol" w:hAnsi="Symbol" w:hint="default"/>
      </w:rPr>
    </w:lvl>
    <w:lvl w:ilvl="7" w:tplc="CBD2C668">
      <w:start w:val="1"/>
      <w:numFmt w:val="bullet"/>
      <w:lvlText w:val="o"/>
      <w:lvlJc w:val="left"/>
      <w:pPr>
        <w:ind w:left="5760" w:hanging="360"/>
      </w:pPr>
      <w:rPr>
        <w:rFonts w:ascii="Courier New" w:hAnsi="Courier New" w:hint="default"/>
      </w:rPr>
    </w:lvl>
    <w:lvl w:ilvl="8" w:tplc="0A9200A6">
      <w:start w:val="1"/>
      <w:numFmt w:val="bullet"/>
      <w:lvlText w:val=""/>
      <w:lvlJc w:val="left"/>
      <w:pPr>
        <w:ind w:left="6480" w:hanging="360"/>
      </w:pPr>
      <w:rPr>
        <w:rFonts w:ascii="Wingdings" w:hAnsi="Wingdings" w:hint="default"/>
      </w:rPr>
    </w:lvl>
  </w:abstractNum>
  <w:abstractNum w:abstractNumId="15" w15:restartNumberingAfterBreak="0">
    <w:nsid w:val="1D090F0D"/>
    <w:multiLevelType w:val="hybridMultilevel"/>
    <w:tmpl w:val="A5B21062"/>
    <w:lvl w:ilvl="0" w:tplc="EC40109C">
      <w:numFmt w:val="bullet"/>
      <w:lvlText w:val="•"/>
      <w:lvlJc w:val="left"/>
      <w:pPr>
        <w:ind w:left="720" w:hanging="360"/>
      </w:pPr>
      <w:rPr>
        <w:rFonts w:ascii="Times New Roman" w:eastAsiaTheme="minorEastAsia" w:hAnsi="Times New Roman"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1D0E4AFA"/>
    <w:multiLevelType w:val="hybridMultilevel"/>
    <w:tmpl w:val="46DA7352"/>
    <w:lvl w:ilvl="0" w:tplc="FFFFFFFF">
      <w:start w:val="1"/>
      <w:numFmt w:val="bullet"/>
      <w:lvlText w:val=""/>
      <w:lvlJc w:val="left"/>
      <w:pPr>
        <w:ind w:left="720" w:hanging="360"/>
      </w:pPr>
      <w:rPr>
        <w:rFonts w:ascii="Symbol" w:hAnsi="Symbol" w:hint="default"/>
      </w:rPr>
    </w:lvl>
    <w:lvl w:ilvl="1" w:tplc="04090011">
      <w:start w:val="1"/>
      <w:numFmt w:val="decimal"/>
      <w:lvlText w:val="%2)"/>
      <w:lvlJc w:val="left"/>
      <w:pPr>
        <w:ind w:left="720" w:hanging="360"/>
      </w:p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7" w15:restartNumberingAfterBreak="0">
    <w:nsid w:val="1F3D5D7C"/>
    <w:multiLevelType w:val="hybridMultilevel"/>
    <w:tmpl w:val="FFFFFFFF"/>
    <w:lvl w:ilvl="0" w:tplc="34A65262">
      <w:start w:val="1"/>
      <w:numFmt w:val="bullet"/>
      <w:lvlText w:val=""/>
      <w:lvlJc w:val="left"/>
      <w:pPr>
        <w:ind w:left="720" w:hanging="360"/>
      </w:pPr>
      <w:rPr>
        <w:rFonts w:ascii="Symbol" w:hAnsi="Symbol" w:hint="default"/>
      </w:rPr>
    </w:lvl>
    <w:lvl w:ilvl="1" w:tplc="FC063542">
      <w:start w:val="1"/>
      <w:numFmt w:val="bullet"/>
      <w:lvlText w:val="o"/>
      <w:lvlJc w:val="left"/>
      <w:pPr>
        <w:ind w:left="1440" w:hanging="360"/>
      </w:pPr>
      <w:rPr>
        <w:rFonts w:ascii="Courier New" w:hAnsi="Courier New" w:hint="default"/>
      </w:rPr>
    </w:lvl>
    <w:lvl w:ilvl="2" w:tplc="9042B376">
      <w:start w:val="1"/>
      <w:numFmt w:val="bullet"/>
      <w:lvlText w:val=""/>
      <w:lvlJc w:val="left"/>
      <w:pPr>
        <w:ind w:left="2160" w:hanging="360"/>
      </w:pPr>
      <w:rPr>
        <w:rFonts w:ascii="Wingdings" w:hAnsi="Wingdings" w:hint="default"/>
      </w:rPr>
    </w:lvl>
    <w:lvl w:ilvl="3" w:tplc="414453F8">
      <w:start w:val="1"/>
      <w:numFmt w:val="bullet"/>
      <w:lvlText w:val=""/>
      <w:lvlJc w:val="left"/>
      <w:pPr>
        <w:ind w:left="2880" w:hanging="360"/>
      </w:pPr>
      <w:rPr>
        <w:rFonts w:ascii="Symbol" w:hAnsi="Symbol" w:hint="default"/>
      </w:rPr>
    </w:lvl>
    <w:lvl w:ilvl="4" w:tplc="DED8B3A2">
      <w:start w:val="1"/>
      <w:numFmt w:val="bullet"/>
      <w:lvlText w:val="o"/>
      <w:lvlJc w:val="left"/>
      <w:pPr>
        <w:ind w:left="3600" w:hanging="360"/>
      </w:pPr>
      <w:rPr>
        <w:rFonts w:ascii="Courier New" w:hAnsi="Courier New" w:hint="default"/>
      </w:rPr>
    </w:lvl>
    <w:lvl w:ilvl="5" w:tplc="F3080D50">
      <w:start w:val="1"/>
      <w:numFmt w:val="bullet"/>
      <w:lvlText w:val=""/>
      <w:lvlJc w:val="left"/>
      <w:pPr>
        <w:ind w:left="4320" w:hanging="360"/>
      </w:pPr>
      <w:rPr>
        <w:rFonts w:ascii="Wingdings" w:hAnsi="Wingdings" w:hint="default"/>
      </w:rPr>
    </w:lvl>
    <w:lvl w:ilvl="6" w:tplc="042419B0">
      <w:start w:val="1"/>
      <w:numFmt w:val="bullet"/>
      <w:lvlText w:val=""/>
      <w:lvlJc w:val="left"/>
      <w:pPr>
        <w:ind w:left="5040" w:hanging="360"/>
      </w:pPr>
      <w:rPr>
        <w:rFonts w:ascii="Symbol" w:hAnsi="Symbol" w:hint="default"/>
      </w:rPr>
    </w:lvl>
    <w:lvl w:ilvl="7" w:tplc="E8280E56">
      <w:start w:val="1"/>
      <w:numFmt w:val="bullet"/>
      <w:lvlText w:val="o"/>
      <w:lvlJc w:val="left"/>
      <w:pPr>
        <w:ind w:left="5760" w:hanging="360"/>
      </w:pPr>
      <w:rPr>
        <w:rFonts w:ascii="Courier New" w:hAnsi="Courier New" w:hint="default"/>
      </w:rPr>
    </w:lvl>
    <w:lvl w:ilvl="8" w:tplc="3FBC714C">
      <w:start w:val="1"/>
      <w:numFmt w:val="bullet"/>
      <w:lvlText w:val=""/>
      <w:lvlJc w:val="left"/>
      <w:pPr>
        <w:ind w:left="6480" w:hanging="360"/>
      </w:pPr>
      <w:rPr>
        <w:rFonts w:ascii="Wingdings" w:hAnsi="Wingdings" w:hint="default"/>
      </w:rPr>
    </w:lvl>
  </w:abstractNum>
  <w:abstractNum w:abstractNumId="18" w15:restartNumberingAfterBreak="0">
    <w:nsid w:val="216F488E"/>
    <w:multiLevelType w:val="hybridMultilevel"/>
    <w:tmpl w:val="5B589F26"/>
    <w:lvl w:ilvl="0" w:tplc="79949768">
      <w:start w:val="1"/>
      <w:numFmt w:val="bullet"/>
      <w:lvlText w:val=""/>
      <w:lvlJc w:val="left"/>
      <w:pPr>
        <w:ind w:left="644" w:hanging="360"/>
      </w:pPr>
      <w:rPr>
        <w:rFonts w:ascii="Symbol" w:hAnsi="Symbol" w:hint="default"/>
        <w:b/>
        <w:bCs w:val="0"/>
        <w:i/>
        <w:iCs w:val="0"/>
        <w:color w:val="0000FF"/>
        <w:sz w:val="24"/>
        <w:szCs w:val="24"/>
      </w:rPr>
    </w:lvl>
    <w:lvl w:ilvl="1" w:tplc="04260003">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19" w15:restartNumberingAfterBreak="0">
    <w:nsid w:val="22D92050"/>
    <w:multiLevelType w:val="hybridMultilevel"/>
    <w:tmpl w:val="CFAC729E"/>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233D16FE"/>
    <w:multiLevelType w:val="hybridMultilevel"/>
    <w:tmpl w:val="7450C4B2"/>
    <w:lvl w:ilvl="0" w:tplc="0409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1" w15:restartNumberingAfterBreak="0">
    <w:nsid w:val="266F3ACE"/>
    <w:multiLevelType w:val="hybridMultilevel"/>
    <w:tmpl w:val="7576B9FA"/>
    <w:lvl w:ilvl="0" w:tplc="F0021BF0">
      <w:start w:val="1"/>
      <w:numFmt w:val="bullet"/>
      <w:lvlText w:val="!"/>
      <w:lvlJc w:val="left"/>
      <w:pPr>
        <w:ind w:left="720" w:hanging="360"/>
      </w:pPr>
      <w:rPr>
        <w:rFonts w:ascii="Cooper Black" w:hAnsi="Cooper Black" w:hint="default"/>
        <w:b/>
        <w:bCs w:val="0"/>
        <w:i/>
        <w:iCs w:val="0"/>
        <w:color w:val="0000FF"/>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7163D76"/>
    <w:multiLevelType w:val="hybridMultilevel"/>
    <w:tmpl w:val="4CF26AD0"/>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28CD000D"/>
    <w:multiLevelType w:val="hybridMultilevel"/>
    <w:tmpl w:val="58BC7D3C"/>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2A102464"/>
    <w:multiLevelType w:val="hybridMultilevel"/>
    <w:tmpl w:val="FFFFFFFF"/>
    <w:lvl w:ilvl="0" w:tplc="D062F4CE">
      <w:start w:val="1"/>
      <w:numFmt w:val="bullet"/>
      <w:lvlText w:val=""/>
      <w:lvlJc w:val="left"/>
      <w:pPr>
        <w:ind w:left="720" w:hanging="360"/>
      </w:pPr>
      <w:rPr>
        <w:rFonts w:ascii="Symbol" w:hAnsi="Symbol" w:hint="default"/>
      </w:rPr>
    </w:lvl>
    <w:lvl w:ilvl="1" w:tplc="27EE33B4">
      <w:start w:val="1"/>
      <w:numFmt w:val="bullet"/>
      <w:lvlText w:val="o"/>
      <w:lvlJc w:val="left"/>
      <w:pPr>
        <w:ind w:left="1440" w:hanging="360"/>
      </w:pPr>
      <w:rPr>
        <w:rFonts w:ascii="Courier New" w:hAnsi="Courier New" w:hint="default"/>
      </w:rPr>
    </w:lvl>
    <w:lvl w:ilvl="2" w:tplc="C9428104">
      <w:start w:val="1"/>
      <w:numFmt w:val="bullet"/>
      <w:lvlText w:val=""/>
      <w:lvlJc w:val="left"/>
      <w:pPr>
        <w:ind w:left="2160" w:hanging="360"/>
      </w:pPr>
      <w:rPr>
        <w:rFonts w:ascii="Wingdings" w:hAnsi="Wingdings" w:hint="default"/>
      </w:rPr>
    </w:lvl>
    <w:lvl w:ilvl="3" w:tplc="1B529EF6">
      <w:start w:val="1"/>
      <w:numFmt w:val="bullet"/>
      <w:lvlText w:val=""/>
      <w:lvlJc w:val="left"/>
      <w:pPr>
        <w:ind w:left="2880" w:hanging="360"/>
      </w:pPr>
      <w:rPr>
        <w:rFonts w:ascii="Symbol" w:hAnsi="Symbol" w:hint="default"/>
      </w:rPr>
    </w:lvl>
    <w:lvl w:ilvl="4" w:tplc="DB46B0BE">
      <w:start w:val="1"/>
      <w:numFmt w:val="bullet"/>
      <w:lvlText w:val="o"/>
      <w:lvlJc w:val="left"/>
      <w:pPr>
        <w:ind w:left="3600" w:hanging="360"/>
      </w:pPr>
      <w:rPr>
        <w:rFonts w:ascii="Courier New" w:hAnsi="Courier New" w:hint="default"/>
      </w:rPr>
    </w:lvl>
    <w:lvl w:ilvl="5" w:tplc="DA708A00">
      <w:start w:val="1"/>
      <w:numFmt w:val="bullet"/>
      <w:lvlText w:val=""/>
      <w:lvlJc w:val="left"/>
      <w:pPr>
        <w:ind w:left="4320" w:hanging="360"/>
      </w:pPr>
      <w:rPr>
        <w:rFonts w:ascii="Wingdings" w:hAnsi="Wingdings" w:hint="default"/>
      </w:rPr>
    </w:lvl>
    <w:lvl w:ilvl="6" w:tplc="99467900">
      <w:start w:val="1"/>
      <w:numFmt w:val="bullet"/>
      <w:lvlText w:val=""/>
      <w:lvlJc w:val="left"/>
      <w:pPr>
        <w:ind w:left="5040" w:hanging="360"/>
      </w:pPr>
      <w:rPr>
        <w:rFonts w:ascii="Symbol" w:hAnsi="Symbol" w:hint="default"/>
      </w:rPr>
    </w:lvl>
    <w:lvl w:ilvl="7" w:tplc="6622C2DC">
      <w:start w:val="1"/>
      <w:numFmt w:val="bullet"/>
      <w:lvlText w:val="o"/>
      <w:lvlJc w:val="left"/>
      <w:pPr>
        <w:ind w:left="5760" w:hanging="360"/>
      </w:pPr>
      <w:rPr>
        <w:rFonts w:ascii="Courier New" w:hAnsi="Courier New" w:hint="default"/>
      </w:rPr>
    </w:lvl>
    <w:lvl w:ilvl="8" w:tplc="F004744A">
      <w:start w:val="1"/>
      <w:numFmt w:val="bullet"/>
      <w:lvlText w:val=""/>
      <w:lvlJc w:val="left"/>
      <w:pPr>
        <w:ind w:left="6480" w:hanging="360"/>
      </w:pPr>
      <w:rPr>
        <w:rFonts w:ascii="Wingdings" w:hAnsi="Wingdings" w:hint="default"/>
      </w:rPr>
    </w:lvl>
  </w:abstractNum>
  <w:abstractNum w:abstractNumId="25" w15:restartNumberingAfterBreak="0">
    <w:nsid w:val="2A2CE288"/>
    <w:multiLevelType w:val="hybridMultilevel"/>
    <w:tmpl w:val="FFFFFFFF"/>
    <w:lvl w:ilvl="0" w:tplc="60A64316">
      <w:start w:val="1"/>
      <w:numFmt w:val="bullet"/>
      <w:lvlText w:val=""/>
      <w:lvlJc w:val="left"/>
      <w:pPr>
        <w:ind w:left="720" w:hanging="360"/>
      </w:pPr>
      <w:rPr>
        <w:rFonts w:ascii="Symbol" w:hAnsi="Symbol" w:hint="default"/>
      </w:rPr>
    </w:lvl>
    <w:lvl w:ilvl="1" w:tplc="FE3017BC">
      <w:start w:val="1"/>
      <w:numFmt w:val="bullet"/>
      <w:lvlText w:val="o"/>
      <w:lvlJc w:val="left"/>
      <w:pPr>
        <w:ind w:left="1440" w:hanging="360"/>
      </w:pPr>
      <w:rPr>
        <w:rFonts w:ascii="Courier New" w:hAnsi="Courier New" w:hint="default"/>
      </w:rPr>
    </w:lvl>
    <w:lvl w:ilvl="2" w:tplc="0FBAA034">
      <w:start w:val="1"/>
      <w:numFmt w:val="bullet"/>
      <w:lvlText w:val=""/>
      <w:lvlJc w:val="left"/>
      <w:pPr>
        <w:ind w:left="2160" w:hanging="360"/>
      </w:pPr>
      <w:rPr>
        <w:rFonts w:ascii="Wingdings" w:hAnsi="Wingdings" w:hint="default"/>
      </w:rPr>
    </w:lvl>
    <w:lvl w:ilvl="3" w:tplc="71240712">
      <w:start w:val="1"/>
      <w:numFmt w:val="bullet"/>
      <w:lvlText w:val=""/>
      <w:lvlJc w:val="left"/>
      <w:pPr>
        <w:ind w:left="2880" w:hanging="360"/>
      </w:pPr>
      <w:rPr>
        <w:rFonts w:ascii="Symbol" w:hAnsi="Symbol" w:hint="default"/>
      </w:rPr>
    </w:lvl>
    <w:lvl w:ilvl="4" w:tplc="AC944122">
      <w:start w:val="1"/>
      <w:numFmt w:val="bullet"/>
      <w:lvlText w:val="o"/>
      <w:lvlJc w:val="left"/>
      <w:pPr>
        <w:ind w:left="3600" w:hanging="360"/>
      </w:pPr>
      <w:rPr>
        <w:rFonts w:ascii="Courier New" w:hAnsi="Courier New" w:hint="default"/>
      </w:rPr>
    </w:lvl>
    <w:lvl w:ilvl="5" w:tplc="07E8CEB8">
      <w:start w:val="1"/>
      <w:numFmt w:val="bullet"/>
      <w:lvlText w:val=""/>
      <w:lvlJc w:val="left"/>
      <w:pPr>
        <w:ind w:left="4320" w:hanging="360"/>
      </w:pPr>
      <w:rPr>
        <w:rFonts w:ascii="Wingdings" w:hAnsi="Wingdings" w:hint="default"/>
      </w:rPr>
    </w:lvl>
    <w:lvl w:ilvl="6" w:tplc="1C9E2220">
      <w:start w:val="1"/>
      <w:numFmt w:val="bullet"/>
      <w:lvlText w:val=""/>
      <w:lvlJc w:val="left"/>
      <w:pPr>
        <w:ind w:left="5040" w:hanging="360"/>
      </w:pPr>
      <w:rPr>
        <w:rFonts w:ascii="Symbol" w:hAnsi="Symbol" w:hint="default"/>
      </w:rPr>
    </w:lvl>
    <w:lvl w:ilvl="7" w:tplc="7548EBE4">
      <w:start w:val="1"/>
      <w:numFmt w:val="bullet"/>
      <w:lvlText w:val="o"/>
      <w:lvlJc w:val="left"/>
      <w:pPr>
        <w:ind w:left="5760" w:hanging="360"/>
      </w:pPr>
      <w:rPr>
        <w:rFonts w:ascii="Courier New" w:hAnsi="Courier New" w:hint="default"/>
      </w:rPr>
    </w:lvl>
    <w:lvl w:ilvl="8" w:tplc="44E8CC04">
      <w:start w:val="1"/>
      <w:numFmt w:val="bullet"/>
      <w:lvlText w:val=""/>
      <w:lvlJc w:val="left"/>
      <w:pPr>
        <w:ind w:left="6480" w:hanging="360"/>
      </w:pPr>
      <w:rPr>
        <w:rFonts w:ascii="Wingdings" w:hAnsi="Wingdings" w:hint="default"/>
      </w:rPr>
    </w:lvl>
  </w:abstractNum>
  <w:abstractNum w:abstractNumId="26" w15:restartNumberingAfterBreak="0">
    <w:nsid w:val="2DF13F11"/>
    <w:multiLevelType w:val="hybridMultilevel"/>
    <w:tmpl w:val="9418E838"/>
    <w:lvl w:ilvl="0" w:tplc="FFFFFFFF">
      <w:start w:val="1"/>
      <w:numFmt w:val="bullet"/>
      <w:lvlText w:val=""/>
      <w:lvlJc w:val="left"/>
      <w:pPr>
        <w:ind w:left="720" w:hanging="360"/>
      </w:pPr>
      <w:rPr>
        <w:rFonts w:ascii="Wingdings" w:hAnsi="Wingdings" w:hint="default"/>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2E48A526"/>
    <w:multiLevelType w:val="hybridMultilevel"/>
    <w:tmpl w:val="FFFFFFFF"/>
    <w:lvl w:ilvl="0" w:tplc="79A2D67C">
      <w:start w:val="1"/>
      <w:numFmt w:val="bullet"/>
      <w:lvlText w:val=""/>
      <w:lvlJc w:val="left"/>
      <w:pPr>
        <w:ind w:left="720" w:hanging="360"/>
      </w:pPr>
      <w:rPr>
        <w:rFonts w:ascii="Symbol" w:hAnsi="Symbol" w:hint="default"/>
      </w:rPr>
    </w:lvl>
    <w:lvl w:ilvl="1" w:tplc="F6DE6B6C">
      <w:start w:val="1"/>
      <w:numFmt w:val="bullet"/>
      <w:lvlText w:val="o"/>
      <w:lvlJc w:val="left"/>
      <w:pPr>
        <w:ind w:left="1440" w:hanging="360"/>
      </w:pPr>
      <w:rPr>
        <w:rFonts w:ascii="Courier New" w:hAnsi="Courier New" w:hint="default"/>
      </w:rPr>
    </w:lvl>
    <w:lvl w:ilvl="2" w:tplc="65BE8870">
      <w:start w:val="1"/>
      <w:numFmt w:val="bullet"/>
      <w:lvlText w:val=""/>
      <w:lvlJc w:val="left"/>
      <w:pPr>
        <w:ind w:left="2160" w:hanging="360"/>
      </w:pPr>
      <w:rPr>
        <w:rFonts w:ascii="Wingdings" w:hAnsi="Wingdings" w:hint="default"/>
      </w:rPr>
    </w:lvl>
    <w:lvl w:ilvl="3" w:tplc="CE58C40A">
      <w:start w:val="1"/>
      <w:numFmt w:val="bullet"/>
      <w:lvlText w:val=""/>
      <w:lvlJc w:val="left"/>
      <w:pPr>
        <w:ind w:left="2880" w:hanging="360"/>
      </w:pPr>
      <w:rPr>
        <w:rFonts w:ascii="Symbol" w:hAnsi="Symbol" w:hint="default"/>
      </w:rPr>
    </w:lvl>
    <w:lvl w:ilvl="4" w:tplc="48926F9E">
      <w:start w:val="1"/>
      <w:numFmt w:val="bullet"/>
      <w:lvlText w:val="o"/>
      <w:lvlJc w:val="left"/>
      <w:pPr>
        <w:ind w:left="3600" w:hanging="360"/>
      </w:pPr>
      <w:rPr>
        <w:rFonts w:ascii="Courier New" w:hAnsi="Courier New" w:hint="default"/>
      </w:rPr>
    </w:lvl>
    <w:lvl w:ilvl="5" w:tplc="8FE24E40">
      <w:start w:val="1"/>
      <w:numFmt w:val="bullet"/>
      <w:lvlText w:val=""/>
      <w:lvlJc w:val="left"/>
      <w:pPr>
        <w:ind w:left="4320" w:hanging="360"/>
      </w:pPr>
      <w:rPr>
        <w:rFonts w:ascii="Wingdings" w:hAnsi="Wingdings" w:hint="default"/>
      </w:rPr>
    </w:lvl>
    <w:lvl w:ilvl="6" w:tplc="7BBC74FC">
      <w:start w:val="1"/>
      <w:numFmt w:val="bullet"/>
      <w:lvlText w:val=""/>
      <w:lvlJc w:val="left"/>
      <w:pPr>
        <w:ind w:left="5040" w:hanging="360"/>
      </w:pPr>
      <w:rPr>
        <w:rFonts w:ascii="Symbol" w:hAnsi="Symbol" w:hint="default"/>
      </w:rPr>
    </w:lvl>
    <w:lvl w:ilvl="7" w:tplc="78C0DAE6">
      <w:start w:val="1"/>
      <w:numFmt w:val="bullet"/>
      <w:lvlText w:val="o"/>
      <w:lvlJc w:val="left"/>
      <w:pPr>
        <w:ind w:left="5760" w:hanging="360"/>
      </w:pPr>
      <w:rPr>
        <w:rFonts w:ascii="Courier New" w:hAnsi="Courier New" w:hint="default"/>
      </w:rPr>
    </w:lvl>
    <w:lvl w:ilvl="8" w:tplc="274005D8">
      <w:start w:val="1"/>
      <w:numFmt w:val="bullet"/>
      <w:lvlText w:val=""/>
      <w:lvlJc w:val="left"/>
      <w:pPr>
        <w:ind w:left="6480" w:hanging="360"/>
      </w:pPr>
      <w:rPr>
        <w:rFonts w:ascii="Wingdings" w:hAnsi="Wingdings" w:hint="default"/>
      </w:rPr>
    </w:lvl>
  </w:abstractNum>
  <w:abstractNum w:abstractNumId="28" w15:restartNumberingAfterBreak="0">
    <w:nsid w:val="2E8319ED"/>
    <w:multiLevelType w:val="hybridMultilevel"/>
    <w:tmpl w:val="7F0A1386"/>
    <w:lvl w:ilvl="0" w:tplc="F0021BF0">
      <w:start w:val="1"/>
      <w:numFmt w:val="bullet"/>
      <w:lvlText w:val="!"/>
      <w:lvlJc w:val="left"/>
      <w:pPr>
        <w:ind w:left="1080" w:hanging="360"/>
      </w:pPr>
      <w:rPr>
        <w:rFonts w:ascii="Cooper Black" w:hAnsi="Cooper Black" w:hint="default"/>
        <w:b/>
        <w:bCs w:val="0"/>
        <w:i/>
        <w:iCs w:val="0"/>
        <w:color w:val="0000FF"/>
        <w:sz w:val="24"/>
        <w:szCs w:val="24"/>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9" w15:restartNumberingAfterBreak="0">
    <w:nsid w:val="333B14D8"/>
    <w:multiLevelType w:val="hybridMultilevel"/>
    <w:tmpl w:val="969A3144"/>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0" w15:restartNumberingAfterBreak="0">
    <w:nsid w:val="35147100"/>
    <w:multiLevelType w:val="hybridMultilevel"/>
    <w:tmpl w:val="96524390"/>
    <w:lvl w:ilvl="0" w:tplc="CC9870E2">
      <w:start w:val="1"/>
      <w:numFmt w:val="bullet"/>
      <w:lvlText w:val="!"/>
      <w:lvlJc w:val="left"/>
      <w:pPr>
        <w:ind w:left="720" w:hanging="360"/>
      </w:pPr>
      <w:rPr>
        <w:rFonts w:ascii="Cooper Black" w:hAnsi="Cooper Black" w:hint="default"/>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35FC50D9"/>
    <w:multiLevelType w:val="hybridMultilevel"/>
    <w:tmpl w:val="BD086B70"/>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37472AC8"/>
    <w:multiLevelType w:val="hybridMultilevel"/>
    <w:tmpl w:val="FFFFFFFF"/>
    <w:lvl w:ilvl="0" w:tplc="12EEA38E">
      <w:start w:val="1"/>
      <w:numFmt w:val="bullet"/>
      <w:lvlText w:val="o"/>
      <w:lvlJc w:val="left"/>
      <w:pPr>
        <w:ind w:left="720" w:hanging="360"/>
      </w:pPr>
      <w:rPr>
        <w:rFonts w:ascii="Courier New" w:hAnsi="Courier New" w:hint="default"/>
      </w:rPr>
    </w:lvl>
    <w:lvl w:ilvl="1" w:tplc="1568AA58">
      <w:start w:val="1"/>
      <w:numFmt w:val="bullet"/>
      <w:lvlText w:val="o"/>
      <w:lvlJc w:val="left"/>
      <w:pPr>
        <w:ind w:left="1440" w:hanging="360"/>
      </w:pPr>
      <w:rPr>
        <w:rFonts w:ascii="Courier New" w:hAnsi="Courier New" w:hint="default"/>
      </w:rPr>
    </w:lvl>
    <w:lvl w:ilvl="2" w:tplc="9DB0DD50">
      <w:start w:val="1"/>
      <w:numFmt w:val="bullet"/>
      <w:lvlText w:val=""/>
      <w:lvlJc w:val="left"/>
      <w:pPr>
        <w:ind w:left="2160" w:hanging="360"/>
      </w:pPr>
      <w:rPr>
        <w:rFonts w:ascii="Wingdings" w:hAnsi="Wingdings" w:hint="default"/>
      </w:rPr>
    </w:lvl>
    <w:lvl w:ilvl="3" w:tplc="DA522B90">
      <w:start w:val="1"/>
      <w:numFmt w:val="bullet"/>
      <w:lvlText w:val=""/>
      <w:lvlJc w:val="left"/>
      <w:pPr>
        <w:ind w:left="2880" w:hanging="360"/>
      </w:pPr>
      <w:rPr>
        <w:rFonts w:ascii="Symbol" w:hAnsi="Symbol" w:hint="default"/>
      </w:rPr>
    </w:lvl>
    <w:lvl w:ilvl="4" w:tplc="A73AE45E">
      <w:start w:val="1"/>
      <w:numFmt w:val="bullet"/>
      <w:lvlText w:val="o"/>
      <w:lvlJc w:val="left"/>
      <w:pPr>
        <w:ind w:left="3600" w:hanging="360"/>
      </w:pPr>
      <w:rPr>
        <w:rFonts w:ascii="Courier New" w:hAnsi="Courier New" w:hint="default"/>
      </w:rPr>
    </w:lvl>
    <w:lvl w:ilvl="5" w:tplc="A1CEE85E">
      <w:start w:val="1"/>
      <w:numFmt w:val="bullet"/>
      <w:lvlText w:val=""/>
      <w:lvlJc w:val="left"/>
      <w:pPr>
        <w:ind w:left="4320" w:hanging="360"/>
      </w:pPr>
      <w:rPr>
        <w:rFonts w:ascii="Wingdings" w:hAnsi="Wingdings" w:hint="default"/>
      </w:rPr>
    </w:lvl>
    <w:lvl w:ilvl="6" w:tplc="F342B0D0">
      <w:start w:val="1"/>
      <w:numFmt w:val="bullet"/>
      <w:lvlText w:val=""/>
      <w:lvlJc w:val="left"/>
      <w:pPr>
        <w:ind w:left="5040" w:hanging="360"/>
      </w:pPr>
      <w:rPr>
        <w:rFonts w:ascii="Symbol" w:hAnsi="Symbol" w:hint="default"/>
      </w:rPr>
    </w:lvl>
    <w:lvl w:ilvl="7" w:tplc="94085BF4">
      <w:start w:val="1"/>
      <w:numFmt w:val="bullet"/>
      <w:lvlText w:val="o"/>
      <w:lvlJc w:val="left"/>
      <w:pPr>
        <w:ind w:left="5760" w:hanging="360"/>
      </w:pPr>
      <w:rPr>
        <w:rFonts w:ascii="Courier New" w:hAnsi="Courier New" w:hint="default"/>
      </w:rPr>
    </w:lvl>
    <w:lvl w:ilvl="8" w:tplc="0D7A8276">
      <w:start w:val="1"/>
      <w:numFmt w:val="bullet"/>
      <w:lvlText w:val=""/>
      <w:lvlJc w:val="left"/>
      <w:pPr>
        <w:ind w:left="6480" w:hanging="360"/>
      </w:pPr>
      <w:rPr>
        <w:rFonts w:ascii="Wingdings" w:hAnsi="Wingdings" w:hint="default"/>
      </w:rPr>
    </w:lvl>
  </w:abstractNum>
  <w:abstractNum w:abstractNumId="33" w15:restartNumberingAfterBreak="0">
    <w:nsid w:val="39551EE8"/>
    <w:multiLevelType w:val="hybridMultilevel"/>
    <w:tmpl w:val="AF586CB2"/>
    <w:lvl w:ilvl="0" w:tplc="FF10C172">
      <w:numFmt w:val="bullet"/>
      <w:lvlText w:val="•"/>
      <w:lvlJc w:val="left"/>
      <w:pPr>
        <w:ind w:left="1080" w:hanging="360"/>
      </w:pPr>
      <w:rPr>
        <w:rFonts w:ascii="Times New Roman" w:eastAsiaTheme="minorEastAsia"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4" w15:restartNumberingAfterBreak="0">
    <w:nsid w:val="397F6A2C"/>
    <w:multiLevelType w:val="hybridMultilevel"/>
    <w:tmpl w:val="6728E5BC"/>
    <w:lvl w:ilvl="0" w:tplc="FFFFFFFF">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3CAC54E5"/>
    <w:multiLevelType w:val="hybridMultilevel"/>
    <w:tmpl w:val="8E8E58E2"/>
    <w:lvl w:ilvl="0" w:tplc="F0021BF0">
      <w:start w:val="1"/>
      <w:numFmt w:val="bullet"/>
      <w:lvlText w:val="!"/>
      <w:lvlJc w:val="left"/>
      <w:pPr>
        <w:ind w:left="720" w:hanging="360"/>
      </w:pPr>
      <w:rPr>
        <w:rFonts w:ascii="Cooper Black" w:hAnsi="Cooper Black" w:hint="default"/>
        <w:b/>
        <w:bCs w:val="0"/>
        <w:i/>
        <w:iCs w:val="0"/>
        <w:color w:val="0000FF"/>
        <w:sz w:val="24"/>
        <w:szCs w:val="24"/>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3D3D7AF5"/>
    <w:multiLevelType w:val="multilevel"/>
    <w:tmpl w:val="D63445CC"/>
    <w:lvl w:ilvl="0">
      <w:start w:val="1"/>
      <w:numFmt w:val="decimal"/>
      <w:lvlText w:val="%1."/>
      <w:lvlJc w:val="left"/>
      <w:pPr>
        <w:ind w:left="720" w:hanging="360"/>
      </w:p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7" w15:restartNumberingAfterBreak="0">
    <w:nsid w:val="3EB728FB"/>
    <w:multiLevelType w:val="hybridMultilevel"/>
    <w:tmpl w:val="9288FD68"/>
    <w:lvl w:ilvl="0" w:tplc="CC9870E2">
      <w:start w:val="1"/>
      <w:numFmt w:val="bullet"/>
      <w:lvlText w:val="!"/>
      <w:lvlJc w:val="left"/>
      <w:pPr>
        <w:ind w:left="720" w:hanging="360"/>
      </w:pPr>
      <w:rPr>
        <w:rFonts w:ascii="Cooper Black" w:hAnsi="Cooper Black" w:hint="default"/>
        <w:color w:val="0000FF"/>
        <w:sz w:val="24"/>
        <w:szCs w:val="24"/>
      </w:rPr>
    </w:lvl>
    <w:lvl w:ilvl="1" w:tplc="C1488F1C">
      <w:start w:val="1"/>
      <w:numFmt w:val="bullet"/>
      <w:lvlText w:val=""/>
      <w:lvlJc w:val="left"/>
      <w:pPr>
        <w:ind w:left="1440" w:hanging="360"/>
      </w:pPr>
      <w:rPr>
        <w:rFonts w:ascii="Symbol" w:hAnsi="Symbol"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42B861A6"/>
    <w:multiLevelType w:val="hybridMultilevel"/>
    <w:tmpl w:val="BA5E3546"/>
    <w:lvl w:ilvl="0" w:tplc="FFFFFFFF">
      <w:start w:val="1"/>
      <w:numFmt w:val="bullet"/>
      <w:lvlText w:val=""/>
      <w:lvlJc w:val="left"/>
      <w:pPr>
        <w:ind w:left="720" w:hanging="360"/>
      </w:pPr>
      <w:rPr>
        <w:rFonts w:ascii="Symbol" w:hAnsi="Symbol" w:hint="default"/>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476770BD"/>
    <w:multiLevelType w:val="hybridMultilevel"/>
    <w:tmpl w:val="C3F293A0"/>
    <w:lvl w:ilvl="0" w:tplc="33EC4F80">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48801599"/>
    <w:multiLevelType w:val="hybridMultilevel"/>
    <w:tmpl w:val="A7D89D92"/>
    <w:lvl w:ilvl="0" w:tplc="04090011">
      <w:start w:val="1"/>
      <w:numFmt w:val="decimal"/>
      <w:lvlText w:val="%1)"/>
      <w:lvlJc w:val="left"/>
      <w:pPr>
        <w:ind w:left="2771"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498C3CCA"/>
    <w:multiLevelType w:val="hybridMultilevel"/>
    <w:tmpl w:val="9CB8D710"/>
    <w:lvl w:ilvl="0" w:tplc="0409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4D270764"/>
    <w:multiLevelType w:val="hybridMultilevel"/>
    <w:tmpl w:val="519C545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50ED586D"/>
    <w:multiLevelType w:val="hybridMultilevel"/>
    <w:tmpl w:val="4BBE3C0E"/>
    <w:lvl w:ilvl="0" w:tplc="79949768">
      <w:start w:val="1"/>
      <w:numFmt w:val="bullet"/>
      <w:lvlText w:val=""/>
      <w:lvlJc w:val="left"/>
      <w:pPr>
        <w:ind w:left="720" w:hanging="360"/>
      </w:pPr>
      <w:rPr>
        <w:rFonts w:ascii="Symbol" w:hAnsi="Symbol" w:hint="default"/>
        <w:b/>
        <w:bCs w:val="0"/>
        <w:i/>
        <w:iCs w:val="0"/>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4" w15:restartNumberingAfterBreak="0">
    <w:nsid w:val="511A2BDE"/>
    <w:multiLevelType w:val="hybridMultilevel"/>
    <w:tmpl w:val="58BE0464"/>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5" w15:restartNumberingAfterBreak="0">
    <w:nsid w:val="513777D8"/>
    <w:multiLevelType w:val="hybridMultilevel"/>
    <w:tmpl w:val="C3A421BE"/>
    <w:lvl w:ilvl="0" w:tplc="79949768">
      <w:start w:val="1"/>
      <w:numFmt w:val="bullet"/>
      <w:lvlText w:val=""/>
      <w:lvlJc w:val="left"/>
      <w:pPr>
        <w:ind w:left="720" w:hanging="360"/>
      </w:pPr>
      <w:rPr>
        <w:rFonts w:ascii="Symbol" w:hAnsi="Symbol" w:hint="default"/>
        <w:b/>
        <w:bCs w:val="0"/>
        <w:i/>
        <w:iCs w:val="0"/>
        <w:color w:val="0000FF"/>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2010F5E"/>
    <w:multiLevelType w:val="hybridMultilevel"/>
    <w:tmpl w:val="FFFFFFFF"/>
    <w:lvl w:ilvl="0" w:tplc="6DBAD532">
      <w:start w:val="1"/>
      <w:numFmt w:val="bullet"/>
      <w:lvlText w:val=""/>
      <w:lvlJc w:val="left"/>
      <w:pPr>
        <w:ind w:left="720" w:hanging="360"/>
      </w:pPr>
      <w:rPr>
        <w:rFonts w:ascii="Symbol" w:hAnsi="Symbol" w:hint="default"/>
      </w:rPr>
    </w:lvl>
    <w:lvl w:ilvl="1" w:tplc="9B94192A">
      <w:start w:val="1"/>
      <w:numFmt w:val="bullet"/>
      <w:lvlText w:val="o"/>
      <w:lvlJc w:val="left"/>
      <w:pPr>
        <w:ind w:left="1440" w:hanging="360"/>
      </w:pPr>
      <w:rPr>
        <w:rFonts w:ascii="Courier New" w:hAnsi="Courier New" w:hint="default"/>
      </w:rPr>
    </w:lvl>
    <w:lvl w:ilvl="2" w:tplc="CFE6548E">
      <w:start w:val="1"/>
      <w:numFmt w:val="bullet"/>
      <w:lvlText w:val=""/>
      <w:lvlJc w:val="left"/>
      <w:pPr>
        <w:ind w:left="2160" w:hanging="360"/>
      </w:pPr>
      <w:rPr>
        <w:rFonts w:ascii="Wingdings" w:hAnsi="Wingdings" w:hint="default"/>
      </w:rPr>
    </w:lvl>
    <w:lvl w:ilvl="3" w:tplc="2BE431A2">
      <w:start w:val="1"/>
      <w:numFmt w:val="bullet"/>
      <w:lvlText w:val=""/>
      <w:lvlJc w:val="left"/>
      <w:pPr>
        <w:ind w:left="2880" w:hanging="360"/>
      </w:pPr>
      <w:rPr>
        <w:rFonts w:ascii="Symbol" w:hAnsi="Symbol" w:hint="default"/>
      </w:rPr>
    </w:lvl>
    <w:lvl w:ilvl="4" w:tplc="90603F02">
      <w:start w:val="1"/>
      <w:numFmt w:val="bullet"/>
      <w:lvlText w:val="o"/>
      <w:lvlJc w:val="left"/>
      <w:pPr>
        <w:ind w:left="3600" w:hanging="360"/>
      </w:pPr>
      <w:rPr>
        <w:rFonts w:ascii="Courier New" w:hAnsi="Courier New" w:hint="default"/>
      </w:rPr>
    </w:lvl>
    <w:lvl w:ilvl="5" w:tplc="90766468">
      <w:start w:val="1"/>
      <w:numFmt w:val="bullet"/>
      <w:lvlText w:val=""/>
      <w:lvlJc w:val="left"/>
      <w:pPr>
        <w:ind w:left="4320" w:hanging="360"/>
      </w:pPr>
      <w:rPr>
        <w:rFonts w:ascii="Wingdings" w:hAnsi="Wingdings" w:hint="default"/>
      </w:rPr>
    </w:lvl>
    <w:lvl w:ilvl="6" w:tplc="494090C4">
      <w:start w:val="1"/>
      <w:numFmt w:val="bullet"/>
      <w:lvlText w:val=""/>
      <w:lvlJc w:val="left"/>
      <w:pPr>
        <w:ind w:left="5040" w:hanging="360"/>
      </w:pPr>
      <w:rPr>
        <w:rFonts w:ascii="Symbol" w:hAnsi="Symbol" w:hint="default"/>
      </w:rPr>
    </w:lvl>
    <w:lvl w:ilvl="7" w:tplc="5D40E7E4">
      <w:start w:val="1"/>
      <w:numFmt w:val="bullet"/>
      <w:lvlText w:val="o"/>
      <w:lvlJc w:val="left"/>
      <w:pPr>
        <w:ind w:left="5760" w:hanging="360"/>
      </w:pPr>
      <w:rPr>
        <w:rFonts w:ascii="Courier New" w:hAnsi="Courier New" w:hint="default"/>
      </w:rPr>
    </w:lvl>
    <w:lvl w:ilvl="8" w:tplc="D7BCD410">
      <w:start w:val="1"/>
      <w:numFmt w:val="bullet"/>
      <w:lvlText w:val=""/>
      <w:lvlJc w:val="left"/>
      <w:pPr>
        <w:ind w:left="6480" w:hanging="360"/>
      </w:pPr>
      <w:rPr>
        <w:rFonts w:ascii="Wingdings" w:hAnsi="Wingdings" w:hint="default"/>
      </w:rPr>
    </w:lvl>
  </w:abstractNum>
  <w:abstractNum w:abstractNumId="47" w15:restartNumberingAfterBreak="0">
    <w:nsid w:val="522A4E15"/>
    <w:multiLevelType w:val="hybridMultilevel"/>
    <w:tmpl w:val="624EA798"/>
    <w:lvl w:ilvl="0" w:tplc="04090011">
      <w:start w:val="1"/>
      <w:numFmt w:val="decimal"/>
      <w:lvlText w:val="%1)"/>
      <w:lvlJc w:val="left"/>
      <w:pPr>
        <w:ind w:left="870" w:hanging="360"/>
      </w:p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48" w15:restartNumberingAfterBreak="0">
    <w:nsid w:val="524C6213"/>
    <w:multiLevelType w:val="hybridMultilevel"/>
    <w:tmpl w:val="C6449D84"/>
    <w:lvl w:ilvl="0" w:tplc="79949768">
      <w:start w:val="1"/>
      <w:numFmt w:val="bullet"/>
      <w:lvlText w:val=""/>
      <w:lvlJc w:val="left"/>
      <w:pPr>
        <w:ind w:left="720" w:hanging="360"/>
      </w:pPr>
      <w:rPr>
        <w:rFonts w:ascii="Symbol" w:hAnsi="Symbol" w:hint="default"/>
        <w:b/>
        <w:bCs w:val="0"/>
        <w:i/>
        <w:iCs w:val="0"/>
        <w:color w:val="0000FF"/>
        <w:sz w:val="24"/>
        <w:szCs w:val="2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52EAE8C5"/>
    <w:multiLevelType w:val="hybridMultilevel"/>
    <w:tmpl w:val="FFFFFFFF"/>
    <w:lvl w:ilvl="0" w:tplc="C57A8DA4">
      <w:start w:val="1"/>
      <w:numFmt w:val="bullet"/>
      <w:lvlText w:val=""/>
      <w:lvlJc w:val="left"/>
      <w:pPr>
        <w:ind w:left="720" w:hanging="360"/>
      </w:pPr>
      <w:rPr>
        <w:rFonts w:ascii="Symbol" w:hAnsi="Symbol" w:hint="default"/>
      </w:rPr>
    </w:lvl>
    <w:lvl w:ilvl="1" w:tplc="692889C0">
      <w:start w:val="1"/>
      <w:numFmt w:val="bullet"/>
      <w:lvlText w:val="o"/>
      <w:lvlJc w:val="left"/>
      <w:pPr>
        <w:ind w:left="1440" w:hanging="360"/>
      </w:pPr>
      <w:rPr>
        <w:rFonts w:ascii="Courier New" w:hAnsi="Courier New" w:hint="default"/>
      </w:rPr>
    </w:lvl>
    <w:lvl w:ilvl="2" w:tplc="FC4A2EF2">
      <w:start w:val="1"/>
      <w:numFmt w:val="bullet"/>
      <w:lvlText w:val=""/>
      <w:lvlJc w:val="left"/>
      <w:pPr>
        <w:ind w:left="2160" w:hanging="360"/>
      </w:pPr>
      <w:rPr>
        <w:rFonts w:ascii="Wingdings" w:hAnsi="Wingdings" w:hint="default"/>
      </w:rPr>
    </w:lvl>
    <w:lvl w:ilvl="3" w:tplc="8AAA40E6">
      <w:start w:val="1"/>
      <w:numFmt w:val="bullet"/>
      <w:lvlText w:val=""/>
      <w:lvlJc w:val="left"/>
      <w:pPr>
        <w:ind w:left="2880" w:hanging="360"/>
      </w:pPr>
      <w:rPr>
        <w:rFonts w:ascii="Symbol" w:hAnsi="Symbol" w:hint="default"/>
      </w:rPr>
    </w:lvl>
    <w:lvl w:ilvl="4" w:tplc="3208C334">
      <w:start w:val="1"/>
      <w:numFmt w:val="bullet"/>
      <w:lvlText w:val="o"/>
      <w:lvlJc w:val="left"/>
      <w:pPr>
        <w:ind w:left="3600" w:hanging="360"/>
      </w:pPr>
      <w:rPr>
        <w:rFonts w:ascii="Courier New" w:hAnsi="Courier New" w:hint="default"/>
      </w:rPr>
    </w:lvl>
    <w:lvl w:ilvl="5" w:tplc="1A8E08A6">
      <w:start w:val="1"/>
      <w:numFmt w:val="bullet"/>
      <w:lvlText w:val=""/>
      <w:lvlJc w:val="left"/>
      <w:pPr>
        <w:ind w:left="4320" w:hanging="360"/>
      </w:pPr>
      <w:rPr>
        <w:rFonts w:ascii="Wingdings" w:hAnsi="Wingdings" w:hint="default"/>
      </w:rPr>
    </w:lvl>
    <w:lvl w:ilvl="6" w:tplc="2A3A5EA4">
      <w:start w:val="1"/>
      <w:numFmt w:val="bullet"/>
      <w:lvlText w:val=""/>
      <w:lvlJc w:val="left"/>
      <w:pPr>
        <w:ind w:left="5040" w:hanging="360"/>
      </w:pPr>
      <w:rPr>
        <w:rFonts w:ascii="Symbol" w:hAnsi="Symbol" w:hint="default"/>
      </w:rPr>
    </w:lvl>
    <w:lvl w:ilvl="7" w:tplc="40682F2A">
      <w:start w:val="1"/>
      <w:numFmt w:val="bullet"/>
      <w:lvlText w:val="o"/>
      <w:lvlJc w:val="left"/>
      <w:pPr>
        <w:ind w:left="5760" w:hanging="360"/>
      </w:pPr>
      <w:rPr>
        <w:rFonts w:ascii="Courier New" w:hAnsi="Courier New" w:hint="default"/>
      </w:rPr>
    </w:lvl>
    <w:lvl w:ilvl="8" w:tplc="C31EDFB4">
      <w:start w:val="1"/>
      <w:numFmt w:val="bullet"/>
      <w:lvlText w:val=""/>
      <w:lvlJc w:val="left"/>
      <w:pPr>
        <w:ind w:left="6480" w:hanging="360"/>
      </w:pPr>
      <w:rPr>
        <w:rFonts w:ascii="Wingdings" w:hAnsi="Wingdings" w:hint="default"/>
      </w:rPr>
    </w:lvl>
  </w:abstractNum>
  <w:abstractNum w:abstractNumId="50" w15:restartNumberingAfterBreak="0">
    <w:nsid w:val="54B018DB"/>
    <w:multiLevelType w:val="hybridMultilevel"/>
    <w:tmpl w:val="BCC41D46"/>
    <w:lvl w:ilvl="0" w:tplc="F0021BF0">
      <w:start w:val="1"/>
      <w:numFmt w:val="bullet"/>
      <w:lvlText w:val="!"/>
      <w:lvlJc w:val="left"/>
      <w:pPr>
        <w:ind w:left="1146" w:hanging="360"/>
      </w:pPr>
      <w:rPr>
        <w:rFonts w:ascii="Cooper Black" w:hAnsi="Cooper Black" w:hint="default"/>
        <w:b/>
        <w:bCs w:val="0"/>
        <w:i/>
        <w:iCs w:val="0"/>
        <w:color w:val="0000FF"/>
        <w:sz w:val="24"/>
        <w:szCs w:val="24"/>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51" w15:restartNumberingAfterBreak="0">
    <w:nsid w:val="58D5284F"/>
    <w:multiLevelType w:val="hybridMultilevel"/>
    <w:tmpl w:val="FFFFFFFF"/>
    <w:lvl w:ilvl="0" w:tplc="3F249B36">
      <w:start w:val="1"/>
      <w:numFmt w:val="bullet"/>
      <w:lvlText w:val=""/>
      <w:lvlJc w:val="left"/>
      <w:pPr>
        <w:ind w:left="720" w:hanging="360"/>
      </w:pPr>
      <w:rPr>
        <w:rFonts w:ascii="Symbol" w:hAnsi="Symbol" w:hint="default"/>
      </w:rPr>
    </w:lvl>
    <w:lvl w:ilvl="1" w:tplc="12465424">
      <w:start w:val="1"/>
      <w:numFmt w:val="bullet"/>
      <w:lvlText w:val="o"/>
      <w:lvlJc w:val="left"/>
      <w:pPr>
        <w:ind w:left="1440" w:hanging="360"/>
      </w:pPr>
      <w:rPr>
        <w:rFonts w:ascii="Courier New" w:hAnsi="Courier New" w:hint="default"/>
      </w:rPr>
    </w:lvl>
    <w:lvl w:ilvl="2" w:tplc="831C5C0C">
      <w:start w:val="1"/>
      <w:numFmt w:val="bullet"/>
      <w:lvlText w:val=""/>
      <w:lvlJc w:val="left"/>
      <w:pPr>
        <w:ind w:left="2160" w:hanging="360"/>
      </w:pPr>
      <w:rPr>
        <w:rFonts w:ascii="Wingdings" w:hAnsi="Wingdings" w:hint="default"/>
      </w:rPr>
    </w:lvl>
    <w:lvl w:ilvl="3" w:tplc="D3B21140">
      <w:start w:val="1"/>
      <w:numFmt w:val="bullet"/>
      <w:lvlText w:val=""/>
      <w:lvlJc w:val="left"/>
      <w:pPr>
        <w:ind w:left="2880" w:hanging="360"/>
      </w:pPr>
      <w:rPr>
        <w:rFonts w:ascii="Symbol" w:hAnsi="Symbol" w:hint="default"/>
      </w:rPr>
    </w:lvl>
    <w:lvl w:ilvl="4" w:tplc="3CEC7546">
      <w:start w:val="1"/>
      <w:numFmt w:val="bullet"/>
      <w:lvlText w:val="o"/>
      <w:lvlJc w:val="left"/>
      <w:pPr>
        <w:ind w:left="3600" w:hanging="360"/>
      </w:pPr>
      <w:rPr>
        <w:rFonts w:ascii="Courier New" w:hAnsi="Courier New" w:hint="default"/>
      </w:rPr>
    </w:lvl>
    <w:lvl w:ilvl="5" w:tplc="A1CEEA0A">
      <w:start w:val="1"/>
      <w:numFmt w:val="bullet"/>
      <w:lvlText w:val=""/>
      <w:lvlJc w:val="left"/>
      <w:pPr>
        <w:ind w:left="4320" w:hanging="360"/>
      </w:pPr>
      <w:rPr>
        <w:rFonts w:ascii="Wingdings" w:hAnsi="Wingdings" w:hint="default"/>
      </w:rPr>
    </w:lvl>
    <w:lvl w:ilvl="6" w:tplc="21F07ACE">
      <w:start w:val="1"/>
      <w:numFmt w:val="bullet"/>
      <w:lvlText w:val=""/>
      <w:lvlJc w:val="left"/>
      <w:pPr>
        <w:ind w:left="5040" w:hanging="360"/>
      </w:pPr>
      <w:rPr>
        <w:rFonts w:ascii="Symbol" w:hAnsi="Symbol" w:hint="default"/>
      </w:rPr>
    </w:lvl>
    <w:lvl w:ilvl="7" w:tplc="969EA908">
      <w:start w:val="1"/>
      <w:numFmt w:val="bullet"/>
      <w:lvlText w:val="o"/>
      <w:lvlJc w:val="left"/>
      <w:pPr>
        <w:ind w:left="5760" w:hanging="360"/>
      </w:pPr>
      <w:rPr>
        <w:rFonts w:ascii="Courier New" w:hAnsi="Courier New" w:hint="default"/>
      </w:rPr>
    </w:lvl>
    <w:lvl w:ilvl="8" w:tplc="37D2BE0E">
      <w:start w:val="1"/>
      <w:numFmt w:val="bullet"/>
      <w:lvlText w:val=""/>
      <w:lvlJc w:val="left"/>
      <w:pPr>
        <w:ind w:left="6480" w:hanging="360"/>
      </w:pPr>
      <w:rPr>
        <w:rFonts w:ascii="Wingdings" w:hAnsi="Wingdings" w:hint="default"/>
      </w:rPr>
    </w:lvl>
  </w:abstractNum>
  <w:abstractNum w:abstractNumId="52" w15:restartNumberingAfterBreak="0">
    <w:nsid w:val="5A541579"/>
    <w:multiLevelType w:val="hybridMultilevel"/>
    <w:tmpl w:val="03AEABDE"/>
    <w:lvl w:ilvl="0" w:tplc="79949768">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53" w15:restartNumberingAfterBreak="0">
    <w:nsid w:val="5ACB7532"/>
    <w:multiLevelType w:val="hybridMultilevel"/>
    <w:tmpl w:val="7E0E3F80"/>
    <w:lvl w:ilvl="0" w:tplc="35846EA0">
      <w:start w:val="1"/>
      <w:numFmt w:val="decimal"/>
      <w:lvlText w:val="%1)"/>
      <w:lvlJc w:val="left"/>
      <w:pPr>
        <w:ind w:left="660" w:hanging="360"/>
      </w:pPr>
      <w:rPr>
        <w:rFonts w:hint="default"/>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54" w15:restartNumberingAfterBreak="0">
    <w:nsid w:val="5CC54A96"/>
    <w:multiLevelType w:val="hybridMultilevel"/>
    <w:tmpl w:val="7C54377C"/>
    <w:lvl w:ilvl="0" w:tplc="79949768">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55" w15:restartNumberingAfterBreak="0">
    <w:nsid w:val="5FC54BDC"/>
    <w:multiLevelType w:val="hybridMultilevel"/>
    <w:tmpl w:val="8C5C3C88"/>
    <w:lvl w:ilvl="0" w:tplc="9E84DEEA">
      <w:numFmt w:val="bullet"/>
      <w:lvlText w:val="•"/>
      <w:lvlJc w:val="left"/>
      <w:pPr>
        <w:ind w:left="720" w:hanging="360"/>
      </w:pPr>
      <w:rPr>
        <w:rFonts w:ascii="Times New Roman" w:eastAsiaTheme="minorEastAsia" w:hAnsi="Times New Roman" w:cs="Times New Roman" w:hint="default"/>
        <w:color w:val="808080" w:themeColor="background1" w:themeShade="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6" w15:restartNumberingAfterBreak="0">
    <w:nsid w:val="5FC55BCA"/>
    <w:multiLevelType w:val="hybridMultilevel"/>
    <w:tmpl w:val="E12ACCC4"/>
    <w:lvl w:ilvl="0" w:tplc="FFFFFFFF">
      <w:start w:val="1"/>
      <w:numFmt w:val="bullet"/>
      <w:lvlText w:val=""/>
      <w:lvlJc w:val="left"/>
      <w:pPr>
        <w:ind w:left="720" w:hanging="360"/>
      </w:pPr>
      <w:rPr>
        <w:rFonts w:ascii="Wingdings" w:hAnsi="Wingdings" w:hint="default"/>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 w15:restartNumberingAfterBreak="0">
    <w:nsid w:val="5FEC3404"/>
    <w:multiLevelType w:val="hybridMultilevel"/>
    <w:tmpl w:val="51AC8A38"/>
    <w:lvl w:ilvl="0" w:tplc="CC9870E2">
      <w:start w:val="1"/>
      <w:numFmt w:val="bullet"/>
      <w:lvlText w:val="!"/>
      <w:lvlJc w:val="left"/>
      <w:pPr>
        <w:ind w:left="1080" w:hanging="360"/>
      </w:pPr>
      <w:rPr>
        <w:rFonts w:ascii="Cooper Black" w:hAnsi="Cooper Black" w:hint="default"/>
        <w:color w:val="0000FF"/>
        <w:sz w:val="24"/>
        <w:szCs w:val="24"/>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58" w15:restartNumberingAfterBreak="0">
    <w:nsid w:val="6040A865"/>
    <w:multiLevelType w:val="hybridMultilevel"/>
    <w:tmpl w:val="BAC8FD80"/>
    <w:lvl w:ilvl="0" w:tplc="9C5A969E">
      <w:start w:val="1"/>
      <w:numFmt w:val="bullet"/>
      <w:lvlText w:val=""/>
      <w:lvlJc w:val="left"/>
      <w:pPr>
        <w:ind w:left="720" w:hanging="360"/>
      </w:pPr>
      <w:rPr>
        <w:rFonts w:ascii="Symbol" w:hAnsi="Symbol" w:hint="default"/>
      </w:rPr>
    </w:lvl>
    <w:lvl w:ilvl="1" w:tplc="D0BAE8BA">
      <w:start w:val="1"/>
      <w:numFmt w:val="bullet"/>
      <w:lvlText w:val="o"/>
      <w:lvlJc w:val="left"/>
      <w:pPr>
        <w:ind w:left="1440" w:hanging="360"/>
      </w:pPr>
      <w:rPr>
        <w:rFonts w:ascii="Courier New" w:hAnsi="Courier New" w:hint="default"/>
      </w:rPr>
    </w:lvl>
    <w:lvl w:ilvl="2" w:tplc="E2B25530">
      <w:start w:val="1"/>
      <w:numFmt w:val="bullet"/>
      <w:lvlText w:val=""/>
      <w:lvlJc w:val="left"/>
      <w:pPr>
        <w:ind w:left="2160" w:hanging="360"/>
      </w:pPr>
      <w:rPr>
        <w:rFonts w:ascii="Wingdings" w:hAnsi="Wingdings" w:hint="default"/>
      </w:rPr>
    </w:lvl>
    <w:lvl w:ilvl="3" w:tplc="6D188C52">
      <w:start w:val="1"/>
      <w:numFmt w:val="bullet"/>
      <w:lvlText w:val=""/>
      <w:lvlJc w:val="left"/>
      <w:pPr>
        <w:ind w:left="2880" w:hanging="360"/>
      </w:pPr>
      <w:rPr>
        <w:rFonts w:ascii="Symbol" w:hAnsi="Symbol" w:hint="default"/>
      </w:rPr>
    </w:lvl>
    <w:lvl w:ilvl="4" w:tplc="9DD69636">
      <w:start w:val="1"/>
      <w:numFmt w:val="bullet"/>
      <w:lvlText w:val="o"/>
      <w:lvlJc w:val="left"/>
      <w:pPr>
        <w:ind w:left="3600" w:hanging="360"/>
      </w:pPr>
      <w:rPr>
        <w:rFonts w:ascii="Courier New" w:hAnsi="Courier New" w:hint="default"/>
      </w:rPr>
    </w:lvl>
    <w:lvl w:ilvl="5" w:tplc="FF90F086">
      <w:start w:val="1"/>
      <w:numFmt w:val="bullet"/>
      <w:lvlText w:val=""/>
      <w:lvlJc w:val="left"/>
      <w:pPr>
        <w:ind w:left="4320" w:hanging="360"/>
      </w:pPr>
      <w:rPr>
        <w:rFonts w:ascii="Wingdings" w:hAnsi="Wingdings" w:hint="default"/>
      </w:rPr>
    </w:lvl>
    <w:lvl w:ilvl="6" w:tplc="EAAA2A28">
      <w:start w:val="1"/>
      <w:numFmt w:val="bullet"/>
      <w:lvlText w:val=""/>
      <w:lvlJc w:val="left"/>
      <w:pPr>
        <w:ind w:left="5040" w:hanging="360"/>
      </w:pPr>
      <w:rPr>
        <w:rFonts w:ascii="Symbol" w:hAnsi="Symbol" w:hint="default"/>
      </w:rPr>
    </w:lvl>
    <w:lvl w:ilvl="7" w:tplc="BDD2D4E0">
      <w:start w:val="1"/>
      <w:numFmt w:val="bullet"/>
      <w:lvlText w:val="o"/>
      <w:lvlJc w:val="left"/>
      <w:pPr>
        <w:ind w:left="5760" w:hanging="360"/>
      </w:pPr>
      <w:rPr>
        <w:rFonts w:ascii="Courier New" w:hAnsi="Courier New" w:hint="default"/>
      </w:rPr>
    </w:lvl>
    <w:lvl w:ilvl="8" w:tplc="4022C25E">
      <w:start w:val="1"/>
      <w:numFmt w:val="bullet"/>
      <w:lvlText w:val=""/>
      <w:lvlJc w:val="left"/>
      <w:pPr>
        <w:ind w:left="6480" w:hanging="360"/>
      </w:pPr>
      <w:rPr>
        <w:rFonts w:ascii="Wingdings" w:hAnsi="Wingdings" w:hint="default"/>
      </w:rPr>
    </w:lvl>
  </w:abstractNum>
  <w:abstractNum w:abstractNumId="59" w15:restartNumberingAfterBreak="0">
    <w:nsid w:val="63504CA6"/>
    <w:multiLevelType w:val="hybridMultilevel"/>
    <w:tmpl w:val="719C03F4"/>
    <w:lvl w:ilvl="0" w:tplc="CC9870E2">
      <w:start w:val="1"/>
      <w:numFmt w:val="bullet"/>
      <w:lvlText w:val="!"/>
      <w:lvlJc w:val="left"/>
      <w:pPr>
        <w:ind w:left="720" w:hanging="360"/>
      </w:pPr>
      <w:rPr>
        <w:rFonts w:ascii="Cooper Black" w:hAnsi="Cooper Black" w:hint="default"/>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0" w15:restartNumberingAfterBreak="0">
    <w:nsid w:val="65D270AD"/>
    <w:multiLevelType w:val="hybridMultilevel"/>
    <w:tmpl w:val="E0ACBE88"/>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1" w15:restartNumberingAfterBreak="0">
    <w:nsid w:val="66EA6C30"/>
    <w:multiLevelType w:val="hybridMultilevel"/>
    <w:tmpl w:val="FFFFFFFF"/>
    <w:lvl w:ilvl="0" w:tplc="AFC6DAF2">
      <w:start w:val="1"/>
      <w:numFmt w:val="bullet"/>
      <w:lvlText w:val=""/>
      <w:lvlJc w:val="left"/>
      <w:pPr>
        <w:ind w:left="720" w:hanging="360"/>
      </w:pPr>
      <w:rPr>
        <w:rFonts w:ascii="Symbol" w:hAnsi="Symbol" w:hint="default"/>
      </w:rPr>
    </w:lvl>
    <w:lvl w:ilvl="1" w:tplc="1A64CC64">
      <w:start w:val="1"/>
      <w:numFmt w:val="bullet"/>
      <w:lvlText w:val="o"/>
      <w:lvlJc w:val="left"/>
      <w:pPr>
        <w:ind w:left="1440" w:hanging="360"/>
      </w:pPr>
      <w:rPr>
        <w:rFonts w:ascii="Courier New" w:hAnsi="Courier New" w:hint="default"/>
      </w:rPr>
    </w:lvl>
    <w:lvl w:ilvl="2" w:tplc="BFC8E5E6">
      <w:start w:val="1"/>
      <w:numFmt w:val="bullet"/>
      <w:lvlText w:val=""/>
      <w:lvlJc w:val="left"/>
      <w:pPr>
        <w:ind w:left="2160" w:hanging="360"/>
      </w:pPr>
      <w:rPr>
        <w:rFonts w:ascii="Wingdings" w:hAnsi="Wingdings" w:hint="default"/>
      </w:rPr>
    </w:lvl>
    <w:lvl w:ilvl="3" w:tplc="48729AE8">
      <w:start w:val="1"/>
      <w:numFmt w:val="bullet"/>
      <w:lvlText w:val=""/>
      <w:lvlJc w:val="left"/>
      <w:pPr>
        <w:ind w:left="2880" w:hanging="360"/>
      </w:pPr>
      <w:rPr>
        <w:rFonts w:ascii="Symbol" w:hAnsi="Symbol" w:hint="default"/>
      </w:rPr>
    </w:lvl>
    <w:lvl w:ilvl="4" w:tplc="315CF9FE">
      <w:start w:val="1"/>
      <w:numFmt w:val="bullet"/>
      <w:lvlText w:val="o"/>
      <w:lvlJc w:val="left"/>
      <w:pPr>
        <w:ind w:left="3600" w:hanging="360"/>
      </w:pPr>
      <w:rPr>
        <w:rFonts w:ascii="Courier New" w:hAnsi="Courier New" w:hint="default"/>
      </w:rPr>
    </w:lvl>
    <w:lvl w:ilvl="5" w:tplc="26F4C69C">
      <w:start w:val="1"/>
      <w:numFmt w:val="bullet"/>
      <w:lvlText w:val=""/>
      <w:lvlJc w:val="left"/>
      <w:pPr>
        <w:ind w:left="4320" w:hanging="360"/>
      </w:pPr>
      <w:rPr>
        <w:rFonts w:ascii="Wingdings" w:hAnsi="Wingdings" w:hint="default"/>
      </w:rPr>
    </w:lvl>
    <w:lvl w:ilvl="6" w:tplc="CA9EB99C">
      <w:start w:val="1"/>
      <w:numFmt w:val="bullet"/>
      <w:lvlText w:val=""/>
      <w:lvlJc w:val="left"/>
      <w:pPr>
        <w:ind w:left="5040" w:hanging="360"/>
      </w:pPr>
      <w:rPr>
        <w:rFonts w:ascii="Symbol" w:hAnsi="Symbol" w:hint="default"/>
      </w:rPr>
    </w:lvl>
    <w:lvl w:ilvl="7" w:tplc="039AA35E">
      <w:start w:val="1"/>
      <w:numFmt w:val="bullet"/>
      <w:lvlText w:val="o"/>
      <w:lvlJc w:val="left"/>
      <w:pPr>
        <w:ind w:left="5760" w:hanging="360"/>
      </w:pPr>
      <w:rPr>
        <w:rFonts w:ascii="Courier New" w:hAnsi="Courier New" w:hint="default"/>
      </w:rPr>
    </w:lvl>
    <w:lvl w:ilvl="8" w:tplc="D286D664">
      <w:start w:val="1"/>
      <w:numFmt w:val="bullet"/>
      <w:lvlText w:val=""/>
      <w:lvlJc w:val="left"/>
      <w:pPr>
        <w:ind w:left="6480" w:hanging="360"/>
      </w:pPr>
      <w:rPr>
        <w:rFonts w:ascii="Wingdings" w:hAnsi="Wingdings" w:hint="default"/>
      </w:rPr>
    </w:lvl>
  </w:abstractNum>
  <w:abstractNum w:abstractNumId="62" w15:restartNumberingAfterBreak="0">
    <w:nsid w:val="6B7B1D55"/>
    <w:multiLevelType w:val="hybridMultilevel"/>
    <w:tmpl w:val="E690DF76"/>
    <w:lvl w:ilvl="0" w:tplc="E6CCB1AC">
      <w:start w:val="1"/>
      <w:numFmt w:val="bullet"/>
      <w:lvlText w:val="-"/>
      <w:lvlJc w:val="left"/>
      <w:pPr>
        <w:ind w:left="1004" w:hanging="360"/>
      </w:pPr>
      <w:rPr>
        <w:rFonts w:ascii="Times New Roman" w:eastAsia="Times New Roman" w:hAnsi="Times New Roman" w:cs="Times New Roman"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63" w15:restartNumberingAfterBreak="0">
    <w:nsid w:val="6CC630AC"/>
    <w:multiLevelType w:val="multilevel"/>
    <w:tmpl w:val="B2641AE0"/>
    <w:lvl w:ilvl="0">
      <w:numFmt w:val="bullet"/>
      <w:lvlText w:val="•"/>
      <w:lvlJc w:val="left"/>
      <w:pPr>
        <w:tabs>
          <w:tab w:val="num" w:pos="720"/>
        </w:tabs>
        <w:ind w:left="720" w:hanging="360"/>
      </w:pPr>
      <w:rPr>
        <w:rFonts w:ascii="Times New Roman" w:eastAsiaTheme="minorEastAsia" w:hAnsi="Times New Roman" w:cs="Times New Roman" w:hint="default"/>
        <w:color w:val="0000FF"/>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4" w15:restartNumberingAfterBreak="0">
    <w:nsid w:val="70CA2FAC"/>
    <w:multiLevelType w:val="hybridMultilevel"/>
    <w:tmpl w:val="FFFFFFFF"/>
    <w:lvl w:ilvl="0" w:tplc="5D505788">
      <w:start w:val="1"/>
      <w:numFmt w:val="bullet"/>
      <w:lvlText w:val=""/>
      <w:lvlJc w:val="left"/>
      <w:pPr>
        <w:ind w:left="720" w:hanging="360"/>
      </w:pPr>
      <w:rPr>
        <w:rFonts w:ascii="Symbol" w:hAnsi="Symbol" w:hint="default"/>
      </w:rPr>
    </w:lvl>
    <w:lvl w:ilvl="1" w:tplc="70E0D31E">
      <w:start w:val="1"/>
      <w:numFmt w:val="bullet"/>
      <w:lvlText w:val="o"/>
      <w:lvlJc w:val="left"/>
      <w:pPr>
        <w:ind w:left="1440" w:hanging="360"/>
      </w:pPr>
      <w:rPr>
        <w:rFonts w:ascii="Courier New" w:hAnsi="Courier New" w:hint="default"/>
      </w:rPr>
    </w:lvl>
    <w:lvl w:ilvl="2" w:tplc="ACFCCB42">
      <w:start w:val="1"/>
      <w:numFmt w:val="bullet"/>
      <w:lvlText w:val=""/>
      <w:lvlJc w:val="left"/>
      <w:pPr>
        <w:ind w:left="2160" w:hanging="360"/>
      </w:pPr>
      <w:rPr>
        <w:rFonts w:ascii="Wingdings" w:hAnsi="Wingdings" w:hint="default"/>
      </w:rPr>
    </w:lvl>
    <w:lvl w:ilvl="3" w:tplc="1DB4E778">
      <w:start w:val="1"/>
      <w:numFmt w:val="bullet"/>
      <w:lvlText w:val=""/>
      <w:lvlJc w:val="left"/>
      <w:pPr>
        <w:ind w:left="2880" w:hanging="360"/>
      </w:pPr>
      <w:rPr>
        <w:rFonts w:ascii="Symbol" w:hAnsi="Symbol" w:hint="default"/>
      </w:rPr>
    </w:lvl>
    <w:lvl w:ilvl="4" w:tplc="6C56AE70">
      <w:start w:val="1"/>
      <w:numFmt w:val="bullet"/>
      <w:lvlText w:val="o"/>
      <w:lvlJc w:val="left"/>
      <w:pPr>
        <w:ind w:left="3600" w:hanging="360"/>
      </w:pPr>
      <w:rPr>
        <w:rFonts w:ascii="Courier New" w:hAnsi="Courier New" w:hint="default"/>
      </w:rPr>
    </w:lvl>
    <w:lvl w:ilvl="5" w:tplc="8FE0F8DA">
      <w:start w:val="1"/>
      <w:numFmt w:val="bullet"/>
      <w:lvlText w:val=""/>
      <w:lvlJc w:val="left"/>
      <w:pPr>
        <w:ind w:left="4320" w:hanging="360"/>
      </w:pPr>
      <w:rPr>
        <w:rFonts w:ascii="Wingdings" w:hAnsi="Wingdings" w:hint="default"/>
      </w:rPr>
    </w:lvl>
    <w:lvl w:ilvl="6" w:tplc="8F4A9798">
      <w:start w:val="1"/>
      <w:numFmt w:val="bullet"/>
      <w:lvlText w:val=""/>
      <w:lvlJc w:val="left"/>
      <w:pPr>
        <w:ind w:left="5040" w:hanging="360"/>
      </w:pPr>
      <w:rPr>
        <w:rFonts w:ascii="Symbol" w:hAnsi="Symbol" w:hint="default"/>
      </w:rPr>
    </w:lvl>
    <w:lvl w:ilvl="7" w:tplc="2F3C6174">
      <w:start w:val="1"/>
      <w:numFmt w:val="bullet"/>
      <w:lvlText w:val="o"/>
      <w:lvlJc w:val="left"/>
      <w:pPr>
        <w:ind w:left="5760" w:hanging="360"/>
      </w:pPr>
      <w:rPr>
        <w:rFonts w:ascii="Courier New" w:hAnsi="Courier New" w:hint="default"/>
      </w:rPr>
    </w:lvl>
    <w:lvl w:ilvl="8" w:tplc="1D8C0CAC">
      <w:start w:val="1"/>
      <w:numFmt w:val="bullet"/>
      <w:lvlText w:val=""/>
      <w:lvlJc w:val="left"/>
      <w:pPr>
        <w:ind w:left="6480" w:hanging="360"/>
      </w:pPr>
      <w:rPr>
        <w:rFonts w:ascii="Wingdings" w:hAnsi="Wingdings" w:hint="default"/>
      </w:rPr>
    </w:lvl>
  </w:abstractNum>
  <w:abstractNum w:abstractNumId="65" w15:restartNumberingAfterBreak="0">
    <w:nsid w:val="71547FAC"/>
    <w:multiLevelType w:val="hybridMultilevel"/>
    <w:tmpl w:val="7ED2C0EA"/>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6" w15:restartNumberingAfterBreak="0">
    <w:nsid w:val="723C317F"/>
    <w:multiLevelType w:val="hybridMultilevel"/>
    <w:tmpl w:val="D69CD048"/>
    <w:lvl w:ilvl="0" w:tplc="B964D526">
      <w:start w:val="1"/>
      <w:numFmt w:val="bullet"/>
      <w:lvlText w:val="!"/>
      <w:lvlJc w:val="left"/>
      <w:pPr>
        <w:ind w:left="1134" w:hanging="360"/>
      </w:pPr>
      <w:rPr>
        <w:rFonts w:ascii="Times New Roman" w:eastAsia="Calibri" w:hAnsi="Times New Roman" w:cs="Times New Roman" w:hint="default"/>
      </w:rPr>
    </w:lvl>
    <w:lvl w:ilvl="1" w:tplc="04260003" w:tentative="1">
      <w:start w:val="1"/>
      <w:numFmt w:val="bullet"/>
      <w:lvlText w:val="o"/>
      <w:lvlJc w:val="left"/>
      <w:pPr>
        <w:ind w:left="1854" w:hanging="360"/>
      </w:pPr>
      <w:rPr>
        <w:rFonts w:ascii="Courier New" w:hAnsi="Courier New" w:cs="Courier New" w:hint="default"/>
      </w:rPr>
    </w:lvl>
    <w:lvl w:ilvl="2" w:tplc="04260005" w:tentative="1">
      <w:start w:val="1"/>
      <w:numFmt w:val="bullet"/>
      <w:lvlText w:val=""/>
      <w:lvlJc w:val="left"/>
      <w:pPr>
        <w:ind w:left="2574" w:hanging="360"/>
      </w:pPr>
      <w:rPr>
        <w:rFonts w:ascii="Wingdings" w:hAnsi="Wingdings" w:hint="default"/>
      </w:rPr>
    </w:lvl>
    <w:lvl w:ilvl="3" w:tplc="04260001" w:tentative="1">
      <w:start w:val="1"/>
      <w:numFmt w:val="bullet"/>
      <w:lvlText w:val=""/>
      <w:lvlJc w:val="left"/>
      <w:pPr>
        <w:ind w:left="3294" w:hanging="360"/>
      </w:pPr>
      <w:rPr>
        <w:rFonts w:ascii="Symbol" w:hAnsi="Symbol" w:hint="default"/>
      </w:rPr>
    </w:lvl>
    <w:lvl w:ilvl="4" w:tplc="04260003" w:tentative="1">
      <w:start w:val="1"/>
      <w:numFmt w:val="bullet"/>
      <w:lvlText w:val="o"/>
      <w:lvlJc w:val="left"/>
      <w:pPr>
        <w:ind w:left="4014" w:hanging="360"/>
      </w:pPr>
      <w:rPr>
        <w:rFonts w:ascii="Courier New" w:hAnsi="Courier New" w:cs="Courier New" w:hint="default"/>
      </w:rPr>
    </w:lvl>
    <w:lvl w:ilvl="5" w:tplc="04260005" w:tentative="1">
      <w:start w:val="1"/>
      <w:numFmt w:val="bullet"/>
      <w:lvlText w:val=""/>
      <w:lvlJc w:val="left"/>
      <w:pPr>
        <w:ind w:left="4734" w:hanging="360"/>
      </w:pPr>
      <w:rPr>
        <w:rFonts w:ascii="Wingdings" w:hAnsi="Wingdings" w:hint="default"/>
      </w:rPr>
    </w:lvl>
    <w:lvl w:ilvl="6" w:tplc="04260001" w:tentative="1">
      <w:start w:val="1"/>
      <w:numFmt w:val="bullet"/>
      <w:lvlText w:val=""/>
      <w:lvlJc w:val="left"/>
      <w:pPr>
        <w:ind w:left="5454" w:hanging="360"/>
      </w:pPr>
      <w:rPr>
        <w:rFonts w:ascii="Symbol" w:hAnsi="Symbol" w:hint="default"/>
      </w:rPr>
    </w:lvl>
    <w:lvl w:ilvl="7" w:tplc="04260003" w:tentative="1">
      <w:start w:val="1"/>
      <w:numFmt w:val="bullet"/>
      <w:lvlText w:val="o"/>
      <w:lvlJc w:val="left"/>
      <w:pPr>
        <w:ind w:left="6174" w:hanging="360"/>
      </w:pPr>
      <w:rPr>
        <w:rFonts w:ascii="Courier New" w:hAnsi="Courier New" w:cs="Courier New" w:hint="default"/>
      </w:rPr>
    </w:lvl>
    <w:lvl w:ilvl="8" w:tplc="04260005" w:tentative="1">
      <w:start w:val="1"/>
      <w:numFmt w:val="bullet"/>
      <w:lvlText w:val=""/>
      <w:lvlJc w:val="left"/>
      <w:pPr>
        <w:ind w:left="6894" w:hanging="360"/>
      </w:pPr>
      <w:rPr>
        <w:rFonts w:ascii="Wingdings" w:hAnsi="Wingdings" w:hint="default"/>
      </w:rPr>
    </w:lvl>
  </w:abstractNum>
  <w:abstractNum w:abstractNumId="67" w15:restartNumberingAfterBreak="0">
    <w:nsid w:val="730B48F5"/>
    <w:multiLevelType w:val="hybridMultilevel"/>
    <w:tmpl w:val="3BBC0BEE"/>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8" w15:restartNumberingAfterBreak="0">
    <w:nsid w:val="74BF0AE8"/>
    <w:multiLevelType w:val="hybridMultilevel"/>
    <w:tmpl w:val="253CF448"/>
    <w:lvl w:ilvl="0" w:tplc="FFFFFFFF">
      <w:start w:val="1"/>
      <w:numFmt w:val="bullet"/>
      <w:lvlText w:val=""/>
      <w:lvlJc w:val="left"/>
      <w:pPr>
        <w:ind w:left="720" w:hanging="360"/>
      </w:pPr>
      <w:rPr>
        <w:rFonts w:ascii="Symbol" w:hAnsi="Symbol" w:hint="default"/>
      </w:rPr>
    </w:lvl>
    <w:lvl w:ilvl="1" w:tplc="04090011">
      <w:start w:val="1"/>
      <w:numFmt w:val="decimal"/>
      <w:lvlText w:val="%2)"/>
      <w:lvlJc w:val="left"/>
      <w:pPr>
        <w:ind w:left="720" w:hanging="360"/>
      </w:p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69" w15:restartNumberingAfterBreak="0">
    <w:nsid w:val="773789BC"/>
    <w:multiLevelType w:val="hybridMultilevel"/>
    <w:tmpl w:val="FFFFFFFF"/>
    <w:lvl w:ilvl="0" w:tplc="E0A477CE">
      <w:start w:val="1"/>
      <w:numFmt w:val="bullet"/>
      <w:lvlText w:val=""/>
      <w:lvlJc w:val="left"/>
      <w:pPr>
        <w:ind w:left="720" w:hanging="360"/>
      </w:pPr>
      <w:rPr>
        <w:rFonts w:ascii="Symbol" w:hAnsi="Symbol" w:hint="default"/>
      </w:rPr>
    </w:lvl>
    <w:lvl w:ilvl="1" w:tplc="A85EB7AA">
      <w:start w:val="1"/>
      <w:numFmt w:val="bullet"/>
      <w:lvlText w:val="o"/>
      <w:lvlJc w:val="left"/>
      <w:pPr>
        <w:ind w:left="1440" w:hanging="360"/>
      </w:pPr>
      <w:rPr>
        <w:rFonts w:ascii="Courier New" w:hAnsi="Courier New" w:hint="default"/>
      </w:rPr>
    </w:lvl>
    <w:lvl w:ilvl="2" w:tplc="914EEB1A">
      <w:start w:val="1"/>
      <w:numFmt w:val="bullet"/>
      <w:lvlText w:val=""/>
      <w:lvlJc w:val="left"/>
      <w:pPr>
        <w:ind w:left="2160" w:hanging="360"/>
      </w:pPr>
      <w:rPr>
        <w:rFonts w:ascii="Wingdings" w:hAnsi="Wingdings" w:hint="default"/>
      </w:rPr>
    </w:lvl>
    <w:lvl w:ilvl="3" w:tplc="0D64281E">
      <w:start w:val="1"/>
      <w:numFmt w:val="bullet"/>
      <w:lvlText w:val=""/>
      <w:lvlJc w:val="left"/>
      <w:pPr>
        <w:ind w:left="2880" w:hanging="360"/>
      </w:pPr>
      <w:rPr>
        <w:rFonts w:ascii="Symbol" w:hAnsi="Symbol" w:hint="default"/>
      </w:rPr>
    </w:lvl>
    <w:lvl w:ilvl="4" w:tplc="5EC060E8">
      <w:start w:val="1"/>
      <w:numFmt w:val="bullet"/>
      <w:lvlText w:val="o"/>
      <w:lvlJc w:val="left"/>
      <w:pPr>
        <w:ind w:left="3600" w:hanging="360"/>
      </w:pPr>
      <w:rPr>
        <w:rFonts w:ascii="Courier New" w:hAnsi="Courier New" w:hint="default"/>
      </w:rPr>
    </w:lvl>
    <w:lvl w:ilvl="5" w:tplc="289AFFB0">
      <w:start w:val="1"/>
      <w:numFmt w:val="bullet"/>
      <w:lvlText w:val=""/>
      <w:lvlJc w:val="left"/>
      <w:pPr>
        <w:ind w:left="4320" w:hanging="360"/>
      </w:pPr>
      <w:rPr>
        <w:rFonts w:ascii="Wingdings" w:hAnsi="Wingdings" w:hint="default"/>
      </w:rPr>
    </w:lvl>
    <w:lvl w:ilvl="6" w:tplc="C2D03B78">
      <w:start w:val="1"/>
      <w:numFmt w:val="bullet"/>
      <w:lvlText w:val=""/>
      <w:lvlJc w:val="left"/>
      <w:pPr>
        <w:ind w:left="5040" w:hanging="360"/>
      </w:pPr>
      <w:rPr>
        <w:rFonts w:ascii="Symbol" w:hAnsi="Symbol" w:hint="default"/>
      </w:rPr>
    </w:lvl>
    <w:lvl w:ilvl="7" w:tplc="F95CD378">
      <w:start w:val="1"/>
      <w:numFmt w:val="bullet"/>
      <w:lvlText w:val="o"/>
      <w:lvlJc w:val="left"/>
      <w:pPr>
        <w:ind w:left="5760" w:hanging="360"/>
      </w:pPr>
      <w:rPr>
        <w:rFonts w:ascii="Courier New" w:hAnsi="Courier New" w:hint="default"/>
      </w:rPr>
    </w:lvl>
    <w:lvl w:ilvl="8" w:tplc="3AFAEF56">
      <w:start w:val="1"/>
      <w:numFmt w:val="bullet"/>
      <w:lvlText w:val=""/>
      <w:lvlJc w:val="left"/>
      <w:pPr>
        <w:ind w:left="6480" w:hanging="360"/>
      </w:pPr>
      <w:rPr>
        <w:rFonts w:ascii="Wingdings" w:hAnsi="Wingdings" w:hint="default"/>
      </w:rPr>
    </w:lvl>
  </w:abstractNum>
  <w:abstractNum w:abstractNumId="70" w15:restartNumberingAfterBreak="0">
    <w:nsid w:val="7BC3C4A2"/>
    <w:multiLevelType w:val="hybridMultilevel"/>
    <w:tmpl w:val="6F4077D4"/>
    <w:lvl w:ilvl="0" w:tplc="79565B88">
      <w:start w:val="1"/>
      <w:numFmt w:val="bullet"/>
      <w:lvlText w:val=""/>
      <w:lvlJc w:val="left"/>
      <w:pPr>
        <w:ind w:left="720" w:hanging="360"/>
      </w:pPr>
      <w:rPr>
        <w:rFonts w:ascii="Symbol" w:hAnsi="Symbol" w:hint="default"/>
      </w:rPr>
    </w:lvl>
    <w:lvl w:ilvl="1" w:tplc="C62AF126">
      <w:start w:val="1"/>
      <w:numFmt w:val="bullet"/>
      <w:lvlText w:val="o"/>
      <w:lvlJc w:val="left"/>
      <w:pPr>
        <w:ind w:left="1440" w:hanging="360"/>
      </w:pPr>
      <w:rPr>
        <w:rFonts w:ascii="Courier New" w:hAnsi="Courier New" w:hint="default"/>
      </w:rPr>
    </w:lvl>
    <w:lvl w:ilvl="2" w:tplc="F8183968">
      <w:start w:val="1"/>
      <w:numFmt w:val="bullet"/>
      <w:lvlText w:val=""/>
      <w:lvlJc w:val="left"/>
      <w:pPr>
        <w:ind w:left="2160" w:hanging="360"/>
      </w:pPr>
      <w:rPr>
        <w:rFonts w:ascii="Wingdings" w:hAnsi="Wingdings" w:hint="default"/>
      </w:rPr>
    </w:lvl>
    <w:lvl w:ilvl="3" w:tplc="9B1C2C64">
      <w:start w:val="1"/>
      <w:numFmt w:val="bullet"/>
      <w:lvlText w:val=""/>
      <w:lvlJc w:val="left"/>
      <w:pPr>
        <w:ind w:left="2880" w:hanging="360"/>
      </w:pPr>
      <w:rPr>
        <w:rFonts w:ascii="Symbol" w:hAnsi="Symbol" w:hint="default"/>
      </w:rPr>
    </w:lvl>
    <w:lvl w:ilvl="4" w:tplc="465CAB2E">
      <w:start w:val="1"/>
      <w:numFmt w:val="bullet"/>
      <w:lvlText w:val="o"/>
      <w:lvlJc w:val="left"/>
      <w:pPr>
        <w:ind w:left="3600" w:hanging="360"/>
      </w:pPr>
      <w:rPr>
        <w:rFonts w:ascii="Courier New" w:hAnsi="Courier New" w:hint="default"/>
      </w:rPr>
    </w:lvl>
    <w:lvl w:ilvl="5" w:tplc="7384F5BE">
      <w:start w:val="1"/>
      <w:numFmt w:val="bullet"/>
      <w:lvlText w:val=""/>
      <w:lvlJc w:val="left"/>
      <w:pPr>
        <w:ind w:left="4320" w:hanging="360"/>
      </w:pPr>
      <w:rPr>
        <w:rFonts w:ascii="Wingdings" w:hAnsi="Wingdings" w:hint="default"/>
      </w:rPr>
    </w:lvl>
    <w:lvl w:ilvl="6" w:tplc="15189B10">
      <w:start w:val="1"/>
      <w:numFmt w:val="bullet"/>
      <w:lvlText w:val=""/>
      <w:lvlJc w:val="left"/>
      <w:pPr>
        <w:ind w:left="5040" w:hanging="360"/>
      </w:pPr>
      <w:rPr>
        <w:rFonts w:ascii="Symbol" w:hAnsi="Symbol" w:hint="default"/>
      </w:rPr>
    </w:lvl>
    <w:lvl w:ilvl="7" w:tplc="1B027046">
      <w:start w:val="1"/>
      <w:numFmt w:val="bullet"/>
      <w:lvlText w:val="o"/>
      <w:lvlJc w:val="left"/>
      <w:pPr>
        <w:ind w:left="5760" w:hanging="360"/>
      </w:pPr>
      <w:rPr>
        <w:rFonts w:ascii="Courier New" w:hAnsi="Courier New" w:hint="default"/>
      </w:rPr>
    </w:lvl>
    <w:lvl w:ilvl="8" w:tplc="8FB2425C">
      <w:start w:val="1"/>
      <w:numFmt w:val="bullet"/>
      <w:lvlText w:val=""/>
      <w:lvlJc w:val="left"/>
      <w:pPr>
        <w:ind w:left="6480" w:hanging="360"/>
      </w:pPr>
      <w:rPr>
        <w:rFonts w:ascii="Wingdings" w:hAnsi="Wingdings" w:hint="default"/>
      </w:rPr>
    </w:lvl>
  </w:abstractNum>
  <w:abstractNum w:abstractNumId="71" w15:restartNumberingAfterBreak="0">
    <w:nsid w:val="7DCC5565"/>
    <w:multiLevelType w:val="hybridMultilevel"/>
    <w:tmpl w:val="975AFB70"/>
    <w:lvl w:ilvl="0" w:tplc="A1D4E00E">
      <w:numFmt w:val="bullet"/>
      <w:lvlText w:val="-"/>
      <w:lvlJc w:val="left"/>
      <w:pPr>
        <w:ind w:left="1134" w:hanging="360"/>
      </w:pPr>
      <w:rPr>
        <w:rFonts w:ascii="Times New Roman" w:eastAsia="ヒラギノ角ゴ Pro W3" w:hAnsi="Times New Roman" w:cs="Times New Roman" w:hint="default"/>
      </w:rPr>
    </w:lvl>
    <w:lvl w:ilvl="1" w:tplc="04260003" w:tentative="1">
      <w:start w:val="1"/>
      <w:numFmt w:val="bullet"/>
      <w:lvlText w:val="o"/>
      <w:lvlJc w:val="left"/>
      <w:pPr>
        <w:ind w:left="1854" w:hanging="360"/>
      </w:pPr>
      <w:rPr>
        <w:rFonts w:ascii="Courier New" w:hAnsi="Courier New" w:cs="Courier New" w:hint="default"/>
      </w:rPr>
    </w:lvl>
    <w:lvl w:ilvl="2" w:tplc="04260005" w:tentative="1">
      <w:start w:val="1"/>
      <w:numFmt w:val="bullet"/>
      <w:lvlText w:val=""/>
      <w:lvlJc w:val="left"/>
      <w:pPr>
        <w:ind w:left="2574" w:hanging="360"/>
      </w:pPr>
      <w:rPr>
        <w:rFonts w:ascii="Wingdings" w:hAnsi="Wingdings" w:hint="default"/>
      </w:rPr>
    </w:lvl>
    <w:lvl w:ilvl="3" w:tplc="04260001" w:tentative="1">
      <w:start w:val="1"/>
      <w:numFmt w:val="bullet"/>
      <w:lvlText w:val=""/>
      <w:lvlJc w:val="left"/>
      <w:pPr>
        <w:ind w:left="3294" w:hanging="360"/>
      </w:pPr>
      <w:rPr>
        <w:rFonts w:ascii="Symbol" w:hAnsi="Symbol" w:hint="default"/>
      </w:rPr>
    </w:lvl>
    <w:lvl w:ilvl="4" w:tplc="04260003" w:tentative="1">
      <w:start w:val="1"/>
      <w:numFmt w:val="bullet"/>
      <w:lvlText w:val="o"/>
      <w:lvlJc w:val="left"/>
      <w:pPr>
        <w:ind w:left="4014" w:hanging="360"/>
      </w:pPr>
      <w:rPr>
        <w:rFonts w:ascii="Courier New" w:hAnsi="Courier New" w:cs="Courier New" w:hint="default"/>
      </w:rPr>
    </w:lvl>
    <w:lvl w:ilvl="5" w:tplc="04260005" w:tentative="1">
      <w:start w:val="1"/>
      <w:numFmt w:val="bullet"/>
      <w:lvlText w:val=""/>
      <w:lvlJc w:val="left"/>
      <w:pPr>
        <w:ind w:left="4734" w:hanging="360"/>
      </w:pPr>
      <w:rPr>
        <w:rFonts w:ascii="Wingdings" w:hAnsi="Wingdings" w:hint="default"/>
      </w:rPr>
    </w:lvl>
    <w:lvl w:ilvl="6" w:tplc="04260001" w:tentative="1">
      <w:start w:val="1"/>
      <w:numFmt w:val="bullet"/>
      <w:lvlText w:val=""/>
      <w:lvlJc w:val="left"/>
      <w:pPr>
        <w:ind w:left="5454" w:hanging="360"/>
      </w:pPr>
      <w:rPr>
        <w:rFonts w:ascii="Symbol" w:hAnsi="Symbol" w:hint="default"/>
      </w:rPr>
    </w:lvl>
    <w:lvl w:ilvl="7" w:tplc="04260003" w:tentative="1">
      <w:start w:val="1"/>
      <w:numFmt w:val="bullet"/>
      <w:lvlText w:val="o"/>
      <w:lvlJc w:val="left"/>
      <w:pPr>
        <w:ind w:left="6174" w:hanging="360"/>
      </w:pPr>
      <w:rPr>
        <w:rFonts w:ascii="Courier New" w:hAnsi="Courier New" w:cs="Courier New" w:hint="default"/>
      </w:rPr>
    </w:lvl>
    <w:lvl w:ilvl="8" w:tplc="04260005" w:tentative="1">
      <w:start w:val="1"/>
      <w:numFmt w:val="bullet"/>
      <w:lvlText w:val=""/>
      <w:lvlJc w:val="left"/>
      <w:pPr>
        <w:ind w:left="6894" w:hanging="360"/>
      </w:pPr>
      <w:rPr>
        <w:rFonts w:ascii="Wingdings" w:hAnsi="Wingdings" w:hint="default"/>
      </w:rPr>
    </w:lvl>
  </w:abstractNum>
  <w:num w:numId="1" w16cid:durableId="396516762">
    <w:abstractNumId w:val="58"/>
  </w:num>
  <w:num w:numId="2" w16cid:durableId="2083477952">
    <w:abstractNumId w:val="70"/>
  </w:num>
  <w:num w:numId="3" w16cid:durableId="1710182221">
    <w:abstractNumId w:val="14"/>
  </w:num>
  <w:num w:numId="4" w16cid:durableId="1814441481">
    <w:abstractNumId w:val="25"/>
  </w:num>
  <w:num w:numId="5" w16cid:durableId="2006744605">
    <w:abstractNumId w:val="7"/>
  </w:num>
  <w:num w:numId="6" w16cid:durableId="722102992">
    <w:abstractNumId w:val="46"/>
  </w:num>
  <w:num w:numId="7" w16cid:durableId="1442846271">
    <w:abstractNumId w:val="51"/>
  </w:num>
  <w:num w:numId="8" w16cid:durableId="253824438">
    <w:abstractNumId w:val="64"/>
  </w:num>
  <w:num w:numId="9" w16cid:durableId="374307757">
    <w:abstractNumId w:val="61"/>
  </w:num>
  <w:num w:numId="10" w16cid:durableId="1716005069">
    <w:abstractNumId w:val="49"/>
  </w:num>
  <w:num w:numId="11" w16cid:durableId="1165707184">
    <w:abstractNumId w:val="0"/>
  </w:num>
  <w:num w:numId="12" w16cid:durableId="518127681">
    <w:abstractNumId w:val="32"/>
  </w:num>
  <w:num w:numId="13" w16cid:durableId="1128160853">
    <w:abstractNumId w:val="17"/>
  </w:num>
  <w:num w:numId="14" w16cid:durableId="1845822482">
    <w:abstractNumId w:val="69"/>
  </w:num>
  <w:num w:numId="15" w16cid:durableId="1214922770">
    <w:abstractNumId w:val="24"/>
  </w:num>
  <w:num w:numId="16" w16cid:durableId="33235930">
    <w:abstractNumId w:val="27"/>
  </w:num>
  <w:num w:numId="17" w16cid:durableId="583732779">
    <w:abstractNumId w:val="34"/>
  </w:num>
  <w:num w:numId="18" w16cid:durableId="950672389">
    <w:abstractNumId w:val="35"/>
  </w:num>
  <w:num w:numId="19" w16cid:durableId="1273324539">
    <w:abstractNumId w:val="56"/>
  </w:num>
  <w:num w:numId="20" w16cid:durableId="1758406587">
    <w:abstractNumId w:val="15"/>
  </w:num>
  <w:num w:numId="21" w16cid:durableId="1661999802">
    <w:abstractNumId w:val="67"/>
  </w:num>
  <w:num w:numId="22" w16cid:durableId="636448287">
    <w:abstractNumId w:val="31"/>
  </w:num>
  <w:num w:numId="23" w16cid:durableId="1477994292">
    <w:abstractNumId w:val="22"/>
  </w:num>
  <w:num w:numId="24" w16cid:durableId="1731342958">
    <w:abstractNumId w:val="44"/>
  </w:num>
  <w:num w:numId="25" w16cid:durableId="1881162134">
    <w:abstractNumId w:val="2"/>
  </w:num>
  <w:num w:numId="26" w16cid:durableId="1596091673">
    <w:abstractNumId w:val="60"/>
  </w:num>
  <w:num w:numId="27" w16cid:durableId="1273366604">
    <w:abstractNumId w:val="37"/>
  </w:num>
  <w:num w:numId="28" w16cid:durableId="1002048522">
    <w:abstractNumId w:val="33"/>
  </w:num>
  <w:num w:numId="29" w16cid:durableId="920724152">
    <w:abstractNumId w:val="6"/>
  </w:num>
  <w:num w:numId="30" w16cid:durableId="1090388488">
    <w:abstractNumId w:val="38"/>
  </w:num>
  <w:num w:numId="31" w16cid:durableId="1278172473">
    <w:abstractNumId w:val="23"/>
  </w:num>
  <w:num w:numId="32" w16cid:durableId="754204324">
    <w:abstractNumId w:val="55"/>
  </w:num>
  <w:num w:numId="33" w16cid:durableId="1082986562">
    <w:abstractNumId w:val="5"/>
  </w:num>
  <w:num w:numId="34" w16cid:durableId="1056204772">
    <w:abstractNumId w:val="26"/>
  </w:num>
  <w:num w:numId="35" w16cid:durableId="367724624">
    <w:abstractNumId w:val="36"/>
  </w:num>
  <w:num w:numId="36" w16cid:durableId="1062099831">
    <w:abstractNumId w:val="9"/>
  </w:num>
  <w:num w:numId="37" w16cid:durableId="624773163">
    <w:abstractNumId w:val="39"/>
  </w:num>
  <w:num w:numId="38" w16cid:durableId="1792161852">
    <w:abstractNumId w:val="30"/>
  </w:num>
  <w:num w:numId="39" w16cid:durableId="2048482552">
    <w:abstractNumId w:val="71"/>
  </w:num>
  <w:num w:numId="40" w16cid:durableId="188688757">
    <w:abstractNumId w:val="1"/>
  </w:num>
  <w:num w:numId="41" w16cid:durableId="1406685117">
    <w:abstractNumId w:val="66"/>
  </w:num>
  <w:num w:numId="42" w16cid:durableId="1902709341">
    <w:abstractNumId w:val="19"/>
  </w:num>
  <w:num w:numId="43" w16cid:durableId="705325956">
    <w:abstractNumId w:val="50"/>
  </w:num>
  <w:num w:numId="44" w16cid:durableId="144979849">
    <w:abstractNumId w:val="48"/>
  </w:num>
  <w:num w:numId="45" w16cid:durableId="1787263482">
    <w:abstractNumId w:val="52"/>
  </w:num>
  <w:num w:numId="46" w16cid:durableId="868686004">
    <w:abstractNumId w:val="12"/>
  </w:num>
  <w:num w:numId="47" w16cid:durableId="2021392595">
    <w:abstractNumId w:val="54"/>
  </w:num>
  <w:num w:numId="48" w16cid:durableId="1987321536">
    <w:abstractNumId w:val="35"/>
  </w:num>
  <w:num w:numId="49" w16cid:durableId="1115097250">
    <w:abstractNumId w:val="4"/>
  </w:num>
  <w:num w:numId="50" w16cid:durableId="37977524">
    <w:abstractNumId w:val="18"/>
  </w:num>
  <w:num w:numId="51" w16cid:durableId="1912539202">
    <w:abstractNumId w:val="11"/>
  </w:num>
  <w:num w:numId="52" w16cid:durableId="655765797">
    <w:abstractNumId w:val="8"/>
  </w:num>
  <w:num w:numId="53" w16cid:durableId="1252079848">
    <w:abstractNumId w:val="21"/>
  </w:num>
  <w:num w:numId="54" w16cid:durableId="733549520">
    <w:abstractNumId w:val="47"/>
  </w:num>
  <w:num w:numId="55" w16cid:durableId="815218396">
    <w:abstractNumId w:val="63"/>
  </w:num>
  <w:num w:numId="56" w16cid:durableId="1661231090">
    <w:abstractNumId w:val="65"/>
  </w:num>
  <w:num w:numId="57" w16cid:durableId="20084395">
    <w:abstractNumId w:val="45"/>
  </w:num>
  <w:num w:numId="58" w16cid:durableId="782456352">
    <w:abstractNumId w:val="13"/>
  </w:num>
  <w:num w:numId="59" w16cid:durableId="13992095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487405090">
    <w:abstractNumId w:val="62"/>
  </w:num>
  <w:num w:numId="61" w16cid:durableId="636841019">
    <w:abstractNumId w:val="53"/>
  </w:num>
  <w:num w:numId="62" w16cid:durableId="644892754">
    <w:abstractNumId w:val="42"/>
  </w:num>
  <w:num w:numId="63" w16cid:durableId="667906685">
    <w:abstractNumId w:val="10"/>
  </w:num>
  <w:num w:numId="64" w16cid:durableId="394402682">
    <w:abstractNumId w:val="40"/>
  </w:num>
  <w:num w:numId="65" w16cid:durableId="912735685">
    <w:abstractNumId w:val="59"/>
  </w:num>
  <w:num w:numId="66" w16cid:durableId="1112358500">
    <w:abstractNumId w:val="41"/>
  </w:num>
  <w:num w:numId="67" w16cid:durableId="275597426">
    <w:abstractNumId w:val="68"/>
  </w:num>
  <w:num w:numId="68" w16cid:durableId="496650158">
    <w:abstractNumId w:val="16"/>
  </w:num>
  <w:num w:numId="69" w16cid:durableId="1469973884">
    <w:abstractNumId w:val="20"/>
  </w:num>
  <w:num w:numId="70" w16cid:durableId="895508735">
    <w:abstractNumId w:val="43"/>
  </w:num>
  <w:num w:numId="71" w16cid:durableId="624240996">
    <w:abstractNumId w:val="28"/>
  </w:num>
  <w:num w:numId="72" w16cid:durableId="1286078516">
    <w:abstractNumId w:val="3"/>
  </w:num>
  <w:num w:numId="73" w16cid:durableId="1971784375">
    <w:abstractNumId w:val="29"/>
  </w:num>
  <w:num w:numId="74" w16cid:durableId="946735116">
    <w:abstractNumId w:val="57"/>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142"/>
    <w:rsid w:val="0000120A"/>
    <w:rsid w:val="00001CC5"/>
    <w:rsid w:val="000025D4"/>
    <w:rsid w:val="0000335B"/>
    <w:rsid w:val="0000437F"/>
    <w:rsid w:val="00004514"/>
    <w:rsid w:val="000045E1"/>
    <w:rsid w:val="000049FB"/>
    <w:rsid w:val="00005DF3"/>
    <w:rsid w:val="000065B5"/>
    <w:rsid w:val="00006B6C"/>
    <w:rsid w:val="000073F7"/>
    <w:rsid w:val="000100FE"/>
    <w:rsid w:val="00010376"/>
    <w:rsid w:val="00011C3E"/>
    <w:rsid w:val="00012FDA"/>
    <w:rsid w:val="00013403"/>
    <w:rsid w:val="00013473"/>
    <w:rsid w:val="000141CD"/>
    <w:rsid w:val="00014913"/>
    <w:rsid w:val="00014DE3"/>
    <w:rsid w:val="00014FAF"/>
    <w:rsid w:val="00015FE1"/>
    <w:rsid w:val="000164CB"/>
    <w:rsid w:val="00016DFF"/>
    <w:rsid w:val="00017092"/>
    <w:rsid w:val="000179C3"/>
    <w:rsid w:val="00017E07"/>
    <w:rsid w:val="00017E41"/>
    <w:rsid w:val="000203D6"/>
    <w:rsid w:val="00021042"/>
    <w:rsid w:val="00021DDC"/>
    <w:rsid w:val="00022E41"/>
    <w:rsid w:val="00023D1D"/>
    <w:rsid w:val="00025A85"/>
    <w:rsid w:val="0002636B"/>
    <w:rsid w:val="000268BD"/>
    <w:rsid w:val="000276FC"/>
    <w:rsid w:val="00027878"/>
    <w:rsid w:val="00027AB7"/>
    <w:rsid w:val="0003145E"/>
    <w:rsid w:val="00032928"/>
    <w:rsid w:val="000333E1"/>
    <w:rsid w:val="00033883"/>
    <w:rsid w:val="00034A42"/>
    <w:rsid w:val="000359BB"/>
    <w:rsid w:val="00036638"/>
    <w:rsid w:val="00036D7F"/>
    <w:rsid w:val="00036F8B"/>
    <w:rsid w:val="000377A7"/>
    <w:rsid w:val="000407F1"/>
    <w:rsid w:val="000408F4"/>
    <w:rsid w:val="000417A7"/>
    <w:rsid w:val="00042445"/>
    <w:rsid w:val="00042AF8"/>
    <w:rsid w:val="000447FA"/>
    <w:rsid w:val="00044867"/>
    <w:rsid w:val="000450DB"/>
    <w:rsid w:val="00046135"/>
    <w:rsid w:val="000507C5"/>
    <w:rsid w:val="000510C9"/>
    <w:rsid w:val="00051285"/>
    <w:rsid w:val="00052C66"/>
    <w:rsid w:val="00053540"/>
    <w:rsid w:val="00056A57"/>
    <w:rsid w:val="00057D69"/>
    <w:rsid w:val="000605A9"/>
    <w:rsid w:val="00061877"/>
    <w:rsid w:val="00061DA0"/>
    <w:rsid w:val="0006346C"/>
    <w:rsid w:val="00063780"/>
    <w:rsid w:val="0006492F"/>
    <w:rsid w:val="00064E43"/>
    <w:rsid w:val="00064ED6"/>
    <w:rsid w:val="00066D15"/>
    <w:rsid w:val="00067FCA"/>
    <w:rsid w:val="000714DB"/>
    <w:rsid w:val="00071625"/>
    <w:rsid w:val="0007395F"/>
    <w:rsid w:val="00073E46"/>
    <w:rsid w:val="0007520F"/>
    <w:rsid w:val="00075B9E"/>
    <w:rsid w:val="00076BE2"/>
    <w:rsid w:val="00077B81"/>
    <w:rsid w:val="00077E47"/>
    <w:rsid w:val="0008052C"/>
    <w:rsid w:val="00080D92"/>
    <w:rsid w:val="00084B42"/>
    <w:rsid w:val="0008513E"/>
    <w:rsid w:val="0008518A"/>
    <w:rsid w:val="000852C4"/>
    <w:rsid w:val="000858B9"/>
    <w:rsid w:val="00086E6E"/>
    <w:rsid w:val="000874D8"/>
    <w:rsid w:val="00090632"/>
    <w:rsid w:val="000915AB"/>
    <w:rsid w:val="00092477"/>
    <w:rsid w:val="000925EB"/>
    <w:rsid w:val="00092AB7"/>
    <w:rsid w:val="00093925"/>
    <w:rsid w:val="00094A22"/>
    <w:rsid w:val="00094E34"/>
    <w:rsid w:val="00094FF9"/>
    <w:rsid w:val="0009521F"/>
    <w:rsid w:val="000960A4"/>
    <w:rsid w:val="00096111"/>
    <w:rsid w:val="00096836"/>
    <w:rsid w:val="000A03C7"/>
    <w:rsid w:val="000A2477"/>
    <w:rsid w:val="000A30B7"/>
    <w:rsid w:val="000A3742"/>
    <w:rsid w:val="000A45AF"/>
    <w:rsid w:val="000A47F9"/>
    <w:rsid w:val="000A4B27"/>
    <w:rsid w:val="000A66CE"/>
    <w:rsid w:val="000A6AB9"/>
    <w:rsid w:val="000A6C21"/>
    <w:rsid w:val="000B00B8"/>
    <w:rsid w:val="000B1402"/>
    <w:rsid w:val="000B180E"/>
    <w:rsid w:val="000B1E1D"/>
    <w:rsid w:val="000B20EB"/>
    <w:rsid w:val="000B23DB"/>
    <w:rsid w:val="000B330B"/>
    <w:rsid w:val="000B3323"/>
    <w:rsid w:val="000B3344"/>
    <w:rsid w:val="000B3821"/>
    <w:rsid w:val="000B3A47"/>
    <w:rsid w:val="000B3A79"/>
    <w:rsid w:val="000B4037"/>
    <w:rsid w:val="000B44A1"/>
    <w:rsid w:val="000B51DE"/>
    <w:rsid w:val="000B5AA7"/>
    <w:rsid w:val="000B5EEC"/>
    <w:rsid w:val="000B6DB9"/>
    <w:rsid w:val="000B7208"/>
    <w:rsid w:val="000B7CC8"/>
    <w:rsid w:val="000C08CA"/>
    <w:rsid w:val="000C110A"/>
    <w:rsid w:val="000C11D4"/>
    <w:rsid w:val="000C17FA"/>
    <w:rsid w:val="000C1861"/>
    <w:rsid w:val="000C1B03"/>
    <w:rsid w:val="000C1F8E"/>
    <w:rsid w:val="000C2826"/>
    <w:rsid w:val="000C4121"/>
    <w:rsid w:val="000C4F65"/>
    <w:rsid w:val="000C5360"/>
    <w:rsid w:val="000C66AC"/>
    <w:rsid w:val="000C7869"/>
    <w:rsid w:val="000D34C4"/>
    <w:rsid w:val="000D3992"/>
    <w:rsid w:val="000D4867"/>
    <w:rsid w:val="000D5997"/>
    <w:rsid w:val="000D62C7"/>
    <w:rsid w:val="000D7AE0"/>
    <w:rsid w:val="000E2020"/>
    <w:rsid w:val="000E249A"/>
    <w:rsid w:val="000E2C61"/>
    <w:rsid w:val="000E31FD"/>
    <w:rsid w:val="000E4D23"/>
    <w:rsid w:val="000E5CCD"/>
    <w:rsid w:val="000E60DE"/>
    <w:rsid w:val="000E71DA"/>
    <w:rsid w:val="000E7822"/>
    <w:rsid w:val="000E7C97"/>
    <w:rsid w:val="000F0472"/>
    <w:rsid w:val="000F1166"/>
    <w:rsid w:val="000F310A"/>
    <w:rsid w:val="000F31F6"/>
    <w:rsid w:val="000F32D2"/>
    <w:rsid w:val="000F36CD"/>
    <w:rsid w:val="000F397F"/>
    <w:rsid w:val="000F51A7"/>
    <w:rsid w:val="000F5267"/>
    <w:rsid w:val="000F6025"/>
    <w:rsid w:val="000F6151"/>
    <w:rsid w:val="000F6683"/>
    <w:rsid w:val="000F6A8D"/>
    <w:rsid w:val="000F6EA6"/>
    <w:rsid w:val="000F7622"/>
    <w:rsid w:val="000F77D8"/>
    <w:rsid w:val="00100374"/>
    <w:rsid w:val="00100433"/>
    <w:rsid w:val="00100CCC"/>
    <w:rsid w:val="0010106E"/>
    <w:rsid w:val="00101C67"/>
    <w:rsid w:val="0010396E"/>
    <w:rsid w:val="00104C7D"/>
    <w:rsid w:val="00105BD0"/>
    <w:rsid w:val="00105C03"/>
    <w:rsid w:val="00106818"/>
    <w:rsid w:val="00107E00"/>
    <w:rsid w:val="00107E88"/>
    <w:rsid w:val="00107FD3"/>
    <w:rsid w:val="001102E0"/>
    <w:rsid w:val="0011160B"/>
    <w:rsid w:val="001120C5"/>
    <w:rsid w:val="00112B40"/>
    <w:rsid w:val="00113962"/>
    <w:rsid w:val="00114E8D"/>
    <w:rsid w:val="00115727"/>
    <w:rsid w:val="001160BE"/>
    <w:rsid w:val="001167D6"/>
    <w:rsid w:val="00117A5B"/>
    <w:rsid w:val="0012015E"/>
    <w:rsid w:val="00120D18"/>
    <w:rsid w:val="00123E2F"/>
    <w:rsid w:val="001240E0"/>
    <w:rsid w:val="001240ED"/>
    <w:rsid w:val="0012429D"/>
    <w:rsid w:val="0012545C"/>
    <w:rsid w:val="0012692E"/>
    <w:rsid w:val="00126D8F"/>
    <w:rsid w:val="001325A6"/>
    <w:rsid w:val="0013266D"/>
    <w:rsid w:val="001332A0"/>
    <w:rsid w:val="00133316"/>
    <w:rsid w:val="001339CB"/>
    <w:rsid w:val="00133A33"/>
    <w:rsid w:val="0013429F"/>
    <w:rsid w:val="00135279"/>
    <w:rsid w:val="00140830"/>
    <w:rsid w:val="0014329B"/>
    <w:rsid w:val="00143414"/>
    <w:rsid w:val="00145983"/>
    <w:rsid w:val="00147644"/>
    <w:rsid w:val="00147C16"/>
    <w:rsid w:val="001505BE"/>
    <w:rsid w:val="001508F2"/>
    <w:rsid w:val="00151FF5"/>
    <w:rsid w:val="001550CB"/>
    <w:rsid w:val="0015570C"/>
    <w:rsid w:val="001569AA"/>
    <w:rsid w:val="0015791A"/>
    <w:rsid w:val="001610A3"/>
    <w:rsid w:val="00161D16"/>
    <w:rsid w:val="001624D7"/>
    <w:rsid w:val="00163F0A"/>
    <w:rsid w:val="0016434A"/>
    <w:rsid w:val="001646E4"/>
    <w:rsid w:val="00164C6B"/>
    <w:rsid w:val="0016561D"/>
    <w:rsid w:val="001666DA"/>
    <w:rsid w:val="00170639"/>
    <w:rsid w:val="00170D16"/>
    <w:rsid w:val="00171BC4"/>
    <w:rsid w:val="00171FA0"/>
    <w:rsid w:val="00172637"/>
    <w:rsid w:val="00172A4C"/>
    <w:rsid w:val="00173C92"/>
    <w:rsid w:val="00174089"/>
    <w:rsid w:val="0017415D"/>
    <w:rsid w:val="0017541C"/>
    <w:rsid w:val="0017550B"/>
    <w:rsid w:val="001759BC"/>
    <w:rsid w:val="001808D6"/>
    <w:rsid w:val="00180E12"/>
    <w:rsid w:val="001821E6"/>
    <w:rsid w:val="00182447"/>
    <w:rsid w:val="0018406A"/>
    <w:rsid w:val="001842FF"/>
    <w:rsid w:val="001847D6"/>
    <w:rsid w:val="00185DD1"/>
    <w:rsid w:val="0018649C"/>
    <w:rsid w:val="001870C1"/>
    <w:rsid w:val="001901D0"/>
    <w:rsid w:val="00190343"/>
    <w:rsid w:val="001910F1"/>
    <w:rsid w:val="00193C7B"/>
    <w:rsid w:val="00196549"/>
    <w:rsid w:val="00196D47"/>
    <w:rsid w:val="00197245"/>
    <w:rsid w:val="00197287"/>
    <w:rsid w:val="001A05C0"/>
    <w:rsid w:val="001A0E6C"/>
    <w:rsid w:val="001A1F4F"/>
    <w:rsid w:val="001A34CB"/>
    <w:rsid w:val="001A3647"/>
    <w:rsid w:val="001A3912"/>
    <w:rsid w:val="001A4972"/>
    <w:rsid w:val="001A5CA3"/>
    <w:rsid w:val="001A5D4D"/>
    <w:rsid w:val="001B079E"/>
    <w:rsid w:val="001B19AB"/>
    <w:rsid w:val="001B1A62"/>
    <w:rsid w:val="001B2278"/>
    <w:rsid w:val="001B3666"/>
    <w:rsid w:val="001B4090"/>
    <w:rsid w:val="001B47B7"/>
    <w:rsid w:val="001B4B4D"/>
    <w:rsid w:val="001B4C22"/>
    <w:rsid w:val="001B5903"/>
    <w:rsid w:val="001B5FC0"/>
    <w:rsid w:val="001B6931"/>
    <w:rsid w:val="001B7F1F"/>
    <w:rsid w:val="001C1277"/>
    <w:rsid w:val="001C16FE"/>
    <w:rsid w:val="001C3541"/>
    <w:rsid w:val="001C3B17"/>
    <w:rsid w:val="001C3B88"/>
    <w:rsid w:val="001C68D4"/>
    <w:rsid w:val="001C7AC4"/>
    <w:rsid w:val="001C7D7A"/>
    <w:rsid w:val="001C7ED5"/>
    <w:rsid w:val="001C7F1C"/>
    <w:rsid w:val="001D1DD1"/>
    <w:rsid w:val="001D237C"/>
    <w:rsid w:val="001D4245"/>
    <w:rsid w:val="001D44AD"/>
    <w:rsid w:val="001D4817"/>
    <w:rsid w:val="001D5006"/>
    <w:rsid w:val="001D59E1"/>
    <w:rsid w:val="001D5F42"/>
    <w:rsid w:val="001D62D4"/>
    <w:rsid w:val="001D7378"/>
    <w:rsid w:val="001D7D4A"/>
    <w:rsid w:val="001E1269"/>
    <w:rsid w:val="001E155E"/>
    <w:rsid w:val="001E1596"/>
    <w:rsid w:val="001E2BCB"/>
    <w:rsid w:val="001E39AD"/>
    <w:rsid w:val="001E3B26"/>
    <w:rsid w:val="001E3F70"/>
    <w:rsid w:val="001E4643"/>
    <w:rsid w:val="001E5351"/>
    <w:rsid w:val="001E5573"/>
    <w:rsid w:val="001E5AC9"/>
    <w:rsid w:val="001E5D8C"/>
    <w:rsid w:val="001E6352"/>
    <w:rsid w:val="001E7488"/>
    <w:rsid w:val="001E7CD4"/>
    <w:rsid w:val="001E7E05"/>
    <w:rsid w:val="001F0E9C"/>
    <w:rsid w:val="001F1BF8"/>
    <w:rsid w:val="001F245D"/>
    <w:rsid w:val="001F24C7"/>
    <w:rsid w:val="001F5257"/>
    <w:rsid w:val="001F59F4"/>
    <w:rsid w:val="001F6696"/>
    <w:rsid w:val="001F6FD5"/>
    <w:rsid w:val="001F7279"/>
    <w:rsid w:val="0020007D"/>
    <w:rsid w:val="00200955"/>
    <w:rsid w:val="00200A89"/>
    <w:rsid w:val="00200D81"/>
    <w:rsid w:val="00202382"/>
    <w:rsid w:val="00202A07"/>
    <w:rsid w:val="00204B67"/>
    <w:rsid w:val="00207577"/>
    <w:rsid w:val="00207CCC"/>
    <w:rsid w:val="00207D4D"/>
    <w:rsid w:val="00210AE7"/>
    <w:rsid w:val="00211441"/>
    <w:rsid w:val="00213106"/>
    <w:rsid w:val="00214245"/>
    <w:rsid w:val="002144C7"/>
    <w:rsid w:val="00214A51"/>
    <w:rsid w:val="0021501B"/>
    <w:rsid w:val="00215083"/>
    <w:rsid w:val="002155FC"/>
    <w:rsid w:val="002164D0"/>
    <w:rsid w:val="00222264"/>
    <w:rsid w:val="00222BC8"/>
    <w:rsid w:val="00224B7A"/>
    <w:rsid w:val="00225B5B"/>
    <w:rsid w:val="00226B5C"/>
    <w:rsid w:val="00227851"/>
    <w:rsid w:val="00227FFA"/>
    <w:rsid w:val="00230B6A"/>
    <w:rsid w:val="0023108B"/>
    <w:rsid w:val="0023109A"/>
    <w:rsid w:val="00231FFC"/>
    <w:rsid w:val="0023206D"/>
    <w:rsid w:val="00232563"/>
    <w:rsid w:val="00232E50"/>
    <w:rsid w:val="00232E79"/>
    <w:rsid w:val="00233268"/>
    <w:rsid w:val="0023367B"/>
    <w:rsid w:val="002353CC"/>
    <w:rsid w:val="00235702"/>
    <w:rsid w:val="00235A3B"/>
    <w:rsid w:val="00235A4B"/>
    <w:rsid w:val="00235B1F"/>
    <w:rsid w:val="00237022"/>
    <w:rsid w:val="00237038"/>
    <w:rsid w:val="00237739"/>
    <w:rsid w:val="00237E2C"/>
    <w:rsid w:val="00240109"/>
    <w:rsid w:val="00240135"/>
    <w:rsid w:val="0024130D"/>
    <w:rsid w:val="002414AA"/>
    <w:rsid w:val="00241DA3"/>
    <w:rsid w:val="00242877"/>
    <w:rsid w:val="0024311E"/>
    <w:rsid w:val="00243DB0"/>
    <w:rsid w:val="0024502D"/>
    <w:rsid w:val="00245535"/>
    <w:rsid w:val="00246459"/>
    <w:rsid w:val="00246579"/>
    <w:rsid w:val="002467B3"/>
    <w:rsid w:val="002504BD"/>
    <w:rsid w:val="00250783"/>
    <w:rsid w:val="00250FD4"/>
    <w:rsid w:val="00251E23"/>
    <w:rsid w:val="002530A5"/>
    <w:rsid w:val="00253B8C"/>
    <w:rsid w:val="002544BB"/>
    <w:rsid w:val="00254BEF"/>
    <w:rsid w:val="00255BAF"/>
    <w:rsid w:val="00255E46"/>
    <w:rsid w:val="002564FD"/>
    <w:rsid w:val="00256D1D"/>
    <w:rsid w:val="00257F65"/>
    <w:rsid w:val="0026049A"/>
    <w:rsid w:val="00260D8B"/>
    <w:rsid w:val="00263D32"/>
    <w:rsid w:val="00264735"/>
    <w:rsid w:val="00264EA8"/>
    <w:rsid w:val="00265061"/>
    <w:rsid w:val="00266154"/>
    <w:rsid w:val="00266539"/>
    <w:rsid w:val="002672FC"/>
    <w:rsid w:val="00267D91"/>
    <w:rsid w:val="00270390"/>
    <w:rsid w:val="0027051C"/>
    <w:rsid w:val="002748D8"/>
    <w:rsid w:val="0027530A"/>
    <w:rsid w:val="0027571B"/>
    <w:rsid w:val="0027578F"/>
    <w:rsid w:val="00275D8C"/>
    <w:rsid w:val="0028045A"/>
    <w:rsid w:val="00280857"/>
    <w:rsid w:val="00280AA2"/>
    <w:rsid w:val="00280F63"/>
    <w:rsid w:val="00281F35"/>
    <w:rsid w:val="0028235B"/>
    <w:rsid w:val="00282505"/>
    <w:rsid w:val="00282DC7"/>
    <w:rsid w:val="0028429D"/>
    <w:rsid w:val="002845C3"/>
    <w:rsid w:val="00284D56"/>
    <w:rsid w:val="00284E0C"/>
    <w:rsid w:val="00285052"/>
    <w:rsid w:val="00285DC6"/>
    <w:rsid w:val="0028690B"/>
    <w:rsid w:val="00291FBB"/>
    <w:rsid w:val="00292146"/>
    <w:rsid w:val="00293703"/>
    <w:rsid w:val="00295C8E"/>
    <w:rsid w:val="00296764"/>
    <w:rsid w:val="00296783"/>
    <w:rsid w:val="0029701D"/>
    <w:rsid w:val="002A0572"/>
    <w:rsid w:val="002A1904"/>
    <w:rsid w:val="002A1C02"/>
    <w:rsid w:val="002A32DC"/>
    <w:rsid w:val="002A47EE"/>
    <w:rsid w:val="002A4BCC"/>
    <w:rsid w:val="002A5176"/>
    <w:rsid w:val="002A5803"/>
    <w:rsid w:val="002A5FAC"/>
    <w:rsid w:val="002A6B36"/>
    <w:rsid w:val="002B1232"/>
    <w:rsid w:val="002B2098"/>
    <w:rsid w:val="002B2194"/>
    <w:rsid w:val="002B2322"/>
    <w:rsid w:val="002B3820"/>
    <w:rsid w:val="002B493B"/>
    <w:rsid w:val="002B6030"/>
    <w:rsid w:val="002B6EE8"/>
    <w:rsid w:val="002C0053"/>
    <w:rsid w:val="002C0B0B"/>
    <w:rsid w:val="002C0DDD"/>
    <w:rsid w:val="002C0F8D"/>
    <w:rsid w:val="002C134A"/>
    <w:rsid w:val="002C13FF"/>
    <w:rsid w:val="002C1C4E"/>
    <w:rsid w:val="002C29C8"/>
    <w:rsid w:val="002C3FE5"/>
    <w:rsid w:val="002C47E5"/>
    <w:rsid w:val="002C60B5"/>
    <w:rsid w:val="002C612F"/>
    <w:rsid w:val="002C61E0"/>
    <w:rsid w:val="002C655C"/>
    <w:rsid w:val="002C662C"/>
    <w:rsid w:val="002C73F6"/>
    <w:rsid w:val="002D018A"/>
    <w:rsid w:val="002D0355"/>
    <w:rsid w:val="002D228F"/>
    <w:rsid w:val="002D38AA"/>
    <w:rsid w:val="002D461F"/>
    <w:rsid w:val="002D4D49"/>
    <w:rsid w:val="002D5335"/>
    <w:rsid w:val="002D54D7"/>
    <w:rsid w:val="002D5A48"/>
    <w:rsid w:val="002D5FD7"/>
    <w:rsid w:val="002D661E"/>
    <w:rsid w:val="002D754B"/>
    <w:rsid w:val="002D7BE8"/>
    <w:rsid w:val="002E1233"/>
    <w:rsid w:val="002E1801"/>
    <w:rsid w:val="002E2B7C"/>
    <w:rsid w:val="002E2CDB"/>
    <w:rsid w:val="002E2FB1"/>
    <w:rsid w:val="002E34C2"/>
    <w:rsid w:val="002E3CE0"/>
    <w:rsid w:val="002E4D21"/>
    <w:rsid w:val="002E782C"/>
    <w:rsid w:val="002F0A29"/>
    <w:rsid w:val="002F0F9B"/>
    <w:rsid w:val="002F1034"/>
    <w:rsid w:val="002F131B"/>
    <w:rsid w:val="002F1F79"/>
    <w:rsid w:val="002F3194"/>
    <w:rsid w:val="002F3378"/>
    <w:rsid w:val="002F442E"/>
    <w:rsid w:val="002F44AF"/>
    <w:rsid w:val="002F49FF"/>
    <w:rsid w:val="002F563A"/>
    <w:rsid w:val="002F5B53"/>
    <w:rsid w:val="002F6EA3"/>
    <w:rsid w:val="002F7054"/>
    <w:rsid w:val="002F7B78"/>
    <w:rsid w:val="00300355"/>
    <w:rsid w:val="00301399"/>
    <w:rsid w:val="00301EA0"/>
    <w:rsid w:val="003026F4"/>
    <w:rsid w:val="00302E2C"/>
    <w:rsid w:val="003044A7"/>
    <w:rsid w:val="003045BD"/>
    <w:rsid w:val="00305668"/>
    <w:rsid w:val="00305B09"/>
    <w:rsid w:val="00307D4E"/>
    <w:rsid w:val="00310B0E"/>
    <w:rsid w:val="00312E8B"/>
    <w:rsid w:val="00313C1E"/>
    <w:rsid w:val="00315C34"/>
    <w:rsid w:val="003169F7"/>
    <w:rsid w:val="00316D5C"/>
    <w:rsid w:val="0031709C"/>
    <w:rsid w:val="0032053C"/>
    <w:rsid w:val="00320667"/>
    <w:rsid w:val="00322A53"/>
    <w:rsid w:val="00323781"/>
    <w:rsid w:val="00326A1F"/>
    <w:rsid w:val="00326A28"/>
    <w:rsid w:val="00327181"/>
    <w:rsid w:val="00327514"/>
    <w:rsid w:val="003276CE"/>
    <w:rsid w:val="0032789E"/>
    <w:rsid w:val="003315B7"/>
    <w:rsid w:val="003316B3"/>
    <w:rsid w:val="00331834"/>
    <w:rsid w:val="003321FC"/>
    <w:rsid w:val="003333CC"/>
    <w:rsid w:val="003336FA"/>
    <w:rsid w:val="0033439A"/>
    <w:rsid w:val="00335156"/>
    <w:rsid w:val="00336401"/>
    <w:rsid w:val="00337270"/>
    <w:rsid w:val="00337F7B"/>
    <w:rsid w:val="00340DA8"/>
    <w:rsid w:val="00340E50"/>
    <w:rsid w:val="00341446"/>
    <w:rsid w:val="003434DC"/>
    <w:rsid w:val="00343940"/>
    <w:rsid w:val="00343EBD"/>
    <w:rsid w:val="00344DC3"/>
    <w:rsid w:val="00345CCF"/>
    <w:rsid w:val="00346355"/>
    <w:rsid w:val="00346444"/>
    <w:rsid w:val="00346690"/>
    <w:rsid w:val="003470E5"/>
    <w:rsid w:val="00351C29"/>
    <w:rsid w:val="003526B7"/>
    <w:rsid w:val="00352DD1"/>
    <w:rsid w:val="003536A3"/>
    <w:rsid w:val="00354BC2"/>
    <w:rsid w:val="0035529D"/>
    <w:rsid w:val="00355368"/>
    <w:rsid w:val="0035729E"/>
    <w:rsid w:val="003605BC"/>
    <w:rsid w:val="003616E9"/>
    <w:rsid w:val="0036265B"/>
    <w:rsid w:val="00363301"/>
    <w:rsid w:val="00365CC5"/>
    <w:rsid w:val="00366798"/>
    <w:rsid w:val="003667DE"/>
    <w:rsid w:val="0036735D"/>
    <w:rsid w:val="00367479"/>
    <w:rsid w:val="003675D8"/>
    <w:rsid w:val="003704FA"/>
    <w:rsid w:val="0037082E"/>
    <w:rsid w:val="003709F8"/>
    <w:rsid w:val="00370FEA"/>
    <w:rsid w:val="00371290"/>
    <w:rsid w:val="00373621"/>
    <w:rsid w:val="0037399B"/>
    <w:rsid w:val="003746C6"/>
    <w:rsid w:val="00375D8B"/>
    <w:rsid w:val="00375E8E"/>
    <w:rsid w:val="0037624D"/>
    <w:rsid w:val="00376610"/>
    <w:rsid w:val="003801DF"/>
    <w:rsid w:val="003814F3"/>
    <w:rsid w:val="00381B9F"/>
    <w:rsid w:val="00381F0B"/>
    <w:rsid w:val="0038295E"/>
    <w:rsid w:val="00382EFF"/>
    <w:rsid w:val="00383C99"/>
    <w:rsid w:val="003840AB"/>
    <w:rsid w:val="003853DE"/>
    <w:rsid w:val="00387736"/>
    <w:rsid w:val="00390429"/>
    <w:rsid w:val="00391882"/>
    <w:rsid w:val="00391A16"/>
    <w:rsid w:val="003938F6"/>
    <w:rsid w:val="00394C61"/>
    <w:rsid w:val="00397B3B"/>
    <w:rsid w:val="00397BE9"/>
    <w:rsid w:val="003A0D20"/>
    <w:rsid w:val="003A1766"/>
    <w:rsid w:val="003A1AF1"/>
    <w:rsid w:val="003A205F"/>
    <w:rsid w:val="003A2475"/>
    <w:rsid w:val="003A2B27"/>
    <w:rsid w:val="003A2D72"/>
    <w:rsid w:val="003A3D99"/>
    <w:rsid w:val="003A51CD"/>
    <w:rsid w:val="003A6044"/>
    <w:rsid w:val="003A7A5E"/>
    <w:rsid w:val="003B0F48"/>
    <w:rsid w:val="003B1872"/>
    <w:rsid w:val="003B2CB4"/>
    <w:rsid w:val="003B40F3"/>
    <w:rsid w:val="003B4BEF"/>
    <w:rsid w:val="003B5CA7"/>
    <w:rsid w:val="003B5F67"/>
    <w:rsid w:val="003B687D"/>
    <w:rsid w:val="003B7B6D"/>
    <w:rsid w:val="003C006D"/>
    <w:rsid w:val="003C1614"/>
    <w:rsid w:val="003C2024"/>
    <w:rsid w:val="003C34A2"/>
    <w:rsid w:val="003C36F8"/>
    <w:rsid w:val="003C3F4E"/>
    <w:rsid w:val="003C588E"/>
    <w:rsid w:val="003C6217"/>
    <w:rsid w:val="003C63DA"/>
    <w:rsid w:val="003C6B73"/>
    <w:rsid w:val="003D1CAD"/>
    <w:rsid w:val="003D1E61"/>
    <w:rsid w:val="003D1E95"/>
    <w:rsid w:val="003D21ED"/>
    <w:rsid w:val="003D2446"/>
    <w:rsid w:val="003D3376"/>
    <w:rsid w:val="003D51D2"/>
    <w:rsid w:val="003D536A"/>
    <w:rsid w:val="003D65F3"/>
    <w:rsid w:val="003D66A5"/>
    <w:rsid w:val="003D6705"/>
    <w:rsid w:val="003E00EF"/>
    <w:rsid w:val="003E0562"/>
    <w:rsid w:val="003E17CE"/>
    <w:rsid w:val="003E1F49"/>
    <w:rsid w:val="003E322C"/>
    <w:rsid w:val="003E41C7"/>
    <w:rsid w:val="003E464D"/>
    <w:rsid w:val="003E59AA"/>
    <w:rsid w:val="003E604F"/>
    <w:rsid w:val="003E723C"/>
    <w:rsid w:val="003E7F53"/>
    <w:rsid w:val="003E7F5B"/>
    <w:rsid w:val="003F024F"/>
    <w:rsid w:val="003F05F0"/>
    <w:rsid w:val="003F134F"/>
    <w:rsid w:val="003F14EC"/>
    <w:rsid w:val="003F15A4"/>
    <w:rsid w:val="003F1C8A"/>
    <w:rsid w:val="003F2064"/>
    <w:rsid w:val="003F272E"/>
    <w:rsid w:val="003F2807"/>
    <w:rsid w:val="003F2AC5"/>
    <w:rsid w:val="003F2FD0"/>
    <w:rsid w:val="003F41BE"/>
    <w:rsid w:val="003F41CC"/>
    <w:rsid w:val="003F4D3B"/>
    <w:rsid w:val="003F5640"/>
    <w:rsid w:val="003F709E"/>
    <w:rsid w:val="00400EE0"/>
    <w:rsid w:val="0040358E"/>
    <w:rsid w:val="00404F36"/>
    <w:rsid w:val="00405BDC"/>
    <w:rsid w:val="00406DA7"/>
    <w:rsid w:val="0040788B"/>
    <w:rsid w:val="00407FF6"/>
    <w:rsid w:val="00411826"/>
    <w:rsid w:val="00412641"/>
    <w:rsid w:val="00413089"/>
    <w:rsid w:val="00413939"/>
    <w:rsid w:val="004139DA"/>
    <w:rsid w:val="00415B4C"/>
    <w:rsid w:val="00416157"/>
    <w:rsid w:val="004169F4"/>
    <w:rsid w:val="00416B4F"/>
    <w:rsid w:val="00417048"/>
    <w:rsid w:val="00417171"/>
    <w:rsid w:val="00420244"/>
    <w:rsid w:val="00420F8E"/>
    <w:rsid w:val="004214F8"/>
    <w:rsid w:val="004223CF"/>
    <w:rsid w:val="00422C80"/>
    <w:rsid w:val="004235E1"/>
    <w:rsid w:val="00423951"/>
    <w:rsid w:val="00424AD4"/>
    <w:rsid w:val="00424C54"/>
    <w:rsid w:val="004253AC"/>
    <w:rsid w:val="0042559D"/>
    <w:rsid w:val="004258DB"/>
    <w:rsid w:val="004265A2"/>
    <w:rsid w:val="0042772B"/>
    <w:rsid w:val="00427740"/>
    <w:rsid w:val="00427CDC"/>
    <w:rsid w:val="004303BA"/>
    <w:rsid w:val="0043131F"/>
    <w:rsid w:val="0043240B"/>
    <w:rsid w:val="0043505F"/>
    <w:rsid w:val="004350DA"/>
    <w:rsid w:val="0043512E"/>
    <w:rsid w:val="0043539F"/>
    <w:rsid w:val="004365BC"/>
    <w:rsid w:val="00436DF6"/>
    <w:rsid w:val="004370B3"/>
    <w:rsid w:val="004374DB"/>
    <w:rsid w:val="0043754D"/>
    <w:rsid w:val="00437715"/>
    <w:rsid w:val="00440F3F"/>
    <w:rsid w:val="004412F5"/>
    <w:rsid w:val="00442B1A"/>
    <w:rsid w:val="00442B79"/>
    <w:rsid w:val="00442DD8"/>
    <w:rsid w:val="0044364D"/>
    <w:rsid w:val="00443D18"/>
    <w:rsid w:val="00443EF6"/>
    <w:rsid w:val="00443FD0"/>
    <w:rsid w:val="00444991"/>
    <w:rsid w:val="004449BE"/>
    <w:rsid w:val="00444AED"/>
    <w:rsid w:val="00444BFA"/>
    <w:rsid w:val="0044549C"/>
    <w:rsid w:val="00445516"/>
    <w:rsid w:val="0044634A"/>
    <w:rsid w:val="004508A6"/>
    <w:rsid w:val="00451761"/>
    <w:rsid w:val="0045197B"/>
    <w:rsid w:val="0045253B"/>
    <w:rsid w:val="00455BC7"/>
    <w:rsid w:val="00455F0A"/>
    <w:rsid w:val="00456CBB"/>
    <w:rsid w:val="00456F6E"/>
    <w:rsid w:val="004572B2"/>
    <w:rsid w:val="00460753"/>
    <w:rsid w:val="00461332"/>
    <w:rsid w:val="004620E1"/>
    <w:rsid w:val="00462124"/>
    <w:rsid w:val="00462CA7"/>
    <w:rsid w:val="0046391E"/>
    <w:rsid w:val="00463D5E"/>
    <w:rsid w:val="004640AE"/>
    <w:rsid w:val="00464941"/>
    <w:rsid w:val="00464A52"/>
    <w:rsid w:val="00464A5E"/>
    <w:rsid w:val="004709C3"/>
    <w:rsid w:val="0047175E"/>
    <w:rsid w:val="00472212"/>
    <w:rsid w:val="004727B0"/>
    <w:rsid w:val="004735EC"/>
    <w:rsid w:val="00473EDD"/>
    <w:rsid w:val="00474B08"/>
    <w:rsid w:val="00475BB9"/>
    <w:rsid w:val="00475F36"/>
    <w:rsid w:val="004762A9"/>
    <w:rsid w:val="00476943"/>
    <w:rsid w:val="00480EE7"/>
    <w:rsid w:val="00481280"/>
    <w:rsid w:val="004812FF"/>
    <w:rsid w:val="00481B95"/>
    <w:rsid w:val="0048391B"/>
    <w:rsid w:val="00483A6A"/>
    <w:rsid w:val="00483C62"/>
    <w:rsid w:val="004852E6"/>
    <w:rsid w:val="00485C79"/>
    <w:rsid w:val="00486934"/>
    <w:rsid w:val="004879C0"/>
    <w:rsid w:val="00487D7C"/>
    <w:rsid w:val="00490E00"/>
    <w:rsid w:val="00491AB0"/>
    <w:rsid w:val="00491F0E"/>
    <w:rsid w:val="004937F5"/>
    <w:rsid w:val="004938DF"/>
    <w:rsid w:val="004961A0"/>
    <w:rsid w:val="00497AF1"/>
    <w:rsid w:val="00497C47"/>
    <w:rsid w:val="00497D63"/>
    <w:rsid w:val="004A0640"/>
    <w:rsid w:val="004A24C5"/>
    <w:rsid w:val="004A2B2A"/>
    <w:rsid w:val="004A2D87"/>
    <w:rsid w:val="004A490C"/>
    <w:rsid w:val="004A52E1"/>
    <w:rsid w:val="004A546D"/>
    <w:rsid w:val="004A6209"/>
    <w:rsid w:val="004A6B95"/>
    <w:rsid w:val="004B0B23"/>
    <w:rsid w:val="004B0BB1"/>
    <w:rsid w:val="004B0DE4"/>
    <w:rsid w:val="004B1BF8"/>
    <w:rsid w:val="004B1D8D"/>
    <w:rsid w:val="004B44F4"/>
    <w:rsid w:val="004B546F"/>
    <w:rsid w:val="004B55A1"/>
    <w:rsid w:val="004B57D5"/>
    <w:rsid w:val="004B662F"/>
    <w:rsid w:val="004B7F33"/>
    <w:rsid w:val="004C0EC1"/>
    <w:rsid w:val="004C1294"/>
    <w:rsid w:val="004C2C83"/>
    <w:rsid w:val="004C52ED"/>
    <w:rsid w:val="004C71EE"/>
    <w:rsid w:val="004C7897"/>
    <w:rsid w:val="004D0522"/>
    <w:rsid w:val="004D0BC1"/>
    <w:rsid w:val="004D1512"/>
    <w:rsid w:val="004D1D6E"/>
    <w:rsid w:val="004D29DE"/>
    <w:rsid w:val="004D2A46"/>
    <w:rsid w:val="004D2A5D"/>
    <w:rsid w:val="004D2AA1"/>
    <w:rsid w:val="004D341B"/>
    <w:rsid w:val="004D42C5"/>
    <w:rsid w:val="004D553E"/>
    <w:rsid w:val="004D5E82"/>
    <w:rsid w:val="004D613B"/>
    <w:rsid w:val="004D68BA"/>
    <w:rsid w:val="004D7917"/>
    <w:rsid w:val="004D7B3E"/>
    <w:rsid w:val="004E03A4"/>
    <w:rsid w:val="004E04DF"/>
    <w:rsid w:val="004E0F15"/>
    <w:rsid w:val="004E0FFF"/>
    <w:rsid w:val="004E3728"/>
    <w:rsid w:val="004E41C8"/>
    <w:rsid w:val="004E463B"/>
    <w:rsid w:val="004E49AC"/>
    <w:rsid w:val="004E4E5A"/>
    <w:rsid w:val="004E5D63"/>
    <w:rsid w:val="004E7395"/>
    <w:rsid w:val="004F1A4C"/>
    <w:rsid w:val="004F1AEB"/>
    <w:rsid w:val="004F2224"/>
    <w:rsid w:val="004F2643"/>
    <w:rsid w:val="004F2E90"/>
    <w:rsid w:val="004F2F0C"/>
    <w:rsid w:val="004F3595"/>
    <w:rsid w:val="004F6D9E"/>
    <w:rsid w:val="004F7758"/>
    <w:rsid w:val="0050117C"/>
    <w:rsid w:val="0050150C"/>
    <w:rsid w:val="00501A0F"/>
    <w:rsid w:val="00502156"/>
    <w:rsid w:val="00503364"/>
    <w:rsid w:val="00503C04"/>
    <w:rsid w:val="00504252"/>
    <w:rsid w:val="005053DB"/>
    <w:rsid w:val="00506CFC"/>
    <w:rsid w:val="00507AAC"/>
    <w:rsid w:val="0051036D"/>
    <w:rsid w:val="00510935"/>
    <w:rsid w:val="00511FD4"/>
    <w:rsid w:val="005122DA"/>
    <w:rsid w:val="00513598"/>
    <w:rsid w:val="00513E1A"/>
    <w:rsid w:val="00513FAF"/>
    <w:rsid w:val="005142F6"/>
    <w:rsid w:val="00516B05"/>
    <w:rsid w:val="00516FBA"/>
    <w:rsid w:val="00520126"/>
    <w:rsid w:val="00520AD3"/>
    <w:rsid w:val="00520DA7"/>
    <w:rsid w:val="00523F0E"/>
    <w:rsid w:val="0052441C"/>
    <w:rsid w:val="00526118"/>
    <w:rsid w:val="00526FF0"/>
    <w:rsid w:val="005274C0"/>
    <w:rsid w:val="00530271"/>
    <w:rsid w:val="00530E66"/>
    <w:rsid w:val="00533842"/>
    <w:rsid w:val="00535286"/>
    <w:rsid w:val="005358FD"/>
    <w:rsid w:val="00536405"/>
    <w:rsid w:val="0053709C"/>
    <w:rsid w:val="0054030E"/>
    <w:rsid w:val="005406C4"/>
    <w:rsid w:val="00540DC7"/>
    <w:rsid w:val="00541A16"/>
    <w:rsid w:val="00541A26"/>
    <w:rsid w:val="00541E2A"/>
    <w:rsid w:val="005430EB"/>
    <w:rsid w:val="00543665"/>
    <w:rsid w:val="00543B4E"/>
    <w:rsid w:val="005444AA"/>
    <w:rsid w:val="00544779"/>
    <w:rsid w:val="00544B0E"/>
    <w:rsid w:val="00545009"/>
    <w:rsid w:val="00546B70"/>
    <w:rsid w:val="00546F2F"/>
    <w:rsid w:val="00547988"/>
    <w:rsid w:val="00547E8A"/>
    <w:rsid w:val="00550290"/>
    <w:rsid w:val="005512DA"/>
    <w:rsid w:val="005514B1"/>
    <w:rsid w:val="0055182F"/>
    <w:rsid w:val="00551F2C"/>
    <w:rsid w:val="0055204F"/>
    <w:rsid w:val="005520B0"/>
    <w:rsid w:val="005528AC"/>
    <w:rsid w:val="00552AAF"/>
    <w:rsid w:val="00552AE9"/>
    <w:rsid w:val="00553CAA"/>
    <w:rsid w:val="00553EC9"/>
    <w:rsid w:val="005541F0"/>
    <w:rsid w:val="005549F7"/>
    <w:rsid w:val="005554D1"/>
    <w:rsid w:val="005566C7"/>
    <w:rsid w:val="005600E7"/>
    <w:rsid w:val="0056082C"/>
    <w:rsid w:val="0056215B"/>
    <w:rsid w:val="005629EF"/>
    <w:rsid w:val="00563CF3"/>
    <w:rsid w:val="005642EB"/>
    <w:rsid w:val="005643EF"/>
    <w:rsid w:val="00566F18"/>
    <w:rsid w:val="00567C54"/>
    <w:rsid w:val="00570157"/>
    <w:rsid w:val="005702F5"/>
    <w:rsid w:val="00571A6D"/>
    <w:rsid w:val="00571E68"/>
    <w:rsid w:val="0057206E"/>
    <w:rsid w:val="00573E08"/>
    <w:rsid w:val="00574EBA"/>
    <w:rsid w:val="00575139"/>
    <w:rsid w:val="005757B9"/>
    <w:rsid w:val="0057603F"/>
    <w:rsid w:val="005760D7"/>
    <w:rsid w:val="005761E8"/>
    <w:rsid w:val="00580C03"/>
    <w:rsid w:val="00581A38"/>
    <w:rsid w:val="00581F35"/>
    <w:rsid w:val="0058298A"/>
    <w:rsid w:val="00582F77"/>
    <w:rsid w:val="00583666"/>
    <w:rsid w:val="00584452"/>
    <w:rsid w:val="005850B6"/>
    <w:rsid w:val="00585A9B"/>
    <w:rsid w:val="005875E9"/>
    <w:rsid w:val="0059006F"/>
    <w:rsid w:val="00590082"/>
    <w:rsid w:val="00590FA0"/>
    <w:rsid w:val="00594E27"/>
    <w:rsid w:val="0059613F"/>
    <w:rsid w:val="0059616C"/>
    <w:rsid w:val="0059675F"/>
    <w:rsid w:val="00597285"/>
    <w:rsid w:val="005A03E4"/>
    <w:rsid w:val="005A0BB2"/>
    <w:rsid w:val="005A1278"/>
    <w:rsid w:val="005A1FFA"/>
    <w:rsid w:val="005A2362"/>
    <w:rsid w:val="005A41C3"/>
    <w:rsid w:val="005A42A3"/>
    <w:rsid w:val="005A5071"/>
    <w:rsid w:val="005A69AA"/>
    <w:rsid w:val="005A6EE4"/>
    <w:rsid w:val="005A73F8"/>
    <w:rsid w:val="005B05FA"/>
    <w:rsid w:val="005B1C0F"/>
    <w:rsid w:val="005B200C"/>
    <w:rsid w:val="005B227E"/>
    <w:rsid w:val="005B513F"/>
    <w:rsid w:val="005B52D7"/>
    <w:rsid w:val="005B5C3F"/>
    <w:rsid w:val="005B5DDA"/>
    <w:rsid w:val="005B6566"/>
    <w:rsid w:val="005B6770"/>
    <w:rsid w:val="005B6A53"/>
    <w:rsid w:val="005B7125"/>
    <w:rsid w:val="005C2194"/>
    <w:rsid w:val="005C302C"/>
    <w:rsid w:val="005C3889"/>
    <w:rsid w:val="005C38C4"/>
    <w:rsid w:val="005C5674"/>
    <w:rsid w:val="005C63C1"/>
    <w:rsid w:val="005C6718"/>
    <w:rsid w:val="005C68E1"/>
    <w:rsid w:val="005C6917"/>
    <w:rsid w:val="005D09B4"/>
    <w:rsid w:val="005D16DC"/>
    <w:rsid w:val="005D197A"/>
    <w:rsid w:val="005D284C"/>
    <w:rsid w:val="005D408F"/>
    <w:rsid w:val="005D480F"/>
    <w:rsid w:val="005D49B2"/>
    <w:rsid w:val="005D74BD"/>
    <w:rsid w:val="005D7AD5"/>
    <w:rsid w:val="005E0444"/>
    <w:rsid w:val="005E16B3"/>
    <w:rsid w:val="005E198A"/>
    <w:rsid w:val="005E2614"/>
    <w:rsid w:val="005E2AE5"/>
    <w:rsid w:val="005E3B13"/>
    <w:rsid w:val="005E4332"/>
    <w:rsid w:val="005E55B2"/>
    <w:rsid w:val="005E6A49"/>
    <w:rsid w:val="005E6ECE"/>
    <w:rsid w:val="005E72DD"/>
    <w:rsid w:val="005E7A9F"/>
    <w:rsid w:val="005E7AAA"/>
    <w:rsid w:val="005F03E5"/>
    <w:rsid w:val="005F0B38"/>
    <w:rsid w:val="005F15FC"/>
    <w:rsid w:val="005F1C4A"/>
    <w:rsid w:val="005F24C9"/>
    <w:rsid w:val="005F24EB"/>
    <w:rsid w:val="005F37FA"/>
    <w:rsid w:val="005F3A3E"/>
    <w:rsid w:val="005F4035"/>
    <w:rsid w:val="005F453D"/>
    <w:rsid w:val="005F4E86"/>
    <w:rsid w:val="005F4F2D"/>
    <w:rsid w:val="005F4F99"/>
    <w:rsid w:val="005F687E"/>
    <w:rsid w:val="005F74A5"/>
    <w:rsid w:val="005F7BE9"/>
    <w:rsid w:val="00601DDF"/>
    <w:rsid w:val="0060272F"/>
    <w:rsid w:val="006028F0"/>
    <w:rsid w:val="006032E0"/>
    <w:rsid w:val="006032FC"/>
    <w:rsid w:val="0060360C"/>
    <w:rsid w:val="00605098"/>
    <w:rsid w:val="006071B2"/>
    <w:rsid w:val="00611035"/>
    <w:rsid w:val="0061196D"/>
    <w:rsid w:val="00612B0B"/>
    <w:rsid w:val="00613611"/>
    <w:rsid w:val="00614943"/>
    <w:rsid w:val="00614E56"/>
    <w:rsid w:val="00615BCA"/>
    <w:rsid w:val="00617307"/>
    <w:rsid w:val="00620BAB"/>
    <w:rsid w:val="00621D6C"/>
    <w:rsid w:val="00622D57"/>
    <w:rsid w:val="00622EEF"/>
    <w:rsid w:val="00623AA7"/>
    <w:rsid w:val="00623D03"/>
    <w:rsid w:val="00624A70"/>
    <w:rsid w:val="00627D01"/>
    <w:rsid w:val="00632D90"/>
    <w:rsid w:val="00634092"/>
    <w:rsid w:val="006345DD"/>
    <w:rsid w:val="00635040"/>
    <w:rsid w:val="006359C6"/>
    <w:rsid w:val="00635C9B"/>
    <w:rsid w:val="006365B0"/>
    <w:rsid w:val="00637102"/>
    <w:rsid w:val="006379BA"/>
    <w:rsid w:val="00640235"/>
    <w:rsid w:val="00640449"/>
    <w:rsid w:val="00640C9E"/>
    <w:rsid w:val="0064102A"/>
    <w:rsid w:val="00642485"/>
    <w:rsid w:val="00642DB2"/>
    <w:rsid w:val="00643D8F"/>
    <w:rsid w:val="006440C2"/>
    <w:rsid w:val="006444F1"/>
    <w:rsid w:val="00645EA2"/>
    <w:rsid w:val="006462D6"/>
    <w:rsid w:val="0064679B"/>
    <w:rsid w:val="006504E6"/>
    <w:rsid w:val="00651182"/>
    <w:rsid w:val="00651C9A"/>
    <w:rsid w:val="00652031"/>
    <w:rsid w:val="00652397"/>
    <w:rsid w:val="0065254A"/>
    <w:rsid w:val="00653281"/>
    <w:rsid w:val="0065332C"/>
    <w:rsid w:val="00654B94"/>
    <w:rsid w:val="00654E7B"/>
    <w:rsid w:val="00655855"/>
    <w:rsid w:val="00655CD8"/>
    <w:rsid w:val="00656F89"/>
    <w:rsid w:val="00657482"/>
    <w:rsid w:val="00657837"/>
    <w:rsid w:val="0066053C"/>
    <w:rsid w:val="00660709"/>
    <w:rsid w:val="00661EFD"/>
    <w:rsid w:val="006623D5"/>
    <w:rsid w:val="00662AE7"/>
    <w:rsid w:val="006637A7"/>
    <w:rsid w:val="006637B1"/>
    <w:rsid w:val="00663F40"/>
    <w:rsid w:val="00664E9E"/>
    <w:rsid w:val="00665386"/>
    <w:rsid w:val="00665DE4"/>
    <w:rsid w:val="00665E1F"/>
    <w:rsid w:val="006664A0"/>
    <w:rsid w:val="00667956"/>
    <w:rsid w:val="006701A6"/>
    <w:rsid w:val="00670287"/>
    <w:rsid w:val="00671D82"/>
    <w:rsid w:val="00672E9A"/>
    <w:rsid w:val="0067329F"/>
    <w:rsid w:val="00675C12"/>
    <w:rsid w:val="0067612D"/>
    <w:rsid w:val="00677A6E"/>
    <w:rsid w:val="00677F24"/>
    <w:rsid w:val="006810FD"/>
    <w:rsid w:val="00681520"/>
    <w:rsid w:val="00682620"/>
    <w:rsid w:val="00682F1F"/>
    <w:rsid w:val="00683B2F"/>
    <w:rsid w:val="00684F90"/>
    <w:rsid w:val="00685146"/>
    <w:rsid w:val="00690816"/>
    <w:rsid w:val="006909DA"/>
    <w:rsid w:val="00690C42"/>
    <w:rsid w:val="00690FFF"/>
    <w:rsid w:val="006918BB"/>
    <w:rsid w:val="00691EAA"/>
    <w:rsid w:val="00692333"/>
    <w:rsid w:val="0069379E"/>
    <w:rsid w:val="006945EE"/>
    <w:rsid w:val="00696308"/>
    <w:rsid w:val="00696890"/>
    <w:rsid w:val="00696EB9"/>
    <w:rsid w:val="00697313"/>
    <w:rsid w:val="006973CC"/>
    <w:rsid w:val="00697714"/>
    <w:rsid w:val="006A0322"/>
    <w:rsid w:val="006A1B1F"/>
    <w:rsid w:val="006A1D72"/>
    <w:rsid w:val="006A2798"/>
    <w:rsid w:val="006A37C4"/>
    <w:rsid w:val="006A3878"/>
    <w:rsid w:val="006A3E47"/>
    <w:rsid w:val="006A4C3F"/>
    <w:rsid w:val="006A5A0C"/>
    <w:rsid w:val="006A6E73"/>
    <w:rsid w:val="006A7EA9"/>
    <w:rsid w:val="006B2AB6"/>
    <w:rsid w:val="006B4F0F"/>
    <w:rsid w:val="006B5AA0"/>
    <w:rsid w:val="006B63BC"/>
    <w:rsid w:val="006B6944"/>
    <w:rsid w:val="006B7790"/>
    <w:rsid w:val="006B79FE"/>
    <w:rsid w:val="006B7F20"/>
    <w:rsid w:val="006C012B"/>
    <w:rsid w:val="006C01C4"/>
    <w:rsid w:val="006C06A6"/>
    <w:rsid w:val="006C14E0"/>
    <w:rsid w:val="006C1A95"/>
    <w:rsid w:val="006C27A8"/>
    <w:rsid w:val="006C44C6"/>
    <w:rsid w:val="006C509B"/>
    <w:rsid w:val="006C5EB5"/>
    <w:rsid w:val="006C6197"/>
    <w:rsid w:val="006C63C8"/>
    <w:rsid w:val="006C72D1"/>
    <w:rsid w:val="006D1C46"/>
    <w:rsid w:val="006D1CD6"/>
    <w:rsid w:val="006D20FA"/>
    <w:rsid w:val="006D2391"/>
    <w:rsid w:val="006D24DB"/>
    <w:rsid w:val="006D2759"/>
    <w:rsid w:val="006D303F"/>
    <w:rsid w:val="006D3457"/>
    <w:rsid w:val="006D3ADD"/>
    <w:rsid w:val="006D494C"/>
    <w:rsid w:val="006D4F9A"/>
    <w:rsid w:val="006D5E55"/>
    <w:rsid w:val="006D71DB"/>
    <w:rsid w:val="006D7783"/>
    <w:rsid w:val="006D7EA8"/>
    <w:rsid w:val="006E051F"/>
    <w:rsid w:val="006E2894"/>
    <w:rsid w:val="006E2C5F"/>
    <w:rsid w:val="006E51A4"/>
    <w:rsid w:val="006E62B3"/>
    <w:rsid w:val="006E635D"/>
    <w:rsid w:val="006E6877"/>
    <w:rsid w:val="006E7014"/>
    <w:rsid w:val="006E7B5D"/>
    <w:rsid w:val="006F044E"/>
    <w:rsid w:val="006F0C26"/>
    <w:rsid w:val="006F30F5"/>
    <w:rsid w:val="006F3D08"/>
    <w:rsid w:val="006F5721"/>
    <w:rsid w:val="006F710F"/>
    <w:rsid w:val="007008D9"/>
    <w:rsid w:val="00701899"/>
    <w:rsid w:val="007018DB"/>
    <w:rsid w:val="00703714"/>
    <w:rsid w:val="007057F2"/>
    <w:rsid w:val="00705A90"/>
    <w:rsid w:val="00706637"/>
    <w:rsid w:val="00706777"/>
    <w:rsid w:val="00706CF8"/>
    <w:rsid w:val="00707A5E"/>
    <w:rsid w:val="00710857"/>
    <w:rsid w:val="00710C28"/>
    <w:rsid w:val="00711BE7"/>
    <w:rsid w:val="0071547B"/>
    <w:rsid w:val="00717713"/>
    <w:rsid w:val="00717904"/>
    <w:rsid w:val="00720CD4"/>
    <w:rsid w:val="00721181"/>
    <w:rsid w:val="0072158D"/>
    <w:rsid w:val="007233BD"/>
    <w:rsid w:val="007239A4"/>
    <w:rsid w:val="00724301"/>
    <w:rsid w:val="007243CC"/>
    <w:rsid w:val="007249F3"/>
    <w:rsid w:val="0072654E"/>
    <w:rsid w:val="0072685E"/>
    <w:rsid w:val="00726E81"/>
    <w:rsid w:val="007278A5"/>
    <w:rsid w:val="00730358"/>
    <w:rsid w:val="00730421"/>
    <w:rsid w:val="00730431"/>
    <w:rsid w:val="00730B4A"/>
    <w:rsid w:val="007326A5"/>
    <w:rsid w:val="007326E9"/>
    <w:rsid w:val="0073291F"/>
    <w:rsid w:val="00734519"/>
    <w:rsid w:val="007350CD"/>
    <w:rsid w:val="007361EF"/>
    <w:rsid w:val="00736576"/>
    <w:rsid w:val="007369C6"/>
    <w:rsid w:val="0073734B"/>
    <w:rsid w:val="00737ADF"/>
    <w:rsid w:val="00737BCD"/>
    <w:rsid w:val="0074072C"/>
    <w:rsid w:val="00740763"/>
    <w:rsid w:val="00740AB8"/>
    <w:rsid w:val="00741F46"/>
    <w:rsid w:val="007423DA"/>
    <w:rsid w:val="007427B0"/>
    <w:rsid w:val="00742A2D"/>
    <w:rsid w:val="00743A34"/>
    <w:rsid w:val="00747162"/>
    <w:rsid w:val="0074771A"/>
    <w:rsid w:val="007500E6"/>
    <w:rsid w:val="00750495"/>
    <w:rsid w:val="00750A50"/>
    <w:rsid w:val="00751294"/>
    <w:rsid w:val="0075135B"/>
    <w:rsid w:val="007532DE"/>
    <w:rsid w:val="00753C19"/>
    <w:rsid w:val="00753CE3"/>
    <w:rsid w:val="00753E0F"/>
    <w:rsid w:val="00754A71"/>
    <w:rsid w:val="00754B11"/>
    <w:rsid w:val="00754E8A"/>
    <w:rsid w:val="0075519D"/>
    <w:rsid w:val="0075606C"/>
    <w:rsid w:val="00756E14"/>
    <w:rsid w:val="00756EE9"/>
    <w:rsid w:val="00756F07"/>
    <w:rsid w:val="00760B55"/>
    <w:rsid w:val="00761087"/>
    <w:rsid w:val="007610E5"/>
    <w:rsid w:val="00761A57"/>
    <w:rsid w:val="00762716"/>
    <w:rsid w:val="00762959"/>
    <w:rsid w:val="0076344B"/>
    <w:rsid w:val="00764741"/>
    <w:rsid w:val="00765A21"/>
    <w:rsid w:val="00766296"/>
    <w:rsid w:val="007663F2"/>
    <w:rsid w:val="00767D47"/>
    <w:rsid w:val="007700CF"/>
    <w:rsid w:val="00770797"/>
    <w:rsid w:val="007712C8"/>
    <w:rsid w:val="00771786"/>
    <w:rsid w:val="00772F7C"/>
    <w:rsid w:val="00773721"/>
    <w:rsid w:val="00773D55"/>
    <w:rsid w:val="00774225"/>
    <w:rsid w:val="00774689"/>
    <w:rsid w:val="00774D24"/>
    <w:rsid w:val="00776939"/>
    <w:rsid w:val="00776BEA"/>
    <w:rsid w:val="007772B2"/>
    <w:rsid w:val="007776F6"/>
    <w:rsid w:val="007800B5"/>
    <w:rsid w:val="007800BC"/>
    <w:rsid w:val="00780FBB"/>
    <w:rsid w:val="0078249F"/>
    <w:rsid w:val="00782E5A"/>
    <w:rsid w:val="0078542A"/>
    <w:rsid w:val="00785FBB"/>
    <w:rsid w:val="00787C79"/>
    <w:rsid w:val="00790627"/>
    <w:rsid w:val="007906DF"/>
    <w:rsid w:val="00790C05"/>
    <w:rsid w:val="00793D02"/>
    <w:rsid w:val="00794A09"/>
    <w:rsid w:val="00794C7C"/>
    <w:rsid w:val="007A0C0C"/>
    <w:rsid w:val="007A2B21"/>
    <w:rsid w:val="007A3743"/>
    <w:rsid w:val="007A3B2C"/>
    <w:rsid w:val="007A5AAA"/>
    <w:rsid w:val="007A6778"/>
    <w:rsid w:val="007A681B"/>
    <w:rsid w:val="007A789C"/>
    <w:rsid w:val="007B01E8"/>
    <w:rsid w:val="007B1525"/>
    <w:rsid w:val="007B1935"/>
    <w:rsid w:val="007B1FA9"/>
    <w:rsid w:val="007B22AC"/>
    <w:rsid w:val="007B43C8"/>
    <w:rsid w:val="007B574D"/>
    <w:rsid w:val="007B5DD0"/>
    <w:rsid w:val="007B6358"/>
    <w:rsid w:val="007B6528"/>
    <w:rsid w:val="007B6B7C"/>
    <w:rsid w:val="007B7205"/>
    <w:rsid w:val="007B7396"/>
    <w:rsid w:val="007B74B4"/>
    <w:rsid w:val="007C0370"/>
    <w:rsid w:val="007C079C"/>
    <w:rsid w:val="007C121F"/>
    <w:rsid w:val="007C13E4"/>
    <w:rsid w:val="007C145E"/>
    <w:rsid w:val="007C388A"/>
    <w:rsid w:val="007C3B74"/>
    <w:rsid w:val="007C41AC"/>
    <w:rsid w:val="007C5056"/>
    <w:rsid w:val="007C52B9"/>
    <w:rsid w:val="007C5452"/>
    <w:rsid w:val="007C5EB9"/>
    <w:rsid w:val="007C6DDD"/>
    <w:rsid w:val="007C7884"/>
    <w:rsid w:val="007D0035"/>
    <w:rsid w:val="007D062F"/>
    <w:rsid w:val="007D08C4"/>
    <w:rsid w:val="007D164C"/>
    <w:rsid w:val="007D2377"/>
    <w:rsid w:val="007D257F"/>
    <w:rsid w:val="007D2F6F"/>
    <w:rsid w:val="007D32C6"/>
    <w:rsid w:val="007D3B17"/>
    <w:rsid w:val="007D4859"/>
    <w:rsid w:val="007D64FC"/>
    <w:rsid w:val="007D76B2"/>
    <w:rsid w:val="007E06CF"/>
    <w:rsid w:val="007E0F49"/>
    <w:rsid w:val="007E1CA6"/>
    <w:rsid w:val="007E3A1C"/>
    <w:rsid w:val="007E5831"/>
    <w:rsid w:val="007E5D97"/>
    <w:rsid w:val="007E5E2B"/>
    <w:rsid w:val="007E6876"/>
    <w:rsid w:val="007E77B5"/>
    <w:rsid w:val="007F126A"/>
    <w:rsid w:val="007F16DA"/>
    <w:rsid w:val="007F24DC"/>
    <w:rsid w:val="007F2537"/>
    <w:rsid w:val="007F3B90"/>
    <w:rsid w:val="007F437C"/>
    <w:rsid w:val="007F46A1"/>
    <w:rsid w:val="007F4C7C"/>
    <w:rsid w:val="007F5906"/>
    <w:rsid w:val="007F65EA"/>
    <w:rsid w:val="007F684A"/>
    <w:rsid w:val="007F7EB0"/>
    <w:rsid w:val="00800F9D"/>
    <w:rsid w:val="0080250D"/>
    <w:rsid w:val="00802C03"/>
    <w:rsid w:val="00803994"/>
    <w:rsid w:val="00804065"/>
    <w:rsid w:val="0080497A"/>
    <w:rsid w:val="008054A3"/>
    <w:rsid w:val="00805842"/>
    <w:rsid w:val="00806E9C"/>
    <w:rsid w:val="008075FF"/>
    <w:rsid w:val="00810D10"/>
    <w:rsid w:val="00810E49"/>
    <w:rsid w:val="0081123A"/>
    <w:rsid w:val="008117AF"/>
    <w:rsid w:val="00811DAC"/>
    <w:rsid w:val="008128F2"/>
    <w:rsid w:val="00812AB9"/>
    <w:rsid w:val="00813E5C"/>
    <w:rsid w:val="00814021"/>
    <w:rsid w:val="00814952"/>
    <w:rsid w:val="00815432"/>
    <w:rsid w:val="0081628C"/>
    <w:rsid w:val="00816899"/>
    <w:rsid w:val="00816A2B"/>
    <w:rsid w:val="00817953"/>
    <w:rsid w:val="00820DBC"/>
    <w:rsid w:val="0082226D"/>
    <w:rsid w:val="008222E5"/>
    <w:rsid w:val="0082427B"/>
    <w:rsid w:val="00824397"/>
    <w:rsid w:val="00824AF7"/>
    <w:rsid w:val="008265D7"/>
    <w:rsid w:val="0082747C"/>
    <w:rsid w:val="00827534"/>
    <w:rsid w:val="00827BD8"/>
    <w:rsid w:val="00827F5B"/>
    <w:rsid w:val="00830F5C"/>
    <w:rsid w:val="008316C8"/>
    <w:rsid w:val="00834201"/>
    <w:rsid w:val="00834A9E"/>
    <w:rsid w:val="00834C53"/>
    <w:rsid w:val="00835A00"/>
    <w:rsid w:val="00836F52"/>
    <w:rsid w:val="0083720D"/>
    <w:rsid w:val="0084046D"/>
    <w:rsid w:val="00841584"/>
    <w:rsid w:val="008439CD"/>
    <w:rsid w:val="00844245"/>
    <w:rsid w:val="0084480B"/>
    <w:rsid w:val="00845298"/>
    <w:rsid w:val="00846473"/>
    <w:rsid w:val="00847065"/>
    <w:rsid w:val="00847217"/>
    <w:rsid w:val="0084726A"/>
    <w:rsid w:val="00850206"/>
    <w:rsid w:val="008504C6"/>
    <w:rsid w:val="00850E88"/>
    <w:rsid w:val="00852018"/>
    <w:rsid w:val="0085275D"/>
    <w:rsid w:val="00853934"/>
    <w:rsid w:val="00853F3F"/>
    <w:rsid w:val="00854016"/>
    <w:rsid w:val="008554E3"/>
    <w:rsid w:val="0085750F"/>
    <w:rsid w:val="008614D6"/>
    <w:rsid w:val="0086223D"/>
    <w:rsid w:val="00862D8D"/>
    <w:rsid w:val="0086349D"/>
    <w:rsid w:val="008643F3"/>
    <w:rsid w:val="0086471A"/>
    <w:rsid w:val="008652CC"/>
    <w:rsid w:val="00865B62"/>
    <w:rsid w:val="00865B80"/>
    <w:rsid w:val="00865D28"/>
    <w:rsid w:val="00866265"/>
    <w:rsid w:val="00867761"/>
    <w:rsid w:val="0086795C"/>
    <w:rsid w:val="00870B3D"/>
    <w:rsid w:val="008710E5"/>
    <w:rsid w:val="008719F9"/>
    <w:rsid w:val="008722D3"/>
    <w:rsid w:val="00872931"/>
    <w:rsid w:val="008737B6"/>
    <w:rsid w:val="00874D2A"/>
    <w:rsid w:val="0087787A"/>
    <w:rsid w:val="0088099D"/>
    <w:rsid w:val="00882439"/>
    <w:rsid w:val="00882834"/>
    <w:rsid w:val="008836B8"/>
    <w:rsid w:val="00883ACC"/>
    <w:rsid w:val="0088554E"/>
    <w:rsid w:val="00885E63"/>
    <w:rsid w:val="00887454"/>
    <w:rsid w:val="008904A6"/>
    <w:rsid w:val="008904AF"/>
    <w:rsid w:val="00890907"/>
    <w:rsid w:val="00892684"/>
    <w:rsid w:val="008929CD"/>
    <w:rsid w:val="00894410"/>
    <w:rsid w:val="008954FC"/>
    <w:rsid w:val="00895B0F"/>
    <w:rsid w:val="0089675B"/>
    <w:rsid w:val="008A16F6"/>
    <w:rsid w:val="008A258B"/>
    <w:rsid w:val="008A2D72"/>
    <w:rsid w:val="008A2F58"/>
    <w:rsid w:val="008A3515"/>
    <w:rsid w:val="008A3816"/>
    <w:rsid w:val="008A5A5F"/>
    <w:rsid w:val="008A7A59"/>
    <w:rsid w:val="008B027B"/>
    <w:rsid w:val="008B1A6E"/>
    <w:rsid w:val="008B20E1"/>
    <w:rsid w:val="008B27A8"/>
    <w:rsid w:val="008B45CA"/>
    <w:rsid w:val="008B6BCF"/>
    <w:rsid w:val="008B7246"/>
    <w:rsid w:val="008C1427"/>
    <w:rsid w:val="008C22A3"/>
    <w:rsid w:val="008C25C8"/>
    <w:rsid w:val="008C2806"/>
    <w:rsid w:val="008C2D98"/>
    <w:rsid w:val="008C3052"/>
    <w:rsid w:val="008C5C90"/>
    <w:rsid w:val="008C6734"/>
    <w:rsid w:val="008C6781"/>
    <w:rsid w:val="008D0C01"/>
    <w:rsid w:val="008D0F20"/>
    <w:rsid w:val="008D29EF"/>
    <w:rsid w:val="008D2B2C"/>
    <w:rsid w:val="008D33A8"/>
    <w:rsid w:val="008D33F2"/>
    <w:rsid w:val="008D5043"/>
    <w:rsid w:val="008D5701"/>
    <w:rsid w:val="008D6214"/>
    <w:rsid w:val="008D7166"/>
    <w:rsid w:val="008D762A"/>
    <w:rsid w:val="008E01A3"/>
    <w:rsid w:val="008E1DAE"/>
    <w:rsid w:val="008E207D"/>
    <w:rsid w:val="008E2416"/>
    <w:rsid w:val="008E301E"/>
    <w:rsid w:val="008E42ED"/>
    <w:rsid w:val="008E4848"/>
    <w:rsid w:val="008E4BE6"/>
    <w:rsid w:val="008E564E"/>
    <w:rsid w:val="008E59EE"/>
    <w:rsid w:val="008E5E22"/>
    <w:rsid w:val="008E6B89"/>
    <w:rsid w:val="008E6E84"/>
    <w:rsid w:val="008E7895"/>
    <w:rsid w:val="008F1772"/>
    <w:rsid w:val="008F24A5"/>
    <w:rsid w:val="008F38D5"/>
    <w:rsid w:val="008F3A0B"/>
    <w:rsid w:val="008F48ED"/>
    <w:rsid w:val="008F4DA8"/>
    <w:rsid w:val="008F4EE4"/>
    <w:rsid w:val="008F52F8"/>
    <w:rsid w:val="008F5709"/>
    <w:rsid w:val="008F77AB"/>
    <w:rsid w:val="008F7892"/>
    <w:rsid w:val="008F78AC"/>
    <w:rsid w:val="009003AE"/>
    <w:rsid w:val="0090114B"/>
    <w:rsid w:val="009022C3"/>
    <w:rsid w:val="009026A9"/>
    <w:rsid w:val="0090315D"/>
    <w:rsid w:val="0090648E"/>
    <w:rsid w:val="00907421"/>
    <w:rsid w:val="00907AB3"/>
    <w:rsid w:val="00907E49"/>
    <w:rsid w:val="0091069F"/>
    <w:rsid w:val="00910905"/>
    <w:rsid w:val="009109A5"/>
    <w:rsid w:val="00911695"/>
    <w:rsid w:val="00911AAB"/>
    <w:rsid w:val="0091211A"/>
    <w:rsid w:val="00913072"/>
    <w:rsid w:val="00913F9D"/>
    <w:rsid w:val="0091441C"/>
    <w:rsid w:val="009150E1"/>
    <w:rsid w:val="00915B67"/>
    <w:rsid w:val="00915C93"/>
    <w:rsid w:val="0091609C"/>
    <w:rsid w:val="0091683A"/>
    <w:rsid w:val="00916C9C"/>
    <w:rsid w:val="009176F1"/>
    <w:rsid w:val="00917B8B"/>
    <w:rsid w:val="00917E97"/>
    <w:rsid w:val="00920E58"/>
    <w:rsid w:val="00920E72"/>
    <w:rsid w:val="0092181D"/>
    <w:rsid w:val="0092194D"/>
    <w:rsid w:val="00922A37"/>
    <w:rsid w:val="00922EF5"/>
    <w:rsid w:val="0092334D"/>
    <w:rsid w:val="00923438"/>
    <w:rsid w:val="00927CFC"/>
    <w:rsid w:val="009300DE"/>
    <w:rsid w:val="00930102"/>
    <w:rsid w:val="00930438"/>
    <w:rsid w:val="00930F67"/>
    <w:rsid w:val="009339CA"/>
    <w:rsid w:val="00934E34"/>
    <w:rsid w:val="00934E39"/>
    <w:rsid w:val="00934E70"/>
    <w:rsid w:val="00935610"/>
    <w:rsid w:val="009358D3"/>
    <w:rsid w:val="00935C10"/>
    <w:rsid w:val="00935CDE"/>
    <w:rsid w:val="00936A93"/>
    <w:rsid w:val="00937433"/>
    <w:rsid w:val="0094029D"/>
    <w:rsid w:val="00941044"/>
    <w:rsid w:val="009416D9"/>
    <w:rsid w:val="00944147"/>
    <w:rsid w:val="0094511A"/>
    <w:rsid w:val="009453B8"/>
    <w:rsid w:val="00947A1B"/>
    <w:rsid w:val="0095089D"/>
    <w:rsid w:val="009513B4"/>
    <w:rsid w:val="00952897"/>
    <w:rsid w:val="0095309B"/>
    <w:rsid w:val="0095367A"/>
    <w:rsid w:val="00954037"/>
    <w:rsid w:val="009541E9"/>
    <w:rsid w:val="00955AFC"/>
    <w:rsid w:val="009568BF"/>
    <w:rsid w:val="00956E0D"/>
    <w:rsid w:val="0095752D"/>
    <w:rsid w:val="00961998"/>
    <w:rsid w:val="00961C60"/>
    <w:rsid w:val="00961F9E"/>
    <w:rsid w:val="00961FAC"/>
    <w:rsid w:val="00962DA0"/>
    <w:rsid w:val="00963A14"/>
    <w:rsid w:val="00963C45"/>
    <w:rsid w:val="009642B4"/>
    <w:rsid w:val="00964AD1"/>
    <w:rsid w:val="00964D6D"/>
    <w:rsid w:val="009657EF"/>
    <w:rsid w:val="009658A8"/>
    <w:rsid w:val="00966348"/>
    <w:rsid w:val="00966994"/>
    <w:rsid w:val="009672AB"/>
    <w:rsid w:val="009675B1"/>
    <w:rsid w:val="009713D2"/>
    <w:rsid w:val="0097231E"/>
    <w:rsid w:val="00973705"/>
    <w:rsid w:val="009750AF"/>
    <w:rsid w:val="00976382"/>
    <w:rsid w:val="00980285"/>
    <w:rsid w:val="00980A1D"/>
    <w:rsid w:val="00981D43"/>
    <w:rsid w:val="00982596"/>
    <w:rsid w:val="00983107"/>
    <w:rsid w:val="0098345D"/>
    <w:rsid w:val="00986091"/>
    <w:rsid w:val="00987510"/>
    <w:rsid w:val="009906CF"/>
    <w:rsid w:val="00991CEB"/>
    <w:rsid w:val="00992545"/>
    <w:rsid w:val="00992AC6"/>
    <w:rsid w:val="009957BD"/>
    <w:rsid w:val="009966E4"/>
    <w:rsid w:val="009971C3"/>
    <w:rsid w:val="00997380"/>
    <w:rsid w:val="009974A9"/>
    <w:rsid w:val="00997B07"/>
    <w:rsid w:val="00997F18"/>
    <w:rsid w:val="009A0BD5"/>
    <w:rsid w:val="009A128D"/>
    <w:rsid w:val="009A1A47"/>
    <w:rsid w:val="009A2083"/>
    <w:rsid w:val="009A4940"/>
    <w:rsid w:val="009A600F"/>
    <w:rsid w:val="009A726C"/>
    <w:rsid w:val="009A7938"/>
    <w:rsid w:val="009A7998"/>
    <w:rsid w:val="009A7F8F"/>
    <w:rsid w:val="009B06F5"/>
    <w:rsid w:val="009B06FC"/>
    <w:rsid w:val="009B50FF"/>
    <w:rsid w:val="009B5753"/>
    <w:rsid w:val="009B6BDC"/>
    <w:rsid w:val="009B7A1B"/>
    <w:rsid w:val="009B7BFD"/>
    <w:rsid w:val="009C02AF"/>
    <w:rsid w:val="009C0486"/>
    <w:rsid w:val="009C17D7"/>
    <w:rsid w:val="009C1E00"/>
    <w:rsid w:val="009C4A2F"/>
    <w:rsid w:val="009C4F91"/>
    <w:rsid w:val="009C50F4"/>
    <w:rsid w:val="009C57EF"/>
    <w:rsid w:val="009C7E6B"/>
    <w:rsid w:val="009C7EAA"/>
    <w:rsid w:val="009D10EE"/>
    <w:rsid w:val="009D2157"/>
    <w:rsid w:val="009D4131"/>
    <w:rsid w:val="009D4389"/>
    <w:rsid w:val="009D4903"/>
    <w:rsid w:val="009D499F"/>
    <w:rsid w:val="009D593D"/>
    <w:rsid w:val="009D5B58"/>
    <w:rsid w:val="009D5E5C"/>
    <w:rsid w:val="009D6438"/>
    <w:rsid w:val="009D6F02"/>
    <w:rsid w:val="009D784E"/>
    <w:rsid w:val="009D7CB7"/>
    <w:rsid w:val="009E05B5"/>
    <w:rsid w:val="009E1EB3"/>
    <w:rsid w:val="009E26F2"/>
    <w:rsid w:val="009E3AD4"/>
    <w:rsid w:val="009E3EF7"/>
    <w:rsid w:val="009E40E1"/>
    <w:rsid w:val="009E48AE"/>
    <w:rsid w:val="009E54D4"/>
    <w:rsid w:val="009E5E0D"/>
    <w:rsid w:val="009E7078"/>
    <w:rsid w:val="009E71BF"/>
    <w:rsid w:val="009F0A10"/>
    <w:rsid w:val="009F0DF5"/>
    <w:rsid w:val="009F15B4"/>
    <w:rsid w:val="009F4F20"/>
    <w:rsid w:val="009F5D00"/>
    <w:rsid w:val="009F5DC4"/>
    <w:rsid w:val="009F6E72"/>
    <w:rsid w:val="009F7D2C"/>
    <w:rsid w:val="00A0022D"/>
    <w:rsid w:val="00A0044A"/>
    <w:rsid w:val="00A040B0"/>
    <w:rsid w:val="00A047EC"/>
    <w:rsid w:val="00A06410"/>
    <w:rsid w:val="00A064EB"/>
    <w:rsid w:val="00A06C74"/>
    <w:rsid w:val="00A070D5"/>
    <w:rsid w:val="00A07C97"/>
    <w:rsid w:val="00A1004B"/>
    <w:rsid w:val="00A10BDC"/>
    <w:rsid w:val="00A12350"/>
    <w:rsid w:val="00A12DDF"/>
    <w:rsid w:val="00A12E0D"/>
    <w:rsid w:val="00A1360B"/>
    <w:rsid w:val="00A13C7D"/>
    <w:rsid w:val="00A13DE7"/>
    <w:rsid w:val="00A143F4"/>
    <w:rsid w:val="00A152D5"/>
    <w:rsid w:val="00A1555D"/>
    <w:rsid w:val="00A15E56"/>
    <w:rsid w:val="00A16166"/>
    <w:rsid w:val="00A16725"/>
    <w:rsid w:val="00A17125"/>
    <w:rsid w:val="00A203ED"/>
    <w:rsid w:val="00A20D2A"/>
    <w:rsid w:val="00A20FCA"/>
    <w:rsid w:val="00A22415"/>
    <w:rsid w:val="00A242BB"/>
    <w:rsid w:val="00A243AA"/>
    <w:rsid w:val="00A24850"/>
    <w:rsid w:val="00A24F30"/>
    <w:rsid w:val="00A25452"/>
    <w:rsid w:val="00A2585D"/>
    <w:rsid w:val="00A2722E"/>
    <w:rsid w:val="00A27789"/>
    <w:rsid w:val="00A3083C"/>
    <w:rsid w:val="00A31480"/>
    <w:rsid w:val="00A31611"/>
    <w:rsid w:val="00A31678"/>
    <w:rsid w:val="00A317FB"/>
    <w:rsid w:val="00A318F2"/>
    <w:rsid w:val="00A33017"/>
    <w:rsid w:val="00A36565"/>
    <w:rsid w:val="00A36D4D"/>
    <w:rsid w:val="00A37176"/>
    <w:rsid w:val="00A40F55"/>
    <w:rsid w:val="00A4192F"/>
    <w:rsid w:val="00A41998"/>
    <w:rsid w:val="00A422BC"/>
    <w:rsid w:val="00A4359C"/>
    <w:rsid w:val="00A44088"/>
    <w:rsid w:val="00A447B1"/>
    <w:rsid w:val="00A457CD"/>
    <w:rsid w:val="00A46104"/>
    <w:rsid w:val="00A50138"/>
    <w:rsid w:val="00A50FDC"/>
    <w:rsid w:val="00A51135"/>
    <w:rsid w:val="00A512F6"/>
    <w:rsid w:val="00A5239A"/>
    <w:rsid w:val="00A52788"/>
    <w:rsid w:val="00A52FE5"/>
    <w:rsid w:val="00A536B4"/>
    <w:rsid w:val="00A53F8B"/>
    <w:rsid w:val="00A5493A"/>
    <w:rsid w:val="00A54AB6"/>
    <w:rsid w:val="00A562E9"/>
    <w:rsid w:val="00A564A5"/>
    <w:rsid w:val="00A566B1"/>
    <w:rsid w:val="00A56F90"/>
    <w:rsid w:val="00A57F9E"/>
    <w:rsid w:val="00A6083F"/>
    <w:rsid w:val="00A613BC"/>
    <w:rsid w:val="00A613CC"/>
    <w:rsid w:val="00A62235"/>
    <w:rsid w:val="00A62709"/>
    <w:rsid w:val="00A64FFF"/>
    <w:rsid w:val="00A655E1"/>
    <w:rsid w:val="00A656D8"/>
    <w:rsid w:val="00A66478"/>
    <w:rsid w:val="00A66EC7"/>
    <w:rsid w:val="00A67172"/>
    <w:rsid w:val="00A67675"/>
    <w:rsid w:val="00A6779C"/>
    <w:rsid w:val="00A67D87"/>
    <w:rsid w:val="00A70521"/>
    <w:rsid w:val="00A70C9C"/>
    <w:rsid w:val="00A718EA"/>
    <w:rsid w:val="00A71A32"/>
    <w:rsid w:val="00A71FBC"/>
    <w:rsid w:val="00A72A14"/>
    <w:rsid w:val="00A73195"/>
    <w:rsid w:val="00A73A0E"/>
    <w:rsid w:val="00A75C17"/>
    <w:rsid w:val="00A7749C"/>
    <w:rsid w:val="00A80BA2"/>
    <w:rsid w:val="00A82918"/>
    <w:rsid w:val="00A84A80"/>
    <w:rsid w:val="00A85501"/>
    <w:rsid w:val="00A8558D"/>
    <w:rsid w:val="00A86424"/>
    <w:rsid w:val="00A865F2"/>
    <w:rsid w:val="00A866C9"/>
    <w:rsid w:val="00A8674C"/>
    <w:rsid w:val="00A8699B"/>
    <w:rsid w:val="00A86B77"/>
    <w:rsid w:val="00A86C9B"/>
    <w:rsid w:val="00A87259"/>
    <w:rsid w:val="00A875FE"/>
    <w:rsid w:val="00A9044B"/>
    <w:rsid w:val="00A90BEB"/>
    <w:rsid w:val="00A90EBA"/>
    <w:rsid w:val="00A9161C"/>
    <w:rsid w:val="00A93C84"/>
    <w:rsid w:val="00A94187"/>
    <w:rsid w:val="00A974A6"/>
    <w:rsid w:val="00AA0466"/>
    <w:rsid w:val="00AA0900"/>
    <w:rsid w:val="00AA1C17"/>
    <w:rsid w:val="00AA2068"/>
    <w:rsid w:val="00AA20A6"/>
    <w:rsid w:val="00AA23B1"/>
    <w:rsid w:val="00AA2A1C"/>
    <w:rsid w:val="00AA44A3"/>
    <w:rsid w:val="00AA48AC"/>
    <w:rsid w:val="00AA5D24"/>
    <w:rsid w:val="00AA646D"/>
    <w:rsid w:val="00AA7908"/>
    <w:rsid w:val="00AB0201"/>
    <w:rsid w:val="00AB0408"/>
    <w:rsid w:val="00AB08BB"/>
    <w:rsid w:val="00AB0905"/>
    <w:rsid w:val="00AB0C2E"/>
    <w:rsid w:val="00AB21CB"/>
    <w:rsid w:val="00AB526B"/>
    <w:rsid w:val="00AB7FD3"/>
    <w:rsid w:val="00AC0187"/>
    <w:rsid w:val="00AC0A07"/>
    <w:rsid w:val="00AC1161"/>
    <w:rsid w:val="00AC19C9"/>
    <w:rsid w:val="00AC1A9D"/>
    <w:rsid w:val="00AC2163"/>
    <w:rsid w:val="00AC3081"/>
    <w:rsid w:val="00AC34FD"/>
    <w:rsid w:val="00AC3EB6"/>
    <w:rsid w:val="00AC439D"/>
    <w:rsid w:val="00AC45D5"/>
    <w:rsid w:val="00AC4C52"/>
    <w:rsid w:val="00AC5142"/>
    <w:rsid w:val="00AC57B4"/>
    <w:rsid w:val="00AD0021"/>
    <w:rsid w:val="00AD0446"/>
    <w:rsid w:val="00AD0D0B"/>
    <w:rsid w:val="00AD1032"/>
    <w:rsid w:val="00AD1F78"/>
    <w:rsid w:val="00AD26F1"/>
    <w:rsid w:val="00AD2834"/>
    <w:rsid w:val="00AD2C63"/>
    <w:rsid w:val="00AD3C5C"/>
    <w:rsid w:val="00AD3D53"/>
    <w:rsid w:val="00AD40F1"/>
    <w:rsid w:val="00AD5485"/>
    <w:rsid w:val="00AD5513"/>
    <w:rsid w:val="00AD5915"/>
    <w:rsid w:val="00AD7173"/>
    <w:rsid w:val="00AD73B4"/>
    <w:rsid w:val="00AE2308"/>
    <w:rsid w:val="00AE2C7A"/>
    <w:rsid w:val="00AE3FAB"/>
    <w:rsid w:val="00AE5B97"/>
    <w:rsid w:val="00AE7D5F"/>
    <w:rsid w:val="00AF26FA"/>
    <w:rsid w:val="00AF2F83"/>
    <w:rsid w:val="00AF3241"/>
    <w:rsid w:val="00AF324C"/>
    <w:rsid w:val="00AF41F9"/>
    <w:rsid w:val="00AF43F2"/>
    <w:rsid w:val="00AF4EAB"/>
    <w:rsid w:val="00AF5862"/>
    <w:rsid w:val="00AF6225"/>
    <w:rsid w:val="00AF6917"/>
    <w:rsid w:val="00AF75BE"/>
    <w:rsid w:val="00AF788A"/>
    <w:rsid w:val="00AF7E30"/>
    <w:rsid w:val="00B02E48"/>
    <w:rsid w:val="00B0405D"/>
    <w:rsid w:val="00B046A0"/>
    <w:rsid w:val="00B05F82"/>
    <w:rsid w:val="00B0648E"/>
    <w:rsid w:val="00B079E2"/>
    <w:rsid w:val="00B07E04"/>
    <w:rsid w:val="00B104BF"/>
    <w:rsid w:val="00B13526"/>
    <w:rsid w:val="00B135D4"/>
    <w:rsid w:val="00B13963"/>
    <w:rsid w:val="00B15F14"/>
    <w:rsid w:val="00B160B6"/>
    <w:rsid w:val="00B168F4"/>
    <w:rsid w:val="00B16AE1"/>
    <w:rsid w:val="00B17011"/>
    <w:rsid w:val="00B175BC"/>
    <w:rsid w:val="00B177D0"/>
    <w:rsid w:val="00B17D42"/>
    <w:rsid w:val="00B21997"/>
    <w:rsid w:val="00B224A6"/>
    <w:rsid w:val="00B226B6"/>
    <w:rsid w:val="00B22778"/>
    <w:rsid w:val="00B230BC"/>
    <w:rsid w:val="00B23474"/>
    <w:rsid w:val="00B2474E"/>
    <w:rsid w:val="00B26CB1"/>
    <w:rsid w:val="00B30729"/>
    <w:rsid w:val="00B3105F"/>
    <w:rsid w:val="00B31729"/>
    <w:rsid w:val="00B3275E"/>
    <w:rsid w:val="00B34385"/>
    <w:rsid w:val="00B34E87"/>
    <w:rsid w:val="00B362E9"/>
    <w:rsid w:val="00B36DF8"/>
    <w:rsid w:val="00B379ED"/>
    <w:rsid w:val="00B37D6F"/>
    <w:rsid w:val="00B40A63"/>
    <w:rsid w:val="00B410C9"/>
    <w:rsid w:val="00B41419"/>
    <w:rsid w:val="00B415F2"/>
    <w:rsid w:val="00B41C66"/>
    <w:rsid w:val="00B42230"/>
    <w:rsid w:val="00B43F93"/>
    <w:rsid w:val="00B4573F"/>
    <w:rsid w:val="00B46838"/>
    <w:rsid w:val="00B4770F"/>
    <w:rsid w:val="00B47EA8"/>
    <w:rsid w:val="00B50F68"/>
    <w:rsid w:val="00B52697"/>
    <w:rsid w:val="00B53876"/>
    <w:rsid w:val="00B53B69"/>
    <w:rsid w:val="00B54B6D"/>
    <w:rsid w:val="00B54D58"/>
    <w:rsid w:val="00B54DB9"/>
    <w:rsid w:val="00B559BD"/>
    <w:rsid w:val="00B55B00"/>
    <w:rsid w:val="00B61008"/>
    <w:rsid w:val="00B612A2"/>
    <w:rsid w:val="00B62975"/>
    <w:rsid w:val="00B632E7"/>
    <w:rsid w:val="00B636BE"/>
    <w:rsid w:val="00B640E6"/>
    <w:rsid w:val="00B643FB"/>
    <w:rsid w:val="00B64C71"/>
    <w:rsid w:val="00B64EDD"/>
    <w:rsid w:val="00B65CEB"/>
    <w:rsid w:val="00B669FD"/>
    <w:rsid w:val="00B67EAE"/>
    <w:rsid w:val="00B70888"/>
    <w:rsid w:val="00B709E2"/>
    <w:rsid w:val="00B71E8D"/>
    <w:rsid w:val="00B7226F"/>
    <w:rsid w:val="00B730BE"/>
    <w:rsid w:val="00B734A3"/>
    <w:rsid w:val="00B7416B"/>
    <w:rsid w:val="00B75768"/>
    <w:rsid w:val="00B75837"/>
    <w:rsid w:val="00B76F0D"/>
    <w:rsid w:val="00B7793D"/>
    <w:rsid w:val="00B80322"/>
    <w:rsid w:val="00B814DF"/>
    <w:rsid w:val="00B838D1"/>
    <w:rsid w:val="00B83C84"/>
    <w:rsid w:val="00B848F3"/>
    <w:rsid w:val="00B871BD"/>
    <w:rsid w:val="00B90932"/>
    <w:rsid w:val="00B917D0"/>
    <w:rsid w:val="00B925DB"/>
    <w:rsid w:val="00B92B8D"/>
    <w:rsid w:val="00B93B92"/>
    <w:rsid w:val="00B952C5"/>
    <w:rsid w:val="00B957E2"/>
    <w:rsid w:val="00B969AB"/>
    <w:rsid w:val="00B97EF1"/>
    <w:rsid w:val="00BA007C"/>
    <w:rsid w:val="00BA10CA"/>
    <w:rsid w:val="00BA1B63"/>
    <w:rsid w:val="00BA1F3C"/>
    <w:rsid w:val="00BA2289"/>
    <w:rsid w:val="00BA280C"/>
    <w:rsid w:val="00BA2AF7"/>
    <w:rsid w:val="00BA2D6C"/>
    <w:rsid w:val="00BA2FCF"/>
    <w:rsid w:val="00BA5BA8"/>
    <w:rsid w:val="00BA6EB5"/>
    <w:rsid w:val="00BA6FF5"/>
    <w:rsid w:val="00BB0865"/>
    <w:rsid w:val="00BB2CD0"/>
    <w:rsid w:val="00BB40A0"/>
    <w:rsid w:val="00BB5125"/>
    <w:rsid w:val="00BB5AAD"/>
    <w:rsid w:val="00BB5F33"/>
    <w:rsid w:val="00BB6634"/>
    <w:rsid w:val="00BB68C2"/>
    <w:rsid w:val="00BB7F6D"/>
    <w:rsid w:val="00BC1B51"/>
    <w:rsid w:val="00BC2367"/>
    <w:rsid w:val="00BC2593"/>
    <w:rsid w:val="00BC27A4"/>
    <w:rsid w:val="00BD0669"/>
    <w:rsid w:val="00BD1573"/>
    <w:rsid w:val="00BD1EF3"/>
    <w:rsid w:val="00BD344B"/>
    <w:rsid w:val="00BD3793"/>
    <w:rsid w:val="00BD4604"/>
    <w:rsid w:val="00BD5869"/>
    <w:rsid w:val="00BD6B2E"/>
    <w:rsid w:val="00BD6E42"/>
    <w:rsid w:val="00BD7588"/>
    <w:rsid w:val="00BD75BE"/>
    <w:rsid w:val="00BD7C23"/>
    <w:rsid w:val="00BE0679"/>
    <w:rsid w:val="00BE0844"/>
    <w:rsid w:val="00BE333A"/>
    <w:rsid w:val="00BE3398"/>
    <w:rsid w:val="00BE3400"/>
    <w:rsid w:val="00BE4D1E"/>
    <w:rsid w:val="00BE5121"/>
    <w:rsid w:val="00BE5521"/>
    <w:rsid w:val="00BE61A8"/>
    <w:rsid w:val="00BE66AD"/>
    <w:rsid w:val="00BE75C8"/>
    <w:rsid w:val="00BE7A26"/>
    <w:rsid w:val="00BF58C9"/>
    <w:rsid w:val="00BF5C98"/>
    <w:rsid w:val="00BF74DD"/>
    <w:rsid w:val="00BF7B5D"/>
    <w:rsid w:val="00BF7CB5"/>
    <w:rsid w:val="00BF7EBA"/>
    <w:rsid w:val="00C010F3"/>
    <w:rsid w:val="00C01562"/>
    <w:rsid w:val="00C01B24"/>
    <w:rsid w:val="00C03748"/>
    <w:rsid w:val="00C04445"/>
    <w:rsid w:val="00C046EC"/>
    <w:rsid w:val="00C04A37"/>
    <w:rsid w:val="00C0649F"/>
    <w:rsid w:val="00C06793"/>
    <w:rsid w:val="00C06FE7"/>
    <w:rsid w:val="00C07152"/>
    <w:rsid w:val="00C072D4"/>
    <w:rsid w:val="00C07308"/>
    <w:rsid w:val="00C10B7C"/>
    <w:rsid w:val="00C12E78"/>
    <w:rsid w:val="00C13C13"/>
    <w:rsid w:val="00C15D6C"/>
    <w:rsid w:val="00C15F26"/>
    <w:rsid w:val="00C163F8"/>
    <w:rsid w:val="00C1647C"/>
    <w:rsid w:val="00C16FAC"/>
    <w:rsid w:val="00C1761E"/>
    <w:rsid w:val="00C203B1"/>
    <w:rsid w:val="00C20555"/>
    <w:rsid w:val="00C219AE"/>
    <w:rsid w:val="00C239B1"/>
    <w:rsid w:val="00C23BB6"/>
    <w:rsid w:val="00C24F0E"/>
    <w:rsid w:val="00C25A9A"/>
    <w:rsid w:val="00C260A9"/>
    <w:rsid w:val="00C272E9"/>
    <w:rsid w:val="00C30D11"/>
    <w:rsid w:val="00C319C5"/>
    <w:rsid w:val="00C329DD"/>
    <w:rsid w:val="00C335ED"/>
    <w:rsid w:val="00C33D76"/>
    <w:rsid w:val="00C34284"/>
    <w:rsid w:val="00C35C9F"/>
    <w:rsid w:val="00C36B48"/>
    <w:rsid w:val="00C3749F"/>
    <w:rsid w:val="00C40451"/>
    <w:rsid w:val="00C40692"/>
    <w:rsid w:val="00C4150A"/>
    <w:rsid w:val="00C4196E"/>
    <w:rsid w:val="00C42C17"/>
    <w:rsid w:val="00C42C5E"/>
    <w:rsid w:val="00C42FC4"/>
    <w:rsid w:val="00C43E4E"/>
    <w:rsid w:val="00C4438E"/>
    <w:rsid w:val="00C444EE"/>
    <w:rsid w:val="00C44EAB"/>
    <w:rsid w:val="00C45348"/>
    <w:rsid w:val="00C456FA"/>
    <w:rsid w:val="00C4679F"/>
    <w:rsid w:val="00C46B7E"/>
    <w:rsid w:val="00C46CC0"/>
    <w:rsid w:val="00C4794D"/>
    <w:rsid w:val="00C50C71"/>
    <w:rsid w:val="00C512AA"/>
    <w:rsid w:val="00C52FD6"/>
    <w:rsid w:val="00C554CB"/>
    <w:rsid w:val="00C55F6A"/>
    <w:rsid w:val="00C5627D"/>
    <w:rsid w:val="00C564CF"/>
    <w:rsid w:val="00C57327"/>
    <w:rsid w:val="00C60084"/>
    <w:rsid w:val="00C613A1"/>
    <w:rsid w:val="00C61D60"/>
    <w:rsid w:val="00C61D76"/>
    <w:rsid w:val="00C6408F"/>
    <w:rsid w:val="00C64726"/>
    <w:rsid w:val="00C65972"/>
    <w:rsid w:val="00C65B1B"/>
    <w:rsid w:val="00C66C92"/>
    <w:rsid w:val="00C67670"/>
    <w:rsid w:val="00C67D45"/>
    <w:rsid w:val="00C67F0A"/>
    <w:rsid w:val="00C7060A"/>
    <w:rsid w:val="00C70DB7"/>
    <w:rsid w:val="00C718F4"/>
    <w:rsid w:val="00C71D77"/>
    <w:rsid w:val="00C71ED7"/>
    <w:rsid w:val="00C722B2"/>
    <w:rsid w:val="00C72B8F"/>
    <w:rsid w:val="00C72ECA"/>
    <w:rsid w:val="00C73656"/>
    <w:rsid w:val="00C74A15"/>
    <w:rsid w:val="00C74E90"/>
    <w:rsid w:val="00C75516"/>
    <w:rsid w:val="00C75D9E"/>
    <w:rsid w:val="00C771D8"/>
    <w:rsid w:val="00C80267"/>
    <w:rsid w:val="00C805A6"/>
    <w:rsid w:val="00C808DE"/>
    <w:rsid w:val="00C81BD0"/>
    <w:rsid w:val="00C83463"/>
    <w:rsid w:val="00C840A9"/>
    <w:rsid w:val="00C8421B"/>
    <w:rsid w:val="00C84B57"/>
    <w:rsid w:val="00C85767"/>
    <w:rsid w:val="00C87865"/>
    <w:rsid w:val="00C91949"/>
    <w:rsid w:val="00C93063"/>
    <w:rsid w:val="00C93B6F"/>
    <w:rsid w:val="00C942E1"/>
    <w:rsid w:val="00C954B9"/>
    <w:rsid w:val="00C969E1"/>
    <w:rsid w:val="00C97F34"/>
    <w:rsid w:val="00CA2172"/>
    <w:rsid w:val="00CA2CE8"/>
    <w:rsid w:val="00CA325A"/>
    <w:rsid w:val="00CA70A2"/>
    <w:rsid w:val="00CA7ACF"/>
    <w:rsid w:val="00CB0A32"/>
    <w:rsid w:val="00CB0E9D"/>
    <w:rsid w:val="00CB1D59"/>
    <w:rsid w:val="00CB47D1"/>
    <w:rsid w:val="00CB4E12"/>
    <w:rsid w:val="00CB51CE"/>
    <w:rsid w:val="00CB5854"/>
    <w:rsid w:val="00CB6324"/>
    <w:rsid w:val="00CB6851"/>
    <w:rsid w:val="00CB7909"/>
    <w:rsid w:val="00CC000E"/>
    <w:rsid w:val="00CC0990"/>
    <w:rsid w:val="00CC162A"/>
    <w:rsid w:val="00CC326A"/>
    <w:rsid w:val="00CC3ED9"/>
    <w:rsid w:val="00CC4123"/>
    <w:rsid w:val="00CC4150"/>
    <w:rsid w:val="00CC4B31"/>
    <w:rsid w:val="00CC4D92"/>
    <w:rsid w:val="00CC5A1B"/>
    <w:rsid w:val="00CC5EDF"/>
    <w:rsid w:val="00CD003C"/>
    <w:rsid w:val="00CD0DC9"/>
    <w:rsid w:val="00CD48F5"/>
    <w:rsid w:val="00CD49D0"/>
    <w:rsid w:val="00CD4AA7"/>
    <w:rsid w:val="00CD507B"/>
    <w:rsid w:val="00CE0192"/>
    <w:rsid w:val="00CE0FAC"/>
    <w:rsid w:val="00CE2210"/>
    <w:rsid w:val="00CE2391"/>
    <w:rsid w:val="00CE2A06"/>
    <w:rsid w:val="00CE2F72"/>
    <w:rsid w:val="00CE3310"/>
    <w:rsid w:val="00CE3D8D"/>
    <w:rsid w:val="00CE7A26"/>
    <w:rsid w:val="00CF0887"/>
    <w:rsid w:val="00CF2731"/>
    <w:rsid w:val="00CF2793"/>
    <w:rsid w:val="00CF328C"/>
    <w:rsid w:val="00CF37FF"/>
    <w:rsid w:val="00CF3C2F"/>
    <w:rsid w:val="00CF3FA5"/>
    <w:rsid w:val="00CF4613"/>
    <w:rsid w:val="00CF4795"/>
    <w:rsid w:val="00CF4A7F"/>
    <w:rsid w:val="00CF6AC8"/>
    <w:rsid w:val="00CF6B9F"/>
    <w:rsid w:val="00CF7440"/>
    <w:rsid w:val="00CF7C9E"/>
    <w:rsid w:val="00D01237"/>
    <w:rsid w:val="00D016D9"/>
    <w:rsid w:val="00D017DA"/>
    <w:rsid w:val="00D05869"/>
    <w:rsid w:val="00D05F3D"/>
    <w:rsid w:val="00D06651"/>
    <w:rsid w:val="00D06C83"/>
    <w:rsid w:val="00D07F60"/>
    <w:rsid w:val="00D10E4F"/>
    <w:rsid w:val="00D11545"/>
    <w:rsid w:val="00D120C1"/>
    <w:rsid w:val="00D1455F"/>
    <w:rsid w:val="00D14649"/>
    <w:rsid w:val="00D155CC"/>
    <w:rsid w:val="00D156DE"/>
    <w:rsid w:val="00D16CE6"/>
    <w:rsid w:val="00D16F41"/>
    <w:rsid w:val="00D20468"/>
    <w:rsid w:val="00D214FC"/>
    <w:rsid w:val="00D21E12"/>
    <w:rsid w:val="00D22D5D"/>
    <w:rsid w:val="00D23142"/>
    <w:rsid w:val="00D248A3"/>
    <w:rsid w:val="00D26426"/>
    <w:rsid w:val="00D266D6"/>
    <w:rsid w:val="00D26AE4"/>
    <w:rsid w:val="00D26E22"/>
    <w:rsid w:val="00D27105"/>
    <w:rsid w:val="00D272CA"/>
    <w:rsid w:val="00D27571"/>
    <w:rsid w:val="00D30018"/>
    <w:rsid w:val="00D31F8C"/>
    <w:rsid w:val="00D32679"/>
    <w:rsid w:val="00D32EB3"/>
    <w:rsid w:val="00D34C13"/>
    <w:rsid w:val="00D35EC0"/>
    <w:rsid w:val="00D36558"/>
    <w:rsid w:val="00D37B67"/>
    <w:rsid w:val="00D414BE"/>
    <w:rsid w:val="00D4310F"/>
    <w:rsid w:val="00D43243"/>
    <w:rsid w:val="00D4330E"/>
    <w:rsid w:val="00D43F22"/>
    <w:rsid w:val="00D43F69"/>
    <w:rsid w:val="00D45523"/>
    <w:rsid w:val="00D45CAD"/>
    <w:rsid w:val="00D45EA1"/>
    <w:rsid w:val="00D4730B"/>
    <w:rsid w:val="00D501DA"/>
    <w:rsid w:val="00D5038A"/>
    <w:rsid w:val="00D50BA8"/>
    <w:rsid w:val="00D51696"/>
    <w:rsid w:val="00D52388"/>
    <w:rsid w:val="00D5244C"/>
    <w:rsid w:val="00D525EF"/>
    <w:rsid w:val="00D52BA4"/>
    <w:rsid w:val="00D538CD"/>
    <w:rsid w:val="00D53CF9"/>
    <w:rsid w:val="00D53E22"/>
    <w:rsid w:val="00D54397"/>
    <w:rsid w:val="00D5446D"/>
    <w:rsid w:val="00D54992"/>
    <w:rsid w:val="00D55DB9"/>
    <w:rsid w:val="00D562E8"/>
    <w:rsid w:val="00D57375"/>
    <w:rsid w:val="00D608F6"/>
    <w:rsid w:val="00D60D4D"/>
    <w:rsid w:val="00D61CEA"/>
    <w:rsid w:val="00D62011"/>
    <w:rsid w:val="00D62858"/>
    <w:rsid w:val="00D6356E"/>
    <w:rsid w:val="00D65056"/>
    <w:rsid w:val="00D661A2"/>
    <w:rsid w:val="00D67FBD"/>
    <w:rsid w:val="00D7104A"/>
    <w:rsid w:val="00D720AC"/>
    <w:rsid w:val="00D72292"/>
    <w:rsid w:val="00D726F2"/>
    <w:rsid w:val="00D72F2F"/>
    <w:rsid w:val="00D744BD"/>
    <w:rsid w:val="00D74F8E"/>
    <w:rsid w:val="00D75743"/>
    <w:rsid w:val="00D76089"/>
    <w:rsid w:val="00D77185"/>
    <w:rsid w:val="00D775A4"/>
    <w:rsid w:val="00D77909"/>
    <w:rsid w:val="00D8002E"/>
    <w:rsid w:val="00D80541"/>
    <w:rsid w:val="00D80691"/>
    <w:rsid w:val="00D809FB"/>
    <w:rsid w:val="00D81F69"/>
    <w:rsid w:val="00D82122"/>
    <w:rsid w:val="00D82994"/>
    <w:rsid w:val="00D830AD"/>
    <w:rsid w:val="00D83994"/>
    <w:rsid w:val="00D85041"/>
    <w:rsid w:val="00D86742"/>
    <w:rsid w:val="00D86B7A"/>
    <w:rsid w:val="00D870B5"/>
    <w:rsid w:val="00D87375"/>
    <w:rsid w:val="00D91BEA"/>
    <w:rsid w:val="00D91CD8"/>
    <w:rsid w:val="00D92B4F"/>
    <w:rsid w:val="00D93885"/>
    <w:rsid w:val="00D94CDA"/>
    <w:rsid w:val="00D95C05"/>
    <w:rsid w:val="00D97646"/>
    <w:rsid w:val="00D978D5"/>
    <w:rsid w:val="00D9794B"/>
    <w:rsid w:val="00D97DDB"/>
    <w:rsid w:val="00DA1A9E"/>
    <w:rsid w:val="00DA1F98"/>
    <w:rsid w:val="00DA264E"/>
    <w:rsid w:val="00DA2DE4"/>
    <w:rsid w:val="00DA4DC5"/>
    <w:rsid w:val="00DA6191"/>
    <w:rsid w:val="00DA64C0"/>
    <w:rsid w:val="00DA6D7C"/>
    <w:rsid w:val="00DB1593"/>
    <w:rsid w:val="00DB2213"/>
    <w:rsid w:val="00DB3A21"/>
    <w:rsid w:val="00DB43FE"/>
    <w:rsid w:val="00DB492C"/>
    <w:rsid w:val="00DB4F61"/>
    <w:rsid w:val="00DB51EF"/>
    <w:rsid w:val="00DB5D8D"/>
    <w:rsid w:val="00DB5E3E"/>
    <w:rsid w:val="00DB6DA3"/>
    <w:rsid w:val="00DB73D6"/>
    <w:rsid w:val="00DC0A6C"/>
    <w:rsid w:val="00DC199B"/>
    <w:rsid w:val="00DC1EBD"/>
    <w:rsid w:val="00DC2F12"/>
    <w:rsid w:val="00DC3247"/>
    <w:rsid w:val="00DC3AFB"/>
    <w:rsid w:val="00DC3C2C"/>
    <w:rsid w:val="00DC5331"/>
    <w:rsid w:val="00DC59C2"/>
    <w:rsid w:val="00DC609C"/>
    <w:rsid w:val="00DC745B"/>
    <w:rsid w:val="00DD02D8"/>
    <w:rsid w:val="00DD1749"/>
    <w:rsid w:val="00DD19A7"/>
    <w:rsid w:val="00DD4B54"/>
    <w:rsid w:val="00DD5360"/>
    <w:rsid w:val="00DD547E"/>
    <w:rsid w:val="00DD56F3"/>
    <w:rsid w:val="00DD59F8"/>
    <w:rsid w:val="00DD623E"/>
    <w:rsid w:val="00DD654A"/>
    <w:rsid w:val="00DD67B9"/>
    <w:rsid w:val="00DD7ED0"/>
    <w:rsid w:val="00DE2728"/>
    <w:rsid w:val="00DE2F99"/>
    <w:rsid w:val="00DE3259"/>
    <w:rsid w:val="00DE4C35"/>
    <w:rsid w:val="00DE551A"/>
    <w:rsid w:val="00DE6F19"/>
    <w:rsid w:val="00DE7D72"/>
    <w:rsid w:val="00DF0EB7"/>
    <w:rsid w:val="00DF11F7"/>
    <w:rsid w:val="00DF2EB7"/>
    <w:rsid w:val="00DF30E7"/>
    <w:rsid w:val="00DF31C1"/>
    <w:rsid w:val="00DF3863"/>
    <w:rsid w:val="00DF3910"/>
    <w:rsid w:val="00DF3F4E"/>
    <w:rsid w:val="00E00FDA"/>
    <w:rsid w:val="00E016D4"/>
    <w:rsid w:val="00E01813"/>
    <w:rsid w:val="00E01D3E"/>
    <w:rsid w:val="00E01D94"/>
    <w:rsid w:val="00E02C60"/>
    <w:rsid w:val="00E05125"/>
    <w:rsid w:val="00E06A7C"/>
    <w:rsid w:val="00E07144"/>
    <w:rsid w:val="00E07909"/>
    <w:rsid w:val="00E07B99"/>
    <w:rsid w:val="00E10CB4"/>
    <w:rsid w:val="00E10DCF"/>
    <w:rsid w:val="00E116FF"/>
    <w:rsid w:val="00E122EC"/>
    <w:rsid w:val="00E12664"/>
    <w:rsid w:val="00E13081"/>
    <w:rsid w:val="00E13C34"/>
    <w:rsid w:val="00E14642"/>
    <w:rsid w:val="00E14A17"/>
    <w:rsid w:val="00E1543A"/>
    <w:rsid w:val="00E208C9"/>
    <w:rsid w:val="00E21470"/>
    <w:rsid w:val="00E231F3"/>
    <w:rsid w:val="00E23DAB"/>
    <w:rsid w:val="00E24F05"/>
    <w:rsid w:val="00E2542C"/>
    <w:rsid w:val="00E25956"/>
    <w:rsid w:val="00E26A9B"/>
    <w:rsid w:val="00E26BFD"/>
    <w:rsid w:val="00E3024F"/>
    <w:rsid w:val="00E306AA"/>
    <w:rsid w:val="00E30B46"/>
    <w:rsid w:val="00E31820"/>
    <w:rsid w:val="00E32678"/>
    <w:rsid w:val="00E34896"/>
    <w:rsid w:val="00E34A7F"/>
    <w:rsid w:val="00E359EF"/>
    <w:rsid w:val="00E36D85"/>
    <w:rsid w:val="00E37049"/>
    <w:rsid w:val="00E3708A"/>
    <w:rsid w:val="00E37318"/>
    <w:rsid w:val="00E40501"/>
    <w:rsid w:val="00E40A0B"/>
    <w:rsid w:val="00E412B7"/>
    <w:rsid w:val="00E41795"/>
    <w:rsid w:val="00E4182E"/>
    <w:rsid w:val="00E4199F"/>
    <w:rsid w:val="00E41B2F"/>
    <w:rsid w:val="00E43CEB"/>
    <w:rsid w:val="00E448D1"/>
    <w:rsid w:val="00E457A4"/>
    <w:rsid w:val="00E46A54"/>
    <w:rsid w:val="00E47D55"/>
    <w:rsid w:val="00E50BE9"/>
    <w:rsid w:val="00E52049"/>
    <w:rsid w:val="00E54595"/>
    <w:rsid w:val="00E547BA"/>
    <w:rsid w:val="00E55504"/>
    <w:rsid w:val="00E55A78"/>
    <w:rsid w:val="00E567E0"/>
    <w:rsid w:val="00E579DB"/>
    <w:rsid w:val="00E60021"/>
    <w:rsid w:val="00E605B9"/>
    <w:rsid w:val="00E609CE"/>
    <w:rsid w:val="00E61252"/>
    <w:rsid w:val="00E61A7E"/>
    <w:rsid w:val="00E62543"/>
    <w:rsid w:val="00E62864"/>
    <w:rsid w:val="00E63E12"/>
    <w:rsid w:val="00E65A8C"/>
    <w:rsid w:val="00E66073"/>
    <w:rsid w:val="00E66CC8"/>
    <w:rsid w:val="00E66D22"/>
    <w:rsid w:val="00E67E92"/>
    <w:rsid w:val="00E701E1"/>
    <w:rsid w:val="00E71008"/>
    <w:rsid w:val="00E725F5"/>
    <w:rsid w:val="00E73037"/>
    <w:rsid w:val="00E7343C"/>
    <w:rsid w:val="00E73CDC"/>
    <w:rsid w:val="00E74B48"/>
    <w:rsid w:val="00E77A1A"/>
    <w:rsid w:val="00E80D56"/>
    <w:rsid w:val="00E819AC"/>
    <w:rsid w:val="00E83C77"/>
    <w:rsid w:val="00E842C3"/>
    <w:rsid w:val="00E84F43"/>
    <w:rsid w:val="00E85AE6"/>
    <w:rsid w:val="00E85B54"/>
    <w:rsid w:val="00E8623E"/>
    <w:rsid w:val="00E8647D"/>
    <w:rsid w:val="00E87F01"/>
    <w:rsid w:val="00E904F7"/>
    <w:rsid w:val="00E90873"/>
    <w:rsid w:val="00E91F4C"/>
    <w:rsid w:val="00E93421"/>
    <w:rsid w:val="00E939DC"/>
    <w:rsid w:val="00E93ABE"/>
    <w:rsid w:val="00E944BB"/>
    <w:rsid w:val="00E94897"/>
    <w:rsid w:val="00E95964"/>
    <w:rsid w:val="00E95988"/>
    <w:rsid w:val="00E95D5A"/>
    <w:rsid w:val="00EA0B0A"/>
    <w:rsid w:val="00EA20A8"/>
    <w:rsid w:val="00EA2FD0"/>
    <w:rsid w:val="00EA3A06"/>
    <w:rsid w:val="00EA4510"/>
    <w:rsid w:val="00EB0FEC"/>
    <w:rsid w:val="00EB1463"/>
    <w:rsid w:val="00EB1B3B"/>
    <w:rsid w:val="00EB4D55"/>
    <w:rsid w:val="00EB50CA"/>
    <w:rsid w:val="00EB5FB9"/>
    <w:rsid w:val="00EB7735"/>
    <w:rsid w:val="00EB7DCA"/>
    <w:rsid w:val="00EB7F5A"/>
    <w:rsid w:val="00EC06AB"/>
    <w:rsid w:val="00EC1657"/>
    <w:rsid w:val="00EC3174"/>
    <w:rsid w:val="00EC3700"/>
    <w:rsid w:val="00EC39B6"/>
    <w:rsid w:val="00EC4C83"/>
    <w:rsid w:val="00EC676F"/>
    <w:rsid w:val="00EC6D2A"/>
    <w:rsid w:val="00ED08FB"/>
    <w:rsid w:val="00ED09D5"/>
    <w:rsid w:val="00ED21FF"/>
    <w:rsid w:val="00ED3A0B"/>
    <w:rsid w:val="00ED3F10"/>
    <w:rsid w:val="00ED421C"/>
    <w:rsid w:val="00ED4444"/>
    <w:rsid w:val="00ED5088"/>
    <w:rsid w:val="00ED6248"/>
    <w:rsid w:val="00ED6CC6"/>
    <w:rsid w:val="00ED7473"/>
    <w:rsid w:val="00EE092F"/>
    <w:rsid w:val="00EE1589"/>
    <w:rsid w:val="00EE169C"/>
    <w:rsid w:val="00EE27AB"/>
    <w:rsid w:val="00EE35AE"/>
    <w:rsid w:val="00EE36FC"/>
    <w:rsid w:val="00EE38AC"/>
    <w:rsid w:val="00EE4810"/>
    <w:rsid w:val="00EE578E"/>
    <w:rsid w:val="00EE6578"/>
    <w:rsid w:val="00EE6612"/>
    <w:rsid w:val="00EE7022"/>
    <w:rsid w:val="00EE7554"/>
    <w:rsid w:val="00EE7683"/>
    <w:rsid w:val="00EF05A7"/>
    <w:rsid w:val="00EF300B"/>
    <w:rsid w:val="00EF3364"/>
    <w:rsid w:val="00EF415B"/>
    <w:rsid w:val="00EF41D0"/>
    <w:rsid w:val="00EF4DE6"/>
    <w:rsid w:val="00EF6259"/>
    <w:rsid w:val="00EF6556"/>
    <w:rsid w:val="00EF67CB"/>
    <w:rsid w:val="00EF6BE5"/>
    <w:rsid w:val="00EF6EE7"/>
    <w:rsid w:val="00F006DB"/>
    <w:rsid w:val="00F018A1"/>
    <w:rsid w:val="00F01B98"/>
    <w:rsid w:val="00F02406"/>
    <w:rsid w:val="00F03616"/>
    <w:rsid w:val="00F04FBE"/>
    <w:rsid w:val="00F0505B"/>
    <w:rsid w:val="00F05435"/>
    <w:rsid w:val="00F05D7E"/>
    <w:rsid w:val="00F05EAB"/>
    <w:rsid w:val="00F06DDA"/>
    <w:rsid w:val="00F10A58"/>
    <w:rsid w:val="00F10D72"/>
    <w:rsid w:val="00F14892"/>
    <w:rsid w:val="00F14B5F"/>
    <w:rsid w:val="00F14D8C"/>
    <w:rsid w:val="00F17CC5"/>
    <w:rsid w:val="00F17E22"/>
    <w:rsid w:val="00F2074E"/>
    <w:rsid w:val="00F219B4"/>
    <w:rsid w:val="00F24767"/>
    <w:rsid w:val="00F24AAC"/>
    <w:rsid w:val="00F24AC8"/>
    <w:rsid w:val="00F253FF"/>
    <w:rsid w:val="00F263DB"/>
    <w:rsid w:val="00F2719E"/>
    <w:rsid w:val="00F277BF"/>
    <w:rsid w:val="00F27AFD"/>
    <w:rsid w:val="00F27D55"/>
    <w:rsid w:val="00F31D5C"/>
    <w:rsid w:val="00F3249B"/>
    <w:rsid w:val="00F3443A"/>
    <w:rsid w:val="00F34FAF"/>
    <w:rsid w:val="00F357B5"/>
    <w:rsid w:val="00F3797D"/>
    <w:rsid w:val="00F37AD3"/>
    <w:rsid w:val="00F40274"/>
    <w:rsid w:val="00F41183"/>
    <w:rsid w:val="00F41B09"/>
    <w:rsid w:val="00F43BB2"/>
    <w:rsid w:val="00F440D9"/>
    <w:rsid w:val="00F45EA2"/>
    <w:rsid w:val="00F46D53"/>
    <w:rsid w:val="00F46F78"/>
    <w:rsid w:val="00F46F83"/>
    <w:rsid w:val="00F51735"/>
    <w:rsid w:val="00F531D5"/>
    <w:rsid w:val="00F534E1"/>
    <w:rsid w:val="00F55D00"/>
    <w:rsid w:val="00F55F9E"/>
    <w:rsid w:val="00F56123"/>
    <w:rsid w:val="00F57342"/>
    <w:rsid w:val="00F57DBB"/>
    <w:rsid w:val="00F609EB"/>
    <w:rsid w:val="00F60B6B"/>
    <w:rsid w:val="00F60EEF"/>
    <w:rsid w:val="00F614DA"/>
    <w:rsid w:val="00F61AFE"/>
    <w:rsid w:val="00F628BD"/>
    <w:rsid w:val="00F63DA5"/>
    <w:rsid w:val="00F6443F"/>
    <w:rsid w:val="00F67E0C"/>
    <w:rsid w:val="00F72667"/>
    <w:rsid w:val="00F72905"/>
    <w:rsid w:val="00F73861"/>
    <w:rsid w:val="00F73E0F"/>
    <w:rsid w:val="00F73EB9"/>
    <w:rsid w:val="00F74553"/>
    <w:rsid w:val="00F74E2A"/>
    <w:rsid w:val="00F74E91"/>
    <w:rsid w:val="00F74ED3"/>
    <w:rsid w:val="00F755EB"/>
    <w:rsid w:val="00F7574F"/>
    <w:rsid w:val="00F7655D"/>
    <w:rsid w:val="00F76A2D"/>
    <w:rsid w:val="00F76BCC"/>
    <w:rsid w:val="00F77AF7"/>
    <w:rsid w:val="00F77DE9"/>
    <w:rsid w:val="00F80E83"/>
    <w:rsid w:val="00F82D88"/>
    <w:rsid w:val="00F83D30"/>
    <w:rsid w:val="00F83E2F"/>
    <w:rsid w:val="00F841CA"/>
    <w:rsid w:val="00F86970"/>
    <w:rsid w:val="00F90113"/>
    <w:rsid w:val="00F904FB"/>
    <w:rsid w:val="00F911DB"/>
    <w:rsid w:val="00F913F6"/>
    <w:rsid w:val="00F9335B"/>
    <w:rsid w:val="00F94BC6"/>
    <w:rsid w:val="00F951F5"/>
    <w:rsid w:val="00F95F16"/>
    <w:rsid w:val="00F9771C"/>
    <w:rsid w:val="00FA0CA4"/>
    <w:rsid w:val="00FA1CBE"/>
    <w:rsid w:val="00FA23B7"/>
    <w:rsid w:val="00FA520E"/>
    <w:rsid w:val="00FA7807"/>
    <w:rsid w:val="00FB0553"/>
    <w:rsid w:val="00FB0784"/>
    <w:rsid w:val="00FB11FA"/>
    <w:rsid w:val="00FB18AB"/>
    <w:rsid w:val="00FB2782"/>
    <w:rsid w:val="00FB2DC9"/>
    <w:rsid w:val="00FB2E68"/>
    <w:rsid w:val="00FB34AE"/>
    <w:rsid w:val="00FB3ADD"/>
    <w:rsid w:val="00FB3C13"/>
    <w:rsid w:val="00FB5199"/>
    <w:rsid w:val="00FB6BCA"/>
    <w:rsid w:val="00FB6BD6"/>
    <w:rsid w:val="00FB797C"/>
    <w:rsid w:val="00FB7B7D"/>
    <w:rsid w:val="00FB7B86"/>
    <w:rsid w:val="00FC050E"/>
    <w:rsid w:val="00FC0777"/>
    <w:rsid w:val="00FC0C1C"/>
    <w:rsid w:val="00FC16A6"/>
    <w:rsid w:val="00FC1E63"/>
    <w:rsid w:val="00FC2296"/>
    <w:rsid w:val="00FC3F20"/>
    <w:rsid w:val="00FC4B8D"/>
    <w:rsid w:val="00FC50E2"/>
    <w:rsid w:val="00FC53A5"/>
    <w:rsid w:val="00FC602B"/>
    <w:rsid w:val="00FC622D"/>
    <w:rsid w:val="00FC685A"/>
    <w:rsid w:val="00FD138A"/>
    <w:rsid w:val="00FD2DE0"/>
    <w:rsid w:val="00FD2F79"/>
    <w:rsid w:val="00FD46C4"/>
    <w:rsid w:val="00FD5977"/>
    <w:rsid w:val="00FD6164"/>
    <w:rsid w:val="00FD6880"/>
    <w:rsid w:val="00FD694A"/>
    <w:rsid w:val="00FD74C0"/>
    <w:rsid w:val="00FD74C1"/>
    <w:rsid w:val="00FD74FC"/>
    <w:rsid w:val="00FD7DA2"/>
    <w:rsid w:val="00FE08B3"/>
    <w:rsid w:val="00FE12C2"/>
    <w:rsid w:val="00FE2F4A"/>
    <w:rsid w:val="00FE33AE"/>
    <w:rsid w:val="00FE38B8"/>
    <w:rsid w:val="00FE41AE"/>
    <w:rsid w:val="00FE5D86"/>
    <w:rsid w:val="00FE619A"/>
    <w:rsid w:val="00FF0F69"/>
    <w:rsid w:val="00FF1391"/>
    <w:rsid w:val="00FF40E4"/>
    <w:rsid w:val="00FF4C74"/>
    <w:rsid w:val="00FF65BB"/>
    <w:rsid w:val="00FF688D"/>
    <w:rsid w:val="00FF6C62"/>
    <w:rsid w:val="0130C14D"/>
    <w:rsid w:val="020680FF"/>
    <w:rsid w:val="024C3094"/>
    <w:rsid w:val="0283C2CC"/>
    <w:rsid w:val="028E3AAC"/>
    <w:rsid w:val="02C3DDAA"/>
    <w:rsid w:val="04DEB542"/>
    <w:rsid w:val="05923DFF"/>
    <w:rsid w:val="05C82526"/>
    <w:rsid w:val="06049812"/>
    <w:rsid w:val="06055685"/>
    <w:rsid w:val="06991142"/>
    <w:rsid w:val="07496F05"/>
    <w:rsid w:val="078B485B"/>
    <w:rsid w:val="079C8C18"/>
    <w:rsid w:val="07CF9CAB"/>
    <w:rsid w:val="07D1692F"/>
    <w:rsid w:val="08634580"/>
    <w:rsid w:val="08AB7083"/>
    <w:rsid w:val="08D9B8D2"/>
    <w:rsid w:val="08EE4E9E"/>
    <w:rsid w:val="08F30450"/>
    <w:rsid w:val="08F6AA6D"/>
    <w:rsid w:val="0A00E06F"/>
    <w:rsid w:val="0AC4D7C6"/>
    <w:rsid w:val="0ACCF91E"/>
    <w:rsid w:val="0AE02DBD"/>
    <w:rsid w:val="0B4C4D4F"/>
    <w:rsid w:val="0B838873"/>
    <w:rsid w:val="0BA3C5D9"/>
    <w:rsid w:val="0BBB8C75"/>
    <w:rsid w:val="0BCAC56C"/>
    <w:rsid w:val="0C3950A0"/>
    <w:rsid w:val="0C9CE776"/>
    <w:rsid w:val="0D0C08A4"/>
    <w:rsid w:val="0D111DAA"/>
    <w:rsid w:val="0D1E44F8"/>
    <w:rsid w:val="0DACF369"/>
    <w:rsid w:val="0DC293AC"/>
    <w:rsid w:val="0DFD1A1C"/>
    <w:rsid w:val="0E62781C"/>
    <w:rsid w:val="0F0740D9"/>
    <w:rsid w:val="0F42F8B1"/>
    <w:rsid w:val="0F462434"/>
    <w:rsid w:val="0FABAC04"/>
    <w:rsid w:val="0FBBB910"/>
    <w:rsid w:val="101E6AE8"/>
    <w:rsid w:val="1034E410"/>
    <w:rsid w:val="103953B3"/>
    <w:rsid w:val="1052861C"/>
    <w:rsid w:val="108FF702"/>
    <w:rsid w:val="10A3113A"/>
    <w:rsid w:val="110BC5A4"/>
    <w:rsid w:val="113683F9"/>
    <w:rsid w:val="1136A65F"/>
    <w:rsid w:val="117851A8"/>
    <w:rsid w:val="117D63B6"/>
    <w:rsid w:val="120143D1"/>
    <w:rsid w:val="126BA302"/>
    <w:rsid w:val="138B8D2F"/>
    <w:rsid w:val="13AA2791"/>
    <w:rsid w:val="13DF4B88"/>
    <w:rsid w:val="14BEEA3C"/>
    <w:rsid w:val="154F4391"/>
    <w:rsid w:val="1616B286"/>
    <w:rsid w:val="161E2DAC"/>
    <w:rsid w:val="1623A486"/>
    <w:rsid w:val="165E510A"/>
    <w:rsid w:val="169F2681"/>
    <w:rsid w:val="16B78561"/>
    <w:rsid w:val="1705F9D1"/>
    <w:rsid w:val="17614CF4"/>
    <w:rsid w:val="18A07B14"/>
    <w:rsid w:val="19AD888F"/>
    <w:rsid w:val="19BDF047"/>
    <w:rsid w:val="1A2E2ED4"/>
    <w:rsid w:val="1A402026"/>
    <w:rsid w:val="1A592038"/>
    <w:rsid w:val="1A616D38"/>
    <w:rsid w:val="1A761DDD"/>
    <w:rsid w:val="1B2DA0B5"/>
    <w:rsid w:val="1B4A8F2C"/>
    <w:rsid w:val="1C8C5B54"/>
    <w:rsid w:val="1CC320FE"/>
    <w:rsid w:val="1D15AD06"/>
    <w:rsid w:val="1D18DABD"/>
    <w:rsid w:val="1D40F50E"/>
    <w:rsid w:val="1DA52A96"/>
    <w:rsid w:val="1E540987"/>
    <w:rsid w:val="1E802D6C"/>
    <w:rsid w:val="1E91039C"/>
    <w:rsid w:val="1ED1A1AA"/>
    <w:rsid w:val="1EFBA2FA"/>
    <w:rsid w:val="1F2036AB"/>
    <w:rsid w:val="1FF72AAB"/>
    <w:rsid w:val="2014ADE6"/>
    <w:rsid w:val="203B1A77"/>
    <w:rsid w:val="204DCC58"/>
    <w:rsid w:val="205A68F7"/>
    <w:rsid w:val="20643F0B"/>
    <w:rsid w:val="21D5AC38"/>
    <w:rsid w:val="224943F0"/>
    <w:rsid w:val="23350937"/>
    <w:rsid w:val="235A2A54"/>
    <w:rsid w:val="238A1D2E"/>
    <w:rsid w:val="23A7B96F"/>
    <w:rsid w:val="23B5C85C"/>
    <w:rsid w:val="24378678"/>
    <w:rsid w:val="24429C25"/>
    <w:rsid w:val="245EC377"/>
    <w:rsid w:val="25A0DFF3"/>
    <w:rsid w:val="2631E832"/>
    <w:rsid w:val="267CD7D4"/>
    <w:rsid w:val="27663E64"/>
    <w:rsid w:val="27B42CAF"/>
    <w:rsid w:val="27B6F97A"/>
    <w:rsid w:val="27DAC3B0"/>
    <w:rsid w:val="2894BAEA"/>
    <w:rsid w:val="289AB9AC"/>
    <w:rsid w:val="290F6B82"/>
    <w:rsid w:val="2928A83F"/>
    <w:rsid w:val="292C404D"/>
    <w:rsid w:val="2952C9DB"/>
    <w:rsid w:val="29883D2D"/>
    <w:rsid w:val="29D2ECF5"/>
    <w:rsid w:val="2A92493B"/>
    <w:rsid w:val="2A94C6A5"/>
    <w:rsid w:val="2AD32EFF"/>
    <w:rsid w:val="2AEE9A3C"/>
    <w:rsid w:val="2C378A16"/>
    <w:rsid w:val="2C66DCBE"/>
    <w:rsid w:val="2D34F154"/>
    <w:rsid w:val="2E26428B"/>
    <w:rsid w:val="2E47F093"/>
    <w:rsid w:val="2F24A4F6"/>
    <w:rsid w:val="2F9E500D"/>
    <w:rsid w:val="3028E2B3"/>
    <w:rsid w:val="30BD4AD2"/>
    <w:rsid w:val="3125D830"/>
    <w:rsid w:val="31C56DF5"/>
    <w:rsid w:val="31EFD10D"/>
    <w:rsid w:val="32417BF1"/>
    <w:rsid w:val="3275D075"/>
    <w:rsid w:val="32925288"/>
    <w:rsid w:val="32A71CF7"/>
    <w:rsid w:val="32EBAEA9"/>
    <w:rsid w:val="330D22F0"/>
    <w:rsid w:val="330DCF17"/>
    <w:rsid w:val="33E4D354"/>
    <w:rsid w:val="34AEBBD2"/>
    <w:rsid w:val="34DCF5EE"/>
    <w:rsid w:val="3520434C"/>
    <w:rsid w:val="352246A9"/>
    <w:rsid w:val="35823D5E"/>
    <w:rsid w:val="35954214"/>
    <w:rsid w:val="3696CA77"/>
    <w:rsid w:val="369E8C57"/>
    <w:rsid w:val="36D9438F"/>
    <w:rsid w:val="3728C66F"/>
    <w:rsid w:val="374E36E1"/>
    <w:rsid w:val="375AB7A6"/>
    <w:rsid w:val="37B30418"/>
    <w:rsid w:val="38F69205"/>
    <w:rsid w:val="391C4751"/>
    <w:rsid w:val="395DB37A"/>
    <w:rsid w:val="396BA81F"/>
    <w:rsid w:val="3975BA8D"/>
    <w:rsid w:val="39F55E00"/>
    <w:rsid w:val="3A1AAD6F"/>
    <w:rsid w:val="3A5CB098"/>
    <w:rsid w:val="3AABF6DB"/>
    <w:rsid w:val="3B1348D4"/>
    <w:rsid w:val="3BD98898"/>
    <w:rsid w:val="3C6C888C"/>
    <w:rsid w:val="3CDDB403"/>
    <w:rsid w:val="3D1341BD"/>
    <w:rsid w:val="3D21F5BA"/>
    <w:rsid w:val="3D47AB06"/>
    <w:rsid w:val="3D507511"/>
    <w:rsid w:val="3D86C287"/>
    <w:rsid w:val="3D8F1922"/>
    <w:rsid w:val="3DACED5A"/>
    <w:rsid w:val="3EE23210"/>
    <w:rsid w:val="40807AB8"/>
    <w:rsid w:val="40E22B45"/>
    <w:rsid w:val="410951FA"/>
    <w:rsid w:val="41E7F4E8"/>
    <w:rsid w:val="42B71D99"/>
    <w:rsid w:val="42DD6B29"/>
    <w:rsid w:val="4317A580"/>
    <w:rsid w:val="435D9E47"/>
    <w:rsid w:val="43FC2F97"/>
    <w:rsid w:val="44949571"/>
    <w:rsid w:val="44DD1984"/>
    <w:rsid w:val="44F355D2"/>
    <w:rsid w:val="461E4FB0"/>
    <w:rsid w:val="4631588C"/>
    <w:rsid w:val="4653E147"/>
    <w:rsid w:val="46C14740"/>
    <w:rsid w:val="46CF12A6"/>
    <w:rsid w:val="46EB13F5"/>
    <w:rsid w:val="47CD28ED"/>
    <w:rsid w:val="48DEF187"/>
    <w:rsid w:val="492BD36F"/>
    <w:rsid w:val="497D5F0C"/>
    <w:rsid w:val="49878603"/>
    <w:rsid w:val="4A3BB4F0"/>
    <w:rsid w:val="4A530730"/>
    <w:rsid w:val="4C0F4DC3"/>
    <w:rsid w:val="4C715B2A"/>
    <w:rsid w:val="4C8771B3"/>
    <w:rsid w:val="4CE5CD89"/>
    <w:rsid w:val="4D1EF127"/>
    <w:rsid w:val="4D54CF72"/>
    <w:rsid w:val="4DEFFE52"/>
    <w:rsid w:val="4DF0BFA0"/>
    <w:rsid w:val="4EA0BFC0"/>
    <w:rsid w:val="4F284F0B"/>
    <w:rsid w:val="4F6DA628"/>
    <w:rsid w:val="4F701319"/>
    <w:rsid w:val="4FC29C7E"/>
    <w:rsid w:val="4FF2B3D3"/>
    <w:rsid w:val="50281A77"/>
    <w:rsid w:val="5047C337"/>
    <w:rsid w:val="505691E9"/>
    <w:rsid w:val="506176F1"/>
    <w:rsid w:val="5063942A"/>
    <w:rsid w:val="50861470"/>
    <w:rsid w:val="50D0DB0F"/>
    <w:rsid w:val="517341FC"/>
    <w:rsid w:val="517AAD53"/>
    <w:rsid w:val="51897EA3"/>
    <w:rsid w:val="518D049C"/>
    <w:rsid w:val="51ABD7C4"/>
    <w:rsid w:val="51DD8C74"/>
    <w:rsid w:val="5203C9BA"/>
    <w:rsid w:val="522AD428"/>
    <w:rsid w:val="52EECB23"/>
    <w:rsid w:val="536AACB0"/>
    <w:rsid w:val="53A5A278"/>
    <w:rsid w:val="53C23F30"/>
    <w:rsid w:val="547EE15B"/>
    <w:rsid w:val="54928398"/>
    <w:rsid w:val="54A78E31"/>
    <w:rsid w:val="551B345A"/>
    <w:rsid w:val="552F1DEE"/>
    <w:rsid w:val="5539AD00"/>
    <w:rsid w:val="5545C41C"/>
    <w:rsid w:val="55554CD3"/>
    <w:rsid w:val="55961C7F"/>
    <w:rsid w:val="56340C8E"/>
    <w:rsid w:val="564B195C"/>
    <w:rsid w:val="564B68D1"/>
    <w:rsid w:val="565FE51E"/>
    <w:rsid w:val="56F638C6"/>
    <w:rsid w:val="5761CEE8"/>
    <w:rsid w:val="57782095"/>
    <w:rsid w:val="57810A3A"/>
    <w:rsid w:val="586CACAC"/>
    <w:rsid w:val="58C80911"/>
    <w:rsid w:val="58E00308"/>
    <w:rsid w:val="58ED2CB4"/>
    <w:rsid w:val="5A1FBFE3"/>
    <w:rsid w:val="5A5E1880"/>
    <w:rsid w:val="5B211E50"/>
    <w:rsid w:val="5B4065F3"/>
    <w:rsid w:val="5BE1ECAF"/>
    <w:rsid w:val="5C1CEF03"/>
    <w:rsid w:val="5C295AE1"/>
    <w:rsid w:val="5C97DEB5"/>
    <w:rsid w:val="5D13039E"/>
    <w:rsid w:val="5D5C8B5D"/>
    <w:rsid w:val="5DBDC3DC"/>
    <w:rsid w:val="5E3F27C5"/>
    <w:rsid w:val="5E57E508"/>
    <w:rsid w:val="5EA8EE43"/>
    <w:rsid w:val="601E4111"/>
    <w:rsid w:val="608ED155"/>
    <w:rsid w:val="60A9C9BA"/>
    <w:rsid w:val="6107CA2E"/>
    <w:rsid w:val="613A6E7A"/>
    <w:rsid w:val="61756C9E"/>
    <w:rsid w:val="6207DA13"/>
    <w:rsid w:val="633CBF43"/>
    <w:rsid w:val="63D8FFD2"/>
    <w:rsid w:val="642186BF"/>
    <w:rsid w:val="642A4E12"/>
    <w:rsid w:val="6439B2FD"/>
    <w:rsid w:val="647EF10B"/>
    <w:rsid w:val="64ABA76E"/>
    <w:rsid w:val="64D9D3A9"/>
    <w:rsid w:val="650478AE"/>
    <w:rsid w:val="650ABBC3"/>
    <w:rsid w:val="656B52EB"/>
    <w:rsid w:val="658EEC04"/>
    <w:rsid w:val="65ED2396"/>
    <w:rsid w:val="666A3009"/>
    <w:rsid w:val="678D55CE"/>
    <w:rsid w:val="67AE247B"/>
    <w:rsid w:val="67C9776E"/>
    <w:rsid w:val="67FF73FB"/>
    <w:rsid w:val="6859C898"/>
    <w:rsid w:val="691BCF41"/>
    <w:rsid w:val="695B9B15"/>
    <w:rsid w:val="696D1371"/>
    <w:rsid w:val="69BCAFD8"/>
    <w:rsid w:val="6A7E575B"/>
    <w:rsid w:val="6B1FD66C"/>
    <w:rsid w:val="6B393B53"/>
    <w:rsid w:val="6B7177E8"/>
    <w:rsid w:val="6BF49A9D"/>
    <w:rsid w:val="6C1D2435"/>
    <w:rsid w:val="6CB1CE5E"/>
    <w:rsid w:val="6CEB333C"/>
    <w:rsid w:val="6CF30021"/>
    <w:rsid w:val="6D5C0530"/>
    <w:rsid w:val="6D6132B7"/>
    <w:rsid w:val="6D9E5736"/>
    <w:rsid w:val="6DB7FD10"/>
    <w:rsid w:val="6E1CF8C9"/>
    <w:rsid w:val="6E3B2CEB"/>
    <w:rsid w:val="6E50C34C"/>
    <w:rsid w:val="6F272926"/>
    <w:rsid w:val="6F881912"/>
    <w:rsid w:val="6F888DB7"/>
    <w:rsid w:val="705ACB4D"/>
    <w:rsid w:val="70720E85"/>
    <w:rsid w:val="712ADC3A"/>
    <w:rsid w:val="7132DE9C"/>
    <w:rsid w:val="7160B3B1"/>
    <w:rsid w:val="71A780B8"/>
    <w:rsid w:val="71CBFE82"/>
    <w:rsid w:val="722AC7D1"/>
    <w:rsid w:val="72A020A2"/>
    <w:rsid w:val="736EECDA"/>
    <w:rsid w:val="73705936"/>
    <w:rsid w:val="73DE560E"/>
    <w:rsid w:val="73E2B9F1"/>
    <w:rsid w:val="741B5F77"/>
    <w:rsid w:val="748F7AF8"/>
    <w:rsid w:val="7521E665"/>
    <w:rsid w:val="75674E1C"/>
    <w:rsid w:val="75AE8D14"/>
    <w:rsid w:val="75CECAA2"/>
    <w:rsid w:val="7608EE27"/>
    <w:rsid w:val="76943601"/>
    <w:rsid w:val="770AE099"/>
    <w:rsid w:val="7739229E"/>
    <w:rsid w:val="7742FBF7"/>
    <w:rsid w:val="777E293D"/>
    <w:rsid w:val="77D4A31D"/>
    <w:rsid w:val="78B0896F"/>
    <w:rsid w:val="78BF95EA"/>
    <w:rsid w:val="7924E537"/>
    <w:rsid w:val="7A5160D0"/>
    <w:rsid w:val="7AFF4C98"/>
    <w:rsid w:val="7B2132AB"/>
    <w:rsid w:val="7B72AFE1"/>
    <w:rsid w:val="7C1C5F31"/>
    <w:rsid w:val="7C9753DC"/>
    <w:rsid w:val="7CA27E9E"/>
    <w:rsid w:val="7CA5F709"/>
    <w:rsid w:val="7CB9ED38"/>
    <w:rsid w:val="7CCB52CF"/>
    <w:rsid w:val="7DA13A7A"/>
    <w:rsid w:val="7DA52436"/>
    <w:rsid w:val="7DAC652D"/>
    <w:rsid w:val="7DF92BDD"/>
    <w:rsid w:val="7DFF4C21"/>
    <w:rsid w:val="7E038BD8"/>
    <w:rsid w:val="7F23C991"/>
    <w:rsid w:val="7F61211A"/>
    <w:rsid w:val="7F84AC01"/>
    <w:rsid w:val="7FBEE596"/>
    <w:rsid w:val="7FFBA3FC"/>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6357E8"/>
  <w15:chartTrackingRefBased/>
  <w15:docId w15:val="{756DFA0C-9AE4-45A5-9A1C-FD8EF7271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099D"/>
    <w:rPr>
      <w:rFonts w:eastAsiaTheme="minorEastAsia"/>
      <w:sz w:val="24"/>
      <w:szCs w:val="24"/>
    </w:rPr>
  </w:style>
  <w:style w:type="paragraph" w:styleId="Heading1">
    <w:name w:val="heading 1"/>
    <w:basedOn w:val="Normal"/>
    <w:link w:val="Heading1Char"/>
    <w:uiPriority w:val="9"/>
    <w:qFormat/>
    <w:rsid w:val="00FB3C13"/>
    <w:pPr>
      <w:spacing w:before="100" w:beforeAutospacing="1" w:after="100" w:afterAutospacing="1"/>
      <w:jc w:val="center"/>
      <w:outlineLvl w:val="0"/>
    </w:pPr>
    <w:rPr>
      <w:b/>
      <w:bCs/>
      <w:color w:val="000000" w:themeColor="text1"/>
      <w:kern w:val="36"/>
      <w:szCs w:val="48"/>
    </w:rPr>
  </w:style>
  <w:style w:type="paragraph" w:styleId="Heading2">
    <w:name w:val="heading 2"/>
    <w:basedOn w:val="Normal"/>
    <w:link w:val="Heading2Char"/>
    <w:uiPriority w:val="9"/>
    <w:qFormat/>
    <w:rsid w:val="00E54595"/>
    <w:pPr>
      <w:spacing w:before="100" w:beforeAutospacing="1"/>
      <w:jc w:val="center"/>
      <w:outlineLvl w:val="1"/>
    </w:pPr>
    <w:rPr>
      <w:b/>
      <w:bCs/>
      <w:szCs w:val="36"/>
    </w:rPr>
  </w:style>
  <w:style w:type="paragraph" w:styleId="Heading3">
    <w:name w:val="heading 3"/>
    <w:basedOn w:val="Normal"/>
    <w:link w:val="Heading3Char"/>
    <w:uiPriority w:val="9"/>
    <w:qFormat/>
    <w:rsid w:val="0083720D"/>
    <w:pPr>
      <w:spacing w:before="360"/>
      <w:outlineLvl w:val="2"/>
    </w:pPr>
    <w:rPr>
      <w:b/>
      <w:bCs/>
      <w:sz w:val="22"/>
      <w:szCs w:val="27"/>
    </w:rPr>
  </w:style>
  <w:style w:type="paragraph" w:styleId="Heading4">
    <w:name w:val="heading 4"/>
    <w:basedOn w:val="Normal"/>
    <w:link w:val="Heading4Char"/>
    <w:uiPriority w:val="9"/>
    <w:qFormat/>
    <w:rsid w:val="0083720D"/>
    <w:pPr>
      <w:spacing w:before="360"/>
      <w:outlineLvl w:val="3"/>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1Char">
    <w:name w:val="Heading 1 Char"/>
    <w:basedOn w:val="DefaultParagraphFont"/>
    <w:link w:val="Heading1"/>
    <w:uiPriority w:val="9"/>
    <w:locked/>
    <w:rsid w:val="00FB3C13"/>
    <w:rPr>
      <w:rFonts w:eastAsiaTheme="minorEastAsia"/>
      <w:b/>
      <w:bCs/>
      <w:color w:val="000000" w:themeColor="text1"/>
      <w:kern w:val="36"/>
      <w:sz w:val="24"/>
      <w:szCs w:val="48"/>
    </w:rPr>
  </w:style>
  <w:style w:type="character" w:customStyle="1" w:styleId="Heading2Char">
    <w:name w:val="Heading 2 Char"/>
    <w:basedOn w:val="DefaultParagraphFont"/>
    <w:link w:val="Heading2"/>
    <w:uiPriority w:val="9"/>
    <w:locked/>
    <w:rsid w:val="00E54595"/>
    <w:rPr>
      <w:rFonts w:eastAsiaTheme="minorEastAsia"/>
      <w:b/>
      <w:bCs/>
      <w:sz w:val="24"/>
      <w:szCs w:val="36"/>
    </w:rPr>
  </w:style>
  <w:style w:type="character" w:customStyle="1" w:styleId="Heading3Char">
    <w:name w:val="Heading 3 Char"/>
    <w:basedOn w:val="DefaultParagraphFont"/>
    <w:link w:val="Heading3"/>
    <w:uiPriority w:val="9"/>
    <w:locked/>
    <w:rsid w:val="0083720D"/>
    <w:rPr>
      <w:rFonts w:eastAsiaTheme="minorEastAsia"/>
      <w:b/>
      <w:bCs/>
      <w:sz w:val="22"/>
      <w:szCs w:val="27"/>
    </w:rPr>
  </w:style>
  <w:style w:type="character" w:customStyle="1" w:styleId="Heading4Char">
    <w:name w:val="Heading 4 Char"/>
    <w:basedOn w:val="DefaultParagraphFont"/>
    <w:link w:val="Heading4"/>
    <w:uiPriority w:val="9"/>
    <w:locked/>
    <w:rsid w:val="0083720D"/>
    <w:rPr>
      <w:rFonts w:eastAsiaTheme="minorEastAsia"/>
      <w:b/>
      <w:bCs/>
      <w:sz w:val="22"/>
      <w:szCs w:val="24"/>
    </w:rPr>
  </w:style>
  <w:style w:type="paragraph" w:customStyle="1" w:styleId="msonormal0">
    <w:name w:val="msonormal"/>
    <w:basedOn w:val="Normal"/>
    <w:uiPriority w:val="99"/>
    <w:semiHidden/>
    <w:pP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paragraph" w:styleId="Header">
    <w:name w:val="header"/>
    <w:basedOn w:val="Normal"/>
    <w:link w:val="HeaderChar"/>
    <w:uiPriority w:val="99"/>
    <w:unhideWhenUsed/>
    <w:pPr>
      <w:tabs>
        <w:tab w:val="center" w:pos="4153"/>
        <w:tab w:val="right" w:pos="8306"/>
      </w:tabs>
    </w:pPr>
  </w:style>
  <w:style w:type="character" w:customStyle="1" w:styleId="HeaderChar">
    <w:name w:val="Header Char"/>
    <w:basedOn w:val="DefaultParagraphFont"/>
    <w:link w:val="Header"/>
    <w:uiPriority w:val="99"/>
    <w:locked/>
    <w:rPr>
      <w:rFonts w:ascii="Times New Roman" w:eastAsiaTheme="minorEastAsia" w:hAnsi="Times New Roman" w:cs="Times New Roman" w:hint="default"/>
      <w:sz w:val="24"/>
      <w:szCs w:val="24"/>
    </w:rPr>
  </w:style>
  <w:style w:type="paragraph" w:styleId="Footer">
    <w:name w:val="footer"/>
    <w:basedOn w:val="Normal"/>
    <w:link w:val="FooterChar"/>
    <w:uiPriority w:val="99"/>
    <w:unhideWhenUsed/>
    <w:pPr>
      <w:tabs>
        <w:tab w:val="center" w:pos="4153"/>
        <w:tab w:val="right" w:pos="8306"/>
      </w:tabs>
    </w:pPr>
  </w:style>
  <w:style w:type="character" w:customStyle="1" w:styleId="FooterChar">
    <w:name w:val="Footer Char"/>
    <w:basedOn w:val="DefaultParagraphFont"/>
    <w:link w:val="Footer"/>
    <w:uiPriority w:val="99"/>
    <w:locked/>
    <w:rPr>
      <w:rFonts w:ascii="Times New Roman" w:eastAsiaTheme="minorEastAsia" w:hAnsi="Times New Roman" w:cs="Times New Roman" w:hint="default"/>
      <w:sz w:val="24"/>
      <w:szCs w:val="24"/>
    </w:rPr>
  </w:style>
  <w:style w:type="paragraph" w:customStyle="1" w:styleId="table-header1">
    <w:name w:val="table-header1"/>
    <w:basedOn w:val="Normal"/>
    <w:uiPriority w:val="99"/>
    <w:semiHidden/>
    <w:pPr>
      <w:shd w:val="clear" w:color="auto" w:fill="808080"/>
      <w:spacing w:before="100" w:beforeAutospacing="1" w:after="100" w:afterAutospacing="1"/>
    </w:pPr>
    <w:rPr>
      <w:b/>
      <w:bCs/>
    </w:rPr>
  </w:style>
  <w:style w:type="paragraph" w:customStyle="1" w:styleId="table-header2">
    <w:name w:val="table-header2"/>
    <w:basedOn w:val="Normal"/>
    <w:uiPriority w:val="99"/>
    <w:semiHidden/>
    <w:pPr>
      <w:shd w:val="clear" w:color="auto" w:fill="B0B0B0"/>
      <w:spacing w:before="100" w:beforeAutospacing="1" w:after="100" w:afterAutospacing="1"/>
    </w:pPr>
    <w:rPr>
      <w:b/>
      <w:bCs/>
    </w:rPr>
  </w:style>
  <w:style w:type="paragraph" w:customStyle="1" w:styleId="ql-align-right">
    <w:name w:val="ql-align-right"/>
    <w:basedOn w:val="Normal"/>
    <w:uiPriority w:val="99"/>
    <w:semiHidden/>
    <w:pPr>
      <w:spacing w:before="100" w:beforeAutospacing="1" w:after="100" w:afterAutospacing="1"/>
    </w:pPr>
  </w:style>
  <w:style w:type="paragraph" w:styleId="ListParagraph">
    <w:name w:val="List Paragraph"/>
    <w:aliases w:val="H&amp;P List Paragraph,2,Strip,Normal bullet 2,Bullet list,List Paragraph1,Saraksta rindkopa1,List Paragraph11,Colorful List - Accent 12,List1,Akapit z listą BS,References,Colorful List - Accent 11,List Paragraph compact,Numbered Para 1,Dot p"/>
    <w:basedOn w:val="Normal"/>
    <w:link w:val="ListParagraphChar"/>
    <w:uiPriority w:val="34"/>
    <w:qFormat/>
    <w:rsid w:val="00C319C5"/>
    <w:pPr>
      <w:spacing w:after="160" w:line="259" w:lineRule="auto"/>
      <w:ind w:left="720"/>
      <w:contextualSpacing/>
    </w:pPr>
    <w:rPr>
      <w:rFonts w:ascii="Calibri" w:eastAsia="Calibri" w:hAnsi="Calibri"/>
      <w:sz w:val="22"/>
      <w:szCs w:val="22"/>
      <w:lang w:eastAsia="en-US"/>
    </w:rPr>
  </w:style>
  <w:style w:type="character" w:customStyle="1" w:styleId="ListParagraphChar">
    <w:name w:val="List Paragraph Char"/>
    <w:aliases w:val="H&amp;P List Paragraph Char,2 Char,Strip Char,Normal bullet 2 Char,Bullet list Char,List Paragraph1 Char,Saraksta rindkopa1 Char,List Paragraph11 Char,Colorful List - Accent 12 Char,List1 Char,Akapit z listą BS Char,References Char"/>
    <w:link w:val="ListParagraph"/>
    <w:uiPriority w:val="34"/>
    <w:qFormat/>
    <w:locked/>
    <w:rsid w:val="00C319C5"/>
    <w:rPr>
      <w:rFonts w:ascii="Calibri" w:eastAsia="Calibri" w:hAnsi="Calibri"/>
      <w:sz w:val="22"/>
      <w:szCs w:val="22"/>
      <w:lang w:eastAsia="en-US"/>
    </w:rPr>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uiPriority w:val="99"/>
    <w:unhideWhenUsed/>
    <w:qFormat/>
    <w:rsid w:val="007C388A"/>
    <w:rPr>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1 Char Char Char,Footnote Text Char Char Char Char Char Char Char,f Char"/>
    <w:basedOn w:val="DefaultParagraphFont"/>
    <w:link w:val="FootnoteText"/>
    <w:uiPriority w:val="99"/>
    <w:qFormat/>
    <w:rsid w:val="007C388A"/>
    <w:rPr>
      <w:rFonts w:eastAsiaTheme="minorEastAsia"/>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7C388A"/>
    <w:rPr>
      <w:vertAlign w:val="superscript"/>
    </w:rPr>
  </w:style>
  <w:style w:type="character" w:styleId="UnresolvedMention">
    <w:name w:val="Unresolved Mention"/>
    <w:basedOn w:val="DefaultParagraphFont"/>
    <w:uiPriority w:val="99"/>
    <w:semiHidden/>
    <w:unhideWhenUsed/>
    <w:rsid w:val="007C388A"/>
    <w:rPr>
      <w:color w:val="605E5C"/>
      <w:shd w:val="clear" w:color="auto" w:fill="E1DFDD"/>
    </w:rPr>
  </w:style>
  <w:style w:type="table" w:styleId="TableGrid">
    <w:name w:val="Table Grid"/>
    <w:basedOn w:val="TableNormal"/>
    <w:uiPriority w:val="39"/>
    <w:rsid w:val="00F765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CF2731"/>
    <w:rPr>
      <w:i/>
      <w:iCs/>
    </w:rPr>
  </w:style>
  <w:style w:type="character" w:styleId="CommentReference">
    <w:name w:val="annotation reference"/>
    <w:basedOn w:val="DefaultParagraphFont"/>
    <w:uiPriority w:val="99"/>
    <w:semiHidden/>
    <w:unhideWhenUsed/>
    <w:rsid w:val="00774225"/>
    <w:rPr>
      <w:sz w:val="16"/>
      <w:szCs w:val="16"/>
    </w:rPr>
  </w:style>
  <w:style w:type="paragraph" w:styleId="CommentText">
    <w:name w:val="annotation text"/>
    <w:basedOn w:val="Normal"/>
    <w:link w:val="CommentTextChar"/>
    <w:uiPriority w:val="99"/>
    <w:unhideWhenUsed/>
    <w:rsid w:val="00774225"/>
    <w:rPr>
      <w:sz w:val="20"/>
      <w:szCs w:val="20"/>
    </w:rPr>
  </w:style>
  <w:style w:type="character" w:customStyle="1" w:styleId="CommentTextChar">
    <w:name w:val="Comment Text Char"/>
    <w:basedOn w:val="DefaultParagraphFont"/>
    <w:link w:val="CommentText"/>
    <w:uiPriority w:val="99"/>
    <w:rsid w:val="00774225"/>
    <w:rPr>
      <w:rFonts w:eastAsiaTheme="minorEastAsia"/>
    </w:rPr>
  </w:style>
  <w:style w:type="paragraph" w:styleId="CommentSubject">
    <w:name w:val="annotation subject"/>
    <w:basedOn w:val="CommentText"/>
    <w:next w:val="CommentText"/>
    <w:link w:val="CommentSubjectChar"/>
    <w:uiPriority w:val="99"/>
    <w:semiHidden/>
    <w:unhideWhenUsed/>
    <w:rsid w:val="00774225"/>
    <w:rPr>
      <w:b/>
      <w:bCs/>
    </w:rPr>
  </w:style>
  <w:style w:type="character" w:customStyle="1" w:styleId="CommentSubjectChar">
    <w:name w:val="Comment Subject Char"/>
    <w:basedOn w:val="CommentTextChar"/>
    <w:link w:val="CommentSubject"/>
    <w:uiPriority w:val="99"/>
    <w:semiHidden/>
    <w:rsid w:val="00774225"/>
    <w:rPr>
      <w:rFonts w:eastAsiaTheme="minorEastAsia"/>
      <w:b/>
      <w:bCs/>
    </w:rPr>
  </w:style>
  <w:style w:type="paragraph" w:customStyle="1" w:styleId="CharCharCharChar">
    <w:name w:val="Char Char Char Char"/>
    <w:aliases w:val="Char2"/>
    <w:basedOn w:val="Normal"/>
    <w:next w:val="Normal"/>
    <w:link w:val="FootnoteReference"/>
    <w:uiPriority w:val="99"/>
    <w:rsid w:val="009E40E1"/>
    <w:pPr>
      <w:spacing w:after="160" w:line="240" w:lineRule="exact"/>
      <w:jc w:val="both"/>
      <w:textAlignment w:val="baseline"/>
    </w:pPr>
    <w:rPr>
      <w:rFonts w:eastAsia="Times New Roman"/>
      <w:sz w:val="20"/>
      <w:szCs w:val="20"/>
      <w:vertAlign w:val="superscript"/>
    </w:rPr>
  </w:style>
  <w:style w:type="paragraph" w:styleId="TOCHeading">
    <w:name w:val="TOC Heading"/>
    <w:basedOn w:val="Heading1"/>
    <w:next w:val="Normal"/>
    <w:uiPriority w:val="39"/>
    <w:unhideWhenUsed/>
    <w:qFormat/>
    <w:rsid w:val="00D661A2"/>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lang w:val="en-US" w:eastAsia="en-US"/>
    </w:rPr>
  </w:style>
  <w:style w:type="paragraph" w:styleId="TOC1">
    <w:name w:val="toc 1"/>
    <w:basedOn w:val="Normal"/>
    <w:next w:val="Normal"/>
    <w:autoRedefine/>
    <w:uiPriority w:val="39"/>
    <w:unhideWhenUsed/>
    <w:rsid w:val="00D661A2"/>
    <w:pPr>
      <w:spacing w:after="100"/>
    </w:pPr>
  </w:style>
  <w:style w:type="paragraph" w:styleId="TOC2">
    <w:name w:val="toc 2"/>
    <w:basedOn w:val="Normal"/>
    <w:next w:val="Normal"/>
    <w:autoRedefine/>
    <w:uiPriority w:val="39"/>
    <w:unhideWhenUsed/>
    <w:rsid w:val="00D661A2"/>
    <w:pPr>
      <w:spacing w:after="100"/>
      <w:ind w:left="240"/>
    </w:pPr>
  </w:style>
  <w:style w:type="paragraph" w:styleId="TOC3">
    <w:name w:val="toc 3"/>
    <w:basedOn w:val="Normal"/>
    <w:next w:val="Normal"/>
    <w:autoRedefine/>
    <w:uiPriority w:val="39"/>
    <w:unhideWhenUsed/>
    <w:rsid w:val="00D661A2"/>
    <w:pPr>
      <w:spacing w:after="100"/>
      <w:ind w:left="480"/>
    </w:pPr>
  </w:style>
  <w:style w:type="paragraph" w:customStyle="1" w:styleId="paragraph">
    <w:name w:val="paragraph"/>
    <w:basedOn w:val="Normal"/>
    <w:rsid w:val="00461332"/>
    <w:pPr>
      <w:spacing w:before="100" w:beforeAutospacing="1" w:after="100" w:afterAutospacing="1"/>
    </w:pPr>
    <w:rPr>
      <w:rFonts w:eastAsia="Times New Roman"/>
    </w:rPr>
  </w:style>
  <w:style w:type="character" w:customStyle="1" w:styleId="normaltextrun">
    <w:name w:val="normaltextrun"/>
    <w:basedOn w:val="DefaultParagraphFont"/>
    <w:rsid w:val="00461332"/>
  </w:style>
  <w:style w:type="character" w:customStyle="1" w:styleId="eop">
    <w:name w:val="eop"/>
    <w:basedOn w:val="DefaultParagraphFont"/>
    <w:rsid w:val="00461332"/>
  </w:style>
  <w:style w:type="paragraph" w:styleId="Revision">
    <w:name w:val="Revision"/>
    <w:hidden/>
    <w:uiPriority w:val="99"/>
    <w:semiHidden/>
    <w:rsid w:val="006664A0"/>
    <w:rPr>
      <w:rFonts w:eastAsiaTheme="minorEastAsia"/>
      <w:sz w:val="24"/>
      <w:szCs w:val="24"/>
    </w:rPr>
  </w:style>
  <w:style w:type="paragraph" w:customStyle="1" w:styleId="Default">
    <w:name w:val="Default"/>
    <w:rsid w:val="00F534E1"/>
    <w:pPr>
      <w:autoSpaceDE w:val="0"/>
      <w:autoSpaceDN w:val="0"/>
      <w:adjustRightInd w:val="0"/>
    </w:pPr>
    <w:rPr>
      <w:rFonts w:ascii="Arial" w:hAnsi="Arial" w:cs="Arial"/>
      <w:color w:val="000000"/>
      <w:sz w:val="24"/>
      <w:szCs w:val="24"/>
    </w:rPr>
  </w:style>
  <w:style w:type="table" w:customStyle="1" w:styleId="TableGrid1">
    <w:name w:val="Table Grid1"/>
    <w:basedOn w:val="TableNormal"/>
    <w:next w:val="TableGrid"/>
    <w:uiPriority w:val="39"/>
    <w:rsid w:val="005D4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ndhit">
    <w:name w:val="findhit"/>
    <w:basedOn w:val="DefaultParagraphFont"/>
    <w:rsid w:val="00BA1B63"/>
  </w:style>
  <w:style w:type="character" w:customStyle="1" w:styleId="superscript">
    <w:name w:val="superscript"/>
    <w:basedOn w:val="DefaultParagraphFont"/>
    <w:rsid w:val="00BA1B63"/>
  </w:style>
  <w:style w:type="paragraph" w:styleId="BalloonText">
    <w:name w:val="Balloon Text"/>
    <w:basedOn w:val="Normal"/>
    <w:link w:val="BalloonTextChar"/>
    <w:uiPriority w:val="99"/>
    <w:semiHidden/>
    <w:unhideWhenUsed/>
    <w:rsid w:val="006136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3611"/>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58176">
      <w:bodyDiv w:val="1"/>
      <w:marLeft w:val="0"/>
      <w:marRight w:val="0"/>
      <w:marTop w:val="0"/>
      <w:marBottom w:val="0"/>
      <w:divBdr>
        <w:top w:val="none" w:sz="0" w:space="0" w:color="auto"/>
        <w:left w:val="none" w:sz="0" w:space="0" w:color="auto"/>
        <w:bottom w:val="none" w:sz="0" w:space="0" w:color="auto"/>
        <w:right w:val="none" w:sz="0" w:space="0" w:color="auto"/>
      </w:divBdr>
      <w:divsChild>
        <w:div w:id="953443081">
          <w:marLeft w:val="0"/>
          <w:marRight w:val="0"/>
          <w:marTop w:val="0"/>
          <w:marBottom w:val="0"/>
          <w:divBdr>
            <w:top w:val="none" w:sz="0" w:space="0" w:color="auto"/>
            <w:left w:val="none" w:sz="0" w:space="0" w:color="auto"/>
            <w:bottom w:val="none" w:sz="0" w:space="0" w:color="auto"/>
            <w:right w:val="none" w:sz="0" w:space="0" w:color="auto"/>
          </w:divBdr>
          <w:divsChild>
            <w:div w:id="433743593">
              <w:marLeft w:val="0"/>
              <w:marRight w:val="0"/>
              <w:marTop w:val="0"/>
              <w:marBottom w:val="0"/>
              <w:divBdr>
                <w:top w:val="none" w:sz="0" w:space="0" w:color="auto"/>
                <w:left w:val="none" w:sz="0" w:space="0" w:color="auto"/>
                <w:bottom w:val="none" w:sz="0" w:space="0" w:color="auto"/>
                <w:right w:val="none" w:sz="0" w:space="0" w:color="auto"/>
              </w:divBdr>
            </w:div>
            <w:div w:id="1083839061">
              <w:marLeft w:val="0"/>
              <w:marRight w:val="0"/>
              <w:marTop w:val="0"/>
              <w:marBottom w:val="0"/>
              <w:divBdr>
                <w:top w:val="none" w:sz="0" w:space="0" w:color="auto"/>
                <w:left w:val="none" w:sz="0" w:space="0" w:color="auto"/>
                <w:bottom w:val="none" w:sz="0" w:space="0" w:color="auto"/>
                <w:right w:val="none" w:sz="0" w:space="0" w:color="auto"/>
              </w:divBdr>
            </w:div>
            <w:div w:id="1412464167">
              <w:marLeft w:val="0"/>
              <w:marRight w:val="0"/>
              <w:marTop w:val="0"/>
              <w:marBottom w:val="0"/>
              <w:divBdr>
                <w:top w:val="none" w:sz="0" w:space="0" w:color="auto"/>
                <w:left w:val="none" w:sz="0" w:space="0" w:color="auto"/>
                <w:bottom w:val="none" w:sz="0" w:space="0" w:color="auto"/>
                <w:right w:val="none" w:sz="0" w:space="0" w:color="auto"/>
              </w:divBdr>
            </w:div>
            <w:div w:id="1621305771">
              <w:marLeft w:val="0"/>
              <w:marRight w:val="0"/>
              <w:marTop w:val="0"/>
              <w:marBottom w:val="0"/>
              <w:divBdr>
                <w:top w:val="none" w:sz="0" w:space="0" w:color="auto"/>
                <w:left w:val="none" w:sz="0" w:space="0" w:color="auto"/>
                <w:bottom w:val="none" w:sz="0" w:space="0" w:color="auto"/>
                <w:right w:val="none" w:sz="0" w:space="0" w:color="auto"/>
              </w:divBdr>
            </w:div>
            <w:div w:id="1821074749">
              <w:marLeft w:val="0"/>
              <w:marRight w:val="0"/>
              <w:marTop w:val="0"/>
              <w:marBottom w:val="0"/>
              <w:divBdr>
                <w:top w:val="none" w:sz="0" w:space="0" w:color="auto"/>
                <w:left w:val="none" w:sz="0" w:space="0" w:color="auto"/>
                <w:bottom w:val="none" w:sz="0" w:space="0" w:color="auto"/>
                <w:right w:val="none" w:sz="0" w:space="0" w:color="auto"/>
              </w:divBdr>
            </w:div>
          </w:divsChild>
        </w:div>
        <w:div w:id="1167132886">
          <w:marLeft w:val="0"/>
          <w:marRight w:val="0"/>
          <w:marTop w:val="0"/>
          <w:marBottom w:val="0"/>
          <w:divBdr>
            <w:top w:val="none" w:sz="0" w:space="0" w:color="auto"/>
            <w:left w:val="none" w:sz="0" w:space="0" w:color="auto"/>
            <w:bottom w:val="none" w:sz="0" w:space="0" w:color="auto"/>
            <w:right w:val="none" w:sz="0" w:space="0" w:color="auto"/>
          </w:divBdr>
          <w:divsChild>
            <w:div w:id="305357113">
              <w:marLeft w:val="0"/>
              <w:marRight w:val="0"/>
              <w:marTop w:val="0"/>
              <w:marBottom w:val="0"/>
              <w:divBdr>
                <w:top w:val="none" w:sz="0" w:space="0" w:color="auto"/>
                <w:left w:val="none" w:sz="0" w:space="0" w:color="auto"/>
                <w:bottom w:val="none" w:sz="0" w:space="0" w:color="auto"/>
                <w:right w:val="none" w:sz="0" w:space="0" w:color="auto"/>
              </w:divBdr>
            </w:div>
            <w:div w:id="877855159">
              <w:marLeft w:val="0"/>
              <w:marRight w:val="0"/>
              <w:marTop w:val="0"/>
              <w:marBottom w:val="0"/>
              <w:divBdr>
                <w:top w:val="none" w:sz="0" w:space="0" w:color="auto"/>
                <w:left w:val="none" w:sz="0" w:space="0" w:color="auto"/>
                <w:bottom w:val="none" w:sz="0" w:space="0" w:color="auto"/>
                <w:right w:val="none" w:sz="0" w:space="0" w:color="auto"/>
              </w:divBdr>
            </w:div>
            <w:div w:id="1658606863">
              <w:marLeft w:val="0"/>
              <w:marRight w:val="0"/>
              <w:marTop w:val="0"/>
              <w:marBottom w:val="0"/>
              <w:divBdr>
                <w:top w:val="none" w:sz="0" w:space="0" w:color="auto"/>
                <w:left w:val="none" w:sz="0" w:space="0" w:color="auto"/>
                <w:bottom w:val="none" w:sz="0" w:space="0" w:color="auto"/>
                <w:right w:val="none" w:sz="0" w:space="0" w:color="auto"/>
              </w:divBdr>
            </w:div>
            <w:div w:id="1799252203">
              <w:marLeft w:val="0"/>
              <w:marRight w:val="0"/>
              <w:marTop w:val="0"/>
              <w:marBottom w:val="0"/>
              <w:divBdr>
                <w:top w:val="none" w:sz="0" w:space="0" w:color="auto"/>
                <w:left w:val="none" w:sz="0" w:space="0" w:color="auto"/>
                <w:bottom w:val="none" w:sz="0" w:space="0" w:color="auto"/>
                <w:right w:val="none" w:sz="0" w:space="0" w:color="auto"/>
              </w:divBdr>
            </w:div>
            <w:div w:id="1941403300">
              <w:marLeft w:val="0"/>
              <w:marRight w:val="0"/>
              <w:marTop w:val="0"/>
              <w:marBottom w:val="0"/>
              <w:divBdr>
                <w:top w:val="none" w:sz="0" w:space="0" w:color="auto"/>
                <w:left w:val="none" w:sz="0" w:space="0" w:color="auto"/>
                <w:bottom w:val="none" w:sz="0" w:space="0" w:color="auto"/>
                <w:right w:val="none" w:sz="0" w:space="0" w:color="auto"/>
              </w:divBdr>
            </w:div>
          </w:divsChild>
        </w:div>
        <w:div w:id="1369183371">
          <w:marLeft w:val="0"/>
          <w:marRight w:val="0"/>
          <w:marTop w:val="0"/>
          <w:marBottom w:val="0"/>
          <w:divBdr>
            <w:top w:val="none" w:sz="0" w:space="0" w:color="auto"/>
            <w:left w:val="none" w:sz="0" w:space="0" w:color="auto"/>
            <w:bottom w:val="none" w:sz="0" w:space="0" w:color="auto"/>
            <w:right w:val="none" w:sz="0" w:space="0" w:color="auto"/>
          </w:divBdr>
        </w:div>
        <w:div w:id="1469275657">
          <w:marLeft w:val="0"/>
          <w:marRight w:val="0"/>
          <w:marTop w:val="0"/>
          <w:marBottom w:val="0"/>
          <w:divBdr>
            <w:top w:val="none" w:sz="0" w:space="0" w:color="auto"/>
            <w:left w:val="none" w:sz="0" w:space="0" w:color="auto"/>
            <w:bottom w:val="none" w:sz="0" w:space="0" w:color="auto"/>
            <w:right w:val="none" w:sz="0" w:space="0" w:color="auto"/>
          </w:divBdr>
          <w:divsChild>
            <w:div w:id="189031320">
              <w:marLeft w:val="0"/>
              <w:marRight w:val="0"/>
              <w:marTop w:val="0"/>
              <w:marBottom w:val="0"/>
              <w:divBdr>
                <w:top w:val="none" w:sz="0" w:space="0" w:color="auto"/>
                <w:left w:val="none" w:sz="0" w:space="0" w:color="auto"/>
                <w:bottom w:val="none" w:sz="0" w:space="0" w:color="auto"/>
                <w:right w:val="none" w:sz="0" w:space="0" w:color="auto"/>
              </w:divBdr>
            </w:div>
            <w:div w:id="602227330">
              <w:marLeft w:val="0"/>
              <w:marRight w:val="0"/>
              <w:marTop w:val="0"/>
              <w:marBottom w:val="0"/>
              <w:divBdr>
                <w:top w:val="none" w:sz="0" w:space="0" w:color="auto"/>
                <w:left w:val="none" w:sz="0" w:space="0" w:color="auto"/>
                <w:bottom w:val="none" w:sz="0" w:space="0" w:color="auto"/>
                <w:right w:val="none" w:sz="0" w:space="0" w:color="auto"/>
              </w:divBdr>
            </w:div>
            <w:div w:id="1149976180">
              <w:marLeft w:val="0"/>
              <w:marRight w:val="0"/>
              <w:marTop w:val="0"/>
              <w:marBottom w:val="0"/>
              <w:divBdr>
                <w:top w:val="none" w:sz="0" w:space="0" w:color="auto"/>
                <w:left w:val="none" w:sz="0" w:space="0" w:color="auto"/>
                <w:bottom w:val="none" w:sz="0" w:space="0" w:color="auto"/>
                <w:right w:val="none" w:sz="0" w:space="0" w:color="auto"/>
              </w:divBdr>
            </w:div>
            <w:div w:id="1413431116">
              <w:marLeft w:val="0"/>
              <w:marRight w:val="0"/>
              <w:marTop w:val="0"/>
              <w:marBottom w:val="0"/>
              <w:divBdr>
                <w:top w:val="none" w:sz="0" w:space="0" w:color="auto"/>
                <w:left w:val="none" w:sz="0" w:space="0" w:color="auto"/>
                <w:bottom w:val="none" w:sz="0" w:space="0" w:color="auto"/>
                <w:right w:val="none" w:sz="0" w:space="0" w:color="auto"/>
              </w:divBdr>
            </w:div>
            <w:div w:id="1971663984">
              <w:marLeft w:val="0"/>
              <w:marRight w:val="0"/>
              <w:marTop w:val="0"/>
              <w:marBottom w:val="0"/>
              <w:divBdr>
                <w:top w:val="none" w:sz="0" w:space="0" w:color="auto"/>
                <w:left w:val="none" w:sz="0" w:space="0" w:color="auto"/>
                <w:bottom w:val="none" w:sz="0" w:space="0" w:color="auto"/>
                <w:right w:val="none" w:sz="0" w:space="0" w:color="auto"/>
              </w:divBdr>
            </w:div>
          </w:divsChild>
        </w:div>
        <w:div w:id="1576432960">
          <w:marLeft w:val="0"/>
          <w:marRight w:val="0"/>
          <w:marTop w:val="0"/>
          <w:marBottom w:val="0"/>
          <w:divBdr>
            <w:top w:val="none" w:sz="0" w:space="0" w:color="auto"/>
            <w:left w:val="none" w:sz="0" w:space="0" w:color="auto"/>
            <w:bottom w:val="none" w:sz="0" w:space="0" w:color="auto"/>
            <w:right w:val="none" w:sz="0" w:space="0" w:color="auto"/>
          </w:divBdr>
        </w:div>
      </w:divsChild>
    </w:div>
    <w:div w:id="120656714">
      <w:bodyDiv w:val="1"/>
      <w:marLeft w:val="0"/>
      <w:marRight w:val="0"/>
      <w:marTop w:val="0"/>
      <w:marBottom w:val="0"/>
      <w:divBdr>
        <w:top w:val="none" w:sz="0" w:space="0" w:color="auto"/>
        <w:left w:val="none" w:sz="0" w:space="0" w:color="auto"/>
        <w:bottom w:val="none" w:sz="0" w:space="0" w:color="auto"/>
        <w:right w:val="none" w:sz="0" w:space="0" w:color="auto"/>
      </w:divBdr>
    </w:div>
    <w:div w:id="313880432">
      <w:bodyDiv w:val="1"/>
      <w:marLeft w:val="0"/>
      <w:marRight w:val="0"/>
      <w:marTop w:val="0"/>
      <w:marBottom w:val="0"/>
      <w:divBdr>
        <w:top w:val="none" w:sz="0" w:space="0" w:color="auto"/>
        <w:left w:val="none" w:sz="0" w:space="0" w:color="auto"/>
        <w:bottom w:val="none" w:sz="0" w:space="0" w:color="auto"/>
        <w:right w:val="none" w:sz="0" w:space="0" w:color="auto"/>
      </w:divBdr>
    </w:div>
    <w:div w:id="407073416">
      <w:bodyDiv w:val="1"/>
      <w:marLeft w:val="0"/>
      <w:marRight w:val="0"/>
      <w:marTop w:val="0"/>
      <w:marBottom w:val="0"/>
      <w:divBdr>
        <w:top w:val="none" w:sz="0" w:space="0" w:color="auto"/>
        <w:left w:val="none" w:sz="0" w:space="0" w:color="auto"/>
        <w:bottom w:val="none" w:sz="0" w:space="0" w:color="auto"/>
        <w:right w:val="none" w:sz="0" w:space="0" w:color="auto"/>
      </w:divBdr>
      <w:divsChild>
        <w:div w:id="292640177">
          <w:marLeft w:val="0"/>
          <w:marRight w:val="0"/>
          <w:marTop w:val="0"/>
          <w:marBottom w:val="0"/>
          <w:divBdr>
            <w:top w:val="none" w:sz="0" w:space="0" w:color="auto"/>
            <w:left w:val="none" w:sz="0" w:space="0" w:color="auto"/>
            <w:bottom w:val="none" w:sz="0" w:space="0" w:color="auto"/>
            <w:right w:val="none" w:sz="0" w:space="0" w:color="auto"/>
          </w:divBdr>
          <w:divsChild>
            <w:div w:id="415904406">
              <w:marLeft w:val="0"/>
              <w:marRight w:val="0"/>
              <w:marTop w:val="0"/>
              <w:marBottom w:val="0"/>
              <w:divBdr>
                <w:top w:val="none" w:sz="0" w:space="0" w:color="auto"/>
                <w:left w:val="none" w:sz="0" w:space="0" w:color="auto"/>
                <w:bottom w:val="none" w:sz="0" w:space="0" w:color="auto"/>
                <w:right w:val="none" w:sz="0" w:space="0" w:color="auto"/>
              </w:divBdr>
            </w:div>
            <w:div w:id="552499478">
              <w:marLeft w:val="0"/>
              <w:marRight w:val="0"/>
              <w:marTop w:val="0"/>
              <w:marBottom w:val="0"/>
              <w:divBdr>
                <w:top w:val="none" w:sz="0" w:space="0" w:color="auto"/>
                <w:left w:val="none" w:sz="0" w:space="0" w:color="auto"/>
                <w:bottom w:val="none" w:sz="0" w:space="0" w:color="auto"/>
                <w:right w:val="none" w:sz="0" w:space="0" w:color="auto"/>
              </w:divBdr>
            </w:div>
            <w:div w:id="1774747073">
              <w:marLeft w:val="0"/>
              <w:marRight w:val="0"/>
              <w:marTop w:val="0"/>
              <w:marBottom w:val="0"/>
              <w:divBdr>
                <w:top w:val="none" w:sz="0" w:space="0" w:color="auto"/>
                <w:left w:val="none" w:sz="0" w:space="0" w:color="auto"/>
                <w:bottom w:val="none" w:sz="0" w:space="0" w:color="auto"/>
                <w:right w:val="none" w:sz="0" w:space="0" w:color="auto"/>
              </w:divBdr>
            </w:div>
            <w:div w:id="1870407530">
              <w:marLeft w:val="0"/>
              <w:marRight w:val="0"/>
              <w:marTop w:val="0"/>
              <w:marBottom w:val="0"/>
              <w:divBdr>
                <w:top w:val="none" w:sz="0" w:space="0" w:color="auto"/>
                <w:left w:val="none" w:sz="0" w:space="0" w:color="auto"/>
                <w:bottom w:val="none" w:sz="0" w:space="0" w:color="auto"/>
                <w:right w:val="none" w:sz="0" w:space="0" w:color="auto"/>
              </w:divBdr>
            </w:div>
          </w:divsChild>
        </w:div>
        <w:div w:id="1538162000">
          <w:marLeft w:val="0"/>
          <w:marRight w:val="0"/>
          <w:marTop w:val="0"/>
          <w:marBottom w:val="0"/>
          <w:divBdr>
            <w:top w:val="none" w:sz="0" w:space="0" w:color="auto"/>
            <w:left w:val="none" w:sz="0" w:space="0" w:color="auto"/>
            <w:bottom w:val="none" w:sz="0" w:space="0" w:color="auto"/>
            <w:right w:val="none" w:sz="0" w:space="0" w:color="auto"/>
          </w:divBdr>
          <w:divsChild>
            <w:div w:id="1896424893">
              <w:marLeft w:val="0"/>
              <w:marRight w:val="0"/>
              <w:marTop w:val="0"/>
              <w:marBottom w:val="0"/>
              <w:divBdr>
                <w:top w:val="none" w:sz="0" w:space="0" w:color="auto"/>
                <w:left w:val="none" w:sz="0" w:space="0" w:color="auto"/>
                <w:bottom w:val="none" w:sz="0" w:space="0" w:color="auto"/>
                <w:right w:val="none" w:sz="0" w:space="0" w:color="auto"/>
              </w:divBdr>
            </w:div>
          </w:divsChild>
        </w:div>
        <w:div w:id="1753314675">
          <w:marLeft w:val="0"/>
          <w:marRight w:val="0"/>
          <w:marTop w:val="0"/>
          <w:marBottom w:val="0"/>
          <w:divBdr>
            <w:top w:val="none" w:sz="0" w:space="0" w:color="auto"/>
            <w:left w:val="none" w:sz="0" w:space="0" w:color="auto"/>
            <w:bottom w:val="none" w:sz="0" w:space="0" w:color="auto"/>
            <w:right w:val="none" w:sz="0" w:space="0" w:color="auto"/>
          </w:divBdr>
          <w:divsChild>
            <w:div w:id="278880222">
              <w:marLeft w:val="0"/>
              <w:marRight w:val="0"/>
              <w:marTop w:val="0"/>
              <w:marBottom w:val="0"/>
              <w:divBdr>
                <w:top w:val="none" w:sz="0" w:space="0" w:color="auto"/>
                <w:left w:val="none" w:sz="0" w:space="0" w:color="auto"/>
                <w:bottom w:val="none" w:sz="0" w:space="0" w:color="auto"/>
                <w:right w:val="none" w:sz="0" w:space="0" w:color="auto"/>
              </w:divBdr>
            </w:div>
            <w:div w:id="291374900">
              <w:marLeft w:val="0"/>
              <w:marRight w:val="0"/>
              <w:marTop w:val="0"/>
              <w:marBottom w:val="0"/>
              <w:divBdr>
                <w:top w:val="none" w:sz="0" w:space="0" w:color="auto"/>
                <w:left w:val="none" w:sz="0" w:space="0" w:color="auto"/>
                <w:bottom w:val="none" w:sz="0" w:space="0" w:color="auto"/>
                <w:right w:val="none" w:sz="0" w:space="0" w:color="auto"/>
              </w:divBdr>
            </w:div>
            <w:div w:id="993490408">
              <w:marLeft w:val="0"/>
              <w:marRight w:val="0"/>
              <w:marTop w:val="0"/>
              <w:marBottom w:val="0"/>
              <w:divBdr>
                <w:top w:val="none" w:sz="0" w:space="0" w:color="auto"/>
                <w:left w:val="none" w:sz="0" w:space="0" w:color="auto"/>
                <w:bottom w:val="none" w:sz="0" w:space="0" w:color="auto"/>
                <w:right w:val="none" w:sz="0" w:space="0" w:color="auto"/>
              </w:divBdr>
            </w:div>
            <w:div w:id="1673220446">
              <w:marLeft w:val="0"/>
              <w:marRight w:val="0"/>
              <w:marTop w:val="0"/>
              <w:marBottom w:val="0"/>
              <w:divBdr>
                <w:top w:val="none" w:sz="0" w:space="0" w:color="auto"/>
                <w:left w:val="none" w:sz="0" w:space="0" w:color="auto"/>
                <w:bottom w:val="none" w:sz="0" w:space="0" w:color="auto"/>
                <w:right w:val="none" w:sz="0" w:space="0" w:color="auto"/>
              </w:divBdr>
            </w:div>
            <w:div w:id="191905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410149">
      <w:bodyDiv w:val="1"/>
      <w:marLeft w:val="0"/>
      <w:marRight w:val="0"/>
      <w:marTop w:val="0"/>
      <w:marBottom w:val="0"/>
      <w:divBdr>
        <w:top w:val="none" w:sz="0" w:space="0" w:color="auto"/>
        <w:left w:val="none" w:sz="0" w:space="0" w:color="auto"/>
        <w:bottom w:val="none" w:sz="0" w:space="0" w:color="auto"/>
        <w:right w:val="none" w:sz="0" w:space="0" w:color="auto"/>
      </w:divBdr>
    </w:div>
    <w:div w:id="801461808">
      <w:bodyDiv w:val="1"/>
      <w:marLeft w:val="0"/>
      <w:marRight w:val="0"/>
      <w:marTop w:val="0"/>
      <w:marBottom w:val="0"/>
      <w:divBdr>
        <w:top w:val="none" w:sz="0" w:space="0" w:color="auto"/>
        <w:left w:val="none" w:sz="0" w:space="0" w:color="auto"/>
        <w:bottom w:val="none" w:sz="0" w:space="0" w:color="auto"/>
        <w:right w:val="none" w:sz="0" w:space="0" w:color="auto"/>
      </w:divBdr>
    </w:div>
    <w:div w:id="856239717">
      <w:bodyDiv w:val="1"/>
      <w:marLeft w:val="0"/>
      <w:marRight w:val="0"/>
      <w:marTop w:val="0"/>
      <w:marBottom w:val="0"/>
      <w:divBdr>
        <w:top w:val="none" w:sz="0" w:space="0" w:color="auto"/>
        <w:left w:val="none" w:sz="0" w:space="0" w:color="auto"/>
        <w:bottom w:val="none" w:sz="0" w:space="0" w:color="auto"/>
        <w:right w:val="none" w:sz="0" w:space="0" w:color="auto"/>
      </w:divBdr>
    </w:div>
    <w:div w:id="885918037">
      <w:bodyDiv w:val="1"/>
      <w:marLeft w:val="0"/>
      <w:marRight w:val="0"/>
      <w:marTop w:val="0"/>
      <w:marBottom w:val="0"/>
      <w:divBdr>
        <w:top w:val="none" w:sz="0" w:space="0" w:color="auto"/>
        <w:left w:val="none" w:sz="0" w:space="0" w:color="auto"/>
        <w:bottom w:val="none" w:sz="0" w:space="0" w:color="auto"/>
        <w:right w:val="none" w:sz="0" w:space="0" w:color="auto"/>
      </w:divBdr>
      <w:divsChild>
        <w:div w:id="282226855">
          <w:marLeft w:val="0"/>
          <w:marRight w:val="0"/>
          <w:marTop w:val="0"/>
          <w:marBottom w:val="0"/>
          <w:divBdr>
            <w:top w:val="none" w:sz="0" w:space="0" w:color="auto"/>
            <w:left w:val="none" w:sz="0" w:space="0" w:color="auto"/>
            <w:bottom w:val="none" w:sz="0" w:space="0" w:color="auto"/>
            <w:right w:val="none" w:sz="0" w:space="0" w:color="auto"/>
          </w:divBdr>
          <w:divsChild>
            <w:div w:id="620378139">
              <w:marLeft w:val="0"/>
              <w:marRight w:val="0"/>
              <w:marTop w:val="0"/>
              <w:marBottom w:val="0"/>
              <w:divBdr>
                <w:top w:val="none" w:sz="0" w:space="0" w:color="auto"/>
                <w:left w:val="none" w:sz="0" w:space="0" w:color="auto"/>
                <w:bottom w:val="none" w:sz="0" w:space="0" w:color="auto"/>
                <w:right w:val="none" w:sz="0" w:space="0" w:color="auto"/>
              </w:divBdr>
            </w:div>
            <w:div w:id="749278924">
              <w:marLeft w:val="0"/>
              <w:marRight w:val="0"/>
              <w:marTop w:val="0"/>
              <w:marBottom w:val="0"/>
              <w:divBdr>
                <w:top w:val="none" w:sz="0" w:space="0" w:color="auto"/>
                <w:left w:val="none" w:sz="0" w:space="0" w:color="auto"/>
                <w:bottom w:val="none" w:sz="0" w:space="0" w:color="auto"/>
                <w:right w:val="none" w:sz="0" w:space="0" w:color="auto"/>
              </w:divBdr>
            </w:div>
            <w:div w:id="975140838">
              <w:marLeft w:val="0"/>
              <w:marRight w:val="0"/>
              <w:marTop w:val="0"/>
              <w:marBottom w:val="0"/>
              <w:divBdr>
                <w:top w:val="none" w:sz="0" w:space="0" w:color="auto"/>
                <w:left w:val="none" w:sz="0" w:space="0" w:color="auto"/>
                <w:bottom w:val="none" w:sz="0" w:space="0" w:color="auto"/>
                <w:right w:val="none" w:sz="0" w:space="0" w:color="auto"/>
              </w:divBdr>
            </w:div>
            <w:div w:id="2043630043">
              <w:marLeft w:val="0"/>
              <w:marRight w:val="0"/>
              <w:marTop w:val="0"/>
              <w:marBottom w:val="0"/>
              <w:divBdr>
                <w:top w:val="none" w:sz="0" w:space="0" w:color="auto"/>
                <w:left w:val="none" w:sz="0" w:space="0" w:color="auto"/>
                <w:bottom w:val="none" w:sz="0" w:space="0" w:color="auto"/>
                <w:right w:val="none" w:sz="0" w:space="0" w:color="auto"/>
              </w:divBdr>
            </w:div>
            <w:div w:id="2122802370">
              <w:marLeft w:val="0"/>
              <w:marRight w:val="0"/>
              <w:marTop w:val="0"/>
              <w:marBottom w:val="0"/>
              <w:divBdr>
                <w:top w:val="none" w:sz="0" w:space="0" w:color="auto"/>
                <w:left w:val="none" w:sz="0" w:space="0" w:color="auto"/>
                <w:bottom w:val="none" w:sz="0" w:space="0" w:color="auto"/>
                <w:right w:val="none" w:sz="0" w:space="0" w:color="auto"/>
              </w:divBdr>
            </w:div>
          </w:divsChild>
        </w:div>
        <w:div w:id="473644219">
          <w:marLeft w:val="0"/>
          <w:marRight w:val="0"/>
          <w:marTop w:val="0"/>
          <w:marBottom w:val="0"/>
          <w:divBdr>
            <w:top w:val="none" w:sz="0" w:space="0" w:color="auto"/>
            <w:left w:val="none" w:sz="0" w:space="0" w:color="auto"/>
            <w:bottom w:val="none" w:sz="0" w:space="0" w:color="auto"/>
            <w:right w:val="none" w:sz="0" w:space="0" w:color="auto"/>
          </w:divBdr>
          <w:divsChild>
            <w:div w:id="473759943">
              <w:marLeft w:val="0"/>
              <w:marRight w:val="0"/>
              <w:marTop w:val="0"/>
              <w:marBottom w:val="0"/>
              <w:divBdr>
                <w:top w:val="none" w:sz="0" w:space="0" w:color="auto"/>
                <w:left w:val="none" w:sz="0" w:space="0" w:color="auto"/>
                <w:bottom w:val="none" w:sz="0" w:space="0" w:color="auto"/>
                <w:right w:val="none" w:sz="0" w:space="0" w:color="auto"/>
              </w:divBdr>
            </w:div>
            <w:div w:id="570239751">
              <w:marLeft w:val="0"/>
              <w:marRight w:val="0"/>
              <w:marTop w:val="0"/>
              <w:marBottom w:val="0"/>
              <w:divBdr>
                <w:top w:val="none" w:sz="0" w:space="0" w:color="auto"/>
                <w:left w:val="none" w:sz="0" w:space="0" w:color="auto"/>
                <w:bottom w:val="none" w:sz="0" w:space="0" w:color="auto"/>
                <w:right w:val="none" w:sz="0" w:space="0" w:color="auto"/>
              </w:divBdr>
            </w:div>
            <w:div w:id="1322586564">
              <w:marLeft w:val="0"/>
              <w:marRight w:val="0"/>
              <w:marTop w:val="0"/>
              <w:marBottom w:val="0"/>
              <w:divBdr>
                <w:top w:val="none" w:sz="0" w:space="0" w:color="auto"/>
                <w:left w:val="none" w:sz="0" w:space="0" w:color="auto"/>
                <w:bottom w:val="none" w:sz="0" w:space="0" w:color="auto"/>
                <w:right w:val="none" w:sz="0" w:space="0" w:color="auto"/>
              </w:divBdr>
            </w:div>
            <w:div w:id="1436246231">
              <w:marLeft w:val="0"/>
              <w:marRight w:val="0"/>
              <w:marTop w:val="0"/>
              <w:marBottom w:val="0"/>
              <w:divBdr>
                <w:top w:val="none" w:sz="0" w:space="0" w:color="auto"/>
                <w:left w:val="none" w:sz="0" w:space="0" w:color="auto"/>
                <w:bottom w:val="none" w:sz="0" w:space="0" w:color="auto"/>
                <w:right w:val="none" w:sz="0" w:space="0" w:color="auto"/>
              </w:divBdr>
            </w:div>
            <w:div w:id="1583641714">
              <w:marLeft w:val="0"/>
              <w:marRight w:val="0"/>
              <w:marTop w:val="0"/>
              <w:marBottom w:val="0"/>
              <w:divBdr>
                <w:top w:val="none" w:sz="0" w:space="0" w:color="auto"/>
                <w:left w:val="none" w:sz="0" w:space="0" w:color="auto"/>
                <w:bottom w:val="none" w:sz="0" w:space="0" w:color="auto"/>
                <w:right w:val="none" w:sz="0" w:space="0" w:color="auto"/>
              </w:divBdr>
            </w:div>
          </w:divsChild>
        </w:div>
        <w:div w:id="789590969">
          <w:marLeft w:val="0"/>
          <w:marRight w:val="0"/>
          <w:marTop w:val="0"/>
          <w:marBottom w:val="0"/>
          <w:divBdr>
            <w:top w:val="none" w:sz="0" w:space="0" w:color="auto"/>
            <w:left w:val="none" w:sz="0" w:space="0" w:color="auto"/>
            <w:bottom w:val="none" w:sz="0" w:space="0" w:color="auto"/>
            <w:right w:val="none" w:sz="0" w:space="0" w:color="auto"/>
          </w:divBdr>
        </w:div>
        <w:div w:id="1852721502">
          <w:marLeft w:val="0"/>
          <w:marRight w:val="0"/>
          <w:marTop w:val="0"/>
          <w:marBottom w:val="0"/>
          <w:divBdr>
            <w:top w:val="none" w:sz="0" w:space="0" w:color="auto"/>
            <w:left w:val="none" w:sz="0" w:space="0" w:color="auto"/>
            <w:bottom w:val="none" w:sz="0" w:space="0" w:color="auto"/>
            <w:right w:val="none" w:sz="0" w:space="0" w:color="auto"/>
          </w:divBdr>
        </w:div>
        <w:div w:id="2139638664">
          <w:marLeft w:val="0"/>
          <w:marRight w:val="0"/>
          <w:marTop w:val="0"/>
          <w:marBottom w:val="0"/>
          <w:divBdr>
            <w:top w:val="none" w:sz="0" w:space="0" w:color="auto"/>
            <w:left w:val="none" w:sz="0" w:space="0" w:color="auto"/>
            <w:bottom w:val="none" w:sz="0" w:space="0" w:color="auto"/>
            <w:right w:val="none" w:sz="0" w:space="0" w:color="auto"/>
          </w:divBdr>
          <w:divsChild>
            <w:div w:id="317729888">
              <w:marLeft w:val="0"/>
              <w:marRight w:val="0"/>
              <w:marTop w:val="0"/>
              <w:marBottom w:val="0"/>
              <w:divBdr>
                <w:top w:val="none" w:sz="0" w:space="0" w:color="auto"/>
                <w:left w:val="none" w:sz="0" w:space="0" w:color="auto"/>
                <w:bottom w:val="none" w:sz="0" w:space="0" w:color="auto"/>
                <w:right w:val="none" w:sz="0" w:space="0" w:color="auto"/>
              </w:divBdr>
            </w:div>
            <w:div w:id="545027176">
              <w:marLeft w:val="0"/>
              <w:marRight w:val="0"/>
              <w:marTop w:val="0"/>
              <w:marBottom w:val="0"/>
              <w:divBdr>
                <w:top w:val="none" w:sz="0" w:space="0" w:color="auto"/>
                <w:left w:val="none" w:sz="0" w:space="0" w:color="auto"/>
                <w:bottom w:val="none" w:sz="0" w:space="0" w:color="auto"/>
                <w:right w:val="none" w:sz="0" w:space="0" w:color="auto"/>
              </w:divBdr>
            </w:div>
            <w:div w:id="1708994053">
              <w:marLeft w:val="0"/>
              <w:marRight w:val="0"/>
              <w:marTop w:val="0"/>
              <w:marBottom w:val="0"/>
              <w:divBdr>
                <w:top w:val="none" w:sz="0" w:space="0" w:color="auto"/>
                <w:left w:val="none" w:sz="0" w:space="0" w:color="auto"/>
                <w:bottom w:val="none" w:sz="0" w:space="0" w:color="auto"/>
                <w:right w:val="none" w:sz="0" w:space="0" w:color="auto"/>
              </w:divBdr>
            </w:div>
            <w:div w:id="1819375989">
              <w:marLeft w:val="0"/>
              <w:marRight w:val="0"/>
              <w:marTop w:val="0"/>
              <w:marBottom w:val="0"/>
              <w:divBdr>
                <w:top w:val="none" w:sz="0" w:space="0" w:color="auto"/>
                <w:left w:val="none" w:sz="0" w:space="0" w:color="auto"/>
                <w:bottom w:val="none" w:sz="0" w:space="0" w:color="auto"/>
                <w:right w:val="none" w:sz="0" w:space="0" w:color="auto"/>
              </w:divBdr>
            </w:div>
            <w:div w:id="198129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313057">
      <w:bodyDiv w:val="1"/>
      <w:marLeft w:val="0"/>
      <w:marRight w:val="0"/>
      <w:marTop w:val="0"/>
      <w:marBottom w:val="0"/>
      <w:divBdr>
        <w:top w:val="none" w:sz="0" w:space="0" w:color="auto"/>
        <w:left w:val="none" w:sz="0" w:space="0" w:color="auto"/>
        <w:bottom w:val="none" w:sz="0" w:space="0" w:color="auto"/>
        <w:right w:val="none" w:sz="0" w:space="0" w:color="auto"/>
      </w:divBdr>
    </w:div>
    <w:div w:id="1006052426">
      <w:bodyDiv w:val="1"/>
      <w:marLeft w:val="0"/>
      <w:marRight w:val="0"/>
      <w:marTop w:val="0"/>
      <w:marBottom w:val="0"/>
      <w:divBdr>
        <w:top w:val="none" w:sz="0" w:space="0" w:color="auto"/>
        <w:left w:val="none" w:sz="0" w:space="0" w:color="auto"/>
        <w:bottom w:val="none" w:sz="0" w:space="0" w:color="auto"/>
        <w:right w:val="none" w:sz="0" w:space="0" w:color="auto"/>
      </w:divBdr>
      <w:divsChild>
        <w:div w:id="392389246">
          <w:marLeft w:val="0"/>
          <w:marRight w:val="0"/>
          <w:marTop w:val="0"/>
          <w:marBottom w:val="0"/>
          <w:divBdr>
            <w:top w:val="none" w:sz="0" w:space="0" w:color="auto"/>
            <w:left w:val="none" w:sz="0" w:space="0" w:color="auto"/>
            <w:bottom w:val="none" w:sz="0" w:space="0" w:color="auto"/>
            <w:right w:val="none" w:sz="0" w:space="0" w:color="auto"/>
          </w:divBdr>
        </w:div>
        <w:div w:id="997614854">
          <w:marLeft w:val="0"/>
          <w:marRight w:val="0"/>
          <w:marTop w:val="0"/>
          <w:marBottom w:val="0"/>
          <w:divBdr>
            <w:top w:val="none" w:sz="0" w:space="0" w:color="auto"/>
            <w:left w:val="none" w:sz="0" w:space="0" w:color="auto"/>
            <w:bottom w:val="none" w:sz="0" w:space="0" w:color="auto"/>
            <w:right w:val="none" w:sz="0" w:space="0" w:color="auto"/>
          </w:divBdr>
        </w:div>
        <w:div w:id="1257984567">
          <w:marLeft w:val="0"/>
          <w:marRight w:val="0"/>
          <w:marTop w:val="0"/>
          <w:marBottom w:val="0"/>
          <w:divBdr>
            <w:top w:val="none" w:sz="0" w:space="0" w:color="auto"/>
            <w:left w:val="none" w:sz="0" w:space="0" w:color="auto"/>
            <w:bottom w:val="none" w:sz="0" w:space="0" w:color="auto"/>
            <w:right w:val="none" w:sz="0" w:space="0" w:color="auto"/>
          </w:divBdr>
        </w:div>
      </w:divsChild>
    </w:div>
    <w:div w:id="1295480004">
      <w:bodyDiv w:val="1"/>
      <w:marLeft w:val="0"/>
      <w:marRight w:val="0"/>
      <w:marTop w:val="0"/>
      <w:marBottom w:val="0"/>
      <w:divBdr>
        <w:top w:val="none" w:sz="0" w:space="0" w:color="auto"/>
        <w:left w:val="none" w:sz="0" w:space="0" w:color="auto"/>
        <w:bottom w:val="none" w:sz="0" w:space="0" w:color="auto"/>
        <w:right w:val="none" w:sz="0" w:space="0" w:color="auto"/>
      </w:divBdr>
    </w:div>
    <w:div w:id="1351879484">
      <w:bodyDiv w:val="1"/>
      <w:marLeft w:val="0"/>
      <w:marRight w:val="0"/>
      <w:marTop w:val="0"/>
      <w:marBottom w:val="0"/>
      <w:divBdr>
        <w:top w:val="none" w:sz="0" w:space="0" w:color="auto"/>
        <w:left w:val="none" w:sz="0" w:space="0" w:color="auto"/>
        <w:bottom w:val="none" w:sz="0" w:space="0" w:color="auto"/>
        <w:right w:val="none" w:sz="0" w:space="0" w:color="auto"/>
      </w:divBdr>
    </w:div>
    <w:div w:id="1377437045">
      <w:bodyDiv w:val="1"/>
      <w:marLeft w:val="0"/>
      <w:marRight w:val="0"/>
      <w:marTop w:val="0"/>
      <w:marBottom w:val="0"/>
      <w:divBdr>
        <w:top w:val="none" w:sz="0" w:space="0" w:color="auto"/>
        <w:left w:val="none" w:sz="0" w:space="0" w:color="auto"/>
        <w:bottom w:val="none" w:sz="0" w:space="0" w:color="auto"/>
        <w:right w:val="none" w:sz="0" w:space="0" w:color="auto"/>
      </w:divBdr>
    </w:div>
    <w:div w:id="1459566624">
      <w:bodyDiv w:val="1"/>
      <w:marLeft w:val="0"/>
      <w:marRight w:val="0"/>
      <w:marTop w:val="0"/>
      <w:marBottom w:val="0"/>
      <w:divBdr>
        <w:top w:val="none" w:sz="0" w:space="0" w:color="auto"/>
        <w:left w:val="none" w:sz="0" w:space="0" w:color="auto"/>
        <w:bottom w:val="none" w:sz="0" w:space="0" w:color="auto"/>
        <w:right w:val="none" w:sz="0" w:space="0" w:color="auto"/>
      </w:divBdr>
    </w:div>
    <w:div w:id="1462504246">
      <w:bodyDiv w:val="1"/>
      <w:marLeft w:val="0"/>
      <w:marRight w:val="0"/>
      <w:marTop w:val="0"/>
      <w:marBottom w:val="0"/>
      <w:divBdr>
        <w:top w:val="none" w:sz="0" w:space="0" w:color="auto"/>
        <w:left w:val="none" w:sz="0" w:space="0" w:color="auto"/>
        <w:bottom w:val="none" w:sz="0" w:space="0" w:color="auto"/>
        <w:right w:val="none" w:sz="0" w:space="0" w:color="auto"/>
      </w:divBdr>
      <w:divsChild>
        <w:div w:id="24909335">
          <w:marLeft w:val="0"/>
          <w:marRight w:val="0"/>
          <w:marTop w:val="0"/>
          <w:marBottom w:val="0"/>
          <w:divBdr>
            <w:top w:val="none" w:sz="0" w:space="0" w:color="auto"/>
            <w:left w:val="none" w:sz="0" w:space="0" w:color="auto"/>
            <w:bottom w:val="none" w:sz="0" w:space="0" w:color="auto"/>
            <w:right w:val="none" w:sz="0" w:space="0" w:color="auto"/>
          </w:divBdr>
        </w:div>
        <w:div w:id="501698265">
          <w:marLeft w:val="0"/>
          <w:marRight w:val="0"/>
          <w:marTop w:val="0"/>
          <w:marBottom w:val="0"/>
          <w:divBdr>
            <w:top w:val="none" w:sz="0" w:space="0" w:color="auto"/>
            <w:left w:val="none" w:sz="0" w:space="0" w:color="auto"/>
            <w:bottom w:val="none" w:sz="0" w:space="0" w:color="auto"/>
            <w:right w:val="none" w:sz="0" w:space="0" w:color="auto"/>
          </w:divBdr>
        </w:div>
        <w:div w:id="720717242">
          <w:marLeft w:val="0"/>
          <w:marRight w:val="0"/>
          <w:marTop w:val="0"/>
          <w:marBottom w:val="0"/>
          <w:divBdr>
            <w:top w:val="none" w:sz="0" w:space="0" w:color="auto"/>
            <w:left w:val="none" w:sz="0" w:space="0" w:color="auto"/>
            <w:bottom w:val="none" w:sz="0" w:space="0" w:color="auto"/>
            <w:right w:val="none" w:sz="0" w:space="0" w:color="auto"/>
          </w:divBdr>
          <w:divsChild>
            <w:div w:id="136800562">
              <w:marLeft w:val="0"/>
              <w:marRight w:val="0"/>
              <w:marTop w:val="0"/>
              <w:marBottom w:val="0"/>
              <w:divBdr>
                <w:top w:val="none" w:sz="0" w:space="0" w:color="auto"/>
                <w:left w:val="none" w:sz="0" w:space="0" w:color="auto"/>
                <w:bottom w:val="none" w:sz="0" w:space="0" w:color="auto"/>
                <w:right w:val="none" w:sz="0" w:space="0" w:color="auto"/>
              </w:divBdr>
            </w:div>
            <w:div w:id="266624835">
              <w:marLeft w:val="0"/>
              <w:marRight w:val="0"/>
              <w:marTop w:val="0"/>
              <w:marBottom w:val="0"/>
              <w:divBdr>
                <w:top w:val="none" w:sz="0" w:space="0" w:color="auto"/>
                <w:left w:val="none" w:sz="0" w:space="0" w:color="auto"/>
                <w:bottom w:val="none" w:sz="0" w:space="0" w:color="auto"/>
                <w:right w:val="none" w:sz="0" w:space="0" w:color="auto"/>
              </w:divBdr>
            </w:div>
            <w:div w:id="595404914">
              <w:marLeft w:val="0"/>
              <w:marRight w:val="0"/>
              <w:marTop w:val="0"/>
              <w:marBottom w:val="0"/>
              <w:divBdr>
                <w:top w:val="none" w:sz="0" w:space="0" w:color="auto"/>
                <w:left w:val="none" w:sz="0" w:space="0" w:color="auto"/>
                <w:bottom w:val="none" w:sz="0" w:space="0" w:color="auto"/>
                <w:right w:val="none" w:sz="0" w:space="0" w:color="auto"/>
              </w:divBdr>
            </w:div>
            <w:div w:id="813520310">
              <w:marLeft w:val="0"/>
              <w:marRight w:val="0"/>
              <w:marTop w:val="0"/>
              <w:marBottom w:val="0"/>
              <w:divBdr>
                <w:top w:val="none" w:sz="0" w:space="0" w:color="auto"/>
                <w:left w:val="none" w:sz="0" w:space="0" w:color="auto"/>
                <w:bottom w:val="none" w:sz="0" w:space="0" w:color="auto"/>
                <w:right w:val="none" w:sz="0" w:space="0" w:color="auto"/>
              </w:divBdr>
            </w:div>
            <w:div w:id="1611086798">
              <w:marLeft w:val="0"/>
              <w:marRight w:val="0"/>
              <w:marTop w:val="0"/>
              <w:marBottom w:val="0"/>
              <w:divBdr>
                <w:top w:val="none" w:sz="0" w:space="0" w:color="auto"/>
                <w:left w:val="none" w:sz="0" w:space="0" w:color="auto"/>
                <w:bottom w:val="none" w:sz="0" w:space="0" w:color="auto"/>
                <w:right w:val="none" w:sz="0" w:space="0" w:color="auto"/>
              </w:divBdr>
            </w:div>
          </w:divsChild>
        </w:div>
        <w:div w:id="1372610375">
          <w:marLeft w:val="0"/>
          <w:marRight w:val="0"/>
          <w:marTop w:val="0"/>
          <w:marBottom w:val="0"/>
          <w:divBdr>
            <w:top w:val="none" w:sz="0" w:space="0" w:color="auto"/>
            <w:left w:val="none" w:sz="0" w:space="0" w:color="auto"/>
            <w:bottom w:val="none" w:sz="0" w:space="0" w:color="auto"/>
            <w:right w:val="none" w:sz="0" w:space="0" w:color="auto"/>
          </w:divBdr>
          <w:divsChild>
            <w:div w:id="58480364">
              <w:marLeft w:val="0"/>
              <w:marRight w:val="0"/>
              <w:marTop w:val="0"/>
              <w:marBottom w:val="0"/>
              <w:divBdr>
                <w:top w:val="none" w:sz="0" w:space="0" w:color="auto"/>
                <w:left w:val="none" w:sz="0" w:space="0" w:color="auto"/>
                <w:bottom w:val="none" w:sz="0" w:space="0" w:color="auto"/>
                <w:right w:val="none" w:sz="0" w:space="0" w:color="auto"/>
              </w:divBdr>
            </w:div>
            <w:div w:id="66539748">
              <w:marLeft w:val="0"/>
              <w:marRight w:val="0"/>
              <w:marTop w:val="0"/>
              <w:marBottom w:val="0"/>
              <w:divBdr>
                <w:top w:val="none" w:sz="0" w:space="0" w:color="auto"/>
                <w:left w:val="none" w:sz="0" w:space="0" w:color="auto"/>
                <w:bottom w:val="none" w:sz="0" w:space="0" w:color="auto"/>
                <w:right w:val="none" w:sz="0" w:space="0" w:color="auto"/>
              </w:divBdr>
            </w:div>
            <w:div w:id="1204442921">
              <w:marLeft w:val="0"/>
              <w:marRight w:val="0"/>
              <w:marTop w:val="0"/>
              <w:marBottom w:val="0"/>
              <w:divBdr>
                <w:top w:val="none" w:sz="0" w:space="0" w:color="auto"/>
                <w:left w:val="none" w:sz="0" w:space="0" w:color="auto"/>
                <w:bottom w:val="none" w:sz="0" w:space="0" w:color="auto"/>
                <w:right w:val="none" w:sz="0" w:space="0" w:color="auto"/>
              </w:divBdr>
            </w:div>
            <w:div w:id="1756705245">
              <w:marLeft w:val="0"/>
              <w:marRight w:val="0"/>
              <w:marTop w:val="0"/>
              <w:marBottom w:val="0"/>
              <w:divBdr>
                <w:top w:val="none" w:sz="0" w:space="0" w:color="auto"/>
                <w:left w:val="none" w:sz="0" w:space="0" w:color="auto"/>
                <w:bottom w:val="none" w:sz="0" w:space="0" w:color="auto"/>
                <w:right w:val="none" w:sz="0" w:space="0" w:color="auto"/>
              </w:divBdr>
            </w:div>
            <w:div w:id="2046441645">
              <w:marLeft w:val="0"/>
              <w:marRight w:val="0"/>
              <w:marTop w:val="0"/>
              <w:marBottom w:val="0"/>
              <w:divBdr>
                <w:top w:val="none" w:sz="0" w:space="0" w:color="auto"/>
                <w:left w:val="none" w:sz="0" w:space="0" w:color="auto"/>
                <w:bottom w:val="none" w:sz="0" w:space="0" w:color="auto"/>
                <w:right w:val="none" w:sz="0" w:space="0" w:color="auto"/>
              </w:divBdr>
            </w:div>
          </w:divsChild>
        </w:div>
        <w:div w:id="1944992931">
          <w:marLeft w:val="0"/>
          <w:marRight w:val="0"/>
          <w:marTop w:val="0"/>
          <w:marBottom w:val="0"/>
          <w:divBdr>
            <w:top w:val="none" w:sz="0" w:space="0" w:color="auto"/>
            <w:left w:val="none" w:sz="0" w:space="0" w:color="auto"/>
            <w:bottom w:val="none" w:sz="0" w:space="0" w:color="auto"/>
            <w:right w:val="none" w:sz="0" w:space="0" w:color="auto"/>
          </w:divBdr>
          <w:divsChild>
            <w:div w:id="913783041">
              <w:marLeft w:val="0"/>
              <w:marRight w:val="0"/>
              <w:marTop w:val="0"/>
              <w:marBottom w:val="0"/>
              <w:divBdr>
                <w:top w:val="none" w:sz="0" w:space="0" w:color="auto"/>
                <w:left w:val="none" w:sz="0" w:space="0" w:color="auto"/>
                <w:bottom w:val="none" w:sz="0" w:space="0" w:color="auto"/>
                <w:right w:val="none" w:sz="0" w:space="0" w:color="auto"/>
              </w:divBdr>
            </w:div>
            <w:div w:id="965937581">
              <w:marLeft w:val="0"/>
              <w:marRight w:val="0"/>
              <w:marTop w:val="0"/>
              <w:marBottom w:val="0"/>
              <w:divBdr>
                <w:top w:val="none" w:sz="0" w:space="0" w:color="auto"/>
                <w:left w:val="none" w:sz="0" w:space="0" w:color="auto"/>
                <w:bottom w:val="none" w:sz="0" w:space="0" w:color="auto"/>
                <w:right w:val="none" w:sz="0" w:space="0" w:color="auto"/>
              </w:divBdr>
            </w:div>
            <w:div w:id="1076047989">
              <w:marLeft w:val="0"/>
              <w:marRight w:val="0"/>
              <w:marTop w:val="0"/>
              <w:marBottom w:val="0"/>
              <w:divBdr>
                <w:top w:val="none" w:sz="0" w:space="0" w:color="auto"/>
                <w:left w:val="none" w:sz="0" w:space="0" w:color="auto"/>
                <w:bottom w:val="none" w:sz="0" w:space="0" w:color="auto"/>
                <w:right w:val="none" w:sz="0" w:space="0" w:color="auto"/>
              </w:divBdr>
            </w:div>
            <w:div w:id="1612973770">
              <w:marLeft w:val="0"/>
              <w:marRight w:val="0"/>
              <w:marTop w:val="0"/>
              <w:marBottom w:val="0"/>
              <w:divBdr>
                <w:top w:val="none" w:sz="0" w:space="0" w:color="auto"/>
                <w:left w:val="none" w:sz="0" w:space="0" w:color="auto"/>
                <w:bottom w:val="none" w:sz="0" w:space="0" w:color="auto"/>
                <w:right w:val="none" w:sz="0" w:space="0" w:color="auto"/>
              </w:divBdr>
            </w:div>
            <w:div w:id="212488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869098">
      <w:marLeft w:val="-851"/>
      <w:marRight w:val="-1050"/>
      <w:marTop w:val="0"/>
      <w:marBottom w:val="0"/>
      <w:divBdr>
        <w:top w:val="none" w:sz="0" w:space="0" w:color="auto"/>
        <w:left w:val="none" w:sz="0" w:space="0" w:color="auto"/>
        <w:bottom w:val="none" w:sz="0" w:space="0" w:color="auto"/>
        <w:right w:val="none" w:sz="0" w:space="0" w:color="auto"/>
      </w:divBdr>
    </w:div>
    <w:div w:id="1740208751">
      <w:bodyDiv w:val="1"/>
      <w:marLeft w:val="0"/>
      <w:marRight w:val="0"/>
      <w:marTop w:val="0"/>
      <w:marBottom w:val="0"/>
      <w:divBdr>
        <w:top w:val="none" w:sz="0" w:space="0" w:color="auto"/>
        <w:left w:val="none" w:sz="0" w:space="0" w:color="auto"/>
        <w:bottom w:val="none" w:sz="0" w:space="0" w:color="auto"/>
        <w:right w:val="none" w:sz="0" w:space="0" w:color="auto"/>
      </w:divBdr>
      <w:divsChild>
        <w:div w:id="358750242">
          <w:marLeft w:val="0"/>
          <w:marRight w:val="0"/>
          <w:marTop w:val="0"/>
          <w:marBottom w:val="0"/>
          <w:divBdr>
            <w:top w:val="none" w:sz="0" w:space="0" w:color="auto"/>
            <w:left w:val="none" w:sz="0" w:space="0" w:color="auto"/>
            <w:bottom w:val="none" w:sz="0" w:space="0" w:color="auto"/>
            <w:right w:val="none" w:sz="0" w:space="0" w:color="auto"/>
          </w:divBdr>
        </w:div>
        <w:div w:id="441191950">
          <w:marLeft w:val="0"/>
          <w:marRight w:val="0"/>
          <w:marTop w:val="0"/>
          <w:marBottom w:val="0"/>
          <w:divBdr>
            <w:top w:val="none" w:sz="0" w:space="0" w:color="auto"/>
            <w:left w:val="none" w:sz="0" w:space="0" w:color="auto"/>
            <w:bottom w:val="none" w:sz="0" w:space="0" w:color="auto"/>
            <w:right w:val="none" w:sz="0" w:space="0" w:color="auto"/>
          </w:divBdr>
        </w:div>
        <w:div w:id="499390933">
          <w:marLeft w:val="0"/>
          <w:marRight w:val="0"/>
          <w:marTop w:val="0"/>
          <w:marBottom w:val="0"/>
          <w:divBdr>
            <w:top w:val="none" w:sz="0" w:space="0" w:color="auto"/>
            <w:left w:val="none" w:sz="0" w:space="0" w:color="auto"/>
            <w:bottom w:val="none" w:sz="0" w:space="0" w:color="auto"/>
            <w:right w:val="none" w:sz="0" w:space="0" w:color="auto"/>
          </w:divBdr>
        </w:div>
        <w:div w:id="897132132">
          <w:marLeft w:val="0"/>
          <w:marRight w:val="0"/>
          <w:marTop w:val="0"/>
          <w:marBottom w:val="0"/>
          <w:divBdr>
            <w:top w:val="none" w:sz="0" w:space="0" w:color="auto"/>
            <w:left w:val="none" w:sz="0" w:space="0" w:color="auto"/>
            <w:bottom w:val="none" w:sz="0" w:space="0" w:color="auto"/>
            <w:right w:val="none" w:sz="0" w:space="0" w:color="auto"/>
          </w:divBdr>
        </w:div>
        <w:div w:id="1814592941">
          <w:marLeft w:val="0"/>
          <w:marRight w:val="0"/>
          <w:marTop w:val="0"/>
          <w:marBottom w:val="0"/>
          <w:divBdr>
            <w:top w:val="none" w:sz="0" w:space="0" w:color="auto"/>
            <w:left w:val="none" w:sz="0" w:space="0" w:color="auto"/>
            <w:bottom w:val="none" w:sz="0" w:space="0" w:color="auto"/>
            <w:right w:val="none" w:sz="0" w:space="0" w:color="auto"/>
          </w:divBdr>
        </w:div>
        <w:div w:id="2017539427">
          <w:marLeft w:val="0"/>
          <w:marRight w:val="0"/>
          <w:marTop w:val="0"/>
          <w:marBottom w:val="0"/>
          <w:divBdr>
            <w:top w:val="none" w:sz="0" w:space="0" w:color="auto"/>
            <w:left w:val="none" w:sz="0" w:space="0" w:color="auto"/>
            <w:bottom w:val="none" w:sz="0" w:space="0" w:color="auto"/>
            <w:right w:val="none" w:sz="0" w:space="0" w:color="auto"/>
          </w:divBdr>
        </w:div>
      </w:divsChild>
    </w:div>
    <w:div w:id="1966691701">
      <w:bodyDiv w:val="1"/>
      <w:marLeft w:val="0"/>
      <w:marRight w:val="0"/>
      <w:marTop w:val="0"/>
      <w:marBottom w:val="0"/>
      <w:divBdr>
        <w:top w:val="none" w:sz="0" w:space="0" w:color="auto"/>
        <w:left w:val="none" w:sz="0" w:space="0" w:color="auto"/>
        <w:bottom w:val="none" w:sz="0" w:space="0" w:color="auto"/>
        <w:right w:val="none" w:sz="0" w:space="0" w:color="auto"/>
      </w:divBdr>
      <w:divsChild>
        <w:div w:id="1691492010">
          <w:marLeft w:val="0"/>
          <w:marRight w:val="0"/>
          <w:marTop w:val="0"/>
          <w:marBottom w:val="0"/>
          <w:divBdr>
            <w:top w:val="none" w:sz="0" w:space="0" w:color="auto"/>
            <w:left w:val="none" w:sz="0" w:space="0" w:color="auto"/>
            <w:bottom w:val="none" w:sz="0" w:space="0" w:color="auto"/>
            <w:right w:val="none" w:sz="0" w:space="0" w:color="auto"/>
          </w:divBdr>
        </w:div>
        <w:div w:id="2115247946">
          <w:marLeft w:val="0"/>
          <w:marRight w:val="0"/>
          <w:marTop w:val="0"/>
          <w:marBottom w:val="0"/>
          <w:divBdr>
            <w:top w:val="none" w:sz="0" w:space="0" w:color="auto"/>
            <w:left w:val="none" w:sz="0" w:space="0" w:color="auto"/>
            <w:bottom w:val="none" w:sz="0" w:space="0" w:color="auto"/>
            <w:right w:val="none" w:sz="0" w:space="0" w:color="auto"/>
          </w:divBdr>
        </w:div>
      </w:divsChild>
    </w:div>
    <w:div w:id="2015262300">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lrg.cfla.gov.lv/" TargetMode="External"/><Relationship Id="rId18" Type="http://schemas.openxmlformats.org/officeDocument/2006/relationships/image" Target="media/image4.png"/><Relationship Id="rId26" Type="http://schemas.openxmlformats.org/officeDocument/2006/relationships/image" Target="media/image11.png"/><Relationship Id="rId39" Type="http://schemas.openxmlformats.org/officeDocument/2006/relationships/image" Target="media/image20.png"/><Relationship Id="rId21" Type="http://schemas.openxmlformats.org/officeDocument/2006/relationships/image" Target="media/image7.png"/><Relationship Id="rId34" Type="http://schemas.microsoft.com/office/2007/relationships/hdphoto" Target="media/hdphoto3.wdp"/><Relationship Id="rId42" Type="http://schemas.openxmlformats.org/officeDocument/2006/relationships/image" Target="media/image22.png"/><Relationship Id="rId47" Type="http://schemas.openxmlformats.org/officeDocument/2006/relationships/image" Target="media/image27.png"/><Relationship Id="rId50" Type="http://schemas.openxmlformats.org/officeDocument/2006/relationships/hyperlink" Target="https://lrg.cfla.gov.lv/index.php/Att%C4%93ls:Melns_zimulis.jpg" TargetMode="External"/><Relationship Id="rId55" Type="http://schemas.openxmlformats.org/officeDocument/2006/relationships/image" Target="media/image33.png"/><Relationship Id="rId63"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image" Target="media/image14.png"/><Relationship Id="rId11" Type="http://schemas.openxmlformats.org/officeDocument/2006/relationships/hyperlink" Target="https://likumi.lv/ta/id/347734" TargetMode="External"/><Relationship Id="rId24" Type="http://schemas.openxmlformats.org/officeDocument/2006/relationships/image" Target="media/image10.png"/><Relationship Id="rId32" Type="http://schemas.microsoft.com/office/2007/relationships/hdphoto" Target="media/hdphoto2.wdp"/><Relationship Id="rId37" Type="http://schemas.microsoft.com/office/2007/relationships/hdphoto" Target="media/hdphoto4.wdp"/><Relationship Id="rId40" Type="http://schemas.openxmlformats.org/officeDocument/2006/relationships/hyperlink" Target="https://www.lm.gov.lv/lv/media/18838/download)" TargetMode="External"/><Relationship Id="rId45" Type="http://schemas.openxmlformats.org/officeDocument/2006/relationships/image" Target="media/image25.png"/><Relationship Id="rId53" Type="http://schemas.openxmlformats.org/officeDocument/2006/relationships/hyperlink" Target="https://lrg.cfla.gov.lv/index.php/Att%C4%93ls:Melns_pluss.jpg" TargetMode="External"/><Relationship Id="rId58" Type="http://schemas.openxmlformats.org/officeDocument/2006/relationships/footer" Target="footer1.xml"/><Relationship Id="rId5" Type="http://schemas.openxmlformats.org/officeDocument/2006/relationships/numbering" Target="numbering.xml"/><Relationship Id="rId61" Type="http://schemas.openxmlformats.org/officeDocument/2006/relationships/hyperlink" Target="https://likumi.lv/ta/id/331743-eiropas-savienibas-fondu-2021-2027-gada-planosanas-perioda-vadibas-likums" TargetMode="External"/><Relationship Id="rId19" Type="http://schemas.openxmlformats.org/officeDocument/2006/relationships/image" Target="media/image5.png"/><Relationship Id="rId14" Type="http://schemas.openxmlformats.org/officeDocument/2006/relationships/image" Target="media/image1.png"/><Relationship Id="rId22" Type="http://schemas.openxmlformats.org/officeDocument/2006/relationships/image" Target="media/image8.png"/><Relationship Id="rId27" Type="http://schemas.openxmlformats.org/officeDocument/2006/relationships/image" Target="media/image12.png"/><Relationship Id="rId30" Type="http://schemas.microsoft.com/office/2007/relationships/hdphoto" Target="media/hdphoto1.wdp"/><Relationship Id="rId35" Type="http://schemas.openxmlformats.org/officeDocument/2006/relationships/image" Target="media/image17.png"/><Relationship Id="rId43" Type="http://schemas.openxmlformats.org/officeDocument/2006/relationships/image" Target="media/image23.png"/><Relationship Id="rId48" Type="http://schemas.openxmlformats.org/officeDocument/2006/relationships/image" Target="media/image28.png"/><Relationship Id="rId56" Type="http://schemas.openxmlformats.org/officeDocument/2006/relationships/hyperlink" Target="https://www.esfondi.lv/normativie-akti-un-dokumenti/2021-2027-planosanas-periods/vadlinijas-attiecinamo-izmaksu-noteiksanai-eiropas-savienibas-kohezijas-politikas-programmas-2021-2027-gada-planosanas-perioda" TargetMode="External"/><Relationship Id="rId64"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image" Target="media/image30.jpeg"/><Relationship Id="rId3" Type="http://schemas.openxmlformats.org/officeDocument/2006/relationships/customXml" Target="../customXml/item3.xml"/><Relationship Id="rId12" Type="http://schemas.openxmlformats.org/officeDocument/2006/relationships/hyperlink" Target="https://projekti.cfla.gov.lv/" TargetMode="External"/><Relationship Id="rId17" Type="http://schemas.openxmlformats.org/officeDocument/2006/relationships/image" Target="media/image3.png"/><Relationship Id="rId25" Type="http://schemas.openxmlformats.org/officeDocument/2006/relationships/hyperlink" Target="https://www.cfla.gov.lv/lv/valsts-atbalsta-regulejums" TargetMode="External"/><Relationship Id="rId33" Type="http://schemas.openxmlformats.org/officeDocument/2006/relationships/image" Target="media/image16.png"/><Relationship Id="rId38" Type="http://schemas.openxmlformats.org/officeDocument/2006/relationships/image" Target="media/image19.png"/><Relationship Id="rId46" Type="http://schemas.openxmlformats.org/officeDocument/2006/relationships/image" Target="media/image26.png"/><Relationship Id="rId59" Type="http://schemas.openxmlformats.org/officeDocument/2006/relationships/image" Target="media/image34.png"/><Relationship Id="rId20" Type="http://schemas.openxmlformats.org/officeDocument/2006/relationships/image" Target="media/image6.png"/><Relationship Id="rId41" Type="http://schemas.openxmlformats.org/officeDocument/2006/relationships/image" Target="media/image21.png"/><Relationship Id="rId54" Type="http://schemas.openxmlformats.org/officeDocument/2006/relationships/image" Target="media/image32.jpeg"/><Relationship Id="rId62" Type="http://schemas.openxmlformats.org/officeDocument/2006/relationships/hyperlink" Target="https://likumi.lv/ta/id/331743"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esfondi.lv/sakums" TargetMode="External"/><Relationship Id="rId23" Type="http://schemas.openxmlformats.org/officeDocument/2006/relationships/image" Target="media/image9.png"/><Relationship Id="rId28" Type="http://schemas.openxmlformats.org/officeDocument/2006/relationships/image" Target="media/image13.png"/><Relationship Id="rId36" Type="http://schemas.openxmlformats.org/officeDocument/2006/relationships/image" Target="media/image18.png"/><Relationship Id="rId49" Type="http://schemas.openxmlformats.org/officeDocument/2006/relationships/image" Target="media/image29.png"/><Relationship Id="rId57" Type="http://schemas.openxmlformats.org/officeDocument/2006/relationships/hyperlink" Target="https://www.esfondi.lv/normativie-akti-un-dokumenti/2021-2027-planosanas-periods/vienas-vienibas-izmaksu-standarta-likmes-aprekina-un-piemerosanas-metodika-iekszemes-komandejumu-izmaksam-darbibas-programmas-izaugsme-un-nodarbinatiba-un-eiropas-savienibas-kohezijas-politikas-programmas-2021-2027-gadam-istenosanai" TargetMode="External"/><Relationship Id="rId10" Type="http://schemas.openxmlformats.org/officeDocument/2006/relationships/endnotes" Target="endnotes.xml"/><Relationship Id="rId31" Type="http://schemas.openxmlformats.org/officeDocument/2006/relationships/image" Target="media/image15.png"/><Relationship Id="rId44" Type="http://schemas.openxmlformats.org/officeDocument/2006/relationships/image" Target="media/image24.png"/><Relationship Id="rId52" Type="http://schemas.openxmlformats.org/officeDocument/2006/relationships/image" Target="media/image31.png"/><Relationship Id="rId60" Type="http://schemas.openxmlformats.org/officeDocument/2006/relationships/image" Target="media/image35.png"/><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LV/TXT/?uri=CELEX%3A32014R06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SharedWithUsers xmlns="42144e59-5907-413f-b624-803f3a022d9b">
      <UserInfo>
        <DisplayName>Viktorija Boboviča</DisplayName>
        <AccountId>33</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3" ma:contentTypeDescription="Create a new document." ma:contentTypeScope="" ma:versionID="a5be782c376874215297c61b21e0ba2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06eedf38802e0d24f8fcc540015bdafc"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9037FA-E3E5-45B5-BF7B-CC156D0E1C4E}">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2.xml><?xml version="1.0" encoding="utf-8"?>
<ds:datastoreItem xmlns:ds="http://schemas.openxmlformats.org/officeDocument/2006/customXml" ds:itemID="{79F7B568-3C0B-4485-B9E1-B95A98D79521}">
  <ds:schemaRefs>
    <ds:schemaRef ds:uri="http://schemas.openxmlformats.org/officeDocument/2006/bibliography"/>
  </ds:schemaRefs>
</ds:datastoreItem>
</file>

<file path=customXml/itemProps3.xml><?xml version="1.0" encoding="utf-8"?>
<ds:datastoreItem xmlns:ds="http://schemas.openxmlformats.org/officeDocument/2006/customXml" ds:itemID="{9E1215DF-396D-4248-B9CB-87A2318C3C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D11A64-52C2-41EB-A104-7147095EF9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416</TotalTime>
  <Pages>30</Pages>
  <Words>7683</Words>
  <Characters>58213</Characters>
  <Application>Microsoft Office Word</Application>
  <DocSecurity>0</DocSecurity>
  <Lines>485</Lines>
  <Paragraphs>131</Paragraphs>
  <ScaleCrop>false</ScaleCrop>
  <Company>CFLA</Company>
  <LinksUpToDate>false</LinksUpToDate>
  <CharactersWithSpaces>65765</CharactersWithSpaces>
  <SharedDoc>false</SharedDoc>
  <HLinks>
    <vt:vector size="72" baseType="variant">
      <vt:variant>
        <vt:i4>327691</vt:i4>
      </vt:variant>
      <vt:variant>
        <vt:i4>30</vt:i4>
      </vt:variant>
      <vt:variant>
        <vt:i4>0</vt:i4>
      </vt:variant>
      <vt:variant>
        <vt:i4>5</vt:i4>
      </vt:variant>
      <vt:variant>
        <vt:lpwstr>https://likumi.lv/ta/id/331743</vt:lpwstr>
      </vt:variant>
      <vt:variant>
        <vt:lpwstr>p22</vt:lpwstr>
      </vt:variant>
      <vt:variant>
        <vt:i4>5308443</vt:i4>
      </vt:variant>
      <vt:variant>
        <vt:i4>27</vt:i4>
      </vt:variant>
      <vt:variant>
        <vt:i4>0</vt:i4>
      </vt:variant>
      <vt:variant>
        <vt:i4>5</vt:i4>
      </vt:variant>
      <vt:variant>
        <vt:lpwstr>https://likumi.lv/ta/id/331743-eiropas-savienibas-fondu-2021-2027-gada-planosanas-perioda-vadibas-likums</vt:lpwstr>
      </vt:variant>
      <vt:variant>
        <vt:lpwstr/>
      </vt:variant>
      <vt:variant>
        <vt:i4>3997735</vt:i4>
      </vt:variant>
      <vt:variant>
        <vt:i4>24</vt:i4>
      </vt:variant>
      <vt:variant>
        <vt:i4>0</vt:i4>
      </vt:variant>
      <vt:variant>
        <vt:i4>5</vt:i4>
      </vt:variant>
      <vt:variant>
        <vt:lpwstr>https://www.esfondi.lv/normativie-akti-un-dokumenti/2021-2027-planosanas-periods/vienas-vienibas-izmaksu-standarta-likmes-aprekina-un-piemerosanas-metodika-1-km-izmaksam-darbibas-programmas-izaugsme-un-nodarbinatiba-un-eiropas-savienibas-kohezijas-politikas-programmas-2021-2027-gadam-istenosanai</vt:lpwstr>
      </vt:variant>
      <vt:variant>
        <vt:lpwstr/>
      </vt:variant>
      <vt:variant>
        <vt:i4>8126500</vt:i4>
      </vt:variant>
      <vt:variant>
        <vt:i4>21</vt:i4>
      </vt:variant>
      <vt:variant>
        <vt:i4>0</vt:i4>
      </vt:variant>
      <vt:variant>
        <vt:i4>5</vt:i4>
      </vt:variant>
      <vt:variant>
        <vt:lpwstr>https://www.esfondi.lv/normativie-akti-un-dokumenti/2021-2027-planosanas-periods/vienas-vienibas-izmaksu-standarta-likmes-aprekina-un-piemerosanas-metodika-iekszemes-komandejumu-izmaksam-darbibas-programmas-izaugsme-un-nodarbinatiba-un-eiropas-savienibas-kohezijas-politikas-programmas-2021-2027-gadam-istenosanai</vt:lpwstr>
      </vt:variant>
      <vt:variant>
        <vt:lpwstr/>
      </vt:variant>
      <vt:variant>
        <vt:i4>6881325</vt:i4>
      </vt:variant>
      <vt:variant>
        <vt:i4>18</vt:i4>
      </vt:variant>
      <vt:variant>
        <vt:i4>0</vt:i4>
      </vt:variant>
      <vt:variant>
        <vt:i4>5</vt:i4>
      </vt:variant>
      <vt:variant>
        <vt:lpwstr>https://www.esfondi.lv/normativie-akti-un-dokumenti/2021-2027-planosanas-periods/vadlinijas-attiecinamo-izmaksu-noteiksanai-eiropas-savienibas-kohezijas-politikas-programmas-2021-2027-gada-planosanas-perioda</vt:lpwstr>
      </vt:variant>
      <vt:variant>
        <vt:lpwstr/>
      </vt:variant>
      <vt:variant>
        <vt:i4>7274619</vt:i4>
      </vt:variant>
      <vt:variant>
        <vt:i4>15</vt:i4>
      </vt:variant>
      <vt:variant>
        <vt:i4>0</vt:i4>
      </vt:variant>
      <vt:variant>
        <vt:i4>5</vt:i4>
      </vt:variant>
      <vt:variant>
        <vt:lpwstr>https://www.lm.gov.lv/lv/media/18838/download)</vt:lpwstr>
      </vt:variant>
      <vt:variant>
        <vt:lpwstr/>
      </vt:variant>
      <vt:variant>
        <vt:i4>5308482</vt:i4>
      </vt:variant>
      <vt:variant>
        <vt:i4>12</vt:i4>
      </vt:variant>
      <vt:variant>
        <vt:i4>0</vt:i4>
      </vt:variant>
      <vt:variant>
        <vt:i4>5</vt:i4>
      </vt:variant>
      <vt:variant>
        <vt:lpwstr>https://www.cfla.gov.lv/lv/valsts-atbalsta-regulejums</vt:lpwstr>
      </vt:variant>
      <vt:variant>
        <vt:lpwstr/>
      </vt:variant>
      <vt:variant>
        <vt:i4>1900563</vt:i4>
      </vt:variant>
      <vt:variant>
        <vt:i4>9</vt:i4>
      </vt:variant>
      <vt:variant>
        <vt:i4>0</vt:i4>
      </vt:variant>
      <vt:variant>
        <vt:i4>5</vt:i4>
      </vt:variant>
      <vt:variant>
        <vt:lpwstr>https://www.esfondi.lv/sakums</vt:lpwstr>
      </vt:variant>
      <vt:variant>
        <vt:lpwstr/>
      </vt:variant>
      <vt:variant>
        <vt:i4>786435</vt:i4>
      </vt:variant>
      <vt:variant>
        <vt:i4>6</vt:i4>
      </vt:variant>
      <vt:variant>
        <vt:i4>0</vt:i4>
      </vt:variant>
      <vt:variant>
        <vt:i4>5</vt:i4>
      </vt:variant>
      <vt:variant>
        <vt:lpwstr>https://elrg.cfla.gov.lv/</vt:lpwstr>
      </vt:variant>
      <vt:variant>
        <vt:lpwstr/>
      </vt:variant>
      <vt:variant>
        <vt:i4>1900570</vt:i4>
      </vt:variant>
      <vt:variant>
        <vt:i4>3</vt:i4>
      </vt:variant>
      <vt:variant>
        <vt:i4>0</vt:i4>
      </vt:variant>
      <vt:variant>
        <vt:i4>5</vt:i4>
      </vt:variant>
      <vt:variant>
        <vt:lpwstr>https://projekti.cfla.gov.lv/</vt:lpwstr>
      </vt:variant>
      <vt:variant>
        <vt:lpwstr/>
      </vt:variant>
      <vt:variant>
        <vt:i4>3604602</vt:i4>
      </vt:variant>
      <vt:variant>
        <vt:i4>0</vt:i4>
      </vt:variant>
      <vt:variant>
        <vt:i4>0</vt:i4>
      </vt:variant>
      <vt:variant>
        <vt:i4>5</vt:i4>
      </vt:variant>
      <vt:variant>
        <vt:lpwstr>https://likumi.lv/ta/id/347734</vt:lpwstr>
      </vt:variant>
      <vt:variant>
        <vt:lpwstr/>
      </vt:variant>
      <vt:variant>
        <vt:i4>7602298</vt:i4>
      </vt:variant>
      <vt:variant>
        <vt:i4>0</vt:i4>
      </vt:variant>
      <vt:variant>
        <vt:i4>0</vt:i4>
      </vt:variant>
      <vt:variant>
        <vt:i4>5</vt:i4>
      </vt:variant>
      <vt:variant>
        <vt:lpwstr>https://eur-lex.europa.eu/legal-content/LV/TXT/?uri=CELEX%3A32014R0651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Projekta veidlapas izdruka</dc:title>
  <dc:subject/>
  <dc:creator>Lana Klimone</dc:creator>
  <cp:keywords/>
  <dc:description/>
  <cp:lastModifiedBy>Tatjana Tokareva</cp:lastModifiedBy>
  <cp:revision>691</cp:revision>
  <cp:lastPrinted>2023-10-18T04:00:00Z</cp:lastPrinted>
  <dcterms:created xsi:type="dcterms:W3CDTF">2023-09-22T04:13:00Z</dcterms:created>
  <dcterms:modified xsi:type="dcterms:W3CDTF">2023-12-27T08:42:00Z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