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679D1" w:rsidR="002E033A" w:rsidP="3CE2DC67" w:rsidRDefault="008679D1" w14:paraId="7909CE58" w14:textId="16AAA760">
      <w:pPr>
        <w:pStyle w:val="Normal"/>
        <w:spacing w:after="0"/>
        <w:ind w:left="0"/>
        <w:jc w:val="right"/>
        <w:rPr>
          <w:rFonts w:ascii="Times New Roman" w:hAnsi="Times New Roman"/>
          <w:sz w:val="24"/>
          <w:szCs w:val="24"/>
          <w:lang w:eastAsia="lv-LV"/>
        </w:rPr>
      </w:pPr>
      <w:r w:rsidRPr="3CE2DC67" w:rsidR="30E117BD">
        <w:rPr>
          <w:rFonts w:ascii="Times New Roman" w:hAnsi="Times New Roman"/>
          <w:sz w:val="24"/>
          <w:szCs w:val="24"/>
          <w:lang w:eastAsia="lv-LV"/>
        </w:rPr>
        <w:t xml:space="preserve">1.1. </w:t>
      </w:r>
      <w:r w:rsidRPr="3CE2DC67" w:rsidR="002E033A">
        <w:rPr>
          <w:rFonts w:ascii="Times New Roman" w:hAnsi="Times New Roman"/>
          <w:sz w:val="24"/>
          <w:szCs w:val="24"/>
          <w:lang w:eastAsia="lv-LV"/>
        </w:rPr>
        <w:t>pielikums</w:t>
      </w:r>
    </w:p>
    <w:p w:rsidR="2F028EBF" w:rsidP="4FEBB554" w:rsidRDefault="2F028EBF" w14:paraId="405150A8" w14:textId="34FD9443">
      <w:pPr>
        <w:pStyle w:val="Normal"/>
        <w:spacing w:after="0"/>
        <w:jc w:val="right"/>
        <w:rPr>
          <w:rFonts w:ascii="Times New Roman" w:hAnsi="Times New Roman"/>
          <w:sz w:val="24"/>
          <w:szCs w:val="24"/>
          <w:lang w:eastAsia="lv-LV"/>
        </w:rPr>
      </w:pPr>
      <w:r w:rsidRPr="4FEBB554" w:rsidR="2F028EBF">
        <w:rPr>
          <w:rFonts w:ascii="Times New Roman" w:hAnsi="Times New Roman"/>
          <w:sz w:val="24"/>
          <w:szCs w:val="24"/>
          <w:lang w:eastAsia="lv-LV"/>
        </w:rPr>
        <w:t>Projektu iesniegumu atlases nolikumam</w:t>
      </w:r>
    </w:p>
    <w:p w:rsidR="002E033A" w:rsidP="002E033A" w:rsidRDefault="002E033A" w14:paraId="4CF8A952" w14:textId="77777777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</w:p>
    <w:p w:rsidRPr="00435520" w:rsidR="002E033A" w:rsidP="00246A47" w:rsidRDefault="002E033A" w14:paraId="7A848028" w14:textId="053A160A">
      <w:pPr>
        <w:jc w:val="center"/>
        <w:rPr>
          <w:rFonts w:ascii="Times New Roman" w:hAnsi="Times New Roman"/>
          <w:b/>
          <w:sz w:val="24"/>
          <w:szCs w:val="24"/>
          <w:lang w:eastAsia="lv-LV"/>
        </w:rPr>
      </w:pPr>
      <w:r w:rsidRPr="00435520">
        <w:rPr>
          <w:rFonts w:ascii="Times New Roman" w:hAnsi="Times New Roman"/>
          <w:b/>
          <w:sz w:val="24"/>
          <w:szCs w:val="24"/>
          <w:lang w:eastAsia="lv-LV"/>
        </w:rPr>
        <w:t>Apliecinājums</w:t>
      </w:r>
    </w:p>
    <w:p w:rsidR="009073B0" w:rsidP="002E033A" w:rsidRDefault="009073B0" w14:paraId="483588C6" w14:textId="77777777">
      <w:pPr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56"/>
        <w:gridCol w:w="5040"/>
      </w:tblGrid>
      <w:tr w:rsidRPr="006A6196" w:rsidR="009073B0" w:rsidTr="003B72B2" w14:paraId="4BE715D4" w14:textId="77777777">
        <w:tc>
          <w:tcPr>
            <w:tcW w:w="325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6A6196" w:rsidR="009073B0" w:rsidP="006A6196" w:rsidRDefault="009073B0" w14:paraId="48CCF2B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A6196">
              <w:rPr>
                <w:rFonts w:ascii="Times New Roman" w:hAnsi="Times New Roman"/>
                <w:sz w:val="24"/>
                <w:szCs w:val="24"/>
                <w:lang w:eastAsia="lv-LV"/>
              </w:rPr>
              <w:t>Es, apakšā parakstījies (-usies),</w:t>
            </w:r>
          </w:p>
          <w:p w:rsidRPr="006A6196" w:rsidR="009073B0" w:rsidP="006A6196" w:rsidRDefault="009073B0" w14:paraId="798827B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040" w:type="dxa"/>
            <w:tcBorders>
              <w:left w:val="single" w:color="auto" w:sz="4" w:space="0"/>
            </w:tcBorders>
            <w:shd w:val="clear" w:color="auto" w:fill="auto"/>
          </w:tcPr>
          <w:p w:rsidRPr="006A6196" w:rsidR="009073B0" w:rsidP="006A6196" w:rsidRDefault="009073B0" w14:paraId="7767FA5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Pr="006A6196" w:rsidR="009073B0" w:rsidP="006A6196" w:rsidRDefault="009073B0" w14:paraId="6AFB75E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Pr="006A6196" w:rsidR="009073B0" w:rsidTr="003B72B2" w14:paraId="51DDA01A" w14:textId="77777777">
        <w:tc>
          <w:tcPr>
            <w:tcW w:w="3256" w:type="dxa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6A6196" w:rsidR="009073B0" w:rsidP="006A6196" w:rsidRDefault="009073B0" w14:paraId="7B3D4A0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040" w:type="dxa"/>
            <w:tcBorders>
              <w:left w:val="single" w:color="auto" w:sz="4" w:space="0"/>
            </w:tcBorders>
            <w:shd w:val="clear" w:color="auto" w:fill="auto"/>
          </w:tcPr>
          <w:p w:rsidRPr="006A6196" w:rsidR="009073B0" w:rsidP="006A6196" w:rsidRDefault="009073B0" w14:paraId="794E74A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6A6196">
              <w:rPr>
                <w:rFonts w:ascii="Times New Roman" w:hAnsi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Pr="006A6196" w:rsidR="009073B0" w:rsidTr="003B72B2" w14:paraId="54EC3A18" w14:textId="77777777">
        <w:tc>
          <w:tcPr>
            <w:tcW w:w="325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6A6196" w:rsidR="009073B0" w:rsidP="006A6196" w:rsidRDefault="009073B0" w14:paraId="3E53EE45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A6196">
              <w:rPr>
                <w:rFonts w:ascii="Times New Roman" w:hAnsi="Times New Roman"/>
                <w:sz w:val="24"/>
                <w:szCs w:val="24"/>
                <w:lang w:eastAsia="lv-LV"/>
              </w:rPr>
              <w:t>projekta iesniedzēja</w:t>
            </w:r>
          </w:p>
          <w:p w:rsidRPr="006A6196" w:rsidR="009073B0" w:rsidP="006A6196" w:rsidRDefault="009073B0" w14:paraId="34E8AB54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040" w:type="dxa"/>
            <w:tcBorders>
              <w:left w:val="single" w:color="auto" w:sz="4" w:space="0"/>
            </w:tcBorders>
            <w:shd w:val="clear" w:color="auto" w:fill="auto"/>
          </w:tcPr>
          <w:p w:rsidRPr="006A6196" w:rsidR="009073B0" w:rsidP="006A6196" w:rsidRDefault="009073B0" w14:paraId="5D017C5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  <w:p w:rsidRPr="006A6196" w:rsidR="009073B0" w:rsidP="006A6196" w:rsidRDefault="009073B0" w14:paraId="1D0B489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Pr="006A6196" w:rsidR="009073B0" w:rsidTr="003B72B2" w14:paraId="52781E04" w14:textId="77777777">
        <w:tc>
          <w:tcPr>
            <w:tcW w:w="3256" w:type="dxa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6A6196" w:rsidR="009073B0" w:rsidP="006A6196" w:rsidRDefault="009073B0" w14:paraId="057D8CE1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040" w:type="dxa"/>
            <w:tcBorders>
              <w:left w:val="single" w:color="auto" w:sz="4" w:space="0"/>
            </w:tcBorders>
            <w:shd w:val="clear" w:color="auto" w:fill="auto"/>
          </w:tcPr>
          <w:p w:rsidRPr="006A6196" w:rsidR="009073B0" w:rsidP="006A6196" w:rsidRDefault="009073B0" w14:paraId="3C924544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6A6196">
              <w:rPr>
                <w:rFonts w:ascii="Times New Roman" w:hAnsi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Pr="006A6196" w:rsidR="009073B0" w:rsidTr="003B72B2" w14:paraId="4370289A" w14:textId="77777777">
        <w:tc>
          <w:tcPr>
            <w:tcW w:w="32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A6196" w:rsidR="009073B0" w:rsidP="006A6196" w:rsidRDefault="009073B0" w14:paraId="652450E6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A6196">
              <w:rPr>
                <w:rFonts w:ascii="Times New Roman" w:hAnsi="Times New Roman"/>
                <w:sz w:val="24"/>
                <w:szCs w:val="24"/>
                <w:lang w:eastAsia="lv-LV"/>
              </w:rPr>
              <w:t>atbildīgā amatpersona</w:t>
            </w:r>
          </w:p>
          <w:p w:rsidRPr="006A6196" w:rsidR="009073B0" w:rsidP="006A6196" w:rsidRDefault="009073B0" w14:paraId="3D407267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040" w:type="dxa"/>
            <w:tcBorders>
              <w:left w:val="single" w:color="auto" w:sz="4" w:space="0"/>
            </w:tcBorders>
            <w:shd w:val="clear" w:color="auto" w:fill="auto"/>
          </w:tcPr>
          <w:p w:rsidRPr="006A6196" w:rsidR="009073B0" w:rsidP="006A6196" w:rsidRDefault="009073B0" w14:paraId="6C71B401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  <w:p w:rsidRPr="006A6196" w:rsidR="009073B0" w:rsidP="006A6196" w:rsidRDefault="009073B0" w14:paraId="61137B5A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Pr="006A6196" w:rsidR="009073B0" w:rsidTr="003B72B2" w14:paraId="2F1DFE2C" w14:textId="77777777">
        <w:tc>
          <w:tcPr>
            <w:tcW w:w="3256" w:type="dxa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6A6196" w:rsidR="009073B0" w:rsidP="006A6196" w:rsidRDefault="009073B0" w14:paraId="40D26DEB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040" w:type="dxa"/>
            <w:tcBorders>
              <w:left w:val="single" w:color="auto" w:sz="4" w:space="0"/>
            </w:tcBorders>
            <w:shd w:val="clear" w:color="auto" w:fill="auto"/>
          </w:tcPr>
          <w:p w:rsidRPr="006A6196" w:rsidR="009073B0" w:rsidP="006A6196" w:rsidRDefault="009073B0" w14:paraId="63CF9F45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 w:rsidRPr="006A6196">
              <w:rPr>
                <w:rFonts w:ascii="Times New Roman" w:hAnsi="Times New Roman"/>
                <w:sz w:val="20"/>
                <w:szCs w:val="24"/>
                <w:lang w:eastAsia="lv-LV"/>
              </w:rPr>
              <w:t>amata nosaukums</w:t>
            </w:r>
          </w:p>
        </w:tc>
      </w:tr>
      <w:tr w:rsidRPr="006A6196" w:rsidR="003B72B2" w:rsidTr="003B72B2" w14:paraId="04270C13" w14:textId="77777777">
        <w:tc>
          <w:tcPr>
            <w:tcW w:w="325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:rsidRPr="006A6196" w:rsidR="003B72B2" w:rsidP="003B72B2" w:rsidRDefault="003B72B2" w14:paraId="3AFF013C" w14:textId="48B664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projekta iesniegumā</w:t>
            </w:r>
          </w:p>
        </w:tc>
        <w:tc>
          <w:tcPr>
            <w:tcW w:w="5040" w:type="dxa"/>
            <w:tcBorders>
              <w:left w:val="single" w:color="auto" w:sz="4" w:space="0"/>
            </w:tcBorders>
            <w:shd w:val="clear" w:color="auto" w:fill="auto"/>
          </w:tcPr>
          <w:p w:rsidRPr="006A6196" w:rsidR="003B72B2" w:rsidP="003B72B2" w:rsidRDefault="003B72B2" w14:paraId="61515132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  <w:p w:rsidRPr="006A6196" w:rsidR="003B72B2" w:rsidP="003B72B2" w:rsidRDefault="003B72B2" w14:paraId="63DF2F50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</w:p>
        </w:tc>
      </w:tr>
      <w:tr w:rsidRPr="006A6196" w:rsidR="003B72B2" w:rsidTr="003B72B2" w14:paraId="35C0A822" w14:textId="77777777">
        <w:tc>
          <w:tcPr>
            <w:tcW w:w="32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6A6196" w:rsidR="003B72B2" w:rsidP="003B72B2" w:rsidRDefault="003B72B2" w14:paraId="4B425233" w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5040" w:type="dxa"/>
            <w:tcBorders>
              <w:left w:val="single" w:color="auto" w:sz="4" w:space="0"/>
            </w:tcBorders>
            <w:shd w:val="clear" w:color="auto" w:fill="auto"/>
          </w:tcPr>
          <w:p w:rsidRPr="006A6196" w:rsidR="003B72B2" w:rsidP="003B72B2" w:rsidRDefault="003B72B2" w14:paraId="4A583A48" w14:textId="327120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0"/>
                <w:szCs w:val="24"/>
                <w:lang w:eastAsia="lv-LV"/>
              </w:rPr>
              <w:t xml:space="preserve">projekta iesnieguma </w:t>
            </w:r>
            <w:r w:rsidRPr="006A6196">
              <w:rPr>
                <w:rFonts w:ascii="Times New Roman" w:hAnsi="Times New Roman"/>
                <w:sz w:val="20"/>
                <w:szCs w:val="24"/>
                <w:lang w:eastAsia="lv-LV"/>
              </w:rPr>
              <w:t>nosaukums</w:t>
            </w:r>
          </w:p>
        </w:tc>
      </w:tr>
    </w:tbl>
    <w:p w:rsidRPr="006873DD" w:rsidR="002E033A" w:rsidP="002E033A" w:rsidRDefault="002E033A" w14:paraId="2CACAB3D" w14:textId="018D0E21">
      <w:pPr>
        <w:rPr>
          <w:rFonts w:ascii="Times New Roman" w:hAnsi="Times New Roman"/>
          <w:sz w:val="24"/>
          <w:szCs w:val="24"/>
          <w:lang w:eastAsia="lv-LV"/>
        </w:rPr>
      </w:pPr>
      <w:r>
        <w:rPr>
          <w:rFonts w:ascii="Times New Roman" w:hAnsi="Times New Roman"/>
          <w:sz w:val="24"/>
          <w:szCs w:val="24"/>
          <w:lang w:eastAsia="lv-LV"/>
        </w:rPr>
        <w:t xml:space="preserve">                                           </w:t>
      </w:r>
      <w:r w:rsidR="00613BA9">
        <w:rPr>
          <w:rFonts w:ascii="Times New Roman" w:hAnsi="Times New Roman"/>
          <w:sz w:val="24"/>
          <w:szCs w:val="24"/>
          <w:lang w:eastAsia="lv-LV"/>
        </w:rPr>
        <w:tab/>
      </w:r>
    </w:p>
    <w:p w:rsidRPr="00980335" w:rsidR="00EF6977" w:rsidP="00EF6977" w:rsidRDefault="00EF6977" w14:paraId="2A2C5B82" w14:textId="77777777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Pr="001623C5" w:rsidR="00EF6977" w:rsidP="00EF6977" w:rsidRDefault="00EF6977" w14:paraId="17C17E7A" w14:textId="5F560ABD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lv-LV"/>
        </w:rPr>
      </w:pPr>
      <w:r w:rsidRPr="382481C0">
        <w:rPr>
          <w:rFonts w:ascii="Times New Roman" w:hAnsi="Times New Roman"/>
          <w:b/>
          <w:bCs/>
          <w:sz w:val="24"/>
          <w:szCs w:val="24"/>
          <w:lang w:eastAsia="lv-LV"/>
        </w:rPr>
        <w:t xml:space="preserve">Par </w:t>
      </w:r>
      <w:r w:rsidRPr="382481C0" w:rsidR="00436BD5">
        <w:rPr>
          <w:rFonts w:ascii="Times New Roman" w:hAnsi="Times New Roman"/>
          <w:b/>
          <w:bCs/>
          <w:sz w:val="24"/>
          <w:szCs w:val="24"/>
          <w:lang w:eastAsia="lv-LV"/>
        </w:rPr>
        <w:t>informētību attiecībā uz interešu konflikta</w:t>
      </w:r>
      <w:r w:rsidRPr="006C59ED" w:rsidR="00A85697">
        <w:rPr>
          <w:rFonts w:ascii="Times New Roman" w:hAnsi="Times New Roman"/>
          <w:b/>
          <w:bCs/>
          <w:sz w:val="24"/>
          <w:szCs w:val="24"/>
          <w:lang w:eastAsia="lv-LV"/>
        </w:rPr>
        <w:t>, krāpšanas un korupcijas</w:t>
      </w:r>
      <w:r w:rsidRPr="382481C0" w:rsidR="00436BD5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jautājumu regulējumu un to integrāciju iekšējās kontroles </w:t>
      </w:r>
      <w:r w:rsidRPr="382481C0" w:rsidR="00436BD5">
        <w:rPr>
          <w:rFonts w:ascii="Times New Roman" w:hAnsi="Times New Roman"/>
          <w:b/>
          <w:bCs/>
          <w:sz w:val="24"/>
          <w:szCs w:val="24"/>
          <w:u w:val="single"/>
          <w:lang w:eastAsia="lv-LV"/>
        </w:rPr>
        <w:t>sistēmās:</w:t>
      </w:r>
    </w:p>
    <w:p w:rsidRPr="00436BD5" w:rsidR="001623C5" w:rsidP="001623C5" w:rsidRDefault="001623C5" w14:paraId="549850B6" w14:textId="7777777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lv-LV"/>
        </w:rPr>
      </w:pPr>
    </w:p>
    <w:p w:rsidRPr="00BC022F" w:rsidR="00615EED" w:rsidP="00615EED" w:rsidRDefault="00615EED" w14:paraId="4FABE653" w14:textId="398724B2">
      <w:pPr>
        <w:tabs>
          <w:tab w:val="left" w:pos="0"/>
        </w:tabs>
        <w:rPr>
          <w:rFonts w:ascii="Times New Roman" w:hAnsi="Times New Roman"/>
          <w:szCs w:val="24"/>
          <w:shd w:val="clear" w:color="auto" w:fill="FFFFFF"/>
        </w:rPr>
      </w:pPr>
      <w:r w:rsidRPr="00BC022F">
        <w:rPr>
          <w:rFonts w:ascii="Times New Roman" w:hAnsi="Times New Roman"/>
          <w:sz w:val="24"/>
          <w:szCs w:val="24"/>
          <w:lang w:eastAsia="lv-LV"/>
        </w:rPr>
        <w:t>apliecinu, ka projekta iesnieguma iesniegšanas brīdī</w:t>
      </w:r>
      <w:r w:rsidRPr="00BC022F">
        <w:rPr>
          <w:rFonts w:ascii="Times New Roman" w:hAnsi="Times New Roman"/>
          <w:szCs w:val="24"/>
          <w:shd w:val="clear" w:color="auto" w:fill="FFFFFF"/>
        </w:rPr>
        <w:t>:</w:t>
      </w:r>
    </w:p>
    <w:p w:rsidRPr="00BC022F" w:rsidR="00615EED" w:rsidP="00615EED" w:rsidRDefault="00615EED" w14:paraId="10AFE9E7" w14:textId="77777777">
      <w:pPr>
        <w:pStyle w:val="ListParagraph"/>
        <w:numPr>
          <w:ilvl w:val="0"/>
          <w:numId w:val="3"/>
        </w:numPr>
        <w:spacing w:after="120" w:line="254" w:lineRule="auto"/>
        <w:ind w:left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BC022F">
        <w:rPr>
          <w:rFonts w:ascii="Times New Roman" w:hAnsi="Times New Roman"/>
          <w:sz w:val="24"/>
          <w:szCs w:val="24"/>
          <w:lang w:eastAsia="lv-LV"/>
        </w:rPr>
        <w:t>esmu informēts(-a) par Regulas Nr. 2018/1046</w:t>
      </w:r>
      <w:r w:rsidRPr="00BC022F">
        <w:rPr>
          <w:rStyle w:val="FootnoteReference"/>
          <w:rFonts w:ascii="Times New Roman" w:hAnsi="Times New Roman"/>
          <w:sz w:val="24"/>
          <w:szCs w:val="24"/>
          <w:lang w:eastAsia="lv-LV"/>
        </w:rPr>
        <w:footnoteReference w:id="2"/>
      </w:r>
      <w:r w:rsidRPr="00BC022F">
        <w:rPr>
          <w:rFonts w:ascii="Times New Roman" w:hAnsi="Times New Roman"/>
          <w:sz w:val="24"/>
          <w:szCs w:val="24"/>
          <w:lang w:eastAsia="lv-LV"/>
        </w:rPr>
        <w:t>, direktīvas Nr. 2014/24/ES</w:t>
      </w:r>
      <w:r w:rsidRPr="00BC022F">
        <w:rPr>
          <w:rStyle w:val="FootnoteReference"/>
          <w:rFonts w:ascii="Times New Roman" w:hAnsi="Times New Roman"/>
          <w:sz w:val="24"/>
          <w:szCs w:val="24"/>
          <w:lang w:eastAsia="lv-LV"/>
        </w:rPr>
        <w:footnoteReference w:id="3"/>
      </w:r>
      <w:r w:rsidRPr="00BC022F">
        <w:rPr>
          <w:rFonts w:ascii="Times New Roman" w:hAnsi="Times New Roman"/>
          <w:sz w:val="24"/>
          <w:szCs w:val="24"/>
          <w:lang w:eastAsia="lv-LV"/>
        </w:rPr>
        <w:t>, likuma “Par interešu konflikta novēršanu valsts amatpersonu darbībā” un Eiropas Komisijas paziņojuma Nr. C/2021/2119</w:t>
      </w:r>
      <w:r w:rsidRPr="00BC022F">
        <w:rPr>
          <w:rStyle w:val="FootnoteReference"/>
          <w:rFonts w:ascii="Times New Roman" w:hAnsi="Times New Roman"/>
          <w:sz w:val="24"/>
          <w:szCs w:val="24"/>
          <w:lang w:eastAsia="lv-LV"/>
        </w:rPr>
        <w:footnoteReference w:id="4"/>
      </w:r>
      <w:r w:rsidRPr="00BC022F">
        <w:rPr>
          <w:rFonts w:ascii="Times New Roman" w:hAnsi="Times New Roman"/>
          <w:sz w:val="24"/>
          <w:szCs w:val="24"/>
          <w:lang w:eastAsia="lv-LV"/>
        </w:rPr>
        <w:t xml:space="preserve"> par interešu konfliktu prasībām un apņemos tās ievērot;</w:t>
      </w:r>
    </w:p>
    <w:p w:rsidRPr="00BC022F" w:rsidR="00615EED" w:rsidP="00615EED" w:rsidRDefault="00615EED" w14:paraId="47ACFE09" w14:textId="77777777">
      <w:pPr>
        <w:pStyle w:val="ListParagraph"/>
        <w:numPr>
          <w:ilvl w:val="0"/>
          <w:numId w:val="3"/>
        </w:numPr>
        <w:spacing w:after="120" w:line="254" w:lineRule="auto"/>
        <w:ind w:left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BC022F">
        <w:rPr>
          <w:rFonts w:ascii="Times New Roman" w:hAnsi="Times New Roman"/>
          <w:sz w:val="24"/>
          <w:szCs w:val="24"/>
          <w:lang w:eastAsia="lv-LV"/>
        </w:rPr>
        <w:t xml:space="preserve">projekta iesniedzēja </w:t>
      </w:r>
      <w:r w:rsidRPr="16E7319D">
        <w:rPr>
          <w:rFonts w:ascii="Times New Roman" w:hAnsi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00BC022F">
        <w:rPr>
          <w:rStyle w:val="FootnoteReference"/>
          <w:rFonts w:ascii="Times New Roman" w:hAnsi="Times New Roman"/>
          <w:sz w:val="24"/>
          <w:szCs w:val="24"/>
          <w:lang w:eastAsia="lv-LV"/>
        </w:rPr>
        <w:footnoteReference w:id="5"/>
      </w:r>
      <w:r w:rsidRPr="00BC022F">
        <w:rPr>
          <w:rFonts w:ascii="Times New Roman" w:hAnsi="Times New Roman"/>
          <w:sz w:val="24"/>
          <w:szCs w:val="24"/>
          <w:lang w:eastAsia="lv-LV"/>
        </w:rPr>
        <w:t xml:space="preserve"> prasībām, kura sevī ietver:</w:t>
      </w:r>
    </w:p>
    <w:p w:rsidRPr="00BC022F" w:rsidR="00615EED" w:rsidP="00615EED" w:rsidRDefault="00615EED" w14:paraId="529A852C" w14:textId="77777777">
      <w:pPr>
        <w:pStyle w:val="ListParagraph"/>
        <w:numPr>
          <w:ilvl w:val="0"/>
          <w:numId w:val="4"/>
        </w:numPr>
        <w:tabs>
          <w:tab w:val="left" w:pos="0"/>
        </w:tabs>
        <w:spacing w:after="120" w:line="254" w:lineRule="auto"/>
        <w:ind w:left="851"/>
        <w:jc w:val="both"/>
        <w:rPr>
          <w:rFonts w:ascii="Times New Roman" w:hAnsi="Times New Roman"/>
          <w:sz w:val="24"/>
          <w:szCs w:val="24"/>
          <w:lang w:eastAsia="lv-LV"/>
        </w:rPr>
      </w:pPr>
      <w:r w:rsidRPr="00BC022F">
        <w:rPr>
          <w:rFonts w:ascii="Times New Roman" w:hAnsi="Times New Roman"/>
          <w:sz w:val="24"/>
          <w:szCs w:val="24"/>
          <w:lang w:eastAsia="lv-LV"/>
        </w:rPr>
        <w:t>preventīvus pasākumus un konstatēšanas pasākumus interešu konflikta kontrolei publiskajos iepirkumos, t. sk. paziņošanas procedūru, labošanas pasākumus;</w:t>
      </w:r>
    </w:p>
    <w:p w:rsidR="00615EED" w:rsidP="00615EED" w:rsidRDefault="00615EED" w14:paraId="0CF3C407" w14:textId="77777777">
      <w:pPr>
        <w:pStyle w:val="ListParagraph"/>
        <w:numPr>
          <w:ilvl w:val="0"/>
          <w:numId w:val="4"/>
        </w:numPr>
        <w:tabs>
          <w:tab w:val="left" w:pos="0"/>
        </w:tabs>
        <w:spacing w:after="120" w:line="254" w:lineRule="auto"/>
        <w:ind w:left="851"/>
        <w:jc w:val="both"/>
        <w:rPr>
          <w:rFonts w:ascii="Times New Roman" w:hAnsi="Times New Roman"/>
          <w:sz w:val="24"/>
          <w:szCs w:val="24"/>
          <w:lang w:eastAsia="lv-LV"/>
        </w:rPr>
      </w:pPr>
      <w:r w:rsidRPr="00BC022F">
        <w:rPr>
          <w:rFonts w:ascii="Times New Roman" w:hAnsi="Times New Roman"/>
          <w:sz w:val="24"/>
          <w:szCs w:val="24"/>
          <w:lang w:eastAsia="lv-LV"/>
        </w:rPr>
        <w:t>pasākumus aizliegtās vienošanās riska kontrolei;</w:t>
      </w:r>
    </w:p>
    <w:p w:rsidRPr="00627013" w:rsidR="00B74474" w:rsidP="382481C0" w:rsidRDefault="00627013" w14:paraId="3F206A32" w14:textId="0DED7883">
      <w:pPr>
        <w:pStyle w:val="ListParagraph"/>
        <w:numPr>
          <w:ilvl w:val="0"/>
          <w:numId w:val="4"/>
        </w:numPr>
        <w:spacing w:after="120" w:line="254" w:lineRule="auto"/>
        <w:ind w:left="851"/>
        <w:jc w:val="both"/>
        <w:rPr>
          <w:rFonts w:ascii="Times New Roman" w:hAnsi="Times New Roman"/>
          <w:sz w:val="24"/>
          <w:szCs w:val="24"/>
          <w:lang w:eastAsia="lv-LV"/>
        </w:rPr>
      </w:pPr>
      <w:r w:rsidRPr="382481C0">
        <w:rPr>
          <w:rFonts w:ascii="Times New Roman" w:hAnsi="Times New Roman"/>
          <w:sz w:val="24"/>
          <w:szCs w:val="24"/>
          <w:lang w:eastAsia="lv-LV"/>
        </w:rPr>
        <w:t>pasākumus krāpšanas un korupcijas risk</w:t>
      </w:r>
      <w:r w:rsidRPr="382481C0" w:rsidR="00E3052D">
        <w:rPr>
          <w:rFonts w:ascii="Times New Roman" w:hAnsi="Times New Roman"/>
          <w:sz w:val="24"/>
          <w:szCs w:val="24"/>
          <w:lang w:eastAsia="lv-LV"/>
        </w:rPr>
        <w:t>a</w:t>
      </w:r>
      <w:r w:rsidRPr="382481C0">
        <w:rPr>
          <w:rFonts w:ascii="Times New Roman" w:hAnsi="Times New Roman"/>
          <w:sz w:val="24"/>
          <w:szCs w:val="24"/>
          <w:lang w:eastAsia="lv-LV"/>
        </w:rPr>
        <w:t xml:space="preserve"> novēršanai;</w:t>
      </w:r>
    </w:p>
    <w:p w:rsidRPr="006C59ED" w:rsidR="3744EAE3" w:rsidP="382481C0" w:rsidRDefault="3744EAE3" w14:paraId="30AA36F8" w14:textId="525F084E">
      <w:pPr>
        <w:pStyle w:val="ListParagraph"/>
        <w:numPr>
          <w:ilvl w:val="0"/>
          <w:numId w:val="4"/>
        </w:numPr>
        <w:spacing w:after="120" w:line="254" w:lineRule="auto"/>
        <w:ind w:left="851"/>
        <w:jc w:val="both"/>
        <w:rPr>
          <w:rFonts w:ascii="Times New Roman" w:hAnsi="Times New Roman"/>
          <w:sz w:val="24"/>
          <w:szCs w:val="24"/>
          <w:lang w:eastAsia="lv-LV"/>
        </w:rPr>
      </w:pPr>
      <w:r w:rsidRPr="006C59ED">
        <w:rPr>
          <w:rFonts w:ascii="Times New Roman" w:hAnsi="Times New Roman"/>
          <w:sz w:val="24"/>
          <w:szCs w:val="24"/>
          <w:lang w:eastAsia="lv-LV"/>
        </w:rPr>
        <w:lastRenderedPageBreak/>
        <w:t>procedūras aprakstu, lai novērstu un identificētu dubultā finansējuma situāciju pret citiem ārvalstu finanšu instrumentiem;</w:t>
      </w:r>
    </w:p>
    <w:p w:rsidRPr="006C59ED" w:rsidR="3744EAE3" w:rsidP="382481C0" w:rsidRDefault="3744EAE3" w14:paraId="652ECA54" w14:textId="645E999E">
      <w:pPr>
        <w:pStyle w:val="ListParagraph"/>
        <w:numPr>
          <w:ilvl w:val="0"/>
          <w:numId w:val="4"/>
        </w:numPr>
        <w:spacing w:after="120" w:line="254" w:lineRule="auto"/>
        <w:ind w:left="851"/>
        <w:jc w:val="both"/>
        <w:rPr>
          <w:rFonts w:ascii="Times New Roman" w:hAnsi="Times New Roman"/>
          <w:sz w:val="24"/>
          <w:szCs w:val="24"/>
          <w:lang w:eastAsia="lv-LV"/>
        </w:rPr>
      </w:pPr>
      <w:r w:rsidRPr="006C59ED">
        <w:rPr>
          <w:rFonts w:ascii="Times New Roman" w:hAnsi="Times New Roman"/>
          <w:sz w:val="24"/>
          <w:szCs w:val="24"/>
          <w:lang w:eastAsia="lv-LV"/>
        </w:rPr>
        <w:t>iekšējās informācijas aprites un komunikācijas pasākumu aprakstu interešu konflikta, krāpšanas un korupcijas riska novēršanai;</w:t>
      </w:r>
    </w:p>
    <w:p w:rsidRPr="00BC022F" w:rsidR="00615EED" w:rsidP="00615EED" w:rsidRDefault="00615EED" w14:paraId="7EB3E840" w14:textId="77777777">
      <w:pPr>
        <w:pStyle w:val="ListParagraph"/>
        <w:numPr>
          <w:ilvl w:val="0"/>
          <w:numId w:val="3"/>
        </w:numPr>
        <w:tabs>
          <w:tab w:val="left" w:pos="0"/>
        </w:tabs>
        <w:spacing w:after="120" w:line="254" w:lineRule="auto"/>
        <w:ind w:left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BC022F">
        <w:rPr>
          <w:rFonts w:ascii="Times New Roman" w:hAnsi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/>
          <w:sz w:val="24"/>
          <w:szCs w:val="24"/>
          <w:lang w:eastAsia="lv-LV"/>
        </w:rPr>
        <w:t xml:space="preserve"> ir ieviests ētikas kodekss un procedūras disciplināratbildības piemērošanai;</w:t>
      </w:r>
    </w:p>
    <w:p w:rsidRPr="00BC022F" w:rsidR="00615EED" w:rsidP="00615EED" w:rsidRDefault="00615EED" w14:paraId="56E1E9CB" w14:textId="77777777">
      <w:pPr>
        <w:pStyle w:val="ListParagraph"/>
        <w:numPr>
          <w:ilvl w:val="0"/>
          <w:numId w:val="3"/>
        </w:numPr>
        <w:tabs>
          <w:tab w:val="left" w:pos="0"/>
        </w:tabs>
        <w:spacing w:after="120" w:line="254" w:lineRule="auto"/>
        <w:ind w:left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BC022F">
        <w:rPr>
          <w:rFonts w:ascii="Times New Roman" w:hAnsi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/>
          <w:sz w:val="24"/>
          <w:szCs w:val="24"/>
          <w:lang w:eastAsia="lv-LV"/>
        </w:rPr>
        <w:t xml:space="preserve"> ir izveidots ziņošanas mehānisms kompetentajām iestādēm par potenciālu administratīvu/kriminālatbildību;</w:t>
      </w:r>
    </w:p>
    <w:p w:rsidR="00615EED" w:rsidP="00615EED" w:rsidRDefault="00615EED" w14:paraId="33D2E50B" w14:textId="77777777">
      <w:pPr>
        <w:pStyle w:val="ListParagraph"/>
        <w:numPr>
          <w:ilvl w:val="0"/>
          <w:numId w:val="3"/>
        </w:numPr>
        <w:tabs>
          <w:tab w:val="left" w:pos="0"/>
        </w:tabs>
        <w:spacing w:after="120" w:line="254" w:lineRule="auto"/>
        <w:ind w:left="426"/>
        <w:jc w:val="both"/>
        <w:rPr>
          <w:rFonts w:ascii="Times New Roman" w:hAnsi="Times New Roman"/>
          <w:sz w:val="24"/>
          <w:szCs w:val="24"/>
          <w:lang w:eastAsia="lv-LV"/>
        </w:rPr>
      </w:pPr>
      <w:r w:rsidRPr="00BC022F">
        <w:rPr>
          <w:rFonts w:ascii="Times New Roman" w:hAnsi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/>
          <w:sz w:val="24"/>
          <w:szCs w:val="24"/>
          <w:lang w:eastAsia="lv-LV"/>
        </w:rPr>
        <w:t xml:space="preserve"> ir izveidota trauksmes celšanas sistēma.</w:t>
      </w:r>
    </w:p>
    <w:p w:rsidR="00435211" w:rsidP="00435211" w:rsidRDefault="00435211" w14:paraId="7468AAC8" w14:textId="7777777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lv-LV"/>
        </w:rPr>
      </w:pPr>
    </w:p>
    <w:p w:rsidR="00435211" w:rsidP="00435211" w:rsidRDefault="00576B08" w14:paraId="59275FAD" w14:textId="3469DFBD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hAnsi="Times New Roman"/>
          <w:b/>
          <w:bCs/>
          <w:sz w:val="24"/>
          <w:szCs w:val="24"/>
          <w:lang w:eastAsia="lv-LV"/>
        </w:rPr>
        <w:t xml:space="preserve">Par </w:t>
      </w:r>
      <w:r w:rsidRPr="00576B08">
        <w:rPr>
          <w:rFonts w:ascii="Times New Roman" w:hAnsi="Times New Roman"/>
          <w:b/>
          <w:bCs/>
          <w:sz w:val="24"/>
          <w:szCs w:val="24"/>
          <w:lang w:eastAsia="lv-LV"/>
        </w:rPr>
        <w:t>atbilst</w:t>
      </w:r>
      <w:r>
        <w:rPr>
          <w:rFonts w:ascii="Times New Roman" w:hAnsi="Times New Roman"/>
          <w:b/>
          <w:bCs/>
          <w:sz w:val="24"/>
          <w:szCs w:val="24"/>
          <w:lang w:eastAsia="lv-LV"/>
        </w:rPr>
        <w:t>ību</w:t>
      </w:r>
      <w:r w:rsidRPr="00576B08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</w:t>
      </w:r>
      <w:r w:rsidR="00F96790">
        <w:rPr>
          <w:rFonts w:ascii="Times New Roman" w:hAnsi="Times New Roman"/>
          <w:b/>
          <w:bCs/>
          <w:sz w:val="24"/>
          <w:szCs w:val="24"/>
          <w:lang w:eastAsia="lv-LV"/>
        </w:rPr>
        <w:t xml:space="preserve">Ministru kabineta </w:t>
      </w:r>
      <w:r w:rsidR="00E10267">
        <w:rPr>
          <w:rFonts w:ascii="Times New Roman" w:hAnsi="Times New Roman"/>
          <w:b/>
          <w:bCs/>
          <w:sz w:val="24"/>
          <w:szCs w:val="24"/>
          <w:lang w:eastAsia="lv-LV"/>
        </w:rPr>
        <w:t xml:space="preserve">2023. gada 12. septembra </w:t>
      </w:r>
      <w:r w:rsidRPr="00576B08">
        <w:rPr>
          <w:rFonts w:ascii="Times New Roman" w:hAnsi="Times New Roman"/>
          <w:b/>
          <w:bCs/>
          <w:sz w:val="24"/>
          <w:szCs w:val="24"/>
          <w:lang w:eastAsia="lv-LV"/>
        </w:rPr>
        <w:t>noteikumu</w:t>
      </w:r>
      <w:r w:rsidR="00F96790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</w:t>
      </w:r>
      <w:r w:rsidR="00E10267">
        <w:rPr>
          <w:rFonts w:ascii="Times New Roman" w:hAnsi="Times New Roman"/>
          <w:b/>
          <w:bCs/>
          <w:sz w:val="24"/>
          <w:szCs w:val="24"/>
          <w:lang w:eastAsia="lv-LV"/>
        </w:rPr>
        <w:t>Nr. 529</w:t>
      </w:r>
      <w:r w:rsidRPr="00576B08" w:rsidR="00E10267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</w:t>
      </w:r>
      <w:r w:rsidR="00F96790">
        <w:rPr>
          <w:rFonts w:ascii="Times New Roman" w:hAnsi="Times New Roman"/>
          <w:b/>
          <w:bCs/>
          <w:sz w:val="24"/>
          <w:szCs w:val="24"/>
          <w:lang w:eastAsia="lv-LV"/>
        </w:rPr>
        <w:t>“</w:t>
      </w:r>
      <w:r w:rsidRPr="00F96790" w:rsidR="00F96790">
        <w:rPr>
          <w:rFonts w:ascii="Times New Roman" w:hAnsi="Times New Roman"/>
          <w:b/>
          <w:bCs/>
          <w:sz w:val="24"/>
          <w:szCs w:val="24"/>
          <w:lang w:eastAsia="lv-LV"/>
        </w:rPr>
        <w:t xml:space="preserve">Eiropas Savienības Atveseļošanas un noturības mehānisma plāna 2. komponentes </w:t>
      </w:r>
      <w:r w:rsidR="00F96790">
        <w:rPr>
          <w:rFonts w:ascii="Times New Roman" w:hAnsi="Times New Roman"/>
          <w:b/>
          <w:bCs/>
          <w:sz w:val="24"/>
          <w:szCs w:val="24"/>
          <w:lang w:eastAsia="lv-LV"/>
        </w:rPr>
        <w:t>“</w:t>
      </w:r>
      <w:r w:rsidRPr="00F96790" w:rsidR="00F96790">
        <w:rPr>
          <w:rFonts w:ascii="Times New Roman" w:hAnsi="Times New Roman"/>
          <w:b/>
          <w:bCs/>
          <w:sz w:val="24"/>
          <w:szCs w:val="24"/>
          <w:lang w:eastAsia="lv-LV"/>
        </w:rPr>
        <w:t>Digitālā transformācija</w:t>
      </w:r>
      <w:r w:rsidR="00F96790">
        <w:rPr>
          <w:rFonts w:ascii="Times New Roman" w:hAnsi="Times New Roman"/>
          <w:b/>
          <w:bCs/>
          <w:sz w:val="24"/>
          <w:szCs w:val="24"/>
          <w:lang w:eastAsia="lv-LV"/>
        </w:rPr>
        <w:t>”</w:t>
      </w:r>
      <w:r w:rsidRPr="00F96790" w:rsidR="00F96790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2.3. reformu un investīciju virziena </w:t>
      </w:r>
      <w:r w:rsidR="00F96790">
        <w:rPr>
          <w:rFonts w:ascii="Times New Roman" w:hAnsi="Times New Roman"/>
          <w:b/>
          <w:bCs/>
          <w:sz w:val="24"/>
          <w:szCs w:val="24"/>
          <w:lang w:eastAsia="lv-LV"/>
        </w:rPr>
        <w:t>“</w:t>
      </w:r>
      <w:r w:rsidRPr="00F96790" w:rsidR="00F96790">
        <w:rPr>
          <w:rFonts w:ascii="Times New Roman" w:hAnsi="Times New Roman"/>
          <w:b/>
          <w:bCs/>
          <w:sz w:val="24"/>
          <w:szCs w:val="24"/>
          <w:lang w:eastAsia="lv-LV"/>
        </w:rPr>
        <w:t>Digitālās prasmes</w:t>
      </w:r>
      <w:r w:rsidR="00F96790">
        <w:rPr>
          <w:rFonts w:ascii="Times New Roman" w:hAnsi="Times New Roman"/>
          <w:b/>
          <w:bCs/>
          <w:sz w:val="24"/>
          <w:szCs w:val="24"/>
          <w:lang w:eastAsia="lv-LV"/>
        </w:rPr>
        <w:t>”</w:t>
      </w:r>
      <w:r w:rsidRPr="00F96790" w:rsidR="00F96790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2.3.1.2.i. investīcijas </w:t>
      </w:r>
      <w:r w:rsidR="00F96790">
        <w:rPr>
          <w:rFonts w:ascii="Times New Roman" w:hAnsi="Times New Roman"/>
          <w:b/>
          <w:bCs/>
          <w:sz w:val="24"/>
          <w:szCs w:val="24"/>
          <w:lang w:eastAsia="lv-LV"/>
        </w:rPr>
        <w:t>“</w:t>
      </w:r>
      <w:r w:rsidRPr="00F96790" w:rsidR="00F96790">
        <w:rPr>
          <w:rFonts w:ascii="Times New Roman" w:hAnsi="Times New Roman"/>
          <w:b/>
          <w:bCs/>
          <w:sz w:val="24"/>
          <w:szCs w:val="24"/>
          <w:lang w:eastAsia="lv-LV"/>
        </w:rPr>
        <w:t>Uzņēmumu digitālo prasmju attīstība</w:t>
      </w:r>
      <w:r w:rsidR="00F96790">
        <w:rPr>
          <w:rFonts w:ascii="Times New Roman" w:hAnsi="Times New Roman"/>
          <w:b/>
          <w:bCs/>
          <w:sz w:val="24"/>
          <w:szCs w:val="24"/>
          <w:lang w:eastAsia="lv-LV"/>
        </w:rPr>
        <w:t>”</w:t>
      </w:r>
      <w:r w:rsidRPr="00F96790" w:rsidR="00F96790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īstenošanas noteikumi</w:t>
      </w:r>
      <w:r w:rsidR="00F96790">
        <w:rPr>
          <w:rFonts w:ascii="Times New Roman" w:hAnsi="Times New Roman"/>
          <w:b/>
          <w:bCs/>
          <w:sz w:val="24"/>
          <w:szCs w:val="24"/>
          <w:lang w:eastAsia="lv-LV"/>
        </w:rPr>
        <w:t>”</w:t>
      </w:r>
      <w:r w:rsidRPr="00576B08">
        <w:rPr>
          <w:rFonts w:ascii="Times New Roman" w:hAnsi="Times New Roman"/>
          <w:b/>
          <w:bCs/>
          <w:sz w:val="24"/>
          <w:szCs w:val="24"/>
          <w:lang w:eastAsia="lv-LV"/>
        </w:rPr>
        <w:t xml:space="preserve"> </w:t>
      </w:r>
      <w:r w:rsidR="00B954E1">
        <w:rPr>
          <w:rFonts w:ascii="Times New Roman" w:hAnsi="Times New Roman"/>
          <w:b/>
          <w:bCs/>
          <w:sz w:val="24"/>
          <w:szCs w:val="24"/>
          <w:lang w:eastAsia="lv-LV"/>
        </w:rPr>
        <w:t xml:space="preserve">(turpmāk – MK noteikumi) </w:t>
      </w:r>
      <w:r w:rsidRPr="00576B08">
        <w:rPr>
          <w:rFonts w:ascii="Times New Roman" w:hAnsi="Times New Roman"/>
          <w:b/>
          <w:bCs/>
          <w:sz w:val="24"/>
          <w:szCs w:val="24"/>
          <w:lang w:eastAsia="lv-LV"/>
        </w:rPr>
        <w:t>prasībām</w:t>
      </w:r>
      <w:r w:rsidR="00BC7785">
        <w:rPr>
          <w:rFonts w:ascii="Times New Roman" w:hAnsi="Times New Roman"/>
          <w:b/>
          <w:bCs/>
          <w:sz w:val="24"/>
          <w:szCs w:val="24"/>
          <w:lang w:eastAsia="lv-LV"/>
        </w:rPr>
        <w:t>:</w:t>
      </w:r>
    </w:p>
    <w:p w:rsidR="00127FD4" w:rsidP="00127FD4" w:rsidRDefault="00127FD4" w14:paraId="0F2AD437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lv-LV"/>
        </w:rPr>
      </w:pPr>
    </w:p>
    <w:p w:rsidR="00127FD4" w:rsidP="00127FD4" w:rsidRDefault="00127FD4" w14:paraId="1D84D6BD" w14:textId="3BA6FE40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BC022F">
        <w:rPr>
          <w:rFonts w:ascii="Times New Roman" w:hAnsi="Times New Roman"/>
          <w:sz w:val="24"/>
          <w:szCs w:val="24"/>
          <w:lang w:eastAsia="lv-LV"/>
        </w:rPr>
        <w:t>apliecinu, ka projekta</w:t>
      </w:r>
      <w:r w:rsidR="0085372E">
        <w:rPr>
          <w:rFonts w:ascii="Times New Roman" w:hAnsi="Times New Roman"/>
          <w:sz w:val="24"/>
          <w:szCs w:val="24"/>
          <w:lang w:eastAsia="lv-LV"/>
        </w:rPr>
        <w:t xml:space="preserve"> iesniedzējs un</w:t>
      </w:r>
      <w:r w:rsidRPr="00BC022F">
        <w:rPr>
          <w:rFonts w:ascii="Times New Roman" w:hAnsi="Times New Roman"/>
          <w:sz w:val="24"/>
          <w:szCs w:val="24"/>
          <w:lang w:eastAsia="lv-LV"/>
        </w:rPr>
        <w:t xml:space="preserve"> iesniegum</w:t>
      </w:r>
      <w:r w:rsidR="0085372E">
        <w:rPr>
          <w:rFonts w:ascii="Times New Roman" w:hAnsi="Times New Roman"/>
          <w:sz w:val="24"/>
          <w:szCs w:val="24"/>
          <w:lang w:eastAsia="lv-LV"/>
        </w:rPr>
        <w:t>s</w:t>
      </w:r>
      <w:r w:rsidRPr="003B41E2" w:rsidR="003B41E2">
        <w:rPr>
          <w:rFonts w:ascii="Times New Roman" w:hAnsi="Times New Roman"/>
          <w:sz w:val="24"/>
          <w:szCs w:val="24"/>
          <w:lang w:eastAsia="lv-LV"/>
        </w:rPr>
        <w:t xml:space="preserve"> atbilst MK noteikumu prasībām</w:t>
      </w:r>
      <w:r w:rsidR="00252EE9">
        <w:rPr>
          <w:rFonts w:ascii="Times New Roman" w:hAnsi="Times New Roman"/>
          <w:sz w:val="24"/>
          <w:szCs w:val="24"/>
          <w:lang w:eastAsia="lv-LV"/>
        </w:rPr>
        <w:t>,</w:t>
      </w:r>
      <w:r w:rsidRPr="003B41E2" w:rsidR="003B41E2">
        <w:rPr>
          <w:rFonts w:ascii="Times New Roman" w:hAnsi="Times New Roman"/>
          <w:sz w:val="24"/>
          <w:szCs w:val="24"/>
          <w:lang w:eastAsia="lv-LV"/>
        </w:rPr>
        <w:t xml:space="preserve"> apmācības tiks nodrošinātas MK noteikumu 40. punktā minētajās jomās</w:t>
      </w:r>
      <w:r w:rsidR="009A597A">
        <w:rPr>
          <w:rFonts w:ascii="Times New Roman" w:hAnsi="Times New Roman"/>
          <w:sz w:val="24"/>
          <w:szCs w:val="24"/>
          <w:lang w:eastAsia="lv-LV"/>
        </w:rPr>
        <w:t xml:space="preserve"> un </w:t>
      </w:r>
      <w:r w:rsidR="00D27AAA">
        <w:rPr>
          <w:rFonts w:ascii="Times New Roman" w:hAnsi="Times New Roman"/>
          <w:sz w:val="24"/>
          <w:szCs w:val="24"/>
          <w:lang w:eastAsia="lv-LV"/>
        </w:rPr>
        <w:t>projekta iesniedzējs var nodrošināt</w:t>
      </w:r>
      <w:r w:rsidR="00680510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680510" w:rsidR="00680510">
        <w:rPr>
          <w:rFonts w:ascii="Times New Roman" w:hAnsi="Times New Roman"/>
          <w:sz w:val="24"/>
          <w:szCs w:val="24"/>
          <w:lang w:eastAsia="lv-LV"/>
        </w:rPr>
        <w:t>projekta ietvaros noteikto rādītāju sasniegšan</w:t>
      </w:r>
      <w:r w:rsidR="00D27AAA">
        <w:rPr>
          <w:rFonts w:ascii="Times New Roman" w:hAnsi="Times New Roman"/>
          <w:sz w:val="24"/>
          <w:szCs w:val="24"/>
          <w:lang w:eastAsia="lv-LV"/>
        </w:rPr>
        <w:t>u</w:t>
      </w:r>
      <w:r w:rsidR="00680510">
        <w:rPr>
          <w:rFonts w:ascii="Times New Roman" w:hAnsi="Times New Roman"/>
          <w:sz w:val="24"/>
          <w:szCs w:val="24"/>
          <w:lang w:eastAsia="lv-LV"/>
        </w:rPr>
        <w:t>.</w:t>
      </w:r>
    </w:p>
    <w:p w:rsidRPr="00127FD4" w:rsidR="00127FD4" w:rsidP="00127FD4" w:rsidRDefault="00127FD4" w14:paraId="4A956851" w14:textId="7777777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lv-LV"/>
        </w:rPr>
      </w:pPr>
    </w:p>
    <w:p w:rsidR="00D91C53" w:rsidP="0055162F" w:rsidRDefault="00D91C53" w14:paraId="69A1D0D6" w14:textId="2E366F3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lv-LV"/>
        </w:rPr>
      </w:pPr>
    </w:p>
    <w:p w:rsidRPr="0055162F" w:rsidR="0055162F" w:rsidP="0055162F" w:rsidRDefault="0055162F" w14:paraId="79546DEF" w14:textId="77777777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Pr="006A6196" w:rsidR="00D91C53" w:rsidTr="006A6196" w14:paraId="11862C16" w14:textId="77777777">
        <w:tc>
          <w:tcPr>
            <w:tcW w:w="1413" w:type="dxa"/>
            <w:shd w:val="clear" w:color="auto" w:fill="auto"/>
          </w:tcPr>
          <w:p w:rsidRPr="006A6196" w:rsidR="00D91C53" w:rsidP="006A6196" w:rsidRDefault="00D91C53" w14:paraId="7FD598F3" w14:textId="77777777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Pr="006A6196" w:rsidR="00D91C53" w:rsidP="006A6196" w:rsidRDefault="00D91C53" w14:paraId="4059A21B" w14:textId="77777777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A6196">
              <w:rPr>
                <w:rFonts w:ascii="Times New Roman" w:hAnsi="Times New Roman"/>
                <w:sz w:val="24"/>
                <w:szCs w:val="24"/>
                <w:lang w:eastAsia="lv-LV"/>
              </w:rPr>
              <w:t>Paraksts:</w:t>
            </w:r>
          </w:p>
          <w:p w:rsidRPr="006A6196" w:rsidR="00D91C53" w:rsidP="006A6196" w:rsidRDefault="00D91C53" w14:paraId="49ACBB27" w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bottom w:val="single" w:color="auto" w:sz="4" w:space="0"/>
            </w:tcBorders>
            <w:shd w:val="clear" w:color="auto" w:fill="auto"/>
          </w:tcPr>
          <w:p w:rsidRPr="006A6196" w:rsidR="00D91C53" w:rsidP="006A6196" w:rsidRDefault="00D91C53" w14:paraId="02949CBD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Pr="006A6196" w:rsidR="00D91C53" w:rsidP="006A6196" w:rsidRDefault="00D91C53" w14:paraId="1A4DC2C6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Pr="006A6196" w:rsidR="00D91C53" w:rsidP="006A6196" w:rsidRDefault="00D91C53" w14:paraId="3435DDAE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Pr="006A6196" w:rsidR="00D91C53" w:rsidTr="006A6196" w14:paraId="5E82E8F3" w14:textId="77777777">
        <w:tc>
          <w:tcPr>
            <w:tcW w:w="1413" w:type="dxa"/>
            <w:vMerge w:val="restart"/>
            <w:shd w:val="clear" w:color="auto" w:fill="auto"/>
          </w:tcPr>
          <w:p w:rsidRPr="006A6196" w:rsidR="00D91C53" w:rsidP="006A6196" w:rsidRDefault="00D91C53" w14:paraId="63561398" w14:textId="77777777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Pr="006A6196" w:rsidR="00D91C53" w:rsidP="006A6196" w:rsidRDefault="00D91C53" w14:paraId="783A929F" w14:textId="77777777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Pr="006A6196" w:rsidR="00D91C53" w:rsidP="006A6196" w:rsidRDefault="00D91C53" w14:paraId="7A17C6E2" w14:textId="77777777">
            <w:pPr>
              <w:spacing w:after="0" w:line="240" w:lineRule="auto"/>
              <w:ind w:hanging="131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A6196">
              <w:rPr>
                <w:rFonts w:ascii="Times New Roman" w:hAnsi="Times New Roman"/>
                <w:sz w:val="24"/>
                <w:szCs w:val="24"/>
                <w:lang w:eastAsia="lv-LV"/>
              </w:rPr>
              <w:t>Datums:</w:t>
            </w:r>
          </w:p>
          <w:p w:rsidRPr="006A6196" w:rsidR="00D91C53" w:rsidP="006A6196" w:rsidRDefault="00D91C53" w14:paraId="7D35C64E" w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6A6196" w:rsidR="00D91C53" w:rsidP="006A6196" w:rsidRDefault="00D91C53" w14:paraId="1305A86F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Pr="006A6196" w:rsidR="00D91C53" w:rsidP="006A6196" w:rsidRDefault="00D91C53" w14:paraId="5B1B54CF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  <w:p w:rsidRPr="006A6196" w:rsidR="00D91C53" w:rsidP="006A6196" w:rsidRDefault="00D91C53" w14:paraId="429162AA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  <w:tr w:rsidRPr="006A6196" w:rsidR="00D91C53" w:rsidTr="006A6196" w14:paraId="2CFAFB05" w14:textId="77777777">
        <w:tc>
          <w:tcPr>
            <w:tcW w:w="1413" w:type="dxa"/>
            <w:vMerge/>
            <w:shd w:val="clear" w:color="auto" w:fill="auto"/>
          </w:tcPr>
          <w:p w:rsidRPr="006A6196" w:rsidR="00D91C53" w:rsidP="006A6196" w:rsidRDefault="00D91C53" w14:paraId="5F2FA045" w14:textId="77777777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color="auto" w:sz="4" w:space="0"/>
            </w:tcBorders>
            <w:shd w:val="clear" w:color="auto" w:fill="auto"/>
          </w:tcPr>
          <w:p w:rsidRPr="006A6196" w:rsidR="00D91C53" w:rsidP="006A6196" w:rsidRDefault="00D91C53" w14:paraId="412469C8" w14:textId="7777777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A6196">
              <w:rPr>
                <w:rFonts w:ascii="Times New Roman" w:hAnsi="Times New Roman"/>
                <w:szCs w:val="24"/>
                <w:lang w:eastAsia="lv-LV"/>
              </w:rPr>
              <w:t>dd/mm/gggg</w:t>
            </w:r>
          </w:p>
        </w:tc>
      </w:tr>
    </w:tbl>
    <w:p w:rsidR="002E033A" w:rsidP="000A1E54" w:rsidRDefault="002E033A" w14:paraId="337CAEBB" w14:textId="77777777">
      <w:pPr>
        <w:rPr>
          <w:rFonts w:ascii="Times New Roman" w:hAnsi="Times New Roman"/>
          <w:sz w:val="24"/>
          <w:szCs w:val="24"/>
          <w:lang w:eastAsia="lv-LV"/>
        </w:rPr>
      </w:pPr>
    </w:p>
    <w:p w:rsidRPr="004938CA" w:rsidR="00222ADD" w:rsidP="004938CA" w:rsidRDefault="002E033A" w14:paraId="551F029C" w14:textId="15D97B1A">
      <w:pPr>
        <w:ind w:hanging="851"/>
        <w:rPr>
          <w:rFonts w:ascii="Times New Roman" w:hAnsi="Times New Roman"/>
          <w:sz w:val="24"/>
          <w:szCs w:val="24"/>
          <w:lang w:eastAsia="lv-LV"/>
        </w:rPr>
      </w:pPr>
      <w:r w:rsidRPr="11D4FA8E">
        <w:rPr>
          <w:rFonts w:ascii="Times New Roman" w:hAnsi="Times New Roman"/>
          <w:sz w:val="24"/>
          <w:szCs w:val="24"/>
          <w:lang w:eastAsia="lv-LV"/>
        </w:rPr>
        <w:t xml:space="preserve">            </w:t>
      </w:r>
      <w:r>
        <w:tab/>
      </w:r>
      <w:r w:rsidRPr="11D4FA8E" w:rsidR="00067E28">
        <w:rPr>
          <w:rFonts w:ascii="Times New Roman" w:hAnsi="Times New Roman"/>
          <w:sz w:val="24"/>
          <w:szCs w:val="24"/>
          <w:lang w:eastAsia="lv-LV"/>
        </w:rPr>
        <w:t xml:space="preserve">    </w:t>
      </w:r>
    </w:p>
    <w:sectPr w:rsidRPr="004938CA" w:rsidR="00222ADD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02652" w:rsidP="007101DB" w:rsidRDefault="00F02652" w14:paraId="52477AE1" w14:textId="77777777">
      <w:pPr>
        <w:spacing w:after="0"/>
      </w:pPr>
      <w:r>
        <w:separator/>
      </w:r>
    </w:p>
  </w:endnote>
  <w:endnote w:type="continuationSeparator" w:id="0">
    <w:p w:rsidR="00F02652" w:rsidP="007101DB" w:rsidRDefault="00F02652" w14:paraId="4C063C71" w14:textId="77777777">
      <w:pPr>
        <w:spacing w:after="0"/>
      </w:pPr>
      <w:r>
        <w:continuationSeparator/>
      </w:r>
    </w:p>
  </w:endnote>
  <w:endnote w:type="continuationNotice" w:id="1">
    <w:p w:rsidR="00F02652" w:rsidRDefault="00F02652" w14:paraId="7229463E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02652" w:rsidP="007101DB" w:rsidRDefault="00F02652" w14:paraId="4B4C5E67" w14:textId="77777777">
      <w:pPr>
        <w:spacing w:after="0"/>
      </w:pPr>
      <w:r>
        <w:separator/>
      </w:r>
    </w:p>
  </w:footnote>
  <w:footnote w:type="continuationSeparator" w:id="0">
    <w:p w:rsidR="00F02652" w:rsidP="007101DB" w:rsidRDefault="00F02652" w14:paraId="4CD38304" w14:textId="77777777">
      <w:pPr>
        <w:spacing w:after="0"/>
      </w:pPr>
      <w:r>
        <w:continuationSeparator/>
      </w:r>
    </w:p>
  </w:footnote>
  <w:footnote w:type="continuationNotice" w:id="1">
    <w:p w:rsidR="00F02652" w:rsidRDefault="00F02652" w14:paraId="234622E5" w14:textId="77777777">
      <w:pPr>
        <w:spacing w:after="0" w:line="240" w:lineRule="auto"/>
      </w:pPr>
    </w:p>
  </w:footnote>
  <w:footnote w:id="2">
    <w:p w:rsidRPr="006A13A8" w:rsidR="00615EED" w:rsidP="000005EE" w:rsidRDefault="00615EED" w14:paraId="3CA997BC" w14:textId="51417D01">
      <w:pPr>
        <w:pStyle w:val="FootnoteText"/>
        <w:jc w:val="both"/>
        <w:rPr>
          <w:rFonts w:ascii="Times New Roman" w:hAnsi="Times New Roman"/>
        </w:rPr>
      </w:pPr>
      <w:r w:rsidRPr="006A13A8">
        <w:rPr>
          <w:rStyle w:val="FootnoteReference"/>
          <w:rFonts w:ascii="Times New Roman" w:hAnsi="Times New Roman"/>
        </w:rPr>
        <w:footnoteRef/>
      </w:r>
      <w:r w:rsidRPr="006A13A8">
        <w:rPr>
          <w:rFonts w:ascii="Times New Roman" w:hAnsi="Times New Roman"/>
        </w:rPr>
        <w:t xml:space="preserve"> Eiropas Parlamenta un Padomes 2018. gada 18. jūlija Regula (ES, Euratom) Nr. 2018/1046 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  <w:r w:rsidR="00E10D4A">
        <w:rPr>
          <w:rFonts w:ascii="Times New Roman" w:hAnsi="Times New Roman"/>
        </w:rPr>
        <w:t>.</w:t>
      </w:r>
    </w:p>
  </w:footnote>
  <w:footnote w:id="3">
    <w:p w:rsidRPr="006A13A8" w:rsidR="00615EED" w:rsidP="000005EE" w:rsidRDefault="00615EED" w14:paraId="512EDEBD" w14:textId="588EC475">
      <w:pPr>
        <w:pStyle w:val="FootnoteText"/>
        <w:jc w:val="both"/>
        <w:rPr>
          <w:rFonts w:ascii="Times New Roman" w:hAnsi="Times New Roman"/>
        </w:rPr>
      </w:pPr>
      <w:r w:rsidRPr="006A13A8">
        <w:rPr>
          <w:rStyle w:val="FootnoteReference"/>
          <w:rFonts w:ascii="Times New Roman" w:hAnsi="Times New Roman"/>
        </w:rPr>
        <w:footnoteRef/>
      </w:r>
      <w:r w:rsidRPr="006A13A8">
        <w:rPr>
          <w:rFonts w:ascii="Times New Roman" w:hAnsi="Times New Roman"/>
        </w:rPr>
        <w:t xml:space="preserve"> Eiropas Parlamenta un Padomes 2014. gada 26. februāra Direktīva Nr. 2014/24/ES par publisko iepirkumu un ar ko atceļ Direktīvu 2004/18/EK Dokuments attiecas uz EEZ</w:t>
      </w:r>
      <w:r w:rsidR="00E10D4A">
        <w:rPr>
          <w:rFonts w:ascii="Times New Roman" w:hAnsi="Times New Roman"/>
        </w:rPr>
        <w:t>.</w:t>
      </w:r>
    </w:p>
  </w:footnote>
  <w:footnote w:id="4">
    <w:p w:rsidRPr="006A13A8" w:rsidR="00615EED" w:rsidP="000005EE" w:rsidRDefault="00615EED" w14:paraId="0E23D187" w14:textId="5ECB987D">
      <w:pPr>
        <w:pStyle w:val="FootnoteText"/>
        <w:jc w:val="both"/>
        <w:rPr>
          <w:rFonts w:ascii="Times New Roman" w:hAnsi="Times New Roman"/>
        </w:rPr>
      </w:pPr>
      <w:r w:rsidRPr="006A13A8">
        <w:rPr>
          <w:rStyle w:val="FootnoteReference"/>
          <w:rFonts w:ascii="Times New Roman" w:hAnsi="Times New Roman"/>
        </w:rPr>
        <w:footnoteRef/>
      </w:r>
      <w:r w:rsidRPr="006A13A8">
        <w:rPr>
          <w:rFonts w:ascii="Times New Roman" w:hAnsi="Times New Roman"/>
        </w:rPr>
        <w:t xml:space="preserve"> Komisijas paziņojums “Norādījumi par izvairīšanos no interešu konfliktiem un to pārvaldību saskaņā ar Finanšu regulu” 2021/C 121/01, C/2021/2119</w:t>
      </w:r>
      <w:r w:rsidR="00E10D4A">
        <w:rPr>
          <w:rFonts w:ascii="Times New Roman" w:hAnsi="Times New Roman"/>
        </w:rPr>
        <w:t>.</w:t>
      </w:r>
    </w:p>
  </w:footnote>
  <w:footnote w:id="5">
    <w:p w:rsidRPr="006A13A8" w:rsidR="00615EED" w:rsidP="000005EE" w:rsidRDefault="00615EED" w14:paraId="0F29EBDB" w14:textId="4EBF584C">
      <w:pPr>
        <w:pStyle w:val="FootnoteText"/>
        <w:jc w:val="both"/>
        <w:rPr>
          <w:rFonts w:ascii="Times New Roman" w:hAnsi="Times New Roman"/>
        </w:rPr>
      </w:pPr>
      <w:r w:rsidRPr="006A13A8">
        <w:rPr>
          <w:rStyle w:val="FootnoteReference"/>
          <w:rFonts w:ascii="Times New Roman" w:hAnsi="Times New Roman"/>
        </w:rPr>
        <w:footnoteRef/>
      </w:r>
      <w:r w:rsidRPr="006A13A8">
        <w:rPr>
          <w:rFonts w:ascii="Times New Roman" w:hAnsi="Times New Roman"/>
        </w:rPr>
        <w:t xml:space="preserve"> Ministru kabineta 2017. gada 17. oktobra noteikumi Nr. 630 “Noteikumi par iekšējās kontroles sistēmas pamatprasībām korupcijas un interešu konflikta riska novēršanai publiskas personas institūcijā”</w:t>
      </w:r>
      <w:r w:rsidR="003B72B2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4D8"/>
    <w:multiLevelType w:val="hybridMultilevel"/>
    <w:tmpl w:val="6706C9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468A3"/>
    <w:multiLevelType w:val="hybridMultilevel"/>
    <w:tmpl w:val="C39260AA"/>
    <w:lvl w:ilvl="0" w:tplc="4F8E6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F08466F"/>
    <w:multiLevelType w:val="hybridMultilevel"/>
    <w:tmpl w:val="BD120C3C"/>
    <w:lvl w:ilvl="0" w:tplc="32428F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881326"/>
    <w:multiLevelType w:val="hybridMultilevel"/>
    <w:tmpl w:val="3BFEE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401428">
    <w:abstractNumId w:val="3"/>
  </w:num>
  <w:num w:numId="2" w16cid:durableId="1715689578">
    <w:abstractNumId w:val="4"/>
  </w:num>
  <w:num w:numId="3" w16cid:durableId="709575565">
    <w:abstractNumId w:val="0"/>
  </w:num>
  <w:num w:numId="4" w16cid:durableId="1523781171">
    <w:abstractNumId w:val="2"/>
  </w:num>
  <w:num w:numId="5" w16cid:durableId="1379549729">
    <w:abstractNumId w:val="0"/>
  </w:num>
  <w:num w:numId="6" w16cid:durableId="1106121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33A"/>
    <w:rsid w:val="000005EE"/>
    <w:rsid w:val="00067E28"/>
    <w:rsid w:val="00082233"/>
    <w:rsid w:val="00083961"/>
    <w:rsid w:val="000A1E54"/>
    <w:rsid w:val="000B1556"/>
    <w:rsid w:val="000B535E"/>
    <w:rsid w:val="000E58F8"/>
    <w:rsid w:val="000E7BDE"/>
    <w:rsid w:val="00122B4F"/>
    <w:rsid w:val="00127FD4"/>
    <w:rsid w:val="001623C5"/>
    <w:rsid w:val="00174159"/>
    <w:rsid w:val="00194AD6"/>
    <w:rsid w:val="00204A09"/>
    <w:rsid w:val="00222ADD"/>
    <w:rsid w:val="002241D1"/>
    <w:rsid w:val="00246A47"/>
    <w:rsid w:val="00252EE9"/>
    <w:rsid w:val="00264FE4"/>
    <w:rsid w:val="002906E7"/>
    <w:rsid w:val="002E033A"/>
    <w:rsid w:val="002F3267"/>
    <w:rsid w:val="003001F5"/>
    <w:rsid w:val="003029D2"/>
    <w:rsid w:val="003B41E2"/>
    <w:rsid w:val="003B72B2"/>
    <w:rsid w:val="00435211"/>
    <w:rsid w:val="00436BD5"/>
    <w:rsid w:val="00456176"/>
    <w:rsid w:val="0046274B"/>
    <w:rsid w:val="00474F4F"/>
    <w:rsid w:val="004938CA"/>
    <w:rsid w:val="00497003"/>
    <w:rsid w:val="004A7417"/>
    <w:rsid w:val="0051291D"/>
    <w:rsid w:val="0055162F"/>
    <w:rsid w:val="0056356D"/>
    <w:rsid w:val="00576B08"/>
    <w:rsid w:val="00595AF3"/>
    <w:rsid w:val="005B41B9"/>
    <w:rsid w:val="005F7853"/>
    <w:rsid w:val="00613BA9"/>
    <w:rsid w:val="00615EED"/>
    <w:rsid w:val="00627013"/>
    <w:rsid w:val="00663769"/>
    <w:rsid w:val="0067496E"/>
    <w:rsid w:val="00680510"/>
    <w:rsid w:val="006A6196"/>
    <w:rsid w:val="006C59ED"/>
    <w:rsid w:val="006D322C"/>
    <w:rsid w:val="006D3DEB"/>
    <w:rsid w:val="007101DB"/>
    <w:rsid w:val="007345FA"/>
    <w:rsid w:val="00761AD3"/>
    <w:rsid w:val="007F07DF"/>
    <w:rsid w:val="007F19D4"/>
    <w:rsid w:val="008423C8"/>
    <w:rsid w:val="00846A63"/>
    <w:rsid w:val="008513C7"/>
    <w:rsid w:val="0085372E"/>
    <w:rsid w:val="008679D1"/>
    <w:rsid w:val="008A5674"/>
    <w:rsid w:val="009073B0"/>
    <w:rsid w:val="009445FE"/>
    <w:rsid w:val="00980335"/>
    <w:rsid w:val="00984D40"/>
    <w:rsid w:val="009A597A"/>
    <w:rsid w:val="009E1B3E"/>
    <w:rsid w:val="00A12D81"/>
    <w:rsid w:val="00A21770"/>
    <w:rsid w:val="00A269D2"/>
    <w:rsid w:val="00A72FE8"/>
    <w:rsid w:val="00A831E2"/>
    <w:rsid w:val="00A85697"/>
    <w:rsid w:val="00AD2331"/>
    <w:rsid w:val="00AE16D5"/>
    <w:rsid w:val="00AF098C"/>
    <w:rsid w:val="00AF612C"/>
    <w:rsid w:val="00B141FC"/>
    <w:rsid w:val="00B56859"/>
    <w:rsid w:val="00B60C55"/>
    <w:rsid w:val="00B74474"/>
    <w:rsid w:val="00B954E1"/>
    <w:rsid w:val="00BA7B96"/>
    <w:rsid w:val="00BC343C"/>
    <w:rsid w:val="00BC7785"/>
    <w:rsid w:val="00BE3CBA"/>
    <w:rsid w:val="00CA2D02"/>
    <w:rsid w:val="00CA6495"/>
    <w:rsid w:val="00D03E60"/>
    <w:rsid w:val="00D128FD"/>
    <w:rsid w:val="00D27AAA"/>
    <w:rsid w:val="00D54ABC"/>
    <w:rsid w:val="00D91C53"/>
    <w:rsid w:val="00DA252E"/>
    <w:rsid w:val="00DB5397"/>
    <w:rsid w:val="00DC09B3"/>
    <w:rsid w:val="00E10267"/>
    <w:rsid w:val="00E10D4A"/>
    <w:rsid w:val="00E3052D"/>
    <w:rsid w:val="00E50D68"/>
    <w:rsid w:val="00E8020C"/>
    <w:rsid w:val="00EF6977"/>
    <w:rsid w:val="00F02652"/>
    <w:rsid w:val="00F101E7"/>
    <w:rsid w:val="00F63490"/>
    <w:rsid w:val="00F63D54"/>
    <w:rsid w:val="00F94F8F"/>
    <w:rsid w:val="00F96790"/>
    <w:rsid w:val="0D6ECFCA"/>
    <w:rsid w:val="11D4FA8E"/>
    <w:rsid w:val="12E1000F"/>
    <w:rsid w:val="1E768788"/>
    <w:rsid w:val="2F028EBF"/>
    <w:rsid w:val="30E117BD"/>
    <w:rsid w:val="3744EAE3"/>
    <w:rsid w:val="382481C0"/>
    <w:rsid w:val="39C05221"/>
    <w:rsid w:val="3CE2DC67"/>
    <w:rsid w:val="3CF7F2E3"/>
    <w:rsid w:val="4CD950C8"/>
    <w:rsid w:val="4FEBB554"/>
    <w:rsid w:val="52799C88"/>
    <w:rsid w:val="54905BF6"/>
    <w:rsid w:val="65BCEBEA"/>
    <w:rsid w:val="6F43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B98C"/>
  <w15:chartTrackingRefBased/>
  <w15:docId w15:val="{486A418C-7BBC-4017-B90F-220EEE32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073B0"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73B0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4E7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73B0"/>
    <w:pPr>
      <w:keepNext/>
      <w:keepLines/>
      <w:spacing w:before="40" w:after="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73B0"/>
    <w:pPr>
      <w:keepNext/>
      <w:keepLines/>
      <w:spacing w:before="40" w:after="0"/>
      <w:outlineLvl w:val="3"/>
    </w:pPr>
    <w:rPr>
      <w:rFonts w:ascii="Calibri Light" w:hAnsi="Calibri Light"/>
      <w:color w:val="2E74B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73B0"/>
    <w:pPr>
      <w:keepNext/>
      <w:keepLines/>
      <w:spacing w:before="40" w:after="0"/>
      <w:outlineLvl w:val="4"/>
    </w:pPr>
    <w:rPr>
      <w:rFonts w:ascii="Calibri Light" w:hAnsi="Calibri Light"/>
      <w:caps/>
      <w:color w:val="2E74B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73B0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4E7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73B0"/>
    <w:pPr>
      <w:keepNext/>
      <w:keepLines/>
      <w:spacing w:before="40" w:after="0"/>
      <w:outlineLvl w:val="6"/>
    </w:pPr>
    <w:rPr>
      <w:rFonts w:ascii="Calibri Light" w:hAnsi="Calibri Light"/>
      <w:b/>
      <w:bCs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73B0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73B0"/>
    <w:pPr>
      <w:keepNext/>
      <w:keepLines/>
      <w:spacing w:before="40" w:after="0"/>
      <w:outlineLvl w:val="8"/>
    </w:pPr>
    <w:rPr>
      <w:rFonts w:ascii="Calibri Light" w:hAnsi="Calibri Light"/>
      <w:i/>
      <w:iCs/>
      <w:color w:val="1F4E7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3001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01F5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3001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1F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3001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1F5"/>
    <w:pPr>
      <w:spacing w:after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3001F5"/>
    <w:rPr>
      <w:rFonts w:ascii="Segoe UI" w:hAnsi="Segoe UI" w:cs="Segoe UI"/>
      <w:sz w:val="18"/>
      <w:szCs w:val="18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7101DB"/>
    <w:pPr>
      <w:spacing w:after="0"/>
    </w:pPr>
    <w:rPr>
      <w:sz w:val="20"/>
      <w:szCs w:val="20"/>
    </w:rPr>
  </w:style>
  <w:style w:type="character" w:styleId="FootnoteTextChar" w:customStyle="1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link w:val="FootnoteText"/>
    <w:uiPriority w:val="99"/>
    <w:semiHidden/>
    <w:qFormat/>
    <w:rsid w:val="007101DB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7101DB"/>
    <w:rPr>
      <w:vertAlign w:val="superscript"/>
    </w:rPr>
  </w:style>
  <w:style w:type="character" w:styleId="Heading1Char" w:customStyle="1">
    <w:name w:val="Heading 1 Char"/>
    <w:link w:val="Heading1"/>
    <w:uiPriority w:val="9"/>
    <w:rsid w:val="009073B0"/>
    <w:rPr>
      <w:rFonts w:ascii="Calibri Light" w:hAnsi="Calibri Light" w:eastAsia="Times New Roman" w:cs="Times New Roman"/>
      <w:color w:val="1F4E79"/>
      <w:sz w:val="36"/>
      <w:szCs w:val="36"/>
    </w:rPr>
  </w:style>
  <w:style w:type="character" w:styleId="Heading2Char" w:customStyle="1">
    <w:name w:val="Heading 2 Char"/>
    <w:link w:val="Heading2"/>
    <w:uiPriority w:val="9"/>
    <w:semiHidden/>
    <w:rsid w:val="009073B0"/>
    <w:rPr>
      <w:rFonts w:ascii="Calibri Light" w:hAnsi="Calibri Light" w:eastAsia="Times New Roman" w:cs="Times New Roman"/>
      <w:color w:val="2E74B5"/>
      <w:sz w:val="32"/>
      <w:szCs w:val="32"/>
    </w:rPr>
  </w:style>
  <w:style w:type="character" w:styleId="Heading3Char" w:customStyle="1">
    <w:name w:val="Heading 3 Char"/>
    <w:link w:val="Heading3"/>
    <w:uiPriority w:val="9"/>
    <w:semiHidden/>
    <w:rsid w:val="009073B0"/>
    <w:rPr>
      <w:rFonts w:ascii="Calibri Light" w:hAnsi="Calibri Light" w:eastAsia="Times New Roman" w:cs="Times New Roman"/>
      <w:color w:val="2E74B5"/>
      <w:sz w:val="28"/>
      <w:szCs w:val="28"/>
    </w:rPr>
  </w:style>
  <w:style w:type="character" w:styleId="Heading4Char" w:customStyle="1">
    <w:name w:val="Heading 4 Char"/>
    <w:link w:val="Heading4"/>
    <w:uiPriority w:val="9"/>
    <w:semiHidden/>
    <w:rsid w:val="009073B0"/>
    <w:rPr>
      <w:rFonts w:ascii="Calibri Light" w:hAnsi="Calibri Light" w:eastAsia="Times New Roman" w:cs="Times New Roman"/>
      <w:color w:val="2E74B5"/>
      <w:sz w:val="24"/>
      <w:szCs w:val="24"/>
    </w:rPr>
  </w:style>
  <w:style w:type="character" w:styleId="Heading5Char" w:customStyle="1">
    <w:name w:val="Heading 5 Char"/>
    <w:link w:val="Heading5"/>
    <w:uiPriority w:val="9"/>
    <w:semiHidden/>
    <w:rsid w:val="009073B0"/>
    <w:rPr>
      <w:rFonts w:ascii="Calibri Light" w:hAnsi="Calibri Light" w:eastAsia="Times New Roman" w:cs="Times New Roman"/>
      <w:caps/>
      <w:color w:val="2E74B5"/>
    </w:rPr>
  </w:style>
  <w:style w:type="character" w:styleId="Heading6Char" w:customStyle="1">
    <w:name w:val="Heading 6 Char"/>
    <w:link w:val="Heading6"/>
    <w:uiPriority w:val="9"/>
    <w:semiHidden/>
    <w:rsid w:val="009073B0"/>
    <w:rPr>
      <w:rFonts w:ascii="Calibri Light" w:hAnsi="Calibri Light" w:eastAsia="Times New Roman" w:cs="Times New Roman"/>
      <w:i/>
      <w:iCs/>
      <w:caps/>
      <w:color w:val="1F4E79"/>
    </w:rPr>
  </w:style>
  <w:style w:type="character" w:styleId="Heading7Char" w:customStyle="1">
    <w:name w:val="Heading 7 Char"/>
    <w:link w:val="Heading7"/>
    <w:uiPriority w:val="9"/>
    <w:semiHidden/>
    <w:rsid w:val="009073B0"/>
    <w:rPr>
      <w:rFonts w:ascii="Calibri Light" w:hAnsi="Calibri Light" w:eastAsia="Times New Roman" w:cs="Times New Roman"/>
      <w:b/>
      <w:bCs/>
      <w:color w:val="1F4E79"/>
    </w:rPr>
  </w:style>
  <w:style w:type="character" w:styleId="Heading8Char" w:customStyle="1">
    <w:name w:val="Heading 8 Char"/>
    <w:link w:val="Heading8"/>
    <w:uiPriority w:val="9"/>
    <w:semiHidden/>
    <w:rsid w:val="009073B0"/>
    <w:rPr>
      <w:rFonts w:ascii="Calibri Light" w:hAnsi="Calibri Light" w:eastAsia="Times New Roman" w:cs="Times New Roman"/>
      <w:b/>
      <w:bCs/>
      <w:i/>
      <w:iCs/>
      <w:color w:val="1F4E79"/>
    </w:rPr>
  </w:style>
  <w:style w:type="character" w:styleId="Heading9Char" w:customStyle="1">
    <w:name w:val="Heading 9 Char"/>
    <w:link w:val="Heading9"/>
    <w:uiPriority w:val="9"/>
    <w:semiHidden/>
    <w:rsid w:val="009073B0"/>
    <w:rPr>
      <w:rFonts w:ascii="Calibri Light" w:hAnsi="Calibri Light" w:eastAsia="Times New Roman" w:cs="Times New Roman"/>
      <w:i/>
      <w:iCs/>
      <w:color w:val="1F4E79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73B0"/>
    <w:pPr>
      <w:spacing w:line="240" w:lineRule="auto"/>
    </w:pPr>
    <w:rPr>
      <w:b/>
      <w:bCs/>
      <w:smallCaps/>
      <w:color w:val="44546A"/>
    </w:rPr>
  </w:style>
  <w:style w:type="paragraph" w:styleId="Title">
    <w:name w:val="Title"/>
    <w:basedOn w:val="Normal"/>
    <w:next w:val="Normal"/>
    <w:link w:val="TitleChar"/>
    <w:uiPriority w:val="10"/>
    <w:qFormat/>
    <w:rsid w:val="009073B0"/>
    <w:pPr>
      <w:spacing w:after="0" w:line="204" w:lineRule="auto"/>
      <w:contextualSpacing/>
    </w:pPr>
    <w:rPr>
      <w:rFonts w:ascii="Calibri Light" w:hAnsi="Calibri Light"/>
      <w:caps/>
      <w:color w:val="44546A"/>
      <w:spacing w:val="-15"/>
      <w:sz w:val="72"/>
      <w:szCs w:val="72"/>
    </w:rPr>
  </w:style>
  <w:style w:type="character" w:styleId="TitleChar" w:customStyle="1">
    <w:name w:val="Title Char"/>
    <w:link w:val="Title"/>
    <w:uiPriority w:val="10"/>
    <w:rsid w:val="009073B0"/>
    <w:rPr>
      <w:rFonts w:ascii="Calibri Light" w:hAnsi="Calibri Light" w:eastAsia="Times New Roman" w:cs="Times New Roman"/>
      <w:caps/>
      <w:color w:val="44546A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73B0"/>
    <w:pPr>
      <w:numPr>
        <w:ilvl w:val="1"/>
      </w:numPr>
      <w:spacing w:after="240" w:line="240" w:lineRule="auto"/>
    </w:pPr>
    <w:rPr>
      <w:rFonts w:ascii="Calibri Light" w:hAnsi="Calibri Light"/>
      <w:color w:val="5B9BD5"/>
      <w:sz w:val="28"/>
      <w:szCs w:val="28"/>
    </w:rPr>
  </w:style>
  <w:style w:type="character" w:styleId="SubtitleChar" w:customStyle="1">
    <w:name w:val="Subtitle Char"/>
    <w:link w:val="Subtitle"/>
    <w:uiPriority w:val="11"/>
    <w:rsid w:val="009073B0"/>
    <w:rPr>
      <w:rFonts w:ascii="Calibri Light" w:hAnsi="Calibri Light" w:eastAsia="Times New Roman" w:cs="Times New Roman"/>
      <w:color w:val="5B9BD5"/>
      <w:sz w:val="28"/>
      <w:szCs w:val="28"/>
    </w:rPr>
  </w:style>
  <w:style w:type="character" w:styleId="Strong">
    <w:name w:val="Strong"/>
    <w:uiPriority w:val="22"/>
    <w:qFormat/>
    <w:rsid w:val="009073B0"/>
    <w:rPr>
      <w:b/>
      <w:bCs/>
    </w:rPr>
  </w:style>
  <w:style w:type="character" w:styleId="Emphasis">
    <w:name w:val="Emphasis"/>
    <w:uiPriority w:val="20"/>
    <w:qFormat/>
    <w:rsid w:val="009073B0"/>
    <w:rPr>
      <w:i/>
      <w:iCs/>
    </w:rPr>
  </w:style>
  <w:style w:type="paragraph" w:styleId="NoSpacing">
    <w:name w:val="No Spacing"/>
    <w:uiPriority w:val="1"/>
    <w:qFormat/>
    <w:rsid w:val="009073B0"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9073B0"/>
    <w:pPr>
      <w:spacing w:before="120" w:after="120"/>
      <w:ind w:left="720"/>
    </w:pPr>
    <w:rPr>
      <w:color w:val="44546A"/>
      <w:sz w:val="24"/>
      <w:szCs w:val="24"/>
    </w:rPr>
  </w:style>
  <w:style w:type="character" w:styleId="QuoteChar" w:customStyle="1">
    <w:name w:val="Quote Char"/>
    <w:link w:val="Quote"/>
    <w:uiPriority w:val="29"/>
    <w:rsid w:val="009073B0"/>
    <w:rPr>
      <w:color w:val="44546A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73B0"/>
    <w:pPr>
      <w:spacing w:before="100" w:beforeAutospacing="1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character" w:styleId="IntenseQuoteChar" w:customStyle="1">
    <w:name w:val="Intense Quote Char"/>
    <w:link w:val="IntenseQuote"/>
    <w:uiPriority w:val="30"/>
    <w:rsid w:val="009073B0"/>
    <w:rPr>
      <w:rFonts w:ascii="Calibri Light" w:hAnsi="Calibri Light" w:eastAsia="Times New Roman" w:cs="Times New Roman"/>
      <w:color w:val="44546A"/>
      <w:spacing w:val="-6"/>
      <w:sz w:val="32"/>
      <w:szCs w:val="32"/>
    </w:rPr>
  </w:style>
  <w:style w:type="character" w:styleId="SubtleEmphasis">
    <w:name w:val="Subtle Emphasis"/>
    <w:uiPriority w:val="19"/>
    <w:qFormat/>
    <w:rsid w:val="009073B0"/>
    <w:rPr>
      <w:i/>
      <w:iCs/>
      <w:color w:val="595959"/>
    </w:rPr>
  </w:style>
  <w:style w:type="character" w:styleId="IntenseEmphasis">
    <w:name w:val="Intense Emphasis"/>
    <w:uiPriority w:val="21"/>
    <w:qFormat/>
    <w:rsid w:val="009073B0"/>
    <w:rPr>
      <w:b/>
      <w:bCs/>
      <w:i/>
      <w:iCs/>
    </w:rPr>
  </w:style>
  <w:style w:type="character" w:styleId="SubtleReference">
    <w:name w:val="Subtle Reference"/>
    <w:uiPriority w:val="31"/>
    <w:qFormat/>
    <w:rsid w:val="009073B0"/>
    <w:rPr>
      <w:smallCaps/>
      <w:color w:val="595959"/>
      <w:u w:val="none" w:color="7F7F7F"/>
      <w:bdr w:val="none" w:color="auto" w:sz="0" w:space="0"/>
    </w:rPr>
  </w:style>
  <w:style w:type="character" w:styleId="IntenseReference">
    <w:name w:val="Intense Reference"/>
    <w:uiPriority w:val="32"/>
    <w:qFormat/>
    <w:rsid w:val="009073B0"/>
    <w:rPr>
      <w:b/>
      <w:bCs/>
      <w:smallCaps/>
      <w:color w:val="44546A"/>
      <w:u w:val="single"/>
    </w:rPr>
  </w:style>
  <w:style w:type="character" w:styleId="BookTitle">
    <w:name w:val="Book Title"/>
    <w:uiPriority w:val="33"/>
    <w:qFormat/>
    <w:rsid w:val="009073B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73B0"/>
    <w:pPr>
      <w:outlineLvl w:val="9"/>
    </w:pPr>
  </w:style>
  <w:style w:type="table" w:styleId="TableGrid">
    <w:name w:val="Table Grid"/>
    <w:basedOn w:val="TableNormal"/>
    <w:uiPriority w:val="39"/>
    <w:rsid w:val="009073B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4938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94AD6"/>
    <w:pPr>
      <w:tabs>
        <w:tab w:val="center" w:pos="4153"/>
        <w:tab w:val="right" w:pos="830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194AD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94AD6"/>
    <w:pPr>
      <w:tabs>
        <w:tab w:val="center" w:pos="4153"/>
        <w:tab w:val="right" w:pos="830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194AD6"/>
    <w:rPr>
      <w:sz w:val="22"/>
      <w:szCs w:val="22"/>
      <w:lang w:eastAsia="en-US"/>
    </w:rPr>
  </w:style>
  <w:style w:type="character" w:styleId="ListParagraphChar" w:customStyle="1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615EED"/>
    <w:rPr>
      <w:sz w:val="22"/>
      <w:szCs w:val="22"/>
      <w:lang w:eastAsia="en-US"/>
    </w:rPr>
  </w:style>
  <w:style w:type="paragraph" w:styleId="CharCharCharChar" w:customStyle="1">
    <w:name w:val="Char Char Char Char"/>
    <w:aliases w:val="Char2"/>
    <w:basedOn w:val="Normal"/>
    <w:next w:val="Normal"/>
    <w:link w:val="FootnoteReference"/>
    <w:uiPriority w:val="99"/>
    <w:rsid w:val="00615EED"/>
    <w:pPr>
      <w:spacing w:line="240" w:lineRule="exact"/>
      <w:jc w:val="both"/>
      <w:textAlignment w:val="baseline"/>
    </w:pPr>
    <w:rPr>
      <w:sz w:val="20"/>
      <w:szCs w:val="20"/>
      <w:vertAlign w:val="superscript"/>
      <w:lang w:eastAsia="lv-LV"/>
    </w:rPr>
  </w:style>
  <w:style w:type="paragraph" w:styleId="Revision">
    <w:name w:val="Revision"/>
    <w:hidden/>
    <w:uiPriority w:val="99"/>
    <w:semiHidden/>
    <w:rsid w:val="003B72B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3" ma:contentTypeDescription="Create a new document." ma:contentTypeScope="" ma:versionID="a5be782c376874215297c61b21e0ba2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06eedf38802e0d24f8fcc540015bdafc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5DC63-BE8F-4D5B-9B6F-0F5A43163FCB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3E1B1308-48A1-47D7-B185-D3931EC1AFFC}"/>
</file>

<file path=customXml/itemProps3.xml><?xml version="1.0" encoding="utf-8"?>
<ds:datastoreItem xmlns:ds="http://schemas.openxmlformats.org/officeDocument/2006/customXml" ds:itemID="{6EC7326B-E105-4FA1-9A52-7534CA2493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79122C-C15D-4ABD-9241-F0F16EB65D5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Santa Ozola-Tiruma</dc:creator>
  <keywords/>
  <dc:description/>
  <lastModifiedBy>Līva Ķierpe</lastModifiedBy>
  <revision>34</revision>
  <lastPrinted>2015-07-15T17:19:00.0000000Z</lastPrinted>
  <dcterms:created xsi:type="dcterms:W3CDTF">2023-11-09T09:37:00.0000000Z</dcterms:created>
  <dcterms:modified xsi:type="dcterms:W3CDTF">2023-11-27T20:32:18.6968993Z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