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5951" w14:textId="77777777" w:rsidR="00E84983" w:rsidRPr="00B765DF" w:rsidRDefault="00E84983" w:rsidP="00B765DF">
      <w:pPr>
        <w:spacing w:after="0" w:line="240" w:lineRule="auto"/>
        <w:jc w:val="center"/>
        <w:rPr>
          <w:rFonts w:ascii="Times New Roman" w:eastAsia="Times New Roman" w:hAnsi="Times New Roman" w:cs="Times New Roman"/>
          <w:b/>
          <w:bCs/>
          <w:sz w:val="24"/>
          <w:szCs w:val="24"/>
        </w:rPr>
      </w:pPr>
    </w:p>
    <w:p w14:paraId="5BC88DFD" w14:textId="5128FE97" w:rsidR="0032264F" w:rsidRPr="00B765DF" w:rsidRDefault="655DEAB1" w:rsidP="00B765DF">
      <w:pPr>
        <w:spacing w:after="0" w:line="240" w:lineRule="auto"/>
        <w:jc w:val="center"/>
        <w:rPr>
          <w:rFonts w:ascii="Times New Roman" w:eastAsia="Times New Roman" w:hAnsi="Times New Roman" w:cs="Times New Roman"/>
          <w:b/>
          <w:bCs/>
          <w:sz w:val="24"/>
          <w:szCs w:val="24"/>
        </w:rPr>
      </w:pPr>
      <w:r w:rsidRPr="00B765DF">
        <w:rPr>
          <w:rFonts w:ascii="Times New Roman" w:eastAsia="Times New Roman" w:hAnsi="Times New Roman" w:cs="Times New Roman"/>
          <w:b/>
          <w:bCs/>
          <w:sz w:val="24"/>
          <w:szCs w:val="24"/>
        </w:rPr>
        <w:t xml:space="preserve">Atbildes uz </w:t>
      </w:r>
      <w:r w:rsidR="3A9D785A" w:rsidRPr="00B765DF">
        <w:rPr>
          <w:rFonts w:ascii="Times New Roman" w:eastAsia="Times New Roman" w:hAnsi="Times New Roman" w:cs="Times New Roman"/>
          <w:b/>
          <w:bCs/>
          <w:sz w:val="24"/>
          <w:szCs w:val="24"/>
        </w:rPr>
        <w:t xml:space="preserve">jautājumiem </w:t>
      </w:r>
      <w:r w:rsidRPr="00B765DF">
        <w:rPr>
          <w:rFonts w:ascii="Times New Roman" w:eastAsia="Times New Roman" w:hAnsi="Times New Roman" w:cs="Times New Roman"/>
          <w:b/>
          <w:bCs/>
          <w:sz w:val="24"/>
          <w:szCs w:val="24"/>
        </w:rPr>
        <w:t>par</w:t>
      </w:r>
    </w:p>
    <w:p w14:paraId="07C36D15" w14:textId="535E2A28" w:rsidR="00E84983" w:rsidRPr="00B765DF" w:rsidRDefault="00CF280A" w:rsidP="00B765DF">
      <w:pPr>
        <w:spacing w:after="0" w:line="240" w:lineRule="auto"/>
        <w:jc w:val="center"/>
        <w:rPr>
          <w:rFonts w:ascii="Times New Roman" w:eastAsia="Times New Roman" w:hAnsi="Times New Roman" w:cs="Times New Roman"/>
          <w:b/>
          <w:bCs/>
          <w:color w:val="1F3864" w:themeColor="accent1" w:themeShade="80"/>
          <w:sz w:val="24"/>
          <w:szCs w:val="24"/>
          <w:u w:val="single"/>
        </w:rPr>
      </w:pPr>
      <w:r w:rsidRPr="00B765DF">
        <w:rPr>
          <w:rFonts w:ascii="Times New Roman" w:eastAsia="Times New Roman" w:hAnsi="Times New Roman" w:cs="Times New Roman"/>
          <w:b/>
          <w:bCs/>
          <w:sz w:val="24"/>
          <w:szCs w:val="24"/>
        </w:rPr>
        <w:t xml:space="preserve">4.3.6.6. pasākuma </w:t>
      </w:r>
      <w:r w:rsidR="00A833BE" w:rsidRPr="00B765DF">
        <w:rPr>
          <w:rFonts w:ascii="Times New Roman" w:eastAsia="Times New Roman" w:hAnsi="Times New Roman" w:cs="Times New Roman"/>
          <w:b/>
          <w:bCs/>
          <w:sz w:val="24"/>
          <w:szCs w:val="24"/>
        </w:rPr>
        <w:t>“</w:t>
      </w:r>
      <w:r w:rsidRPr="00B765DF">
        <w:rPr>
          <w:rFonts w:ascii="Times New Roman" w:eastAsia="Times New Roman" w:hAnsi="Times New Roman" w:cs="Times New Roman"/>
          <w:b/>
          <w:bCs/>
          <w:sz w:val="24"/>
          <w:szCs w:val="24"/>
        </w:rPr>
        <w:t>Bērnu pieskatīšanas pakalpojumi</w:t>
      </w:r>
      <w:r w:rsidR="00A833BE" w:rsidRPr="00B765DF">
        <w:rPr>
          <w:rFonts w:ascii="Times New Roman" w:eastAsia="Times New Roman" w:hAnsi="Times New Roman" w:cs="Times New Roman"/>
          <w:b/>
          <w:bCs/>
          <w:sz w:val="24"/>
          <w:szCs w:val="24"/>
        </w:rPr>
        <w:t>”</w:t>
      </w:r>
    </w:p>
    <w:p w14:paraId="25F5C679" w14:textId="2E0E280A" w:rsidR="0032264F" w:rsidRPr="00B765DF" w:rsidRDefault="0032264F" w:rsidP="00B765DF">
      <w:pPr>
        <w:spacing w:after="0" w:line="240" w:lineRule="auto"/>
        <w:jc w:val="both"/>
        <w:rPr>
          <w:rFonts w:ascii="Times New Roman" w:hAnsi="Times New Roman" w:cs="Times New Roman"/>
          <w:b/>
          <w:bCs/>
          <w:sz w:val="24"/>
          <w:szCs w:val="24"/>
          <w:u w:val="single"/>
        </w:rPr>
      </w:pPr>
      <w:r w:rsidRPr="00B765DF">
        <w:rPr>
          <w:rFonts w:ascii="Times New Roman" w:eastAsia="Times New Roman" w:hAnsi="Times New Roman" w:cs="Times New Roman"/>
          <w:b/>
          <w:bCs/>
          <w:sz w:val="24"/>
          <w:szCs w:val="24"/>
          <w:u w:val="single"/>
        </w:rPr>
        <w:t>Izmantotie saīsinājumi:</w:t>
      </w:r>
    </w:p>
    <w:p w14:paraId="60CBE287" w14:textId="496F50EF" w:rsidR="0032264F" w:rsidRPr="00B765DF" w:rsidRDefault="0032264F" w:rsidP="00B765DF">
      <w:pPr>
        <w:spacing w:after="0" w:line="240" w:lineRule="auto"/>
        <w:jc w:val="both"/>
        <w:rPr>
          <w:rFonts w:ascii="Times New Roman" w:eastAsia="Times New Roman" w:hAnsi="Times New Roman" w:cs="Times New Roman"/>
          <w:sz w:val="24"/>
          <w:szCs w:val="24"/>
        </w:rPr>
      </w:pPr>
      <w:r w:rsidRPr="00B765DF">
        <w:rPr>
          <w:rFonts w:ascii="Times New Roman" w:eastAsia="Times New Roman" w:hAnsi="Times New Roman" w:cs="Times New Roman"/>
          <w:b/>
          <w:bCs/>
          <w:sz w:val="24"/>
          <w:szCs w:val="24"/>
        </w:rPr>
        <w:t>Aģentūra</w:t>
      </w:r>
      <w:r w:rsidRPr="00B765DF">
        <w:rPr>
          <w:rFonts w:ascii="Times New Roman" w:eastAsia="Times New Roman" w:hAnsi="Times New Roman" w:cs="Times New Roman"/>
          <w:sz w:val="24"/>
          <w:szCs w:val="24"/>
        </w:rPr>
        <w:t xml:space="preserve"> – Centrālā finanšu un līgumu aģentūra</w:t>
      </w:r>
      <w:r w:rsidR="00460CAC" w:rsidRPr="00B765DF">
        <w:rPr>
          <w:rFonts w:ascii="Times New Roman" w:eastAsia="Times New Roman" w:hAnsi="Times New Roman" w:cs="Times New Roman"/>
          <w:sz w:val="24"/>
          <w:szCs w:val="24"/>
        </w:rPr>
        <w:t xml:space="preserve"> jeb sadarbības iestāde</w:t>
      </w:r>
    </w:p>
    <w:p w14:paraId="08BE3554" w14:textId="3406696E" w:rsidR="0032264F" w:rsidRPr="00B765DF" w:rsidRDefault="0032264F" w:rsidP="00B765DF">
      <w:pPr>
        <w:spacing w:after="0" w:line="240" w:lineRule="auto"/>
        <w:jc w:val="both"/>
        <w:outlineLvl w:val="3"/>
        <w:rPr>
          <w:rFonts w:ascii="Times New Roman" w:eastAsia="Times New Roman" w:hAnsi="Times New Roman" w:cs="Times New Roman"/>
          <w:color w:val="000000" w:themeColor="text1"/>
          <w:sz w:val="24"/>
          <w:szCs w:val="24"/>
          <w:lang w:eastAsia="lv-LV"/>
        </w:rPr>
      </w:pPr>
      <w:r w:rsidRPr="00B765DF">
        <w:rPr>
          <w:rFonts w:ascii="Times New Roman" w:eastAsia="Times New Roman" w:hAnsi="Times New Roman" w:cs="Times New Roman"/>
          <w:b/>
          <w:bCs/>
          <w:sz w:val="24"/>
          <w:szCs w:val="24"/>
        </w:rPr>
        <w:t>Atlases nolikums</w:t>
      </w:r>
      <w:r w:rsidRPr="00B765DF">
        <w:rPr>
          <w:rFonts w:ascii="Times New Roman" w:eastAsia="Times New Roman" w:hAnsi="Times New Roman" w:cs="Times New Roman"/>
          <w:sz w:val="24"/>
          <w:szCs w:val="24"/>
        </w:rPr>
        <w:t xml:space="preserve"> – </w:t>
      </w:r>
      <w:r w:rsidR="00E90218" w:rsidRPr="00B765DF">
        <w:rPr>
          <w:rFonts w:ascii="Times New Roman" w:hAnsi="Times New Roman" w:cs="Times New Roman"/>
          <w:color w:val="000000" w:themeColor="text1"/>
          <w:sz w:val="24"/>
          <w:szCs w:val="24"/>
        </w:rPr>
        <w:t xml:space="preserve">Eiropas Savienības kohēzijas politikas programmas 2021.–2027.gadam 4.3.6. specifiskā atbalsta mērķa </w:t>
      </w:r>
      <w:r w:rsidR="00A833BE" w:rsidRPr="00B765DF">
        <w:rPr>
          <w:rFonts w:ascii="Times New Roman" w:hAnsi="Times New Roman" w:cs="Times New Roman"/>
          <w:color w:val="000000" w:themeColor="text1"/>
          <w:sz w:val="24"/>
          <w:szCs w:val="24"/>
        </w:rPr>
        <w:t>“</w:t>
      </w:r>
      <w:r w:rsidR="00E90218" w:rsidRPr="00B765DF">
        <w:rPr>
          <w:rFonts w:ascii="Times New Roman" w:hAnsi="Times New Roman" w:cs="Times New Roman"/>
          <w:color w:val="000000" w:themeColor="text1"/>
          <w:sz w:val="24"/>
          <w:szCs w:val="24"/>
        </w:rPr>
        <w:t>Veicināt nabadzības vai sociālās atstumtības riskam pakļauto cilvēku, tostarp vistrūcīgāko un bērnu, sociālo integrāciju</w:t>
      </w:r>
      <w:r w:rsidR="00A833BE" w:rsidRPr="00B765DF">
        <w:rPr>
          <w:rFonts w:ascii="Times New Roman" w:hAnsi="Times New Roman" w:cs="Times New Roman"/>
          <w:color w:val="000000" w:themeColor="text1"/>
          <w:sz w:val="24"/>
          <w:szCs w:val="24"/>
        </w:rPr>
        <w:t>”</w:t>
      </w:r>
      <w:r w:rsidR="00E90218" w:rsidRPr="00B765DF">
        <w:rPr>
          <w:rFonts w:ascii="Times New Roman" w:hAnsi="Times New Roman" w:cs="Times New Roman"/>
          <w:color w:val="000000" w:themeColor="text1"/>
          <w:sz w:val="24"/>
          <w:szCs w:val="24"/>
        </w:rPr>
        <w:t xml:space="preserve"> 4.3.6.6. pasākuma </w:t>
      </w:r>
      <w:r w:rsidR="00A833BE" w:rsidRPr="00B765DF">
        <w:rPr>
          <w:rFonts w:ascii="Times New Roman" w:hAnsi="Times New Roman" w:cs="Times New Roman"/>
          <w:color w:val="000000" w:themeColor="text1"/>
          <w:sz w:val="24"/>
          <w:szCs w:val="24"/>
        </w:rPr>
        <w:t>“</w:t>
      </w:r>
      <w:r w:rsidR="00E90218" w:rsidRPr="00B765DF">
        <w:rPr>
          <w:rFonts w:ascii="Times New Roman" w:hAnsi="Times New Roman" w:cs="Times New Roman"/>
          <w:color w:val="000000" w:themeColor="text1"/>
          <w:sz w:val="24"/>
          <w:szCs w:val="24"/>
        </w:rPr>
        <w:t>Bērnu pieskatīšanas pakalpojumi</w:t>
      </w:r>
      <w:r w:rsidR="00A833BE" w:rsidRPr="00B765DF">
        <w:rPr>
          <w:rFonts w:ascii="Times New Roman" w:hAnsi="Times New Roman" w:cs="Times New Roman"/>
          <w:color w:val="000000" w:themeColor="text1"/>
          <w:sz w:val="24"/>
          <w:szCs w:val="24"/>
        </w:rPr>
        <w:t>”</w:t>
      </w:r>
      <w:r w:rsidR="00E90218" w:rsidRPr="00B765DF">
        <w:rPr>
          <w:rFonts w:ascii="Times New Roman" w:hAnsi="Times New Roman" w:cs="Times New Roman"/>
          <w:color w:val="000000" w:themeColor="text1"/>
          <w:sz w:val="24"/>
          <w:szCs w:val="24"/>
        </w:rPr>
        <w:t xml:space="preserve"> </w:t>
      </w:r>
      <w:r w:rsidR="00E90218" w:rsidRPr="00B765DF">
        <w:rPr>
          <w:rFonts w:ascii="Times New Roman" w:eastAsia="Times New Roman" w:hAnsi="Times New Roman" w:cs="Times New Roman"/>
          <w:color w:val="000000" w:themeColor="text1"/>
          <w:sz w:val="24"/>
          <w:szCs w:val="24"/>
          <w:lang w:eastAsia="lv-LV"/>
        </w:rPr>
        <w:t>projektu iesniegumu atlases nolikums</w:t>
      </w:r>
    </w:p>
    <w:p w14:paraId="575B074D" w14:textId="1C13F96E" w:rsidR="00E939DD" w:rsidRDefault="00E939DD" w:rsidP="00B765D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ESF</w:t>
      </w:r>
      <w:r w:rsidR="00246758">
        <w:rPr>
          <w:rFonts w:ascii="Times New Roman" w:eastAsia="Times New Roman" w:hAnsi="Times New Roman" w:cs="Times New Roman"/>
          <w:b/>
          <w:bCs/>
          <w:sz w:val="24"/>
          <w:szCs w:val="24"/>
        </w:rPr>
        <w:t xml:space="preserve">+ </w:t>
      </w:r>
      <w:r w:rsidR="00246758" w:rsidRPr="00246758">
        <w:rPr>
          <w:rFonts w:ascii="Times New Roman" w:eastAsia="Times New Roman" w:hAnsi="Times New Roman" w:cs="Times New Roman"/>
          <w:color w:val="000000" w:themeColor="text1"/>
          <w:sz w:val="24"/>
          <w:szCs w:val="24"/>
          <w:lang w:eastAsia="lv-LV"/>
        </w:rPr>
        <w:t xml:space="preserve">– </w:t>
      </w:r>
      <w:r w:rsidRPr="00246758">
        <w:rPr>
          <w:rFonts w:ascii="Times New Roman" w:eastAsia="Times New Roman" w:hAnsi="Times New Roman" w:cs="Times New Roman"/>
          <w:color w:val="000000" w:themeColor="text1"/>
          <w:sz w:val="24"/>
          <w:szCs w:val="24"/>
          <w:lang w:eastAsia="lv-LV"/>
        </w:rPr>
        <w:t>Eiropas Sociālais Fonds Plus</w:t>
      </w:r>
    </w:p>
    <w:p w14:paraId="2C076AD0" w14:textId="0F33F56D" w:rsidR="00B35EBB" w:rsidRDefault="00B35EBB" w:rsidP="00B765D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KPVIS - </w:t>
      </w:r>
      <w:r w:rsidRPr="00B765DF">
        <w:rPr>
          <w:rFonts w:ascii="Times New Roman" w:hAnsi="Times New Roman" w:cs="Times New Roman"/>
          <w:color w:val="000000" w:themeColor="text1"/>
          <w:sz w:val="24"/>
          <w:szCs w:val="24"/>
          <w:lang w:val="lv"/>
        </w:rPr>
        <w:t>Kohēzijas politikas fondu vadības informācijas sistēm</w:t>
      </w:r>
      <w:r>
        <w:rPr>
          <w:rFonts w:ascii="Times New Roman" w:hAnsi="Times New Roman" w:cs="Times New Roman"/>
          <w:color w:val="000000" w:themeColor="text1"/>
          <w:sz w:val="24"/>
          <w:szCs w:val="24"/>
          <w:lang w:val="lv"/>
        </w:rPr>
        <w:t>a</w:t>
      </w:r>
    </w:p>
    <w:p w14:paraId="04109AA8" w14:textId="5AADF2A7" w:rsidR="0032264F" w:rsidRPr="00B765DF" w:rsidRDefault="0032264F" w:rsidP="00B765DF">
      <w:pPr>
        <w:spacing w:after="0" w:line="240" w:lineRule="auto"/>
        <w:jc w:val="both"/>
        <w:rPr>
          <w:rFonts w:ascii="Times New Roman" w:eastAsia="Times New Roman" w:hAnsi="Times New Roman" w:cs="Times New Roman"/>
          <w:sz w:val="24"/>
          <w:szCs w:val="24"/>
        </w:rPr>
      </w:pPr>
      <w:r w:rsidRPr="00B765DF">
        <w:rPr>
          <w:rFonts w:ascii="Times New Roman" w:eastAsia="Times New Roman" w:hAnsi="Times New Roman" w:cs="Times New Roman"/>
          <w:b/>
          <w:bCs/>
          <w:sz w:val="24"/>
          <w:szCs w:val="24"/>
        </w:rPr>
        <w:t>MK noteikumi</w:t>
      </w:r>
      <w:r w:rsidRPr="00B765DF">
        <w:rPr>
          <w:rFonts w:ascii="Times New Roman" w:eastAsia="Times New Roman" w:hAnsi="Times New Roman" w:cs="Times New Roman"/>
          <w:sz w:val="24"/>
          <w:szCs w:val="24"/>
        </w:rPr>
        <w:t xml:space="preserve"> – </w:t>
      </w:r>
      <w:hyperlink r:id="rId10" w:history="1">
        <w:r w:rsidR="00A45667" w:rsidRPr="00B765DF">
          <w:rPr>
            <w:rStyle w:val="Hyperlink"/>
            <w:rFonts w:ascii="Times New Roman" w:eastAsia="Times New Roman" w:hAnsi="Times New Roman" w:cs="Times New Roman"/>
            <w:i/>
            <w:iCs/>
            <w:sz w:val="24"/>
            <w:szCs w:val="24"/>
            <w:lang w:eastAsia="lv-LV"/>
          </w:rPr>
          <w:t xml:space="preserve">Ministru kabineta 2023.gada 10.oktobra noteikumi Nr.577 </w:t>
        </w:r>
        <w:r w:rsidR="00A833BE" w:rsidRPr="00B765DF">
          <w:rPr>
            <w:rStyle w:val="Hyperlink"/>
            <w:rFonts w:ascii="Times New Roman" w:eastAsia="Times New Roman" w:hAnsi="Times New Roman" w:cs="Times New Roman"/>
            <w:i/>
            <w:iCs/>
            <w:sz w:val="24"/>
            <w:szCs w:val="24"/>
            <w:lang w:eastAsia="lv-LV"/>
          </w:rPr>
          <w:t>“</w:t>
        </w:r>
        <w:r w:rsidR="00A45667" w:rsidRPr="00B765DF">
          <w:rPr>
            <w:rStyle w:val="Hyperlink"/>
            <w:rFonts w:ascii="Times New Roman" w:eastAsia="Times New Roman" w:hAnsi="Times New Roman" w:cs="Times New Roman"/>
            <w:i/>
            <w:iCs/>
            <w:sz w:val="24"/>
            <w:szCs w:val="24"/>
            <w:lang w:eastAsia="lv-LV"/>
          </w:rPr>
          <w:t xml:space="preserve">Eiropas Savienības kohēzijas politikas programmas 2021.–2027. gadam 4.3.6. specifiskā atbalsta mērķa </w:t>
        </w:r>
        <w:r w:rsidR="00A833BE" w:rsidRPr="00B765DF">
          <w:rPr>
            <w:rStyle w:val="Hyperlink"/>
            <w:rFonts w:ascii="Times New Roman" w:eastAsia="Times New Roman" w:hAnsi="Times New Roman" w:cs="Times New Roman"/>
            <w:i/>
            <w:iCs/>
            <w:sz w:val="24"/>
            <w:szCs w:val="24"/>
            <w:lang w:eastAsia="lv-LV"/>
          </w:rPr>
          <w:t>“</w:t>
        </w:r>
        <w:r w:rsidR="00A45667" w:rsidRPr="00B765DF">
          <w:rPr>
            <w:rStyle w:val="Hyperlink"/>
            <w:rFonts w:ascii="Times New Roman" w:eastAsia="Times New Roman" w:hAnsi="Times New Roman" w:cs="Times New Roman"/>
            <w:i/>
            <w:iCs/>
            <w:sz w:val="24"/>
            <w:szCs w:val="24"/>
            <w:lang w:eastAsia="lv-LV"/>
          </w:rPr>
          <w:t>Veicināt nabadzības vai sociālās atstumtības riskam pakļauto cilvēku, tostarp vistrūcīgāko un bērnu, sociālo integrāciju</w:t>
        </w:r>
        <w:r w:rsidR="00A833BE" w:rsidRPr="00B765DF">
          <w:rPr>
            <w:rStyle w:val="Hyperlink"/>
            <w:rFonts w:ascii="Times New Roman" w:eastAsia="Times New Roman" w:hAnsi="Times New Roman" w:cs="Times New Roman"/>
            <w:i/>
            <w:iCs/>
            <w:sz w:val="24"/>
            <w:szCs w:val="24"/>
            <w:lang w:eastAsia="lv-LV"/>
          </w:rPr>
          <w:t>”</w:t>
        </w:r>
        <w:r w:rsidR="00B765DF">
          <w:rPr>
            <w:rStyle w:val="Hyperlink"/>
            <w:rFonts w:ascii="Times New Roman" w:eastAsia="Times New Roman" w:hAnsi="Times New Roman" w:cs="Times New Roman"/>
            <w:i/>
            <w:iCs/>
            <w:sz w:val="24"/>
            <w:szCs w:val="24"/>
            <w:lang w:eastAsia="lv-LV"/>
          </w:rPr>
          <w:t xml:space="preserve"> </w:t>
        </w:r>
        <w:r w:rsidR="00A45667" w:rsidRPr="00B765DF">
          <w:rPr>
            <w:rStyle w:val="Hyperlink"/>
            <w:rFonts w:ascii="Times New Roman" w:eastAsia="Times New Roman" w:hAnsi="Times New Roman" w:cs="Times New Roman"/>
            <w:i/>
            <w:iCs/>
            <w:sz w:val="24"/>
            <w:szCs w:val="24"/>
            <w:lang w:eastAsia="lv-LV"/>
          </w:rPr>
          <w:t xml:space="preserve">4.3.6.6. pasākuma </w:t>
        </w:r>
        <w:r w:rsidR="00A833BE" w:rsidRPr="00B765DF">
          <w:rPr>
            <w:rStyle w:val="Hyperlink"/>
            <w:rFonts w:ascii="Times New Roman" w:eastAsia="Times New Roman" w:hAnsi="Times New Roman" w:cs="Times New Roman"/>
            <w:i/>
            <w:iCs/>
            <w:sz w:val="24"/>
            <w:szCs w:val="24"/>
            <w:lang w:eastAsia="lv-LV"/>
          </w:rPr>
          <w:t>“</w:t>
        </w:r>
        <w:r w:rsidR="00A45667" w:rsidRPr="00B765DF">
          <w:rPr>
            <w:rStyle w:val="Hyperlink"/>
            <w:rFonts w:ascii="Times New Roman" w:eastAsia="Times New Roman" w:hAnsi="Times New Roman" w:cs="Times New Roman"/>
            <w:i/>
            <w:iCs/>
            <w:sz w:val="24"/>
            <w:szCs w:val="24"/>
            <w:lang w:eastAsia="lv-LV"/>
          </w:rPr>
          <w:t>Bērnu pieskatīšanas pakalpojumi</w:t>
        </w:r>
        <w:r w:rsidR="00A833BE" w:rsidRPr="00B765DF">
          <w:rPr>
            <w:rStyle w:val="Hyperlink"/>
            <w:rFonts w:ascii="Times New Roman" w:eastAsia="Times New Roman" w:hAnsi="Times New Roman" w:cs="Times New Roman"/>
            <w:i/>
            <w:iCs/>
            <w:sz w:val="24"/>
            <w:szCs w:val="24"/>
            <w:lang w:eastAsia="lv-LV"/>
          </w:rPr>
          <w:t>”</w:t>
        </w:r>
        <w:r w:rsidR="00A45667" w:rsidRPr="00B765DF">
          <w:rPr>
            <w:rStyle w:val="Hyperlink"/>
            <w:rFonts w:ascii="Times New Roman" w:eastAsia="Times New Roman" w:hAnsi="Times New Roman" w:cs="Times New Roman"/>
            <w:i/>
            <w:iCs/>
            <w:sz w:val="24"/>
            <w:szCs w:val="24"/>
            <w:lang w:eastAsia="lv-LV"/>
          </w:rPr>
          <w:t xml:space="preserve"> īstenošanas noteikumi</w:t>
        </w:r>
        <w:r w:rsidR="00A833BE" w:rsidRPr="00B765DF">
          <w:rPr>
            <w:rStyle w:val="Hyperlink"/>
            <w:rFonts w:ascii="Times New Roman" w:eastAsia="Times New Roman" w:hAnsi="Times New Roman" w:cs="Times New Roman"/>
            <w:i/>
            <w:iCs/>
            <w:sz w:val="24"/>
            <w:szCs w:val="24"/>
            <w:lang w:eastAsia="lv-LV"/>
          </w:rPr>
          <w:t>”</w:t>
        </w:r>
      </w:hyperlink>
    </w:p>
    <w:p w14:paraId="0C09C8EB" w14:textId="42CD157F" w:rsidR="0032264F" w:rsidRPr="00B765DF" w:rsidRDefault="0032264F" w:rsidP="00B765DF">
      <w:pPr>
        <w:spacing w:after="0" w:line="240" w:lineRule="auto"/>
        <w:jc w:val="both"/>
        <w:rPr>
          <w:rFonts w:ascii="Times New Roman" w:eastAsia="Times New Roman" w:hAnsi="Times New Roman" w:cs="Times New Roman"/>
          <w:sz w:val="24"/>
          <w:szCs w:val="24"/>
        </w:rPr>
      </w:pPr>
      <w:r w:rsidRPr="00B765DF">
        <w:rPr>
          <w:rFonts w:ascii="Times New Roman" w:eastAsia="Times New Roman" w:hAnsi="Times New Roman" w:cs="Times New Roman"/>
          <w:b/>
          <w:bCs/>
          <w:sz w:val="24"/>
          <w:szCs w:val="24"/>
        </w:rPr>
        <w:t>Pasākums</w:t>
      </w:r>
      <w:r w:rsidRPr="00B765DF">
        <w:rPr>
          <w:rFonts w:ascii="Times New Roman" w:eastAsia="Times New Roman" w:hAnsi="Times New Roman" w:cs="Times New Roman"/>
          <w:sz w:val="24"/>
          <w:szCs w:val="24"/>
        </w:rPr>
        <w:t xml:space="preserve"> – </w:t>
      </w:r>
      <w:r w:rsidR="001F07FA" w:rsidRPr="00B765DF">
        <w:rPr>
          <w:rFonts w:ascii="Times New Roman" w:eastAsia="Times New Roman" w:hAnsi="Times New Roman" w:cs="Times New Roman"/>
          <w:sz w:val="24"/>
          <w:szCs w:val="24"/>
        </w:rPr>
        <w:t xml:space="preserve">Eiropas Savienības kohēzijas politikas programmas 2021.–2027. gadam 4.3.6. specifiskā atbalsta mērķa </w:t>
      </w:r>
      <w:r w:rsidR="00A833BE" w:rsidRPr="00B765DF">
        <w:rPr>
          <w:rFonts w:ascii="Times New Roman" w:eastAsia="Times New Roman" w:hAnsi="Times New Roman" w:cs="Times New Roman"/>
          <w:sz w:val="24"/>
          <w:szCs w:val="24"/>
        </w:rPr>
        <w:t>“</w:t>
      </w:r>
      <w:r w:rsidR="001F07FA" w:rsidRPr="00B765DF">
        <w:rPr>
          <w:rFonts w:ascii="Times New Roman" w:eastAsia="Times New Roman" w:hAnsi="Times New Roman" w:cs="Times New Roman"/>
          <w:sz w:val="24"/>
          <w:szCs w:val="24"/>
        </w:rPr>
        <w:t>Veicināt nabadzības vai sociālās atstumtības riskam pakļauto cilvēku, tostarp vistrūcīgāko un bērnu, sociālo integrāciju</w:t>
      </w:r>
      <w:r w:rsidR="00A833BE" w:rsidRPr="00B765DF">
        <w:rPr>
          <w:rFonts w:ascii="Times New Roman" w:eastAsia="Times New Roman" w:hAnsi="Times New Roman" w:cs="Times New Roman"/>
          <w:sz w:val="24"/>
          <w:szCs w:val="24"/>
        </w:rPr>
        <w:t>”</w:t>
      </w:r>
      <w:r w:rsidR="00B765DF">
        <w:rPr>
          <w:rFonts w:ascii="Times New Roman" w:eastAsia="Times New Roman" w:hAnsi="Times New Roman" w:cs="Times New Roman"/>
          <w:sz w:val="24"/>
          <w:szCs w:val="24"/>
        </w:rPr>
        <w:t xml:space="preserve"> </w:t>
      </w:r>
      <w:r w:rsidR="001F07FA" w:rsidRPr="00B765DF">
        <w:rPr>
          <w:rFonts w:ascii="Times New Roman" w:eastAsia="Times New Roman" w:hAnsi="Times New Roman" w:cs="Times New Roman"/>
          <w:sz w:val="24"/>
          <w:szCs w:val="24"/>
        </w:rPr>
        <w:t xml:space="preserve">4.3.6.6. pasākuma </w:t>
      </w:r>
      <w:r w:rsidR="00A833BE" w:rsidRPr="00B765DF">
        <w:rPr>
          <w:rFonts w:ascii="Times New Roman" w:eastAsia="Times New Roman" w:hAnsi="Times New Roman" w:cs="Times New Roman"/>
          <w:sz w:val="24"/>
          <w:szCs w:val="24"/>
        </w:rPr>
        <w:t>“</w:t>
      </w:r>
      <w:r w:rsidR="001F07FA" w:rsidRPr="00B765DF">
        <w:rPr>
          <w:rFonts w:ascii="Times New Roman" w:eastAsia="Times New Roman" w:hAnsi="Times New Roman" w:cs="Times New Roman"/>
          <w:sz w:val="24"/>
          <w:szCs w:val="24"/>
        </w:rPr>
        <w:t>Bērnu pieskatīšanas pakalpojumi</w:t>
      </w:r>
      <w:r w:rsidR="00A833BE" w:rsidRPr="00B765DF">
        <w:rPr>
          <w:rFonts w:ascii="Times New Roman" w:eastAsia="Times New Roman" w:hAnsi="Times New Roman" w:cs="Times New Roman"/>
          <w:sz w:val="24"/>
          <w:szCs w:val="24"/>
        </w:rPr>
        <w:t>”</w:t>
      </w:r>
    </w:p>
    <w:p w14:paraId="2AFF2D53" w14:textId="78D23BBF" w:rsidR="009616E9" w:rsidRPr="00B765DF" w:rsidRDefault="009616E9" w:rsidP="00B765DF">
      <w:pPr>
        <w:spacing w:after="0" w:line="240" w:lineRule="auto"/>
        <w:jc w:val="both"/>
        <w:rPr>
          <w:rFonts w:ascii="Times New Roman" w:eastAsia="Times New Roman" w:hAnsi="Times New Roman" w:cs="Times New Roman"/>
          <w:sz w:val="24"/>
          <w:szCs w:val="24"/>
        </w:rPr>
      </w:pPr>
      <w:r w:rsidRPr="00B765DF">
        <w:rPr>
          <w:rFonts w:ascii="Times New Roman" w:eastAsia="Times New Roman" w:hAnsi="Times New Roman" w:cs="Times New Roman"/>
          <w:b/>
          <w:bCs/>
          <w:sz w:val="24"/>
          <w:szCs w:val="24"/>
        </w:rPr>
        <w:t>PII</w:t>
      </w:r>
      <w:r w:rsidRPr="00B765DF">
        <w:rPr>
          <w:rFonts w:ascii="Times New Roman" w:eastAsia="Times New Roman" w:hAnsi="Times New Roman" w:cs="Times New Roman"/>
          <w:sz w:val="24"/>
          <w:szCs w:val="24"/>
        </w:rPr>
        <w:t xml:space="preserve"> – </w:t>
      </w:r>
      <w:r w:rsidR="00242A39" w:rsidRPr="00B765DF">
        <w:rPr>
          <w:rFonts w:ascii="Times New Roman" w:eastAsia="Times New Roman" w:hAnsi="Times New Roman" w:cs="Times New Roman"/>
          <w:sz w:val="24"/>
          <w:szCs w:val="24"/>
        </w:rPr>
        <w:t>pirmsskolas izglītības iestāde</w:t>
      </w:r>
    </w:p>
    <w:p w14:paraId="08002585" w14:textId="3CC52363" w:rsidR="00315A8D" w:rsidRPr="00B765DF" w:rsidRDefault="00315A8D" w:rsidP="00B765DF">
      <w:pPr>
        <w:pStyle w:val="TOCHeading"/>
        <w:spacing w:before="0" w:after="0" w:line="240" w:lineRule="auto"/>
        <w:jc w:val="left"/>
        <w:rPr>
          <w:rFonts w:eastAsia="Times New Roman" w:cs="Times New Roman"/>
          <w:sz w:val="24"/>
          <w:szCs w:val="24"/>
          <w:u w:val="single"/>
        </w:rPr>
      </w:pPr>
    </w:p>
    <w:sdt>
      <w:sdtPr>
        <w:rPr>
          <w:rFonts w:asciiTheme="minorHAnsi" w:eastAsiaTheme="minorHAnsi" w:hAnsiTheme="minorHAnsi" w:cs="Times New Roman"/>
          <w:b w:val="0"/>
          <w:sz w:val="24"/>
          <w:szCs w:val="24"/>
        </w:rPr>
        <w:id w:val="1872647678"/>
        <w:docPartObj>
          <w:docPartGallery w:val="Table of Contents"/>
          <w:docPartUnique/>
        </w:docPartObj>
      </w:sdtPr>
      <w:sdtEndPr/>
      <w:sdtContent>
        <w:p w14:paraId="73CAD5BD" w14:textId="2D784CE7" w:rsidR="004014D1" w:rsidRPr="00B765DF" w:rsidRDefault="004014D1" w:rsidP="00B765DF">
          <w:pPr>
            <w:pStyle w:val="TOCHeading"/>
            <w:spacing w:before="0" w:after="0" w:line="240" w:lineRule="auto"/>
            <w:jc w:val="left"/>
            <w:rPr>
              <w:rFonts w:eastAsia="Times New Roman" w:cs="Times New Roman"/>
              <w:b w:val="0"/>
              <w:bCs/>
              <w:sz w:val="24"/>
              <w:szCs w:val="24"/>
              <w:u w:val="single"/>
            </w:rPr>
          </w:pPr>
          <w:r w:rsidRPr="00B765DF">
            <w:rPr>
              <w:rFonts w:eastAsia="Times New Roman" w:cs="Times New Roman"/>
              <w:bCs/>
              <w:sz w:val="24"/>
              <w:szCs w:val="24"/>
              <w:u w:val="single"/>
            </w:rPr>
            <w:t>Saturs</w:t>
          </w:r>
        </w:p>
        <w:p w14:paraId="4A766D69" w14:textId="2FD931E9" w:rsidR="00403BA8" w:rsidRPr="00B765DF" w:rsidRDefault="004014D1" w:rsidP="00B765DF">
          <w:pPr>
            <w:pStyle w:val="TOC1"/>
            <w:tabs>
              <w:tab w:val="left" w:pos="440"/>
              <w:tab w:val="right" w:leader="dot" w:pos="15388"/>
            </w:tabs>
            <w:spacing w:after="0" w:line="240" w:lineRule="auto"/>
            <w:rPr>
              <w:rFonts w:ascii="Times New Roman" w:eastAsia="Times New Roman" w:hAnsi="Times New Roman" w:cs="Times New Roman"/>
              <w:noProof/>
              <w:sz w:val="24"/>
              <w:szCs w:val="24"/>
            </w:rPr>
          </w:pPr>
          <w:r w:rsidRPr="00B765DF">
            <w:rPr>
              <w:rFonts w:ascii="Times New Roman" w:eastAsia="Times New Roman" w:hAnsi="Times New Roman" w:cs="Times New Roman"/>
              <w:sz w:val="24"/>
              <w:szCs w:val="24"/>
            </w:rPr>
            <w:fldChar w:fldCharType="begin"/>
          </w:r>
          <w:r w:rsidRPr="00B765DF">
            <w:rPr>
              <w:rFonts w:ascii="Times New Roman" w:eastAsia="Times New Roman" w:hAnsi="Times New Roman" w:cs="Times New Roman"/>
              <w:sz w:val="24"/>
              <w:szCs w:val="24"/>
            </w:rPr>
            <w:instrText xml:space="preserve"> TOC \o "1-3" \h \z \u </w:instrText>
          </w:r>
          <w:r w:rsidRPr="00B765DF">
            <w:rPr>
              <w:rFonts w:ascii="Times New Roman" w:eastAsia="Times New Roman" w:hAnsi="Times New Roman" w:cs="Times New Roman"/>
              <w:sz w:val="24"/>
              <w:szCs w:val="24"/>
            </w:rPr>
            <w:fldChar w:fldCharType="separate"/>
          </w:r>
          <w:hyperlink w:anchor="_Toc153535948" w:history="1">
            <w:r w:rsidR="00403BA8" w:rsidRPr="00403BA8">
              <w:rPr>
                <w:rFonts w:ascii="Times New Roman" w:eastAsia="Times New Roman" w:hAnsi="Times New Roman"/>
                <w:noProof/>
                <w:sz w:val="24"/>
                <w:szCs w:val="24"/>
              </w:rPr>
              <w:t>1.</w:t>
            </w:r>
            <w:r w:rsidR="00403BA8" w:rsidRPr="00B765DF">
              <w:rPr>
                <w:rFonts w:ascii="Times New Roman" w:eastAsia="Times New Roman" w:hAnsi="Times New Roman" w:cs="Times New Roman"/>
                <w:noProof/>
                <w:sz w:val="24"/>
                <w:szCs w:val="24"/>
              </w:rPr>
              <w:tab/>
            </w:r>
            <w:r w:rsidR="00403BA8" w:rsidRPr="00403BA8">
              <w:rPr>
                <w:rFonts w:ascii="Times New Roman" w:eastAsia="Times New Roman" w:hAnsi="Times New Roman"/>
                <w:noProof/>
                <w:sz w:val="24"/>
                <w:szCs w:val="24"/>
              </w:rPr>
              <w:t>Vispārīgi jautājumi</w:t>
            </w:r>
            <w:r w:rsidR="00403BA8" w:rsidRPr="00B765DF">
              <w:rPr>
                <w:rFonts w:ascii="Times New Roman" w:eastAsia="Times New Roman" w:hAnsi="Times New Roman" w:cs="Times New Roman"/>
                <w:noProof/>
                <w:webHidden/>
                <w:sz w:val="24"/>
                <w:szCs w:val="24"/>
              </w:rPr>
              <w:tab/>
            </w:r>
            <w:r w:rsidR="00403BA8" w:rsidRPr="00B765DF">
              <w:rPr>
                <w:rFonts w:ascii="Times New Roman" w:eastAsia="Times New Roman" w:hAnsi="Times New Roman" w:cs="Times New Roman"/>
                <w:noProof/>
                <w:webHidden/>
                <w:sz w:val="24"/>
                <w:szCs w:val="24"/>
              </w:rPr>
              <w:fldChar w:fldCharType="begin"/>
            </w:r>
            <w:r w:rsidR="00403BA8" w:rsidRPr="00B765DF">
              <w:rPr>
                <w:rFonts w:ascii="Times New Roman" w:eastAsia="Times New Roman" w:hAnsi="Times New Roman" w:cs="Times New Roman"/>
                <w:noProof/>
                <w:webHidden/>
                <w:sz w:val="24"/>
                <w:szCs w:val="24"/>
              </w:rPr>
              <w:instrText xml:space="preserve"> PAGEREF _Toc153535948 \h </w:instrText>
            </w:r>
            <w:r w:rsidR="00403BA8" w:rsidRPr="00B765DF">
              <w:rPr>
                <w:rFonts w:ascii="Times New Roman" w:eastAsia="Times New Roman" w:hAnsi="Times New Roman" w:cs="Times New Roman"/>
                <w:noProof/>
                <w:webHidden/>
                <w:sz w:val="24"/>
                <w:szCs w:val="24"/>
              </w:rPr>
            </w:r>
            <w:r w:rsidR="00403BA8" w:rsidRPr="00B765DF">
              <w:rPr>
                <w:rFonts w:ascii="Times New Roman" w:eastAsia="Times New Roman" w:hAnsi="Times New Roman" w:cs="Times New Roman"/>
                <w:noProof/>
                <w:webHidden/>
                <w:sz w:val="24"/>
                <w:szCs w:val="24"/>
              </w:rPr>
              <w:fldChar w:fldCharType="separate"/>
            </w:r>
            <w:r w:rsidR="007A63F4">
              <w:rPr>
                <w:rFonts w:ascii="Times New Roman" w:eastAsia="Times New Roman" w:hAnsi="Times New Roman" w:cs="Times New Roman"/>
                <w:noProof/>
                <w:webHidden/>
                <w:sz w:val="24"/>
                <w:szCs w:val="24"/>
              </w:rPr>
              <w:t>1</w:t>
            </w:r>
            <w:r w:rsidR="00403BA8" w:rsidRPr="00B765DF">
              <w:rPr>
                <w:rFonts w:ascii="Times New Roman" w:eastAsia="Times New Roman" w:hAnsi="Times New Roman" w:cs="Times New Roman"/>
                <w:noProof/>
                <w:webHidden/>
                <w:sz w:val="24"/>
                <w:szCs w:val="24"/>
              </w:rPr>
              <w:fldChar w:fldCharType="end"/>
            </w:r>
          </w:hyperlink>
        </w:p>
        <w:p w14:paraId="3C503D5F" w14:textId="22B2FD83" w:rsidR="00403BA8" w:rsidRPr="00B765DF" w:rsidRDefault="004112B0" w:rsidP="00B765DF">
          <w:pPr>
            <w:pStyle w:val="TOC1"/>
            <w:tabs>
              <w:tab w:val="left" w:pos="440"/>
              <w:tab w:val="right" w:leader="dot" w:pos="15388"/>
            </w:tabs>
            <w:spacing w:after="0" w:line="240" w:lineRule="auto"/>
            <w:rPr>
              <w:rFonts w:ascii="Times New Roman" w:eastAsia="Times New Roman" w:hAnsi="Times New Roman" w:cs="Times New Roman"/>
              <w:noProof/>
              <w:sz w:val="24"/>
              <w:szCs w:val="24"/>
            </w:rPr>
          </w:pPr>
          <w:hyperlink w:anchor="_Toc153535949" w:history="1">
            <w:r w:rsidR="00403BA8" w:rsidRPr="00403BA8">
              <w:rPr>
                <w:rFonts w:ascii="Times New Roman" w:eastAsia="Times New Roman" w:hAnsi="Times New Roman"/>
                <w:noProof/>
                <w:sz w:val="24"/>
                <w:szCs w:val="24"/>
              </w:rPr>
              <w:t>2.</w:t>
            </w:r>
            <w:r w:rsidR="00403BA8" w:rsidRPr="00B765DF">
              <w:rPr>
                <w:rFonts w:ascii="Times New Roman" w:eastAsia="Times New Roman" w:hAnsi="Times New Roman" w:cs="Times New Roman"/>
                <w:noProof/>
                <w:sz w:val="24"/>
                <w:szCs w:val="24"/>
              </w:rPr>
              <w:tab/>
            </w:r>
            <w:r w:rsidR="00403BA8" w:rsidRPr="00403BA8">
              <w:rPr>
                <w:rFonts w:ascii="Times New Roman" w:eastAsia="Times New Roman" w:hAnsi="Times New Roman"/>
                <w:noProof/>
                <w:sz w:val="24"/>
                <w:szCs w:val="24"/>
              </w:rPr>
              <w:t>Īstenošanas nosacījumi</w:t>
            </w:r>
            <w:r w:rsidR="00403BA8" w:rsidRPr="00B765DF">
              <w:rPr>
                <w:rFonts w:ascii="Times New Roman" w:eastAsia="Times New Roman" w:hAnsi="Times New Roman" w:cs="Times New Roman"/>
                <w:noProof/>
                <w:webHidden/>
                <w:sz w:val="24"/>
                <w:szCs w:val="24"/>
              </w:rPr>
              <w:tab/>
            </w:r>
            <w:r w:rsidR="00403BA8" w:rsidRPr="00B765DF">
              <w:rPr>
                <w:rFonts w:ascii="Times New Roman" w:eastAsia="Times New Roman" w:hAnsi="Times New Roman" w:cs="Times New Roman"/>
                <w:noProof/>
                <w:webHidden/>
                <w:sz w:val="24"/>
                <w:szCs w:val="24"/>
              </w:rPr>
              <w:fldChar w:fldCharType="begin"/>
            </w:r>
            <w:r w:rsidR="00403BA8" w:rsidRPr="00B765DF">
              <w:rPr>
                <w:rFonts w:ascii="Times New Roman" w:eastAsia="Times New Roman" w:hAnsi="Times New Roman" w:cs="Times New Roman"/>
                <w:noProof/>
                <w:webHidden/>
                <w:sz w:val="24"/>
                <w:szCs w:val="24"/>
              </w:rPr>
              <w:instrText xml:space="preserve"> PAGEREF _Toc153535949 \h </w:instrText>
            </w:r>
            <w:r w:rsidR="00403BA8" w:rsidRPr="00B765DF">
              <w:rPr>
                <w:rFonts w:ascii="Times New Roman" w:eastAsia="Times New Roman" w:hAnsi="Times New Roman" w:cs="Times New Roman"/>
                <w:noProof/>
                <w:webHidden/>
                <w:sz w:val="24"/>
                <w:szCs w:val="24"/>
              </w:rPr>
            </w:r>
            <w:r w:rsidR="00403BA8" w:rsidRPr="00B765DF">
              <w:rPr>
                <w:rFonts w:ascii="Times New Roman" w:eastAsia="Times New Roman" w:hAnsi="Times New Roman" w:cs="Times New Roman"/>
                <w:noProof/>
                <w:webHidden/>
                <w:sz w:val="24"/>
                <w:szCs w:val="24"/>
              </w:rPr>
              <w:fldChar w:fldCharType="separate"/>
            </w:r>
            <w:r w:rsidR="007A63F4">
              <w:rPr>
                <w:rFonts w:ascii="Times New Roman" w:eastAsia="Times New Roman" w:hAnsi="Times New Roman" w:cs="Times New Roman"/>
                <w:noProof/>
                <w:webHidden/>
                <w:sz w:val="24"/>
                <w:szCs w:val="24"/>
              </w:rPr>
              <w:t>4</w:t>
            </w:r>
            <w:r w:rsidR="00403BA8" w:rsidRPr="00B765DF">
              <w:rPr>
                <w:rFonts w:ascii="Times New Roman" w:eastAsia="Times New Roman" w:hAnsi="Times New Roman" w:cs="Times New Roman"/>
                <w:noProof/>
                <w:webHidden/>
                <w:sz w:val="24"/>
                <w:szCs w:val="24"/>
              </w:rPr>
              <w:fldChar w:fldCharType="end"/>
            </w:r>
          </w:hyperlink>
        </w:p>
        <w:p w14:paraId="6D4F3263" w14:textId="101969CF" w:rsidR="00403BA8" w:rsidRPr="00B765DF" w:rsidRDefault="004112B0" w:rsidP="00B765DF">
          <w:pPr>
            <w:pStyle w:val="TOC1"/>
            <w:tabs>
              <w:tab w:val="left" w:pos="440"/>
              <w:tab w:val="right" w:leader="dot" w:pos="15388"/>
            </w:tabs>
            <w:spacing w:after="0" w:line="240" w:lineRule="auto"/>
            <w:rPr>
              <w:rFonts w:ascii="Times New Roman" w:eastAsia="Times New Roman" w:hAnsi="Times New Roman" w:cs="Times New Roman"/>
              <w:noProof/>
              <w:sz w:val="24"/>
              <w:szCs w:val="24"/>
            </w:rPr>
          </w:pPr>
          <w:hyperlink w:anchor="_Toc153535950" w:history="1">
            <w:r w:rsidR="00403BA8" w:rsidRPr="00403BA8">
              <w:rPr>
                <w:rFonts w:ascii="Times New Roman" w:eastAsia="Times New Roman" w:hAnsi="Times New Roman"/>
                <w:noProof/>
                <w:sz w:val="24"/>
                <w:szCs w:val="24"/>
              </w:rPr>
              <w:t>3.</w:t>
            </w:r>
            <w:r w:rsidR="00403BA8" w:rsidRPr="00B765DF">
              <w:rPr>
                <w:rFonts w:ascii="Times New Roman" w:eastAsia="Times New Roman" w:hAnsi="Times New Roman" w:cs="Times New Roman"/>
                <w:noProof/>
                <w:sz w:val="24"/>
                <w:szCs w:val="24"/>
              </w:rPr>
              <w:tab/>
            </w:r>
            <w:r w:rsidR="00403BA8" w:rsidRPr="00403BA8">
              <w:rPr>
                <w:rFonts w:ascii="Times New Roman" w:eastAsia="Times New Roman" w:hAnsi="Times New Roman"/>
                <w:noProof/>
                <w:sz w:val="24"/>
                <w:szCs w:val="24"/>
              </w:rPr>
              <w:t>Vērtēšana un lēmumu pieņemšana</w:t>
            </w:r>
            <w:r w:rsidR="00403BA8" w:rsidRPr="00B765DF">
              <w:rPr>
                <w:rFonts w:ascii="Times New Roman" w:eastAsia="Times New Roman" w:hAnsi="Times New Roman" w:cs="Times New Roman"/>
                <w:noProof/>
                <w:webHidden/>
                <w:sz w:val="24"/>
                <w:szCs w:val="24"/>
              </w:rPr>
              <w:tab/>
            </w:r>
            <w:r w:rsidR="00403BA8" w:rsidRPr="00B765DF">
              <w:rPr>
                <w:rFonts w:ascii="Times New Roman" w:eastAsia="Times New Roman" w:hAnsi="Times New Roman" w:cs="Times New Roman"/>
                <w:noProof/>
                <w:webHidden/>
                <w:sz w:val="24"/>
                <w:szCs w:val="24"/>
              </w:rPr>
              <w:fldChar w:fldCharType="begin"/>
            </w:r>
            <w:r w:rsidR="00403BA8" w:rsidRPr="00B765DF">
              <w:rPr>
                <w:rFonts w:ascii="Times New Roman" w:eastAsia="Times New Roman" w:hAnsi="Times New Roman" w:cs="Times New Roman"/>
                <w:noProof/>
                <w:webHidden/>
                <w:sz w:val="24"/>
                <w:szCs w:val="24"/>
              </w:rPr>
              <w:instrText xml:space="preserve"> PAGEREF _Toc153535950 \h </w:instrText>
            </w:r>
            <w:r w:rsidR="00403BA8" w:rsidRPr="00B765DF">
              <w:rPr>
                <w:rFonts w:ascii="Times New Roman" w:eastAsia="Times New Roman" w:hAnsi="Times New Roman" w:cs="Times New Roman"/>
                <w:noProof/>
                <w:webHidden/>
                <w:sz w:val="24"/>
                <w:szCs w:val="24"/>
              </w:rPr>
            </w:r>
            <w:r w:rsidR="00403BA8" w:rsidRPr="00B765DF">
              <w:rPr>
                <w:rFonts w:ascii="Times New Roman" w:eastAsia="Times New Roman" w:hAnsi="Times New Roman" w:cs="Times New Roman"/>
                <w:noProof/>
                <w:webHidden/>
                <w:sz w:val="24"/>
                <w:szCs w:val="24"/>
              </w:rPr>
              <w:fldChar w:fldCharType="separate"/>
            </w:r>
            <w:r w:rsidR="007A63F4">
              <w:rPr>
                <w:rFonts w:ascii="Times New Roman" w:eastAsia="Times New Roman" w:hAnsi="Times New Roman" w:cs="Times New Roman"/>
                <w:noProof/>
                <w:webHidden/>
                <w:sz w:val="24"/>
                <w:szCs w:val="24"/>
              </w:rPr>
              <w:t>9</w:t>
            </w:r>
            <w:r w:rsidR="00403BA8" w:rsidRPr="00B765DF">
              <w:rPr>
                <w:rFonts w:ascii="Times New Roman" w:eastAsia="Times New Roman" w:hAnsi="Times New Roman" w:cs="Times New Roman"/>
                <w:noProof/>
                <w:webHidden/>
                <w:sz w:val="24"/>
                <w:szCs w:val="24"/>
              </w:rPr>
              <w:fldChar w:fldCharType="end"/>
            </w:r>
          </w:hyperlink>
        </w:p>
        <w:p w14:paraId="124CE7BE" w14:textId="78AA4A93" w:rsidR="00403BA8" w:rsidRPr="00B765DF" w:rsidRDefault="004112B0" w:rsidP="00B765DF">
          <w:pPr>
            <w:pStyle w:val="TOC1"/>
            <w:tabs>
              <w:tab w:val="left" w:pos="440"/>
              <w:tab w:val="right" w:leader="dot" w:pos="15388"/>
            </w:tabs>
            <w:spacing w:after="0" w:line="240" w:lineRule="auto"/>
            <w:rPr>
              <w:rFonts w:ascii="Times New Roman" w:eastAsia="Times New Roman" w:hAnsi="Times New Roman" w:cs="Times New Roman"/>
              <w:noProof/>
              <w:sz w:val="24"/>
              <w:szCs w:val="24"/>
            </w:rPr>
          </w:pPr>
          <w:hyperlink w:anchor="_Toc153535951" w:history="1">
            <w:r w:rsidR="00403BA8" w:rsidRPr="00403BA8">
              <w:rPr>
                <w:rFonts w:ascii="Times New Roman" w:eastAsia="Times New Roman" w:hAnsi="Times New Roman"/>
                <w:noProof/>
                <w:sz w:val="24"/>
                <w:szCs w:val="24"/>
              </w:rPr>
              <w:t>4.</w:t>
            </w:r>
            <w:r w:rsidR="00403BA8" w:rsidRPr="00B765DF">
              <w:rPr>
                <w:rFonts w:ascii="Times New Roman" w:eastAsia="Times New Roman" w:hAnsi="Times New Roman" w:cs="Times New Roman"/>
                <w:noProof/>
                <w:sz w:val="24"/>
                <w:szCs w:val="24"/>
              </w:rPr>
              <w:tab/>
            </w:r>
            <w:r w:rsidR="00403BA8" w:rsidRPr="00403BA8">
              <w:rPr>
                <w:rFonts w:ascii="Times New Roman" w:eastAsia="Times New Roman" w:hAnsi="Times New Roman"/>
                <w:noProof/>
                <w:sz w:val="24"/>
                <w:szCs w:val="24"/>
              </w:rPr>
              <w:t>Attiecināmās izmaksas</w:t>
            </w:r>
            <w:r w:rsidR="00403BA8" w:rsidRPr="00B765DF">
              <w:rPr>
                <w:rFonts w:ascii="Times New Roman" w:eastAsia="Times New Roman" w:hAnsi="Times New Roman" w:cs="Times New Roman"/>
                <w:noProof/>
                <w:webHidden/>
                <w:sz w:val="24"/>
                <w:szCs w:val="24"/>
              </w:rPr>
              <w:tab/>
            </w:r>
            <w:r w:rsidR="00403BA8" w:rsidRPr="00B765DF">
              <w:rPr>
                <w:rFonts w:ascii="Times New Roman" w:eastAsia="Times New Roman" w:hAnsi="Times New Roman" w:cs="Times New Roman"/>
                <w:noProof/>
                <w:webHidden/>
                <w:sz w:val="24"/>
                <w:szCs w:val="24"/>
              </w:rPr>
              <w:fldChar w:fldCharType="begin"/>
            </w:r>
            <w:r w:rsidR="00403BA8" w:rsidRPr="00B765DF">
              <w:rPr>
                <w:rFonts w:ascii="Times New Roman" w:eastAsia="Times New Roman" w:hAnsi="Times New Roman" w:cs="Times New Roman"/>
                <w:noProof/>
                <w:webHidden/>
                <w:sz w:val="24"/>
                <w:szCs w:val="24"/>
              </w:rPr>
              <w:instrText xml:space="preserve"> PAGEREF _Toc153535951 \h </w:instrText>
            </w:r>
            <w:r w:rsidR="00403BA8" w:rsidRPr="00B765DF">
              <w:rPr>
                <w:rFonts w:ascii="Times New Roman" w:eastAsia="Times New Roman" w:hAnsi="Times New Roman" w:cs="Times New Roman"/>
                <w:noProof/>
                <w:webHidden/>
                <w:sz w:val="24"/>
                <w:szCs w:val="24"/>
              </w:rPr>
            </w:r>
            <w:r w:rsidR="00403BA8" w:rsidRPr="00B765DF">
              <w:rPr>
                <w:rFonts w:ascii="Times New Roman" w:eastAsia="Times New Roman" w:hAnsi="Times New Roman" w:cs="Times New Roman"/>
                <w:noProof/>
                <w:webHidden/>
                <w:sz w:val="24"/>
                <w:szCs w:val="24"/>
              </w:rPr>
              <w:fldChar w:fldCharType="separate"/>
            </w:r>
            <w:r w:rsidR="007A63F4">
              <w:rPr>
                <w:rFonts w:ascii="Times New Roman" w:eastAsia="Times New Roman" w:hAnsi="Times New Roman" w:cs="Times New Roman"/>
                <w:noProof/>
                <w:webHidden/>
                <w:sz w:val="24"/>
                <w:szCs w:val="24"/>
              </w:rPr>
              <w:t>10</w:t>
            </w:r>
            <w:r w:rsidR="00403BA8" w:rsidRPr="00B765DF">
              <w:rPr>
                <w:rFonts w:ascii="Times New Roman" w:eastAsia="Times New Roman" w:hAnsi="Times New Roman" w:cs="Times New Roman"/>
                <w:noProof/>
                <w:webHidden/>
                <w:sz w:val="24"/>
                <w:szCs w:val="24"/>
              </w:rPr>
              <w:fldChar w:fldCharType="end"/>
            </w:r>
          </w:hyperlink>
        </w:p>
        <w:p w14:paraId="2B632D88" w14:textId="0842A188" w:rsidR="00403BA8" w:rsidRPr="00B765DF" w:rsidRDefault="004112B0" w:rsidP="00B765DF">
          <w:pPr>
            <w:pStyle w:val="TOC1"/>
            <w:tabs>
              <w:tab w:val="left" w:pos="440"/>
              <w:tab w:val="right" w:leader="dot" w:pos="15388"/>
            </w:tabs>
            <w:spacing w:after="0" w:line="240" w:lineRule="auto"/>
            <w:rPr>
              <w:rFonts w:ascii="Times New Roman" w:eastAsia="Times New Roman" w:hAnsi="Times New Roman" w:cs="Times New Roman"/>
              <w:noProof/>
              <w:sz w:val="24"/>
              <w:szCs w:val="24"/>
            </w:rPr>
          </w:pPr>
          <w:hyperlink w:anchor="_Toc153535952" w:history="1">
            <w:r w:rsidR="00403BA8" w:rsidRPr="00403BA8">
              <w:rPr>
                <w:rFonts w:ascii="Times New Roman" w:eastAsia="Times New Roman" w:hAnsi="Times New Roman"/>
                <w:noProof/>
                <w:sz w:val="24"/>
                <w:szCs w:val="24"/>
              </w:rPr>
              <w:t>5.</w:t>
            </w:r>
            <w:r w:rsidR="00403BA8" w:rsidRPr="00B765DF">
              <w:rPr>
                <w:rFonts w:ascii="Times New Roman" w:eastAsia="Times New Roman" w:hAnsi="Times New Roman" w:cs="Times New Roman"/>
                <w:noProof/>
                <w:sz w:val="24"/>
                <w:szCs w:val="24"/>
              </w:rPr>
              <w:tab/>
            </w:r>
            <w:r w:rsidR="00403BA8" w:rsidRPr="00403BA8">
              <w:rPr>
                <w:rFonts w:ascii="Times New Roman" w:eastAsia="Times New Roman" w:hAnsi="Times New Roman"/>
                <w:noProof/>
                <w:sz w:val="24"/>
                <w:szCs w:val="24"/>
              </w:rPr>
              <w:t>Iepirkumi</w:t>
            </w:r>
            <w:r w:rsidR="00403BA8" w:rsidRPr="00B765DF">
              <w:rPr>
                <w:rFonts w:ascii="Times New Roman" w:eastAsia="Times New Roman" w:hAnsi="Times New Roman" w:cs="Times New Roman"/>
                <w:noProof/>
                <w:webHidden/>
                <w:sz w:val="24"/>
                <w:szCs w:val="24"/>
              </w:rPr>
              <w:tab/>
            </w:r>
            <w:r w:rsidR="00403BA8" w:rsidRPr="00B765DF">
              <w:rPr>
                <w:rFonts w:ascii="Times New Roman" w:eastAsia="Times New Roman" w:hAnsi="Times New Roman" w:cs="Times New Roman"/>
                <w:noProof/>
                <w:webHidden/>
                <w:sz w:val="24"/>
                <w:szCs w:val="24"/>
              </w:rPr>
              <w:fldChar w:fldCharType="begin"/>
            </w:r>
            <w:r w:rsidR="00403BA8" w:rsidRPr="00B765DF">
              <w:rPr>
                <w:rFonts w:ascii="Times New Roman" w:eastAsia="Times New Roman" w:hAnsi="Times New Roman" w:cs="Times New Roman"/>
                <w:noProof/>
                <w:webHidden/>
                <w:sz w:val="24"/>
                <w:szCs w:val="24"/>
              </w:rPr>
              <w:instrText xml:space="preserve"> PAGEREF _Toc153535952 \h </w:instrText>
            </w:r>
            <w:r w:rsidR="00403BA8" w:rsidRPr="00B765DF">
              <w:rPr>
                <w:rFonts w:ascii="Times New Roman" w:eastAsia="Times New Roman" w:hAnsi="Times New Roman" w:cs="Times New Roman"/>
                <w:noProof/>
                <w:webHidden/>
                <w:sz w:val="24"/>
                <w:szCs w:val="24"/>
              </w:rPr>
            </w:r>
            <w:r w:rsidR="00403BA8" w:rsidRPr="00B765DF">
              <w:rPr>
                <w:rFonts w:ascii="Times New Roman" w:eastAsia="Times New Roman" w:hAnsi="Times New Roman" w:cs="Times New Roman"/>
                <w:noProof/>
                <w:webHidden/>
                <w:sz w:val="24"/>
                <w:szCs w:val="24"/>
              </w:rPr>
              <w:fldChar w:fldCharType="separate"/>
            </w:r>
            <w:r w:rsidR="007A63F4">
              <w:rPr>
                <w:rFonts w:ascii="Times New Roman" w:eastAsia="Times New Roman" w:hAnsi="Times New Roman" w:cs="Times New Roman"/>
                <w:noProof/>
                <w:webHidden/>
                <w:sz w:val="24"/>
                <w:szCs w:val="24"/>
              </w:rPr>
              <w:t>10</w:t>
            </w:r>
            <w:r w:rsidR="00403BA8" w:rsidRPr="00B765DF">
              <w:rPr>
                <w:rFonts w:ascii="Times New Roman" w:eastAsia="Times New Roman" w:hAnsi="Times New Roman" w:cs="Times New Roman"/>
                <w:noProof/>
                <w:webHidden/>
                <w:sz w:val="24"/>
                <w:szCs w:val="24"/>
              </w:rPr>
              <w:fldChar w:fldCharType="end"/>
            </w:r>
          </w:hyperlink>
        </w:p>
        <w:p w14:paraId="16D67527" w14:textId="4496F588" w:rsidR="00403BA8" w:rsidRPr="00B765DF" w:rsidRDefault="004112B0" w:rsidP="00B765DF">
          <w:pPr>
            <w:pStyle w:val="TOC1"/>
            <w:tabs>
              <w:tab w:val="left" w:pos="440"/>
              <w:tab w:val="right" w:leader="dot" w:pos="15388"/>
            </w:tabs>
            <w:spacing w:after="0" w:line="240" w:lineRule="auto"/>
            <w:rPr>
              <w:rFonts w:ascii="Times New Roman" w:eastAsia="Times New Roman" w:hAnsi="Times New Roman" w:cs="Times New Roman"/>
              <w:noProof/>
              <w:sz w:val="24"/>
              <w:szCs w:val="24"/>
            </w:rPr>
          </w:pPr>
          <w:hyperlink w:anchor="_Toc153535953" w:history="1">
            <w:r w:rsidR="00403BA8" w:rsidRPr="00403BA8">
              <w:rPr>
                <w:rFonts w:ascii="Times New Roman" w:eastAsia="Times New Roman" w:hAnsi="Times New Roman"/>
                <w:noProof/>
                <w:sz w:val="24"/>
                <w:szCs w:val="24"/>
              </w:rPr>
              <w:t>6.</w:t>
            </w:r>
            <w:r w:rsidR="00403BA8" w:rsidRPr="00B765DF">
              <w:rPr>
                <w:rFonts w:ascii="Times New Roman" w:eastAsia="Times New Roman" w:hAnsi="Times New Roman" w:cs="Times New Roman"/>
                <w:noProof/>
                <w:sz w:val="24"/>
                <w:szCs w:val="24"/>
              </w:rPr>
              <w:tab/>
            </w:r>
            <w:r w:rsidR="00403BA8" w:rsidRPr="00403BA8">
              <w:rPr>
                <w:rFonts w:ascii="Times New Roman" w:eastAsia="Times New Roman" w:hAnsi="Times New Roman"/>
                <w:noProof/>
                <w:sz w:val="24"/>
                <w:szCs w:val="24"/>
              </w:rPr>
              <w:t>Projekta rezultātu uzturēšana un ilgtspējas nodrošināšana</w:t>
            </w:r>
            <w:r w:rsidR="00403BA8" w:rsidRPr="00B765DF">
              <w:rPr>
                <w:rFonts w:ascii="Times New Roman" w:eastAsia="Times New Roman" w:hAnsi="Times New Roman" w:cs="Times New Roman"/>
                <w:noProof/>
                <w:webHidden/>
                <w:sz w:val="24"/>
                <w:szCs w:val="24"/>
              </w:rPr>
              <w:tab/>
            </w:r>
            <w:r w:rsidR="00403BA8" w:rsidRPr="00B765DF">
              <w:rPr>
                <w:rFonts w:ascii="Times New Roman" w:eastAsia="Times New Roman" w:hAnsi="Times New Roman" w:cs="Times New Roman"/>
                <w:noProof/>
                <w:webHidden/>
                <w:sz w:val="24"/>
                <w:szCs w:val="24"/>
              </w:rPr>
              <w:fldChar w:fldCharType="begin"/>
            </w:r>
            <w:r w:rsidR="00403BA8" w:rsidRPr="00B765DF">
              <w:rPr>
                <w:rFonts w:ascii="Times New Roman" w:eastAsia="Times New Roman" w:hAnsi="Times New Roman" w:cs="Times New Roman"/>
                <w:noProof/>
                <w:webHidden/>
                <w:sz w:val="24"/>
                <w:szCs w:val="24"/>
              </w:rPr>
              <w:instrText xml:space="preserve"> PAGEREF _Toc153535953 \h </w:instrText>
            </w:r>
            <w:r w:rsidR="00403BA8" w:rsidRPr="00B765DF">
              <w:rPr>
                <w:rFonts w:ascii="Times New Roman" w:eastAsia="Times New Roman" w:hAnsi="Times New Roman" w:cs="Times New Roman"/>
                <w:noProof/>
                <w:webHidden/>
                <w:sz w:val="24"/>
                <w:szCs w:val="24"/>
              </w:rPr>
            </w:r>
            <w:r w:rsidR="00403BA8" w:rsidRPr="00B765DF">
              <w:rPr>
                <w:rFonts w:ascii="Times New Roman" w:eastAsia="Times New Roman" w:hAnsi="Times New Roman" w:cs="Times New Roman"/>
                <w:noProof/>
                <w:webHidden/>
                <w:sz w:val="24"/>
                <w:szCs w:val="24"/>
              </w:rPr>
              <w:fldChar w:fldCharType="separate"/>
            </w:r>
            <w:r w:rsidR="007A63F4">
              <w:rPr>
                <w:rFonts w:ascii="Times New Roman" w:eastAsia="Times New Roman" w:hAnsi="Times New Roman" w:cs="Times New Roman"/>
                <w:noProof/>
                <w:webHidden/>
                <w:sz w:val="24"/>
                <w:szCs w:val="24"/>
              </w:rPr>
              <w:t>15</w:t>
            </w:r>
            <w:r w:rsidR="00403BA8" w:rsidRPr="00B765DF">
              <w:rPr>
                <w:rFonts w:ascii="Times New Roman" w:eastAsia="Times New Roman" w:hAnsi="Times New Roman" w:cs="Times New Roman"/>
                <w:noProof/>
                <w:webHidden/>
                <w:sz w:val="24"/>
                <w:szCs w:val="24"/>
              </w:rPr>
              <w:fldChar w:fldCharType="end"/>
            </w:r>
          </w:hyperlink>
        </w:p>
        <w:p w14:paraId="31DCD7FE" w14:textId="347F6E60" w:rsidR="004014D1" w:rsidRPr="00B765DF" w:rsidRDefault="004014D1" w:rsidP="00B765DF">
          <w:pPr>
            <w:spacing w:after="0" w:line="240" w:lineRule="auto"/>
            <w:rPr>
              <w:rFonts w:ascii="Times New Roman" w:hAnsi="Times New Roman" w:cs="Times New Roman"/>
              <w:b/>
              <w:bCs/>
              <w:sz w:val="24"/>
              <w:szCs w:val="24"/>
            </w:rPr>
          </w:pPr>
          <w:r w:rsidRPr="00B765DF">
            <w:rPr>
              <w:rFonts w:ascii="Times New Roman" w:eastAsia="Times New Roman" w:hAnsi="Times New Roman" w:cs="Times New Roman"/>
              <w:sz w:val="24"/>
              <w:szCs w:val="24"/>
            </w:rPr>
            <w:fldChar w:fldCharType="end"/>
          </w:r>
        </w:p>
      </w:sdtContent>
    </w:sdt>
    <w:tbl>
      <w:tblPr>
        <w:tblW w:w="146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7"/>
        <w:gridCol w:w="6190"/>
        <w:gridCol w:w="7523"/>
        <w:gridCol w:w="7"/>
      </w:tblGrid>
      <w:tr w:rsidR="00640E97" w:rsidRPr="00B765DF" w14:paraId="77F4DDC2" w14:textId="77777777" w:rsidTr="006F568C">
        <w:trPr>
          <w:gridAfter w:val="1"/>
          <w:wAfter w:w="7" w:type="dxa"/>
        </w:trPr>
        <w:tc>
          <w:tcPr>
            <w:tcW w:w="977" w:type="dxa"/>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B765DF" w:rsidRDefault="00640E97" w:rsidP="00B765DF">
            <w:pPr>
              <w:spacing w:after="0" w:line="240" w:lineRule="auto"/>
              <w:ind w:left="17" w:right="17"/>
              <w:jc w:val="center"/>
              <w:rPr>
                <w:rFonts w:ascii="Times New Roman" w:hAnsi="Times New Roman" w:cs="Times New Roman"/>
                <w:b/>
                <w:sz w:val="24"/>
                <w:szCs w:val="24"/>
              </w:rPr>
            </w:pPr>
            <w:r w:rsidRPr="00B765DF">
              <w:rPr>
                <w:rFonts w:ascii="Times New Roman" w:hAnsi="Times New Roman" w:cs="Times New Roman"/>
                <w:b/>
                <w:sz w:val="24"/>
                <w:szCs w:val="24"/>
              </w:rPr>
              <w:t>Nr.p.k.</w:t>
            </w:r>
          </w:p>
        </w:tc>
        <w:tc>
          <w:tcPr>
            <w:tcW w:w="6190" w:type="dxa"/>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B765DF" w:rsidRDefault="00640E97" w:rsidP="00B765DF">
            <w:pPr>
              <w:spacing w:after="0" w:line="240" w:lineRule="auto"/>
              <w:ind w:left="17" w:right="17"/>
              <w:jc w:val="center"/>
              <w:rPr>
                <w:rFonts w:ascii="Times New Roman" w:hAnsi="Times New Roman" w:cs="Times New Roman"/>
                <w:b/>
                <w:sz w:val="24"/>
                <w:szCs w:val="24"/>
              </w:rPr>
            </w:pPr>
            <w:r w:rsidRPr="00B765DF">
              <w:rPr>
                <w:rFonts w:ascii="Times New Roman" w:hAnsi="Times New Roman" w:cs="Times New Roman"/>
                <w:b/>
                <w:sz w:val="24"/>
                <w:szCs w:val="24"/>
              </w:rPr>
              <w:t>Jautājumi</w:t>
            </w:r>
          </w:p>
        </w:tc>
        <w:tc>
          <w:tcPr>
            <w:tcW w:w="7523" w:type="dxa"/>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B765DF" w:rsidRDefault="00640E97" w:rsidP="00B765DF">
            <w:pPr>
              <w:spacing w:after="0" w:line="240" w:lineRule="auto"/>
              <w:jc w:val="center"/>
              <w:rPr>
                <w:rFonts w:ascii="Times New Roman" w:hAnsi="Times New Roman" w:cs="Times New Roman"/>
                <w:b/>
                <w:sz w:val="24"/>
                <w:szCs w:val="24"/>
              </w:rPr>
            </w:pPr>
            <w:r w:rsidRPr="00B765DF">
              <w:rPr>
                <w:rFonts w:ascii="Times New Roman" w:hAnsi="Times New Roman" w:cs="Times New Roman"/>
                <w:b/>
                <w:sz w:val="24"/>
                <w:szCs w:val="24"/>
              </w:rPr>
              <w:t>Atbildes</w:t>
            </w:r>
          </w:p>
        </w:tc>
      </w:tr>
      <w:tr w:rsidR="00640E97" w:rsidRPr="00B765DF" w14:paraId="131B41A7" w14:textId="77777777" w:rsidTr="25ED2B88">
        <w:tc>
          <w:tcPr>
            <w:tcW w:w="14697" w:type="dxa"/>
            <w:gridSpan w:val="4"/>
            <w:tcBorders>
              <w:bottom w:val="single" w:sz="4" w:space="0" w:color="000000" w:themeColor="text1"/>
            </w:tcBorders>
            <w:shd w:val="clear" w:color="auto" w:fill="D0CECE" w:themeFill="background2" w:themeFillShade="E6"/>
          </w:tcPr>
          <w:p w14:paraId="07EC663F" w14:textId="7D4F675C" w:rsidR="00640E97" w:rsidRPr="00B765DF" w:rsidRDefault="00640E97" w:rsidP="00B765DF">
            <w:pPr>
              <w:pStyle w:val="Heading1"/>
              <w:numPr>
                <w:ilvl w:val="0"/>
                <w:numId w:val="19"/>
              </w:numPr>
              <w:tabs>
                <w:tab w:val="num" w:pos="360"/>
              </w:tabs>
              <w:spacing w:before="0" w:after="0" w:line="240" w:lineRule="auto"/>
              <w:ind w:left="0" w:firstLine="0"/>
              <w:rPr>
                <w:rFonts w:cs="Times New Roman"/>
                <w:b w:val="0"/>
                <w:sz w:val="24"/>
                <w:szCs w:val="24"/>
              </w:rPr>
            </w:pPr>
            <w:bookmarkStart w:id="0" w:name="_Toc20918679"/>
            <w:bookmarkStart w:id="1" w:name="_Toc46148086"/>
            <w:bookmarkStart w:id="2" w:name="_Toc153535948"/>
            <w:r w:rsidRPr="00B765DF">
              <w:rPr>
                <w:rFonts w:cs="Times New Roman"/>
                <w:sz w:val="24"/>
                <w:szCs w:val="24"/>
              </w:rPr>
              <w:t>Vispārīgi jautājumi</w:t>
            </w:r>
            <w:bookmarkEnd w:id="0"/>
            <w:bookmarkEnd w:id="1"/>
            <w:bookmarkEnd w:id="2"/>
          </w:p>
        </w:tc>
      </w:tr>
      <w:tr w:rsidR="00592F06" w:rsidRPr="00B765DF" w14:paraId="5A39A1A8" w14:textId="77777777" w:rsidTr="006F568C">
        <w:trPr>
          <w:gridAfter w:val="1"/>
          <w:wAfter w:w="7" w:type="dxa"/>
          <w:trHeight w:val="465"/>
        </w:trPr>
        <w:tc>
          <w:tcPr>
            <w:tcW w:w="977" w:type="dxa"/>
            <w:tcBorders>
              <w:bottom w:val="single" w:sz="4" w:space="0" w:color="000000" w:themeColor="text1"/>
              <w:right w:val="single" w:sz="4" w:space="0" w:color="auto"/>
            </w:tcBorders>
          </w:tcPr>
          <w:p w14:paraId="3B1F6F84" w14:textId="08D77D01" w:rsidR="00592F06" w:rsidRPr="00B765DF" w:rsidRDefault="00AE6FAB" w:rsidP="00B765DF">
            <w:pPr>
              <w:spacing w:after="0" w:line="240" w:lineRule="auto"/>
              <w:rPr>
                <w:rFonts w:ascii="Times New Roman" w:hAnsi="Times New Roman" w:cs="Times New Roman"/>
                <w:sz w:val="24"/>
                <w:szCs w:val="24"/>
              </w:rPr>
            </w:pPr>
            <w:r w:rsidRPr="00B765DF">
              <w:rPr>
                <w:rFonts w:ascii="Times New Roman" w:hAnsi="Times New Roman" w:cs="Times New Roman"/>
                <w:sz w:val="24"/>
                <w:szCs w:val="24"/>
              </w:rPr>
              <w:t>1.1.</w:t>
            </w:r>
          </w:p>
        </w:tc>
        <w:tc>
          <w:tcPr>
            <w:tcW w:w="6190" w:type="dxa"/>
            <w:tcBorders>
              <w:bottom w:val="single" w:sz="4" w:space="0" w:color="000000" w:themeColor="text1"/>
              <w:right w:val="single" w:sz="4" w:space="0" w:color="auto"/>
            </w:tcBorders>
            <w:shd w:val="clear" w:color="auto" w:fill="auto"/>
          </w:tcPr>
          <w:p w14:paraId="4005DFF6" w14:textId="19E66497" w:rsidR="00592F06" w:rsidRPr="00B765DF" w:rsidRDefault="00E02C87" w:rsidP="00B765DF">
            <w:pPr>
              <w:spacing w:after="0" w:line="240" w:lineRule="auto"/>
              <w:jc w:val="both"/>
              <w:rPr>
                <w:rStyle w:val="ui-provider"/>
                <w:rFonts w:ascii="Times New Roman" w:hAnsi="Times New Roman" w:cs="Times New Roman"/>
                <w:sz w:val="24"/>
                <w:szCs w:val="24"/>
              </w:rPr>
            </w:pPr>
            <w:r w:rsidRPr="00B765DF">
              <w:rPr>
                <w:rStyle w:val="ui-provider"/>
                <w:rFonts w:ascii="Times New Roman" w:hAnsi="Times New Roman" w:cs="Times New Roman"/>
                <w:sz w:val="24"/>
                <w:szCs w:val="24"/>
              </w:rPr>
              <w:t>P</w:t>
            </w:r>
            <w:r w:rsidR="00592F06" w:rsidRPr="00B765DF">
              <w:rPr>
                <w:rStyle w:val="ui-provider"/>
                <w:rFonts w:ascii="Times New Roman" w:hAnsi="Times New Roman" w:cs="Times New Roman"/>
                <w:sz w:val="24"/>
                <w:szCs w:val="24"/>
              </w:rPr>
              <w:t>irmsk</w:t>
            </w:r>
            <w:r w:rsidRPr="00B765DF">
              <w:rPr>
                <w:rStyle w:val="ui-provider"/>
                <w:rFonts w:ascii="Times New Roman" w:hAnsi="Times New Roman" w:cs="Times New Roman"/>
                <w:sz w:val="24"/>
                <w:szCs w:val="24"/>
              </w:rPr>
              <w:t>olas izglītības iestāžu pieejamība</w:t>
            </w:r>
          </w:p>
        </w:tc>
        <w:tc>
          <w:tcPr>
            <w:tcW w:w="7523" w:type="dxa"/>
            <w:tcBorders>
              <w:left w:val="single" w:sz="4" w:space="0" w:color="auto"/>
              <w:bottom w:val="single" w:sz="4" w:space="0" w:color="000000" w:themeColor="text1"/>
            </w:tcBorders>
            <w:shd w:val="clear" w:color="auto" w:fill="auto"/>
          </w:tcPr>
          <w:p w14:paraId="3C6DC55F" w14:textId="2BEAFDE9" w:rsidR="00592F06" w:rsidRPr="00B765DF" w:rsidRDefault="00315A8D" w:rsidP="00B765DF">
            <w:pPr>
              <w:spacing w:after="0" w:line="240" w:lineRule="auto"/>
              <w:jc w:val="both"/>
              <w:rPr>
                <w:rStyle w:val="ui-provider"/>
                <w:rFonts w:ascii="Times New Roman" w:hAnsi="Times New Roman" w:cs="Times New Roman"/>
                <w:sz w:val="24"/>
                <w:szCs w:val="24"/>
              </w:rPr>
            </w:pPr>
            <w:r w:rsidRPr="00B765DF">
              <w:rPr>
                <w:rStyle w:val="ui-provider"/>
                <w:rFonts w:ascii="Times New Roman" w:hAnsi="Times New Roman" w:cs="Times New Roman"/>
                <w:sz w:val="24"/>
                <w:szCs w:val="24"/>
              </w:rPr>
              <w:t xml:space="preserve">Informācija par bērnu skaitu rindā uz pašvaldības </w:t>
            </w:r>
            <w:r w:rsidR="009616E9" w:rsidRPr="00B765DF">
              <w:rPr>
                <w:rStyle w:val="ui-provider"/>
                <w:rFonts w:ascii="Times New Roman" w:hAnsi="Times New Roman" w:cs="Times New Roman"/>
                <w:sz w:val="24"/>
                <w:szCs w:val="24"/>
              </w:rPr>
              <w:t>PII</w:t>
            </w:r>
            <w:r w:rsidR="00C933D8" w:rsidRPr="00B765DF">
              <w:rPr>
                <w:rStyle w:val="ui-provider"/>
                <w:rFonts w:ascii="Times New Roman" w:hAnsi="Times New Roman" w:cs="Times New Roman"/>
                <w:sz w:val="24"/>
                <w:szCs w:val="24"/>
              </w:rPr>
              <w:t xml:space="preserve"> p</w:t>
            </w:r>
            <w:r w:rsidRPr="00B765DF">
              <w:rPr>
                <w:rStyle w:val="ui-provider"/>
                <w:rFonts w:ascii="Times New Roman" w:hAnsi="Times New Roman" w:cs="Times New Roman"/>
                <w:sz w:val="24"/>
                <w:szCs w:val="24"/>
              </w:rPr>
              <w:t xml:space="preserve">ašvaldībās uz 2023.gada 1.oktobri pieejama šeit: </w:t>
            </w:r>
            <w:hyperlink r:id="rId11" w:history="1">
              <w:r w:rsidR="00963B70" w:rsidRPr="00B765DF">
                <w:rPr>
                  <w:rStyle w:val="Hyperlink"/>
                  <w:rFonts w:ascii="Times New Roman" w:hAnsi="Times New Roman" w:cs="Times New Roman"/>
                  <w:i/>
                  <w:iCs/>
                  <w:sz w:val="24"/>
                  <w:szCs w:val="24"/>
                </w:rPr>
                <w:t>https://www.varam.gov.lv/lv/pirmsskolas-izglitibas-iestazu-pieejamiba</w:t>
              </w:r>
            </w:hyperlink>
          </w:p>
        </w:tc>
      </w:tr>
      <w:tr w:rsidR="00640E97" w:rsidRPr="00B765DF" w14:paraId="7D4382B4" w14:textId="77777777" w:rsidTr="006F568C">
        <w:trPr>
          <w:gridAfter w:val="1"/>
          <w:wAfter w:w="7" w:type="dxa"/>
          <w:trHeight w:val="465"/>
        </w:trPr>
        <w:tc>
          <w:tcPr>
            <w:tcW w:w="977" w:type="dxa"/>
            <w:tcBorders>
              <w:bottom w:val="single" w:sz="4" w:space="0" w:color="000000" w:themeColor="text1"/>
              <w:right w:val="single" w:sz="4" w:space="0" w:color="auto"/>
            </w:tcBorders>
          </w:tcPr>
          <w:p w14:paraId="169F7729" w14:textId="2EE3FCE1" w:rsidR="00640E97" w:rsidRPr="00B765DF" w:rsidRDefault="00640E97" w:rsidP="00B765DF">
            <w:pPr>
              <w:spacing w:after="0" w:line="240" w:lineRule="auto"/>
              <w:rPr>
                <w:rFonts w:ascii="Times New Roman" w:hAnsi="Times New Roman" w:cs="Times New Roman"/>
                <w:sz w:val="24"/>
                <w:szCs w:val="24"/>
              </w:rPr>
            </w:pPr>
            <w:r w:rsidRPr="00B765DF">
              <w:rPr>
                <w:rFonts w:ascii="Times New Roman" w:hAnsi="Times New Roman" w:cs="Times New Roman"/>
                <w:sz w:val="24"/>
                <w:szCs w:val="24"/>
              </w:rPr>
              <w:lastRenderedPageBreak/>
              <w:t>1.</w:t>
            </w:r>
            <w:r w:rsidR="00AE6FAB" w:rsidRPr="00B765DF">
              <w:rPr>
                <w:rFonts w:ascii="Times New Roman" w:hAnsi="Times New Roman" w:cs="Times New Roman"/>
                <w:sz w:val="24"/>
                <w:szCs w:val="24"/>
              </w:rPr>
              <w:t>2.</w:t>
            </w:r>
          </w:p>
        </w:tc>
        <w:tc>
          <w:tcPr>
            <w:tcW w:w="6190" w:type="dxa"/>
            <w:tcBorders>
              <w:bottom w:val="single" w:sz="4" w:space="0" w:color="000000" w:themeColor="text1"/>
              <w:right w:val="single" w:sz="4" w:space="0" w:color="auto"/>
            </w:tcBorders>
            <w:shd w:val="clear" w:color="auto" w:fill="auto"/>
          </w:tcPr>
          <w:p w14:paraId="17B25114" w14:textId="3E13A0C1" w:rsidR="00640E97" w:rsidRPr="00B765DF" w:rsidRDefault="00253444" w:rsidP="00B765DF">
            <w:pPr>
              <w:spacing w:after="0" w:line="240" w:lineRule="auto"/>
              <w:jc w:val="both"/>
              <w:rPr>
                <w:rFonts w:ascii="Times New Roman" w:hAnsi="Times New Roman" w:cs="Times New Roman"/>
                <w:i/>
                <w:iCs/>
                <w:sz w:val="24"/>
                <w:szCs w:val="24"/>
              </w:rPr>
            </w:pPr>
            <w:r w:rsidRPr="00B765DF">
              <w:rPr>
                <w:rStyle w:val="ui-provider"/>
                <w:rFonts w:ascii="Times New Roman" w:hAnsi="Times New Roman" w:cs="Times New Roman"/>
                <w:sz w:val="24"/>
                <w:szCs w:val="24"/>
              </w:rPr>
              <w:t>Vai šis projekts kaut kādā veidā veicinās jaunu privāto pakalpojumu sniedzēju rašanos?</w:t>
            </w:r>
          </w:p>
        </w:tc>
        <w:tc>
          <w:tcPr>
            <w:tcW w:w="7523" w:type="dxa"/>
            <w:tcBorders>
              <w:left w:val="single" w:sz="4" w:space="0" w:color="auto"/>
              <w:bottom w:val="single" w:sz="4" w:space="0" w:color="000000" w:themeColor="text1"/>
            </w:tcBorders>
            <w:shd w:val="clear" w:color="auto" w:fill="auto"/>
          </w:tcPr>
          <w:p w14:paraId="10393218" w14:textId="20768634" w:rsidR="0038395A" w:rsidRPr="00B765DF" w:rsidRDefault="00230861" w:rsidP="00B765DF">
            <w:pPr>
              <w:spacing w:after="0" w:line="240" w:lineRule="auto"/>
              <w:jc w:val="both"/>
              <w:rPr>
                <w:rFonts w:ascii="Times New Roman" w:hAnsi="Times New Roman" w:cs="Times New Roman"/>
                <w:i/>
                <w:iCs/>
                <w:color w:val="2F5496" w:themeColor="accent1" w:themeShade="BF"/>
                <w:sz w:val="24"/>
                <w:szCs w:val="24"/>
              </w:rPr>
            </w:pPr>
            <w:r w:rsidRPr="00B765DF">
              <w:rPr>
                <w:rStyle w:val="ui-provider"/>
                <w:rFonts w:ascii="Times New Roman" w:hAnsi="Times New Roman" w:cs="Times New Roman"/>
                <w:sz w:val="24"/>
                <w:szCs w:val="24"/>
              </w:rPr>
              <w:t xml:space="preserve">Pasākuma mērķis ir sniegt atbalstu pašvaldībām privātā pirmsskolas izglītības pakalpojuma un bērnu uzraudzības pakalpojuma iegādei, veicinot darba un ģimenes dzīves līdzsvarošanu un vienlīdzīgas iespējas visām ģimenēm. Attiecīgi nodrošināt bērnu pieskatīšanas pakalpojumus ģimenēm, kurām pašvaldība nevar nodrošināt vietu pašvaldības </w:t>
            </w:r>
            <w:r w:rsidR="009616E9" w:rsidRPr="00B765DF">
              <w:rPr>
                <w:rStyle w:val="ui-provider"/>
                <w:rFonts w:ascii="Times New Roman" w:hAnsi="Times New Roman" w:cs="Times New Roman"/>
                <w:sz w:val="24"/>
                <w:szCs w:val="24"/>
              </w:rPr>
              <w:t>PII</w:t>
            </w:r>
            <w:r w:rsidRPr="00B765DF">
              <w:rPr>
                <w:rStyle w:val="ui-provider"/>
                <w:rFonts w:ascii="Times New Roman" w:hAnsi="Times New Roman" w:cs="Times New Roman"/>
                <w:sz w:val="24"/>
                <w:szCs w:val="24"/>
              </w:rPr>
              <w:t>. Pasākuma mērķis nav veicināt jaunu privāto pakalpojumu sniedzēju rašanos. </w:t>
            </w:r>
          </w:p>
        </w:tc>
      </w:tr>
      <w:tr w:rsidR="00640E97" w:rsidRPr="00B765DF" w14:paraId="259B0EE0" w14:textId="77777777" w:rsidTr="00C86678">
        <w:trPr>
          <w:gridAfter w:val="1"/>
          <w:wAfter w:w="7" w:type="dxa"/>
          <w:trHeight w:val="465"/>
        </w:trPr>
        <w:tc>
          <w:tcPr>
            <w:tcW w:w="977" w:type="dxa"/>
            <w:tcBorders>
              <w:bottom w:val="single" w:sz="4" w:space="0" w:color="000000" w:themeColor="text1"/>
              <w:right w:val="single" w:sz="4" w:space="0" w:color="auto"/>
            </w:tcBorders>
          </w:tcPr>
          <w:p w14:paraId="75BDB5AB" w14:textId="09C5C91A" w:rsidR="00640E97" w:rsidRPr="00B765DF" w:rsidRDefault="00640E97" w:rsidP="00B765DF">
            <w:pPr>
              <w:spacing w:after="0" w:line="240" w:lineRule="auto"/>
              <w:rPr>
                <w:rFonts w:ascii="Times New Roman" w:hAnsi="Times New Roman" w:cs="Times New Roman"/>
                <w:sz w:val="24"/>
                <w:szCs w:val="24"/>
              </w:rPr>
            </w:pPr>
            <w:r w:rsidRPr="00B765DF">
              <w:rPr>
                <w:rFonts w:ascii="Times New Roman" w:hAnsi="Times New Roman" w:cs="Times New Roman"/>
                <w:sz w:val="24"/>
                <w:szCs w:val="24"/>
              </w:rPr>
              <w:t>1.</w:t>
            </w:r>
            <w:r w:rsidR="00AE6FAB" w:rsidRPr="00B765DF">
              <w:rPr>
                <w:rFonts w:ascii="Times New Roman" w:hAnsi="Times New Roman" w:cs="Times New Roman"/>
                <w:sz w:val="24"/>
                <w:szCs w:val="24"/>
              </w:rPr>
              <w:t>3.</w:t>
            </w:r>
          </w:p>
        </w:tc>
        <w:tc>
          <w:tcPr>
            <w:tcW w:w="6190" w:type="dxa"/>
            <w:tcBorders>
              <w:bottom w:val="single" w:sz="4" w:space="0" w:color="000000" w:themeColor="text1"/>
              <w:right w:val="single" w:sz="4" w:space="0" w:color="auto"/>
            </w:tcBorders>
            <w:shd w:val="clear" w:color="auto" w:fill="auto"/>
          </w:tcPr>
          <w:p w14:paraId="174C57F3" w14:textId="62A38C0A" w:rsidR="00640E97" w:rsidRPr="00B765DF" w:rsidRDefault="00B30005" w:rsidP="00B765DF">
            <w:pPr>
              <w:spacing w:after="0" w:line="240" w:lineRule="auto"/>
              <w:jc w:val="both"/>
              <w:rPr>
                <w:rFonts w:ascii="Times New Roman" w:hAnsi="Times New Roman" w:cs="Times New Roman"/>
                <w:sz w:val="24"/>
                <w:szCs w:val="24"/>
              </w:rPr>
            </w:pPr>
            <w:r w:rsidRPr="00B765DF">
              <w:rPr>
                <w:rFonts w:ascii="Times New Roman" w:hAnsi="Times New Roman" w:cs="Times New Roman"/>
                <w:sz w:val="24"/>
                <w:szCs w:val="24"/>
              </w:rPr>
              <w:t xml:space="preserve">Kāda ir atbilstība </w:t>
            </w:r>
            <w:r w:rsidR="00365028" w:rsidRPr="00B765DF">
              <w:rPr>
                <w:rFonts w:ascii="Times New Roman" w:hAnsi="Times New Roman" w:cs="Times New Roman"/>
                <w:sz w:val="24"/>
                <w:szCs w:val="24"/>
              </w:rPr>
              <w:t>dalībai projektā?</w:t>
            </w:r>
            <w:r w:rsidR="00A56BD6" w:rsidRPr="00B765DF">
              <w:rPr>
                <w:rFonts w:ascii="Times New Roman" w:hAnsi="Times New Roman" w:cs="Times New Roman"/>
                <w:sz w:val="24"/>
                <w:szCs w:val="24"/>
              </w:rPr>
              <w:t xml:space="preserve"> To atbilstība īpašajām grupām?</w:t>
            </w:r>
          </w:p>
        </w:tc>
        <w:tc>
          <w:tcPr>
            <w:tcW w:w="7523" w:type="dxa"/>
            <w:tcBorders>
              <w:left w:val="single" w:sz="4" w:space="0" w:color="auto"/>
              <w:bottom w:val="single" w:sz="4" w:space="0" w:color="000000" w:themeColor="text1"/>
            </w:tcBorders>
            <w:shd w:val="clear" w:color="auto" w:fill="auto"/>
          </w:tcPr>
          <w:p w14:paraId="718E58E9" w14:textId="7253E7A8" w:rsidR="00640E97" w:rsidRPr="00B765DF" w:rsidRDefault="00B30005" w:rsidP="00B765DF">
            <w:pPr>
              <w:spacing w:after="0" w:line="240" w:lineRule="auto"/>
              <w:jc w:val="both"/>
              <w:rPr>
                <w:rStyle w:val="ui-provider"/>
                <w:rFonts w:ascii="Times New Roman" w:hAnsi="Times New Roman" w:cs="Times New Roman"/>
                <w:sz w:val="24"/>
                <w:szCs w:val="24"/>
              </w:rPr>
            </w:pPr>
            <w:r w:rsidRPr="00B765DF">
              <w:rPr>
                <w:rStyle w:val="ui-provider"/>
                <w:rFonts w:ascii="Times New Roman" w:hAnsi="Times New Roman" w:cs="Times New Roman"/>
                <w:sz w:val="24"/>
                <w:szCs w:val="24"/>
              </w:rPr>
              <w:t xml:space="preserve">Šī pasākuma ietvaros bērnu pieskatīšanas pakalpojumi tiek nodrošināti ģimenēm, kurām pašvaldība nevar nodrošināt vietu pašvaldības </w:t>
            </w:r>
            <w:r w:rsidR="009616E9" w:rsidRPr="00B765DF">
              <w:rPr>
                <w:rStyle w:val="ui-provider"/>
                <w:rFonts w:ascii="Times New Roman" w:hAnsi="Times New Roman" w:cs="Times New Roman"/>
                <w:sz w:val="24"/>
                <w:szCs w:val="24"/>
              </w:rPr>
              <w:t>PII</w:t>
            </w:r>
            <w:r w:rsidRPr="00B765DF">
              <w:rPr>
                <w:rStyle w:val="ui-provider"/>
                <w:rFonts w:ascii="Times New Roman" w:hAnsi="Times New Roman" w:cs="Times New Roman"/>
                <w:sz w:val="24"/>
                <w:szCs w:val="24"/>
              </w:rPr>
              <w:t xml:space="preserve">. Atbalsts nav paredzēts, ja privāto </w:t>
            </w:r>
            <w:r w:rsidR="009616E9" w:rsidRPr="00B765DF">
              <w:rPr>
                <w:rStyle w:val="ui-provider"/>
                <w:rFonts w:ascii="Times New Roman" w:hAnsi="Times New Roman" w:cs="Times New Roman"/>
                <w:sz w:val="24"/>
                <w:szCs w:val="24"/>
              </w:rPr>
              <w:t>PII</w:t>
            </w:r>
            <w:r w:rsidRPr="00B765DF">
              <w:rPr>
                <w:rStyle w:val="ui-provider"/>
                <w:rFonts w:ascii="Times New Roman" w:hAnsi="Times New Roman" w:cs="Times New Roman"/>
                <w:sz w:val="24"/>
                <w:szCs w:val="24"/>
              </w:rPr>
              <w:t xml:space="preserve"> izvēlas bērna vecāki pēc pašu gribas, atsakoties no vietas pašvaldības </w:t>
            </w:r>
            <w:r w:rsidR="009616E9" w:rsidRPr="00B765DF">
              <w:rPr>
                <w:rStyle w:val="ui-provider"/>
                <w:rFonts w:ascii="Times New Roman" w:hAnsi="Times New Roman" w:cs="Times New Roman"/>
                <w:sz w:val="24"/>
                <w:szCs w:val="24"/>
              </w:rPr>
              <w:t>PII</w:t>
            </w:r>
            <w:r w:rsidRPr="00B765DF">
              <w:rPr>
                <w:rStyle w:val="ui-provider"/>
                <w:rFonts w:ascii="Times New Roman" w:hAnsi="Times New Roman" w:cs="Times New Roman"/>
                <w:sz w:val="24"/>
                <w:szCs w:val="24"/>
              </w:rPr>
              <w:t>, piemēram, ja vēlas mazāku bērnudārza grupu vai citi individuāli aspekti.</w:t>
            </w:r>
          </w:p>
          <w:p w14:paraId="5968D408" w14:textId="13C08427" w:rsidR="001B1DFC" w:rsidRPr="00B765DF" w:rsidRDefault="001B1DFC" w:rsidP="00B765DF">
            <w:pPr>
              <w:spacing w:after="0" w:line="240" w:lineRule="auto"/>
              <w:jc w:val="both"/>
              <w:rPr>
                <w:rFonts w:ascii="Times New Roman" w:hAnsi="Times New Roman" w:cs="Times New Roman"/>
                <w:color w:val="2F5496" w:themeColor="accent1" w:themeShade="BF"/>
                <w:sz w:val="24"/>
                <w:szCs w:val="24"/>
              </w:rPr>
            </w:pPr>
            <w:r w:rsidRPr="00B765DF">
              <w:rPr>
                <w:rStyle w:val="ui-provider"/>
                <w:rFonts w:ascii="Times New Roman" w:hAnsi="Times New Roman" w:cs="Times New Roman"/>
                <w:sz w:val="24"/>
                <w:szCs w:val="24"/>
              </w:rPr>
              <w:t xml:space="preserve">Projektu iesnieguma vērtēšanā tiks ņemts vērā atbalstāmo bērnu skaits. Specifisko informāciju par atbalstīto bērnu vecumu, piederību noteiktām sociālajām grupām jāapkopo finansējuma saņēmējiem jau projekta uzraudzības laikā saskaņā ar </w:t>
            </w:r>
            <w:r w:rsidR="20B2A521" w:rsidRPr="00B765DF">
              <w:rPr>
                <w:rStyle w:val="ui-provider"/>
                <w:rFonts w:ascii="Times New Roman" w:hAnsi="Times New Roman" w:cs="Times New Roman"/>
                <w:sz w:val="24"/>
                <w:szCs w:val="24"/>
              </w:rPr>
              <w:t>MK noteikum</w:t>
            </w:r>
            <w:r w:rsidR="22704FD3" w:rsidRPr="00B765DF">
              <w:rPr>
                <w:rStyle w:val="ui-provider"/>
                <w:rFonts w:ascii="Times New Roman" w:hAnsi="Times New Roman" w:cs="Times New Roman"/>
                <w:sz w:val="24"/>
                <w:szCs w:val="24"/>
              </w:rPr>
              <w:t>u</w:t>
            </w:r>
            <w:r w:rsidRPr="00B765DF">
              <w:rPr>
                <w:rStyle w:val="ui-provider"/>
                <w:rFonts w:ascii="Times New Roman" w:hAnsi="Times New Roman" w:cs="Times New Roman"/>
                <w:sz w:val="24"/>
                <w:szCs w:val="24"/>
              </w:rPr>
              <w:t xml:space="preserve"> 43.3. apakšpunktu un </w:t>
            </w:r>
            <w:r w:rsidR="32EA1E49" w:rsidRPr="00B765DF">
              <w:rPr>
                <w:rStyle w:val="ui-provider"/>
                <w:rFonts w:ascii="Times New Roman" w:hAnsi="Times New Roman" w:cs="Times New Roman"/>
                <w:sz w:val="24"/>
                <w:szCs w:val="24"/>
              </w:rPr>
              <w:t xml:space="preserve">Ministru kabineta </w:t>
            </w:r>
            <w:r w:rsidRPr="00B765DF">
              <w:rPr>
                <w:rStyle w:val="ui-provider"/>
                <w:rFonts w:ascii="Times New Roman" w:hAnsi="Times New Roman" w:cs="Times New Roman"/>
                <w:sz w:val="24"/>
                <w:szCs w:val="24"/>
              </w:rPr>
              <w:t xml:space="preserve">2023. </w:t>
            </w:r>
            <w:r w:rsidR="32EA1E49" w:rsidRPr="00B765DF">
              <w:rPr>
                <w:rStyle w:val="ui-provider"/>
                <w:rFonts w:ascii="Times New Roman" w:hAnsi="Times New Roman" w:cs="Times New Roman"/>
                <w:sz w:val="24"/>
                <w:szCs w:val="24"/>
              </w:rPr>
              <w:t>gada 21. marta</w:t>
            </w:r>
            <w:r w:rsidRPr="00B765DF">
              <w:rPr>
                <w:rStyle w:val="ui-provider"/>
                <w:rFonts w:ascii="Times New Roman" w:hAnsi="Times New Roman" w:cs="Times New Roman"/>
                <w:sz w:val="24"/>
                <w:szCs w:val="24"/>
              </w:rPr>
              <w:t xml:space="preserve"> noteikumiem Nr. </w:t>
            </w:r>
            <w:r w:rsidR="32EA1E49" w:rsidRPr="00B765DF">
              <w:rPr>
                <w:rStyle w:val="ui-provider"/>
                <w:rFonts w:ascii="Times New Roman" w:hAnsi="Times New Roman" w:cs="Times New Roman"/>
                <w:sz w:val="24"/>
                <w:szCs w:val="24"/>
              </w:rPr>
              <w:t>153</w:t>
            </w:r>
            <w:r w:rsidRPr="00B765DF">
              <w:rPr>
                <w:rStyle w:val="ui-provider"/>
                <w:rFonts w:ascii="Times New Roman" w:hAnsi="Times New Roman" w:cs="Times New Roman"/>
                <w:sz w:val="24"/>
                <w:szCs w:val="24"/>
              </w:rPr>
              <w:t xml:space="preserve"> </w:t>
            </w:r>
            <w:r w:rsidR="00A833BE" w:rsidRPr="00B765DF">
              <w:rPr>
                <w:rStyle w:val="ui-provider"/>
                <w:rFonts w:ascii="Times New Roman" w:hAnsi="Times New Roman" w:cs="Times New Roman"/>
                <w:sz w:val="24"/>
                <w:szCs w:val="24"/>
              </w:rPr>
              <w:t>“</w:t>
            </w:r>
            <w:r w:rsidRPr="00B765DF">
              <w:rPr>
                <w:rStyle w:val="ui-provider"/>
                <w:rFonts w:ascii="Times New Roman" w:hAnsi="Times New Roman" w:cs="Times New Roman"/>
                <w:sz w:val="24"/>
                <w:szCs w:val="24"/>
              </w:rPr>
              <w:t>Eiropas Savienības fondu projektu pārbaužu veikšanas kārtība 2021.–2027. gada plānošanas periodā</w:t>
            </w:r>
            <w:r w:rsidR="00A833BE" w:rsidRPr="00B765DF">
              <w:rPr>
                <w:rStyle w:val="ui-provider"/>
                <w:rFonts w:ascii="Times New Roman" w:hAnsi="Times New Roman" w:cs="Times New Roman"/>
                <w:sz w:val="24"/>
                <w:szCs w:val="24"/>
              </w:rPr>
              <w:t>”</w:t>
            </w:r>
            <w:r w:rsidRPr="00B765DF">
              <w:rPr>
                <w:rStyle w:val="ui-provider"/>
                <w:rFonts w:ascii="Times New Roman" w:hAnsi="Times New Roman" w:cs="Times New Roman"/>
                <w:sz w:val="24"/>
                <w:szCs w:val="24"/>
              </w:rPr>
              <w:t xml:space="preserve"> (t.sk. skat. šo noteikumu 53. punktu un 1. pielikumu).</w:t>
            </w:r>
          </w:p>
        </w:tc>
      </w:tr>
      <w:tr w:rsidR="00640E97" w:rsidRPr="00B765DF" w14:paraId="2642F243" w14:textId="77777777" w:rsidTr="00C86678">
        <w:trPr>
          <w:gridAfter w:val="1"/>
          <w:wAfter w:w="7" w:type="dxa"/>
          <w:trHeight w:val="465"/>
        </w:trPr>
        <w:tc>
          <w:tcPr>
            <w:tcW w:w="977" w:type="dxa"/>
            <w:tcBorders>
              <w:bottom w:val="single" w:sz="4" w:space="0" w:color="000000" w:themeColor="text1"/>
              <w:right w:val="single" w:sz="4" w:space="0" w:color="auto"/>
            </w:tcBorders>
          </w:tcPr>
          <w:p w14:paraId="26B02D09" w14:textId="5D2C865C" w:rsidR="00640E97" w:rsidRPr="00B765DF" w:rsidRDefault="00AE6FAB" w:rsidP="00B765DF">
            <w:pPr>
              <w:spacing w:after="0" w:line="240" w:lineRule="auto"/>
              <w:rPr>
                <w:rFonts w:ascii="Times New Roman" w:hAnsi="Times New Roman" w:cs="Times New Roman"/>
                <w:sz w:val="24"/>
                <w:szCs w:val="24"/>
              </w:rPr>
            </w:pPr>
            <w:r w:rsidRPr="00B765DF">
              <w:rPr>
                <w:rFonts w:ascii="Times New Roman" w:hAnsi="Times New Roman" w:cs="Times New Roman"/>
                <w:sz w:val="24"/>
                <w:szCs w:val="24"/>
              </w:rPr>
              <w:t>1.4.</w:t>
            </w:r>
          </w:p>
        </w:tc>
        <w:tc>
          <w:tcPr>
            <w:tcW w:w="6190" w:type="dxa"/>
            <w:tcBorders>
              <w:bottom w:val="single" w:sz="4" w:space="0" w:color="000000" w:themeColor="text1"/>
              <w:right w:val="single" w:sz="4" w:space="0" w:color="auto"/>
            </w:tcBorders>
            <w:shd w:val="clear" w:color="auto" w:fill="auto"/>
          </w:tcPr>
          <w:p w14:paraId="4896644B" w14:textId="39A64838" w:rsidR="00640E97" w:rsidRPr="00B765DF" w:rsidRDefault="00365028" w:rsidP="00B765DF">
            <w:pPr>
              <w:spacing w:after="0" w:line="240" w:lineRule="auto"/>
              <w:jc w:val="both"/>
              <w:rPr>
                <w:rFonts w:ascii="Times New Roman" w:hAnsi="Times New Roman" w:cs="Times New Roman"/>
                <w:sz w:val="24"/>
                <w:szCs w:val="24"/>
              </w:rPr>
            </w:pPr>
            <w:r w:rsidRPr="00B765DF">
              <w:rPr>
                <w:rStyle w:val="ui-provider"/>
                <w:rFonts w:ascii="Times New Roman" w:hAnsi="Times New Roman" w:cs="Times New Roman"/>
                <w:sz w:val="24"/>
                <w:szCs w:val="24"/>
              </w:rPr>
              <w:t>Vai programmā iesaistītajiem bērniem ir pieļaujams vecāku līdzmaksājums?</w:t>
            </w:r>
          </w:p>
        </w:tc>
        <w:tc>
          <w:tcPr>
            <w:tcW w:w="7523" w:type="dxa"/>
            <w:tcBorders>
              <w:left w:val="single" w:sz="4" w:space="0" w:color="auto"/>
              <w:bottom w:val="single" w:sz="4" w:space="0" w:color="000000" w:themeColor="text1"/>
            </w:tcBorders>
            <w:shd w:val="clear" w:color="auto" w:fill="auto"/>
          </w:tcPr>
          <w:p w14:paraId="4C925E92" w14:textId="36DE240E" w:rsidR="00640E97" w:rsidRPr="00B765DF" w:rsidRDefault="00AE249A" w:rsidP="00B765DF">
            <w:pPr>
              <w:spacing w:after="0" w:line="240" w:lineRule="auto"/>
              <w:jc w:val="both"/>
              <w:rPr>
                <w:rFonts w:ascii="Times New Roman" w:hAnsi="Times New Roman" w:cs="Times New Roman"/>
                <w:color w:val="000000" w:themeColor="text1"/>
                <w:sz w:val="24"/>
                <w:szCs w:val="24"/>
              </w:rPr>
            </w:pPr>
            <w:r w:rsidRPr="00B765DF">
              <w:rPr>
                <w:rFonts w:ascii="Times New Roman" w:hAnsi="Times New Roman" w:cs="Times New Roman"/>
                <w:color w:val="000000" w:themeColor="text1"/>
                <w:sz w:val="24"/>
                <w:szCs w:val="24"/>
              </w:rPr>
              <w:t>P</w:t>
            </w:r>
            <w:r w:rsidR="7571B07E" w:rsidRPr="00B765DF">
              <w:rPr>
                <w:rFonts w:ascii="Times New Roman" w:hAnsi="Times New Roman" w:cs="Times New Roman"/>
                <w:color w:val="000000" w:themeColor="text1"/>
                <w:sz w:val="24"/>
                <w:szCs w:val="24"/>
              </w:rPr>
              <w:t>asākumā vienīgie projekt</w:t>
            </w:r>
            <w:r w:rsidR="4D258CC0" w:rsidRPr="00B765DF">
              <w:rPr>
                <w:rFonts w:ascii="Times New Roman" w:hAnsi="Times New Roman" w:cs="Times New Roman"/>
                <w:color w:val="000000" w:themeColor="text1"/>
                <w:sz w:val="24"/>
                <w:szCs w:val="24"/>
              </w:rPr>
              <w:t>ā atbalstāmo darbību</w:t>
            </w:r>
            <w:r w:rsidR="7571B07E" w:rsidRPr="00B765DF">
              <w:rPr>
                <w:rFonts w:ascii="Times New Roman" w:hAnsi="Times New Roman" w:cs="Times New Roman"/>
                <w:color w:val="000000" w:themeColor="text1"/>
                <w:sz w:val="24"/>
                <w:szCs w:val="24"/>
              </w:rPr>
              <w:t xml:space="preserve"> finansēšanas avoti ir Eiropas Sociālā fonda Plus </w:t>
            </w:r>
            <w:r w:rsidR="68D42037" w:rsidRPr="00B765DF">
              <w:rPr>
                <w:rFonts w:ascii="Times New Roman" w:hAnsi="Times New Roman" w:cs="Times New Roman"/>
                <w:color w:val="000000" w:themeColor="text1"/>
                <w:sz w:val="24"/>
                <w:szCs w:val="24"/>
              </w:rPr>
              <w:t xml:space="preserve">finansējums </w:t>
            </w:r>
            <w:r w:rsidR="7571B07E" w:rsidRPr="00B765DF">
              <w:rPr>
                <w:rFonts w:ascii="Times New Roman" w:hAnsi="Times New Roman" w:cs="Times New Roman"/>
                <w:color w:val="000000" w:themeColor="text1"/>
                <w:sz w:val="24"/>
                <w:szCs w:val="24"/>
              </w:rPr>
              <w:t>un pašvaldības līdzfinansējums. Par šiem līdzekļiem sedzamas visas izmaksas, kas minētas MK noteikumu 26., 27., 35. un 36.</w:t>
            </w:r>
            <w:r w:rsidR="00FD580E" w:rsidRPr="00B765DF">
              <w:rPr>
                <w:rFonts w:ascii="Times New Roman" w:hAnsi="Times New Roman" w:cs="Times New Roman"/>
                <w:color w:val="000000" w:themeColor="text1"/>
                <w:sz w:val="24"/>
                <w:szCs w:val="24"/>
              </w:rPr>
              <w:t> </w:t>
            </w:r>
            <w:r w:rsidR="7571B07E" w:rsidRPr="00B765DF">
              <w:rPr>
                <w:rFonts w:ascii="Times New Roman" w:hAnsi="Times New Roman" w:cs="Times New Roman"/>
                <w:color w:val="000000" w:themeColor="text1"/>
                <w:sz w:val="24"/>
                <w:szCs w:val="24"/>
              </w:rPr>
              <w:t>punktā. Gadījumos, ja rodas citas ar projektā nodrošināmajiem bērnu pieskatīšanas pakalpojum</w:t>
            </w:r>
            <w:r w:rsidR="3502601E" w:rsidRPr="00B765DF">
              <w:rPr>
                <w:rFonts w:ascii="Times New Roman" w:hAnsi="Times New Roman" w:cs="Times New Roman"/>
                <w:color w:val="000000" w:themeColor="text1"/>
                <w:sz w:val="24"/>
                <w:szCs w:val="24"/>
              </w:rPr>
              <w:t>iem</w:t>
            </w:r>
            <w:r w:rsidR="7571B07E" w:rsidRPr="00B765DF">
              <w:rPr>
                <w:rFonts w:ascii="Times New Roman" w:hAnsi="Times New Roman" w:cs="Times New Roman"/>
                <w:color w:val="000000" w:themeColor="text1"/>
                <w:sz w:val="24"/>
                <w:szCs w:val="24"/>
              </w:rPr>
              <w:t xml:space="preserve"> saistītas izmaksas, tās iespējams finansēt ārpus projekta no citiem avotiem, kas ir piemērotākie pašvaldības ieskatā.</w:t>
            </w:r>
          </w:p>
        </w:tc>
      </w:tr>
      <w:tr w:rsidR="00640E97" w:rsidRPr="00B765DF" w14:paraId="23F0D7C5" w14:textId="77777777" w:rsidTr="00C86678">
        <w:trPr>
          <w:gridAfter w:val="1"/>
          <w:wAfter w:w="7" w:type="dxa"/>
          <w:trHeight w:val="465"/>
        </w:trPr>
        <w:tc>
          <w:tcPr>
            <w:tcW w:w="977" w:type="dxa"/>
            <w:tcBorders>
              <w:bottom w:val="single" w:sz="4" w:space="0" w:color="000000" w:themeColor="text1"/>
              <w:right w:val="single" w:sz="4" w:space="0" w:color="auto"/>
            </w:tcBorders>
          </w:tcPr>
          <w:p w14:paraId="18363051" w14:textId="65B3DA62" w:rsidR="00640E97" w:rsidRPr="00B765DF" w:rsidRDefault="00AE6FAB" w:rsidP="00B765DF">
            <w:pPr>
              <w:spacing w:after="0" w:line="240" w:lineRule="auto"/>
              <w:rPr>
                <w:rFonts w:ascii="Times New Roman" w:hAnsi="Times New Roman" w:cs="Times New Roman"/>
                <w:sz w:val="24"/>
                <w:szCs w:val="24"/>
              </w:rPr>
            </w:pPr>
            <w:r w:rsidRPr="00B765DF">
              <w:rPr>
                <w:rFonts w:ascii="Times New Roman" w:hAnsi="Times New Roman" w:cs="Times New Roman"/>
                <w:sz w:val="24"/>
                <w:szCs w:val="24"/>
              </w:rPr>
              <w:t>1.</w:t>
            </w:r>
            <w:r w:rsidR="00403BA8" w:rsidRPr="00B765DF">
              <w:rPr>
                <w:rFonts w:ascii="Times New Roman" w:hAnsi="Times New Roman" w:cs="Times New Roman"/>
                <w:sz w:val="24"/>
                <w:szCs w:val="24"/>
              </w:rPr>
              <w:t>5.</w:t>
            </w:r>
          </w:p>
        </w:tc>
        <w:tc>
          <w:tcPr>
            <w:tcW w:w="6190" w:type="dxa"/>
            <w:tcBorders>
              <w:bottom w:val="single" w:sz="4" w:space="0" w:color="000000" w:themeColor="text1"/>
              <w:right w:val="single" w:sz="4" w:space="0" w:color="auto"/>
            </w:tcBorders>
            <w:shd w:val="clear" w:color="auto" w:fill="auto"/>
          </w:tcPr>
          <w:p w14:paraId="6B4C6D7D" w14:textId="3407A212" w:rsidR="00640E97" w:rsidRPr="00B765DF" w:rsidRDefault="0055356A" w:rsidP="00B765DF">
            <w:pPr>
              <w:spacing w:after="0" w:line="240" w:lineRule="auto"/>
              <w:jc w:val="both"/>
              <w:rPr>
                <w:rFonts w:ascii="Times New Roman" w:hAnsi="Times New Roman" w:cs="Times New Roman"/>
                <w:sz w:val="24"/>
                <w:szCs w:val="24"/>
              </w:rPr>
            </w:pPr>
            <w:r w:rsidRPr="00B765DF">
              <w:rPr>
                <w:rFonts w:ascii="Times New Roman" w:hAnsi="Times New Roman" w:cs="Times New Roman"/>
                <w:sz w:val="24"/>
                <w:szCs w:val="24"/>
              </w:rPr>
              <w:t xml:space="preserve">Vai </w:t>
            </w:r>
            <w:r w:rsidRPr="00B765DF">
              <w:rPr>
                <w:rStyle w:val="ui-provider"/>
                <w:rFonts w:ascii="Times New Roman" w:hAnsi="Times New Roman" w:cs="Times New Roman"/>
                <w:sz w:val="24"/>
                <w:szCs w:val="24"/>
              </w:rPr>
              <w:t>pakalpojuma sniedzējs darbojas tikai pašvaldības teritorijā?</w:t>
            </w:r>
          </w:p>
        </w:tc>
        <w:tc>
          <w:tcPr>
            <w:tcW w:w="7523" w:type="dxa"/>
            <w:tcBorders>
              <w:left w:val="single" w:sz="4" w:space="0" w:color="auto"/>
              <w:bottom w:val="single" w:sz="4" w:space="0" w:color="000000" w:themeColor="text1"/>
            </w:tcBorders>
            <w:shd w:val="clear" w:color="auto" w:fill="auto"/>
          </w:tcPr>
          <w:p w14:paraId="272A7C57" w14:textId="12146C69" w:rsidR="00640E97" w:rsidRPr="00B765DF" w:rsidRDefault="004933D0" w:rsidP="00B765DF">
            <w:pPr>
              <w:spacing w:after="0" w:line="240" w:lineRule="auto"/>
              <w:jc w:val="both"/>
              <w:rPr>
                <w:rFonts w:ascii="Times New Roman" w:hAnsi="Times New Roman" w:cs="Times New Roman"/>
                <w:color w:val="2F5496" w:themeColor="accent1" w:themeShade="BF"/>
                <w:sz w:val="24"/>
                <w:szCs w:val="24"/>
              </w:rPr>
            </w:pPr>
            <w:r w:rsidRPr="00B765DF">
              <w:rPr>
                <w:rStyle w:val="ui-provider"/>
                <w:rFonts w:ascii="Times New Roman" w:hAnsi="Times New Roman" w:cs="Times New Roman"/>
                <w:sz w:val="24"/>
                <w:szCs w:val="24"/>
              </w:rPr>
              <w:t xml:space="preserve">Atbalsts sniedzams pakalpojumiem, kas tiks nodrošināti tās pašvaldības, kas ir finansējuma saņēmējs, administratīvajā teritorijā - bērniem, kuru dzīvesvieta (un vismaz viena likumiskā pārstāvja dzīvesvieta) ir deklarēta šajā pašvaldībā. </w:t>
            </w:r>
            <w:r w:rsidR="3DAA41A2" w:rsidRPr="00B765DF">
              <w:rPr>
                <w:rStyle w:val="ui-provider"/>
                <w:rFonts w:ascii="Times New Roman" w:hAnsi="Times New Roman" w:cs="Times New Roman"/>
                <w:sz w:val="24"/>
                <w:szCs w:val="24"/>
              </w:rPr>
              <w:t>P</w:t>
            </w:r>
            <w:r w:rsidRPr="00B765DF">
              <w:rPr>
                <w:rStyle w:val="ui-provider"/>
                <w:rFonts w:ascii="Times New Roman" w:hAnsi="Times New Roman" w:cs="Times New Roman"/>
                <w:sz w:val="24"/>
                <w:szCs w:val="24"/>
              </w:rPr>
              <w:t>asākuma nosacījumi neregulē to, vai pakalpojuma sniedzējs pakalpojumus nodrošina arī citu pašvaldību administratīvajās teritorijās.</w:t>
            </w:r>
          </w:p>
        </w:tc>
      </w:tr>
      <w:tr w:rsidR="00A97553" w:rsidRPr="00B765DF" w14:paraId="1652F4F1" w14:textId="77777777" w:rsidTr="00C86678">
        <w:trPr>
          <w:gridAfter w:val="1"/>
          <w:wAfter w:w="7" w:type="dxa"/>
          <w:trHeight w:val="465"/>
        </w:trPr>
        <w:tc>
          <w:tcPr>
            <w:tcW w:w="977" w:type="dxa"/>
            <w:tcBorders>
              <w:bottom w:val="single" w:sz="4" w:space="0" w:color="000000" w:themeColor="text1"/>
              <w:right w:val="single" w:sz="4" w:space="0" w:color="auto"/>
            </w:tcBorders>
          </w:tcPr>
          <w:p w14:paraId="19A30515" w14:textId="54295DE0" w:rsidR="00A97553" w:rsidRPr="00B765DF" w:rsidRDefault="00AE6FAB" w:rsidP="00B765DF">
            <w:pPr>
              <w:spacing w:after="0" w:line="240" w:lineRule="auto"/>
              <w:rPr>
                <w:rFonts w:ascii="Times New Roman" w:hAnsi="Times New Roman" w:cs="Times New Roman"/>
                <w:sz w:val="24"/>
                <w:szCs w:val="24"/>
              </w:rPr>
            </w:pPr>
            <w:r w:rsidRPr="00B765DF">
              <w:rPr>
                <w:rFonts w:ascii="Times New Roman" w:hAnsi="Times New Roman" w:cs="Times New Roman"/>
                <w:sz w:val="24"/>
                <w:szCs w:val="24"/>
              </w:rPr>
              <w:t>1.</w:t>
            </w:r>
            <w:r w:rsidR="00403BA8" w:rsidRPr="00B765DF">
              <w:rPr>
                <w:rFonts w:ascii="Times New Roman" w:hAnsi="Times New Roman" w:cs="Times New Roman"/>
                <w:sz w:val="24"/>
                <w:szCs w:val="24"/>
              </w:rPr>
              <w:t>6</w:t>
            </w:r>
            <w:r w:rsidRPr="00B765DF">
              <w:rPr>
                <w:rFonts w:ascii="Times New Roman" w:hAnsi="Times New Roman" w:cs="Times New Roman"/>
                <w:sz w:val="24"/>
                <w:szCs w:val="24"/>
              </w:rPr>
              <w:t>.</w:t>
            </w:r>
          </w:p>
        </w:tc>
        <w:tc>
          <w:tcPr>
            <w:tcW w:w="6190" w:type="dxa"/>
            <w:tcBorders>
              <w:bottom w:val="single" w:sz="4" w:space="0" w:color="000000" w:themeColor="text1"/>
              <w:right w:val="single" w:sz="4" w:space="0" w:color="auto"/>
            </w:tcBorders>
            <w:shd w:val="clear" w:color="auto" w:fill="auto"/>
          </w:tcPr>
          <w:p w14:paraId="1E06B26D" w14:textId="7FFEBACB" w:rsidR="00A97553" w:rsidRPr="00B765DF" w:rsidRDefault="00A97553" w:rsidP="00B765DF">
            <w:pPr>
              <w:spacing w:after="0" w:line="240" w:lineRule="auto"/>
              <w:jc w:val="both"/>
              <w:rPr>
                <w:rFonts w:ascii="Times New Roman" w:hAnsi="Times New Roman" w:cs="Times New Roman"/>
                <w:sz w:val="24"/>
                <w:szCs w:val="24"/>
              </w:rPr>
            </w:pPr>
            <w:r w:rsidRPr="00B765DF">
              <w:rPr>
                <w:rStyle w:val="ui-provider"/>
                <w:rFonts w:ascii="Times New Roman" w:hAnsi="Times New Roman" w:cs="Times New Roman"/>
                <w:sz w:val="24"/>
                <w:szCs w:val="24"/>
              </w:rPr>
              <w:t>Zinot novadu specifiskās robežas, kāpēc noteikts ierobežojums, ka vecākam pakalpojums jāizmanto tieši tajā administratīvajā teritorijā, kurā viņš dzīvo?</w:t>
            </w:r>
          </w:p>
        </w:tc>
        <w:tc>
          <w:tcPr>
            <w:tcW w:w="7523" w:type="dxa"/>
            <w:tcBorders>
              <w:left w:val="single" w:sz="4" w:space="0" w:color="auto"/>
              <w:bottom w:val="single" w:sz="4" w:space="0" w:color="000000" w:themeColor="text1"/>
            </w:tcBorders>
            <w:shd w:val="clear" w:color="auto" w:fill="auto"/>
          </w:tcPr>
          <w:p w14:paraId="01F7B121" w14:textId="43F076E7" w:rsidR="00A97553" w:rsidRPr="00B765DF" w:rsidRDefault="2517E40A" w:rsidP="00B765DF">
            <w:pPr>
              <w:spacing w:after="0" w:line="240" w:lineRule="auto"/>
              <w:jc w:val="both"/>
              <w:rPr>
                <w:rFonts w:ascii="Times New Roman" w:hAnsi="Times New Roman" w:cs="Times New Roman"/>
                <w:sz w:val="24"/>
                <w:szCs w:val="24"/>
              </w:rPr>
            </w:pPr>
            <w:r w:rsidRPr="00B765DF">
              <w:rPr>
                <w:rFonts w:ascii="Times New Roman" w:eastAsia="Times New Roman" w:hAnsi="Times New Roman" w:cs="Times New Roman"/>
                <w:sz w:val="24"/>
                <w:szCs w:val="24"/>
              </w:rPr>
              <w:t>Skaidrojam, ka viena no pašvaldību autonomajām funkcijām saskaņā ar Pašvaldību likuma 4.panta pirmās daļas 4.punktu ir gādāt par iedzīvotāju izglītību, tostarp par pirmsskolas izglītības pieejamību.</w:t>
            </w:r>
            <w:r w:rsidR="00B765DF">
              <w:rPr>
                <w:rFonts w:ascii="Times New Roman" w:eastAsia="Times New Roman" w:hAnsi="Times New Roman" w:cs="Times New Roman"/>
                <w:sz w:val="24"/>
                <w:szCs w:val="24"/>
              </w:rPr>
              <w:t xml:space="preserve"> </w:t>
            </w:r>
            <w:r w:rsidRPr="00B765DF">
              <w:rPr>
                <w:rFonts w:ascii="Times New Roman" w:eastAsia="Times New Roman" w:hAnsi="Times New Roman" w:cs="Times New Roman"/>
                <w:sz w:val="24"/>
                <w:szCs w:val="24"/>
              </w:rPr>
              <w:t>Lai veicinātu pašvaldību iespējas uzņemties aktīvāku lomu ģimenēm labvēlīgākas vides veidošanā savā administratīvajā teritorijā,</w:t>
            </w:r>
            <w:r w:rsidR="00B765DF">
              <w:rPr>
                <w:rFonts w:ascii="Times New Roman" w:eastAsia="Times New Roman" w:hAnsi="Times New Roman" w:cs="Times New Roman"/>
                <w:sz w:val="24"/>
                <w:szCs w:val="24"/>
              </w:rPr>
              <w:t xml:space="preserve"> </w:t>
            </w:r>
            <w:r w:rsidRPr="00B765DF">
              <w:rPr>
                <w:rFonts w:ascii="Times New Roman" w:eastAsia="Times New Roman" w:hAnsi="Times New Roman" w:cs="Times New Roman"/>
                <w:sz w:val="24"/>
                <w:szCs w:val="24"/>
              </w:rPr>
              <w:t xml:space="preserve">kā arī palīdzētu pašvaldībām risināt problēmas, kas saistītas ar vietu nepieejamību pašvaldību </w:t>
            </w:r>
            <w:r w:rsidR="009616E9" w:rsidRPr="00B765DF">
              <w:rPr>
                <w:rFonts w:ascii="Times New Roman" w:eastAsia="Times New Roman" w:hAnsi="Times New Roman" w:cs="Times New Roman"/>
                <w:sz w:val="24"/>
                <w:szCs w:val="24"/>
              </w:rPr>
              <w:t>PII</w:t>
            </w:r>
            <w:r w:rsidRPr="00B765DF">
              <w:rPr>
                <w:rFonts w:ascii="Times New Roman" w:eastAsia="Times New Roman" w:hAnsi="Times New Roman" w:cs="Times New Roman"/>
                <w:sz w:val="24"/>
                <w:szCs w:val="24"/>
              </w:rPr>
              <w:t xml:space="preserve">, papildus pašvaldību PII infrastruktūras attīstības pasākumam (4.2.1.7. </w:t>
            </w:r>
            <w:r w:rsidRPr="00B765DF">
              <w:rPr>
                <w:rFonts w:ascii="Times New Roman" w:eastAsia="Times New Roman" w:hAnsi="Times New Roman" w:cs="Times New Roman"/>
                <w:sz w:val="24"/>
                <w:szCs w:val="24"/>
              </w:rPr>
              <w:lastRenderedPageBreak/>
              <w:t>pasākums), šī pasākuma ietvaros atbalsts iepriekš minētās pašvaldības autonomās funkcijas īstenošanas veicināšanai, paredzēts arī privātā pirmsskolas izglītības pakalpojuma pieejamības nodrošināšanai pašvaldības administratīvajā teritorijā, nodrošinot vienlīdzīgas iespējas saņemt konkrēto pakalpojumu arī tiem bērniem, kuri deklarēti pašvaldības administratīvajā teritorijā, bet kuriem netiek nodrošināta vieta pašvaldības PII.</w:t>
            </w:r>
            <w:r w:rsidR="00B765DF">
              <w:rPr>
                <w:rFonts w:ascii="Times New Roman" w:eastAsia="Times New Roman" w:hAnsi="Times New Roman" w:cs="Times New Roman"/>
                <w:sz w:val="24"/>
                <w:szCs w:val="24"/>
              </w:rPr>
              <w:t xml:space="preserve"> </w:t>
            </w:r>
            <w:r w:rsidRPr="00B765DF">
              <w:rPr>
                <w:rFonts w:ascii="Times New Roman" w:eastAsia="Times New Roman" w:hAnsi="Times New Roman" w:cs="Times New Roman"/>
                <w:sz w:val="24"/>
                <w:szCs w:val="24"/>
              </w:rPr>
              <w:t xml:space="preserve">Cita starpā bērnu uzraudzības pakalpojumu iespējams nodrošināt ne tikai bērna deklarētajā dzīvesvietā, bet arī citā piemērotā vietā ārpus bērna deklarētās dzīvesvietas (piemēram, bērnu ģimenēm pietuvinātā darbavietā), ja šis pakalpojums tiek sniegts pašvaldībā, kurā ir deklarēta attiecīgā bērna un vismaz viena šī bērna vecāka (likumiskā pārstāvja) dzīvesvieta. Kopumā atbalsts bērnu pieskatīšanas pakalpojumu nodrošināšanai veicinās pašvaldību iespējas uzņemties aktīvāku lomu ģimenēm labvēlīgākas vides veidošanā savā administratīvajā teritorijā, palīdzot risināt nepilnības pirmsskolas izglītības pakalpojuma pieejamības jomā, kā arī radot vienlīdzīgas iespējas vecākiem pilnvērtīgi iesaistīties darba tirgū un apmācībās. Atbalsts bērnu pieskatīšanas pakalpojumu nodrošināšanai risinās pašvaldību PII nepietiekamību, tai skaitā, iesaistot privāto sektoru, kas sniedz pakalpojumus papildus pašvaldību nodrošinātajiem pakalpojumiem. </w:t>
            </w:r>
          </w:p>
        </w:tc>
      </w:tr>
      <w:tr w:rsidR="0055356A" w:rsidRPr="00B765DF" w14:paraId="1C6F7A9B" w14:textId="77777777" w:rsidTr="00C86678">
        <w:trPr>
          <w:gridAfter w:val="1"/>
          <w:wAfter w:w="7" w:type="dxa"/>
          <w:trHeight w:val="465"/>
        </w:trPr>
        <w:tc>
          <w:tcPr>
            <w:tcW w:w="977" w:type="dxa"/>
            <w:tcBorders>
              <w:bottom w:val="single" w:sz="4" w:space="0" w:color="000000" w:themeColor="text1"/>
              <w:right w:val="single" w:sz="4" w:space="0" w:color="auto"/>
            </w:tcBorders>
          </w:tcPr>
          <w:p w14:paraId="6882FD80" w14:textId="60E868CA" w:rsidR="0055356A" w:rsidRPr="00B765DF" w:rsidRDefault="00AE6FAB" w:rsidP="00B765DF">
            <w:pPr>
              <w:spacing w:after="0" w:line="240" w:lineRule="auto"/>
              <w:rPr>
                <w:rFonts w:ascii="Times New Roman" w:hAnsi="Times New Roman" w:cs="Times New Roman"/>
                <w:sz w:val="24"/>
                <w:szCs w:val="24"/>
              </w:rPr>
            </w:pPr>
            <w:r w:rsidRPr="00B765DF">
              <w:rPr>
                <w:rFonts w:ascii="Times New Roman" w:hAnsi="Times New Roman" w:cs="Times New Roman"/>
                <w:sz w:val="24"/>
                <w:szCs w:val="24"/>
              </w:rPr>
              <w:lastRenderedPageBreak/>
              <w:t>1.</w:t>
            </w:r>
            <w:r w:rsidR="00403BA8" w:rsidRPr="00B765DF">
              <w:rPr>
                <w:rFonts w:ascii="Times New Roman" w:hAnsi="Times New Roman" w:cs="Times New Roman"/>
                <w:sz w:val="24"/>
                <w:szCs w:val="24"/>
              </w:rPr>
              <w:t>7</w:t>
            </w:r>
            <w:r w:rsidRPr="00B765DF">
              <w:rPr>
                <w:rFonts w:ascii="Times New Roman" w:hAnsi="Times New Roman" w:cs="Times New Roman"/>
                <w:sz w:val="24"/>
                <w:szCs w:val="24"/>
              </w:rPr>
              <w:t>.</w:t>
            </w:r>
          </w:p>
        </w:tc>
        <w:tc>
          <w:tcPr>
            <w:tcW w:w="6190" w:type="dxa"/>
            <w:tcBorders>
              <w:bottom w:val="single" w:sz="4" w:space="0" w:color="000000" w:themeColor="text1"/>
              <w:right w:val="single" w:sz="4" w:space="0" w:color="auto"/>
            </w:tcBorders>
            <w:shd w:val="clear" w:color="auto" w:fill="auto"/>
          </w:tcPr>
          <w:p w14:paraId="04441143" w14:textId="0F433E42" w:rsidR="0055356A" w:rsidRPr="00B765DF" w:rsidRDefault="0055356A" w:rsidP="00B765DF">
            <w:pPr>
              <w:spacing w:after="0" w:line="240" w:lineRule="auto"/>
              <w:jc w:val="both"/>
              <w:rPr>
                <w:rFonts w:ascii="Times New Roman" w:hAnsi="Times New Roman" w:cs="Times New Roman"/>
                <w:sz w:val="24"/>
                <w:szCs w:val="24"/>
              </w:rPr>
            </w:pPr>
            <w:r w:rsidRPr="00B765DF">
              <w:rPr>
                <w:rStyle w:val="ui-provider"/>
                <w:rFonts w:ascii="Times New Roman" w:hAnsi="Times New Roman" w:cs="Times New Roman"/>
                <w:sz w:val="24"/>
                <w:szCs w:val="24"/>
              </w:rPr>
              <w:t>Vai projekta iesniedzējs var būt pašvaldības izveidota iestāde?</w:t>
            </w:r>
          </w:p>
        </w:tc>
        <w:tc>
          <w:tcPr>
            <w:tcW w:w="7523" w:type="dxa"/>
            <w:tcBorders>
              <w:left w:val="single" w:sz="4" w:space="0" w:color="auto"/>
              <w:bottom w:val="single" w:sz="4" w:space="0" w:color="000000" w:themeColor="text1"/>
            </w:tcBorders>
            <w:shd w:val="clear" w:color="auto" w:fill="auto"/>
          </w:tcPr>
          <w:p w14:paraId="4256F12F" w14:textId="7FB71D4E" w:rsidR="0055356A" w:rsidRPr="00B765DF" w:rsidRDefault="37722C41" w:rsidP="00B765DF">
            <w:pPr>
              <w:spacing w:after="0" w:line="240" w:lineRule="auto"/>
              <w:jc w:val="both"/>
              <w:rPr>
                <w:rFonts w:ascii="Times New Roman" w:hAnsi="Times New Roman" w:cs="Times New Roman"/>
                <w:color w:val="000000" w:themeColor="text1"/>
                <w:sz w:val="24"/>
                <w:szCs w:val="24"/>
              </w:rPr>
            </w:pPr>
            <w:r w:rsidRPr="00B765DF">
              <w:rPr>
                <w:rFonts w:ascii="Times New Roman" w:hAnsi="Times New Roman" w:cs="Times New Roman"/>
                <w:color w:val="000000" w:themeColor="text1"/>
                <w:sz w:val="24"/>
                <w:szCs w:val="24"/>
              </w:rPr>
              <w:t>P</w:t>
            </w:r>
            <w:r w:rsidR="5122E335" w:rsidRPr="00B765DF">
              <w:rPr>
                <w:rFonts w:ascii="Times New Roman" w:hAnsi="Times New Roman" w:cs="Times New Roman"/>
                <w:color w:val="000000" w:themeColor="text1"/>
                <w:sz w:val="24"/>
                <w:szCs w:val="24"/>
              </w:rPr>
              <w:t>asākuma projekta iesniedzējs ir pašvaldība atbilstoši MK noteikumu 20.</w:t>
            </w:r>
            <w:r w:rsidR="00C91BA5" w:rsidRPr="00B765DF">
              <w:rPr>
                <w:rFonts w:ascii="Times New Roman" w:hAnsi="Times New Roman" w:cs="Times New Roman"/>
                <w:color w:val="000000" w:themeColor="text1"/>
                <w:sz w:val="24"/>
                <w:szCs w:val="24"/>
              </w:rPr>
              <w:t> </w:t>
            </w:r>
            <w:r w:rsidR="5122E335" w:rsidRPr="00B765DF">
              <w:rPr>
                <w:rFonts w:ascii="Times New Roman" w:hAnsi="Times New Roman" w:cs="Times New Roman"/>
                <w:color w:val="000000" w:themeColor="text1"/>
                <w:sz w:val="24"/>
                <w:szCs w:val="24"/>
              </w:rPr>
              <w:t>punktā noteiktajam. Pēc projekta apstiprināšanas pašvaldība attiecīgi kļūst par projekta finansējuma saņēmēju.</w:t>
            </w:r>
          </w:p>
        </w:tc>
      </w:tr>
      <w:tr w:rsidR="0006333D" w:rsidRPr="00B765DF" w14:paraId="3A138015" w14:textId="77777777" w:rsidTr="00C86678">
        <w:trPr>
          <w:gridAfter w:val="1"/>
          <w:wAfter w:w="7" w:type="dxa"/>
          <w:trHeight w:val="465"/>
        </w:trPr>
        <w:tc>
          <w:tcPr>
            <w:tcW w:w="977" w:type="dxa"/>
            <w:tcBorders>
              <w:bottom w:val="single" w:sz="4" w:space="0" w:color="000000" w:themeColor="text1"/>
              <w:right w:val="single" w:sz="4" w:space="0" w:color="auto"/>
            </w:tcBorders>
          </w:tcPr>
          <w:p w14:paraId="32092A0F" w14:textId="37BCB645" w:rsidR="0006333D" w:rsidRPr="00B765DF" w:rsidRDefault="00AE6FAB" w:rsidP="00B765DF">
            <w:pPr>
              <w:spacing w:after="0" w:line="240" w:lineRule="auto"/>
              <w:rPr>
                <w:rFonts w:ascii="Times New Roman" w:hAnsi="Times New Roman" w:cs="Times New Roman"/>
                <w:sz w:val="24"/>
                <w:szCs w:val="24"/>
              </w:rPr>
            </w:pPr>
            <w:r w:rsidRPr="00B765DF">
              <w:rPr>
                <w:rFonts w:ascii="Times New Roman" w:hAnsi="Times New Roman" w:cs="Times New Roman"/>
                <w:sz w:val="24"/>
                <w:szCs w:val="24"/>
              </w:rPr>
              <w:t>1.</w:t>
            </w:r>
            <w:r w:rsidR="00E711EA">
              <w:rPr>
                <w:rFonts w:ascii="Times New Roman" w:hAnsi="Times New Roman" w:cs="Times New Roman"/>
                <w:sz w:val="24"/>
                <w:szCs w:val="24"/>
              </w:rPr>
              <w:t>8</w:t>
            </w:r>
            <w:r w:rsidRPr="00B765DF">
              <w:rPr>
                <w:rFonts w:ascii="Times New Roman" w:hAnsi="Times New Roman" w:cs="Times New Roman"/>
                <w:sz w:val="24"/>
                <w:szCs w:val="24"/>
              </w:rPr>
              <w:t>.</w:t>
            </w:r>
          </w:p>
        </w:tc>
        <w:tc>
          <w:tcPr>
            <w:tcW w:w="6190" w:type="dxa"/>
            <w:tcBorders>
              <w:bottom w:val="single" w:sz="4" w:space="0" w:color="000000" w:themeColor="text1"/>
              <w:right w:val="single" w:sz="4" w:space="0" w:color="auto"/>
            </w:tcBorders>
            <w:shd w:val="clear" w:color="auto" w:fill="auto"/>
          </w:tcPr>
          <w:p w14:paraId="249F51A0" w14:textId="61E7050C" w:rsidR="0006333D" w:rsidRPr="00B765DF" w:rsidRDefault="0006333D" w:rsidP="00B765DF">
            <w:pPr>
              <w:spacing w:after="0" w:line="240" w:lineRule="auto"/>
              <w:jc w:val="both"/>
              <w:rPr>
                <w:rStyle w:val="ui-provider"/>
                <w:rFonts w:ascii="Times New Roman" w:hAnsi="Times New Roman" w:cs="Times New Roman"/>
                <w:sz w:val="24"/>
                <w:szCs w:val="24"/>
              </w:rPr>
            </w:pPr>
            <w:r w:rsidRPr="00B765DF">
              <w:rPr>
                <w:rStyle w:val="ui-provider"/>
                <w:rFonts w:ascii="Times New Roman" w:hAnsi="Times New Roman" w:cs="Times New Roman"/>
                <w:sz w:val="24"/>
                <w:szCs w:val="24"/>
              </w:rPr>
              <w:t xml:space="preserve">Ēdināšanu jāmaksā </w:t>
            </w:r>
            <w:r w:rsidR="3988AA13" w:rsidRPr="00B765DF">
              <w:rPr>
                <w:rStyle w:val="ui-provider"/>
                <w:rFonts w:ascii="Times New Roman" w:hAnsi="Times New Roman" w:cs="Times New Roman"/>
                <w:sz w:val="24"/>
                <w:szCs w:val="24"/>
              </w:rPr>
              <w:t>pašvaldības</w:t>
            </w:r>
            <w:r w:rsidRPr="00B765DF">
              <w:rPr>
                <w:rStyle w:val="ui-provider"/>
                <w:rFonts w:ascii="Times New Roman" w:hAnsi="Times New Roman" w:cs="Times New Roman"/>
                <w:sz w:val="24"/>
                <w:szCs w:val="24"/>
              </w:rPr>
              <w:t xml:space="preserve"> iestādē, tad arī šeit būs jāmaksā?</w:t>
            </w:r>
          </w:p>
        </w:tc>
        <w:tc>
          <w:tcPr>
            <w:tcW w:w="7523" w:type="dxa"/>
            <w:tcBorders>
              <w:left w:val="single" w:sz="4" w:space="0" w:color="auto"/>
              <w:bottom w:val="single" w:sz="4" w:space="0" w:color="000000" w:themeColor="text1"/>
            </w:tcBorders>
            <w:shd w:val="clear" w:color="auto" w:fill="auto"/>
          </w:tcPr>
          <w:p w14:paraId="0F0B283E" w14:textId="6A7D2ECC" w:rsidR="0006333D" w:rsidRPr="00B765DF" w:rsidRDefault="686BDE12" w:rsidP="00B765DF">
            <w:pPr>
              <w:spacing w:after="0" w:line="240" w:lineRule="auto"/>
              <w:jc w:val="both"/>
              <w:rPr>
                <w:rFonts w:ascii="Times New Roman" w:hAnsi="Times New Roman" w:cs="Times New Roman"/>
                <w:color w:val="000000" w:themeColor="text1"/>
                <w:sz w:val="24"/>
                <w:szCs w:val="24"/>
              </w:rPr>
            </w:pPr>
            <w:r w:rsidRPr="00B765DF">
              <w:rPr>
                <w:rFonts w:ascii="Times New Roman" w:hAnsi="Times New Roman" w:cs="Times New Roman"/>
                <w:color w:val="000000" w:themeColor="text1"/>
                <w:sz w:val="24"/>
                <w:szCs w:val="24"/>
              </w:rPr>
              <w:t xml:space="preserve">Ēdināšanas izdevumi nav iekļauti </w:t>
            </w:r>
            <w:r w:rsidR="61A133C0" w:rsidRPr="00B765DF">
              <w:rPr>
                <w:rFonts w:ascii="Times New Roman" w:hAnsi="Times New Roman" w:cs="Times New Roman"/>
                <w:color w:val="000000" w:themeColor="text1"/>
                <w:sz w:val="24"/>
                <w:szCs w:val="24"/>
              </w:rPr>
              <w:t>pasākuma attiecināmajās izmaksās, taču tie var tikt finansēti ārpus projekta no pašvaldības vai citiem līdzekļiem</w:t>
            </w:r>
            <w:r w:rsidR="220A97EC" w:rsidRPr="00B765DF">
              <w:rPr>
                <w:rFonts w:ascii="Times New Roman" w:hAnsi="Times New Roman" w:cs="Times New Roman"/>
                <w:color w:val="000000" w:themeColor="text1"/>
                <w:sz w:val="24"/>
                <w:szCs w:val="24"/>
              </w:rPr>
              <w:t>, t.sk. no vecāku līdzekļiem</w:t>
            </w:r>
            <w:r w:rsidR="61A133C0" w:rsidRPr="00B765DF">
              <w:rPr>
                <w:rFonts w:ascii="Times New Roman" w:hAnsi="Times New Roman" w:cs="Times New Roman"/>
                <w:color w:val="000000" w:themeColor="text1"/>
                <w:sz w:val="24"/>
                <w:szCs w:val="24"/>
              </w:rPr>
              <w:t>.</w:t>
            </w:r>
            <w:r w:rsidRPr="00B765DF">
              <w:rPr>
                <w:rFonts w:ascii="Times New Roman" w:hAnsi="Times New Roman" w:cs="Times New Roman"/>
                <w:color w:val="000000" w:themeColor="text1"/>
                <w:sz w:val="24"/>
                <w:szCs w:val="24"/>
              </w:rPr>
              <w:t xml:space="preserve"> </w:t>
            </w:r>
          </w:p>
        </w:tc>
      </w:tr>
      <w:tr w:rsidR="00291E17" w:rsidRPr="00B765DF" w14:paraId="09BB42E6" w14:textId="77777777" w:rsidTr="00C86678">
        <w:trPr>
          <w:gridAfter w:val="1"/>
          <w:wAfter w:w="7" w:type="dxa"/>
          <w:trHeight w:val="465"/>
        </w:trPr>
        <w:tc>
          <w:tcPr>
            <w:tcW w:w="977" w:type="dxa"/>
            <w:tcBorders>
              <w:bottom w:val="single" w:sz="4" w:space="0" w:color="000000" w:themeColor="text1"/>
              <w:right w:val="single" w:sz="4" w:space="0" w:color="auto"/>
            </w:tcBorders>
          </w:tcPr>
          <w:p w14:paraId="2F884440" w14:textId="1FF1DE98" w:rsidR="00291E17" w:rsidRPr="00B765DF" w:rsidRDefault="00AE6FAB" w:rsidP="00B765DF">
            <w:pPr>
              <w:spacing w:after="0" w:line="240" w:lineRule="auto"/>
              <w:rPr>
                <w:rFonts w:ascii="Times New Roman" w:hAnsi="Times New Roman" w:cs="Times New Roman"/>
                <w:sz w:val="24"/>
                <w:szCs w:val="24"/>
              </w:rPr>
            </w:pPr>
            <w:r w:rsidRPr="00B765DF">
              <w:rPr>
                <w:rFonts w:ascii="Times New Roman" w:hAnsi="Times New Roman" w:cs="Times New Roman"/>
                <w:sz w:val="24"/>
                <w:szCs w:val="24"/>
              </w:rPr>
              <w:t>1.</w:t>
            </w:r>
            <w:r w:rsidR="00403BA8" w:rsidRPr="00B765DF">
              <w:rPr>
                <w:rFonts w:ascii="Times New Roman" w:hAnsi="Times New Roman" w:cs="Times New Roman"/>
                <w:sz w:val="24"/>
                <w:szCs w:val="24"/>
              </w:rPr>
              <w:t>9</w:t>
            </w:r>
            <w:r w:rsidRPr="00B765DF">
              <w:rPr>
                <w:rFonts w:ascii="Times New Roman" w:hAnsi="Times New Roman" w:cs="Times New Roman"/>
                <w:sz w:val="24"/>
                <w:szCs w:val="24"/>
              </w:rPr>
              <w:t>.</w:t>
            </w:r>
          </w:p>
        </w:tc>
        <w:tc>
          <w:tcPr>
            <w:tcW w:w="6190" w:type="dxa"/>
            <w:tcBorders>
              <w:bottom w:val="single" w:sz="4" w:space="0" w:color="000000" w:themeColor="text1"/>
              <w:right w:val="single" w:sz="4" w:space="0" w:color="auto"/>
            </w:tcBorders>
            <w:shd w:val="clear" w:color="auto" w:fill="auto"/>
          </w:tcPr>
          <w:p w14:paraId="19AF1A27" w14:textId="2B1DBB5A" w:rsidR="00291E17" w:rsidRPr="00B765DF" w:rsidRDefault="00291E17" w:rsidP="00B765DF">
            <w:pPr>
              <w:spacing w:after="0" w:line="240" w:lineRule="auto"/>
              <w:jc w:val="both"/>
              <w:rPr>
                <w:rStyle w:val="ui-provider"/>
                <w:rFonts w:ascii="Times New Roman" w:hAnsi="Times New Roman" w:cs="Times New Roman"/>
                <w:sz w:val="24"/>
                <w:szCs w:val="24"/>
              </w:rPr>
            </w:pPr>
            <w:r w:rsidRPr="00B765DF">
              <w:rPr>
                <w:rStyle w:val="ui-provider"/>
                <w:rFonts w:ascii="Times New Roman" w:hAnsi="Times New Roman" w:cs="Times New Roman"/>
                <w:sz w:val="24"/>
                <w:szCs w:val="24"/>
              </w:rPr>
              <w:t>Vai vienā privātajā bērnudārzā var būt bērni, kuriem pilnīgi tiek segtas izmaksas un bērni, kuriem jāmaksā?</w:t>
            </w:r>
          </w:p>
        </w:tc>
        <w:tc>
          <w:tcPr>
            <w:tcW w:w="7523" w:type="dxa"/>
            <w:tcBorders>
              <w:left w:val="single" w:sz="4" w:space="0" w:color="auto"/>
              <w:bottom w:val="single" w:sz="4" w:space="0" w:color="000000" w:themeColor="text1"/>
            </w:tcBorders>
            <w:shd w:val="clear" w:color="auto" w:fill="auto"/>
          </w:tcPr>
          <w:p w14:paraId="6D8B07E8" w14:textId="1D6A1A28" w:rsidR="00291E17" w:rsidRPr="00B765DF" w:rsidRDefault="390E45C4" w:rsidP="00B765DF">
            <w:pPr>
              <w:spacing w:after="0" w:line="240" w:lineRule="auto"/>
              <w:jc w:val="both"/>
              <w:rPr>
                <w:rFonts w:ascii="Times New Roman" w:hAnsi="Times New Roman" w:cs="Times New Roman"/>
                <w:color w:val="000000" w:themeColor="text1"/>
                <w:sz w:val="24"/>
                <w:szCs w:val="24"/>
              </w:rPr>
            </w:pPr>
            <w:r w:rsidRPr="00B765DF">
              <w:rPr>
                <w:rFonts w:ascii="Times New Roman" w:hAnsi="Times New Roman" w:cs="Times New Roman"/>
                <w:color w:val="000000" w:themeColor="text1"/>
                <w:sz w:val="24"/>
                <w:szCs w:val="24"/>
              </w:rPr>
              <w:t>Atbalsta nosacījumi nenosaka, ka pakalpojumus vienā un tajā pašā iestādē nedrīkst nodrošināt gan projektā atbalstāmajiem, gan citiem bērniem, kam tiek nodrošināts tas pats pirmsskolas izglītības pakalpojums. Vienlaikus būtiski nodrošināt skaidri nodalāmus datus par pasākumā atbalstu guvušajiem bērniem, lai būtu iespējams konstatēt, vai tiek sasniegti projektā plānotie rādītāji.</w:t>
            </w:r>
          </w:p>
        </w:tc>
      </w:tr>
      <w:tr w:rsidR="005A5F99" w:rsidRPr="00B765DF" w14:paraId="56AFC1FE" w14:textId="77777777" w:rsidTr="00C86678">
        <w:trPr>
          <w:gridAfter w:val="1"/>
          <w:wAfter w:w="7" w:type="dxa"/>
          <w:trHeight w:val="615"/>
        </w:trPr>
        <w:tc>
          <w:tcPr>
            <w:tcW w:w="977" w:type="dxa"/>
            <w:tcBorders>
              <w:bottom w:val="single" w:sz="4" w:space="0" w:color="000000" w:themeColor="text1"/>
              <w:right w:val="single" w:sz="4" w:space="0" w:color="auto"/>
            </w:tcBorders>
          </w:tcPr>
          <w:p w14:paraId="3848E607" w14:textId="04B76A09" w:rsidR="005A5F99" w:rsidRPr="00B765DF" w:rsidRDefault="00AE6FAB" w:rsidP="00B765DF">
            <w:pPr>
              <w:spacing w:after="0" w:line="240" w:lineRule="auto"/>
              <w:rPr>
                <w:rFonts w:ascii="Times New Roman" w:hAnsi="Times New Roman" w:cs="Times New Roman"/>
                <w:sz w:val="24"/>
                <w:szCs w:val="24"/>
              </w:rPr>
            </w:pPr>
            <w:r w:rsidRPr="00B765DF">
              <w:rPr>
                <w:rFonts w:ascii="Times New Roman" w:hAnsi="Times New Roman" w:cs="Times New Roman"/>
                <w:sz w:val="24"/>
                <w:szCs w:val="24"/>
              </w:rPr>
              <w:t>1.1</w:t>
            </w:r>
            <w:r w:rsidR="00403BA8" w:rsidRPr="00B765DF">
              <w:rPr>
                <w:rFonts w:ascii="Times New Roman" w:hAnsi="Times New Roman" w:cs="Times New Roman"/>
                <w:sz w:val="24"/>
                <w:szCs w:val="24"/>
              </w:rPr>
              <w:t>0</w:t>
            </w:r>
            <w:r w:rsidRPr="00B765DF">
              <w:rPr>
                <w:rFonts w:ascii="Times New Roman" w:hAnsi="Times New Roman" w:cs="Times New Roman"/>
                <w:sz w:val="24"/>
                <w:szCs w:val="24"/>
              </w:rPr>
              <w:t>.</w:t>
            </w:r>
          </w:p>
        </w:tc>
        <w:tc>
          <w:tcPr>
            <w:tcW w:w="6190" w:type="dxa"/>
            <w:tcBorders>
              <w:bottom w:val="single" w:sz="4" w:space="0" w:color="000000" w:themeColor="text1"/>
              <w:right w:val="single" w:sz="4" w:space="0" w:color="auto"/>
            </w:tcBorders>
            <w:shd w:val="clear" w:color="auto" w:fill="auto"/>
          </w:tcPr>
          <w:p w14:paraId="5FAD7701" w14:textId="65AD4D2A" w:rsidR="005A5F99" w:rsidRPr="00B765DF" w:rsidRDefault="005A5F99" w:rsidP="00B765DF">
            <w:pPr>
              <w:spacing w:after="0" w:line="240" w:lineRule="auto"/>
              <w:jc w:val="both"/>
              <w:rPr>
                <w:rStyle w:val="ui-provider"/>
                <w:rFonts w:ascii="Times New Roman" w:hAnsi="Times New Roman" w:cs="Times New Roman"/>
                <w:sz w:val="24"/>
                <w:szCs w:val="24"/>
              </w:rPr>
            </w:pPr>
            <w:r w:rsidRPr="00B765DF">
              <w:rPr>
                <w:rStyle w:val="ui-provider"/>
                <w:rFonts w:ascii="Times New Roman" w:hAnsi="Times New Roman" w:cs="Times New Roman"/>
                <w:sz w:val="24"/>
                <w:szCs w:val="24"/>
              </w:rPr>
              <w:t>Vai pašvaldība varēs neievērot MK noteikumus par izmaksu noteikšanu?</w:t>
            </w:r>
          </w:p>
        </w:tc>
        <w:tc>
          <w:tcPr>
            <w:tcW w:w="7523" w:type="dxa"/>
            <w:tcBorders>
              <w:left w:val="single" w:sz="4" w:space="0" w:color="auto"/>
              <w:bottom w:val="single" w:sz="4" w:space="0" w:color="000000" w:themeColor="text1"/>
            </w:tcBorders>
            <w:shd w:val="clear" w:color="auto" w:fill="auto"/>
          </w:tcPr>
          <w:p w14:paraId="1CBB40C0" w14:textId="19695748" w:rsidR="005A5F99" w:rsidRPr="00B765DF" w:rsidRDefault="4B537ACB" w:rsidP="00B765DF">
            <w:pPr>
              <w:spacing w:after="0" w:line="240" w:lineRule="auto"/>
              <w:jc w:val="both"/>
              <w:rPr>
                <w:rFonts w:ascii="Times New Roman" w:hAnsi="Times New Roman" w:cs="Times New Roman"/>
                <w:color w:val="000000" w:themeColor="text1"/>
                <w:sz w:val="24"/>
                <w:szCs w:val="24"/>
              </w:rPr>
            </w:pPr>
            <w:r w:rsidRPr="00B765DF">
              <w:rPr>
                <w:rFonts w:ascii="Times New Roman" w:hAnsi="Times New Roman" w:cs="Times New Roman"/>
                <w:color w:val="000000" w:themeColor="text1"/>
                <w:sz w:val="24"/>
                <w:szCs w:val="24"/>
              </w:rPr>
              <w:t xml:space="preserve">Atbalsts nav paredzēts pašvaldības noslēgtajiem līdzfinansēšanas līgumiem par privātā pirmsskolas izglītības pakalpojuma izmantošanu saskaņā ar Ministru kabineta 2015.gada 8.decembra noteikumiem Nr. 709 </w:t>
            </w:r>
            <w:r w:rsidR="00A833BE" w:rsidRPr="00B765DF">
              <w:rPr>
                <w:rFonts w:ascii="Times New Roman" w:hAnsi="Times New Roman" w:cs="Times New Roman"/>
                <w:color w:val="000000" w:themeColor="text1"/>
                <w:sz w:val="24"/>
                <w:szCs w:val="24"/>
              </w:rPr>
              <w:t>“</w:t>
            </w:r>
            <w:r w:rsidRPr="00B765DF">
              <w:rPr>
                <w:rFonts w:ascii="Times New Roman" w:hAnsi="Times New Roman" w:cs="Times New Roman"/>
                <w:color w:val="000000" w:themeColor="text1"/>
                <w:sz w:val="24"/>
                <w:szCs w:val="24"/>
              </w:rPr>
              <w:t>Noteikumi par izmaksu noteikšanas metodiku un kārtību, kādā pašvaldība atbilstoši tās noteiktajām vidējām izmaksām sedz pirmsskolas izglītības programmas izmaksas privātai izglītības iestādei</w:t>
            </w:r>
            <w:r w:rsidR="00A833BE" w:rsidRPr="00B765DF">
              <w:rPr>
                <w:rFonts w:ascii="Times New Roman" w:hAnsi="Times New Roman" w:cs="Times New Roman"/>
                <w:color w:val="000000" w:themeColor="text1"/>
                <w:sz w:val="24"/>
                <w:szCs w:val="24"/>
              </w:rPr>
              <w:t>”</w:t>
            </w:r>
            <w:r w:rsidRPr="00B765DF">
              <w:rPr>
                <w:rFonts w:ascii="Times New Roman" w:hAnsi="Times New Roman" w:cs="Times New Roman"/>
                <w:color w:val="000000" w:themeColor="text1"/>
                <w:sz w:val="24"/>
                <w:szCs w:val="24"/>
              </w:rPr>
              <w:t xml:space="preserve">. Attiecīgi, saņemot atbalstu pasākumā, </w:t>
            </w:r>
            <w:r w:rsidRPr="00B765DF">
              <w:rPr>
                <w:rFonts w:ascii="Times New Roman" w:hAnsi="Times New Roman" w:cs="Times New Roman"/>
                <w:color w:val="000000" w:themeColor="text1"/>
                <w:sz w:val="24"/>
                <w:szCs w:val="24"/>
              </w:rPr>
              <w:lastRenderedPageBreak/>
              <w:t xml:space="preserve">jāievēro MK noteikumos </w:t>
            </w:r>
            <w:r w:rsidR="57056E37" w:rsidRPr="00B765DF">
              <w:rPr>
                <w:rFonts w:ascii="Times New Roman" w:hAnsi="Times New Roman" w:cs="Times New Roman"/>
                <w:color w:val="000000" w:themeColor="text1"/>
                <w:sz w:val="24"/>
                <w:szCs w:val="24"/>
              </w:rPr>
              <w:t>i</w:t>
            </w:r>
            <w:r w:rsidRPr="00B765DF">
              <w:rPr>
                <w:rFonts w:ascii="Times New Roman" w:hAnsi="Times New Roman" w:cs="Times New Roman"/>
                <w:color w:val="000000" w:themeColor="text1"/>
                <w:sz w:val="24"/>
                <w:szCs w:val="24"/>
              </w:rPr>
              <w:t>etvertie nosacījumi, t.sk. tajos noteiktās atbalstāmās darbības un attiecināmās izmaksas.</w:t>
            </w:r>
          </w:p>
        </w:tc>
      </w:tr>
      <w:tr w:rsidR="001B1DFC" w:rsidRPr="00B765DF" w14:paraId="6EFA6673" w14:textId="77777777" w:rsidTr="00C86678">
        <w:trPr>
          <w:gridAfter w:val="1"/>
          <w:wAfter w:w="7" w:type="dxa"/>
          <w:trHeight w:val="465"/>
        </w:trPr>
        <w:tc>
          <w:tcPr>
            <w:tcW w:w="977" w:type="dxa"/>
            <w:tcBorders>
              <w:bottom w:val="single" w:sz="4" w:space="0" w:color="000000" w:themeColor="text1"/>
              <w:right w:val="single" w:sz="4" w:space="0" w:color="auto"/>
            </w:tcBorders>
          </w:tcPr>
          <w:p w14:paraId="79E2F16F" w14:textId="39051EE9" w:rsidR="001B1DFC" w:rsidRPr="00B765DF" w:rsidRDefault="00AE6FAB" w:rsidP="00B765DF">
            <w:pPr>
              <w:spacing w:after="0" w:line="240" w:lineRule="auto"/>
              <w:rPr>
                <w:rFonts w:ascii="Times New Roman" w:hAnsi="Times New Roman" w:cs="Times New Roman"/>
                <w:sz w:val="24"/>
                <w:szCs w:val="24"/>
              </w:rPr>
            </w:pPr>
            <w:r w:rsidRPr="00B765DF">
              <w:rPr>
                <w:rFonts w:ascii="Times New Roman" w:hAnsi="Times New Roman" w:cs="Times New Roman"/>
                <w:sz w:val="24"/>
                <w:szCs w:val="24"/>
              </w:rPr>
              <w:lastRenderedPageBreak/>
              <w:t>1.1</w:t>
            </w:r>
            <w:r w:rsidR="00403BA8" w:rsidRPr="00B765DF">
              <w:rPr>
                <w:rFonts w:ascii="Times New Roman" w:hAnsi="Times New Roman" w:cs="Times New Roman"/>
                <w:sz w:val="24"/>
                <w:szCs w:val="24"/>
              </w:rPr>
              <w:t>1</w:t>
            </w:r>
            <w:r w:rsidRPr="00B765DF">
              <w:rPr>
                <w:rFonts w:ascii="Times New Roman" w:hAnsi="Times New Roman" w:cs="Times New Roman"/>
                <w:sz w:val="24"/>
                <w:szCs w:val="24"/>
              </w:rPr>
              <w:t>.</w:t>
            </w:r>
          </w:p>
        </w:tc>
        <w:tc>
          <w:tcPr>
            <w:tcW w:w="6190" w:type="dxa"/>
            <w:tcBorders>
              <w:bottom w:val="single" w:sz="4" w:space="0" w:color="000000" w:themeColor="text1"/>
              <w:right w:val="single" w:sz="4" w:space="0" w:color="auto"/>
            </w:tcBorders>
            <w:shd w:val="clear" w:color="auto" w:fill="auto"/>
          </w:tcPr>
          <w:p w14:paraId="12552364" w14:textId="24A77549" w:rsidR="001B1DFC" w:rsidRPr="00B765DF" w:rsidRDefault="001B1DFC" w:rsidP="00B765DF">
            <w:pPr>
              <w:spacing w:after="0" w:line="240" w:lineRule="auto"/>
              <w:jc w:val="both"/>
              <w:rPr>
                <w:rStyle w:val="ui-provider"/>
                <w:rFonts w:ascii="Times New Roman" w:hAnsi="Times New Roman" w:cs="Times New Roman"/>
                <w:sz w:val="24"/>
                <w:szCs w:val="24"/>
              </w:rPr>
            </w:pPr>
            <w:r w:rsidRPr="00B765DF">
              <w:rPr>
                <w:rStyle w:val="ui-provider"/>
                <w:rFonts w:ascii="Times New Roman" w:hAnsi="Times New Roman" w:cs="Times New Roman"/>
                <w:sz w:val="24"/>
                <w:szCs w:val="24"/>
              </w:rPr>
              <w:t>Ja bērns uzsāk apmeklēt projekta vietu, bet pārvācās. Šo esošo vietu varēs atdot citam bērnam? Kas sedz izmaksas, kamēr vieta ir tukša un vietā sāk iet cits bērns?</w:t>
            </w:r>
          </w:p>
        </w:tc>
        <w:tc>
          <w:tcPr>
            <w:tcW w:w="7523" w:type="dxa"/>
            <w:tcBorders>
              <w:left w:val="single" w:sz="4" w:space="0" w:color="auto"/>
              <w:bottom w:val="single" w:sz="4" w:space="0" w:color="000000" w:themeColor="text1"/>
            </w:tcBorders>
            <w:shd w:val="clear" w:color="auto" w:fill="auto"/>
          </w:tcPr>
          <w:p w14:paraId="673B74BD" w14:textId="0A97187C" w:rsidR="001B1DFC" w:rsidRPr="00B765DF" w:rsidRDefault="324CCA59" w:rsidP="00B765DF">
            <w:pPr>
              <w:spacing w:after="0" w:line="240" w:lineRule="auto"/>
              <w:jc w:val="both"/>
              <w:rPr>
                <w:rFonts w:ascii="Times New Roman" w:hAnsi="Times New Roman" w:cs="Times New Roman"/>
                <w:color w:val="000000" w:themeColor="text1"/>
                <w:sz w:val="24"/>
                <w:szCs w:val="24"/>
              </w:rPr>
            </w:pPr>
            <w:r w:rsidRPr="00B765DF">
              <w:rPr>
                <w:rFonts w:ascii="Times New Roman" w:hAnsi="Times New Roman" w:cs="Times New Roman"/>
                <w:color w:val="000000" w:themeColor="text1"/>
                <w:sz w:val="24"/>
                <w:szCs w:val="24"/>
              </w:rPr>
              <w:t xml:space="preserve">Gadījumos, kad bērnam pieskatīšanas pakalpojums netiek nodrošināts vismaz vienu gadu (ieskaitot attaisnojošu prombūtni), izmaksas par pakalpojuma nodrošināšanu sedz pašvaldība. Finansējuma saņēmējs saglabā un nodrošina šo neizmantoto finansējumu nākamajam pakalpojuma saņēmējam. </w:t>
            </w:r>
          </w:p>
        </w:tc>
      </w:tr>
      <w:tr w:rsidR="00E07A74" w:rsidRPr="00B765DF" w14:paraId="3201092D" w14:textId="77777777" w:rsidTr="00C86678">
        <w:trPr>
          <w:gridAfter w:val="1"/>
          <w:wAfter w:w="7" w:type="dxa"/>
          <w:trHeight w:val="465"/>
        </w:trPr>
        <w:tc>
          <w:tcPr>
            <w:tcW w:w="977" w:type="dxa"/>
            <w:tcBorders>
              <w:bottom w:val="single" w:sz="4" w:space="0" w:color="000000" w:themeColor="text1"/>
              <w:right w:val="single" w:sz="4" w:space="0" w:color="auto"/>
            </w:tcBorders>
          </w:tcPr>
          <w:p w14:paraId="5EC97D29" w14:textId="0200FA1C" w:rsidR="00E07A74" w:rsidRPr="00B765DF" w:rsidRDefault="00E07A74" w:rsidP="00B765DF">
            <w:pPr>
              <w:spacing w:after="0" w:line="240" w:lineRule="auto"/>
              <w:rPr>
                <w:rFonts w:ascii="Times New Roman" w:hAnsi="Times New Roman" w:cs="Times New Roman"/>
                <w:sz w:val="24"/>
                <w:szCs w:val="24"/>
              </w:rPr>
            </w:pPr>
            <w:r w:rsidRPr="00B765DF">
              <w:rPr>
                <w:rFonts w:ascii="Times New Roman" w:hAnsi="Times New Roman" w:cs="Times New Roman"/>
                <w:sz w:val="24"/>
                <w:szCs w:val="24"/>
              </w:rPr>
              <w:t>1.1</w:t>
            </w:r>
            <w:r w:rsidR="00403BA8" w:rsidRPr="00B765DF">
              <w:rPr>
                <w:rFonts w:ascii="Times New Roman" w:hAnsi="Times New Roman" w:cs="Times New Roman"/>
                <w:sz w:val="24"/>
                <w:szCs w:val="24"/>
              </w:rPr>
              <w:t>2</w:t>
            </w:r>
            <w:r w:rsidRPr="00B765DF">
              <w:rPr>
                <w:rFonts w:ascii="Times New Roman" w:hAnsi="Times New Roman" w:cs="Times New Roman"/>
                <w:sz w:val="24"/>
                <w:szCs w:val="24"/>
              </w:rPr>
              <w:t>.</w:t>
            </w:r>
          </w:p>
        </w:tc>
        <w:tc>
          <w:tcPr>
            <w:tcW w:w="6190" w:type="dxa"/>
            <w:tcBorders>
              <w:bottom w:val="single" w:sz="4" w:space="0" w:color="000000" w:themeColor="text1"/>
              <w:right w:val="single" w:sz="4" w:space="0" w:color="auto"/>
            </w:tcBorders>
            <w:shd w:val="clear" w:color="auto" w:fill="auto"/>
          </w:tcPr>
          <w:p w14:paraId="72D37871" w14:textId="0B5730AF" w:rsidR="00E07A74" w:rsidRPr="00B765DF" w:rsidRDefault="0A0AD6DD" w:rsidP="00B765DF">
            <w:pPr>
              <w:spacing w:after="0" w:line="240" w:lineRule="auto"/>
              <w:jc w:val="both"/>
              <w:rPr>
                <w:rStyle w:val="ui-provider"/>
                <w:rFonts w:ascii="Times New Roman" w:hAnsi="Times New Roman" w:cs="Times New Roman"/>
                <w:sz w:val="24"/>
                <w:szCs w:val="24"/>
                <w:lang w:val="lv"/>
              </w:rPr>
            </w:pPr>
            <w:r w:rsidRPr="00B765DF">
              <w:rPr>
                <w:rStyle w:val="ui-provider"/>
                <w:rFonts w:ascii="Times New Roman" w:hAnsi="Times New Roman" w:cs="Times New Roman"/>
                <w:sz w:val="24"/>
                <w:szCs w:val="24"/>
              </w:rPr>
              <w:t>Par s</w:t>
            </w:r>
            <w:r w:rsidR="004F64C6" w:rsidRPr="00B765DF">
              <w:rPr>
                <w:rStyle w:val="ui-provider"/>
                <w:rFonts w:ascii="Times New Roman" w:hAnsi="Times New Roman" w:cs="Times New Roman"/>
                <w:sz w:val="24"/>
                <w:szCs w:val="24"/>
              </w:rPr>
              <w:t>i</w:t>
            </w:r>
            <w:r w:rsidRPr="00B765DF">
              <w:rPr>
                <w:rStyle w:val="ui-provider"/>
                <w:rFonts w:ascii="Times New Roman" w:hAnsi="Times New Roman" w:cs="Times New Roman"/>
                <w:sz w:val="24"/>
                <w:szCs w:val="24"/>
              </w:rPr>
              <w:t xml:space="preserve">nerģiju un demarkāciju ar citiem atbalsta instrumentiem, t.sk. </w:t>
            </w:r>
            <w:r w:rsidRPr="00B765DF">
              <w:rPr>
                <w:rStyle w:val="ui-provider"/>
                <w:rFonts w:ascii="Times New Roman" w:hAnsi="Times New Roman" w:cs="Times New Roman"/>
                <w:sz w:val="24"/>
                <w:szCs w:val="24"/>
                <w:lang w:val="lv"/>
              </w:rPr>
              <w:t xml:space="preserve">Ministru kabineta 2015.gada 8.decembra noteikumiem Nr. 709 </w:t>
            </w:r>
            <w:r w:rsidR="00A833BE" w:rsidRPr="00B765DF">
              <w:rPr>
                <w:rStyle w:val="ui-provider"/>
                <w:rFonts w:ascii="Times New Roman" w:hAnsi="Times New Roman" w:cs="Times New Roman"/>
                <w:sz w:val="24"/>
                <w:szCs w:val="24"/>
                <w:lang w:val="lv"/>
              </w:rPr>
              <w:t>“</w:t>
            </w:r>
            <w:r w:rsidRPr="00B765DF">
              <w:rPr>
                <w:rStyle w:val="ui-provider"/>
                <w:rFonts w:ascii="Times New Roman" w:hAnsi="Times New Roman" w:cs="Times New Roman"/>
                <w:sz w:val="24"/>
                <w:szCs w:val="24"/>
                <w:lang w:val="lv"/>
              </w:rPr>
              <w:t>Noteikumi par izmaksu noteikšanas metodiku un kārtību, kādā pašvaldība atbilstoši tās noteiktajām vidējām izmaksām sedz pirmsskolas izglītības programmas izmaksas privātai izglītības iestādei</w:t>
            </w:r>
            <w:r w:rsidR="00A833BE" w:rsidRPr="00B765DF">
              <w:rPr>
                <w:rStyle w:val="ui-provider"/>
                <w:rFonts w:ascii="Times New Roman" w:hAnsi="Times New Roman" w:cs="Times New Roman"/>
                <w:sz w:val="24"/>
                <w:szCs w:val="24"/>
                <w:lang w:val="lv"/>
              </w:rPr>
              <w:t>”</w:t>
            </w:r>
          </w:p>
        </w:tc>
        <w:tc>
          <w:tcPr>
            <w:tcW w:w="7523" w:type="dxa"/>
            <w:tcBorders>
              <w:left w:val="single" w:sz="4" w:space="0" w:color="auto"/>
              <w:bottom w:val="single" w:sz="4" w:space="0" w:color="000000" w:themeColor="text1"/>
            </w:tcBorders>
            <w:shd w:val="clear" w:color="auto" w:fill="auto"/>
          </w:tcPr>
          <w:p w14:paraId="49A082F7" w14:textId="162346D8" w:rsidR="00E07A74" w:rsidRPr="00B765DF" w:rsidRDefault="48AFBC0E" w:rsidP="00B765DF">
            <w:pPr>
              <w:spacing w:after="0" w:line="240" w:lineRule="auto"/>
              <w:jc w:val="both"/>
              <w:rPr>
                <w:rFonts w:ascii="Times New Roman" w:hAnsi="Times New Roman" w:cs="Times New Roman"/>
                <w:color w:val="000000" w:themeColor="text1"/>
                <w:sz w:val="24"/>
                <w:szCs w:val="24"/>
                <w:lang w:val="lv"/>
              </w:rPr>
            </w:pPr>
            <w:r w:rsidRPr="00B765DF">
              <w:rPr>
                <w:rFonts w:ascii="Times New Roman" w:hAnsi="Times New Roman" w:cs="Times New Roman"/>
                <w:color w:val="000000" w:themeColor="text1"/>
                <w:sz w:val="24"/>
                <w:szCs w:val="24"/>
                <w:lang w:val="lv"/>
              </w:rPr>
              <w:t xml:space="preserve">Skaidrojam, ka demarkācija ar valsts budžeta aizdevumu un citu atbalsta programmu ietvaros sniegto atbalstu jaunu vietu radīšanai PII un dubultās finansēšanas risku novēršana tiks nodrošināta projektu līmenī, pārbaudot </w:t>
            </w:r>
            <w:r w:rsidR="00B35EBB">
              <w:rPr>
                <w:rFonts w:ascii="Times New Roman" w:hAnsi="Times New Roman" w:cs="Times New Roman"/>
                <w:color w:val="000000" w:themeColor="text1"/>
                <w:sz w:val="24"/>
                <w:szCs w:val="24"/>
                <w:lang w:val="lv"/>
              </w:rPr>
              <w:t xml:space="preserve">KPVIS </w:t>
            </w:r>
            <w:r w:rsidRPr="00B765DF">
              <w:rPr>
                <w:rFonts w:ascii="Times New Roman" w:hAnsi="Times New Roman" w:cs="Times New Roman"/>
                <w:color w:val="000000" w:themeColor="text1"/>
                <w:sz w:val="24"/>
                <w:szCs w:val="24"/>
                <w:lang w:val="lv"/>
              </w:rPr>
              <w:t xml:space="preserve">un </w:t>
            </w:r>
            <w:r w:rsidR="007A63F4">
              <w:rPr>
                <w:rFonts w:ascii="Times New Roman" w:hAnsi="Times New Roman" w:cs="Times New Roman"/>
                <w:color w:val="000000" w:themeColor="text1"/>
                <w:sz w:val="24"/>
                <w:szCs w:val="24"/>
                <w:lang w:val="lv"/>
              </w:rPr>
              <w:t>Vides aizsardzības un reģionālās ministrijas</w:t>
            </w:r>
            <w:r w:rsidRPr="00B765DF">
              <w:rPr>
                <w:rFonts w:ascii="Times New Roman" w:hAnsi="Times New Roman" w:cs="Times New Roman"/>
                <w:color w:val="000000" w:themeColor="text1"/>
                <w:sz w:val="24"/>
                <w:szCs w:val="24"/>
                <w:lang w:val="lv"/>
              </w:rPr>
              <w:t xml:space="preserve"> valsts budžeta aizdevuma programmas ietvaros iesniegtos projektus un pārliecinoties, ka vienas un tās pašas atbalstāmās darbības un attiecināmās izmaksas netiks finansētas dubultā. </w:t>
            </w:r>
          </w:p>
          <w:p w14:paraId="35C06C21" w14:textId="456BD6EB" w:rsidR="00E07A74" w:rsidRPr="00B765DF" w:rsidRDefault="48AFBC0E" w:rsidP="00B765DF">
            <w:pPr>
              <w:spacing w:after="0" w:line="240" w:lineRule="auto"/>
              <w:jc w:val="both"/>
              <w:rPr>
                <w:rFonts w:ascii="Times New Roman" w:hAnsi="Times New Roman" w:cs="Times New Roman"/>
                <w:color w:val="000000" w:themeColor="text1"/>
                <w:sz w:val="24"/>
                <w:szCs w:val="24"/>
                <w:lang w:val="lv"/>
              </w:rPr>
            </w:pPr>
            <w:r w:rsidRPr="00B765DF">
              <w:rPr>
                <w:rFonts w:ascii="Times New Roman" w:hAnsi="Times New Roman" w:cs="Times New Roman"/>
                <w:b/>
                <w:bCs/>
                <w:color w:val="000000" w:themeColor="text1"/>
                <w:sz w:val="24"/>
                <w:szCs w:val="24"/>
                <w:lang w:val="lv"/>
              </w:rPr>
              <w:t xml:space="preserve">Šī pasākuma atbalsts nav paredzēts pašvaldības noslēgtajiem līdzfinansēšanas līgumiem par privātā pirmsskolas izglītības pakalpojuma izmantošanu saskaņā ar Ministru kabineta 2015.gada 8.decembra noteikumiem Nr. 709 </w:t>
            </w:r>
            <w:r w:rsidR="00A833BE" w:rsidRPr="00B765DF">
              <w:rPr>
                <w:rFonts w:ascii="Times New Roman" w:hAnsi="Times New Roman" w:cs="Times New Roman"/>
                <w:b/>
                <w:bCs/>
                <w:color w:val="000000" w:themeColor="text1"/>
                <w:sz w:val="24"/>
                <w:szCs w:val="24"/>
                <w:lang w:val="lv"/>
              </w:rPr>
              <w:t>“</w:t>
            </w:r>
            <w:r w:rsidRPr="00B765DF">
              <w:rPr>
                <w:rFonts w:ascii="Times New Roman" w:hAnsi="Times New Roman" w:cs="Times New Roman"/>
                <w:b/>
                <w:bCs/>
                <w:color w:val="000000" w:themeColor="text1"/>
                <w:sz w:val="24"/>
                <w:szCs w:val="24"/>
                <w:lang w:val="lv"/>
              </w:rPr>
              <w:t>Noteikumi par izmaksu noteikšanas metodiku un kārtību, kādā pašvaldība atbilstoši tās noteiktajām vidējām izmaksām sedz pirmsskolas izglītības programmas izmaksas privātai izglītības iestādei</w:t>
            </w:r>
            <w:r w:rsidR="00A833BE" w:rsidRPr="00B765DF">
              <w:rPr>
                <w:rFonts w:ascii="Times New Roman" w:hAnsi="Times New Roman" w:cs="Times New Roman"/>
                <w:b/>
                <w:bCs/>
                <w:color w:val="000000" w:themeColor="text1"/>
                <w:sz w:val="24"/>
                <w:szCs w:val="24"/>
                <w:lang w:val="lv"/>
              </w:rPr>
              <w:t>”</w:t>
            </w:r>
            <w:r w:rsidRPr="00B765DF">
              <w:rPr>
                <w:rFonts w:ascii="Times New Roman" w:hAnsi="Times New Roman" w:cs="Times New Roman"/>
                <w:b/>
                <w:bCs/>
                <w:color w:val="000000" w:themeColor="text1"/>
                <w:sz w:val="24"/>
                <w:szCs w:val="24"/>
                <w:lang w:val="lv"/>
              </w:rPr>
              <w:t xml:space="preserve"> un tajos paredzētā atbalsta aprēķina kārtība nav attiecināma uz pasākumu</w:t>
            </w:r>
            <w:r w:rsidRPr="00B765DF">
              <w:rPr>
                <w:rFonts w:ascii="Times New Roman" w:hAnsi="Times New Roman" w:cs="Times New Roman"/>
                <w:color w:val="000000" w:themeColor="text1"/>
                <w:sz w:val="24"/>
                <w:szCs w:val="24"/>
                <w:lang w:val="lv"/>
              </w:rPr>
              <w:t>.</w:t>
            </w:r>
          </w:p>
        </w:tc>
      </w:tr>
      <w:tr w:rsidR="0038395A" w:rsidRPr="00B765DF" w14:paraId="2FEB01EF" w14:textId="77777777" w:rsidTr="25ED2B88">
        <w:tc>
          <w:tcPr>
            <w:tcW w:w="14697" w:type="dxa"/>
            <w:gridSpan w:val="4"/>
            <w:tcBorders>
              <w:bottom w:val="single" w:sz="4" w:space="0" w:color="000000" w:themeColor="text1"/>
            </w:tcBorders>
            <w:shd w:val="clear" w:color="auto" w:fill="D0CECE" w:themeFill="background2" w:themeFillShade="E6"/>
          </w:tcPr>
          <w:p w14:paraId="699262F3" w14:textId="0732996C" w:rsidR="0038395A" w:rsidRPr="00B765DF" w:rsidRDefault="0038395A" w:rsidP="00B765DF">
            <w:pPr>
              <w:pStyle w:val="Heading1"/>
              <w:numPr>
                <w:ilvl w:val="0"/>
                <w:numId w:val="19"/>
              </w:numPr>
              <w:tabs>
                <w:tab w:val="num" w:pos="360"/>
              </w:tabs>
              <w:spacing w:before="0" w:after="0" w:line="240" w:lineRule="auto"/>
              <w:ind w:left="0" w:firstLine="0"/>
              <w:jc w:val="both"/>
              <w:rPr>
                <w:rFonts w:cs="Times New Roman"/>
                <w:sz w:val="24"/>
                <w:szCs w:val="24"/>
              </w:rPr>
            </w:pPr>
            <w:bookmarkStart w:id="3" w:name="_Toc20918681"/>
            <w:bookmarkStart w:id="4" w:name="_Toc46148087"/>
            <w:bookmarkStart w:id="5" w:name="_Toc153535949"/>
            <w:r w:rsidRPr="00B765DF">
              <w:rPr>
                <w:rFonts w:cs="Times New Roman"/>
                <w:sz w:val="24"/>
                <w:szCs w:val="24"/>
              </w:rPr>
              <w:t>Īstenošanas nosacījumi</w:t>
            </w:r>
            <w:bookmarkEnd w:id="3"/>
            <w:bookmarkEnd w:id="4"/>
            <w:bookmarkEnd w:id="5"/>
          </w:p>
        </w:tc>
      </w:tr>
      <w:tr w:rsidR="00640E97" w:rsidRPr="00B765DF" w14:paraId="4183D992" w14:textId="77777777" w:rsidTr="006F568C">
        <w:trPr>
          <w:gridAfter w:val="1"/>
          <w:wAfter w:w="7" w:type="dxa"/>
        </w:trPr>
        <w:tc>
          <w:tcPr>
            <w:tcW w:w="977" w:type="dxa"/>
          </w:tcPr>
          <w:p w14:paraId="222CF867" w14:textId="2E7551B7" w:rsidR="00640E97" w:rsidRPr="00B765DF" w:rsidRDefault="0038395A" w:rsidP="00B765DF">
            <w:pPr>
              <w:shd w:val="clear" w:color="auto" w:fill="FFFFFF"/>
              <w:spacing w:after="0" w:line="240" w:lineRule="auto"/>
              <w:rPr>
                <w:rFonts w:ascii="Times New Roman" w:hAnsi="Times New Roman" w:cs="Times New Roman"/>
                <w:sz w:val="24"/>
                <w:szCs w:val="24"/>
              </w:rPr>
            </w:pPr>
            <w:r w:rsidRPr="00B765DF">
              <w:rPr>
                <w:rFonts w:ascii="Times New Roman" w:hAnsi="Times New Roman" w:cs="Times New Roman"/>
                <w:sz w:val="24"/>
                <w:szCs w:val="24"/>
              </w:rPr>
              <w:t>2.1.</w:t>
            </w:r>
          </w:p>
        </w:tc>
        <w:tc>
          <w:tcPr>
            <w:tcW w:w="6190" w:type="dxa"/>
            <w:shd w:val="clear" w:color="auto" w:fill="auto"/>
          </w:tcPr>
          <w:p w14:paraId="65B5F8C0" w14:textId="0223F992" w:rsidR="00640E97" w:rsidRPr="00B765DF" w:rsidRDefault="00253444" w:rsidP="00B765DF">
            <w:pPr>
              <w:spacing w:after="0" w:line="240" w:lineRule="auto"/>
              <w:jc w:val="both"/>
              <w:rPr>
                <w:rFonts w:ascii="Times New Roman" w:hAnsi="Times New Roman" w:cs="Times New Roman"/>
                <w:sz w:val="24"/>
                <w:szCs w:val="24"/>
              </w:rPr>
            </w:pPr>
            <w:r w:rsidRPr="00B765DF">
              <w:rPr>
                <w:rStyle w:val="ui-provider"/>
                <w:rFonts w:ascii="Times New Roman" w:hAnsi="Times New Roman" w:cs="Times New Roman"/>
                <w:sz w:val="24"/>
                <w:szCs w:val="24"/>
              </w:rPr>
              <w:t>Specifiskās darbības pakārtoti jāizpilda PII un BUP, kuri piedalīsies iepirkumu konkursā?</w:t>
            </w:r>
          </w:p>
        </w:tc>
        <w:tc>
          <w:tcPr>
            <w:tcW w:w="7523" w:type="dxa"/>
            <w:shd w:val="clear" w:color="auto" w:fill="auto"/>
          </w:tcPr>
          <w:p w14:paraId="6682C31B" w14:textId="361CE709" w:rsidR="00640E97" w:rsidRPr="00B765DF" w:rsidRDefault="00253444" w:rsidP="00B765DF">
            <w:pPr>
              <w:spacing w:after="0" w:line="240" w:lineRule="auto"/>
              <w:jc w:val="both"/>
              <w:rPr>
                <w:rFonts w:ascii="Times New Roman" w:hAnsi="Times New Roman" w:cs="Times New Roman"/>
                <w:color w:val="2F5496" w:themeColor="accent1" w:themeShade="BF"/>
                <w:sz w:val="24"/>
                <w:szCs w:val="24"/>
              </w:rPr>
            </w:pPr>
            <w:r w:rsidRPr="00B765DF">
              <w:rPr>
                <w:rStyle w:val="ui-provider"/>
                <w:rFonts w:ascii="Times New Roman" w:hAnsi="Times New Roman" w:cs="Times New Roman"/>
                <w:sz w:val="24"/>
                <w:szCs w:val="24"/>
              </w:rPr>
              <w:t>Darbības jāveic projekta iesniedzējam (pēc līguma noslēgšanas - finansējuma saņēmējam) - projekta iesniedzējam ir iespēja izvēlēties, kādas specifiskās darbības projektā, tostarp iepirkuma specifikācijā iekļaut, ievērojot horizontālo principu.</w:t>
            </w:r>
          </w:p>
        </w:tc>
      </w:tr>
      <w:tr w:rsidR="00640E97" w:rsidRPr="00B765DF" w14:paraId="140FB887" w14:textId="77777777" w:rsidTr="006F568C">
        <w:trPr>
          <w:gridAfter w:val="1"/>
          <w:wAfter w:w="7" w:type="dxa"/>
        </w:trPr>
        <w:tc>
          <w:tcPr>
            <w:tcW w:w="977" w:type="dxa"/>
          </w:tcPr>
          <w:p w14:paraId="46D1F036" w14:textId="3C4A72CC" w:rsidR="00640E97" w:rsidRPr="00B765DF" w:rsidRDefault="00AE6FAB" w:rsidP="00B765DF">
            <w:pPr>
              <w:shd w:val="clear" w:color="auto" w:fill="FFFFFF"/>
              <w:spacing w:after="0" w:line="240" w:lineRule="auto"/>
              <w:rPr>
                <w:rFonts w:ascii="Times New Roman" w:hAnsi="Times New Roman" w:cs="Times New Roman"/>
                <w:sz w:val="24"/>
                <w:szCs w:val="24"/>
              </w:rPr>
            </w:pPr>
            <w:r w:rsidRPr="00B765DF">
              <w:rPr>
                <w:rFonts w:ascii="Times New Roman" w:hAnsi="Times New Roman" w:cs="Times New Roman"/>
                <w:sz w:val="24"/>
                <w:szCs w:val="24"/>
              </w:rPr>
              <w:t>2.2.</w:t>
            </w:r>
          </w:p>
        </w:tc>
        <w:tc>
          <w:tcPr>
            <w:tcW w:w="6190" w:type="dxa"/>
            <w:shd w:val="clear" w:color="auto" w:fill="auto"/>
          </w:tcPr>
          <w:p w14:paraId="7A3E8C0E" w14:textId="58D42067" w:rsidR="00640E97" w:rsidRPr="00B765DF" w:rsidRDefault="00F11208" w:rsidP="00B765DF">
            <w:pPr>
              <w:spacing w:after="0" w:line="240" w:lineRule="auto"/>
              <w:jc w:val="both"/>
              <w:rPr>
                <w:rFonts w:ascii="Times New Roman" w:hAnsi="Times New Roman" w:cs="Times New Roman"/>
                <w:sz w:val="24"/>
                <w:szCs w:val="24"/>
              </w:rPr>
            </w:pPr>
            <w:r w:rsidRPr="00B765DF">
              <w:rPr>
                <w:rStyle w:val="ui-provider"/>
                <w:rFonts w:ascii="Times New Roman" w:hAnsi="Times New Roman" w:cs="Times New Roman"/>
                <w:sz w:val="24"/>
                <w:szCs w:val="24"/>
              </w:rPr>
              <w:t>Kādēļ maksimālais pakalpojumu sniegšanas laiks ir 3 gadi?</w:t>
            </w:r>
          </w:p>
        </w:tc>
        <w:tc>
          <w:tcPr>
            <w:tcW w:w="7523" w:type="dxa"/>
            <w:shd w:val="clear" w:color="auto" w:fill="auto"/>
          </w:tcPr>
          <w:p w14:paraId="4704892F" w14:textId="4DE451FF" w:rsidR="00640E97" w:rsidRPr="00B765DF" w:rsidRDefault="00A56BD6" w:rsidP="00B765DF">
            <w:pPr>
              <w:spacing w:after="0" w:line="240" w:lineRule="auto"/>
              <w:jc w:val="both"/>
              <w:rPr>
                <w:rFonts w:ascii="Times New Roman" w:hAnsi="Times New Roman" w:cs="Times New Roman"/>
                <w:color w:val="2F5496" w:themeColor="accent1" w:themeShade="BF"/>
                <w:sz w:val="24"/>
                <w:szCs w:val="24"/>
              </w:rPr>
            </w:pPr>
            <w:r w:rsidRPr="00B765DF">
              <w:rPr>
                <w:rStyle w:val="ui-provider"/>
                <w:rFonts w:ascii="Times New Roman" w:hAnsi="Times New Roman" w:cs="Times New Roman"/>
                <w:sz w:val="24"/>
                <w:szCs w:val="24"/>
              </w:rPr>
              <w:t>Maksimālais pakalpojumu sniegšanas laiks 3 gadu apmērā noteikts, lai būtu iespējams sniegt pakalpojumus iespējami plašākam bērnu skaitam, t.sk. nodrošināt, ka tiek atbalstīts viss pasākumā plānoto bērnu skaits - vismaz 1239</w:t>
            </w:r>
            <w:r w:rsidR="704955CC" w:rsidRPr="00B765DF">
              <w:rPr>
                <w:rStyle w:val="ui-provider"/>
                <w:rFonts w:ascii="Times New Roman" w:hAnsi="Times New Roman" w:cs="Times New Roman"/>
                <w:sz w:val="24"/>
                <w:szCs w:val="24"/>
              </w:rPr>
              <w:t>.</w:t>
            </w:r>
          </w:p>
        </w:tc>
      </w:tr>
      <w:tr w:rsidR="5EE1D1F0" w:rsidRPr="00B765DF" w14:paraId="3BAD9822" w14:textId="77777777" w:rsidTr="006F568C">
        <w:trPr>
          <w:gridAfter w:val="1"/>
          <w:wAfter w:w="7" w:type="dxa"/>
          <w:trHeight w:val="300"/>
        </w:trPr>
        <w:tc>
          <w:tcPr>
            <w:tcW w:w="977" w:type="dxa"/>
          </w:tcPr>
          <w:p w14:paraId="25716E50" w14:textId="32CBE58F" w:rsidR="21002BA1" w:rsidRPr="00B765DF" w:rsidRDefault="21002BA1" w:rsidP="00B765DF">
            <w:pPr>
              <w:spacing w:after="0" w:line="240" w:lineRule="auto"/>
              <w:rPr>
                <w:rFonts w:ascii="Times New Roman" w:hAnsi="Times New Roman" w:cs="Times New Roman"/>
                <w:sz w:val="24"/>
                <w:szCs w:val="24"/>
              </w:rPr>
            </w:pPr>
            <w:r w:rsidRPr="00B765DF">
              <w:rPr>
                <w:rFonts w:ascii="Times New Roman" w:hAnsi="Times New Roman" w:cs="Times New Roman"/>
                <w:sz w:val="24"/>
                <w:szCs w:val="24"/>
              </w:rPr>
              <w:t>2.3.</w:t>
            </w:r>
          </w:p>
        </w:tc>
        <w:tc>
          <w:tcPr>
            <w:tcW w:w="6190" w:type="dxa"/>
            <w:shd w:val="clear" w:color="auto" w:fill="auto"/>
          </w:tcPr>
          <w:p w14:paraId="43050EE3" w14:textId="0E9530F9" w:rsidR="7409A393" w:rsidRPr="00B765DF" w:rsidRDefault="7409A393" w:rsidP="00B765DF">
            <w:pPr>
              <w:shd w:val="clear" w:color="auto" w:fill="FFFFFF" w:themeFill="background1"/>
              <w:spacing w:after="0" w:line="240" w:lineRule="auto"/>
              <w:jc w:val="both"/>
              <w:rPr>
                <w:rStyle w:val="ui-provider"/>
                <w:rFonts w:ascii="Times New Roman" w:hAnsi="Times New Roman" w:cs="Times New Roman"/>
                <w:sz w:val="24"/>
                <w:szCs w:val="24"/>
                <w:lang w:val="lv"/>
              </w:rPr>
            </w:pPr>
            <w:r w:rsidRPr="00B765DF">
              <w:rPr>
                <w:rStyle w:val="ui-provider"/>
                <w:rFonts w:ascii="Times New Roman" w:hAnsi="Times New Roman" w:cs="Times New Roman"/>
                <w:sz w:val="24"/>
                <w:szCs w:val="24"/>
                <w:lang w:val="lv"/>
              </w:rPr>
              <w:t xml:space="preserve">MK noteikumu 38.1. punkts nosaka, ka projekta izmaksas ir attiecināmas atbilstoši pašvaldības un bērnu pieskatīšanas pakalpojumu sniedzēja noslēgtajam līgumam par bērnu pieskatīšanas pakalpojumu sniegšanu, ja līgums nodrošina pilnu, licencētu pakalpojumu pirmsskolas izglītības programmas apguvei klātienē. Pēc šī punkta saprotams, ka šim </w:t>
            </w:r>
            <w:r w:rsidRPr="00B765DF">
              <w:rPr>
                <w:rStyle w:val="ui-provider"/>
                <w:rFonts w:ascii="Times New Roman" w:hAnsi="Times New Roman" w:cs="Times New Roman"/>
                <w:sz w:val="24"/>
                <w:szCs w:val="24"/>
                <w:lang w:val="lv"/>
              </w:rPr>
              <w:lastRenderedPageBreak/>
              <w:t>pakalpojumam jānodrošina pilna izglītības programma līdz pamatizglītības ieguves uzsākšanai, taču, tad tas iet pretrunā ar nosacījumu par maksimāli pieļaujamo līguma periodu, kas atbilst 3 gadiem.</w:t>
            </w:r>
          </w:p>
          <w:p w14:paraId="12B168AB" w14:textId="604352E3" w:rsidR="7409A393" w:rsidRPr="00B765DF" w:rsidRDefault="7409A393" w:rsidP="00B765DF">
            <w:pPr>
              <w:shd w:val="clear" w:color="auto" w:fill="FFFFFF" w:themeFill="background1"/>
              <w:spacing w:after="0" w:line="240" w:lineRule="auto"/>
              <w:jc w:val="both"/>
              <w:rPr>
                <w:rStyle w:val="ui-provider"/>
                <w:rFonts w:ascii="Times New Roman" w:hAnsi="Times New Roman" w:cs="Times New Roman"/>
                <w:sz w:val="24"/>
                <w:szCs w:val="24"/>
              </w:rPr>
            </w:pPr>
            <w:r w:rsidRPr="00B765DF">
              <w:rPr>
                <w:rStyle w:val="ui-provider"/>
                <w:rFonts w:ascii="Times New Roman" w:hAnsi="Times New Roman" w:cs="Times New Roman"/>
                <w:sz w:val="24"/>
                <w:szCs w:val="24"/>
                <w:lang w:val="lv"/>
              </w:rPr>
              <w:t>Vai var lūgt skaidrojumu šim punktam?</w:t>
            </w:r>
          </w:p>
        </w:tc>
        <w:tc>
          <w:tcPr>
            <w:tcW w:w="7523" w:type="dxa"/>
            <w:shd w:val="clear" w:color="auto" w:fill="auto"/>
          </w:tcPr>
          <w:p w14:paraId="3FBCDA3E" w14:textId="6DDD7D97" w:rsidR="7409A393" w:rsidRPr="00B765DF" w:rsidRDefault="7409A393" w:rsidP="00B765DF">
            <w:pPr>
              <w:spacing w:after="0" w:line="240" w:lineRule="auto"/>
              <w:jc w:val="both"/>
              <w:rPr>
                <w:rStyle w:val="ui-provider"/>
                <w:rFonts w:ascii="Times New Roman" w:hAnsi="Times New Roman" w:cs="Times New Roman"/>
                <w:sz w:val="24"/>
                <w:szCs w:val="24"/>
                <w:lang w:val="lv"/>
              </w:rPr>
            </w:pPr>
            <w:r w:rsidRPr="00B765DF">
              <w:rPr>
                <w:rStyle w:val="ui-provider"/>
                <w:rFonts w:ascii="Times New Roman" w:hAnsi="Times New Roman" w:cs="Times New Roman"/>
                <w:sz w:val="24"/>
                <w:szCs w:val="24"/>
                <w:lang w:val="lv"/>
              </w:rPr>
              <w:lastRenderedPageBreak/>
              <w:t>MK noteikumu izpratnē ar pilnu pirmsskolas izglītības programmu saprotama satura ziņā pilnvērtīgas un Ministru kabineta 2018. gada 21. novembra noteikumi</w:t>
            </w:r>
            <w:r w:rsidR="130D7DF9" w:rsidRPr="00B765DF">
              <w:rPr>
                <w:rStyle w:val="ui-provider"/>
                <w:rFonts w:ascii="Times New Roman" w:hAnsi="Times New Roman" w:cs="Times New Roman"/>
                <w:sz w:val="24"/>
                <w:szCs w:val="24"/>
                <w:lang w:val="lv"/>
              </w:rPr>
              <w:t>em</w:t>
            </w:r>
            <w:r w:rsidRPr="00B765DF">
              <w:rPr>
                <w:rStyle w:val="ui-provider"/>
                <w:rFonts w:ascii="Times New Roman" w:hAnsi="Times New Roman" w:cs="Times New Roman"/>
                <w:sz w:val="24"/>
                <w:szCs w:val="24"/>
                <w:lang w:val="lv"/>
              </w:rPr>
              <w:t xml:space="preserve"> Nr. 716 </w:t>
            </w:r>
            <w:r w:rsidR="00A833BE" w:rsidRPr="00B765DF">
              <w:rPr>
                <w:rStyle w:val="ui-provider"/>
                <w:rFonts w:ascii="Times New Roman" w:hAnsi="Times New Roman" w:cs="Times New Roman"/>
                <w:sz w:val="24"/>
                <w:szCs w:val="24"/>
                <w:lang w:val="lv"/>
              </w:rPr>
              <w:t>“</w:t>
            </w:r>
            <w:r w:rsidRPr="00B765DF">
              <w:rPr>
                <w:rStyle w:val="ui-provider"/>
                <w:rFonts w:ascii="Times New Roman" w:hAnsi="Times New Roman" w:cs="Times New Roman"/>
                <w:sz w:val="24"/>
                <w:szCs w:val="24"/>
                <w:lang w:val="lv"/>
              </w:rPr>
              <w:t>Noteikumi par valsts pirmsskolas izglītības vadlīnijām un pirmsskolas izglītības programmu paraugiem</w:t>
            </w:r>
            <w:r w:rsidR="00A833BE" w:rsidRPr="00B765DF">
              <w:rPr>
                <w:rStyle w:val="ui-provider"/>
                <w:rFonts w:ascii="Times New Roman" w:hAnsi="Times New Roman" w:cs="Times New Roman"/>
                <w:sz w:val="24"/>
                <w:szCs w:val="24"/>
                <w:lang w:val="lv"/>
              </w:rPr>
              <w:t>”</w:t>
            </w:r>
            <w:r w:rsidRPr="00B765DF">
              <w:rPr>
                <w:rStyle w:val="ui-provider"/>
                <w:rFonts w:ascii="Times New Roman" w:hAnsi="Times New Roman" w:cs="Times New Roman"/>
                <w:sz w:val="24"/>
                <w:szCs w:val="24"/>
                <w:lang w:val="lv"/>
              </w:rPr>
              <w:t xml:space="preserve"> atbilstošas p</w:t>
            </w:r>
            <w:r w:rsidR="56BCB51C" w:rsidRPr="00B765DF">
              <w:rPr>
                <w:rStyle w:val="ui-provider"/>
                <w:rFonts w:ascii="Times New Roman" w:hAnsi="Times New Roman" w:cs="Times New Roman"/>
                <w:sz w:val="24"/>
                <w:szCs w:val="24"/>
                <w:lang w:val="lv"/>
              </w:rPr>
              <w:t>irmsskol</w:t>
            </w:r>
            <w:r w:rsidRPr="00B765DF">
              <w:rPr>
                <w:rStyle w:val="ui-provider"/>
                <w:rFonts w:ascii="Times New Roman" w:hAnsi="Times New Roman" w:cs="Times New Roman"/>
                <w:sz w:val="24"/>
                <w:szCs w:val="24"/>
                <w:lang w:val="lv"/>
              </w:rPr>
              <w:t>as</w:t>
            </w:r>
            <w:r w:rsidR="00B765DF">
              <w:rPr>
                <w:rStyle w:val="ui-provider"/>
                <w:rFonts w:ascii="Times New Roman" w:hAnsi="Times New Roman" w:cs="Times New Roman"/>
                <w:sz w:val="24"/>
                <w:szCs w:val="24"/>
                <w:lang w:val="lv"/>
              </w:rPr>
              <w:t xml:space="preserve"> </w:t>
            </w:r>
            <w:r w:rsidR="58E158B5" w:rsidRPr="00B765DF">
              <w:rPr>
                <w:rStyle w:val="ui-provider"/>
                <w:rFonts w:ascii="Times New Roman" w:hAnsi="Times New Roman" w:cs="Times New Roman"/>
                <w:sz w:val="24"/>
                <w:szCs w:val="24"/>
                <w:lang w:val="lv"/>
              </w:rPr>
              <w:t>izglītības</w:t>
            </w:r>
            <w:r w:rsidRPr="00B765DF">
              <w:rPr>
                <w:rStyle w:val="ui-provider"/>
                <w:rFonts w:ascii="Times New Roman" w:hAnsi="Times New Roman" w:cs="Times New Roman"/>
                <w:sz w:val="24"/>
                <w:szCs w:val="24"/>
                <w:lang w:val="lv"/>
              </w:rPr>
              <w:t xml:space="preserve"> programmas nodrošināšana projektā atbalstāmajiem </w:t>
            </w:r>
            <w:r w:rsidRPr="00B765DF">
              <w:rPr>
                <w:rStyle w:val="ui-provider"/>
                <w:rFonts w:ascii="Times New Roman" w:hAnsi="Times New Roman" w:cs="Times New Roman"/>
                <w:sz w:val="24"/>
                <w:szCs w:val="24"/>
                <w:lang w:val="lv"/>
              </w:rPr>
              <w:lastRenderedPageBreak/>
              <w:t>bērniem. Līdz ar to projektā atbalsts vienu līdz trīs gadus sniedzams bērniem jebkurā pirmsskolas vecumā.</w:t>
            </w:r>
          </w:p>
          <w:p w14:paraId="4FFF0281" w14:textId="2519174F" w:rsidR="5EE1D1F0" w:rsidRPr="00B765DF" w:rsidRDefault="5EE1D1F0" w:rsidP="00B765DF">
            <w:pPr>
              <w:shd w:val="clear" w:color="auto" w:fill="FFFFFF" w:themeFill="background1"/>
              <w:spacing w:after="0" w:line="240" w:lineRule="auto"/>
              <w:jc w:val="both"/>
              <w:rPr>
                <w:rStyle w:val="ui-provider"/>
                <w:rFonts w:ascii="Times New Roman" w:hAnsi="Times New Roman" w:cs="Times New Roman"/>
                <w:sz w:val="24"/>
                <w:szCs w:val="24"/>
                <w:lang w:val="lv"/>
              </w:rPr>
            </w:pPr>
          </w:p>
        </w:tc>
      </w:tr>
      <w:tr w:rsidR="5EE1D1F0" w:rsidRPr="00B765DF" w14:paraId="2827B0D0" w14:textId="77777777" w:rsidTr="006F568C">
        <w:trPr>
          <w:gridAfter w:val="1"/>
          <w:wAfter w:w="7" w:type="dxa"/>
          <w:trHeight w:val="300"/>
        </w:trPr>
        <w:tc>
          <w:tcPr>
            <w:tcW w:w="977" w:type="dxa"/>
          </w:tcPr>
          <w:p w14:paraId="4E9C7D6C" w14:textId="288288EE" w:rsidR="7409A393" w:rsidRPr="00B765DF" w:rsidRDefault="7409A393" w:rsidP="00B765DF">
            <w:pPr>
              <w:spacing w:after="0" w:line="240" w:lineRule="auto"/>
              <w:rPr>
                <w:rFonts w:ascii="Times New Roman" w:hAnsi="Times New Roman" w:cs="Times New Roman"/>
                <w:sz w:val="24"/>
                <w:szCs w:val="24"/>
              </w:rPr>
            </w:pPr>
            <w:r w:rsidRPr="00B765DF">
              <w:rPr>
                <w:rFonts w:ascii="Times New Roman" w:hAnsi="Times New Roman" w:cs="Times New Roman"/>
                <w:sz w:val="24"/>
                <w:szCs w:val="24"/>
              </w:rPr>
              <w:lastRenderedPageBreak/>
              <w:t>2.4.</w:t>
            </w:r>
          </w:p>
        </w:tc>
        <w:tc>
          <w:tcPr>
            <w:tcW w:w="6190" w:type="dxa"/>
            <w:shd w:val="clear" w:color="auto" w:fill="auto"/>
          </w:tcPr>
          <w:p w14:paraId="1EDF58A7" w14:textId="3844CA1C" w:rsidR="7409A393" w:rsidRPr="00B765DF" w:rsidRDefault="7409A393" w:rsidP="00B765DF">
            <w:pPr>
              <w:shd w:val="clear" w:color="auto" w:fill="FFFFFF" w:themeFill="background1"/>
              <w:spacing w:after="0" w:line="240" w:lineRule="auto"/>
              <w:jc w:val="both"/>
              <w:rPr>
                <w:rStyle w:val="ui-provider"/>
                <w:rFonts w:ascii="Times New Roman" w:hAnsi="Times New Roman" w:cs="Times New Roman"/>
                <w:sz w:val="24"/>
                <w:szCs w:val="24"/>
                <w:lang w:val="lv"/>
              </w:rPr>
            </w:pPr>
            <w:r w:rsidRPr="00B765DF">
              <w:rPr>
                <w:rStyle w:val="ui-provider"/>
                <w:rFonts w:ascii="Times New Roman" w:hAnsi="Times New Roman" w:cs="Times New Roman"/>
                <w:sz w:val="24"/>
                <w:szCs w:val="24"/>
                <w:lang w:val="lv"/>
              </w:rPr>
              <w:t>Vai pašvaldībai ir obligāts nosacījums veidot Aukļu dienestu, kas koordinētu līdzfinansējuma piešķiršanu privātajam bērnu uzraudzības pakalpojuma sniedzējam – auklēm?</w:t>
            </w:r>
          </w:p>
        </w:tc>
        <w:tc>
          <w:tcPr>
            <w:tcW w:w="7523" w:type="dxa"/>
            <w:shd w:val="clear" w:color="auto" w:fill="auto"/>
          </w:tcPr>
          <w:p w14:paraId="4E87CC75" w14:textId="612FCA87" w:rsidR="7409A393" w:rsidRPr="00B765DF" w:rsidRDefault="7409A393" w:rsidP="00B765DF">
            <w:pPr>
              <w:spacing w:after="0" w:line="240" w:lineRule="auto"/>
              <w:jc w:val="both"/>
              <w:rPr>
                <w:rStyle w:val="ui-provider"/>
                <w:rFonts w:ascii="Times New Roman" w:hAnsi="Times New Roman" w:cs="Times New Roman"/>
                <w:sz w:val="24"/>
                <w:szCs w:val="24"/>
                <w:lang w:val="lv"/>
              </w:rPr>
            </w:pPr>
            <w:r w:rsidRPr="00B765DF">
              <w:rPr>
                <w:rStyle w:val="ui-provider"/>
                <w:rFonts w:ascii="Times New Roman" w:hAnsi="Times New Roman" w:cs="Times New Roman"/>
                <w:sz w:val="24"/>
                <w:szCs w:val="24"/>
                <w:lang w:val="lv"/>
              </w:rPr>
              <w:t xml:space="preserve">MK noteikumi neuzliek projektu īstenotājiem (pašvaldībām) pienākumu veidot atsevišķu institūciju atbalsta ietvaros publiskajā iepirkumā iegādāto pakalpojumu sniegšanai nepieciešamā finansējuma piešķiršanas koordinēšanai. Tāpat šie nosacījumi neuzliek ierobežojumus šādas institūcijas izveidei, ja projektu īstenotāju ieskatā tas nepieciešams projekta mērķa un rādītāju sasniegšanai. Vienlaikus bērnu uzraudzības pakalpojumus jānodrošina atbilstoši normatīvajos aktos noteiktajām prasībām bērnu uzraudzības pakalpojuma sniedzējiem, kas iekļauti </w:t>
            </w:r>
            <w:hyperlink r:id="rId12">
              <w:r w:rsidRPr="00B765DF">
                <w:rPr>
                  <w:rStyle w:val="ui-provider"/>
                  <w:rFonts w:ascii="Times New Roman" w:hAnsi="Times New Roman" w:cs="Times New Roman"/>
                  <w:sz w:val="24"/>
                  <w:szCs w:val="24"/>
                  <w:lang w:val="lv"/>
                </w:rPr>
                <w:t xml:space="preserve">Ministru kabineta 2013. gada 16. jūlija noteikumi Nr. 404 </w:t>
              </w:r>
              <w:r w:rsidR="00A833BE" w:rsidRPr="00B765DF">
                <w:rPr>
                  <w:rStyle w:val="ui-provider"/>
                  <w:rFonts w:ascii="Times New Roman" w:hAnsi="Times New Roman" w:cs="Times New Roman"/>
                  <w:sz w:val="24"/>
                  <w:szCs w:val="24"/>
                  <w:lang w:val="lv"/>
                </w:rPr>
                <w:t>“</w:t>
              </w:r>
              <w:r w:rsidRPr="00B765DF">
                <w:rPr>
                  <w:rStyle w:val="ui-provider"/>
                  <w:rFonts w:ascii="Times New Roman" w:hAnsi="Times New Roman" w:cs="Times New Roman"/>
                  <w:sz w:val="24"/>
                  <w:szCs w:val="24"/>
                  <w:lang w:val="lv"/>
                </w:rPr>
                <w:t>Prasības bērnu uzraudzības pakalpojuma sniedzējiem un bērnu uzraudzības pakalpojuma sniedzēju reģistrēšanas kārtība</w:t>
              </w:r>
              <w:r w:rsidR="00A833BE" w:rsidRPr="00B765DF">
                <w:rPr>
                  <w:rStyle w:val="ui-provider"/>
                  <w:rFonts w:ascii="Times New Roman" w:hAnsi="Times New Roman" w:cs="Times New Roman"/>
                  <w:sz w:val="24"/>
                  <w:szCs w:val="24"/>
                  <w:lang w:val="lv"/>
                </w:rPr>
                <w:t>”</w:t>
              </w:r>
            </w:hyperlink>
            <w:r w:rsidRPr="00B765DF">
              <w:rPr>
                <w:rStyle w:val="ui-provider"/>
                <w:rFonts w:ascii="Times New Roman" w:hAnsi="Times New Roman" w:cs="Times New Roman"/>
                <w:sz w:val="24"/>
                <w:szCs w:val="24"/>
                <w:lang w:val="lv"/>
              </w:rPr>
              <w:t>.</w:t>
            </w:r>
          </w:p>
        </w:tc>
      </w:tr>
      <w:tr w:rsidR="0DB9A022" w:rsidRPr="00B765DF" w14:paraId="3124C7D2" w14:textId="77777777" w:rsidTr="00943C57">
        <w:trPr>
          <w:gridAfter w:val="1"/>
          <w:wAfter w:w="7" w:type="dxa"/>
          <w:trHeight w:val="300"/>
        </w:trPr>
        <w:tc>
          <w:tcPr>
            <w:tcW w:w="977" w:type="dxa"/>
            <w:shd w:val="clear" w:color="auto" w:fill="auto"/>
          </w:tcPr>
          <w:p w14:paraId="3DD57469" w14:textId="42BFD6F0" w:rsidR="0DB9A022" w:rsidRPr="00B765DF" w:rsidRDefault="0050151E" w:rsidP="00B765DF">
            <w:pPr>
              <w:spacing w:after="0" w:line="240" w:lineRule="auto"/>
              <w:rPr>
                <w:rFonts w:ascii="Times New Roman" w:hAnsi="Times New Roman" w:cs="Times New Roman"/>
                <w:sz w:val="24"/>
                <w:szCs w:val="24"/>
              </w:rPr>
            </w:pPr>
            <w:r w:rsidRPr="00B765DF">
              <w:rPr>
                <w:rFonts w:ascii="Times New Roman" w:hAnsi="Times New Roman" w:cs="Times New Roman"/>
                <w:sz w:val="24"/>
                <w:szCs w:val="24"/>
              </w:rPr>
              <w:t>2.</w:t>
            </w:r>
            <w:r w:rsidR="00403BA8" w:rsidRPr="00B765DF">
              <w:rPr>
                <w:rFonts w:ascii="Times New Roman" w:hAnsi="Times New Roman" w:cs="Times New Roman"/>
                <w:sz w:val="24"/>
                <w:szCs w:val="24"/>
              </w:rPr>
              <w:t>5</w:t>
            </w:r>
            <w:r w:rsidRPr="00B765DF">
              <w:rPr>
                <w:rFonts w:ascii="Times New Roman" w:hAnsi="Times New Roman" w:cs="Times New Roman"/>
                <w:sz w:val="24"/>
                <w:szCs w:val="24"/>
              </w:rPr>
              <w:t>.</w:t>
            </w:r>
          </w:p>
        </w:tc>
        <w:tc>
          <w:tcPr>
            <w:tcW w:w="6190" w:type="dxa"/>
            <w:shd w:val="clear" w:color="auto" w:fill="auto"/>
          </w:tcPr>
          <w:p w14:paraId="170481C0" w14:textId="7DC3B4DD" w:rsidR="2BC56C57" w:rsidRPr="00B765DF" w:rsidRDefault="2BC56C57" w:rsidP="00B765DF">
            <w:pPr>
              <w:spacing w:after="0" w:line="240" w:lineRule="auto"/>
              <w:jc w:val="both"/>
              <w:rPr>
                <w:rFonts w:ascii="Times New Roman" w:hAnsi="Times New Roman" w:cs="Times New Roman"/>
                <w:sz w:val="24"/>
                <w:szCs w:val="24"/>
              </w:rPr>
            </w:pPr>
            <w:r w:rsidRPr="00B765DF">
              <w:rPr>
                <w:rFonts w:ascii="Times New Roman" w:eastAsia="Calibri" w:hAnsi="Times New Roman" w:cs="Times New Roman"/>
                <w:sz w:val="24"/>
                <w:szCs w:val="24"/>
                <w:lang w:val="lv"/>
              </w:rPr>
              <w:t>Vēlos izprast gadījumus, kad bērns pie pakalpojuma sniedzēja pavada mazāk kā gadu.</w:t>
            </w:r>
          </w:p>
          <w:p w14:paraId="2155A372" w14:textId="45BEE646" w:rsidR="2BC56C57" w:rsidRPr="00B765DF" w:rsidRDefault="2BC56C57" w:rsidP="00B765DF">
            <w:pPr>
              <w:spacing w:after="0" w:line="240" w:lineRule="auto"/>
              <w:jc w:val="both"/>
              <w:rPr>
                <w:rFonts w:ascii="Times New Roman" w:hAnsi="Times New Roman" w:cs="Times New Roman"/>
                <w:sz w:val="24"/>
                <w:szCs w:val="24"/>
              </w:rPr>
            </w:pPr>
            <w:r w:rsidRPr="00B765DF">
              <w:rPr>
                <w:rFonts w:ascii="Times New Roman" w:eastAsia="Calibri" w:hAnsi="Times New Roman" w:cs="Times New Roman"/>
                <w:sz w:val="24"/>
                <w:szCs w:val="24"/>
                <w:lang w:val="lv"/>
              </w:rPr>
              <w:t xml:space="preserve">a) Piemēram: </w:t>
            </w:r>
            <w:r w:rsidRPr="00B765DF">
              <w:rPr>
                <w:rFonts w:ascii="Times New Roman" w:eastAsia="Calibri" w:hAnsi="Times New Roman" w:cs="Times New Roman"/>
                <w:i/>
                <w:iCs/>
                <w:sz w:val="24"/>
                <w:szCs w:val="24"/>
                <w:lang w:val="lv"/>
              </w:rPr>
              <w:t>Līgums ar pakalpojumu sniedzēju par bērna pieskatīšanu tiek noslēgts uz gadu, taču bērns pie pakalpojuma sniedzēja pavada 9 mēnešus un dodas dzīvot uz citu pašvaldību.</w:t>
            </w:r>
          </w:p>
          <w:p w14:paraId="5B45FB01" w14:textId="624A20F7" w:rsidR="2BC56C57" w:rsidRPr="00B765DF" w:rsidRDefault="2BC56C57" w:rsidP="00B765DF">
            <w:pPr>
              <w:spacing w:after="0" w:line="240" w:lineRule="auto"/>
              <w:jc w:val="both"/>
              <w:rPr>
                <w:rFonts w:ascii="Times New Roman" w:hAnsi="Times New Roman" w:cs="Times New Roman"/>
                <w:sz w:val="24"/>
                <w:szCs w:val="24"/>
              </w:rPr>
            </w:pPr>
            <w:r w:rsidRPr="00B765DF">
              <w:rPr>
                <w:rFonts w:ascii="Times New Roman" w:eastAsia="Calibri" w:hAnsi="Times New Roman" w:cs="Times New Roman"/>
                <w:sz w:val="24"/>
                <w:szCs w:val="24"/>
                <w:lang w:val="lv"/>
              </w:rPr>
              <w:t>- Kā šādā gadījumā notiek izmaksu segšana no pašvaldības? Vai pašvaldība izmaksas no sava budžeta sedz par visiem deviņiem mēnešiem, jo netika izmantots pilns gads?</w:t>
            </w:r>
          </w:p>
          <w:p w14:paraId="29F8121C" w14:textId="163B8F7B" w:rsidR="2BC56C57" w:rsidRPr="00B765DF" w:rsidRDefault="2BC56C57" w:rsidP="00B765DF">
            <w:pPr>
              <w:spacing w:after="0" w:line="240" w:lineRule="auto"/>
              <w:jc w:val="both"/>
              <w:rPr>
                <w:rFonts w:ascii="Times New Roman" w:hAnsi="Times New Roman" w:cs="Times New Roman"/>
                <w:sz w:val="24"/>
                <w:szCs w:val="24"/>
              </w:rPr>
            </w:pPr>
            <w:r w:rsidRPr="00B765DF">
              <w:rPr>
                <w:rFonts w:ascii="Times New Roman" w:eastAsia="Calibri" w:hAnsi="Times New Roman" w:cs="Times New Roman"/>
                <w:sz w:val="24"/>
                <w:szCs w:val="24"/>
                <w:lang w:val="lv"/>
              </w:rPr>
              <w:t xml:space="preserve">b) Piemēram: </w:t>
            </w:r>
            <w:r w:rsidRPr="00B765DF">
              <w:rPr>
                <w:rFonts w:ascii="Times New Roman" w:eastAsia="Calibri" w:hAnsi="Times New Roman" w:cs="Times New Roman"/>
                <w:i/>
                <w:iCs/>
                <w:sz w:val="24"/>
                <w:szCs w:val="24"/>
                <w:lang w:val="lv"/>
              </w:rPr>
              <w:t>Līgums ar pakalpojumu sniedzēju par bērna pieskatīšanu ir noslēgts uz gadu, taču pašvaldībā atbrīvojas vieta pirmsskolas iestādē un bērns dodas uz PII, pie bērnu uzraudzības pakalpojuma sniedzēja bērns pavadīja 8 mēnešus.</w:t>
            </w:r>
          </w:p>
          <w:p w14:paraId="597064FA" w14:textId="227A4D3A" w:rsidR="2BC56C57" w:rsidRPr="00B765DF" w:rsidRDefault="2BC56C57" w:rsidP="00B765DF">
            <w:pPr>
              <w:spacing w:after="0" w:line="240" w:lineRule="auto"/>
              <w:jc w:val="both"/>
              <w:rPr>
                <w:rFonts w:ascii="Times New Roman" w:hAnsi="Times New Roman" w:cs="Times New Roman"/>
                <w:sz w:val="24"/>
                <w:szCs w:val="24"/>
              </w:rPr>
            </w:pPr>
            <w:r w:rsidRPr="00B765DF">
              <w:rPr>
                <w:rFonts w:ascii="Times New Roman" w:eastAsia="Calibri" w:hAnsi="Times New Roman" w:cs="Times New Roman"/>
                <w:sz w:val="24"/>
                <w:szCs w:val="24"/>
                <w:lang w:val="lv"/>
              </w:rPr>
              <w:t>- Kā šādā gadījumā tiek veikts izmaksu aprēķins? Vai pašvaldībai no saviem resursiem pilnībā jāsedz viss par 8 mēnešiem, vai arī jāizbeidz līgums 30 dienu laikā ar pakalpojumu sniedzēju?</w:t>
            </w:r>
          </w:p>
        </w:tc>
        <w:tc>
          <w:tcPr>
            <w:tcW w:w="7523" w:type="dxa"/>
            <w:shd w:val="clear" w:color="auto" w:fill="auto"/>
          </w:tcPr>
          <w:p w14:paraId="76872651" w14:textId="48062203" w:rsidR="009B61EB" w:rsidRPr="00B765DF" w:rsidRDefault="009B61EB" w:rsidP="00B765DF">
            <w:pPr>
              <w:pStyle w:val="NormalWeb"/>
              <w:spacing w:before="0" w:beforeAutospacing="0" w:after="0" w:afterAutospacing="0"/>
              <w:jc w:val="both"/>
              <w:rPr>
                <w:rFonts w:ascii="Times New Roman" w:hAnsi="Times New Roman" w:cs="Times New Roman"/>
                <w:color w:val="000000" w:themeColor="text1"/>
                <w:sz w:val="24"/>
                <w:szCs w:val="24"/>
                <w:lang w:val="lv-LV"/>
              </w:rPr>
            </w:pPr>
            <w:r w:rsidRPr="00B765DF">
              <w:rPr>
                <w:rFonts w:ascii="Times New Roman" w:hAnsi="Times New Roman" w:cs="Times New Roman"/>
                <w:color w:val="000000" w:themeColor="text1"/>
                <w:sz w:val="24"/>
                <w:szCs w:val="24"/>
                <w:lang w:val="lv-LV"/>
              </w:rPr>
              <w:t xml:space="preserve">Skaidrojam, ka atbilstoši MK noteikumu 32.punktā noteiktajam, kopējais viena bērna pieskatīšanas pakalpojumu sniegšanas laiks nav īsāks par gadu un nepārsniedz trīs gadus. Vienlaikus anotācijā sniegts skaidrojums, ka gadījumos, kad bērnam pieskatīšanas pakalpojums netiek nodrošināts vismaz vienu gadu (ieskaitot attaisnojošu prombūtni), izmaksas par pakalpojuma nodrošināšanu sedz pašvaldība. Finansējuma saņēmējs saglabā un nodrošina šo neizmantoto finansējumu nākamajam pakalpojuma saņēmējam. Attiecīgi izmaksas, kuras nenodrošina atbilstību MK noteikumu 32.punkta prasībām, nav iekļaujamas projekta attiecināmajās izmaksās, un saskaņā ar MK noteikumu 39.punktu tās ir finansējamas ārpus projekta. MK noteikumu 33.punkts nosaka, ka atbalsts tiek aprēķināts proporcionāli dienu skaitam, kad bērns ir saņēmis bērnu pieskatīšanas pakalpojumus, un atbalsts bērnu pieskatīšanas pakalpojumiem tiek piešķirts par dienām, kad bērns apmeklē privāto </w:t>
            </w:r>
            <w:r w:rsidR="009616E9" w:rsidRPr="00B765DF">
              <w:rPr>
                <w:rFonts w:ascii="Times New Roman" w:hAnsi="Times New Roman" w:cs="Times New Roman"/>
                <w:color w:val="000000" w:themeColor="text1"/>
                <w:sz w:val="24"/>
                <w:szCs w:val="24"/>
                <w:lang w:val="lv-LV"/>
              </w:rPr>
              <w:t>PII</w:t>
            </w:r>
            <w:r w:rsidRPr="00B765DF">
              <w:rPr>
                <w:rFonts w:ascii="Times New Roman" w:hAnsi="Times New Roman" w:cs="Times New Roman"/>
                <w:color w:val="000000" w:themeColor="text1"/>
                <w:sz w:val="24"/>
                <w:szCs w:val="24"/>
                <w:lang w:val="lv-LV"/>
              </w:rPr>
              <w:t xml:space="preserve"> vai saņem bērnu uzraudzības pakalpojumu, un par dienām, kad bērns neapmeklē privāto </w:t>
            </w:r>
            <w:r w:rsidR="009616E9" w:rsidRPr="00B765DF">
              <w:rPr>
                <w:rFonts w:ascii="Times New Roman" w:hAnsi="Times New Roman" w:cs="Times New Roman"/>
                <w:color w:val="000000" w:themeColor="text1"/>
                <w:sz w:val="24"/>
                <w:szCs w:val="24"/>
                <w:lang w:val="lv-LV"/>
              </w:rPr>
              <w:t>PII</w:t>
            </w:r>
            <w:r w:rsidRPr="00B765DF">
              <w:rPr>
                <w:rFonts w:ascii="Times New Roman" w:hAnsi="Times New Roman" w:cs="Times New Roman"/>
                <w:color w:val="000000" w:themeColor="text1"/>
                <w:sz w:val="24"/>
                <w:szCs w:val="24"/>
                <w:lang w:val="lv-LV"/>
              </w:rPr>
              <w:t xml:space="preserve"> un nesaņem bērnu uzraudzības pakalpojumu attaisnojoša iemesla dēļ. Skaidrojam, ka saskaņā ar MK noteikumu 33.punktu citi attaisnojoši iemesli prombūtnes gadījumiem (kas nav saistīti ar veselības stāvokli) kopumā nepārsniedz 60 dienas kalendārā gada ietvaros, tai skaitā, ja bērns dodas dzīvot uz citu pašvaldību. Savukārt ar veselības stāvokli saistītiem prombūtnes gadījumiem (ko apliecina ārsta izziņa) ierobežojums nav noteikts. Attiecīgi b) apakšpunktā minētajā situācijā</w:t>
            </w:r>
            <w:r w:rsidRPr="00B765DF">
              <w:rPr>
                <w:rFonts w:ascii="Times New Roman" w:hAnsi="Times New Roman" w:cs="Times New Roman"/>
                <w:color w:val="000000" w:themeColor="text1"/>
                <w:sz w:val="24"/>
                <w:szCs w:val="24"/>
                <w:u w:val="single"/>
                <w:lang w:val="lv-LV"/>
              </w:rPr>
              <w:t>, kad</w:t>
            </w:r>
            <w:r w:rsidRPr="00B765DF">
              <w:rPr>
                <w:rFonts w:ascii="Times New Roman" w:hAnsi="Times New Roman" w:cs="Times New Roman"/>
                <w:color w:val="000000" w:themeColor="text1"/>
                <w:sz w:val="24"/>
                <w:szCs w:val="24"/>
                <w:lang w:val="lv-LV"/>
              </w:rPr>
              <w:t xml:space="preserve"> </w:t>
            </w:r>
            <w:r w:rsidRPr="00B765DF">
              <w:rPr>
                <w:rFonts w:ascii="Times New Roman" w:hAnsi="Times New Roman" w:cs="Times New Roman"/>
                <w:color w:val="000000" w:themeColor="text1"/>
                <w:sz w:val="24"/>
                <w:szCs w:val="24"/>
                <w:lang w:val="lv-LV"/>
              </w:rPr>
              <w:lastRenderedPageBreak/>
              <w:t xml:space="preserve">kādam bērnam pieskatīšanas pakalpojums ilgst tikai </w:t>
            </w:r>
            <w:r w:rsidRPr="00B765DF">
              <w:rPr>
                <w:rFonts w:ascii="Times New Roman" w:hAnsi="Times New Roman" w:cs="Times New Roman"/>
                <w:color w:val="000000" w:themeColor="text1"/>
                <w:sz w:val="24"/>
                <w:szCs w:val="24"/>
                <w:u w:val="single"/>
                <w:lang w:val="lv-LV"/>
              </w:rPr>
              <w:t>8 mēnešus un netiek konstatēti MK noteikumu 33.apakšpunktā minētie attaisnojošie iemesli prombūtnes gadījumiem, izmaksas</w:t>
            </w:r>
            <w:r w:rsidRPr="00B765DF">
              <w:rPr>
                <w:rFonts w:ascii="Times New Roman" w:hAnsi="Times New Roman" w:cs="Times New Roman"/>
                <w:color w:val="000000" w:themeColor="text1"/>
                <w:sz w:val="24"/>
                <w:szCs w:val="24"/>
                <w:lang w:val="lv-LV"/>
              </w:rPr>
              <w:t xml:space="preserve"> par pakalpojuma nodrošināšanu šim bērnam </w:t>
            </w:r>
            <w:r w:rsidRPr="00B765DF">
              <w:rPr>
                <w:rFonts w:ascii="Times New Roman" w:hAnsi="Times New Roman" w:cs="Times New Roman"/>
                <w:color w:val="000000" w:themeColor="text1"/>
                <w:sz w:val="24"/>
                <w:szCs w:val="24"/>
                <w:u w:val="single"/>
                <w:lang w:val="lv-LV"/>
              </w:rPr>
              <w:t>sedz pašvaldība</w:t>
            </w:r>
            <w:r w:rsidRPr="00B765DF">
              <w:rPr>
                <w:rFonts w:ascii="Times New Roman" w:hAnsi="Times New Roman" w:cs="Times New Roman"/>
                <w:color w:val="000000" w:themeColor="text1"/>
                <w:sz w:val="24"/>
                <w:szCs w:val="24"/>
                <w:lang w:val="lv-LV"/>
              </w:rPr>
              <w:t>, un šī bērna pieskatīšanas pakalpojuma izmaksu segšana nebūs attiecināma no ESF+ finansējuma.</w:t>
            </w:r>
            <w:r w:rsidR="00B765DF">
              <w:rPr>
                <w:rFonts w:ascii="Times New Roman" w:hAnsi="Times New Roman" w:cs="Times New Roman"/>
                <w:color w:val="000000" w:themeColor="text1"/>
                <w:sz w:val="24"/>
                <w:szCs w:val="24"/>
                <w:lang w:val="lv-LV"/>
              </w:rPr>
              <w:t xml:space="preserve"> </w:t>
            </w:r>
            <w:r w:rsidRPr="00B765DF">
              <w:rPr>
                <w:rFonts w:ascii="Times New Roman" w:hAnsi="Times New Roman" w:cs="Times New Roman"/>
                <w:color w:val="000000" w:themeColor="text1"/>
                <w:sz w:val="24"/>
                <w:szCs w:val="24"/>
                <w:lang w:val="lv-LV"/>
              </w:rPr>
              <w:t>Pašvaldība saglabā un nodrošina šo neizmantoto finansējumu (kas bija paredzēts bērnam, kas to neizmantoja tam paredzētajā pakalpojuma saņemšanas termiņā) nākamajam pakalpojuma saņēmējam, kam tiek piedāvāts saņemt pakalpojumu.</w:t>
            </w:r>
          </w:p>
          <w:p w14:paraId="39D5ED6F" w14:textId="0A104B8E" w:rsidR="009B61EB" w:rsidRPr="00B765DF" w:rsidRDefault="009B61EB" w:rsidP="00B765DF">
            <w:pPr>
              <w:pStyle w:val="NormalWeb"/>
              <w:spacing w:before="0" w:beforeAutospacing="0" w:after="0" w:afterAutospacing="0"/>
              <w:jc w:val="both"/>
              <w:rPr>
                <w:rFonts w:ascii="Times New Roman" w:hAnsi="Times New Roman" w:cs="Times New Roman"/>
                <w:color w:val="000000" w:themeColor="text1"/>
                <w:sz w:val="24"/>
                <w:szCs w:val="24"/>
                <w:lang w:val="lv-LV"/>
              </w:rPr>
            </w:pPr>
            <w:r w:rsidRPr="00B765DF">
              <w:rPr>
                <w:rFonts w:ascii="Times New Roman" w:hAnsi="Times New Roman" w:cs="Times New Roman"/>
                <w:color w:val="000000" w:themeColor="text1"/>
                <w:sz w:val="24"/>
                <w:szCs w:val="24"/>
                <w:lang w:val="lv-LV"/>
              </w:rPr>
              <w:t xml:space="preserve">Savukārt </w:t>
            </w:r>
            <w:r w:rsidRPr="00B765DF">
              <w:rPr>
                <w:rFonts w:ascii="Times New Roman" w:hAnsi="Times New Roman" w:cs="Times New Roman"/>
                <w:color w:val="000000" w:themeColor="text1"/>
                <w:sz w:val="24"/>
                <w:szCs w:val="24"/>
                <w:u w:val="single"/>
                <w:lang w:val="lv-LV"/>
              </w:rPr>
              <w:t>gadījumos, kad</w:t>
            </w:r>
            <w:r w:rsidRPr="00B765DF">
              <w:rPr>
                <w:rFonts w:ascii="Times New Roman" w:hAnsi="Times New Roman" w:cs="Times New Roman"/>
                <w:color w:val="000000" w:themeColor="text1"/>
                <w:sz w:val="24"/>
                <w:szCs w:val="24"/>
                <w:lang w:val="lv-LV"/>
              </w:rPr>
              <w:t xml:space="preserve"> bērnu pieskatīšanas pakalpojumu saņēmušais </w:t>
            </w:r>
            <w:r w:rsidRPr="00B765DF">
              <w:rPr>
                <w:rFonts w:ascii="Times New Roman" w:hAnsi="Times New Roman" w:cs="Times New Roman"/>
                <w:color w:val="000000" w:themeColor="text1"/>
                <w:sz w:val="24"/>
                <w:szCs w:val="24"/>
                <w:u w:val="single"/>
                <w:lang w:val="lv-LV"/>
              </w:rPr>
              <w:t xml:space="preserve">bērns tiek uzņemts pašvaldības </w:t>
            </w:r>
            <w:r w:rsidR="009616E9" w:rsidRPr="00B765DF">
              <w:rPr>
                <w:rFonts w:ascii="Times New Roman" w:hAnsi="Times New Roman" w:cs="Times New Roman"/>
                <w:color w:val="000000" w:themeColor="text1"/>
                <w:sz w:val="24"/>
                <w:szCs w:val="24"/>
                <w:u w:val="single"/>
                <w:lang w:val="lv-LV"/>
              </w:rPr>
              <w:t>PII</w:t>
            </w:r>
            <w:r w:rsidRPr="00B765DF">
              <w:rPr>
                <w:rFonts w:ascii="Times New Roman" w:hAnsi="Times New Roman" w:cs="Times New Roman"/>
                <w:color w:val="000000" w:themeColor="text1"/>
                <w:sz w:val="24"/>
                <w:szCs w:val="24"/>
                <w:lang w:val="lv-LV"/>
              </w:rPr>
              <w:t xml:space="preserve">, kuras rindā bērns ir reģistrēts, ne vēlāk kā pēc 30 dienām šis atbalsts tiek pārtraukts, attiecīgi atbalstu aprēķinot proporcionāli dienu skaitam, kad bērns ir saņēmis bērnu pieskatīšanas pakalpojumu (atbilstoši MK noteikumu 34.punktam). Šajā gadījumā izmaksas par bērna pieskatīšanas pakalpojuma nodrošināšanu nav jāsedz tikai pašvaldībai, bet proporcionāli dienu skaitam, kad saņemts pakalpojums, </w:t>
            </w:r>
            <w:r w:rsidRPr="00B765DF">
              <w:rPr>
                <w:rFonts w:ascii="Times New Roman" w:hAnsi="Times New Roman" w:cs="Times New Roman"/>
                <w:color w:val="000000" w:themeColor="text1"/>
                <w:sz w:val="24"/>
                <w:szCs w:val="24"/>
                <w:u w:val="single"/>
                <w:lang w:val="lv-LV"/>
              </w:rPr>
              <w:t>ir attiecināma arī līdzfinansējuma daļa no ESF+ finansējuma</w:t>
            </w:r>
            <w:r w:rsidRPr="00B765DF">
              <w:rPr>
                <w:rFonts w:ascii="Times New Roman" w:hAnsi="Times New Roman" w:cs="Times New Roman"/>
                <w:color w:val="000000" w:themeColor="text1"/>
                <w:sz w:val="24"/>
                <w:szCs w:val="24"/>
                <w:lang w:val="lv-LV"/>
              </w:rPr>
              <w:t xml:space="preserve">. Arī šajā gadījumā, ja pakalpojums saņemts mazāk par gadu, pašvaldība šo neizmantoto finansējumu var saglabāt nākamajam pakalpojuma saņēmējam, kam tiek piedāvāts saņemt pakalpojumu. Vienlaikus skaidrojam, ka līgums ar pakalpojumu sniedzēju var tikt noslēgts par pakalpojuma nodrošināšanu vairākiem bērniem (MK noteikumi neparedz nosacījumu, ka par katru bērnu jāslēdz atsevišķs līgums starp pašvaldību un pakalpojuma sniedzēju). Attiecīgi b) apakšpunktā minētajā situācijā noslēgtais līgums ar pakalpojuma sniedzēju nav jālauž, jo pašvaldība var piedāvāt šo atbalstu nākamajam pakalpojuma saņēmējam. Atbalsta pārtraukšana konkrētajā termiņā atrunājama starp pašvaldību un bērna vecāku (likumisko pārstāvji) noslēgtās vienošanās līmenī, attiecīgi paredzot nosacījumu par atbalsta pārtraukšanu 30 dienu laikā pēc bērna uzņemšanas pašvaldības PII. </w:t>
            </w:r>
          </w:p>
          <w:p w14:paraId="577F745E" w14:textId="49B8C90F" w:rsidR="0DB9A022" w:rsidRPr="00B765DF" w:rsidRDefault="009B61EB" w:rsidP="00B765DF">
            <w:pPr>
              <w:pStyle w:val="NormalWeb"/>
              <w:spacing w:before="0" w:beforeAutospacing="0" w:after="0" w:afterAutospacing="0"/>
              <w:jc w:val="both"/>
              <w:rPr>
                <w:rFonts w:ascii="Times New Roman" w:hAnsi="Times New Roman" w:cs="Times New Roman"/>
                <w:color w:val="000000" w:themeColor="text1"/>
                <w:sz w:val="24"/>
                <w:szCs w:val="24"/>
                <w:lang w:val="lv-LV"/>
              </w:rPr>
            </w:pPr>
            <w:r w:rsidRPr="00B765DF">
              <w:rPr>
                <w:rFonts w:ascii="Times New Roman" w:hAnsi="Times New Roman" w:cs="Times New Roman"/>
                <w:color w:val="000000" w:themeColor="text1"/>
                <w:sz w:val="24"/>
                <w:szCs w:val="24"/>
                <w:lang w:val="lv-LV"/>
              </w:rPr>
              <w:t xml:space="preserve">Ņemot vērā, ka bērnu skaits rindā uz pašvaldības </w:t>
            </w:r>
            <w:r w:rsidR="009616E9" w:rsidRPr="00B765DF">
              <w:rPr>
                <w:rFonts w:ascii="Times New Roman" w:hAnsi="Times New Roman" w:cs="Times New Roman"/>
                <w:color w:val="000000" w:themeColor="text1"/>
                <w:sz w:val="24"/>
                <w:szCs w:val="24"/>
                <w:lang w:val="lv-LV"/>
              </w:rPr>
              <w:t>PII</w:t>
            </w:r>
            <w:r w:rsidRPr="00B765DF">
              <w:rPr>
                <w:rFonts w:ascii="Times New Roman" w:hAnsi="Times New Roman" w:cs="Times New Roman"/>
                <w:color w:val="000000" w:themeColor="text1"/>
                <w:sz w:val="24"/>
                <w:szCs w:val="24"/>
                <w:lang w:val="lv-LV"/>
              </w:rPr>
              <w:t xml:space="preserve"> katrai pašvaldībai ir atšķirīgs un šis pasākums ir tikai viena no alternatīvām, ko pašvaldība var izmantot, lai risinātu pašvaldības pirmsskolas izglītības iestāžu nepietiekamību un samazinātu rindu (iesaistot privāto sektoru, kas sniedz pakalpojumus papildus pašvaldību nodrošinātajiem pakalpojumiem), MK noteikumu 21.2. apakšpun</w:t>
            </w:r>
            <w:r w:rsidR="00E843B5">
              <w:rPr>
                <w:rFonts w:ascii="Times New Roman" w:hAnsi="Times New Roman" w:cs="Times New Roman"/>
                <w:color w:val="000000" w:themeColor="text1"/>
                <w:sz w:val="24"/>
                <w:szCs w:val="24"/>
                <w:lang w:val="lv-LV"/>
              </w:rPr>
              <w:t>k</w:t>
            </w:r>
            <w:r w:rsidRPr="00B765DF">
              <w:rPr>
                <w:rFonts w:ascii="Times New Roman" w:hAnsi="Times New Roman" w:cs="Times New Roman"/>
                <w:color w:val="000000" w:themeColor="text1"/>
                <w:sz w:val="24"/>
                <w:szCs w:val="24"/>
                <w:lang w:val="lv-LV"/>
              </w:rPr>
              <w:t xml:space="preserve">tā noteikts, ka pašvaldība, kuras teritorijā plānots īstenot projektu, sniedz prognozi par pirmsskolas vecuma bērnu skaitu pašvaldībā projekta īstenošanas laikā, kas pamato projekta ilgtspēju, tai </w:t>
            </w:r>
            <w:r w:rsidRPr="00B765DF">
              <w:rPr>
                <w:rFonts w:ascii="Times New Roman" w:hAnsi="Times New Roman" w:cs="Times New Roman"/>
                <w:color w:val="000000" w:themeColor="text1"/>
                <w:sz w:val="24"/>
                <w:szCs w:val="24"/>
                <w:lang w:val="lv-LV"/>
              </w:rPr>
              <w:lastRenderedPageBreak/>
              <w:t>skaitā izvērtējot un analizējot citus risinājumus bērnu pieskatīšanas pakalpojumu pieejamības veicināšanai.</w:t>
            </w:r>
          </w:p>
        </w:tc>
      </w:tr>
      <w:tr w:rsidR="0DB9A022" w:rsidRPr="00B765DF" w14:paraId="3779A3D0" w14:textId="77777777" w:rsidTr="005D35FC">
        <w:trPr>
          <w:gridAfter w:val="1"/>
          <w:wAfter w:w="7" w:type="dxa"/>
          <w:trHeight w:val="300"/>
        </w:trPr>
        <w:tc>
          <w:tcPr>
            <w:tcW w:w="977" w:type="dxa"/>
            <w:shd w:val="clear" w:color="auto" w:fill="auto"/>
          </w:tcPr>
          <w:p w14:paraId="497ED419" w14:textId="6D9DDA86" w:rsidR="0DB9A022" w:rsidRPr="00B765DF" w:rsidRDefault="00853E7B" w:rsidP="00B765DF">
            <w:pPr>
              <w:spacing w:after="0" w:line="240" w:lineRule="auto"/>
              <w:rPr>
                <w:rFonts w:ascii="Times New Roman" w:hAnsi="Times New Roman" w:cs="Times New Roman"/>
                <w:sz w:val="24"/>
                <w:szCs w:val="24"/>
              </w:rPr>
            </w:pPr>
            <w:r w:rsidRPr="00B765DF">
              <w:rPr>
                <w:rFonts w:ascii="Times New Roman" w:hAnsi="Times New Roman" w:cs="Times New Roman"/>
                <w:sz w:val="24"/>
                <w:szCs w:val="24"/>
              </w:rPr>
              <w:lastRenderedPageBreak/>
              <w:t>2.</w:t>
            </w:r>
            <w:r w:rsidR="00403BA8" w:rsidRPr="00B765DF">
              <w:rPr>
                <w:rFonts w:ascii="Times New Roman" w:hAnsi="Times New Roman" w:cs="Times New Roman"/>
                <w:sz w:val="24"/>
                <w:szCs w:val="24"/>
              </w:rPr>
              <w:t>6</w:t>
            </w:r>
            <w:r w:rsidRPr="00B765DF">
              <w:rPr>
                <w:rFonts w:ascii="Times New Roman" w:hAnsi="Times New Roman" w:cs="Times New Roman"/>
                <w:sz w:val="24"/>
                <w:szCs w:val="24"/>
              </w:rPr>
              <w:t>.</w:t>
            </w:r>
          </w:p>
        </w:tc>
        <w:tc>
          <w:tcPr>
            <w:tcW w:w="6190" w:type="dxa"/>
            <w:shd w:val="clear" w:color="auto" w:fill="auto"/>
          </w:tcPr>
          <w:p w14:paraId="5803E251" w14:textId="1B14BBC3" w:rsidR="2BC56C57" w:rsidRPr="00B765DF" w:rsidRDefault="2BC56C57" w:rsidP="00B765DF">
            <w:pPr>
              <w:spacing w:after="0" w:line="240" w:lineRule="auto"/>
              <w:jc w:val="both"/>
              <w:rPr>
                <w:rFonts w:ascii="Times New Roman" w:hAnsi="Times New Roman" w:cs="Times New Roman"/>
                <w:sz w:val="24"/>
                <w:szCs w:val="24"/>
              </w:rPr>
            </w:pPr>
            <w:r w:rsidRPr="00B765DF">
              <w:rPr>
                <w:rFonts w:ascii="Times New Roman" w:eastAsia="Calibri" w:hAnsi="Times New Roman" w:cs="Times New Roman"/>
                <w:sz w:val="24"/>
                <w:szCs w:val="24"/>
                <w:lang w:val="lv"/>
              </w:rPr>
              <w:t>Vai pakalpojuma sniedzējs drīkst prasīt vecāku līdzfinansējumu vēl papildus tam, ko saņem no pašvaldības projekta ietvarā?</w:t>
            </w:r>
          </w:p>
        </w:tc>
        <w:tc>
          <w:tcPr>
            <w:tcW w:w="7523" w:type="dxa"/>
            <w:shd w:val="clear" w:color="auto" w:fill="auto"/>
          </w:tcPr>
          <w:p w14:paraId="56A15D46" w14:textId="77777777" w:rsidR="0020496A" w:rsidRPr="00B765DF" w:rsidRDefault="0020496A" w:rsidP="00B765DF">
            <w:pPr>
              <w:pStyle w:val="NormalWeb"/>
              <w:spacing w:before="0" w:beforeAutospacing="0" w:after="0" w:afterAutospacing="0"/>
              <w:jc w:val="both"/>
              <w:rPr>
                <w:rFonts w:ascii="Times New Roman" w:eastAsia="Arial" w:hAnsi="Times New Roman" w:cs="Times New Roman"/>
                <w:sz w:val="24"/>
                <w:szCs w:val="24"/>
                <w:lang w:val="lv"/>
              </w:rPr>
            </w:pPr>
            <w:r w:rsidRPr="00B765DF">
              <w:rPr>
                <w:rFonts w:ascii="Times New Roman" w:eastAsia="Arial" w:hAnsi="Times New Roman" w:cs="Times New Roman"/>
                <w:sz w:val="24"/>
                <w:szCs w:val="24"/>
                <w:lang w:val="lv"/>
              </w:rPr>
              <w:t>MK noteikumu 29.punkts nosaka, ka, ja izmaksas uz vienu izglītojamo pārsniedz MK noteikumu </w:t>
            </w:r>
            <w:hyperlink r:id="rId13" w:tgtFrame="_blank" w:history="1">
              <w:r w:rsidRPr="00B765DF">
                <w:rPr>
                  <w:rFonts w:ascii="Times New Roman" w:eastAsia="Arial" w:hAnsi="Times New Roman" w:cs="Times New Roman"/>
                  <w:sz w:val="24"/>
                  <w:szCs w:val="24"/>
                  <w:lang w:val="lv"/>
                </w:rPr>
                <w:t>32. punktā</w:t>
              </w:r>
            </w:hyperlink>
            <w:r w:rsidRPr="00B765DF">
              <w:rPr>
                <w:rFonts w:ascii="Times New Roman" w:eastAsia="Arial" w:hAnsi="Times New Roman" w:cs="Times New Roman"/>
                <w:sz w:val="24"/>
                <w:szCs w:val="24"/>
                <w:lang w:val="lv"/>
              </w:rPr>
              <w:t> noteikto maksimālā Eiropas Sociālā fonda Plus finansējuma ierobežojumu uz vienu bērnu un noteikumu </w:t>
            </w:r>
            <w:hyperlink r:id="rId14" w:tgtFrame="_blank" w:history="1">
              <w:r w:rsidRPr="00B765DF">
                <w:rPr>
                  <w:rFonts w:ascii="Times New Roman" w:eastAsia="Arial" w:hAnsi="Times New Roman" w:cs="Times New Roman"/>
                  <w:sz w:val="24"/>
                  <w:szCs w:val="24"/>
                  <w:lang w:val="lv"/>
                </w:rPr>
                <w:t>17. punktā</w:t>
              </w:r>
            </w:hyperlink>
            <w:r w:rsidRPr="00B765DF">
              <w:rPr>
                <w:rFonts w:ascii="Times New Roman" w:eastAsia="Arial" w:hAnsi="Times New Roman" w:cs="Times New Roman"/>
                <w:sz w:val="24"/>
                <w:szCs w:val="24"/>
                <w:lang w:val="lv"/>
              </w:rPr>
              <w:t xml:space="preserve"> minētā minimālā līdzfinansējuma kopsummu, atlikušās izmaksas par bērnu pieskatīšanas pakalpojumiem sedz finansējuma saņēmējs – pašvaldība. </w:t>
            </w:r>
          </w:p>
          <w:p w14:paraId="078420CC" w14:textId="77777777" w:rsidR="0020496A" w:rsidRPr="00B765DF" w:rsidRDefault="0020496A" w:rsidP="00B765DF">
            <w:pPr>
              <w:pStyle w:val="NormalWeb"/>
              <w:spacing w:before="0" w:beforeAutospacing="0" w:after="0" w:afterAutospacing="0"/>
              <w:jc w:val="both"/>
              <w:rPr>
                <w:rFonts w:ascii="Times New Roman" w:eastAsia="Arial" w:hAnsi="Times New Roman" w:cs="Times New Roman"/>
                <w:sz w:val="24"/>
                <w:szCs w:val="24"/>
                <w:lang w:val="lv"/>
              </w:rPr>
            </w:pPr>
            <w:r w:rsidRPr="00B765DF">
              <w:rPr>
                <w:rFonts w:ascii="Times New Roman" w:eastAsia="Arial" w:hAnsi="Times New Roman" w:cs="Times New Roman"/>
                <w:sz w:val="24"/>
                <w:szCs w:val="24"/>
                <w:lang w:val="lv"/>
              </w:rPr>
              <w:t xml:space="preserve">Vienlaikus atbilstoši MK noteikumu 28.punktā noteiktajam attiecināmās izmaksas neietver izdevumus par ēdināšanas pakalpojumiem un interešu izglītību, līdz ar to šīs izmaksas var segt vecāki. Arī MK noteikumu anotācijā sniegts skaidrojums, ka “gadījumos, kad izmaksas uz vienu izglītojamo pārsniedz maksimālā ESF+ finansējuma un pašvaldības minimālā līdzfinansējuma kopsummu, atlikušās izmaksas par bērnu pieskatīšanas pakalpojumiem sedz pašvaldība. Līdz ar to atbalsta sniegšanai ir paredzēti divi finansējuma avoti – ESF+ un pašvaldības līdzfinansējums. Vienlaikus ir pieļaujams, ka bērnu vecāki (likumiskie pārstāvji) sedz papildu izmaksas, kas nav ietvertas projekta attiecināmajās izmaksās, piemēram, izmaksas par bērnu interešu izglītību un ēdināšanas pakalpojumiem.”. </w:t>
            </w:r>
          </w:p>
          <w:p w14:paraId="3A0636EE" w14:textId="30C107AA" w:rsidR="0DB9A022" w:rsidRPr="00B765DF" w:rsidRDefault="0DB9A022" w:rsidP="00B765DF">
            <w:pPr>
              <w:pStyle w:val="NormalWeb"/>
              <w:spacing w:before="0" w:beforeAutospacing="0" w:after="0" w:afterAutospacing="0"/>
              <w:rPr>
                <w:rFonts w:ascii="Times New Roman" w:hAnsi="Times New Roman" w:cs="Times New Roman"/>
                <w:i/>
                <w:iCs/>
                <w:sz w:val="24"/>
                <w:szCs w:val="24"/>
                <w:lang w:val="lv-LV"/>
              </w:rPr>
            </w:pPr>
          </w:p>
        </w:tc>
      </w:tr>
      <w:tr w:rsidR="0DB9A022" w:rsidRPr="00B765DF" w14:paraId="1AA30D1E" w14:textId="77777777" w:rsidTr="005D35FC">
        <w:trPr>
          <w:gridAfter w:val="1"/>
          <w:wAfter w:w="7" w:type="dxa"/>
          <w:trHeight w:val="300"/>
        </w:trPr>
        <w:tc>
          <w:tcPr>
            <w:tcW w:w="977" w:type="dxa"/>
            <w:shd w:val="clear" w:color="auto" w:fill="auto"/>
          </w:tcPr>
          <w:p w14:paraId="39BBF1D6" w14:textId="1E74F037" w:rsidR="0DB9A022" w:rsidRPr="00B765DF" w:rsidRDefault="00853E7B" w:rsidP="00B765DF">
            <w:pPr>
              <w:spacing w:after="0" w:line="240" w:lineRule="auto"/>
              <w:rPr>
                <w:rFonts w:ascii="Times New Roman" w:hAnsi="Times New Roman" w:cs="Times New Roman"/>
                <w:sz w:val="24"/>
                <w:szCs w:val="24"/>
              </w:rPr>
            </w:pPr>
            <w:r w:rsidRPr="00B765DF">
              <w:rPr>
                <w:rFonts w:ascii="Times New Roman" w:hAnsi="Times New Roman" w:cs="Times New Roman"/>
                <w:sz w:val="24"/>
                <w:szCs w:val="24"/>
              </w:rPr>
              <w:t>2.</w:t>
            </w:r>
            <w:r w:rsidR="00403BA8" w:rsidRPr="00B765DF">
              <w:rPr>
                <w:rFonts w:ascii="Times New Roman" w:hAnsi="Times New Roman" w:cs="Times New Roman"/>
                <w:sz w:val="24"/>
                <w:szCs w:val="24"/>
              </w:rPr>
              <w:t>7</w:t>
            </w:r>
            <w:r w:rsidRPr="00B765DF">
              <w:rPr>
                <w:rFonts w:ascii="Times New Roman" w:hAnsi="Times New Roman" w:cs="Times New Roman"/>
                <w:sz w:val="24"/>
                <w:szCs w:val="24"/>
              </w:rPr>
              <w:t>.</w:t>
            </w:r>
          </w:p>
        </w:tc>
        <w:tc>
          <w:tcPr>
            <w:tcW w:w="6190" w:type="dxa"/>
            <w:shd w:val="clear" w:color="auto" w:fill="auto"/>
          </w:tcPr>
          <w:p w14:paraId="63FD2384" w14:textId="58A89771" w:rsidR="2BC56C57" w:rsidRPr="00B765DF" w:rsidRDefault="2BC56C57" w:rsidP="00B765DF">
            <w:pPr>
              <w:spacing w:after="0" w:line="240" w:lineRule="auto"/>
              <w:jc w:val="both"/>
              <w:rPr>
                <w:rFonts w:ascii="Times New Roman" w:hAnsi="Times New Roman" w:cs="Times New Roman"/>
                <w:sz w:val="24"/>
                <w:szCs w:val="24"/>
              </w:rPr>
            </w:pPr>
            <w:r w:rsidRPr="00B765DF">
              <w:rPr>
                <w:rFonts w:ascii="Times New Roman" w:eastAsia="Calibri" w:hAnsi="Times New Roman" w:cs="Times New Roman"/>
                <w:sz w:val="24"/>
                <w:szCs w:val="24"/>
                <w:lang w:val="lv"/>
              </w:rPr>
              <w:t xml:space="preserve">Kas notiek gadījumos, ja bērni, kas iepriekš bija bērnu uzraudzības pakalpojumu sniedzējam, tiek uzņemti </w:t>
            </w:r>
            <w:r w:rsidR="009616E9" w:rsidRPr="00B765DF">
              <w:rPr>
                <w:rFonts w:ascii="Times New Roman" w:eastAsia="Calibri" w:hAnsi="Times New Roman" w:cs="Times New Roman"/>
                <w:sz w:val="24"/>
                <w:szCs w:val="24"/>
                <w:lang w:val="lv"/>
              </w:rPr>
              <w:t>PII</w:t>
            </w:r>
            <w:r w:rsidRPr="00B765DF">
              <w:rPr>
                <w:rFonts w:ascii="Times New Roman" w:eastAsia="Calibri" w:hAnsi="Times New Roman" w:cs="Times New Roman"/>
                <w:sz w:val="24"/>
                <w:szCs w:val="24"/>
                <w:lang w:val="lv"/>
              </w:rPr>
              <w:t>, taču citi vecāki, kuru bērni ir rindā uz vietu PII, nav ieinteresēti saņemt bērnu uzraudzības pakalpojumu, līdz ar to nav bērnu, kurus uzņem bērnu uzraudzības pakalpojuma sniedzējs, bet projekta termiņš nav beidzies un minimālais finansējums nav apgūts?</w:t>
            </w:r>
          </w:p>
        </w:tc>
        <w:tc>
          <w:tcPr>
            <w:tcW w:w="7523" w:type="dxa"/>
            <w:shd w:val="clear" w:color="auto" w:fill="auto"/>
          </w:tcPr>
          <w:p w14:paraId="7AB56D87" w14:textId="5E0F8F26" w:rsidR="003E3A28" w:rsidRPr="00B765DF" w:rsidRDefault="003E3A28" w:rsidP="00B765DF">
            <w:pPr>
              <w:spacing w:after="0" w:line="240" w:lineRule="auto"/>
              <w:jc w:val="both"/>
              <w:rPr>
                <w:rFonts w:ascii="Times New Roman" w:eastAsia="Arial" w:hAnsi="Times New Roman" w:cs="Times New Roman"/>
                <w:sz w:val="24"/>
                <w:szCs w:val="24"/>
                <w:lang w:val="lv"/>
              </w:rPr>
            </w:pPr>
            <w:r w:rsidRPr="00B765DF">
              <w:rPr>
                <w:rFonts w:ascii="Times New Roman" w:eastAsia="Arial" w:hAnsi="Times New Roman" w:cs="Times New Roman"/>
                <w:sz w:val="24"/>
                <w:szCs w:val="24"/>
                <w:lang w:val="lv"/>
              </w:rPr>
              <w:t xml:space="preserve">Projektu iesniegumu vērtēšanas ietvaros tiek vērtēta projekta iesnieguma atbilstība MK noteikumos noteiktajiem nosacījumiem, tai skaitā vērtē, vai projekta iesniegumā paredzētais finansējuma apmērs atbilst MK noteikumu 18. punktā noteiktajam projekta minimālajam kopējo attiecināmo izmaksu apmēram, kas nav mazāks par 200 000 </w:t>
            </w:r>
            <w:r w:rsidR="00E5676A" w:rsidRPr="00B765DF">
              <w:rPr>
                <w:rFonts w:ascii="Times New Roman" w:eastAsia="Arial" w:hAnsi="Times New Roman" w:cs="Times New Roman"/>
                <w:i/>
                <w:iCs/>
                <w:sz w:val="24"/>
                <w:szCs w:val="24"/>
                <w:lang w:val="lv"/>
              </w:rPr>
              <w:t>euro</w:t>
            </w:r>
            <w:r w:rsidR="00E5676A" w:rsidRPr="00B765DF">
              <w:rPr>
                <w:rFonts w:ascii="Times New Roman" w:eastAsia="Arial" w:hAnsi="Times New Roman" w:cs="Times New Roman"/>
                <w:sz w:val="24"/>
                <w:szCs w:val="24"/>
                <w:lang w:val="lv"/>
              </w:rPr>
              <w:t xml:space="preserve"> </w:t>
            </w:r>
            <w:r w:rsidRPr="00B765DF">
              <w:rPr>
                <w:rFonts w:ascii="Times New Roman" w:eastAsia="Arial" w:hAnsi="Times New Roman" w:cs="Times New Roman"/>
                <w:sz w:val="24"/>
                <w:szCs w:val="24"/>
                <w:lang w:val="lv"/>
              </w:rPr>
              <w:t xml:space="preserve">(ieskaitot). Vienlaikus projekta īstenošanas laikā var rasties objektīvi apstākļi, kuru rezultātā projekts tiek īstenots par mazāku finansējumu, nekā apstiprinātajā projektā sākotnēji tika plānots. </w:t>
            </w:r>
          </w:p>
          <w:p w14:paraId="53524362" w14:textId="293BCC4B" w:rsidR="0DB9A022" w:rsidRPr="00B765DF" w:rsidRDefault="003E3A28" w:rsidP="00B765DF">
            <w:pPr>
              <w:spacing w:after="0" w:line="240" w:lineRule="auto"/>
              <w:jc w:val="both"/>
              <w:rPr>
                <w:rFonts w:ascii="Times New Roman" w:eastAsia="Arial" w:hAnsi="Times New Roman" w:cs="Times New Roman"/>
                <w:sz w:val="24"/>
                <w:szCs w:val="24"/>
                <w:lang w:val="lv"/>
              </w:rPr>
            </w:pPr>
            <w:r w:rsidRPr="00B765DF">
              <w:rPr>
                <w:rFonts w:ascii="Times New Roman" w:eastAsia="Arial" w:hAnsi="Times New Roman" w:cs="Times New Roman"/>
                <w:sz w:val="24"/>
                <w:szCs w:val="24"/>
                <w:lang w:val="lv"/>
              </w:rPr>
              <w:t>Vēršam uzmanību uz</w:t>
            </w:r>
            <w:hyperlink r:id="rId15" w:history="1">
              <w:r w:rsidRPr="00B765DF">
                <w:rPr>
                  <w:rFonts w:ascii="Times New Roman" w:eastAsia="Arial" w:hAnsi="Times New Roman" w:cs="Times New Roman"/>
                  <w:sz w:val="24"/>
                  <w:szCs w:val="24"/>
                  <w:lang w:val="lv"/>
                </w:rPr>
                <w:t xml:space="preserve"> atlases</w:t>
              </w:r>
            </w:hyperlink>
            <w:r w:rsidRPr="00B765DF">
              <w:rPr>
                <w:rFonts w:ascii="Times New Roman" w:eastAsia="Arial" w:hAnsi="Times New Roman" w:cs="Times New Roman"/>
                <w:sz w:val="24"/>
                <w:szCs w:val="24"/>
                <w:lang w:val="lv"/>
              </w:rPr>
              <w:t xml:space="preserve"> nolikuma 3. pielikuma (Vienošanās par projekta īstenošanu projekts) 2.1.12. apakšpunktā noteikto finansējuma saņēmēja pienākumu informēt </w:t>
            </w:r>
            <w:r w:rsidR="00C933D8" w:rsidRPr="00B765DF">
              <w:rPr>
                <w:rFonts w:ascii="Times New Roman" w:eastAsia="Arial" w:hAnsi="Times New Roman" w:cs="Times New Roman"/>
                <w:sz w:val="24"/>
                <w:szCs w:val="24"/>
                <w:lang w:val="lv"/>
              </w:rPr>
              <w:t>CLFA</w:t>
            </w:r>
            <w:r w:rsidRPr="00B765DF">
              <w:rPr>
                <w:rFonts w:ascii="Times New Roman" w:eastAsia="Arial" w:hAnsi="Times New Roman" w:cs="Times New Roman"/>
                <w:sz w:val="24"/>
                <w:szCs w:val="24"/>
                <w:lang w:val="lv"/>
              </w:rPr>
              <w:t xml:space="preserve"> par jebkuriem apstākļiem, kas varētu mainīt projekta īstenošanas atbilstību noslēgtās vienošanās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vienošanās izpildi. Tāpat minētā</w:t>
            </w:r>
            <w:r w:rsidR="00B765DF">
              <w:rPr>
                <w:rFonts w:ascii="Times New Roman" w:eastAsia="Arial" w:hAnsi="Times New Roman" w:cs="Times New Roman"/>
                <w:sz w:val="24"/>
                <w:szCs w:val="24"/>
                <w:lang w:val="lv"/>
              </w:rPr>
              <w:t xml:space="preserve"> atlases</w:t>
            </w:r>
            <w:r w:rsidRPr="00B765DF">
              <w:rPr>
                <w:rFonts w:ascii="Times New Roman" w:eastAsia="Arial" w:hAnsi="Times New Roman" w:cs="Times New Roman"/>
                <w:sz w:val="24"/>
                <w:szCs w:val="24"/>
                <w:lang w:val="lv"/>
              </w:rPr>
              <w:t xml:space="preserve"> nolikuma pielikuma 9. punktā uzskaitīti gadījumi, kādos </w:t>
            </w:r>
            <w:r w:rsidR="00C933D8" w:rsidRPr="00B765DF">
              <w:rPr>
                <w:rFonts w:ascii="Times New Roman" w:eastAsia="Arial" w:hAnsi="Times New Roman" w:cs="Times New Roman"/>
                <w:sz w:val="24"/>
                <w:szCs w:val="24"/>
                <w:lang w:val="lv"/>
              </w:rPr>
              <w:t>CLFA</w:t>
            </w:r>
            <w:r w:rsidRPr="00B765DF">
              <w:rPr>
                <w:rFonts w:ascii="Times New Roman" w:eastAsia="Arial" w:hAnsi="Times New Roman" w:cs="Times New Roman"/>
                <w:sz w:val="24"/>
                <w:szCs w:val="24"/>
                <w:lang w:val="lv"/>
              </w:rPr>
              <w:t xml:space="preserve"> var samazināt projekta attiecināmo </w:t>
            </w:r>
            <w:r w:rsidRPr="00B765DF">
              <w:rPr>
                <w:rFonts w:ascii="Times New Roman" w:eastAsia="Arial" w:hAnsi="Times New Roman" w:cs="Times New Roman"/>
                <w:sz w:val="24"/>
                <w:szCs w:val="24"/>
                <w:lang w:val="lv"/>
              </w:rPr>
              <w:lastRenderedPageBreak/>
              <w:t xml:space="preserve">izdevumu summu, tai skaitā, ja finansējuma saņēmējs nenodrošina līguma nosacījumu izpildi, faktiskās projekta izmaksas ir mazākas, nekā norādīts apstiprinātajā projektā, vai ja nav īstenota kāda no projekta darbībām vai netiek sasniegts projekta mērķis. Līdz ar to jautājumā aprakstītās situācijas gadījumā, lai lemtu par tālāko rīcību, </w:t>
            </w:r>
            <w:r w:rsidR="00C933D8" w:rsidRPr="00B765DF">
              <w:rPr>
                <w:rFonts w:ascii="Times New Roman" w:eastAsia="Arial" w:hAnsi="Times New Roman" w:cs="Times New Roman"/>
                <w:sz w:val="24"/>
                <w:szCs w:val="24"/>
                <w:lang w:val="lv"/>
              </w:rPr>
              <w:t>CFLA</w:t>
            </w:r>
            <w:r w:rsidR="00B765DF">
              <w:rPr>
                <w:rFonts w:ascii="Times New Roman" w:eastAsia="Arial" w:hAnsi="Times New Roman" w:cs="Times New Roman"/>
                <w:sz w:val="24"/>
                <w:szCs w:val="24"/>
                <w:lang w:val="lv"/>
              </w:rPr>
              <w:t xml:space="preserve"> </w:t>
            </w:r>
            <w:r w:rsidRPr="00B765DF">
              <w:rPr>
                <w:rFonts w:ascii="Times New Roman" w:eastAsia="Arial" w:hAnsi="Times New Roman" w:cs="Times New Roman"/>
                <w:sz w:val="24"/>
                <w:szCs w:val="24"/>
                <w:lang w:val="lv"/>
              </w:rPr>
              <w:t xml:space="preserve">būtu jāizvērtē finansējuma saņēmēja sniegtā informācija, radušos apstākļu skaidrojums un tas, vai šie apstākļi atbilst kādam no vienošanās 9. punkta apakšpunktiem. </w:t>
            </w:r>
          </w:p>
        </w:tc>
      </w:tr>
      <w:tr w:rsidR="25ED2B88" w:rsidRPr="00B765DF" w14:paraId="53C5ECFF" w14:textId="77777777" w:rsidTr="006F568C">
        <w:trPr>
          <w:gridAfter w:val="1"/>
          <w:wAfter w:w="7" w:type="dxa"/>
          <w:trHeight w:val="300"/>
        </w:trPr>
        <w:tc>
          <w:tcPr>
            <w:tcW w:w="977" w:type="dxa"/>
          </w:tcPr>
          <w:p w14:paraId="4BBAB901" w14:textId="5EF01B1C" w:rsidR="25ED2B88" w:rsidRPr="00B765DF" w:rsidRDefault="00853E7B" w:rsidP="00B765DF">
            <w:pPr>
              <w:spacing w:after="0" w:line="240" w:lineRule="auto"/>
              <w:rPr>
                <w:rFonts w:ascii="Times New Roman" w:eastAsia="Times New Roman" w:hAnsi="Times New Roman" w:cs="Times New Roman"/>
                <w:sz w:val="24"/>
                <w:szCs w:val="24"/>
                <w:lang w:eastAsia="lv-LV"/>
              </w:rPr>
            </w:pPr>
            <w:r w:rsidRPr="00B765DF">
              <w:rPr>
                <w:rFonts w:ascii="Times New Roman" w:eastAsia="Times New Roman" w:hAnsi="Times New Roman" w:cs="Times New Roman"/>
                <w:sz w:val="24"/>
                <w:szCs w:val="24"/>
                <w:lang w:eastAsia="lv-LV"/>
              </w:rPr>
              <w:lastRenderedPageBreak/>
              <w:t>2.</w:t>
            </w:r>
            <w:r w:rsidR="00403BA8" w:rsidRPr="00B765DF">
              <w:rPr>
                <w:rFonts w:ascii="Times New Roman" w:eastAsia="Times New Roman" w:hAnsi="Times New Roman" w:cs="Times New Roman"/>
                <w:sz w:val="24"/>
                <w:szCs w:val="24"/>
                <w:lang w:eastAsia="lv-LV"/>
              </w:rPr>
              <w:t>8</w:t>
            </w:r>
            <w:r w:rsidRPr="00B765DF">
              <w:rPr>
                <w:rFonts w:ascii="Times New Roman" w:eastAsia="Times New Roman" w:hAnsi="Times New Roman" w:cs="Times New Roman"/>
                <w:sz w:val="24"/>
                <w:szCs w:val="24"/>
                <w:lang w:eastAsia="lv-LV"/>
              </w:rPr>
              <w:t>.</w:t>
            </w:r>
          </w:p>
        </w:tc>
        <w:tc>
          <w:tcPr>
            <w:tcW w:w="6190" w:type="dxa"/>
            <w:shd w:val="clear" w:color="auto" w:fill="auto"/>
          </w:tcPr>
          <w:p w14:paraId="4D0327AB" w14:textId="33E09108" w:rsidR="25ED2B88" w:rsidRPr="00B765DF" w:rsidRDefault="25ED2B88" w:rsidP="00B765DF">
            <w:pPr>
              <w:spacing w:after="0" w:line="240" w:lineRule="auto"/>
              <w:jc w:val="both"/>
              <w:rPr>
                <w:rFonts w:ascii="Times New Roman" w:eastAsia="Times New Roman" w:hAnsi="Times New Roman" w:cs="Times New Roman"/>
                <w:sz w:val="24"/>
                <w:szCs w:val="24"/>
              </w:rPr>
            </w:pPr>
            <w:r w:rsidRPr="00B765DF">
              <w:rPr>
                <w:rFonts w:ascii="Times New Roman" w:eastAsia="Montserrat" w:hAnsi="Times New Roman" w:cs="Times New Roman"/>
                <w:sz w:val="24"/>
                <w:szCs w:val="24"/>
                <w:lang w:val="lv"/>
              </w:rPr>
              <w:t>Vai MK noteikumu 9.punktā minētie rādītāji ir vienam finansējuma saņēmējam (pašvaldībai) uz projekta laiku vai vispār programmai kopumā?</w:t>
            </w:r>
          </w:p>
        </w:tc>
        <w:tc>
          <w:tcPr>
            <w:tcW w:w="7523" w:type="dxa"/>
            <w:shd w:val="clear" w:color="auto" w:fill="auto"/>
          </w:tcPr>
          <w:p w14:paraId="3501EBF5" w14:textId="095B4D5A" w:rsidR="25ED2B88" w:rsidRPr="00B765DF" w:rsidRDefault="25ED2B88" w:rsidP="00B765DF">
            <w:pPr>
              <w:spacing w:after="0" w:line="240" w:lineRule="auto"/>
              <w:jc w:val="both"/>
              <w:rPr>
                <w:rFonts w:ascii="Times New Roman" w:hAnsi="Times New Roman" w:cs="Times New Roman"/>
                <w:sz w:val="24"/>
                <w:szCs w:val="24"/>
              </w:rPr>
            </w:pPr>
            <w:r w:rsidRPr="00B765DF">
              <w:rPr>
                <w:rFonts w:ascii="Times New Roman" w:eastAsia="Arial" w:hAnsi="Times New Roman" w:cs="Times New Roman"/>
                <w:sz w:val="24"/>
                <w:szCs w:val="24"/>
                <w:lang w:val="lv"/>
              </w:rPr>
              <w:t xml:space="preserve">MK noteikumu 9.punktā definētie rādītāji ir jāparedz katrā projekta iesniegumā, nosakot projekta ietvaros plānoto sasniedzamo rādītāja vērtību. MK noteikumu 9.punktā noteiktās rādītāju vērtības ir </w:t>
            </w:r>
            <w:r w:rsidRPr="00B765DF">
              <w:rPr>
                <w:rFonts w:ascii="Times New Roman" w:eastAsia="Arial" w:hAnsi="Times New Roman" w:cs="Times New Roman"/>
                <w:sz w:val="24"/>
                <w:szCs w:val="24"/>
                <w:u w:val="single"/>
                <w:lang w:val="lv"/>
              </w:rPr>
              <w:t>pasākumā kopā</w:t>
            </w:r>
            <w:r w:rsidRPr="00B765DF">
              <w:rPr>
                <w:rFonts w:ascii="Times New Roman" w:eastAsia="Arial" w:hAnsi="Times New Roman" w:cs="Times New Roman"/>
                <w:sz w:val="24"/>
                <w:szCs w:val="24"/>
                <w:lang w:val="lv"/>
              </w:rPr>
              <w:t xml:space="preserve"> sasniedzamā rādītāja vērtība.</w:t>
            </w:r>
          </w:p>
          <w:p w14:paraId="16E5703F" w14:textId="64E8EFAE" w:rsidR="25ED2B88" w:rsidRPr="00B765DF" w:rsidRDefault="25ED2B88" w:rsidP="00B765DF">
            <w:pPr>
              <w:spacing w:after="0" w:line="240" w:lineRule="auto"/>
              <w:jc w:val="both"/>
              <w:rPr>
                <w:rFonts w:ascii="Times New Roman" w:hAnsi="Times New Roman" w:cs="Times New Roman"/>
                <w:sz w:val="24"/>
                <w:szCs w:val="24"/>
              </w:rPr>
            </w:pPr>
            <w:r w:rsidRPr="00B765DF">
              <w:rPr>
                <w:rFonts w:ascii="Times New Roman" w:eastAsia="Arial" w:hAnsi="Times New Roman" w:cs="Times New Roman"/>
                <w:sz w:val="24"/>
                <w:szCs w:val="24"/>
                <w:lang w:val="lv"/>
              </w:rPr>
              <w:t xml:space="preserve"> </w:t>
            </w:r>
          </w:p>
          <w:p w14:paraId="6D497A12" w14:textId="0C3C0FB4" w:rsidR="25ED2B88" w:rsidRPr="00B765DF" w:rsidRDefault="25ED2B88" w:rsidP="00B765DF">
            <w:pPr>
              <w:spacing w:after="0" w:line="240" w:lineRule="auto"/>
              <w:jc w:val="both"/>
              <w:rPr>
                <w:rFonts w:ascii="Times New Roman" w:hAnsi="Times New Roman" w:cs="Times New Roman"/>
                <w:sz w:val="24"/>
                <w:szCs w:val="24"/>
              </w:rPr>
            </w:pPr>
            <w:r w:rsidRPr="00B765DF">
              <w:rPr>
                <w:rFonts w:ascii="Times New Roman" w:eastAsia="Arial" w:hAnsi="Times New Roman" w:cs="Times New Roman"/>
                <w:sz w:val="24"/>
                <w:szCs w:val="24"/>
                <w:lang w:val="lv"/>
              </w:rPr>
              <w:t>Papildus atzīmēju, ka projektu iesniegumu atlasē tiek vērtēts:</w:t>
            </w:r>
          </w:p>
          <w:p w14:paraId="4735F5D9" w14:textId="254F8C14" w:rsidR="25ED2B88" w:rsidRPr="00B765DF" w:rsidRDefault="25ED2B88" w:rsidP="00B765DF">
            <w:pPr>
              <w:pStyle w:val="ListParagraph"/>
              <w:numPr>
                <w:ilvl w:val="0"/>
                <w:numId w:val="24"/>
              </w:numPr>
              <w:spacing w:after="0" w:line="240" w:lineRule="auto"/>
              <w:ind w:left="375"/>
              <w:jc w:val="both"/>
              <w:rPr>
                <w:rFonts w:ascii="Times New Roman" w:eastAsia="Arial" w:hAnsi="Times New Roman" w:cs="Times New Roman"/>
                <w:sz w:val="24"/>
                <w:szCs w:val="24"/>
                <w:lang w:val="lv"/>
              </w:rPr>
            </w:pPr>
            <w:r w:rsidRPr="00B765DF">
              <w:rPr>
                <w:rFonts w:ascii="Times New Roman" w:eastAsia="Arial" w:hAnsi="Times New Roman" w:cs="Times New Roman"/>
                <w:sz w:val="24"/>
                <w:szCs w:val="24"/>
                <w:lang w:val="lv"/>
              </w:rPr>
              <w:t>vai projekta iesniegumā norādīte uzraudzības rādītāji ir izmērāmi, atbilst MK noteikumu 9.1. un 9.2.apakšpunktos noteiktajiem rādītājiem, un sniedz ieguldījumu pasākuma un projekta mērķa sasniegšanā;</w:t>
            </w:r>
          </w:p>
          <w:p w14:paraId="1270B44E" w14:textId="1A188F6C" w:rsidR="25ED2B88" w:rsidRPr="00B765DF" w:rsidRDefault="25ED2B88" w:rsidP="00B765DF">
            <w:pPr>
              <w:pStyle w:val="ListParagraph"/>
              <w:numPr>
                <w:ilvl w:val="0"/>
                <w:numId w:val="24"/>
              </w:numPr>
              <w:spacing w:after="0" w:line="240" w:lineRule="auto"/>
              <w:ind w:left="375"/>
              <w:jc w:val="both"/>
              <w:rPr>
                <w:rFonts w:ascii="Times New Roman" w:eastAsia="Arial" w:hAnsi="Times New Roman" w:cs="Times New Roman"/>
                <w:sz w:val="24"/>
                <w:szCs w:val="24"/>
                <w:lang w:val="lv"/>
              </w:rPr>
            </w:pPr>
            <w:r w:rsidRPr="00B765DF">
              <w:rPr>
                <w:rFonts w:ascii="Times New Roman" w:eastAsia="Arial" w:hAnsi="Times New Roman" w:cs="Times New Roman"/>
                <w:sz w:val="24"/>
                <w:szCs w:val="24"/>
                <w:lang w:val="lv"/>
              </w:rPr>
              <w:t>projektā plānotais atbalstu guvušo bērnu skaits ietekmē vērtējumu arī:</w:t>
            </w:r>
          </w:p>
          <w:p w14:paraId="70988A71" w14:textId="3952423D" w:rsidR="25ED2B88" w:rsidRPr="00B765DF" w:rsidRDefault="25ED2B88" w:rsidP="00B765DF">
            <w:pPr>
              <w:pStyle w:val="ListParagraph"/>
              <w:numPr>
                <w:ilvl w:val="0"/>
                <w:numId w:val="25"/>
              </w:numPr>
              <w:spacing w:after="0" w:line="240" w:lineRule="auto"/>
              <w:jc w:val="both"/>
              <w:rPr>
                <w:rFonts w:ascii="Times New Roman" w:eastAsia="Arial" w:hAnsi="Times New Roman" w:cs="Times New Roman"/>
                <w:sz w:val="24"/>
                <w:szCs w:val="24"/>
                <w:lang w:val="lv"/>
              </w:rPr>
            </w:pPr>
            <w:r w:rsidRPr="00B765DF">
              <w:rPr>
                <w:rFonts w:ascii="Times New Roman" w:eastAsia="Arial" w:hAnsi="Times New Roman" w:cs="Times New Roman"/>
                <w:sz w:val="24"/>
                <w:szCs w:val="24"/>
                <w:lang w:val="lv"/>
              </w:rPr>
              <w:t xml:space="preserve">specifiskajā atbilstības kritērijā Nr.3.1. </w:t>
            </w:r>
            <w:r w:rsidR="00A833BE" w:rsidRPr="00B765DF">
              <w:rPr>
                <w:rFonts w:ascii="Times New Roman" w:eastAsia="Arial" w:hAnsi="Times New Roman" w:cs="Times New Roman"/>
                <w:sz w:val="24"/>
                <w:szCs w:val="24"/>
                <w:lang w:val="lv"/>
              </w:rPr>
              <w:t>“</w:t>
            </w:r>
            <w:r w:rsidRPr="00B765DF">
              <w:rPr>
                <w:rFonts w:ascii="Times New Roman" w:eastAsia="Arial" w:hAnsi="Times New Roman" w:cs="Times New Roman"/>
                <w:sz w:val="24"/>
                <w:szCs w:val="24"/>
                <w:lang w:val="lv"/>
              </w:rPr>
              <w:t>Projekta ietvaros Eiropas Sociālā fonda Plus finansējums uz vienu bērnu mēnesī nepārsniedz Ministru kabineta noteikumos par pasākuma īstenošanu noteikto finansējuma apmēru</w:t>
            </w:r>
            <w:r w:rsidR="00A833BE" w:rsidRPr="00B765DF">
              <w:rPr>
                <w:rFonts w:ascii="Times New Roman" w:eastAsia="Arial" w:hAnsi="Times New Roman" w:cs="Times New Roman"/>
                <w:sz w:val="24"/>
                <w:szCs w:val="24"/>
                <w:lang w:val="lv"/>
              </w:rPr>
              <w:t>”</w:t>
            </w:r>
            <w:r w:rsidRPr="00B765DF">
              <w:rPr>
                <w:rFonts w:ascii="Times New Roman" w:eastAsia="Arial" w:hAnsi="Times New Roman" w:cs="Times New Roman"/>
                <w:sz w:val="24"/>
                <w:szCs w:val="24"/>
                <w:lang w:val="lv"/>
              </w:rPr>
              <w:t>,</w:t>
            </w:r>
          </w:p>
          <w:p w14:paraId="709BEB8D" w14:textId="2CB2DEDD" w:rsidR="25ED2B88" w:rsidRPr="00B765DF" w:rsidRDefault="25ED2B88" w:rsidP="00B765DF">
            <w:pPr>
              <w:pStyle w:val="ListParagraph"/>
              <w:numPr>
                <w:ilvl w:val="0"/>
                <w:numId w:val="25"/>
              </w:numPr>
              <w:spacing w:after="0" w:line="240" w:lineRule="auto"/>
              <w:jc w:val="both"/>
              <w:rPr>
                <w:rFonts w:ascii="Times New Roman" w:eastAsia="Arial" w:hAnsi="Times New Roman" w:cs="Times New Roman"/>
                <w:sz w:val="24"/>
                <w:szCs w:val="24"/>
                <w:lang w:val="lv"/>
              </w:rPr>
            </w:pPr>
            <w:r w:rsidRPr="00B765DF">
              <w:rPr>
                <w:rFonts w:ascii="Times New Roman" w:eastAsia="Arial" w:hAnsi="Times New Roman" w:cs="Times New Roman"/>
                <w:sz w:val="24"/>
                <w:szCs w:val="24"/>
                <w:lang w:val="lv"/>
              </w:rPr>
              <w:t xml:space="preserve">kvalitātes kritērijā Nr.4.1. </w:t>
            </w:r>
            <w:r w:rsidR="00A833BE" w:rsidRPr="00B765DF">
              <w:rPr>
                <w:rFonts w:ascii="Times New Roman" w:eastAsia="Arial" w:hAnsi="Times New Roman" w:cs="Times New Roman"/>
                <w:sz w:val="24"/>
                <w:szCs w:val="24"/>
                <w:lang w:val="lv"/>
              </w:rPr>
              <w:t>“</w:t>
            </w:r>
            <w:r w:rsidRPr="00B765DF">
              <w:rPr>
                <w:rFonts w:ascii="Times New Roman" w:eastAsia="Arial" w:hAnsi="Times New Roman" w:cs="Times New Roman"/>
                <w:sz w:val="24"/>
                <w:szCs w:val="24"/>
                <w:lang w:val="lv"/>
              </w:rPr>
              <w:t>Projekta efektivitāte</w:t>
            </w:r>
            <w:r w:rsidR="00A833BE" w:rsidRPr="00B765DF">
              <w:rPr>
                <w:rFonts w:ascii="Times New Roman" w:eastAsia="Arial" w:hAnsi="Times New Roman" w:cs="Times New Roman"/>
                <w:sz w:val="24"/>
                <w:szCs w:val="24"/>
                <w:lang w:val="lv"/>
              </w:rPr>
              <w:t>”</w:t>
            </w:r>
            <w:r w:rsidRPr="00B765DF">
              <w:rPr>
                <w:rFonts w:ascii="Times New Roman" w:eastAsia="Arial" w:hAnsi="Times New Roman" w:cs="Times New Roman"/>
                <w:sz w:val="24"/>
                <w:szCs w:val="24"/>
                <w:lang w:val="lv"/>
              </w:rPr>
              <w:t>;</w:t>
            </w:r>
          </w:p>
          <w:p w14:paraId="6BB7C045" w14:textId="5CC98879" w:rsidR="25ED2B88" w:rsidRPr="00B765DF" w:rsidRDefault="25ED2B88" w:rsidP="00B765DF">
            <w:pPr>
              <w:pStyle w:val="ListParagraph"/>
              <w:numPr>
                <w:ilvl w:val="0"/>
                <w:numId w:val="25"/>
              </w:numPr>
              <w:spacing w:after="0" w:line="240" w:lineRule="auto"/>
              <w:jc w:val="both"/>
              <w:rPr>
                <w:rFonts w:ascii="Times New Roman" w:eastAsia="Times New Roman" w:hAnsi="Times New Roman" w:cs="Times New Roman"/>
                <w:sz w:val="24"/>
                <w:szCs w:val="24"/>
              </w:rPr>
            </w:pPr>
            <w:r w:rsidRPr="00B765DF">
              <w:rPr>
                <w:rFonts w:ascii="Times New Roman" w:eastAsia="Arial" w:hAnsi="Times New Roman" w:cs="Times New Roman"/>
                <w:sz w:val="24"/>
                <w:szCs w:val="24"/>
                <w:lang w:val="lv"/>
              </w:rPr>
              <w:t xml:space="preserve">kvalitātes kritērijā Nr.4.2. </w:t>
            </w:r>
            <w:r w:rsidR="00A833BE" w:rsidRPr="00B765DF">
              <w:rPr>
                <w:rFonts w:ascii="Times New Roman" w:eastAsia="Arial" w:hAnsi="Times New Roman" w:cs="Times New Roman"/>
                <w:sz w:val="24"/>
                <w:szCs w:val="24"/>
                <w:lang w:val="lv"/>
              </w:rPr>
              <w:t>“</w:t>
            </w:r>
            <w:r w:rsidRPr="00B765DF">
              <w:rPr>
                <w:rFonts w:ascii="Times New Roman" w:eastAsia="Arial" w:hAnsi="Times New Roman" w:cs="Times New Roman"/>
                <w:sz w:val="24"/>
                <w:szCs w:val="24"/>
                <w:lang w:val="lv"/>
              </w:rPr>
              <w:t>Atbalstāmo pirmsskolas vecuma bērnu skaits</w:t>
            </w:r>
            <w:r w:rsidR="00A833BE" w:rsidRPr="00B765DF">
              <w:rPr>
                <w:rFonts w:ascii="Times New Roman" w:eastAsia="Arial" w:hAnsi="Times New Roman" w:cs="Times New Roman"/>
                <w:sz w:val="24"/>
                <w:szCs w:val="24"/>
                <w:lang w:val="lv"/>
              </w:rPr>
              <w:t>”</w:t>
            </w:r>
            <w:r w:rsidRPr="00B765DF">
              <w:rPr>
                <w:rFonts w:ascii="Times New Roman" w:eastAsia="Arial" w:hAnsi="Times New Roman" w:cs="Times New Roman"/>
                <w:sz w:val="24"/>
                <w:szCs w:val="24"/>
                <w:lang w:val="lv"/>
              </w:rPr>
              <w:t>.</w:t>
            </w:r>
          </w:p>
        </w:tc>
      </w:tr>
      <w:tr w:rsidR="25ED2B88" w:rsidRPr="00B765DF" w14:paraId="24AFBC95" w14:textId="77777777" w:rsidTr="00D16AC1">
        <w:trPr>
          <w:gridAfter w:val="1"/>
          <w:wAfter w:w="7" w:type="dxa"/>
          <w:trHeight w:val="300"/>
        </w:trPr>
        <w:tc>
          <w:tcPr>
            <w:tcW w:w="977" w:type="dxa"/>
            <w:shd w:val="clear" w:color="auto" w:fill="auto"/>
          </w:tcPr>
          <w:p w14:paraId="3D551AB4" w14:textId="5B8C414A" w:rsidR="25ED2B88" w:rsidRPr="00B765DF" w:rsidRDefault="00853E7B" w:rsidP="00B765DF">
            <w:pPr>
              <w:spacing w:after="0" w:line="240" w:lineRule="auto"/>
              <w:rPr>
                <w:rFonts w:ascii="Times New Roman" w:eastAsia="Times New Roman" w:hAnsi="Times New Roman" w:cs="Times New Roman"/>
                <w:sz w:val="24"/>
                <w:szCs w:val="24"/>
                <w:lang w:eastAsia="lv-LV"/>
              </w:rPr>
            </w:pPr>
            <w:r w:rsidRPr="00B765DF">
              <w:rPr>
                <w:rFonts w:ascii="Times New Roman" w:eastAsia="Times New Roman" w:hAnsi="Times New Roman" w:cs="Times New Roman"/>
                <w:sz w:val="24"/>
                <w:szCs w:val="24"/>
                <w:lang w:eastAsia="lv-LV"/>
              </w:rPr>
              <w:t>2.</w:t>
            </w:r>
            <w:r w:rsidR="00403BA8" w:rsidRPr="00B765DF">
              <w:rPr>
                <w:rFonts w:ascii="Times New Roman" w:eastAsia="Times New Roman" w:hAnsi="Times New Roman" w:cs="Times New Roman"/>
                <w:sz w:val="24"/>
                <w:szCs w:val="24"/>
                <w:lang w:eastAsia="lv-LV"/>
              </w:rPr>
              <w:t>9</w:t>
            </w:r>
            <w:r w:rsidRPr="00B765DF">
              <w:rPr>
                <w:rFonts w:ascii="Times New Roman" w:eastAsia="Times New Roman" w:hAnsi="Times New Roman" w:cs="Times New Roman"/>
                <w:sz w:val="24"/>
                <w:szCs w:val="24"/>
                <w:lang w:eastAsia="lv-LV"/>
              </w:rPr>
              <w:t>.</w:t>
            </w:r>
          </w:p>
        </w:tc>
        <w:tc>
          <w:tcPr>
            <w:tcW w:w="6190" w:type="dxa"/>
            <w:shd w:val="clear" w:color="auto" w:fill="auto"/>
          </w:tcPr>
          <w:p w14:paraId="561BAA45" w14:textId="1B8F8ECA" w:rsidR="4ACA31BE" w:rsidRPr="00B765DF" w:rsidRDefault="4ACA31BE" w:rsidP="00B765DF">
            <w:pPr>
              <w:spacing w:after="0" w:line="240" w:lineRule="auto"/>
              <w:jc w:val="both"/>
              <w:rPr>
                <w:rFonts w:ascii="Times New Roman" w:eastAsia="Montserrat" w:hAnsi="Times New Roman" w:cs="Times New Roman"/>
                <w:color w:val="000000" w:themeColor="text1"/>
                <w:sz w:val="24"/>
                <w:szCs w:val="24"/>
              </w:rPr>
            </w:pPr>
            <w:r w:rsidRPr="00B765DF">
              <w:rPr>
                <w:rFonts w:ascii="Times New Roman" w:eastAsia="Montserrat" w:hAnsi="Times New Roman" w:cs="Times New Roman"/>
                <w:color w:val="000000" w:themeColor="text1"/>
                <w:sz w:val="24"/>
                <w:szCs w:val="24"/>
              </w:rPr>
              <w:t>Pēc MK noteikumiem saprotu, ka privātajam pakalpojuma sniedzējam projekta ietva</w:t>
            </w:r>
            <w:r w:rsidR="00137349" w:rsidRPr="00B765DF">
              <w:rPr>
                <w:rFonts w:ascii="Times New Roman" w:eastAsia="Montserrat" w:hAnsi="Times New Roman" w:cs="Times New Roman"/>
                <w:color w:val="000000" w:themeColor="text1"/>
                <w:sz w:val="24"/>
                <w:szCs w:val="24"/>
              </w:rPr>
              <w:t>ro</w:t>
            </w:r>
            <w:r w:rsidRPr="00B765DF">
              <w:rPr>
                <w:rFonts w:ascii="Times New Roman" w:eastAsia="Montserrat" w:hAnsi="Times New Roman" w:cs="Times New Roman"/>
                <w:color w:val="000000" w:themeColor="text1"/>
                <w:sz w:val="24"/>
                <w:szCs w:val="24"/>
              </w:rPr>
              <w:t>s jānodrošina šim vienam bērnam (par ko veikt iepirkums)</w:t>
            </w:r>
            <w:r w:rsidR="0F517B32" w:rsidRPr="00B765DF">
              <w:rPr>
                <w:rFonts w:ascii="Times New Roman" w:eastAsia="Montserrat" w:hAnsi="Times New Roman" w:cs="Times New Roman"/>
                <w:color w:val="000000" w:themeColor="text1"/>
                <w:sz w:val="24"/>
                <w:szCs w:val="24"/>
              </w:rPr>
              <w:t xml:space="preserve"> pilna, licencēta pirmskolas izglītības programmas apguve, tas būtu līdz pamatskolas izglītības ieguvei? Bet gadījumā, ja bērns, uzsākot saņemt </w:t>
            </w:r>
            <w:r w:rsidR="41AD65BD" w:rsidRPr="00B765DF">
              <w:rPr>
                <w:rFonts w:ascii="Times New Roman" w:eastAsia="Montserrat" w:hAnsi="Times New Roman" w:cs="Times New Roman"/>
                <w:color w:val="000000" w:themeColor="text1"/>
                <w:sz w:val="24"/>
                <w:szCs w:val="24"/>
              </w:rPr>
              <w:t>pakalpojumu ir 1,5 gadu vecs un viņam šis pakalpojums būtu jānodrošina līdz 1.klasei, tad tas pārsniedz šos projektā atļa</w:t>
            </w:r>
            <w:r w:rsidR="00415E7B" w:rsidRPr="00B765DF">
              <w:rPr>
                <w:rFonts w:ascii="Times New Roman" w:eastAsia="Montserrat" w:hAnsi="Times New Roman" w:cs="Times New Roman"/>
                <w:color w:val="000000" w:themeColor="text1"/>
                <w:sz w:val="24"/>
                <w:szCs w:val="24"/>
              </w:rPr>
              <w:t>u</w:t>
            </w:r>
            <w:r w:rsidR="41AD65BD" w:rsidRPr="00B765DF">
              <w:rPr>
                <w:rFonts w:ascii="Times New Roman" w:eastAsia="Montserrat" w:hAnsi="Times New Roman" w:cs="Times New Roman"/>
                <w:color w:val="000000" w:themeColor="text1"/>
                <w:sz w:val="24"/>
                <w:szCs w:val="24"/>
              </w:rPr>
              <w:t>tos 3 gadus.</w:t>
            </w:r>
          </w:p>
        </w:tc>
        <w:tc>
          <w:tcPr>
            <w:tcW w:w="7523" w:type="dxa"/>
            <w:shd w:val="clear" w:color="auto" w:fill="auto"/>
          </w:tcPr>
          <w:p w14:paraId="2F909543" w14:textId="0D19C793" w:rsidR="25ED2B88" w:rsidRPr="00B765DF" w:rsidRDefault="00D16AC1" w:rsidP="00B765DF">
            <w:pPr>
              <w:spacing w:after="0" w:line="240" w:lineRule="auto"/>
              <w:jc w:val="both"/>
              <w:rPr>
                <w:rFonts w:ascii="Times New Roman" w:hAnsi="Times New Roman" w:cs="Times New Roman"/>
                <w:sz w:val="24"/>
                <w:szCs w:val="24"/>
              </w:rPr>
            </w:pPr>
            <w:r w:rsidRPr="00B765DF">
              <w:rPr>
                <w:rFonts w:ascii="Times New Roman" w:hAnsi="Times New Roman" w:cs="Times New Roman"/>
                <w:sz w:val="24"/>
                <w:szCs w:val="24"/>
              </w:rPr>
              <w:t xml:space="preserve">MK noteikumu izpratnē ar pilnu pirmsskolas izglītības programmu saprotama satura ziņā pilnvērtīgas un Ministru kabineta 2018. gada 21. novembra noteikumiem Nr. 716 </w:t>
            </w:r>
            <w:r w:rsidR="00A833BE" w:rsidRPr="00B765DF">
              <w:rPr>
                <w:rFonts w:ascii="Times New Roman" w:hAnsi="Times New Roman" w:cs="Times New Roman"/>
                <w:sz w:val="24"/>
                <w:szCs w:val="24"/>
              </w:rPr>
              <w:t>“</w:t>
            </w:r>
            <w:r w:rsidRPr="00B765DF">
              <w:rPr>
                <w:rFonts w:ascii="Times New Roman" w:hAnsi="Times New Roman" w:cs="Times New Roman"/>
                <w:sz w:val="24"/>
                <w:szCs w:val="24"/>
              </w:rPr>
              <w:t>Noteikumi par valsts pirmsskolas izglītības vadlīnijām un pirmsskolas izglītības programmu paraugiem</w:t>
            </w:r>
            <w:r w:rsidR="00A833BE" w:rsidRPr="00B765DF">
              <w:rPr>
                <w:rFonts w:ascii="Times New Roman" w:hAnsi="Times New Roman" w:cs="Times New Roman"/>
                <w:sz w:val="24"/>
                <w:szCs w:val="24"/>
              </w:rPr>
              <w:t>”</w:t>
            </w:r>
            <w:r w:rsidRPr="00B765DF">
              <w:rPr>
                <w:rFonts w:ascii="Times New Roman" w:hAnsi="Times New Roman" w:cs="Times New Roman"/>
                <w:sz w:val="24"/>
                <w:szCs w:val="24"/>
              </w:rPr>
              <w:t xml:space="preserve"> atbilstošas pirmsskolas izglītības programmas nodrošināšana projektā atbalstāmajiem bērniem. Trīs gadu maksimālais termiņš vienam bērnam ir noteikts, lai pēc iespējas vairāk ģimenēm radītu iespēju nodrošināt ar Eiropas Sociālā fonda Plus finansējumu un pašvaldības līdzfinansējumu apmaksātu vietu privātajā </w:t>
            </w:r>
            <w:r w:rsidR="009616E9" w:rsidRPr="00B765DF">
              <w:rPr>
                <w:rFonts w:ascii="Times New Roman" w:hAnsi="Times New Roman" w:cs="Times New Roman"/>
                <w:sz w:val="24"/>
                <w:szCs w:val="24"/>
              </w:rPr>
              <w:t>PII</w:t>
            </w:r>
            <w:r w:rsidRPr="00B765DF">
              <w:rPr>
                <w:rFonts w:ascii="Times New Roman" w:hAnsi="Times New Roman" w:cs="Times New Roman"/>
                <w:sz w:val="24"/>
                <w:szCs w:val="24"/>
              </w:rPr>
              <w:t xml:space="preserve">, nodrošinot vienlīdzīgas iespējas un līdzvērtīgu pakalpojumu, kādu saņem pašvaldības </w:t>
            </w:r>
            <w:r w:rsidR="009616E9" w:rsidRPr="00B765DF">
              <w:rPr>
                <w:rFonts w:ascii="Times New Roman" w:hAnsi="Times New Roman" w:cs="Times New Roman"/>
                <w:sz w:val="24"/>
                <w:szCs w:val="24"/>
              </w:rPr>
              <w:t>PII</w:t>
            </w:r>
            <w:r w:rsidRPr="00B765DF">
              <w:rPr>
                <w:rFonts w:ascii="Times New Roman" w:hAnsi="Times New Roman" w:cs="Times New Roman"/>
                <w:sz w:val="24"/>
                <w:szCs w:val="24"/>
              </w:rPr>
              <w:t xml:space="preserve"> uzņemto bērnu ģimenes.</w:t>
            </w:r>
            <w:r w:rsidR="00B765DF">
              <w:rPr>
                <w:rFonts w:ascii="Times New Roman" w:hAnsi="Times New Roman" w:cs="Times New Roman"/>
                <w:sz w:val="24"/>
                <w:szCs w:val="24"/>
              </w:rPr>
              <w:t xml:space="preserve"> </w:t>
            </w:r>
            <w:r w:rsidRPr="00B765DF">
              <w:rPr>
                <w:rFonts w:ascii="Times New Roman" w:hAnsi="Times New Roman" w:cs="Times New Roman"/>
                <w:sz w:val="24"/>
                <w:szCs w:val="24"/>
              </w:rPr>
              <w:t xml:space="preserve">Jautājumā minētajā piemērā, pieņemot, ka bērns </w:t>
            </w:r>
            <w:r w:rsidR="00242A39" w:rsidRPr="00B765DF">
              <w:rPr>
                <w:rFonts w:ascii="Times New Roman" w:hAnsi="Times New Roman" w:cs="Times New Roman"/>
                <w:sz w:val="24"/>
                <w:szCs w:val="24"/>
              </w:rPr>
              <w:t>PII</w:t>
            </w:r>
            <w:r w:rsidRPr="00B765DF">
              <w:rPr>
                <w:rFonts w:ascii="Times New Roman" w:hAnsi="Times New Roman" w:cs="Times New Roman"/>
                <w:sz w:val="24"/>
                <w:szCs w:val="24"/>
              </w:rPr>
              <w:t xml:space="preserve"> kopumā apmeklēs piecus gadus, tiktu rasts risinājums, ka vismaz trīs no pieciem gadiem pašvaldībai projekta ietvaros būs iespēja nodrošināt vecākiem saņemt šo pakalpojumu bez maksas,</w:t>
            </w:r>
            <w:r w:rsidR="00B765DF">
              <w:rPr>
                <w:rFonts w:ascii="Times New Roman" w:hAnsi="Times New Roman" w:cs="Times New Roman"/>
                <w:sz w:val="24"/>
                <w:szCs w:val="24"/>
              </w:rPr>
              <w:t xml:space="preserve"> </w:t>
            </w:r>
            <w:r w:rsidRPr="00B765DF">
              <w:rPr>
                <w:rFonts w:ascii="Times New Roman" w:hAnsi="Times New Roman" w:cs="Times New Roman"/>
                <w:sz w:val="24"/>
                <w:szCs w:val="24"/>
              </w:rPr>
              <w:t xml:space="preserve">izņemot ēdināšanu </w:t>
            </w:r>
            <w:r w:rsidRPr="00B765DF">
              <w:rPr>
                <w:rFonts w:ascii="Times New Roman" w:hAnsi="Times New Roman" w:cs="Times New Roman"/>
                <w:sz w:val="24"/>
                <w:szCs w:val="24"/>
              </w:rPr>
              <w:lastRenderedPageBreak/>
              <w:t xml:space="preserve">vai interešu izglītību. Par trīs gadu maksimālo termiņu aicinātu pašvaldības un privātos pakalpojumu sniedzējus, kuri piedalīsies publiskajā iepirkumā, savlaicīgi informēt bērnu vecākus, vienlaikus informējot par turpmākās sadarbības nosacījumiem un bērna pieskatīšanas pakalpojuma izmaksām konkrētajā privātajā </w:t>
            </w:r>
            <w:r w:rsidR="009616E9" w:rsidRPr="00B765DF">
              <w:rPr>
                <w:rFonts w:ascii="Times New Roman" w:hAnsi="Times New Roman" w:cs="Times New Roman"/>
                <w:sz w:val="24"/>
                <w:szCs w:val="24"/>
              </w:rPr>
              <w:t>PII</w:t>
            </w:r>
            <w:r w:rsidRPr="00B765DF">
              <w:rPr>
                <w:rFonts w:ascii="Times New Roman" w:hAnsi="Times New Roman" w:cs="Times New Roman"/>
                <w:sz w:val="24"/>
                <w:szCs w:val="24"/>
              </w:rPr>
              <w:t xml:space="preserve"> pēc maksimālā triju gadu termiņa beigām vai par vietu piedāvāšanu pašvaldības </w:t>
            </w:r>
            <w:r w:rsidR="009616E9" w:rsidRPr="00B765DF">
              <w:rPr>
                <w:rFonts w:ascii="Times New Roman" w:hAnsi="Times New Roman" w:cs="Times New Roman"/>
                <w:sz w:val="24"/>
                <w:szCs w:val="24"/>
              </w:rPr>
              <w:t>PII</w:t>
            </w:r>
            <w:r w:rsidRPr="00B765DF">
              <w:rPr>
                <w:rFonts w:ascii="Times New Roman" w:hAnsi="Times New Roman" w:cs="Times New Roman"/>
                <w:sz w:val="24"/>
                <w:szCs w:val="24"/>
              </w:rPr>
              <w:t xml:space="preserve"> (ja demogrāfijas izmaiņu rezultātā</w:t>
            </w:r>
            <w:r w:rsidR="00B765DF">
              <w:rPr>
                <w:rFonts w:ascii="Times New Roman" w:hAnsi="Times New Roman" w:cs="Times New Roman"/>
                <w:sz w:val="24"/>
                <w:szCs w:val="24"/>
              </w:rPr>
              <w:t xml:space="preserve"> </w:t>
            </w:r>
            <w:r w:rsidRPr="00B765DF">
              <w:rPr>
                <w:rFonts w:ascii="Times New Roman" w:hAnsi="Times New Roman" w:cs="Times New Roman"/>
                <w:sz w:val="24"/>
                <w:szCs w:val="24"/>
              </w:rPr>
              <w:t xml:space="preserve">vai citu apstākļu dēļ būs pieejamas brīvas vietas), vai par citu pašvaldības rīcībā esošo atbalsta instrumentu izmantošanas iespējām (piemēram, līdzmaksājums vecākiem saskaņā ar MK 2015.gada 8.decembra noteikumiem Nr. 709 </w:t>
            </w:r>
            <w:r w:rsidR="00A833BE" w:rsidRPr="00B765DF">
              <w:rPr>
                <w:rFonts w:ascii="Times New Roman" w:hAnsi="Times New Roman" w:cs="Times New Roman"/>
                <w:sz w:val="24"/>
                <w:szCs w:val="24"/>
              </w:rPr>
              <w:t>“</w:t>
            </w:r>
            <w:r w:rsidRPr="00B765DF">
              <w:rPr>
                <w:rFonts w:ascii="Times New Roman" w:hAnsi="Times New Roman" w:cs="Times New Roman"/>
                <w:sz w:val="24"/>
                <w:szCs w:val="24"/>
              </w:rPr>
              <w:t>Noteikumi par izmaksu noteikšanas metodiku un kārtību, kādā pašvaldība atbilstoši tās noteiktajām vidējām izmaksām sedz pirmsskolas izglītības programmas izmaksas privātai izglītības iestādei</w:t>
            </w:r>
            <w:r w:rsidR="00A833BE" w:rsidRPr="00B765DF">
              <w:rPr>
                <w:rFonts w:ascii="Times New Roman" w:hAnsi="Times New Roman" w:cs="Times New Roman"/>
                <w:sz w:val="24"/>
                <w:szCs w:val="24"/>
              </w:rPr>
              <w:t>”</w:t>
            </w:r>
            <w:r w:rsidRPr="00B765DF">
              <w:rPr>
                <w:rFonts w:ascii="Times New Roman" w:hAnsi="Times New Roman" w:cs="Times New Roman"/>
                <w:sz w:val="24"/>
                <w:szCs w:val="24"/>
              </w:rPr>
              <w:t>).</w:t>
            </w:r>
          </w:p>
        </w:tc>
      </w:tr>
      <w:tr w:rsidR="006F568C" w:rsidRPr="00B765DF" w14:paraId="4EFB3930" w14:textId="77777777" w:rsidTr="006F568C">
        <w:trPr>
          <w:gridAfter w:val="1"/>
          <w:wAfter w:w="7" w:type="dxa"/>
          <w:trHeight w:val="300"/>
        </w:trPr>
        <w:tc>
          <w:tcPr>
            <w:tcW w:w="977" w:type="dxa"/>
          </w:tcPr>
          <w:p w14:paraId="6A15E7D1" w14:textId="3E9655D7" w:rsidR="006F568C" w:rsidRPr="00B765DF" w:rsidRDefault="00403BA8" w:rsidP="00B765DF">
            <w:pPr>
              <w:spacing w:after="0" w:line="240" w:lineRule="auto"/>
              <w:rPr>
                <w:rFonts w:ascii="Times New Roman" w:eastAsia="Times New Roman" w:hAnsi="Times New Roman" w:cs="Times New Roman"/>
                <w:sz w:val="24"/>
                <w:szCs w:val="24"/>
                <w:lang w:eastAsia="lv-LV"/>
              </w:rPr>
            </w:pPr>
            <w:r w:rsidRPr="00B765DF">
              <w:rPr>
                <w:rFonts w:ascii="Times New Roman" w:eastAsia="Times New Roman" w:hAnsi="Times New Roman" w:cs="Times New Roman"/>
                <w:sz w:val="24"/>
                <w:szCs w:val="24"/>
                <w:lang w:eastAsia="lv-LV"/>
              </w:rPr>
              <w:lastRenderedPageBreak/>
              <w:t>2.10.</w:t>
            </w:r>
          </w:p>
        </w:tc>
        <w:tc>
          <w:tcPr>
            <w:tcW w:w="6190" w:type="dxa"/>
            <w:shd w:val="clear" w:color="auto" w:fill="auto"/>
          </w:tcPr>
          <w:p w14:paraId="52779EE4" w14:textId="06217B05" w:rsidR="00E2329F" w:rsidRPr="00B765DF" w:rsidRDefault="00E2329F" w:rsidP="00B765DF">
            <w:pPr>
              <w:pStyle w:val="NormalWeb"/>
              <w:spacing w:before="0" w:beforeAutospacing="0" w:after="0" w:afterAutospacing="0"/>
              <w:rPr>
                <w:rFonts w:ascii="Times New Roman" w:hAnsi="Times New Roman" w:cs="Times New Roman"/>
                <w:sz w:val="24"/>
                <w:szCs w:val="24"/>
                <w:lang w:val="lv-LV"/>
              </w:rPr>
            </w:pPr>
            <w:r w:rsidRPr="00B765DF">
              <w:rPr>
                <w:rFonts w:ascii="Times New Roman" w:hAnsi="Times New Roman" w:cs="Times New Roman"/>
                <w:sz w:val="24"/>
                <w:szCs w:val="24"/>
                <w:lang w:val="lv-LV"/>
              </w:rPr>
              <w:t xml:space="preserve">Ja pašvaldības saistošajos noteikumos noteiktajā bērnu uzņemšanas kārtībā izglītības iestādē grupa </w:t>
            </w:r>
            <w:r w:rsidR="00A833BE" w:rsidRPr="00B765DF">
              <w:rPr>
                <w:rFonts w:ascii="Times New Roman" w:hAnsi="Times New Roman" w:cs="Times New Roman"/>
                <w:sz w:val="24"/>
                <w:szCs w:val="24"/>
                <w:lang w:val="lv-LV"/>
              </w:rPr>
              <w:t>“</w:t>
            </w:r>
            <w:r w:rsidRPr="00B765DF">
              <w:rPr>
                <w:rFonts w:ascii="Times New Roman" w:hAnsi="Times New Roman" w:cs="Times New Roman"/>
                <w:sz w:val="24"/>
                <w:szCs w:val="24"/>
                <w:lang w:val="lv-LV"/>
              </w:rPr>
              <w:t>sociālie</w:t>
            </w:r>
            <w:r w:rsidR="00A833BE" w:rsidRPr="00B765DF">
              <w:rPr>
                <w:rFonts w:ascii="Times New Roman" w:hAnsi="Times New Roman" w:cs="Times New Roman"/>
                <w:sz w:val="24"/>
                <w:szCs w:val="24"/>
                <w:lang w:val="lv-LV"/>
              </w:rPr>
              <w:t>”</w:t>
            </w:r>
            <w:r w:rsidRPr="00B765DF">
              <w:rPr>
                <w:rFonts w:ascii="Times New Roman" w:hAnsi="Times New Roman" w:cs="Times New Roman"/>
                <w:sz w:val="24"/>
                <w:szCs w:val="24"/>
                <w:lang w:val="lv-LV"/>
              </w:rPr>
              <w:t xml:space="preserve"> nav noteikta kā prioritāte Nr. 1, tad pašvaldībai būtu jāgroza saistošie noteikumi?</w:t>
            </w:r>
          </w:p>
          <w:p w14:paraId="656B1A96" w14:textId="7EBDA696" w:rsidR="006F568C" w:rsidRPr="00B765DF" w:rsidRDefault="00E2329F" w:rsidP="00B765DF">
            <w:pPr>
              <w:pStyle w:val="NormalWeb"/>
              <w:spacing w:before="0" w:beforeAutospacing="0" w:after="0" w:afterAutospacing="0"/>
              <w:rPr>
                <w:rFonts w:ascii="Times New Roman" w:hAnsi="Times New Roman" w:cs="Times New Roman"/>
                <w:sz w:val="24"/>
                <w:szCs w:val="24"/>
                <w:lang w:val="lv-LV"/>
              </w:rPr>
            </w:pPr>
            <w:r w:rsidRPr="00B765DF">
              <w:rPr>
                <w:rFonts w:ascii="Times New Roman" w:hAnsi="Times New Roman" w:cs="Times New Roman"/>
                <w:sz w:val="24"/>
                <w:szCs w:val="24"/>
                <w:lang w:val="lv-LV"/>
              </w:rPr>
              <w:t>MK noteikumu 22.</w:t>
            </w:r>
            <w:r w:rsidR="00A833BE" w:rsidRPr="00B765DF">
              <w:rPr>
                <w:rFonts w:ascii="Times New Roman" w:hAnsi="Times New Roman" w:cs="Times New Roman"/>
                <w:sz w:val="24"/>
                <w:szCs w:val="24"/>
                <w:lang w:val="lv-LV"/>
              </w:rPr>
              <w:t>punkts</w:t>
            </w:r>
            <w:r w:rsidRPr="00B765DF">
              <w:rPr>
                <w:rFonts w:ascii="Times New Roman" w:hAnsi="Times New Roman" w:cs="Times New Roman"/>
                <w:sz w:val="24"/>
                <w:szCs w:val="24"/>
                <w:lang w:val="lv-LV"/>
              </w:rPr>
              <w:t xml:space="preserve"> paredz, ka </w:t>
            </w:r>
            <w:r w:rsidR="00A833BE" w:rsidRPr="00B765DF">
              <w:rPr>
                <w:rFonts w:ascii="Times New Roman" w:hAnsi="Times New Roman" w:cs="Times New Roman"/>
                <w:sz w:val="24"/>
                <w:szCs w:val="24"/>
                <w:lang w:val="lv-LV"/>
              </w:rPr>
              <w:t>“</w:t>
            </w:r>
            <w:r w:rsidRPr="00B765DF">
              <w:rPr>
                <w:rFonts w:ascii="Times New Roman" w:hAnsi="Times New Roman" w:cs="Times New Roman"/>
                <w:sz w:val="24"/>
                <w:szCs w:val="24"/>
                <w:lang w:val="lv-LV"/>
              </w:rPr>
              <w:t xml:space="preserve">Projekta iesniedzējs izvērtē iespēju pašvaldības saistošajos noteikumos paredzēt priekšrocības uzņemšanai pašvaldības </w:t>
            </w:r>
            <w:r w:rsidR="009616E9" w:rsidRPr="00B765DF">
              <w:rPr>
                <w:rFonts w:ascii="Times New Roman" w:hAnsi="Times New Roman" w:cs="Times New Roman"/>
                <w:sz w:val="24"/>
                <w:szCs w:val="24"/>
                <w:lang w:val="lv-LV"/>
              </w:rPr>
              <w:t>PII</w:t>
            </w:r>
            <w:r w:rsidRPr="00B765DF">
              <w:rPr>
                <w:rFonts w:ascii="Times New Roman" w:hAnsi="Times New Roman" w:cs="Times New Roman"/>
                <w:sz w:val="24"/>
                <w:szCs w:val="24"/>
                <w:lang w:val="lv-LV"/>
              </w:rPr>
              <w:t xml:space="preserve"> pirmsskolas vecuma bērniem no sociāli un ekonomiski mazaizsargāto personu grupām.</w:t>
            </w:r>
            <w:r w:rsidR="00A833BE" w:rsidRPr="00B765DF">
              <w:rPr>
                <w:rFonts w:ascii="Times New Roman" w:hAnsi="Times New Roman" w:cs="Times New Roman"/>
                <w:sz w:val="24"/>
                <w:szCs w:val="24"/>
                <w:lang w:val="lv-LV"/>
              </w:rPr>
              <w:t>”</w:t>
            </w:r>
          </w:p>
        </w:tc>
        <w:tc>
          <w:tcPr>
            <w:tcW w:w="7523" w:type="dxa"/>
            <w:shd w:val="clear" w:color="auto" w:fill="auto"/>
          </w:tcPr>
          <w:p w14:paraId="58E7C847" w14:textId="1ABED072" w:rsidR="006F568C" w:rsidRPr="00B765DF" w:rsidRDefault="0032199E" w:rsidP="00B765DF">
            <w:pPr>
              <w:spacing w:after="0" w:line="240" w:lineRule="auto"/>
              <w:jc w:val="both"/>
              <w:rPr>
                <w:rFonts w:ascii="Times New Roman" w:eastAsia="Arial" w:hAnsi="Times New Roman" w:cs="Times New Roman"/>
                <w:color w:val="203864"/>
                <w:sz w:val="24"/>
                <w:szCs w:val="24"/>
                <w:lang w:val="lv"/>
              </w:rPr>
            </w:pPr>
            <w:r w:rsidRPr="00B765DF">
              <w:rPr>
                <w:rFonts w:ascii="Times New Roman" w:hAnsi="Times New Roman" w:cs="Times New Roman"/>
                <w:sz w:val="24"/>
                <w:szCs w:val="24"/>
              </w:rPr>
              <w:t xml:space="preserve">Skaidrojam, ka MK noteikumu </w:t>
            </w:r>
            <w:hyperlink r:id="rId16" w:history="1">
              <w:r w:rsidRPr="00B765DF">
                <w:rPr>
                  <w:rStyle w:val="Hyperlink"/>
                  <w:rFonts w:ascii="Times New Roman" w:hAnsi="Times New Roman" w:cs="Times New Roman"/>
                  <w:color w:val="2E75B6"/>
                  <w:sz w:val="24"/>
                  <w:szCs w:val="24"/>
                </w:rPr>
                <w:t>22. punkts</w:t>
              </w:r>
            </w:hyperlink>
            <w:r w:rsidRPr="00B765DF">
              <w:rPr>
                <w:rFonts w:ascii="Times New Roman" w:hAnsi="Times New Roman" w:cs="Times New Roman"/>
                <w:color w:val="2E75B6"/>
                <w:sz w:val="24"/>
                <w:szCs w:val="24"/>
              </w:rPr>
              <w:t xml:space="preserve"> </w:t>
            </w:r>
            <w:r w:rsidRPr="00B765DF">
              <w:rPr>
                <w:rFonts w:ascii="Times New Roman" w:hAnsi="Times New Roman" w:cs="Times New Roman"/>
                <w:sz w:val="24"/>
                <w:szCs w:val="24"/>
              </w:rPr>
              <w:t xml:space="preserve">nosaka, ka projekta iesniedzējam </w:t>
            </w:r>
            <w:r w:rsidRPr="00B765DF">
              <w:rPr>
                <w:rFonts w:ascii="Times New Roman" w:hAnsi="Times New Roman" w:cs="Times New Roman"/>
                <w:b/>
                <w:bCs/>
                <w:sz w:val="24"/>
                <w:szCs w:val="24"/>
              </w:rPr>
              <w:t>ir jāizvērtē</w:t>
            </w:r>
            <w:r w:rsidRPr="00B765DF">
              <w:rPr>
                <w:rFonts w:ascii="Times New Roman" w:hAnsi="Times New Roman" w:cs="Times New Roman"/>
                <w:sz w:val="24"/>
                <w:szCs w:val="24"/>
              </w:rPr>
              <w:t xml:space="preserve"> iespēja pašvaldības saistošajos noteikumos </w:t>
            </w:r>
            <w:r w:rsidRPr="00B765DF">
              <w:rPr>
                <w:rFonts w:ascii="Times New Roman" w:hAnsi="Times New Roman" w:cs="Times New Roman"/>
                <w:b/>
                <w:bCs/>
                <w:sz w:val="24"/>
                <w:szCs w:val="24"/>
              </w:rPr>
              <w:t>paredzēt priekšrocības</w:t>
            </w:r>
            <w:r w:rsidRPr="00B765DF">
              <w:rPr>
                <w:rFonts w:ascii="Times New Roman" w:hAnsi="Times New Roman" w:cs="Times New Roman"/>
                <w:sz w:val="24"/>
                <w:szCs w:val="24"/>
              </w:rPr>
              <w:t xml:space="preserve"> uzņemšanai pašvaldības </w:t>
            </w:r>
            <w:r w:rsidR="009616E9" w:rsidRPr="00B765DF">
              <w:rPr>
                <w:rFonts w:ascii="Times New Roman" w:hAnsi="Times New Roman" w:cs="Times New Roman"/>
                <w:sz w:val="24"/>
                <w:szCs w:val="24"/>
              </w:rPr>
              <w:t>PII</w:t>
            </w:r>
            <w:r w:rsidRPr="00B765DF">
              <w:rPr>
                <w:rFonts w:ascii="Times New Roman" w:hAnsi="Times New Roman" w:cs="Times New Roman"/>
                <w:sz w:val="24"/>
                <w:szCs w:val="24"/>
              </w:rPr>
              <w:t xml:space="preserve"> pirmsskolas vecuma bērniem no sociāli un ekonomiski mazaizsargāto personu grupām (piemēram, bērniem no daudzbērnu vai nepilnām ģimenēm, bērniem ar invaliditāti vai aizbildnībā esošiem un audžu ģimenē ievietotajiem bērniem). Vienlaikus šādu priekšrocību iekļaušana pašvaldības saistošajos noteikumos (neatkarīgi no to secības) paaugstinās vērtējumu projektu iesniegumu vērtēšanā – </w:t>
            </w:r>
            <w:r w:rsidRPr="00B765DF">
              <w:rPr>
                <w:rFonts w:ascii="Times New Roman" w:hAnsi="Times New Roman" w:cs="Times New Roman"/>
                <w:b/>
                <w:bCs/>
                <w:sz w:val="24"/>
                <w:szCs w:val="24"/>
              </w:rPr>
              <w:t>papildu trīs punktus</w:t>
            </w:r>
            <w:r w:rsidRPr="00B765DF">
              <w:rPr>
                <w:rFonts w:ascii="Times New Roman" w:hAnsi="Times New Roman" w:cs="Times New Roman"/>
                <w:sz w:val="24"/>
                <w:szCs w:val="24"/>
              </w:rPr>
              <w:t xml:space="preserve"> </w:t>
            </w:r>
            <w:r w:rsidRPr="00B765DF">
              <w:rPr>
                <w:rFonts w:ascii="Times New Roman" w:hAnsi="Times New Roman" w:cs="Times New Roman"/>
                <w:b/>
                <w:bCs/>
                <w:sz w:val="24"/>
                <w:szCs w:val="24"/>
              </w:rPr>
              <w:t>kvalitātes kritērijā</w:t>
            </w:r>
            <w:r w:rsidRPr="00B765DF">
              <w:rPr>
                <w:rFonts w:ascii="Times New Roman" w:hAnsi="Times New Roman" w:cs="Times New Roman"/>
                <w:sz w:val="24"/>
                <w:szCs w:val="24"/>
              </w:rPr>
              <w:t xml:space="preserve"> </w:t>
            </w:r>
            <w:r w:rsidRPr="00B765DF">
              <w:rPr>
                <w:rFonts w:ascii="Times New Roman" w:hAnsi="Times New Roman" w:cs="Times New Roman"/>
                <w:b/>
                <w:bCs/>
                <w:sz w:val="24"/>
                <w:szCs w:val="24"/>
              </w:rPr>
              <w:t xml:space="preserve">Nr.4.4. </w:t>
            </w:r>
            <w:r w:rsidR="00A833BE" w:rsidRPr="00B765DF">
              <w:rPr>
                <w:rFonts w:ascii="Times New Roman" w:hAnsi="Times New Roman" w:cs="Times New Roman"/>
                <w:sz w:val="24"/>
                <w:szCs w:val="24"/>
              </w:rPr>
              <w:t>“</w:t>
            </w:r>
            <w:r w:rsidRPr="00B765DF">
              <w:rPr>
                <w:rFonts w:ascii="Times New Roman" w:hAnsi="Times New Roman" w:cs="Times New Roman"/>
                <w:sz w:val="24"/>
                <w:szCs w:val="24"/>
              </w:rPr>
              <w:t>Priekšrocības sociāli un ekonomiski mazaizsargātajām personu grupām</w:t>
            </w:r>
            <w:r w:rsidR="00A833BE" w:rsidRPr="00B765DF">
              <w:rPr>
                <w:rFonts w:ascii="Times New Roman" w:hAnsi="Times New Roman" w:cs="Times New Roman"/>
                <w:sz w:val="24"/>
                <w:szCs w:val="24"/>
              </w:rPr>
              <w:t>”</w:t>
            </w:r>
            <w:r w:rsidRPr="00B765DF">
              <w:rPr>
                <w:rFonts w:ascii="Times New Roman" w:hAnsi="Times New Roman" w:cs="Times New Roman"/>
                <w:b/>
                <w:bCs/>
                <w:sz w:val="24"/>
                <w:szCs w:val="24"/>
              </w:rPr>
              <w:t xml:space="preserve"> </w:t>
            </w:r>
            <w:r w:rsidRPr="00B765DF">
              <w:rPr>
                <w:rFonts w:ascii="Times New Roman" w:hAnsi="Times New Roman" w:cs="Times New Roman"/>
                <w:sz w:val="24"/>
                <w:szCs w:val="24"/>
              </w:rPr>
              <w:t xml:space="preserve">varēs iegūt, ja pašvaldības saistošajos noteikumos bērnu pieskatīšanas pakalpojumu saņemšanai būs </w:t>
            </w:r>
            <w:r w:rsidRPr="00B765DF">
              <w:rPr>
                <w:rFonts w:ascii="Times New Roman" w:hAnsi="Times New Roman" w:cs="Times New Roman"/>
                <w:b/>
                <w:bCs/>
                <w:sz w:val="24"/>
                <w:szCs w:val="24"/>
              </w:rPr>
              <w:t xml:space="preserve">paredzētas priekšrocības </w:t>
            </w:r>
            <w:r w:rsidRPr="00B765DF">
              <w:rPr>
                <w:rFonts w:ascii="Times New Roman" w:hAnsi="Times New Roman" w:cs="Times New Roman"/>
                <w:sz w:val="24"/>
                <w:szCs w:val="24"/>
              </w:rPr>
              <w:t xml:space="preserve">(nevis 1.prioritāte) bērniem </w:t>
            </w:r>
            <w:r w:rsidRPr="00B765DF">
              <w:rPr>
                <w:rFonts w:ascii="Times New Roman" w:hAnsi="Times New Roman" w:cs="Times New Roman"/>
                <w:b/>
                <w:bCs/>
                <w:sz w:val="24"/>
                <w:szCs w:val="24"/>
              </w:rPr>
              <w:t>no vismaz divām</w:t>
            </w:r>
            <w:r w:rsidRPr="00B765DF">
              <w:rPr>
                <w:rFonts w:ascii="Times New Roman" w:hAnsi="Times New Roman" w:cs="Times New Roman"/>
                <w:sz w:val="24"/>
                <w:szCs w:val="24"/>
              </w:rPr>
              <w:t xml:space="preserve"> sociāli un ekonomiski mazaizsargātajām personu grupām.</w:t>
            </w:r>
          </w:p>
        </w:tc>
      </w:tr>
      <w:tr w:rsidR="00A52C9B" w:rsidRPr="00B765DF" w14:paraId="4EFD10AC" w14:textId="77777777" w:rsidTr="006F568C">
        <w:trPr>
          <w:gridAfter w:val="1"/>
          <w:wAfter w:w="7" w:type="dxa"/>
          <w:trHeight w:val="300"/>
        </w:trPr>
        <w:tc>
          <w:tcPr>
            <w:tcW w:w="977" w:type="dxa"/>
          </w:tcPr>
          <w:p w14:paraId="6492E16C" w14:textId="68F8C912" w:rsidR="00A52C9B" w:rsidRPr="00B765DF" w:rsidRDefault="00944647" w:rsidP="00A52C9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2.11.</w:t>
            </w:r>
          </w:p>
        </w:tc>
        <w:tc>
          <w:tcPr>
            <w:tcW w:w="6190" w:type="dxa"/>
            <w:shd w:val="clear" w:color="auto" w:fill="auto"/>
          </w:tcPr>
          <w:p w14:paraId="71DED548" w14:textId="552C2B6B" w:rsidR="00A52C9B" w:rsidRPr="009D67ED" w:rsidRDefault="00A52C9B" w:rsidP="00A52C9B">
            <w:pPr>
              <w:pStyle w:val="NormalWeb"/>
              <w:spacing w:before="0" w:beforeAutospacing="0" w:after="0" w:afterAutospacing="0"/>
              <w:rPr>
                <w:rFonts w:ascii="Times New Roman" w:hAnsi="Times New Roman" w:cs="Times New Roman"/>
                <w:sz w:val="24"/>
                <w:szCs w:val="24"/>
                <w:lang w:val="lv-LV"/>
              </w:rPr>
            </w:pPr>
            <w:r w:rsidRPr="009D67ED">
              <w:rPr>
                <w:rFonts w:ascii="Times New Roman" w:eastAsia="Montserrat" w:hAnsi="Times New Roman" w:cs="Times New Roman"/>
                <w:color w:val="000000" w:themeColor="text1"/>
                <w:sz w:val="24"/>
                <w:szCs w:val="24"/>
                <w:lang w:val="lv-LV"/>
              </w:rPr>
              <w:t>Vai projekta ietvaros varēs atbalstīt tikai tos vecākus, kuru bērni pašlaik ir rindā uz pašvaldības PII un neapmeklē privāto PII vai neizmanto aukļu pakalpojumu?</w:t>
            </w:r>
          </w:p>
        </w:tc>
        <w:tc>
          <w:tcPr>
            <w:tcW w:w="7523" w:type="dxa"/>
            <w:shd w:val="clear" w:color="auto" w:fill="auto"/>
          </w:tcPr>
          <w:p w14:paraId="0CA91E53" w14:textId="1A8A8589" w:rsidR="00A52C9B" w:rsidRPr="001D2FCF" w:rsidRDefault="00A52C9B" w:rsidP="00A52C9B">
            <w:pPr>
              <w:spacing w:after="0" w:line="240" w:lineRule="auto"/>
              <w:jc w:val="both"/>
              <w:rPr>
                <w:rFonts w:ascii="Times New Roman" w:hAnsi="Times New Roman" w:cs="Times New Roman"/>
                <w:sz w:val="24"/>
                <w:szCs w:val="24"/>
              </w:rPr>
            </w:pPr>
            <w:r w:rsidRPr="001D2FCF">
              <w:rPr>
                <w:rFonts w:ascii="Times New Roman" w:hAnsi="Times New Roman" w:cs="Times New Roman"/>
                <w:sz w:val="24"/>
                <w:szCs w:val="24"/>
              </w:rPr>
              <w:t xml:space="preserve">Atbilstoši 4.3.6.6. pasākuma “Bērnu pieskatīšanas pakalpojumi” īstenošanu regulējošo MK noteikumu Nr. 577 24. punktam atbalstu var saņemt pašvaldības, kurās ir pirmsskolas vecuma bērni rindā uz vietu pašvaldību pirmsskolas izglītības iestādēs (PII) (skat. sadaļu “Bērnu skaits rindā uz pašvaldības pirmsskolas izglītības iestādēm” tīmekļvietnē https://www.varam.gov.lv/lv/pirmsskolas-izglitibas-iestazu-pieejamiba). MK noteikumos Nr. 577 ietvertie atbalsta īstenošanas nosacījumi nenosaka ierobežojumu bērniem, kas jau saņem privātos PII vai aukļu pakalpojumus, jo arī šie bērni atbilstoši pašvaldību iekšējai kārtībai, kādā reģistrē uz PII rindā esošos bērnus, attiecīgo privāto pakalpojumu saņemšanas laikā var atrasties rindā uz vietu pašvaldības PII. Vienlaikus norādām uz to, ka, </w:t>
            </w:r>
            <w:r w:rsidRPr="001D2FCF">
              <w:rPr>
                <w:rFonts w:ascii="Times New Roman" w:hAnsi="Times New Roman" w:cs="Times New Roman"/>
                <w:sz w:val="24"/>
                <w:szCs w:val="24"/>
              </w:rPr>
              <w:lastRenderedPageBreak/>
              <w:t>saņemot PII pakalpojumu 4.3.6.6. pasākuma ietvaros, šim pakalpojumam nav jāatšķiras no pašvaldības PII sniegtā pakalpojuma.</w:t>
            </w:r>
          </w:p>
        </w:tc>
      </w:tr>
      <w:tr w:rsidR="00BE24D2" w:rsidRPr="00B765DF" w14:paraId="2A1CFA23" w14:textId="77777777" w:rsidTr="006F568C">
        <w:trPr>
          <w:gridAfter w:val="1"/>
          <w:wAfter w:w="7" w:type="dxa"/>
          <w:trHeight w:val="300"/>
        </w:trPr>
        <w:tc>
          <w:tcPr>
            <w:tcW w:w="977" w:type="dxa"/>
          </w:tcPr>
          <w:p w14:paraId="3E75A6BE" w14:textId="7434D983" w:rsidR="00BE24D2" w:rsidRPr="00B765DF" w:rsidRDefault="00944647" w:rsidP="00A52C9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2.12.</w:t>
            </w:r>
          </w:p>
        </w:tc>
        <w:tc>
          <w:tcPr>
            <w:tcW w:w="6190" w:type="dxa"/>
            <w:shd w:val="clear" w:color="auto" w:fill="auto"/>
          </w:tcPr>
          <w:p w14:paraId="428A9147" w14:textId="79B29B5B" w:rsidR="00BE24D2" w:rsidRPr="00E06AF0" w:rsidRDefault="00BE24D2" w:rsidP="00A52C9B">
            <w:pPr>
              <w:pStyle w:val="NormalWeb"/>
              <w:spacing w:before="0" w:beforeAutospacing="0" w:after="0" w:afterAutospacing="0"/>
              <w:rPr>
                <w:rFonts w:ascii="Times New Roman" w:eastAsia="Montserrat" w:hAnsi="Times New Roman" w:cs="Times New Roman"/>
                <w:color w:val="000000" w:themeColor="text1"/>
                <w:sz w:val="24"/>
                <w:szCs w:val="24"/>
                <w:lang w:val="lv-LV"/>
              </w:rPr>
            </w:pPr>
            <w:r w:rsidRPr="00E06AF0">
              <w:rPr>
                <w:rFonts w:ascii="Times New Roman" w:eastAsia="Montserrat" w:hAnsi="Times New Roman" w:cs="Times New Roman"/>
                <w:color w:val="000000" w:themeColor="text1"/>
                <w:sz w:val="24"/>
                <w:szCs w:val="24"/>
                <w:lang w:val="lv-LV"/>
              </w:rPr>
              <w:t>Pārējo bērnu vecāki, kuri pašlaik izmanto aukļu pakalpojumu vai privāto PII un saskaņā ar MK 709 saņem pašvaldības līdzfinansējumu, šo iespēju izmantot nevarēs un viņiem jāturpina apmeklēt privātā PII vai aukle esošā līguma ietvaros? Lai gan, iespējams, viņiem izdevīgāk būtu saņemt pakalpojumu caur projektu, jo tad vecākam būtu jālīdzfinansē tikai ēdināšana.</w:t>
            </w:r>
          </w:p>
        </w:tc>
        <w:tc>
          <w:tcPr>
            <w:tcW w:w="7523" w:type="dxa"/>
            <w:shd w:val="clear" w:color="auto" w:fill="auto"/>
          </w:tcPr>
          <w:p w14:paraId="58F42ADB" w14:textId="7A6F177B" w:rsidR="00BE24D2" w:rsidRPr="001B304A" w:rsidRDefault="00BE24D2" w:rsidP="00A52C9B">
            <w:pPr>
              <w:spacing w:after="0" w:line="240" w:lineRule="auto"/>
              <w:jc w:val="both"/>
              <w:rPr>
                <w:rFonts w:ascii="Times New Roman" w:hAnsi="Times New Roman" w:cs="Times New Roman"/>
                <w:sz w:val="24"/>
                <w:szCs w:val="24"/>
              </w:rPr>
            </w:pPr>
            <w:r w:rsidRPr="001B304A">
              <w:rPr>
                <w:rFonts w:ascii="Times New Roman" w:hAnsi="Times New Roman" w:cs="Times New Roman"/>
                <w:sz w:val="24"/>
                <w:szCs w:val="24"/>
              </w:rPr>
              <w:t>4.3.6.6. pasākuma atbalsta nolūks ir nodrošināt no publiskiem līdzekļiem apmaksātus privāto pakalpojumu sniedzēju sniegtus pirmsskolas izglītības un bērnu uzraudzības pakalpojumus iespējami lielākam bērnu skaitam, kuriem pašvaldība nenodrošina vietu pašvaldības PII (šie bērni ir nevienlīdzīgā situācijā ar bērniem, kuriem pašvaldības nodrošina vietas pašvaldības PII, t.sk. tamdēļ, ka vecākiem ir jāmaksā par šo pakalpojumu privātajiem pakalpojumu sniedzējiem). Līdz ar to, 4.3.6.6.</w:t>
            </w:r>
            <w:r w:rsidR="00C664D4" w:rsidRPr="00C664D4">
              <w:rPr>
                <w:rFonts w:ascii="Times New Roman" w:hAnsi="Times New Roman" w:cs="Times New Roman"/>
                <w:sz w:val="24"/>
                <w:szCs w:val="24"/>
              </w:rPr>
              <w:t> </w:t>
            </w:r>
            <w:r w:rsidRPr="001B304A">
              <w:rPr>
                <w:rFonts w:ascii="Times New Roman" w:hAnsi="Times New Roman" w:cs="Times New Roman"/>
                <w:sz w:val="24"/>
                <w:szCs w:val="24"/>
              </w:rPr>
              <w:t>pasākums ir veidots kā programma, kuras ietvaros pašvaldība var saņemt atbalstu privātā PII pakalpojumu vai aukļu pakalpojumu iegādei.  Atbalsts nav paredzēts pašvaldību jau noslēgto līdzfinansēšanas līgumu par privāto PII pakalpojuma izmantošanu saskaņā ar MK noteikumiem Nr. 709 finansēšanai.  Skaidrojam, ka ES fondi nedrīkst aizstāt valsts budžeta finansētas programmas, attiecīgi, ir nepieciešams nodrošināt demarkāciju starp abām atbalsta programmām, t.sk. nepieciešams nodrošināt, ka viens un tas pats bērns (tā vecāki) nesaņem atbalstu vienlaikus gan 4.3.6.6. pasākumā, gan MK noteikumos Nr. 709 paredzētajā kārtībā (kas ir divas dažādas programmas). Proti, ja pašvaldība izvēlēsies iesniegt projektu, tad bērnu, kas uz 4.3.6.6. pasākuma projekta sākuma brīdi būs sasnieguši 1,5 gadu vecumu, vecākiem būs iespēja saņemt pakalpojumus kādā no šiem diviem atbalsta avotiem (programmām). Tai pat laikā MK noteikumi Nr.</w:t>
            </w:r>
            <w:r w:rsidR="00544512">
              <w:rPr>
                <w:rFonts w:ascii="Times New Roman" w:hAnsi="Times New Roman" w:cs="Times New Roman"/>
                <w:sz w:val="24"/>
                <w:szCs w:val="24"/>
              </w:rPr>
              <w:t> </w:t>
            </w:r>
            <w:r w:rsidRPr="001B304A">
              <w:rPr>
                <w:rFonts w:ascii="Times New Roman" w:hAnsi="Times New Roman" w:cs="Times New Roman"/>
                <w:sz w:val="24"/>
                <w:szCs w:val="24"/>
              </w:rPr>
              <w:t>577 neaizliedz pašvaldībai piedāvāt vecākiem, kuru 4-5 gadus veci bērni, kuri ir rindā uz pašvaldības PII un kuri līdz šim ir saņēmuši vecāku līdzmaksājumu MK noteikumu Nr. 709 paredzētajā kārtībā, turpmākajos gados saņemt atbalstu 4.3.6.6. projekta ietvaros (kur vecāku līdzmaksājums nav paredzēts, izņemot ēdināšanas un interešu izglītības izdevumiem). Tādējādi tiks nodrošināts, ka pēc iespējas vairāku bērnu vecāki saņem tādu pašu no publiskiem līdzekļiem apmaksātu pakalpojumu, kādu tie saņemtu pašvaldības PII.</w:t>
            </w:r>
          </w:p>
        </w:tc>
      </w:tr>
      <w:tr w:rsidR="00CB736D" w:rsidRPr="00B765DF" w14:paraId="7DC51A26" w14:textId="77777777" w:rsidTr="006F568C">
        <w:trPr>
          <w:gridAfter w:val="1"/>
          <w:wAfter w:w="7" w:type="dxa"/>
          <w:trHeight w:val="300"/>
        </w:trPr>
        <w:tc>
          <w:tcPr>
            <w:tcW w:w="977" w:type="dxa"/>
          </w:tcPr>
          <w:p w14:paraId="05F2631E" w14:textId="0D90A4EE" w:rsidR="00CB736D" w:rsidRDefault="00CB736D" w:rsidP="00A52C9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2.13.</w:t>
            </w:r>
          </w:p>
        </w:tc>
        <w:tc>
          <w:tcPr>
            <w:tcW w:w="6190" w:type="dxa"/>
            <w:shd w:val="clear" w:color="auto" w:fill="auto"/>
          </w:tcPr>
          <w:p w14:paraId="3ED12088" w14:textId="5AD21A51" w:rsidR="00CB736D" w:rsidRPr="009174A4" w:rsidRDefault="009174A4" w:rsidP="00A52C9B">
            <w:pPr>
              <w:pStyle w:val="NormalWeb"/>
              <w:spacing w:before="0" w:beforeAutospacing="0" w:after="0" w:afterAutospacing="0"/>
              <w:rPr>
                <w:rFonts w:ascii="Times New Roman" w:eastAsia="Montserrat" w:hAnsi="Times New Roman" w:cs="Times New Roman"/>
                <w:color w:val="000000" w:themeColor="text1"/>
                <w:sz w:val="24"/>
                <w:szCs w:val="24"/>
                <w:lang w:val="lv-LV"/>
              </w:rPr>
            </w:pPr>
            <w:r w:rsidRPr="009174A4">
              <w:rPr>
                <w:rFonts w:ascii="Times New Roman" w:eastAsia="Montserrat" w:hAnsi="Times New Roman" w:cs="Times New Roman"/>
                <w:color w:val="000000" w:themeColor="text1"/>
                <w:sz w:val="24"/>
                <w:szCs w:val="24"/>
                <w:lang w:val="lv-LV"/>
              </w:rPr>
              <w:t>Kas notiek ar bērna adoptācijas laiku pie auklēm, ja bērni iet uz pāris stundām (piemēram divas nedēļas), netiek nodrošinātas astoņas stundas, kā ar samaksu no projekta vai vecāka?</w:t>
            </w:r>
          </w:p>
        </w:tc>
        <w:tc>
          <w:tcPr>
            <w:tcW w:w="7523" w:type="dxa"/>
            <w:shd w:val="clear" w:color="auto" w:fill="auto"/>
          </w:tcPr>
          <w:p w14:paraId="77D9E8CE" w14:textId="3CD5526F" w:rsidR="00CB736D" w:rsidRPr="001B304A" w:rsidRDefault="009174A4" w:rsidP="00A52C9B">
            <w:pPr>
              <w:spacing w:after="0" w:line="240" w:lineRule="auto"/>
              <w:jc w:val="both"/>
              <w:rPr>
                <w:rFonts w:ascii="Times New Roman" w:hAnsi="Times New Roman" w:cs="Times New Roman"/>
                <w:sz w:val="24"/>
                <w:szCs w:val="24"/>
              </w:rPr>
            </w:pPr>
            <w:r w:rsidRPr="009174A4">
              <w:rPr>
                <w:rFonts w:ascii="Times New Roman" w:hAnsi="Times New Roman" w:cs="Times New Roman"/>
                <w:sz w:val="24"/>
                <w:szCs w:val="24"/>
              </w:rPr>
              <w:t xml:space="preserve">MK noteikumu  Nr. 577 31.1. apakšpunkts nosaka, ka bērnu uzraudzības (aukļu) pakalpojumu (turpmāk – BUP) sniedz kā pilna laika BUP (ne mazāk kā astoņas stundas dienā). Vienlaikus skaidrojam, ka minētais pakalpojuma sniegšanas ilgums ir minimālais BUP sniegšanas laiks, ko projekta īstenotājam (un attiecīgi arī pakalpojuma saņēmējam) ir tiesības pieprasīt no pakalpojuma sniedzēja, t.i., 4.3.6.6. pasākuma projekta ietvaros BUP sniedzējam ir jāspēj nodrošināt pakalpojumu vismaz astoņas stundas dienā. Vienlaikus MK noteikumi Nr. 577 nenosaka detalizētākus projekta īstenotāja </w:t>
            </w:r>
            <w:r w:rsidRPr="009174A4">
              <w:rPr>
                <w:rFonts w:ascii="Times New Roman" w:hAnsi="Times New Roman" w:cs="Times New Roman"/>
                <w:sz w:val="24"/>
                <w:szCs w:val="24"/>
              </w:rPr>
              <w:lastRenderedPageBreak/>
              <w:t>un BUP sniedzēja starpā noslēdzamās vienošanās nosacījumus. Tātad vienošanās par BUP sniegšanu var ietvert arī citus aspektus, tai skaitā arī nosacījumus par BUP sniegšanas adaptācijas laiku.</w:t>
            </w:r>
          </w:p>
        </w:tc>
      </w:tr>
      <w:tr w:rsidR="003F3424" w:rsidRPr="00B765DF" w14:paraId="6ADAEAA1" w14:textId="77777777" w:rsidTr="006F568C">
        <w:trPr>
          <w:gridAfter w:val="1"/>
          <w:wAfter w:w="7" w:type="dxa"/>
          <w:trHeight w:val="300"/>
        </w:trPr>
        <w:tc>
          <w:tcPr>
            <w:tcW w:w="977" w:type="dxa"/>
          </w:tcPr>
          <w:p w14:paraId="37813F20" w14:textId="467083EC" w:rsidR="003F3424" w:rsidRDefault="00631B00" w:rsidP="00A52C9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2.14.</w:t>
            </w:r>
          </w:p>
        </w:tc>
        <w:tc>
          <w:tcPr>
            <w:tcW w:w="6190" w:type="dxa"/>
            <w:shd w:val="clear" w:color="auto" w:fill="auto"/>
          </w:tcPr>
          <w:p w14:paraId="745F6EFC" w14:textId="0584662C" w:rsidR="003F3424" w:rsidRPr="009174A4" w:rsidRDefault="00566769" w:rsidP="00A52C9B">
            <w:pPr>
              <w:pStyle w:val="NormalWeb"/>
              <w:spacing w:before="0" w:beforeAutospacing="0" w:after="0" w:afterAutospacing="0"/>
              <w:rPr>
                <w:rFonts w:ascii="Times New Roman" w:eastAsia="Montserrat" w:hAnsi="Times New Roman" w:cs="Times New Roman"/>
                <w:color w:val="000000" w:themeColor="text1"/>
                <w:sz w:val="24"/>
                <w:szCs w:val="24"/>
                <w:lang w:val="lv-LV"/>
              </w:rPr>
            </w:pPr>
            <w:r w:rsidRPr="00566769">
              <w:rPr>
                <w:rFonts w:ascii="Times New Roman" w:eastAsia="Montserrat" w:hAnsi="Times New Roman" w:cs="Times New Roman"/>
                <w:color w:val="000000" w:themeColor="text1"/>
                <w:sz w:val="24"/>
                <w:szCs w:val="24"/>
                <w:lang w:val="lv-LV"/>
              </w:rPr>
              <w:t>Vai ir iespēja noslēdzot līgumu vecāks</w:t>
            </w:r>
            <w:r w:rsidR="006E7A6B">
              <w:rPr>
                <w:rFonts w:ascii="Times New Roman" w:eastAsia="Montserrat" w:hAnsi="Times New Roman" w:cs="Times New Roman"/>
                <w:color w:val="000000" w:themeColor="text1"/>
                <w:sz w:val="24"/>
                <w:szCs w:val="24"/>
                <w:lang w:val="lv-LV"/>
              </w:rPr>
              <w:t xml:space="preserve"> </w:t>
            </w:r>
            <w:r w:rsidRPr="00566769">
              <w:rPr>
                <w:rFonts w:ascii="Times New Roman" w:eastAsia="Montserrat" w:hAnsi="Times New Roman" w:cs="Times New Roman"/>
                <w:color w:val="000000" w:themeColor="text1"/>
                <w:sz w:val="24"/>
                <w:szCs w:val="24"/>
                <w:lang w:val="lv-LV"/>
              </w:rPr>
              <w:t>pēc adoptācijas laika</w:t>
            </w:r>
            <w:r w:rsidR="00F569BF">
              <w:rPr>
                <w:rFonts w:ascii="Times New Roman" w:eastAsia="Montserrat" w:hAnsi="Times New Roman" w:cs="Times New Roman"/>
                <w:color w:val="000000" w:themeColor="text1"/>
                <w:sz w:val="24"/>
                <w:szCs w:val="24"/>
                <w:lang w:val="lv-LV"/>
              </w:rPr>
              <w:t>,</w:t>
            </w:r>
            <w:r w:rsidRPr="00566769">
              <w:rPr>
                <w:rFonts w:ascii="Times New Roman" w:eastAsia="Montserrat" w:hAnsi="Times New Roman" w:cs="Times New Roman"/>
                <w:color w:val="000000" w:themeColor="text1"/>
                <w:sz w:val="24"/>
                <w:szCs w:val="24"/>
                <w:lang w:val="lv-LV"/>
              </w:rPr>
              <w:t xml:space="preserve"> piemēram, četras dienas, saprot, ka nevēlas šo aukli un pārdomā</w:t>
            </w:r>
            <w:r w:rsidR="00F949BB">
              <w:rPr>
                <w:rFonts w:ascii="Times New Roman" w:eastAsia="Montserrat" w:hAnsi="Times New Roman" w:cs="Times New Roman"/>
                <w:color w:val="000000" w:themeColor="text1"/>
                <w:sz w:val="24"/>
                <w:szCs w:val="24"/>
                <w:lang w:val="lv-LV"/>
              </w:rPr>
              <w:t>?</w:t>
            </w:r>
            <w:r w:rsidR="006109D4">
              <w:rPr>
                <w:rFonts w:ascii="Times New Roman" w:eastAsia="Montserrat" w:hAnsi="Times New Roman" w:cs="Times New Roman"/>
                <w:color w:val="000000" w:themeColor="text1"/>
                <w:sz w:val="24"/>
                <w:szCs w:val="24"/>
                <w:lang w:val="lv-LV"/>
              </w:rPr>
              <w:t xml:space="preserve"> </w:t>
            </w:r>
            <w:r w:rsidR="00F949BB">
              <w:rPr>
                <w:rFonts w:ascii="Times New Roman" w:eastAsia="Montserrat" w:hAnsi="Times New Roman" w:cs="Times New Roman"/>
                <w:color w:val="000000" w:themeColor="text1"/>
                <w:sz w:val="24"/>
                <w:szCs w:val="24"/>
                <w:lang w:val="lv-LV"/>
              </w:rPr>
              <w:t>L</w:t>
            </w:r>
            <w:r w:rsidRPr="00566769">
              <w:rPr>
                <w:rFonts w:ascii="Times New Roman" w:eastAsia="Montserrat" w:hAnsi="Times New Roman" w:cs="Times New Roman"/>
                <w:color w:val="000000" w:themeColor="text1"/>
                <w:sz w:val="24"/>
                <w:szCs w:val="24"/>
                <w:lang w:val="lv-LV"/>
              </w:rPr>
              <w:t>aužot līgumu.</w:t>
            </w:r>
          </w:p>
        </w:tc>
        <w:tc>
          <w:tcPr>
            <w:tcW w:w="7523" w:type="dxa"/>
            <w:shd w:val="clear" w:color="auto" w:fill="auto"/>
          </w:tcPr>
          <w:p w14:paraId="7C7661BF" w14:textId="77777777" w:rsidR="00566769" w:rsidRPr="00566769" w:rsidRDefault="00566769" w:rsidP="00566769">
            <w:pPr>
              <w:spacing w:after="0" w:line="240" w:lineRule="auto"/>
              <w:jc w:val="both"/>
              <w:rPr>
                <w:rFonts w:ascii="Times New Roman" w:hAnsi="Times New Roman" w:cs="Times New Roman"/>
                <w:sz w:val="24"/>
                <w:szCs w:val="24"/>
              </w:rPr>
            </w:pPr>
            <w:r w:rsidRPr="00566769">
              <w:rPr>
                <w:rFonts w:ascii="Times New Roman" w:hAnsi="Times New Roman" w:cs="Times New Roman"/>
                <w:sz w:val="24"/>
                <w:szCs w:val="24"/>
              </w:rPr>
              <w:t xml:space="preserve">Laužot pakalpojuma līgumu, gadījumos, kad bērnam pieskatīšanas pakalpojums netiek nodrošināts vismaz vienu gadu (ieskaitot attaisnojošu prombūtni), izmaksas par pakalpojuma nodrošināšanu sedz pašvaldība. Finansējuma saņēmējs saglabā un nodrošina šo neizmantoto finansējumu nākamajam pakalpojuma saņēmējam. </w:t>
            </w:r>
          </w:p>
          <w:p w14:paraId="0C31BAE0" w14:textId="6490DB03" w:rsidR="003F3424" w:rsidRPr="009174A4" w:rsidRDefault="00566769" w:rsidP="00566769">
            <w:pPr>
              <w:spacing w:after="0" w:line="240" w:lineRule="auto"/>
              <w:jc w:val="both"/>
              <w:rPr>
                <w:rFonts w:ascii="Times New Roman" w:hAnsi="Times New Roman" w:cs="Times New Roman"/>
                <w:sz w:val="24"/>
                <w:szCs w:val="24"/>
              </w:rPr>
            </w:pPr>
            <w:r w:rsidRPr="00566769">
              <w:rPr>
                <w:rFonts w:ascii="Times New Roman" w:hAnsi="Times New Roman" w:cs="Times New Roman"/>
                <w:sz w:val="24"/>
                <w:szCs w:val="24"/>
              </w:rPr>
              <w:t xml:space="preserve">Vienlaikus vēršam uzmanību, ka nosacījumus par to, kurai auklei jāpieskata kurš bērns un to skaits, kā arī iespējas konkrētām auklēm nozīmēt citus bērnus un šiem bērniem nodrošināt citu aukļu pakalpojumus, ir iespējams atrunāt projekta īstenotāja un pakalpojuma sniedzēja starpā noslēgtajā līgumā.  Jāņem vērā arī tas, ka MK noteikumu 577 32. punkts nosaka to, ka kopējais viena bērna uzraudzības pakalpojuma sniegšanas laiks nav īsāks par gadu un nepārsniedz trīs gadus. Tā nenosaka, ka gads ir minimālais termiņš pakalpojuma nodrošināšanai no konkrētas aukles puses.  </w:t>
            </w:r>
          </w:p>
        </w:tc>
      </w:tr>
      <w:tr w:rsidR="00690666" w:rsidRPr="00B765DF" w14:paraId="5896D951" w14:textId="77777777" w:rsidTr="006F568C">
        <w:trPr>
          <w:gridAfter w:val="1"/>
          <w:wAfter w:w="7" w:type="dxa"/>
          <w:trHeight w:val="300"/>
        </w:trPr>
        <w:tc>
          <w:tcPr>
            <w:tcW w:w="977" w:type="dxa"/>
          </w:tcPr>
          <w:p w14:paraId="36206D52" w14:textId="0D020FF0" w:rsidR="00690666" w:rsidRDefault="00690666" w:rsidP="00A52C9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2.15.</w:t>
            </w:r>
          </w:p>
        </w:tc>
        <w:tc>
          <w:tcPr>
            <w:tcW w:w="6190" w:type="dxa"/>
            <w:shd w:val="clear" w:color="auto" w:fill="auto"/>
          </w:tcPr>
          <w:p w14:paraId="150EA1E2" w14:textId="0B755128" w:rsidR="00690666" w:rsidRPr="00566769" w:rsidRDefault="00690666" w:rsidP="00690666">
            <w:pPr>
              <w:pStyle w:val="NormalWeb"/>
              <w:spacing w:before="0" w:beforeAutospacing="0" w:after="0" w:afterAutospacing="0"/>
              <w:jc w:val="both"/>
              <w:rPr>
                <w:rFonts w:ascii="Times New Roman" w:eastAsia="Montserrat" w:hAnsi="Times New Roman" w:cs="Times New Roman"/>
                <w:color w:val="000000" w:themeColor="text1"/>
                <w:sz w:val="24"/>
                <w:szCs w:val="24"/>
                <w:lang w:val="lv-LV"/>
              </w:rPr>
            </w:pPr>
            <w:r>
              <w:rPr>
                <w:rFonts w:ascii="Times New Roman" w:eastAsia="Montserrat" w:hAnsi="Times New Roman" w:cs="Times New Roman"/>
                <w:color w:val="000000" w:themeColor="text1"/>
                <w:sz w:val="24"/>
                <w:szCs w:val="24"/>
                <w:lang w:val="lv-LV"/>
              </w:rPr>
              <w:t>Vai s</w:t>
            </w:r>
            <w:r w:rsidRPr="00690666">
              <w:rPr>
                <w:rFonts w:ascii="Times New Roman" w:eastAsia="Montserrat" w:hAnsi="Times New Roman" w:cs="Times New Roman"/>
                <w:color w:val="000000" w:themeColor="text1"/>
                <w:sz w:val="24"/>
                <w:szCs w:val="24"/>
                <w:lang w:val="lv-LV"/>
              </w:rPr>
              <w:t>tarpposma maksājumi ir par pilniem “izietiem cikliem” / pilnībā izpildītiem līgumiem? Piemēram, ja līgums tiek slēgts uz  gadu, un bērns gadu tiek pieskatīts, tad nākošajā starpposma maksājumā var iekļaut attaisnojuma dokumentus (līgumu, rēķinus, maksājuma uzdevumus) par šī bērna veiksmīgu pakalpojuma sniegšanu?</w:t>
            </w:r>
          </w:p>
        </w:tc>
        <w:tc>
          <w:tcPr>
            <w:tcW w:w="7523" w:type="dxa"/>
            <w:shd w:val="clear" w:color="auto" w:fill="auto"/>
          </w:tcPr>
          <w:p w14:paraId="53178DD1" w14:textId="32169089" w:rsidR="00690666" w:rsidRPr="00690666" w:rsidRDefault="00690666" w:rsidP="00690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690666">
              <w:rPr>
                <w:rFonts w:ascii="Times New Roman" w:hAnsi="Times New Roman" w:cs="Times New Roman"/>
                <w:sz w:val="24"/>
                <w:szCs w:val="24"/>
              </w:rPr>
              <w:t>askaņā ar MK noteikumu Nr.577 49. punktu finansējuma saņēmējam tiek piešķirts avanss, kuru jāspēj izlietot 6 mēnešu laikā saimnieciskā gada ietvaros. Atlases nolikuma 3. pielikuma “Vienošanās par projekta īstenošanu projekts” 1. pielikuma 7.7. apakšpunktā ir noteikts, ka  “Finansējuma saņēmējs iesniedz starpposma Maksājuma pieprasījumu ne retāk kā reizi par katriem trīs Projekta īstenošanas mēnešiem”. Līgums par pakalpojuma sniegšanu maksājuma pieprasījumā iekļaujams tikai tad, kad ir bijuši izdevumi šī līguma ietvaros un šie izdevumi iekļauti konkrētajā maksājuma pieprasījumā.</w:t>
            </w:r>
          </w:p>
          <w:p w14:paraId="49A87E64" w14:textId="77777777" w:rsidR="00690666" w:rsidRPr="00690666" w:rsidRDefault="00690666" w:rsidP="00690666">
            <w:pPr>
              <w:spacing w:after="0" w:line="240" w:lineRule="auto"/>
              <w:jc w:val="both"/>
              <w:rPr>
                <w:rFonts w:ascii="Times New Roman" w:hAnsi="Times New Roman" w:cs="Times New Roman"/>
                <w:sz w:val="24"/>
                <w:szCs w:val="24"/>
              </w:rPr>
            </w:pPr>
            <w:r w:rsidRPr="00690666">
              <w:rPr>
                <w:rFonts w:ascii="Times New Roman" w:hAnsi="Times New Roman" w:cs="Times New Roman"/>
                <w:sz w:val="24"/>
                <w:szCs w:val="24"/>
              </w:rPr>
              <w:t>Lai nodrošinātu pašvaldībām pietiekamu finansējuma apriti, izdevumi par pakalpojuma izmaksām būtu iekļaujami kārtējā starpposma maksājuma pieprasījumā. Gadījumā, ja bērnam pieskatīšanas pakalpojums netiek nodrošināts vismaz vienu gadu (ieskaitot attaisnotu prombūtni), izmaksas par pakalpojumu sedz pašvaldība un nākamajā starpposma maksājuma pieprasījumā tās izslēdz, norādot summu ar mīnus zīmi.</w:t>
            </w:r>
          </w:p>
          <w:p w14:paraId="600598A5" w14:textId="77777777" w:rsidR="00690666" w:rsidRPr="00690666" w:rsidRDefault="00690666" w:rsidP="00690666">
            <w:pPr>
              <w:spacing w:after="0" w:line="240" w:lineRule="auto"/>
              <w:jc w:val="both"/>
              <w:rPr>
                <w:rFonts w:ascii="Times New Roman" w:hAnsi="Times New Roman" w:cs="Times New Roman"/>
                <w:sz w:val="24"/>
                <w:szCs w:val="24"/>
              </w:rPr>
            </w:pPr>
            <w:r w:rsidRPr="00690666">
              <w:rPr>
                <w:rFonts w:ascii="Times New Roman" w:hAnsi="Times New Roman" w:cs="Times New Roman"/>
                <w:sz w:val="24"/>
                <w:szCs w:val="24"/>
              </w:rPr>
              <w:t xml:space="preserve">CFLA tomēr pieļauj, ka pašvaldība, lai izslēgtu piešķirtā finansējuma atgriešanu par nenodrošināto pakalpojumu, var izvēlēties sniegt starpposma maksājuma pieprasījumā tās izmaksas, kas radušās sasniedzot noteiktos rādītājus un atbilst MK noteikumu Nr. 577 32. punktam “Projekta Eiropas Sociālā fonda Plus finansējums uz vienu bērnu nepārsniedz 364 EUR </w:t>
            </w:r>
            <w:r w:rsidRPr="00690666">
              <w:rPr>
                <w:rFonts w:ascii="Times New Roman" w:hAnsi="Times New Roman" w:cs="Times New Roman"/>
                <w:sz w:val="24"/>
                <w:szCs w:val="24"/>
              </w:rPr>
              <w:lastRenderedPageBreak/>
              <w:t>mēnesī, un kopējais viena bērna pieskatīšanas pakalpojumu sniegšanas laiks nav īsāks par gadu un nepārsniedz trīs gadus.”</w:t>
            </w:r>
          </w:p>
          <w:p w14:paraId="6D650C54" w14:textId="51BDD55F" w:rsidR="00690666" w:rsidRPr="00566769" w:rsidRDefault="00690666" w:rsidP="00690666">
            <w:pPr>
              <w:spacing w:after="0" w:line="240" w:lineRule="auto"/>
              <w:jc w:val="both"/>
              <w:rPr>
                <w:rFonts w:ascii="Times New Roman" w:hAnsi="Times New Roman" w:cs="Times New Roman"/>
                <w:sz w:val="24"/>
                <w:szCs w:val="24"/>
              </w:rPr>
            </w:pPr>
            <w:r w:rsidRPr="00690666">
              <w:rPr>
                <w:rFonts w:ascii="Times New Roman" w:hAnsi="Times New Roman" w:cs="Times New Roman"/>
                <w:sz w:val="24"/>
                <w:szCs w:val="24"/>
              </w:rPr>
              <w:t>Papildus informējam, ka pēc vienošanās par projekta īstenošanu  slēgšanas ar pašvaldībām tiks organizēts informatīvais seminārs finansējuma saņēmējiem, kura ietvaros tiks sniegta informācija par projektu uzraudzības procesu un ar to saistītiem jautājumiem.</w:t>
            </w:r>
          </w:p>
        </w:tc>
      </w:tr>
      <w:tr w:rsidR="00981D39" w:rsidRPr="00B765DF" w14:paraId="11B7B307" w14:textId="77777777" w:rsidTr="006F568C">
        <w:trPr>
          <w:gridAfter w:val="1"/>
          <w:wAfter w:w="7" w:type="dxa"/>
          <w:trHeight w:val="300"/>
        </w:trPr>
        <w:tc>
          <w:tcPr>
            <w:tcW w:w="977" w:type="dxa"/>
          </w:tcPr>
          <w:p w14:paraId="4C368F76" w14:textId="7D9A3EB7" w:rsidR="00981D39" w:rsidRDefault="00981D39" w:rsidP="00185109">
            <w:pPr>
              <w:spacing w:after="0" w:line="240" w:lineRule="auto"/>
              <w:ind w:left="-108"/>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2.1</w:t>
            </w:r>
            <w:r w:rsidR="003D48EF">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xml:space="preserve">. </w:t>
            </w:r>
          </w:p>
        </w:tc>
        <w:tc>
          <w:tcPr>
            <w:tcW w:w="6190" w:type="dxa"/>
            <w:shd w:val="clear" w:color="auto" w:fill="auto"/>
          </w:tcPr>
          <w:p w14:paraId="2305E422" w14:textId="77777777" w:rsidR="00981D39" w:rsidRDefault="00981D39" w:rsidP="00981D39">
            <w:pPr>
              <w:pStyle w:val="NormalWeb"/>
              <w:spacing w:after="0"/>
              <w:jc w:val="both"/>
              <w:rPr>
                <w:rFonts w:ascii="Times New Roman" w:eastAsia="Montserrat" w:hAnsi="Times New Roman" w:cs="Times New Roman"/>
                <w:color w:val="000000" w:themeColor="text1"/>
                <w:sz w:val="24"/>
                <w:szCs w:val="24"/>
                <w:lang w:val="lv-LV"/>
              </w:rPr>
            </w:pPr>
            <w:r w:rsidRPr="00981D39">
              <w:rPr>
                <w:rFonts w:ascii="Times New Roman" w:eastAsia="Montserrat" w:hAnsi="Times New Roman" w:cs="Times New Roman"/>
                <w:color w:val="000000" w:themeColor="text1"/>
                <w:sz w:val="24"/>
                <w:szCs w:val="24"/>
                <w:lang w:val="lv-LV"/>
              </w:rPr>
              <w:t xml:space="preserve">Pildot pieteikuma veidlapu- sadaļā “Rādītāji” radās vēl viens jautājums: jānorāda iznākuma un rezultāta rādītāji- vai jānorāda abi? </w:t>
            </w:r>
          </w:p>
          <w:p w14:paraId="537AEADA" w14:textId="19B3D52D" w:rsidR="00981D39" w:rsidRPr="00981D39" w:rsidRDefault="00981D39" w:rsidP="00981D39">
            <w:pPr>
              <w:pStyle w:val="NormalWeb"/>
              <w:spacing w:after="0"/>
              <w:jc w:val="both"/>
              <w:rPr>
                <w:rFonts w:ascii="Times New Roman" w:eastAsia="Montserrat" w:hAnsi="Times New Roman" w:cs="Times New Roman"/>
                <w:color w:val="000000" w:themeColor="text1"/>
                <w:sz w:val="24"/>
                <w:szCs w:val="24"/>
                <w:lang w:val="lv-LV"/>
              </w:rPr>
            </w:pPr>
            <w:r w:rsidRPr="00981D39">
              <w:rPr>
                <w:rFonts w:ascii="Times New Roman" w:eastAsia="Montserrat" w:hAnsi="Times New Roman" w:cs="Times New Roman"/>
                <w:color w:val="000000" w:themeColor="text1"/>
                <w:sz w:val="24"/>
                <w:szCs w:val="24"/>
                <w:lang w:val="lv-LV"/>
              </w:rPr>
              <w:t xml:space="preserve">Vai pieskatīšanas/ bērnu uzraudzības pakalpojums skaitās izglītības pakalpojums, vai šeit ir domātas tieši bērni, kuri apmeklēs privātās pirmsskolas izglītības iestādes ar licencētām programmām? </w:t>
            </w:r>
          </w:p>
          <w:p w14:paraId="642A86A5" w14:textId="6096CC54" w:rsidR="00981D39" w:rsidRDefault="00981D39" w:rsidP="00981D39">
            <w:pPr>
              <w:pStyle w:val="NormalWeb"/>
              <w:spacing w:after="0"/>
              <w:jc w:val="both"/>
              <w:rPr>
                <w:rFonts w:ascii="Times New Roman" w:eastAsia="Montserrat" w:hAnsi="Times New Roman" w:cs="Times New Roman"/>
                <w:color w:val="000000" w:themeColor="text1"/>
                <w:sz w:val="24"/>
                <w:szCs w:val="24"/>
                <w:lang w:val="lv-LV"/>
              </w:rPr>
            </w:pPr>
          </w:p>
        </w:tc>
        <w:tc>
          <w:tcPr>
            <w:tcW w:w="7523" w:type="dxa"/>
            <w:shd w:val="clear" w:color="auto" w:fill="auto"/>
          </w:tcPr>
          <w:p w14:paraId="47C1AC7C" w14:textId="77777777" w:rsidR="0066214B" w:rsidRPr="0066214B" w:rsidRDefault="0066214B" w:rsidP="0066214B">
            <w:pPr>
              <w:spacing w:after="0" w:line="240" w:lineRule="auto"/>
              <w:jc w:val="both"/>
              <w:rPr>
                <w:rFonts w:ascii="Times New Roman" w:hAnsi="Times New Roman" w:cs="Times New Roman"/>
                <w:sz w:val="24"/>
                <w:szCs w:val="24"/>
              </w:rPr>
            </w:pPr>
            <w:r w:rsidRPr="0066214B">
              <w:rPr>
                <w:rFonts w:ascii="Times New Roman" w:hAnsi="Times New Roman" w:cs="Times New Roman"/>
                <w:sz w:val="24"/>
                <w:szCs w:val="24"/>
              </w:rPr>
              <w:t>Attiecībā uz 4.3.6.6. pasākuma ietvaros sasniedzamajiem rādītājiem:</w:t>
            </w:r>
          </w:p>
          <w:p w14:paraId="6C02D95A" w14:textId="77777777" w:rsidR="0066214B" w:rsidRPr="0066214B" w:rsidRDefault="0066214B" w:rsidP="0066214B">
            <w:pPr>
              <w:spacing w:after="0" w:line="240" w:lineRule="auto"/>
              <w:jc w:val="both"/>
              <w:rPr>
                <w:rFonts w:ascii="Times New Roman" w:hAnsi="Times New Roman" w:cs="Times New Roman"/>
                <w:sz w:val="24"/>
                <w:szCs w:val="24"/>
              </w:rPr>
            </w:pPr>
            <w:r w:rsidRPr="0066214B">
              <w:rPr>
                <w:rFonts w:ascii="Times New Roman" w:hAnsi="Times New Roman" w:cs="Times New Roman"/>
                <w:sz w:val="24"/>
                <w:szCs w:val="24"/>
              </w:rPr>
              <w:t>a)</w:t>
            </w:r>
            <w:r w:rsidRPr="0066214B">
              <w:rPr>
                <w:rFonts w:ascii="Times New Roman" w:hAnsi="Times New Roman" w:cs="Times New Roman"/>
                <w:sz w:val="24"/>
                <w:szCs w:val="24"/>
              </w:rPr>
              <w:tab/>
              <w:t>projektā jāparedz visi MK noteikumu Nr. 577  9. punktā noteiktie rādītāji;</w:t>
            </w:r>
          </w:p>
          <w:p w14:paraId="44593666" w14:textId="72DDDF58" w:rsidR="0066214B" w:rsidRPr="0066214B" w:rsidRDefault="0066214B" w:rsidP="0066214B">
            <w:pPr>
              <w:spacing w:after="0" w:line="240" w:lineRule="auto"/>
              <w:jc w:val="both"/>
              <w:rPr>
                <w:rFonts w:ascii="Times New Roman" w:hAnsi="Times New Roman" w:cs="Times New Roman"/>
                <w:sz w:val="24"/>
                <w:szCs w:val="24"/>
              </w:rPr>
            </w:pPr>
            <w:r w:rsidRPr="0066214B">
              <w:rPr>
                <w:rFonts w:ascii="Times New Roman" w:hAnsi="Times New Roman" w:cs="Times New Roman"/>
                <w:sz w:val="24"/>
                <w:szCs w:val="24"/>
              </w:rPr>
              <w:t>b)</w:t>
            </w:r>
            <w:r w:rsidRPr="0066214B">
              <w:rPr>
                <w:rFonts w:ascii="Times New Roman" w:hAnsi="Times New Roman" w:cs="Times New Roman"/>
                <w:sz w:val="24"/>
                <w:szCs w:val="24"/>
              </w:rPr>
              <w:tab/>
              <w:t xml:space="preserve">ja bērns, kuram ir sniegts bērna pieskatīšanas pakalpojums, tiek uzņemts pašvaldības pirmsskolas izglītības iestādē, kuras rindā bērns ir reģistrēts, un ja šis bērns izmanto šo pakalpojumu mazāk par gadu, viņš tiks iekļauts MK  noteikumu Nr. 577  9.1.apakšpunktā noteiktajā iznākuma rādītājā, bet netiks iekļauts MK noteikumu Nr. 577 9.2. apakšpunktā noteiktajā rezultāta rādītājā. </w:t>
            </w:r>
          </w:p>
          <w:p w14:paraId="2D88C5B1" w14:textId="77777777" w:rsidR="0066214B" w:rsidRPr="0066214B" w:rsidRDefault="0066214B" w:rsidP="0066214B">
            <w:pPr>
              <w:spacing w:after="0" w:line="240" w:lineRule="auto"/>
              <w:jc w:val="both"/>
              <w:rPr>
                <w:rFonts w:ascii="Times New Roman" w:hAnsi="Times New Roman" w:cs="Times New Roman"/>
                <w:sz w:val="24"/>
                <w:szCs w:val="24"/>
              </w:rPr>
            </w:pPr>
          </w:p>
          <w:p w14:paraId="54F36E95" w14:textId="77777777" w:rsidR="00107B81" w:rsidRDefault="0066214B" w:rsidP="0066214B">
            <w:pPr>
              <w:spacing w:after="0" w:line="240" w:lineRule="auto"/>
              <w:jc w:val="both"/>
              <w:rPr>
                <w:rFonts w:ascii="Times New Roman" w:hAnsi="Times New Roman" w:cs="Times New Roman"/>
                <w:sz w:val="24"/>
                <w:szCs w:val="24"/>
              </w:rPr>
            </w:pPr>
            <w:r w:rsidRPr="0066214B">
              <w:rPr>
                <w:rFonts w:ascii="Times New Roman" w:hAnsi="Times New Roman" w:cs="Times New Roman"/>
                <w:sz w:val="24"/>
                <w:szCs w:val="24"/>
              </w:rPr>
              <w:t>Papildus informējam par  MK noteikumu Nr. 577  9.2. apakšpunktā  minētā  termina  “pirmsskolas izglītības pakalpojums” interpretāciju, atbilstoši kuram izriet, ka 9.2. apakšpunktā   rezultāta radītājs  ietver privātās pirmsskolas izglītības pakalpojumu un/vai bērnu uzraudzības  pakalpojumus.</w:t>
            </w:r>
          </w:p>
          <w:p w14:paraId="4E7C4D8B" w14:textId="17774088" w:rsidR="00981D39" w:rsidRDefault="0066214B" w:rsidP="0066214B">
            <w:pPr>
              <w:spacing w:after="0" w:line="240" w:lineRule="auto"/>
              <w:jc w:val="both"/>
              <w:rPr>
                <w:rFonts w:ascii="Times New Roman" w:hAnsi="Times New Roman" w:cs="Times New Roman"/>
                <w:sz w:val="24"/>
                <w:szCs w:val="24"/>
              </w:rPr>
            </w:pPr>
            <w:r w:rsidRPr="0066214B">
              <w:rPr>
                <w:rFonts w:ascii="Times New Roman" w:hAnsi="Times New Roman" w:cs="Times New Roman"/>
                <w:sz w:val="24"/>
                <w:szCs w:val="24"/>
              </w:rPr>
              <w:t xml:space="preserve">  </w:t>
            </w:r>
          </w:p>
        </w:tc>
      </w:tr>
      <w:tr w:rsidR="003D48EF" w:rsidRPr="00B765DF" w14:paraId="7695B4BA" w14:textId="77777777" w:rsidTr="006F568C">
        <w:trPr>
          <w:gridAfter w:val="1"/>
          <w:wAfter w:w="7" w:type="dxa"/>
          <w:trHeight w:val="300"/>
        </w:trPr>
        <w:tc>
          <w:tcPr>
            <w:tcW w:w="977" w:type="dxa"/>
          </w:tcPr>
          <w:p w14:paraId="0DC7436E" w14:textId="580FA40C" w:rsidR="003D48EF" w:rsidRDefault="003D48EF" w:rsidP="00185109">
            <w:pPr>
              <w:spacing w:after="0" w:line="240" w:lineRule="auto"/>
              <w:ind w:left="-108"/>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2.17. </w:t>
            </w:r>
          </w:p>
        </w:tc>
        <w:tc>
          <w:tcPr>
            <w:tcW w:w="6190" w:type="dxa"/>
            <w:shd w:val="clear" w:color="auto" w:fill="auto"/>
          </w:tcPr>
          <w:p w14:paraId="30727E45" w14:textId="1A4F13E7" w:rsidR="003D48EF" w:rsidRPr="00981D39" w:rsidRDefault="00F22790" w:rsidP="00981D39">
            <w:pPr>
              <w:pStyle w:val="NormalWeb"/>
              <w:spacing w:after="0"/>
              <w:jc w:val="both"/>
              <w:rPr>
                <w:rFonts w:ascii="Times New Roman" w:eastAsia="Montserrat" w:hAnsi="Times New Roman" w:cs="Times New Roman"/>
                <w:color w:val="000000" w:themeColor="text1"/>
                <w:sz w:val="24"/>
                <w:szCs w:val="24"/>
                <w:lang w:val="lv-LV"/>
              </w:rPr>
            </w:pPr>
            <w:r w:rsidRPr="00F22790">
              <w:rPr>
                <w:rFonts w:ascii="Times New Roman" w:eastAsia="Montserrat" w:hAnsi="Times New Roman" w:cs="Times New Roman"/>
                <w:color w:val="000000" w:themeColor="text1"/>
                <w:sz w:val="24"/>
                <w:szCs w:val="24"/>
                <w:lang w:val="lv-LV"/>
              </w:rPr>
              <w:t>Vai iesniedzot starpposma un noslēguma maksājumus iesniedzamie izmaksas attaisnojošie dokumenti ir pakalpojuma sniedzēja līgumi par katru bērnu, ikmēneša rēķins un apmeklējuma grafiks, vai ir vēl kaut kas, kas būtu jau jāsagatavo? To noteikti mums būtu jāparedz jau līgumā.</w:t>
            </w:r>
          </w:p>
        </w:tc>
        <w:tc>
          <w:tcPr>
            <w:tcW w:w="7523" w:type="dxa"/>
            <w:shd w:val="clear" w:color="auto" w:fill="auto"/>
          </w:tcPr>
          <w:p w14:paraId="3362F675" w14:textId="6FEF4F00" w:rsidR="003D48EF" w:rsidRPr="0066214B" w:rsidRDefault="00F22790" w:rsidP="0066214B">
            <w:pPr>
              <w:spacing w:after="0" w:line="240" w:lineRule="auto"/>
              <w:jc w:val="both"/>
              <w:rPr>
                <w:rFonts w:ascii="Times New Roman" w:hAnsi="Times New Roman" w:cs="Times New Roman"/>
                <w:sz w:val="24"/>
                <w:szCs w:val="24"/>
              </w:rPr>
            </w:pPr>
            <w:r w:rsidRPr="00F22790">
              <w:rPr>
                <w:rFonts w:ascii="Times New Roman" w:hAnsi="Times New Roman" w:cs="Times New Roman"/>
                <w:sz w:val="24"/>
                <w:szCs w:val="24"/>
              </w:rPr>
              <w:t>Iesniedzot starpposma un noslēguma maksājumu pieprasījumu attiecībā uz pakalpojuma sniedzēju nepieciešami šādi izmaksas pamatojošie dokumenti: pakalpojuma līgums, abu pušu parakstīts pieņemšanas - nodošanas akts, rēķins, kurā identificējamas izmaksas, kuras saskaņā ar MK noteikumu Nr.577  27.3. un 27.4.apakšpunkta nosacījumiem tiek attiecinātas no projekta finansējuma, apmeklējuma grafiks, kā arī kumulatīvā apmeklējuma uzskaite par katru bērnu, lai varētu pārliecināties par MK noteikumu Nr.577 32.punktā noteikto nosacījumu ievērošanu, t.i., kopējais viena bērna pieskatīšanas pakalpojumu sniegšanas laiks nav īsāks par gadu un nepārsniedz trīs gadus (var gan izvēlēties, vai šo uzskaiti veic pati pašvaldība vai uztic to veikt pakalpojuma sniedzējam).  Vēršam uzmanību, ka pakalpojuma sniedzējam jānodrošina arī bērna prombūtni attaisnojošo dokumentu pieejamība, lai varētu tikt apliecināta atbilstība MK noteikumu Nr.577 33.punktā minētajiem nosacījumiem par atbalsta piešķiršanu.</w:t>
            </w:r>
          </w:p>
        </w:tc>
      </w:tr>
      <w:tr w:rsidR="00A52C9B" w:rsidRPr="00B765DF" w14:paraId="7DCB6047" w14:textId="77777777" w:rsidTr="25ED2B88">
        <w:tc>
          <w:tcPr>
            <w:tcW w:w="14697" w:type="dxa"/>
            <w:gridSpan w:val="4"/>
            <w:shd w:val="clear" w:color="auto" w:fill="D0CECE" w:themeFill="background2" w:themeFillShade="E6"/>
          </w:tcPr>
          <w:p w14:paraId="3A26CE76" w14:textId="113828FF" w:rsidR="00A52C9B" w:rsidRPr="00B765DF" w:rsidRDefault="00A52C9B" w:rsidP="00A52C9B">
            <w:pPr>
              <w:pStyle w:val="Heading1"/>
              <w:numPr>
                <w:ilvl w:val="0"/>
                <w:numId w:val="19"/>
              </w:numPr>
              <w:tabs>
                <w:tab w:val="num" w:pos="360"/>
              </w:tabs>
              <w:spacing w:before="0" w:after="0" w:line="240" w:lineRule="auto"/>
              <w:ind w:left="0" w:firstLine="0"/>
              <w:jc w:val="both"/>
              <w:rPr>
                <w:rFonts w:cs="Times New Roman"/>
                <w:sz w:val="24"/>
                <w:szCs w:val="24"/>
              </w:rPr>
            </w:pPr>
            <w:bookmarkStart w:id="6" w:name="_Toc20918685"/>
            <w:bookmarkStart w:id="7" w:name="_Toc46148091"/>
            <w:bookmarkStart w:id="8" w:name="_Toc153535950"/>
            <w:r w:rsidRPr="00B765DF">
              <w:rPr>
                <w:rFonts w:cs="Times New Roman"/>
                <w:sz w:val="24"/>
                <w:szCs w:val="24"/>
              </w:rPr>
              <w:lastRenderedPageBreak/>
              <w:t>Vērtēšana</w:t>
            </w:r>
            <w:bookmarkEnd w:id="6"/>
            <w:bookmarkEnd w:id="7"/>
            <w:r w:rsidRPr="00B765DF">
              <w:rPr>
                <w:rFonts w:cs="Times New Roman"/>
                <w:sz w:val="24"/>
                <w:szCs w:val="24"/>
              </w:rPr>
              <w:t xml:space="preserve"> un lēmumu pieņemšana</w:t>
            </w:r>
            <w:bookmarkEnd w:id="8"/>
          </w:p>
        </w:tc>
      </w:tr>
      <w:tr w:rsidR="00A52C9B" w:rsidRPr="00B765DF" w14:paraId="7C88D4FB" w14:textId="77777777" w:rsidTr="006F568C">
        <w:trPr>
          <w:gridAfter w:val="1"/>
          <w:wAfter w:w="7" w:type="dxa"/>
        </w:trPr>
        <w:tc>
          <w:tcPr>
            <w:tcW w:w="977" w:type="dxa"/>
            <w:tcBorders>
              <w:bottom w:val="single" w:sz="4" w:space="0" w:color="000000" w:themeColor="text1"/>
            </w:tcBorders>
          </w:tcPr>
          <w:p w14:paraId="5E7A97CE" w14:textId="35CAFA42" w:rsidR="00A52C9B" w:rsidRPr="00B765DF" w:rsidRDefault="00A52C9B" w:rsidP="00A52C9B">
            <w:pPr>
              <w:shd w:val="clear" w:color="auto" w:fill="FFFFFF"/>
              <w:spacing w:after="0" w:line="240" w:lineRule="auto"/>
              <w:rPr>
                <w:rFonts w:ascii="Times New Roman" w:eastAsia="Times New Roman" w:hAnsi="Times New Roman" w:cs="Times New Roman"/>
                <w:sz w:val="24"/>
                <w:szCs w:val="24"/>
                <w:lang w:eastAsia="lv-LV"/>
              </w:rPr>
            </w:pPr>
            <w:r w:rsidRPr="00B765DF">
              <w:rPr>
                <w:rFonts w:ascii="Times New Roman" w:eastAsia="Times New Roman" w:hAnsi="Times New Roman" w:cs="Times New Roman"/>
                <w:sz w:val="24"/>
                <w:szCs w:val="24"/>
                <w:lang w:eastAsia="lv-LV"/>
              </w:rPr>
              <w:t>3.1.</w:t>
            </w:r>
          </w:p>
        </w:tc>
        <w:tc>
          <w:tcPr>
            <w:tcW w:w="6190" w:type="dxa"/>
            <w:tcBorders>
              <w:bottom w:val="single" w:sz="4" w:space="0" w:color="000000" w:themeColor="text1"/>
            </w:tcBorders>
            <w:shd w:val="clear" w:color="auto" w:fill="auto"/>
          </w:tcPr>
          <w:p w14:paraId="7E3974B5" w14:textId="403B9CFB" w:rsidR="00A52C9B" w:rsidRPr="00B765DF" w:rsidRDefault="00A52C9B" w:rsidP="00A52C9B">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B765DF">
              <w:rPr>
                <w:rStyle w:val="ui-provider"/>
                <w:rFonts w:ascii="Times New Roman" w:hAnsi="Times New Roman" w:cs="Times New Roman"/>
                <w:sz w:val="24"/>
                <w:szCs w:val="24"/>
              </w:rPr>
              <w:t>Vai pie rādītāja VINPI_06.1 ir attecināmi uz bērnu, vecākiem, vai pakalpojumu sniedzējiem?</w:t>
            </w:r>
          </w:p>
        </w:tc>
        <w:tc>
          <w:tcPr>
            <w:tcW w:w="7523" w:type="dxa"/>
            <w:tcBorders>
              <w:bottom w:val="single" w:sz="4" w:space="0" w:color="000000" w:themeColor="text1"/>
            </w:tcBorders>
            <w:shd w:val="clear" w:color="auto" w:fill="auto"/>
          </w:tcPr>
          <w:p w14:paraId="45921FF3" w14:textId="6806609E" w:rsidR="00A52C9B" w:rsidRPr="00B765DF" w:rsidRDefault="00A52C9B" w:rsidP="00A52C9B">
            <w:pPr>
              <w:spacing w:after="0" w:line="240" w:lineRule="auto"/>
              <w:jc w:val="both"/>
              <w:rPr>
                <w:rFonts w:ascii="Times New Roman" w:hAnsi="Times New Roman" w:cs="Times New Roman"/>
                <w:color w:val="000000" w:themeColor="text1"/>
                <w:sz w:val="24"/>
                <w:szCs w:val="24"/>
              </w:rPr>
            </w:pPr>
            <w:r w:rsidRPr="00B765DF">
              <w:rPr>
                <w:rFonts w:ascii="Times New Roman" w:hAnsi="Times New Roman" w:cs="Times New Roman"/>
                <w:color w:val="000000" w:themeColor="text1"/>
                <w:sz w:val="24"/>
                <w:szCs w:val="24"/>
              </w:rPr>
              <w:t>Projekta horizontālā principa “Vienlīdzība, iekļaušana, nediskriminācija un pamattiesību ievērošana” (turpmāk – HP) rādītāji attiecināmi uz atbalstu saņēmušajām personām. Ņemot vērā, ka pasākuma mērķa grupā ietilpst ģimenes, attiecināms ir atbalsts ne tikai bērniem, bet arī to vecākiem. Rādītājs VINPI_06.1 “Personu ar invaliditāti skaits atbalsta saņēmēju vidū” ir viens no iespējamiem sasniedzamajiem papildus rādītājiem.</w:t>
            </w:r>
            <w:r>
              <w:rPr>
                <w:rFonts w:ascii="Times New Roman" w:hAnsi="Times New Roman" w:cs="Times New Roman"/>
                <w:color w:val="000000" w:themeColor="text1"/>
                <w:sz w:val="24"/>
                <w:szCs w:val="24"/>
              </w:rPr>
              <w:t xml:space="preserve"> </w:t>
            </w:r>
            <w:r w:rsidRPr="00B765DF">
              <w:rPr>
                <w:rFonts w:ascii="Times New Roman" w:hAnsi="Times New Roman" w:cs="Times New Roman"/>
                <w:color w:val="000000" w:themeColor="text1"/>
                <w:sz w:val="24"/>
                <w:szCs w:val="24"/>
              </w:rPr>
              <w:t>Vēršam uzmanību, ka atbilstoši kvalitātes 4.3. kritērijam projektā jāieplāno vismaz divi HP rādītāji un atbilstoši MK noteikumu 43.2.punktā noteiktajam projektā paredzami šādi rādītāji:</w:t>
            </w:r>
          </w:p>
          <w:p w14:paraId="73B2E8A6" w14:textId="06E49D2C" w:rsidR="00A52C9B" w:rsidRPr="00B765DF" w:rsidRDefault="00A52C9B" w:rsidP="00A52C9B">
            <w:pPr>
              <w:pStyle w:val="ListParagraph"/>
              <w:numPr>
                <w:ilvl w:val="0"/>
                <w:numId w:val="22"/>
              </w:numPr>
              <w:spacing w:after="0" w:line="240" w:lineRule="auto"/>
              <w:jc w:val="both"/>
              <w:rPr>
                <w:rFonts w:ascii="Times New Roman" w:hAnsi="Times New Roman" w:cs="Times New Roman"/>
                <w:color w:val="000000" w:themeColor="text1"/>
                <w:sz w:val="24"/>
                <w:szCs w:val="24"/>
              </w:rPr>
            </w:pPr>
            <w:r w:rsidRPr="00B765DF">
              <w:rPr>
                <w:rFonts w:ascii="Times New Roman" w:hAnsi="Times New Roman" w:cs="Times New Roman"/>
                <w:color w:val="000000" w:themeColor="text1"/>
                <w:sz w:val="24"/>
                <w:szCs w:val="24"/>
              </w:rPr>
              <w:t>VINP_07 “Bērnu uzraudzības pakalpojumu saņēmušo personu, kas piedalās apmācībās vai projekta aktivitātēs, skaits”,</w:t>
            </w:r>
          </w:p>
          <w:p w14:paraId="47615864" w14:textId="2BD5A62A" w:rsidR="00A52C9B" w:rsidRPr="00B765DF" w:rsidRDefault="00A52C9B" w:rsidP="00A52C9B">
            <w:pPr>
              <w:pStyle w:val="ListParagraph"/>
              <w:numPr>
                <w:ilvl w:val="0"/>
                <w:numId w:val="21"/>
              </w:numPr>
              <w:spacing w:after="0" w:line="240" w:lineRule="auto"/>
              <w:jc w:val="both"/>
              <w:rPr>
                <w:rFonts w:ascii="Times New Roman" w:hAnsi="Times New Roman" w:cs="Times New Roman"/>
                <w:color w:val="2F5496" w:themeColor="accent1" w:themeShade="BF"/>
                <w:sz w:val="24"/>
                <w:szCs w:val="24"/>
              </w:rPr>
            </w:pPr>
            <w:r w:rsidRPr="00B765DF">
              <w:rPr>
                <w:rFonts w:ascii="Times New Roman" w:hAnsi="Times New Roman" w:cs="Times New Roman"/>
                <w:color w:val="000000" w:themeColor="text1"/>
                <w:sz w:val="24"/>
                <w:szCs w:val="24"/>
              </w:rPr>
              <w:t>VINP_04 “Atbalstu saņēmušo sociālās atstumtības un nabadzības riskam pakļauto personu skaits”.</w:t>
            </w:r>
          </w:p>
        </w:tc>
      </w:tr>
      <w:tr w:rsidR="00A52C9B" w:rsidRPr="00B765DF" w14:paraId="2F11DB32" w14:textId="77777777" w:rsidTr="25ED2B88">
        <w:tc>
          <w:tcPr>
            <w:tcW w:w="14697" w:type="dxa"/>
            <w:gridSpan w:val="4"/>
            <w:tcBorders>
              <w:bottom w:val="single" w:sz="4" w:space="0" w:color="000000" w:themeColor="text1"/>
            </w:tcBorders>
            <w:shd w:val="clear" w:color="auto" w:fill="D0CECE" w:themeFill="background2" w:themeFillShade="E6"/>
          </w:tcPr>
          <w:p w14:paraId="6F1C6314" w14:textId="650D5A25" w:rsidR="00A52C9B" w:rsidRPr="00B765DF" w:rsidRDefault="00A52C9B" w:rsidP="00A52C9B">
            <w:pPr>
              <w:pStyle w:val="Heading1"/>
              <w:numPr>
                <w:ilvl w:val="0"/>
                <w:numId w:val="19"/>
              </w:numPr>
              <w:tabs>
                <w:tab w:val="num" w:pos="360"/>
              </w:tabs>
              <w:spacing w:before="0" w:after="0" w:line="240" w:lineRule="auto"/>
              <w:ind w:left="0" w:firstLine="0"/>
              <w:jc w:val="both"/>
              <w:rPr>
                <w:rFonts w:cs="Times New Roman"/>
                <w:sz w:val="24"/>
                <w:szCs w:val="24"/>
              </w:rPr>
            </w:pPr>
            <w:bookmarkStart w:id="9" w:name="_Toc153535951"/>
            <w:r w:rsidRPr="00B765DF">
              <w:rPr>
                <w:rFonts w:cs="Times New Roman"/>
                <w:sz w:val="24"/>
                <w:szCs w:val="24"/>
              </w:rPr>
              <w:t>Attiecināmās izmaksas</w:t>
            </w:r>
            <w:bookmarkEnd w:id="9"/>
          </w:p>
        </w:tc>
      </w:tr>
      <w:tr w:rsidR="00A52C9B" w:rsidRPr="00B765DF" w14:paraId="29C2E4A2" w14:textId="77777777" w:rsidTr="006F568C">
        <w:trPr>
          <w:gridAfter w:val="1"/>
          <w:wAfter w:w="7" w:type="dxa"/>
        </w:trPr>
        <w:tc>
          <w:tcPr>
            <w:tcW w:w="977" w:type="dxa"/>
          </w:tcPr>
          <w:p w14:paraId="7A249BB7" w14:textId="7C43C2D3" w:rsidR="00A52C9B" w:rsidRPr="00B765DF" w:rsidRDefault="00A52C9B" w:rsidP="00A52C9B">
            <w:pPr>
              <w:shd w:val="clear" w:color="auto" w:fill="FFFFFF"/>
              <w:spacing w:after="0" w:line="240" w:lineRule="auto"/>
              <w:rPr>
                <w:rFonts w:ascii="Times New Roman" w:hAnsi="Times New Roman" w:cs="Times New Roman"/>
                <w:sz w:val="24"/>
                <w:szCs w:val="24"/>
              </w:rPr>
            </w:pPr>
            <w:r w:rsidRPr="00B765DF">
              <w:rPr>
                <w:rFonts w:ascii="Times New Roman" w:hAnsi="Times New Roman" w:cs="Times New Roman"/>
                <w:sz w:val="24"/>
                <w:szCs w:val="24"/>
              </w:rPr>
              <w:t>4.1.</w:t>
            </w:r>
          </w:p>
        </w:tc>
        <w:tc>
          <w:tcPr>
            <w:tcW w:w="6190" w:type="dxa"/>
            <w:shd w:val="clear" w:color="auto" w:fill="auto"/>
          </w:tcPr>
          <w:p w14:paraId="6B899272" w14:textId="14A40EBE" w:rsidR="00A52C9B" w:rsidRPr="00B765DF" w:rsidRDefault="00A52C9B" w:rsidP="00A52C9B">
            <w:pPr>
              <w:spacing w:after="0" w:line="240" w:lineRule="auto"/>
              <w:jc w:val="both"/>
              <w:rPr>
                <w:rFonts w:ascii="Times New Roman" w:hAnsi="Times New Roman" w:cs="Times New Roman"/>
                <w:color w:val="000000" w:themeColor="text1"/>
                <w:sz w:val="24"/>
                <w:szCs w:val="24"/>
                <w:lang w:val="lv"/>
              </w:rPr>
            </w:pPr>
            <w:r w:rsidRPr="00B765DF">
              <w:rPr>
                <w:rFonts w:ascii="Times New Roman" w:hAnsi="Times New Roman" w:cs="Times New Roman"/>
                <w:color w:val="000000" w:themeColor="text1"/>
                <w:sz w:val="24"/>
                <w:szCs w:val="24"/>
                <w:lang w:val="lv"/>
              </w:rPr>
              <w:t>Vai pakalpojuma sniedzējs, ar kuru pašvaldība slēgs līgumu pasākuma ietvaros drīkstēs saņemt finansējumu arī par bērniem, kas apmeklē privāto PII pirms projekta iesniegšanas?</w:t>
            </w:r>
          </w:p>
          <w:p w14:paraId="5B12DA6A" w14:textId="212A2E73" w:rsidR="00A52C9B" w:rsidRPr="00B765DF" w:rsidRDefault="00A52C9B" w:rsidP="00A52C9B">
            <w:pPr>
              <w:spacing w:after="0" w:line="240" w:lineRule="auto"/>
              <w:jc w:val="both"/>
              <w:rPr>
                <w:rFonts w:ascii="Times New Roman" w:hAnsi="Times New Roman" w:cs="Times New Roman"/>
                <w:color w:val="000000" w:themeColor="text1"/>
                <w:sz w:val="24"/>
                <w:szCs w:val="24"/>
              </w:rPr>
            </w:pPr>
          </w:p>
        </w:tc>
        <w:tc>
          <w:tcPr>
            <w:tcW w:w="7523" w:type="dxa"/>
            <w:shd w:val="clear" w:color="auto" w:fill="auto"/>
          </w:tcPr>
          <w:p w14:paraId="4CC12C07" w14:textId="661B1743" w:rsidR="00A52C9B" w:rsidRPr="00B765DF" w:rsidRDefault="00A52C9B" w:rsidP="00A52C9B">
            <w:pPr>
              <w:spacing w:after="0" w:line="240" w:lineRule="auto"/>
              <w:jc w:val="both"/>
              <w:rPr>
                <w:rFonts w:ascii="Times New Roman" w:hAnsi="Times New Roman" w:cs="Times New Roman"/>
                <w:color w:val="000000" w:themeColor="text1"/>
                <w:sz w:val="24"/>
                <w:szCs w:val="24"/>
                <w:lang w:val="lv"/>
              </w:rPr>
            </w:pPr>
            <w:r w:rsidRPr="00B765DF">
              <w:rPr>
                <w:rFonts w:ascii="Times New Roman" w:hAnsi="Times New Roman" w:cs="Times New Roman"/>
                <w:color w:val="000000" w:themeColor="text1"/>
                <w:sz w:val="24"/>
                <w:szCs w:val="24"/>
                <w:lang w:val="lv"/>
              </w:rPr>
              <w:t>Atbilstoši pasākuma īstenošanas nosacījumiem projekta izmaksas, t.sk. bērnu pieskatīšanas pakalpojumu nodrošināšanas izmaksas ir attiecināmas no projekta iesnieguma iesniegšanas dienas, proti, pakalpojuma līgums par bērnu pieskatīšanas pakalpojuma sniegšanu, ievērojot normatīvajos aktos publisko iepirkumu jomā paredzēto kārtību, var tikt noslēgts arī pirms projekta iesnieguma iesniegšanas, taču projektā plānotās izmaksas ir attiecināmas tikai pēc projekta iesnieguma iesniegšanas aģentūrā. Izņēmums ir projektu pamatojošās dokumentācijas sagatavošanas izmaksas, kas ir attiecināmas no 2021. gada 1. janvāra. Tātad jebkādi izdevumi, kas veikti bērnu pirmsskolas izglītības nodrošināšanai pirms pašvaldības projekta iesnieguma iesniegšanas aģentūras</w:t>
            </w:r>
            <w:r>
              <w:rPr>
                <w:rFonts w:ascii="Times New Roman" w:hAnsi="Times New Roman" w:cs="Times New Roman"/>
                <w:color w:val="000000" w:themeColor="text1"/>
                <w:sz w:val="24"/>
                <w:szCs w:val="24"/>
                <w:lang w:val="lv"/>
              </w:rPr>
              <w:t xml:space="preserve"> </w:t>
            </w:r>
            <w:r w:rsidRPr="00B765DF">
              <w:rPr>
                <w:rFonts w:ascii="Times New Roman" w:hAnsi="Times New Roman" w:cs="Times New Roman"/>
                <w:color w:val="000000" w:themeColor="text1"/>
                <w:sz w:val="24"/>
                <w:szCs w:val="24"/>
                <w:lang w:val="lv"/>
              </w:rPr>
              <w:t>rīkotajā projektu iesniegumu atlasē, pasākuma ietvaros nav attiecināmi.</w:t>
            </w:r>
          </w:p>
        </w:tc>
      </w:tr>
      <w:tr w:rsidR="00A52C9B" w:rsidRPr="00B765DF" w14:paraId="6CEADABF" w14:textId="77777777" w:rsidTr="006F568C">
        <w:trPr>
          <w:gridAfter w:val="1"/>
          <w:wAfter w:w="7" w:type="dxa"/>
        </w:trPr>
        <w:tc>
          <w:tcPr>
            <w:tcW w:w="977" w:type="dxa"/>
          </w:tcPr>
          <w:p w14:paraId="596F34ED" w14:textId="68677810" w:rsidR="00A52C9B" w:rsidRPr="002A3860" w:rsidRDefault="00A52C9B" w:rsidP="00A52C9B">
            <w:pPr>
              <w:shd w:val="clear" w:color="auto" w:fill="FFFFFF"/>
              <w:spacing w:after="0" w:line="240" w:lineRule="auto"/>
              <w:rPr>
                <w:rFonts w:ascii="Times New Roman" w:hAnsi="Times New Roman" w:cs="Times New Roman"/>
                <w:sz w:val="24"/>
                <w:szCs w:val="24"/>
              </w:rPr>
            </w:pPr>
            <w:r w:rsidRPr="002A3860">
              <w:rPr>
                <w:rFonts w:ascii="Times New Roman" w:hAnsi="Times New Roman" w:cs="Times New Roman"/>
                <w:sz w:val="24"/>
                <w:szCs w:val="24"/>
              </w:rPr>
              <w:t>4.2.</w:t>
            </w:r>
          </w:p>
        </w:tc>
        <w:tc>
          <w:tcPr>
            <w:tcW w:w="6190" w:type="dxa"/>
            <w:shd w:val="clear" w:color="auto" w:fill="auto"/>
          </w:tcPr>
          <w:p w14:paraId="72360386" w14:textId="5F9E813A" w:rsidR="00A52C9B" w:rsidRPr="002A3860" w:rsidRDefault="00A52C9B" w:rsidP="00A52C9B">
            <w:pPr>
              <w:spacing w:after="0" w:line="240" w:lineRule="auto"/>
              <w:jc w:val="both"/>
              <w:rPr>
                <w:rFonts w:ascii="Times New Roman" w:hAnsi="Times New Roman" w:cs="Times New Roman"/>
                <w:color w:val="000000" w:themeColor="text1"/>
                <w:sz w:val="24"/>
                <w:szCs w:val="24"/>
                <w:lang w:val="lv"/>
              </w:rPr>
            </w:pPr>
            <w:r w:rsidRPr="002A3860">
              <w:rPr>
                <w:rFonts w:ascii="Times New Roman" w:hAnsi="Times New Roman" w:cs="Times New Roman"/>
                <w:color w:val="000000" w:themeColor="text1"/>
                <w:sz w:val="24"/>
                <w:szCs w:val="24"/>
                <w:lang w:val="lv"/>
              </w:rPr>
              <w:t xml:space="preserve">Ja faktiskais pakalpojums (aukle) vecākam reāli izmaksā vairāk, nekā pašvaldība to noteikusi savos saistošajos noteikumos, proti [..] plānojam to noteikt 250 </w:t>
            </w:r>
            <w:r w:rsidRPr="002A3860">
              <w:rPr>
                <w:rFonts w:ascii="Times New Roman" w:hAnsi="Times New Roman" w:cs="Times New Roman"/>
                <w:i/>
                <w:iCs/>
                <w:color w:val="000000" w:themeColor="text1"/>
                <w:sz w:val="24"/>
                <w:szCs w:val="24"/>
                <w:lang w:val="lv"/>
              </w:rPr>
              <w:t>euro</w:t>
            </w:r>
            <w:r w:rsidRPr="002A3860">
              <w:rPr>
                <w:rFonts w:ascii="Times New Roman" w:hAnsi="Times New Roman" w:cs="Times New Roman"/>
                <w:color w:val="000000" w:themeColor="text1"/>
                <w:sz w:val="24"/>
                <w:szCs w:val="24"/>
                <w:lang w:val="lv"/>
              </w:rPr>
              <w:t xml:space="preserve"> līdzšinējo 200 </w:t>
            </w:r>
            <w:r w:rsidRPr="002A3860">
              <w:rPr>
                <w:rFonts w:ascii="Times New Roman" w:hAnsi="Times New Roman" w:cs="Times New Roman"/>
                <w:i/>
                <w:iCs/>
                <w:color w:val="000000" w:themeColor="text1"/>
                <w:sz w:val="24"/>
                <w:szCs w:val="24"/>
                <w:lang w:val="lv"/>
              </w:rPr>
              <w:t>euro</w:t>
            </w:r>
            <w:r w:rsidRPr="002A3860">
              <w:rPr>
                <w:rFonts w:ascii="Times New Roman" w:hAnsi="Times New Roman" w:cs="Times New Roman"/>
                <w:color w:val="000000" w:themeColor="text1"/>
                <w:sz w:val="24"/>
                <w:szCs w:val="24"/>
                <w:lang w:val="lv"/>
              </w:rPr>
              <w:t xml:space="preserve">/mēn. apjomā, jo arī pēc šī projekta beigām pašvaldība turpinās šo brīvprātīgo iniciatīvu, neatkarīgi no tā ir vai nav pieejams cits finansējums, vai piesakoties ES finansējumam - normatīvie akti (MK noteikumu  Nr. 577 29. punkts ) nosaka to, ka jebkādu kopējo izmaksu starpību arī jāsedz pašvaldībai?  Piemēram, faktiskās aukles izmaksas 1500 </w:t>
            </w:r>
            <w:r w:rsidRPr="002A3860">
              <w:rPr>
                <w:rFonts w:ascii="Times New Roman" w:hAnsi="Times New Roman" w:cs="Times New Roman"/>
                <w:i/>
                <w:iCs/>
                <w:color w:val="000000" w:themeColor="text1"/>
                <w:sz w:val="24"/>
                <w:szCs w:val="24"/>
                <w:lang w:val="lv"/>
              </w:rPr>
              <w:t>euro</w:t>
            </w:r>
            <w:r w:rsidRPr="002A3860">
              <w:rPr>
                <w:rFonts w:ascii="Times New Roman" w:hAnsi="Times New Roman" w:cs="Times New Roman"/>
                <w:color w:val="000000" w:themeColor="text1"/>
                <w:sz w:val="24"/>
                <w:szCs w:val="24"/>
                <w:lang w:val="lv"/>
              </w:rPr>
              <w:t xml:space="preserve">, tad pieejams </w:t>
            </w:r>
            <w:r w:rsidRPr="002A3860">
              <w:rPr>
                <w:rFonts w:ascii="Times New Roman" w:hAnsi="Times New Roman" w:cs="Times New Roman"/>
                <w:color w:val="000000" w:themeColor="text1"/>
                <w:sz w:val="24"/>
                <w:szCs w:val="24"/>
                <w:lang w:val="lv"/>
              </w:rPr>
              <w:lastRenderedPageBreak/>
              <w:t xml:space="preserve">no ES fondiem 364 </w:t>
            </w:r>
            <w:r w:rsidRPr="002A3860">
              <w:rPr>
                <w:rFonts w:ascii="Times New Roman" w:hAnsi="Times New Roman" w:cs="Times New Roman"/>
                <w:i/>
                <w:iCs/>
                <w:color w:val="000000" w:themeColor="text1"/>
                <w:sz w:val="24"/>
                <w:szCs w:val="24"/>
                <w:lang w:val="lv"/>
              </w:rPr>
              <w:t>euro</w:t>
            </w:r>
            <w:r w:rsidRPr="002A3860">
              <w:rPr>
                <w:rFonts w:ascii="Times New Roman" w:hAnsi="Times New Roman" w:cs="Times New Roman"/>
                <w:color w:val="000000" w:themeColor="text1"/>
                <w:sz w:val="24"/>
                <w:szCs w:val="24"/>
                <w:lang w:val="lv"/>
              </w:rPr>
              <w:t xml:space="preserve"> un pašvaldībai jānosedz visa starpība, kas ir aukļu pakalpojums?</w:t>
            </w:r>
          </w:p>
          <w:p w14:paraId="1D322F8E" w14:textId="77777777" w:rsidR="00A52C9B" w:rsidRPr="002A3860" w:rsidRDefault="00A52C9B" w:rsidP="00A52C9B">
            <w:pPr>
              <w:spacing w:after="0" w:line="240" w:lineRule="auto"/>
              <w:jc w:val="both"/>
              <w:rPr>
                <w:rFonts w:ascii="Times New Roman" w:hAnsi="Times New Roman" w:cs="Times New Roman"/>
                <w:color w:val="000000" w:themeColor="text1"/>
                <w:sz w:val="24"/>
                <w:szCs w:val="24"/>
                <w:lang w:val="lv"/>
              </w:rPr>
            </w:pPr>
            <w:r w:rsidRPr="002A3860">
              <w:rPr>
                <w:rFonts w:ascii="Times New Roman" w:hAnsi="Times New Roman" w:cs="Times New Roman"/>
                <w:color w:val="000000" w:themeColor="text1"/>
                <w:sz w:val="24"/>
                <w:szCs w:val="24"/>
                <w:lang w:val="lv"/>
              </w:rPr>
              <w:t>Vai tomēr pareizi saprotam, ka pamatā ir pašvaldības saistošajos noteikumos norādītā ikmēneša maksa (jo neplānojam segt jebkādas izmaksas), no kuras daļu varam segt no ES fondiem un daļu (noteikto līdzfinansējumu) no pašvaldības budžeta.</w:t>
            </w:r>
          </w:p>
          <w:p w14:paraId="29572870" w14:textId="77777777" w:rsidR="00A52C9B" w:rsidRPr="002A3860" w:rsidRDefault="00A52C9B" w:rsidP="00A52C9B">
            <w:pPr>
              <w:spacing w:after="0" w:line="240" w:lineRule="auto"/>
              <w:jc w:val="both"/>
              <w:rPr>
                <w:rFonts w:ascii="Times New Roman" w:hAnsi="Times New Roman" w:cs="Times New Roman"/>
                <w:color w:val="000000" w:themeColor="text1"/>
                <w:sz w:val="24"/>
                <w:szCs w:val="24"/>
                <w:lang w:val="lv"/>
              </w:rPr>
            </w:pPr>
            <w:r w:rsidRPr="002A3860">
              <w:rPr>
                <w:rFonts w:ascii="Times New Roman" w:hAnsi="Times New Roman" w:cs="Times New Roman"/>
                <w:color w:val="000000" w:themeColor="text1"/>
                <w:sz w:val="24"/>
                <w:szCs w:val="24"/>
                <w:lang w:val="lv"/>
              </w:rPr>
              <w:t>Lai būtiski nepalielinātu administratīvo slogu, šobrīd neplānojam nekādu dokumentu pārbaudi par līgumattiecībām starp aukli un vecāku, vai nodokļu nomaksu utt., minēto dokumentu pārbaudi var aizstāt apliecinājums, ka aukle kura pieteiksies finansējumam šo visu veic. Līdz ar to, arī neplānojam pat noskaidrot kādas ir faktiskās aukles izmaksas mēnesī, jo apzināmies, ka tās noteikti ir lielākas kā pašvaldības noteiktie izmaksu griesti.</w:t>
            </w:r>
          </w:p>
          <w:p w14:paraId="0FB71FF7" w14:textId="77777777" w:rsidR="00A52C9B" w:rsidRPr="002A3860" w:rsidRDefault="00A52C9B" w:rsidP="00A52C9B">
            <w:pPr>
              <w:spacing w:after="0" w:line="240" w:lineRule="auto"/>
              <w:jc w:val="both"/>
              <w:rPr>
                <w:rFonts w:ascii="Times New Roman" w:hAnsi="Times New Roman" w:cs="Times New Roman"/>
                <w:color w:val="000000" w:themeColor="text1"/>
                <w:sz w:val="24"/>
                <w:szCs w:val="24"/>
                <w:lang w:val="lv"/>
              </w:rPr>
            </w:pPr>
            <w:r w:rsidRPr="002A3860">
              <w:rPr>
                <w:rFonts w:ascii="Times New Roman" w:hAnsi="Times New Roman" w:cs="Times New Roman"/>
                <w:color w:val="000000" w:themeColor="text1"/>
                <w:sz w:val="24"/>
                <w:szCs w:val="24"/>
                <w:lang w:val="lv"/>
              </w:rPr>
              <w:t>Mūsuprāt ir pilnīgi nesamērīgi pieprasīt pašvaldībai segt jebkādas papildus izmaksas, kas izriet ārpus saistošajos noteikumos norādītajām?</w:t>
            </w:r>
          </w:p>
          <w:p w14:paraId="7F5200F2" w14:textId="77777777" w:rsidR="00A52C9B" w:rsidRPr="002A3860" w:rsidRDefault="00A52C9B" w:rsidP="00A52C9B">
            <w:pPr>
              <w:spacing w:after="0" w:line="240" w:lineRule="auto"/>
              <w:jc w:val="both"/>
              <w:rPr>
                <w:rFonts w:ascii="Times New Roman" w:hAnsi="Times New Roman" w:cs="Times New Roman"/>
                <w:color w:val="000000" w:themeColor="text1"/>
                <w:sz w:val="24"/>
                <w:szCs w:val="24"/>
                <w:lang w:val="lv"/>
              </w:rPr>
            </w:pPr>
          </w:p>
          <w:p w14:paraId="07FB494A" w14:textId="09D404AB" w:rsidR="00A52C9B" w:rsidRPr="002A3860" w:rsidRDefault="00A52C9B" w:rsidP="00A52C9B">
            <w:pPr>
              <w:spacing w:after="0" w:line="240" w:lineRule="auto"/>
              <w:jc w:val="both"/>
              <w:rPr>
                <w:rFonts w:ascii="Times New Roman" w:hAnsi="Times New Roman" w:cs="Times New Roman"/>
                <w:color w:val="000000" w:themeColor="text1"/>
                <w:sz w:val="24"/>
                <w:szCs w:val="24"/>
                <w:lang w:val="lv"/>
              </w:rPr>
            </w:pPr>
            <w:r w:rsidRPr="002A3860">
              <w:rPr>
                <w:rFonts w:ascii="Times New Roman" w:hAnsi="Times New Roman" w:cs="Times New Roman"/>
                <w:color w:val="000000" w:themeColor="text1"/>
                <w:sz w:val="24"/>
                <w:szCs w:val="24"/>
                <w:lang w:val="lv"/>
              </w:rPr>
              <w:t>Vai varat lūdzu izskaidrot MK noteikumu Nr. 577 29. punkta  piemērojamību?</w:t>
            </w:r>
          </w:p>
          <w:p w14:paraId="1A4E41A4" w14:textId="77777777" w:rsidR="00A52C9B" w:rsidRPr="002A3860" w:rsidRDefault="00A52C9B" w:rsidP="00A52C9B">
            <w:pPr>
              <w:spacing w:after="0" w:line="240" w:lineRule="auto"/>
              <w:jc w:val="both"/>
              <w:rPr>
                <w:rFonts w:ascii="Times New Roman" w:hAnsi="Times New Roman" w:cs="Times New Roman"/>
                <w:color w:val="000000" w:themeColor="text1"/>
                <w:sz w:val="24"/>
                <w:szCs w:val="24"/>
                <w:lang w:val="lv"/>
              </w:rPr>
            </w:pPr>
          </w:p>
        </w:tc>
        <w:tc>
          <w:tcPr>
            <w:tcW w:w="7523" w:type="dxa"/>
            <w:shd w:val="clear" w:color="auto" w:fill="auto"/>
          </w:tcPr>
          <w:p w14:paraId="63EE32A6" w14:textId="37A07C29" w:rsidR="00A52C9B" w:rsidRPr="002A3860" w:rsidRDefault="00A52C9B" w:rsidP="00A52C9B">
            <w:pPr>
              <w:spacing w:after="0" w:line="240" w:lineRule="auto"/>
              <w:jc w:val="both"/>
              <w:rPr>
                <w:rFonts w:ascii="Times New Roman" w:hAnsi="Times New Roman" w:cs="Times New Roman"/>
                <w:color w:val="000000" w:themeColor="text1"/>
                <w:sz w:val="24"/>
                <w:szCs w:val="24"/>
                <w:lang w:val="lv"/>
              </w:rPr>
            </w:pPr>
            <w:r w:rsidRPr="002A3860">
              <w:rPr>
                <w:rFonts w:ascii="Times New Roman" w:hAnsi="Times New Roman" w:cs="Times New Roman"/>
                <w:color w:val="000000" w:themeColor="text1"/>
                <w:sz w:val="24"/>
                <w:szCs w:val="24"/>
                <w:lang w:val="lv"/>
              </w:rPr>
              <w:lastRenderedPageBreak/>
              <w:t xml:space="preserve">Atbildot uz jautājumu, vēršu uzmanību uz Ministru kabineta 2023. gada 10. oktobra noteikumu Nr. 577 “Eiropas Savienības kohēzijas politikas programmas 2021.–2027. gadam 4.3.6. specifiskā atbalsta mērķa "Veicināt nabadzības vai sociālās atstumtības riskam pakļauto cilvēku, tostarp vistrūcīgāko un bērnu, sociālo integrāciju"  4.3.6.6. pasākuma "Bērnu pieskatīšanas pakalpojumi" īstenošanas noteikumi” (turpmāk – MK noteikumi Nr. 577) 51. punktā noteikto, ka pakalpojuma sniedzējs jāizvēlas atklātā, pārredzamā, nediskriminējošā un konkurenci nodrošinošā konkursa procedūrā. Konkurences nodrošināšana arī ir faktors, kas palīdzēs noteikt iespējami objektīvas pakalpojuma izmaksas. Gadījumos, kad pašvaldība </w:t>
            </w:r>
            <w:r w:rsidRPr="002A3860">
              <w:rPr>
                <w:rFonts w:ascii="Times New Roman" w:hAnsi="Times New Roman" w:cs="Times New Roman"/>
                <w:color w:val="000000" w:themeColor="text1"/>
                <w:sz w:val="24"/>
                <w:szCs w:val="24"/>
                <w:lang w:val="lv"/>
              </w:rPr>
              <w:lastRenderedPageBreak/>
              <w:t>secina, ka pakalpojumu sniedzēju piedāvājumi neatsver plānotos ieguvumus no to saņemšanas, tai ir tiesības neslēgt līgumus ar šiem pakalpojumu sniedzējiem. Tāpat pasākuma mērķis ir nodrošināt pirmsskolas izglītības un bērnu uzraudzības pakalpojumus iespējami lielākam bērnu skaitam. Līdz ar to atbalsts nav paredzēts pašvaldības noslēgtajiem līdzfinansēšanas līgumiem par privāto PII pakalpojuma izmantošanu saskaņā ar Ministru kabineta 2015.</w:t>
            </w:r>
            <w:r w:rsidR="00E3399E">
              <w:rPr>
                <w:rFonts w:ascii="Times New Roman" w:hAnsi="Times New Roman" w:cs="Times New Roman"/>
                <w:color w:val="000000" w:themeColor="text1"/>
                <w:sz w:val="24"/>
                <w:szCs w:val="24"/>
                <w:lang w:val="lv"/>
              </w:rPr>
              <w:t> </w:t>
            </w:r>
            <w:r w:rsidRPr="002A3860">
              <w:rPr>
                <w:rFonts w:ascii="Times New Roman" w:hAnsi="Times New Roman" w:cs="Times New Roman"/>
                <w:color w:val="000000" w:themeColor="text1"/>
                <w:sz w:val="24"/>
                <w:szCs w:val="24"/>
                <w:lang w:val="lv"/>
              </w:rPr>
              <w:t>gada 8.</w:t>
            </w:r>
            <w:r w:rsidR="00E3399E">
              <w:rPr>
                <w:rFonts w:ascii="Times New Roman" w:hAnsi="Times New Roman" w:cs="Times New Roman"/>
                <w:color w:val="000000" w:themeColor="text1"/>
                <w:sz w:val="24"/>
                <w:szCs w:val="24"/>
                <w:lang w:val="lv"/>
              </w:rPr>
              <w:t> </w:t>
            </w:r>
            <w:r w:rsidRPr="002A3860">
              <w:rPr>
                <w:rFonts w:ascii="Times New Roman" w:hAnsi="Times New Roman" w:cs="Times New Roman"/>
                <w:color w:val="000000" w:themeColor="text1"/>
                <w:sz w:val="24"/>
                <w:szCs w:val="24"/>
                <w:lang w:val="lv"/>
              </w:rPr>
              <w:t xml:space="preserve">decembra noteikumiem Nr. 709 “Noteikumi par izmaksu noteikšanas metodiku un kārtību, kādā pašvaldība atbilstoši tās noteiktajām vidējām izmaksām sedz pirmsskolas izglītības programmas izmaksas privātai izglītības iestādei” (turpmāk – MK noteikumi Nr. 709). </w:t>
            </w:r>
          </w:p>
          <w:p w14:paraId="4419E784" w14:textId="77777777" w:rsidR="00A52C9B" w:rsidRPr="002A3860" w:rsidRDefault="00A52C9B" w:rsidP="00A52C9B">
            <w:pPr>
              <w:spacing w:after="0" w:line="240" w:lineRule="auto"/>
              <w:jc w:val="both"/>
              <w:rPr>
                <w:rFonts w:ascii="Times New Roman" w:hAnsi="Times New Roman" w:cs="Times New Roman"/>
                <w:color w:val="000000" w:themeColor="text1"/>
                <w:sz w:val="24"/>
                <w:szCs w:val="24"/>
                <w:lang w:val="lv"/>
              </w:rPr>
            </w:pPr>
          </w:p>
          <w:p w14:paraId="30D38B4B" w14:textId="77777777" w:rsidR="00A52C9B" w:rsidRPr="002A3860" w:rsidRDefault="00A52C9B" w:rsidP="00A52C9B">
            <w:pPr>
              <w:spacing w:after="0" w:line="240" w:lineRule="auto"/>
              <w:jc w:val="both"/>
              <w:rPr>
                <w:rFonts w:ascii="Times New Roman" w:hAnsi="Times New Roman" w:cs="Times New Roman"/>
                <w:color w:val="000000" w:themeColor="text1"/>
                <w:sz w:val="24"/>
                <w:szCs w:val="24"/>
                <w:lang w:val="lv"/>
              </w:rPr>
            </w:pPr>
            <w:r w:rsidRPr="002A3860">
              <w:rPr>
                <w:rFonts w:ascii="Times New Roman" w:hAnsi="Times New Roman" w:cs="Times New Roman"/>
                <w:color w:val="000000" w:themeColor="text1"/>
                <w:sz w:val="24"/>
                <w:szCs w:val="24"/>
                <w:lang w:val="lv"/>
              </w:rPr>
              <w:t>Jautājumā par izmaksu avotiem un to proporciju skaidrojam, ka projekta īstenošanas laikā pašvaldība nodrošina pārējās izmaksas, ko nesedz ESF+, t.sk. gadījumos, kad aukles pakalpojuma izmaksas uz vienu bērnu pārsniedz ESF+ maksimālo summu. Te lūdzu skatīt izmaksu piemērus 3 dažādos gadījumos – kad atkarībā no konkursa/atlases rezultātā pakalpojuma sniedzēju piedāvātās pakalpojuma izmaksas uz 1 bērnu mēnesī 1) ļauj neizmantot maksimālo ESF+ finansējumu, 2) ļauj izmantot maksimālo ESF+ finansējumu un minimālo pašvaldības līdzfinansējumu, 3) ļauj izmantot maksimālo ESF+ finansējumu un pašvaldībai jānodrošina vairāk nekā tās minimālais līdzfinansējums:</w:t>
            </w:r>
          </w:p>
          <w:p w14:paraId="3E939C01" w14:textId="00F52A9A" w:rsidR="00A52C9B" w:rsidRPr="002A3860" w:rsidRDefault="00A52C9B" w:rsidP="00A52C9B">
            <w:pPr>
              <w:spacing w:after="0" w:line="240" w:lineRule="auto"/>
              <w:jc w:val="both"/>
              <w:rPr>
                <w:rFonts w:ascii="Times New Roman" w:hAnsi="Times New Roman" w:cs="Times New Roman"/>
                <w:color w:val="000000" w:themeColor="text1"/>
                <w:sz w:val="24"/>
                <w:szCs w:val="24"/>
                <w:lang w:val="lv"/>
              </w:rPr>
            </w:pPr>
            <w:r w:rsidRPr="002A3860">
              <w:rPr>
                <w:rFonts w:ascii="Times New Roman" w:hAnsi="Times New Roman" w:cs="Times New Roman"/>
                <w:color w:val="000000" w:themeColor="text1"/>
                <w:sz w:val="24"/>
                <w:szCs w:val="24"/>
                <w:lang w:val="lv"/>
              </w:rPr>
              <w:t>1)</w:t>
            </w:r>
            <w:r w:rsidRPr="002A3860">
              <w:rPr>
                <w:rFonts w:ascii="Times New Roman" w:hAnsi="Times New Roman" w:cs="Times New Roman"/>
                <w:color w:val="000000" w:themeColor="text1"/>
                <w:sz w:val="24"/>
                <w:szCs w:val="24"/>
                <w:lang w:val="lv"/>
              </w:rPr>
              <w:tab/>
              <w:t>Ja pakalpojuma sniedzēja piedāvātās izmaksas ir 452 EUR, tad ESF+ var segt līdz 339 EUR (75% no kopējām izmaksām) un Pašvaldība  kā Rīgas reģiona pašvaldība – vismaz 113 EUR (25% no kopējām izmaksām);</w:t>
            </w:r>
          </w:p>
          <w:p w14:paraId="3FD4B173" w14:textId="19CD4B5C" w:rsidR="00A52C9B" w:rsidRPr="002A3860" w:rsidRDefault="00A52C9B" w:rsidP="00A52C9B">
            <w:pPr>
              <w:spacing w:after="0" w:line="240" w:lineRule="auto"/>
              <w:jc w:val="both"/>
              <w:rPr>
                <w:rFonts w:ascii="Times New Roman" w:hAnsi="Times New Roman" w:cs="Times New Roman"/>
                <w:color w:val="000000" w:themeColor="text1"/>
                <w:sz w:val="24"/>
                <w:szCs w:val="24"/>
                <w:lang w:val="lv"/>
              </w:rPr>
            </w:pPr>
            <w:r w:rsidRPr="002A3860">
              <w:rPr>
                <w:rFonts w:ascii="Times New Roman" w:hAnsi="Times New Roman" w:cs="Times New Roman"/>
                <w:color w:val="000000" w:themeColor="text1"/>
                <w:sz w:val="24"/>
                <w:szCs w:val="24"/>
                <w:lang w:val="lv"/>
              </w:rPr>
              <w:t>2)</w:t>
            </w:r>
            <w:r w:rsidRPr="002A3860">
              <w:rPr>
                <w:rFonts w:ascii="Times New Roman" w:hAnsi="Times New Roman" w:cs="Times New Roman"/>
                <w:color w:val="000000" w:themeColor="text1"/>
                <w:sz w:val="24"/>
                <w:szCs w:val="24"/>
                <w:lang w:val="lv"/>
              </w:rPr>
              <w:tab/>
              <w:t>Ja pakalpojuma sniedzēja piedāvātās izmaksas ir 485 EUR, tad ESF+ var segt līdz 364 EUR (75%) un Pašvaldība – vismaz 121 EUR (25%);</w:t>
            </w:r>
          </w:p>
          <w:p w14:paraId="5DA84F82" w14:textId="1B60F8B1" w:rsidR="00A52C9B" w:rsidRPr="002A3860" w:rsidRDefault="00A52C9B" w:rsidP="00A52C9B">
            <w:pPr>
              <w:spacing w:after="0" w:line="240" w:lineRule="auto"/>
              <w:jc w:val="both"/>
              <w:rPr>
                <w:rFonts w:ascii="Times New Roman" w:hAnsi="Times New Roman" w:cs="Times New Roman"/>
                <w:color w:val="000000" w:themeColor="text1"/>
                <w:sz w:val="24"/>
                <w:szCs w:val="24"/>
                <w:lang w:val="lv"/>
              </w:rPr>
            </w:pPr>
            <w:r w:rsidRPr="002A3860">
              <w:rPr>
                <w:rFonts w:ascii="Times New Roman" w:hAnsi="Times New Roman" w:cs="Times New Roman"/>
                <w:color w:val="000000" w:themeColor="text1"/>
                <w:sz w:val="24"/>
                <w:szCs w:val="24"/>
                <w:lang w:val="lv"/>
              </w:rPr>
              <w:t>3)</w:t>
            </w:r>
            <w:r w:rsidRPr="002A3860">
              <w:rPr>
                <w:rFonts w:ascii="Times New Roman" w:hAnsi="Times New Roman" w:cs="Times New Roman"/>
                <w:color w:val="000000" w:themeColor="text1"/>
                <w:sz w:val="24"/>
                <w:szCs w:val="24"/>
                <w:lang w:val="lv"/>
              </w:rPr>
              <w:tab/>
              <w:t>Ja pakalpojuma sniedzēja piedāvātās izmaksas ir 600 EUR, tad ESF+ var segt līdz 364 EUR (61%) un Pašvaldībai  jāsedz pārējās izmaksas, kas šajā piemērā ir vismaz 236 EUR (39%).</w:t>
            </w:r>
          </w:p>
          <w:p w14:paraId="1CFF1A0D" w14:textId="77777777" w:rsidR="00A52C9B" w:rsidRPr="002A3860" w:rsidRDefault="00A52C9B" w:rsidP="00A52C9B">
            <w:pPr>
              <w:spacing w:after="0" w:line="240" w:lineRule="auto"/>
              <w:jc w:val="both"/>
              <w:rPr>
                <w:rFonts w:ascii="Times New Roman" w:hAnsi="Times New Roman" w:cs="Times New Roman"/>
                <w:color w:val="000000" w:themeColor="text1"/>
                <w:sz w:val="24"/>
                <w:szCs w:val="24"/>
                <w:lang w:val="lv"/>
              </w:rPr>
            </w:pPr>
          </w:p>
          <w:p w14:paraId="019726D0" w14:textId="0756D3AD" w:rsidR="00A52C9B" w:rsidRPr="002A3860" w:rsidRDefault="00A52C9B" w:rsidP="00A52C9B">
            <w:pPr>
              <w:spacing w:after="0" w:line="240" w:lineRule="auto"/>
              <w:jc w:val="both"/>
              <w:rPr>
                <w:rFonts w:ascii="Times New Roman" w:hAnsi="Times New Roman" w:cs="Times New Roman"/>
                <w:color w:val="000000" w:themeColor="text1"/>
                <w:sz w:val="24"/>
                <w:szCs w:val="24"/>
                <w:lang w:val="lv"/>
              </w:rPr>
            </w:pPr>
            <w:r w:rsidRPr="002A3860">
              <w:rPr>
                <w:rFonts w:ascii="Times New Roman" w:hAnsi="Times New Roman" w:cs="Times New Roman"/>
                <w:color w:val="000000" w:themeColor="text1"/>
                <w:sz w:val="24"/>
                <w:szCs w:val="24"/>
                <w:lang w:val="lv"/>
              </w:rPr>
              <w:t xml:space="preserve">Šis princips attiecas gan uz aukļu, gan privāto bērnudārzu pakalpojumiem. To, vai potenciālā pakalpojuma sniedzēja piedāvātās izmaksas atbilst faktiskajām un ir samērīgas, būtu jāizvērtē pašvaldībai pakalpojuma iegādes laikā, tai skaitā izvērtējot citu potenciālo pakalpojuma sniedzēju piedāvājumus un pēc nepieciešamības veicot tirgus izpēti. Tāpat būtiski, ka aukļu pakalpojuma gadījumā 4.3.6.6. pasākuma ietvaros atbilstoši MK noteikumu Nr. 577 27.4. apakšpunktam tiek segtas ar atalgojumu, darba </w:t>
            </w:r>
            <w:r w:rsidRPr="002A3860">
              <w:rPr>
                <w:rFonts w:ascii="Times New Roman" w:hAnsi="Times New Roman" w:cs="Times New Roman"/>
                <w:color w:val="000000" w:themeColor="text1"/>
                <w:sz w:val="24"/>
                <w:szCs w:val="24"/>
                <w:lang w:val="lv"/>
              </w:rPr>
              <w:lastRenderedPageBreak/>
              <w:t>devēja valsts sociālās apdrošināšanas obligātās iemaksām, pabalstiem un kompensācijām, kā arī ar mācību līdzekļiem un materiāliem saistītās izmaksas. Lai pārliecinātos par izmaksu samērīgumu, iegādājoties pakalpojumu, pašvaldībai būtu jāpārliecinās, kādas izmaksas veido konkrēto pakalpojumu sniedzēju piedāvājumus.</w:t>
            </w:r>
          </w:p>
          <w:p w14:paraId="1EB8B4FC" w14:textId="77777777" w:rsidR="00A52C9B" w:rsidRPr="002A3860" w:rsidRDefault="00A52C9B" w:rsidP="00A52C9B">
            <w:pPr>
              <w:spacing w:after="0" w:line="240" w:lineRule="auto"/>
              <w:jc w:val="both"/>
              <w:rPr>
                <w:rFonts w:ascii="Times New Roman" w:hAnsi="Times New Roman" w:cs="Times New Roman"/>
                <w:color w:val="000000" w:themeColor="text1"/>
                <w:sz w:val="24"/>
                <w:szCs w:val="24"/>
                <w:lang w:val="lv"/>
              </w:rPr>
            </w:pPr>
          </w:p>
          <w:p w14:paraId="4738E660" w14:textId="4813240D" w:rsidR="00A52C9B" w:rsidRPr="002A3860" w:rsidRDefault="00A52C9B" w:rsidP="00A52C9B">
            <w:pPr>
              <w:spacing w:after="0" w:line="240" w:lineRule="auto"/>
              <w:jc w:val="both"/>
              <w:rPr>
                <w:rFonts w:ascii="Times New Roman" w:hAnsi="Times New Roman" w:cs="Times New Roman"/>
                <w:color w:val="000000" w:themeColor="text1"/>
                <w:sz w:val="24"/>
                <w:szCs w:val="24"/>
                <w:lang w:val="lv"/>
              </w:rPr>
            </w:pPr>
            <w:r w:rsidRPr="002A3860">
              <w:rPr>
                <w:rFonts w:ascii="Times New Roman" w:hAnsi="Times New Roman" w:cs="Times New Roman"/>
                <w:color w:val="000000" w:themeColor="text1"/>
                <w:sz w:val="24"/>
                <w:szCs w:val="24"/>
                <w:lang w:val="lv"/>
              </w:rPr>
              <w:t>Papildus vēršam uzmanību, ka pēc 4.3.6.6. pasākuma projekta īstenošanas tie bērni, kas saņēmuši atbalstu projekta ietvaros un netiek uzņemti pašvaldības pirmsskolas izglītības iestādē, var tikt atbalstīti MK noteikumu Nr. 709 paredzētajā kārtībā.</w:t>
            </w:r>
          </w:p>
        </w:tc>
      </w:tr>
      <w:tr w:rsidR="00A52C9B" w:rsidRPr="00B765DF" w14:paraId="5DD1C2B0" w14:textId="77777777" w:rsidTr="005D35FC">
        <w:trPr>
          <w:trHeight w:val="274"/>
        </w:trPr>
        <w:tc>
          <w:tcPr>
            <w:tcW w:w="14697" w:type="dxa"/>
            <w:gridSpan w:val="4"/>
            <w:shd w:val="clear" w:color="auto" w:fill="D0CECE" w:themeFill="background2" w:themeFillShade="E6"/>
          </w:tcPr>
          <w:p w14:paraId="75D0942F" w14:textId="64BB9C85" w:rsidR="00A52C9B" w:rsidRPr="00B765DF" w:rsidRDefault="00A52C9B" w:rsidP="00A52C9B">
            <w:pPr>
              <w:pStyle w:val="Heading1"/>
              <w:numPr>
                <w:ilvl w:val="0"/>
                <w:numId w:val="19"/>
              </w:numPr>
              <w:tabs>
                <w:tab w:val="num" w:pos="360"/>
              </w:tabs>
              <w:spacing w:before="0" w:after="0" w:line="240" w:lineRule="auto"/>
              <w:ind w:left="0" w:firstLine="0"/>
              <w:jc w:val="both"/>
              <w:rPr>
                <w:rFonts w:cs="Times New Roman"/>
                <w:i/>
                <w:iCs/>
                <w:color w:val="0070C0"/>
                <w:sz w:val="24"/>
                <w:szCs w:val="24"/>
              </w:rPr>
            </w:pPr>
            <w:bookmarkStart w:id="10" w:name="_Toc153535952"/>
            <w:r w:rsidRPr="00B765DF">
              <w:rPr>
                <w:rFonts w:cs="Times New Roman"/>
                <w:sz w:val="24"/>
                <w:szCs w:val="24"/>
              </w:rPr>
              <w:lastRenderedPageBreak/>
              <w:t>Iepirkumi</w:t>
            </w:r>
            <w:bookmarkEnd w:id="10"/>
          </w:p>
        </w:tc>
      </w:tr>
      <w:tr w:rsidR="00A52C9B" w:rsidRPr="00B765DF" w14:paraId="2F840F7E" w14:textId="77777777" w:rsidTr="00C86678">
        <w:trPr>
          <w:gridAfter w:val="1"/>
          <w:wAfter w:w="7" w:type="dxa"/>
          <w:trHeight w:val="465"/>
        </w:trPr>
        <w:tc>
          <w:tcPr>
            <w:tcW w:w="977" w:type="dxa"/>
            <w:tcBorders>
              <w:bottom w:val="single" w:sz="4" w:space="0" w:color="000000" w:themeColor="text1"/>
              <w:right w:val="single" w:sz="4" w:space="0" w:color="auto"/>
            </w:tcBorders>
          </w:tcPr>
          <w:p w14:paraId="3BE8FE41" w14:textId="747DA01A" w:rsidR="00A52C9B" w:rsidRPr="00B765DF" w:rsidRDefault="00A52C9B" w:rsidP="00A52C9B">
            <w:pPr>
              <w:spacing w:after="0" w:line="240" w:lineRule="auto"/>
              <w:contextualSpacing/>
              <w:rPr>
                <w:rFonts w:ascii="Times New Roman" w:hAnsi="Times New Roman" w:cs="Times New Roman"/>
                <w:sz w:val="24"/>
                <w:szCs w:val="24"/>
              </w:rPr>
            </w:pPr>
            <w:r w:rsidRPr="00B765DF">
              <w:rPr>
                <w:rFonts w:ascii="Times New Roman" w:hAnsi="Times New Roman" w:cs="Times New Roman"/>
                <w:sz w:val="24"/>
                <w:szCs w:val="24"/>
              </w:rPr>
              <w:t>5.1.</w:t>
            </w:r>
          </w:p>
        </w:tc>
        <w:tc>
          <w:tcPr>
            <w:tcW w:w="6190" w:type="dxa"/>
            <w:tcBorders>
              <w:bottom w:val="single" w:sz="4" w:space="0" w:color="000000" w:themeColor="text1"/>
              <w:right w:val="single" w:sz="4" w:space="0" w:color="auto"/>
            </w:tcBorders>
            <w:shd w:val="clear" w:color="auto" w:fill="auto"/>
          </w:tcPr>
          <w:p w14:paraId="746ECBFE" w14:textId="77777777" w:rsidR="00A52C9B" w:rsidRPr="00B765DF" w:rsidRDefault="00A52C9B" w:rsidP="00A52C9B">
            <w:pPr>
              <w:spacing w:after="0" w:line="240" w:lineRule="auto"/>
              <w:jc w:val="both"/>
              <w:rPr>
                <w:rFonts w:ascii="Times New Roman" w:hAnsi="Times New Roman" w:cs="Times New Roman"/>
                <w:sz w:val="24"/>
                <w:szCs w:val="24"/>
              </w:rPr>
            </w:pPr>
            <w:r w:rsidRPr="00B765DF">
              <w:rPr>
                <w:rStyle w:val="ui-provider"/>
                <w:rFonts w:ascii="Times New Roman" w:hAnsi="Times New Roman" w:cs="Times New Roman"/>
                <w:sz w:val="24"/>
                <w:szCs w:val="24"/>
              </w:rPr>
              <w:t>Vai uz projekta iesniegšanas laiku, iepirkuma līgumiem ir jābūt noslēgtiem? Bet, ja nu projektu neatbalsta?</w:t>
            </w:r>
          </w:p>
        </w:tc>
        <w:tc>
          <w:tcPr>
            <w:tcW w:w="7523" w:type="dxa"/>
            <w:tcBorders>
              <w:left w:val="single" w:sz="4" w:space="0" w:color="auto"/>
              <w:bottom w:val="single" w:sz="4" w:space="0" w:color="000000" w:themeColor="text1"/>
            </w:tcBorders>
            <w:shd w:val="clear" w:color="auto" w:fill="auto"/>
          </w:tcPr>
          <w:p w14:paraId="5994BAF2" w14:textId="77777777" w:rsidR="00A52C9B" w:rsidRPr="00B765DF" w:rsidRDefault="00A52C9B" w:rsidP="00A52C9B">
            <w:pPr>
              <w:spacing w:after="0" w:line="240" w:lineRule="auto"/>
              <w:jc w:val="both"/>
              <w:rPr>
                <w:rStyle w:val="ui-provider"/>
                <w:rFonts w:ascii="Times New Roman" w:hAnsi="Times New Roman" w:cs="Times New Roman"/>
                <w:sz w:val="24"/>
                <w:szCs w:val="24"/>
              </w:rPr>
            </w:pPr>
            <w:r w:rsidRPr="00B765DF">
              <w:rPr>
                <w:rStyle w:val="ui-provider"/>
                <w:rFonts w:ascii="Times New Roman" w:hAnsi="Times New Roman" w:cs="Times New Roman"/>
                <w:sz w:val="24"/>
                <w:szCs w:val="24"/>
              </w:rPr>
              <w:t>Uz projekta iesniegšanas brīdi atbilstoši visām publiskā iepirkuma prasībām jābūt izvēlētam bērnu pieskatīšanas pakalpojumu sniedzējam. Līgumam ar izvēlēto pakalpojuma sniedzēju līdz projekta iesniegšanai vēl nav jābūt noslēgtam. Līdz ar to pašvaldība nav spiesta uzņemties saistības ar pakalpojuma sniedzēju, pirms ir pieņemts lēmums par projekta apstiprināšanu.</w:t>
            </w:r>
          </w:p>
          <w:p w14:paraId="39D4B081" w14:textId="5E22AB8D" w:rsidR="00A52C9B" w:rsidRPr="00B765DF" w:rsidRDefault="00A52C9B" w:rsidP="00A52C9B">
            <w:pPr>
              <w:spacing w:after="0" w:line="240" w:lineRule="auto"/>
              <w:jc w:val="both"/>
              <w:rPr>
                <w:rStyle w:val="ui-provider"/>
                <w:rFonts w:ascii="Times New Roman" w:hAnsi="Times New Roman" w:cs="Times New Roman"/>
                <w:sz w:val="24"/>
                <w:szCs w:val="24"/>
              </w:rPr>
            </w:pPr>
            <w:r w:rsidRPr="00B765DF">
              <w:rPr>
                <w:rStyle w:val="ui-provider"/>
                <w:rFonts w:ascii="Times New Roman" w:hAnsi="Times New Roman" w:cs="Times New Roman"/>
                <w:sz w:val="24"/>
                <w:szCs w:val="24"/>
              </w:rPr>
              <w:t>Projektu iesniegumu vērtēšanā šīs prasības pārbaudei tiks izmantota</w:t>
            </w:r>
            <w:r>
              <w:rPr>
                <w:rStyle w:val="ui-provider"/>
                <w:rFonts w:ascii="Times New Roman" w:hAnsi="Times New Roman" w:cs="Times New Roman"/>
                <w:sz w:val="24"/>
                <w:szCs w:val="24"/>
              </w:rPr>
              <w:t xml:space="preserve"> </w:t>
            </w:r>
            <w:r w:rsidRPr="00B765DF">
              <w:rPr>
                <w:rStyle w:val="ui-provider"/>
                <w:rFonts w:ascii="Times New Roman" w:hAnsi="Times New Roman" w:cs="Times New Roman"/>
                <w:sz w:val="24"/>
                <w:szCs w:val="24"/>
              </w:rPr>
              <w:t>projekta iesniegumā sniegtā informācija, papildu iesniegtie dokumenti (piemēram, līguma projekts par</w:t>
            </w:r>
            <w:r>
              <w:rPr>
                <w:rStyle w:val="ui-provider"/>
                <w:rFonts w:ascii="Times New Roman" w:hAnsi="Times New Roman" w:cs="Times New Roman"/>
                <w:sz w:val="24"/>
                <w:szCs w:val="24"/>
              </w:rPr>
              <w:t xml:space="preserve"> </w:t>
            </w:r>
            <w:r w:rsidRPr="00B765DF">
              <w:rPr>
                <w:rStyle w:val="ui-provider"/>
                <w:rFonts w:ascii="Times New Roman" w:hAnsi="Times New Roman" w:cs="Times New Roman"/>
                <w:sz w:val="24"/>
                <w:szCs w:val="24"/>
              </w:rPr>
              <w:t>projekta ietvaros nodrošināmo pakalpojumu sniegšanu, iepirkuma veikšanu apliecinoši dokumenti) un norādītās saites uz attiecīgajām Elektronisko iepirkumu sistēmas, Iepirkumu Uzraudzības biroja, pašvaldības tīmekļvietnes sadaļām.</w:t>
            </w:r>
          </w:p>
        </w:tc>
      </w:tr>
      <w:tr w:rsidR="00A52C9B" w:rsidRPr="00B765DF" w14:paraId="3A06DBEE" w14:textId="77777777" w:rsidTr="00C86678">
        <w:trPr>
          <w:gridAfter w:val="1"/>
          <w:wAfter w:w="7" w:type="dxa"/>
          <w:trHeight w:val="300"/>
        </w:trPr>
        <w:tc>
          <w:tcPr>
            <w:tcW w:w="977" w:type="dxa"/>
            <w:shd w:val="clear" w:color="auto" w:fill="auto"/>
          </w:tcPr>
          <w:p w14:paraId="421F3D7B" w14:textId="072FE8C4" w:rsidR="00A52C9B" w:rsidRPr="00B765DF" w:rsidRDefault="00A52C9B" w:rsidP="00A52C9B">
            <w:pPr>
              <w:spacing w:after="0" w:line="240" w:lineRule="auto"/>
              <w:rPr>
                <w:rFonts w:ascii="Times New Roman" w:hAnsi="Times New Roman" w:cs="Times New Roman"/>
                <w:sz w:val="24"/>
                <w:szCs w:val="24"/>
              </w:rPr>
            </w:pPr>
            <w:r w:rsidRPr="00B765DF">
              <w:rPr>
                <w:rFonts w:ascii="Times New Roman" w:hAnsi="Times New Roman" w:cs="Times New Roman"/>
                <w:sz w:val="24"/>
                <w:szCs w:val="24"/>
              </w:rPr>
              <w:t>5.2.</w:t>
            </w:r>
          </w:p>
        </w:tc>
        <w:tc>
          <w:tcPr>
            <w:tcW w:w="6190" w:type="dxa"/>
            <w:shd w:val="clear" w:color="auto" w:fill="auto"/>
          </w:tcPr>
          <w:p w14:paraId="43866F93" w14:textId="3007D47B" w:rsidR="00A52C9B" w:rsidRPr="00B765DF" w:rsidRDefault="00A52C9B" w:rsidP="00A52C9B">
            <w:pPr>
              <w:spacing w:after="0" w:line="240" w:lineRule="auto"/>
              <w:jc w:val="both"/>
              <w:rPr>
                <w:rFonts w:ascii="Times New Roman" w:eastAsia="Times New Roman" w:hAnsi="Times New Roman" w:cs="Times New Roman"/>
                <w:sz w:val="24"/>
                <w:szCs w:val="24"/>
                <w:lang w:val="lv"/>
              </w:rPr>
            </w:pPr>
            <w:r w:rsidRPr="00B765DF">
              <w:rPr>
                <w:rFonts w:ascii="Times New Roman" w:eastAsia="Calibri" w:hAnsi="Times New Roman" w:cs="Times New Roman"/>
                <w:sz w:val="24"/>
                <w:szCs w:val="24"/>
                <w:lang w:val="lv"/>
              </w:rPr>
              <w:t xml:space="preserve">Vai pašvaldība var noteikt griestus, kas nav zemāki par projektā noteiktām izmaksām, ko finansēs bērnu uzraudzības pakalpojumam? </w:t>
            </w:r>
            <w:r w:rsidRPr="00B765DF">
              <w:rPr>
                <w:rFonts w:ascii="Times New Roman" w:eastAsia="Calibri" w:hAnsi="Times New Roman" w:cs="Times New Roman"/>
                <w:i/>
                <w:iCs/>
                <w:sz w:val="24"/>
                <w:szCs w:val="24"/>
                <w:lang w:val="lv"/>
              </w:rPr>
              <w:t xml:space="preserve">Piemēram: konkursā piedalās bērnu uzraudzības pakalpojumu sniedzējs, kas noteicis summu 500 </w:t>
            </w:r>
            <w:r w:rsidRPr="00B765DF">
              <w:rPr>
                <w:rFonts w:ascii="Times New Roman" w:eastAsia="Arial" w:hAnsi="Times New Roman" w:cs="Times New Roman"/>
                <w:i/>
                <w:iCs/>
                <w:sz w:val="24"/>
                <w:szCs w:val="24"/>
                <w:lang w:val="lv"/>
              </w:rPr>
              <w:t>euro</w:t>
            </w:r>
            <w:r w:rsidRPr="00B765DF">
              <w:rPr>
                <w:rFonts w:ascii="Times New Roman" w:eastAsia="Arial" w:hAnsi="Times New Roman" w:cs="Times New Roman"/>
                <w:sz w:val="24"/>
                <w:szCs w:val="24"/>
                <w:lang w:val="lv"/>
              </w:rPr>
              <w:t xml:space="preserve"> </w:t>
            </w:r>
            <w:r w:rsidRPr="00B765DF">
              <w:rPr>
                <w:rFonts w:ascii="Times New Roman" w:eastAsia="Calibri" w:hAnsi="Times New Roman" w:cs="Times New Roman"/>
                <w:i/>
                <w:iCs/>
                <w:sz w:val="24"/>
                <w:szCs w:val="24"/>
                <w:lang w:val="lv"/>
              </w:rPr>
              <w:t xml:space="preserve">par vienu bērnu, bet pašvaldība nav plānojusi sniegt atbalstu lielāku par ESF+ 364 </w:t>
            </w:r>
            <w:r w:rsidRPr="00B765DF">
              <w:rPr>
                <w:rFonts w:ascii="Times New Roman" w:eastAsia="Arial" w:hAnsi="Times New Roman" w:cs="Times New Roman"/>
                <w:i/>
                <w:iCs/>
                <w:sz w:val="24"/>
                <w:szCs w:val="24"/>
                <w:lang w:val="lv"/>
              </w:rPr>
              <w:t>euro</w:t>
            </w:r>
            <w:r w:rsidRPr="00B765DF">
              <w:rPr>
                <w:rFonts w:ascii="Times New Roman" w:eastAsia="Arial" w:hAnsi="Times New Roman" w:cs="Times New Roman"/>
                <w:sz w:val="24"/>
                <w:szCs w:val="24"/>
                <w:lang w:val="lv"/>
              </w:rPr>
              <w:t xml:space="preserve"> </w:t>
            </w:r>
            <w:r w:rsidRPr="00B765DF">
              <w:rPr>
                <w:rFonts w:ascii="Times New Roman" w:eastAsia="Calibri" w:hAnsi="Times New Roman" w:cs="Times New Roman"/>
                <w:i/>
                <w:iCs/>
                <w:sz w:val="24"/>
                <w:szCs w:val="24"/>
                <w:lang w:val="lv"/>
              </w:rPr>
              <w:t xml:space="preserve">un pašvaldības līdzfinansējuma daļu 15% - 54,60 </w:t>
            </w:r>
            <w:r w:rsidRPr="00B765DF">
              <w:rPr>
                <w:rFonts w:ascii="Times New Roman" w:eastAsia="Arial" w:hAnsi="Times New Roman" w:cs="Times New Roman"/>
                <w:i/>
                <w:iCs/>
                <w:sz w:val="24"/>
                <w:szCs w:val="24"/>
                <w:lang w:val="lv"/>
              </w:rPr>
              <w:t>euro</w:t>
            </w:r>
            <w:r w:rsidRPr="00B765DF">
              <w:rPr>
                <w:rFonts w:ascii="Times New Roman" w:eastAsia="Arial" w:hAnsi="Times New Roman" w:cs="Times New Roman"/>
                <w:sz w:val="24"/>
                <w:szCs w:val="24"/>
                <w:lang w:val="lv"/>
              </w:rPr>
              <w:t xml:space="preserve"> </w:t>
            </w:r>
            <w:r w:rsidRPr="00B765DF">
              <w:rPr>
                <w:rFonts w:ascii="Times New Roman" w:eastAsia="Calibri" w:hAnsi="Times New Roman" w:cs="Times New Roman"/>
                <w:i/>
                <w:iCs/>
                <w:sz w:val="24"/>
                <w:szCs w:val="24"/>
                <w:lang w:val="lv"/>
              </w:rPr>
              <w:t>apmērā.</w:t>
            </w:r>
          </w:p>
        </w:tc>
        <w:tc>
          <w:tcPr>
            <w:tcW w:w="7523" w:type="dxa"/>
            <w:shd w:val="clear" w:color="auto" w:fill="auto"/>
          </w:tcPr>
          <w:p w14:paraId="6B7C0727" w14:textId="1CB574B9" w:rsidR="00A52C9B" w:rsidRPr="00B765DF" w:rsidRDefault="00A52C9B" w:rsidP="00A52C9B">
            <w:pPr>
              <w:pStyle w:val="NormalWeb"/>
              <w:spacing w:before="0" w:beforeAutospacing="0" w:after="0" w:afterAutospacing="0"/>
              <w:jc w:val="both"/>
              <w:rPr>
                <w:rStyle w:val="ui-provider"/>
                <w:rFonts w:ascii="Times New Roman" w:hAnsi="Times New Roman" w:cs="Times New Roman"/>
                <w:sz w:val="24"/>
                <w:szCs w:val="24"/>
                <w:lang w:val="lv-LV"/>
              </w:rPr>
            </w:pPr>
            <w:r w:rsidRPr="001C1A24">
              <w:rPr>
                <w:rStyle w:val="ui-provider"/>
                <w:rFonts w:ascii="Times New Roman" w:hAnsi="Times New Roman" w:cs="Times New Roman"/>
                <w:sz w:val="24"/>
                <w:szCs w:val="24"/>
                <w:lang w:val="lv"/>
              </w:rPr>
              <w:t xml:space="preserve">Pašvaldība, organizējot bērnu uzraudzības pakalpojumu iepirkumu, ir tiesīga noteikt izmaksu griestus, izvērtējot savu finansiālo kapacitāti līdzfinansējuma nodrošināšanai. MK noteikumu </w:t>
            </w:r>
            <w:hyperlink r:id="rId17" w:history="1">
              <w:r w:rsidRPr="001C1A24">
                <w:rPr>
                  <w:rStyle w:val="ui-provider"/>
                  <w:rFonts w:ascii="Times New Roman" w:hAnsi="Times New Roman" w:cs="Times New Roman"/>
                  <w:sz w:val="24"/>
                  <w:szCs w:val="24"/>
                  <w:lang w:val="lv"/>
                </w:rPr>
                <w:t>32. punktā</w:t>
              </w:r>
            </w:hyperlink>
            <w:r w:rsidRPr="001C1A24">
              <w:rPr>
                <w:rStyle w:val="ui-provider"/>
                <w:rFonts w:ascii="Times New Roman" w:hAnsi="Times New Roman" w:cs="Times New Roman"/>
                <w:sz w:val="24"/>
                <w:szCs w:val="24"/>
                <w:lang w:val="lv"/>
              </w:rPr>
              <w:t xml:space="preserve"> noteiktie 364 </w:t>
            </w:r>
            <w:r w:rsidRPr="00B765DF">
              <w:rPr>
                <w:rFonts w:ascii="Times New Roman" w:eastAsia="Arial" w:hAnsi="Times New Roman" w:cs="Times New Roman"/>
                <w:i/>
                <w:iCs/>
                <w:sz w:val="24"/>
                <w:szCs w:val="24"/>
                <w:lang w:val="lv"/>
              </w:rPr>
              <w:t>euro</w:t>
            </w:r>
            <w:r w:rsidRPr="00B765DF">
              <w:rPr>
                <w:rFonts w:ascii="Times New Roman" w:eastAsia="Arial" w:hAnsi="Times New Roman" w:cs="Times New Roman"/>
                <w:sz w:val="24"/>
                <w:szCs w:val="24"/>
                <w:lang w:val="lv"/>
              </w:rPr>
              <w:t xml:space="preserve"> </w:t>
            </w:r>
            <w:r w:rsidRPr="001C1A24">
              <w:rPr>
                <w:rStyle w:val="ui-provider"/>
                <w:rFonts w:ascii="Times New Roman" w:hAnsi="Times New Roman" w:cs="Times New Roman"/>
                <w:sz w:val="24"/>
                <w:szCs w:val="24"/>
                <w:lang w:val="lv"/>
              </w:rPr>
              <w:t>ir maksimālais ESF+ finansējuma apmērs par viena bērna pieskatīšanas pakalpojumu nodrošināšanu mēnesī, bet tas nav maksimālais kopējais finansējums. Publiskajā iepirkumā būtiski ir izvērtēt iesniegto piedāvājumu satura atbilstību, t.sk. izmaksu pamatotību (MK noteikumu 27.3.apakšpunktā norādīti iespējamie privātā pirmsskolas izglītības pakalpojuma izdevumi, kas ir attiecināmi, ja tie radušies uz pakalpojuma līguma pamata, savukārt, MK noteikumu 27.3.apakšpunktā norādīti bērnu uzraudzības pakalpojuma nodrošināšanas attiecināmie izdevumi, kas radušies uz pakalpojuma līguma pamata). Pašvaldībai ir tiesības izbeigt iepirkumu un neslēgt līgumu ar pakalpojumu sniedzēju, kas iepirkumā piedāvā nepamatoti augstu pakalpojuma cenu.</w:t>
            </w:r>
          </w:p>
          <w:p w14:paraId="177336B8" w14:textId="39DFA983" w:rsidR="00A52C9B" w:rsidRPr="00B765DF" w:rsidRDefault="00A52C9B" w:rsidP="00A52C9B">
            <w:pPr>
              <w:pStyle w:val="NormalWeb"/>
              <w:spacing w:before="0" w:beforeAutospacing="0" w:after="0" w:afterAutospacing="0"/>
              <w:jc w:val="both"/>
              <w:rPr>
                <w:rFonts w:ascii="Times New Roman" w:hAnsi="Times New Roman" w:cs="Times New Roman"/>
                <w:i/>
                <w:iCs/>
                <w:color w:val="203864"/>
                <w:sz w:val="24"/>
                <w:szCs w:val="24"/>
                <w:highlight w:val="cyan"/>
                <w:lang w:val="lv-LV"/>
              </w:rPr>
            </w:pPr>
            <w:r w:rsidRPr="00B765DF">
              <w:rPr>
                <w:rStyle w:val="ui-provider"/>
                <w:rFonts w:ascii="Times New Roman" w:hAnsi="Times New Roman" w:cs="Times New Roman"/>
                <w:sz w:val="24"/>
                <w:szCs w:val="24"/>
                <w:lang w:val="lv-LV"/>
              </w:rPr>
              <w:lastRenderedPageBreak/>
              <w:t xml:space="preserve">Vienlaikus vēršam uzmanību, ka pašvaldībām ārpus Rīgas plānošanas reģiona minimālā līdzfinansējuma proporcija noteikta 15% apmērā un pie ikmēneša ESF+ izmaksām 364 </w:t>
            </w:r>
            <w:r w:rsidRPr="00B765DF">
              <w:rPr>
                <w:rFonts w:ascii="Times New Roman" w:eastAsia="Arial" w:hAnsi="Times New Roman" w:cs="Times New Roman"/>
                <w:i/>
                <w:iCs/>
                <w:sz w:val="24"/>
                <w:szCs w:val="24"/>
                <w:lang w:val="lv"/>
              </w:rPr>
              <w:t>euro</w:t>
            </w:r>
            <w:r w:rsidRPr="00B765DF">
              <w:rPr>
                <w:rFonts w:ascii="Times New Roman" w:eastAsia="Arial" w:hAnsi="Times New Roman" w:cs="Times New Roman"/>
                <w:sz w:val="24"/>
                <w:szCs w:val="24"/>
                <w:lang w:val="lv"/>
              </w:rPr>
              <w:t xml:space="preserve"> </w:t>
            </w:r>
            <w:r w:rsidRPr="00B765DF">
              <w:rPr>
                <w:rStyle w:val="ui-provider"/>
                <w:rFonts w:ascii="Times New Roman" w:hAnsi="Times New Roman" w:cs="Times New Roman"/>
                <w:sz w:val="24"/>
                <w:szCs w:val="24"/>
                <w:lang w:val="lv-LV"/>
              </w:rPr>
              <w:t xml:space="preserve">(85% no finansējuma) uz vienu bērnu attiecīgais minimālais pašvaldības līdzfinansējums būtu 64,24 </w:t>
            </w:r>
            <w:r w:rsidRPr="00B765DF">
              <w:rPr>
                <w:rFonts w:ascii="Times New Roman" w:eastAsia="Arial" w:hAnsi="Times New Roman" w:cs="Times New Roman"/>
                <w:i/>
                <w:iCs/>
                <w:sz w:val="24"/>
                <w:szCs w:val="24"/>
                <w:lang w:val="lv"/>
              </w:rPr>
              <w:t>euro</w:t>
            </w:r>
            <w:r w:rsidRPr="00B765DF">
              <w:rPr>
                <w:rFonts w:ascii="Times New Roman" w:eastAsia="Arial" w:hAnsi="Times New Roman" w:cs="Times New Roman"/>
                <w:sz w:val="24"/>
                <w:szCs w:val="24"/>
                <w:lang w:val="lv"/>
              </w:rPr>
              <w:t xml:space="preserve"> </w:t>
            </w:r>
            <w:r w:rsidRPr="00B765DF">
              <w:rPr>
                <w:rStyle w:val="ui-provider"/>
                <w:rFonts w:ascii="Times New Roman" w:hAnsi="Times New Roman" w:cs="Times New Roman"/>
                <w:sz w:val="24"/>
                <w:szCs w:val="24"/>
                <w:lang w:val="lv-LV"/>
              </w:rPr>
              <w:t>(15% no finansējuma).</w:t>
            </w:r>
          </w:p>
        </w:tc>
      </w:tr>
      <w:tr w:rsidR="00A52C9B" w:rsidRPr="00B765DF" w14:paraId="32A2C272" w14:textId="77777777" w:rsidTr="00C86678">
        <w:trPr>
          <w:gridAfter w:val="1"/>
          <w:wAfter w:w="7" w:type="dxa"/>
          <w:trHeight w:val="300"/>
        </w:trPr>
        <w:tc>
          <w:tcPr>
            <w:tcW w:w="977" w:type="dxa"/>
          </w:tcPr>
          <w:p w14:paraId="4A894E24" w14:textId="4509D1E8" w:rsidR="00A52C9B" w:rsidRPr="00B765DF" w:rsidRDefault="00A52C9B" w:rsidP="00A52C9B">
            <w:pPr>
              <w:spacing w:after="0" w:line="240" w:lineRule="auto"/>
              <w:rPr>
                <w:rFonts w:ascii="Times New Roman" w:hAnsi="Times New Roman" w:cs="Times New Roman"/>
                <w:sz w:val="24"/>
                <w:szCs w:val="24"/>
              </w:rPr>
            </w:pPr>
            <w:r w:rsidRPr="00B765DF">
              <w:rPr>
                <w:rFonts w:ascii="Times New Roman" w:hAnsi="Times New Roman" w:cs="Times New Roman"/>
                <w:sz w:val="24"/>
                <w:szCs w:val="24"/>
              </w:rPr>
              <w:lastRenderedPageBreak/>
              <w:t>5.3.</w:t>
            </w:r>
          </w:p>
        </w:tc>
        <w:tc>
          <w:tcPr>
            <w:tcW w:w="6190" w:type="dxa"/>
            <w:shd w:val="clear" w:color="auto" w:fill="auto"/>
          </w:tcPr>
          <w:p w14:paraId="10879645" w14:textId="0AF74AA7" w:rsidR="00A52C9B" w:rsidRPr="00B765DF" w:rsidRDefault="00A52C9B" w:rsidP="00A52C9B">
            <w:pPr>
              <w:spacing w:after="0" w:line="240" w:lineRule="auto"/>
              <w:jc w:val="both"/>
              <w:rPr>
                <w:rFonts w:ascii="Times New Roman" w:eastAsia="Times New Roman" w:hAnsi="Times New Roman" w:cs="Times New Roman"/>
                <w:sz w:val="24"/>
                <w:szCs w:val="24"/>
                <w:lang w:val="lv"/>
              </w:rPr>
            </w:pPr>
            <w:r w:rsidRPr="00B765DF">
              <w:rPr>
                <w:rFonts w:ascii="Times New Roman" w:eastAsia="Times New Roman" w:hAnsi="Times New Roman" w:cs="Times New Roman"/>
                <w:sz w:val="24"/>
                <w:szCs w:val="24"/>
                <w:lang w:val="lv"/>
              </w:rPr>
              <w:t>Vai uzsākot projekta īstenošanu mums no jauna ir jāiepērk bērnu uzraudzības sniedzēji un privātā PII vai mēs varam izmantot iepriekšējos iepirkumus un jau noslēgtos līgumus, vai tomēr mums no jauna būs jāslēdz?</w:t>
            </w:r>
          </w:p>
          <w:p w14:paraId="3C9CA1B8" w14:textId="77777777" w:rsidR="00A52C9B" w:rsidRPr="00B765DF" w:rsidRDefault="00A52C9B" w:rsidP="00A52C9B">
            <w:pPr>
              <w:spacing w:after="0" w:line="240" w:lineRule="auto"/>
              <w:jc w:val="both"/>
              <w:rPr>
                <w:rStyle w:val="ui-provider"/>
                <w:rFonts w:ascii="Times New Roman" w:eastAsia="Times New Roman" w:hAnsi="Times New Roman" w:cs="Times New Roman"/>
                <w:sz w:val="24"/>
                <w:szCs w:val="24"/>
                <w:lang w:val="lv"/>
              </w:rPr>
            </w:pPr>
          </w:p>
        </w:tc>
        <w:tc>
          <w:tcPr>
            <w:tcW w:w="7523" w:type="dxa"/>
            <w:shd w:val="clear" w:color="auto" w:fill="auto"/>
          </w:tcPr>
          <w:p w14:paraId="5FF4E2B6" w14:textId="77777777" w:rsidR="00A52C9B" w:rsidRPr="00B765DF" w:rsidRDefault="00A52C9B" w:rsidP="00A52C9B">
            <w:pPr>
              <w:spacing w:after="0" w:line="240" w:lineRule="auto"/>
              <w:jc w:val="both"/>
              <w:rPr>
                <w:rFonts w:ascii="Times New Roman" w:eastAsia="Times New Roman" w:hAnsi="Times New Roman" w:cs="Times New Roman"/>
                <w:sz w:val="24"/>
                <w:szCs w:val="24"/>
                <w:lang w:val="lv"/>
              </w:rPr>
            </w:pPr>
            <w:r w:rsidRPr="00B765DF">
              <w:rPr>
                <w:rFonts w:ascii="Times New Roman" w:eastAsia="Times New Roman" w:hAnsi="Times New Roman" w:cs="Times New Roman"/>
                <w:sz w:val="24"/>
                <w:szCs w:val="24"/>
                <w:lang w:val="lv"/>
              </w:rPr>
              <w:t xml:space="preserve">Atbilstoši pasākuma īstenošanas nosacījumiem projektā nodrošināmo pakalpojumu, t.i., privātā pirmsskolas izglītības pakalpojuma un bērnu uzraudzības pakalpojuma sniedzējiem normatīvajos aktos publisko iepirkumu jomā paredzētajā kārtībā ir jābūt izvēlētiem uz projekta iesnieguma iesniegšanas brīdi (noslēgts līgums nav obligāta prasība). Projektos atbalstīti tiks tādi bērnu pieskatīšanas izdevumi, kas radušies uz pašvaldības un bērnu pieskatīšanas pakalpojumu sniedzēja starpā noslēgtā līguma pamata. </w:t>
            </w:r>
          </w:p>
          <w:p w14:paraId="50AA5C46" w14:textId="06EBD063" w:rsidR="00A52C9B" w:rsidRPr="00B765DF" w:rsidRDefault="00A52C9B" w:rsidP="00A52C9B">
            <w:pPr>
              <w:spacing w:after="0" w:line="240" w:lineRule="auto"/>
              <w:jc w:val="both"/>
              <w:rPr>
                <w:rFonts w:ascii="Times New Roman" w:eastAsia="Times New Roman" w:hAnsi="Times New Roman" w:cs="Times New Roman"/>
                <w:sz w:val="24"/>
                <w:szCs w:val="24"/>
                <w:lang w:val="lv"/>
              </w:rPr>
            </w:pPr>
            <w:r w:rsidRPr="00B765DF">
              <w:rPr>
                <w:rFonts w:ascii="Times New Roman" w:eastAsia="Times New Roman" w:hAnsi="Times New Roman" w:cs="Times New Roman"/>
                <w:sz w:val="24"/>
                <w:szCs w:val="24"/>
                <w:lang w:val="lv"/>
              </w:rPr>
              <w:t xml:space="preserve">Pasākuma </w:t>
            </w:r>
            <w:r w:rsidRPr="00B765DF">
              <w:rPr>
                <w:rFonts w:ascii="Times New Roman" w:eastAsia="Times New Roman" w:hAnsi="Times New Roman" w:cs="Times New Roman"/>
                <w:b/>
                <w:bCs/>
                <w:sz w:val="24"/>
                <w:szCs w:val="24"/>
                <w:lang w:val="lv"/>
              </w:rPr>
              <w:t>mērķis ir nodrošināt pirmsskolas izglītības un bērnu uzraudzības pakalpojumus iespējami lielākam bērnu skaitam</w:t>
            </w:r>
            <w:r w:rsidRPr="00B765DF">
              <w:rPr>
                <w:rFonts w:ascii="Times New Roman" w:eastAsia="Times New Roman" w:hAnsi="Times New Roman" w:cs="Times New Roman"/>
                <w:sz w:val="24"/>
                <w:szCs w:val="24"/>
                <w:lang w:val="lv"/>
              </w:rPr>
              <w:t xml:space="preserve">. Līdz ar to </w:t>
            </w:r>
            <w:r w:rsidRPr="00B765DF">
              <w:rPr>
                <w:rFonts w:ascii="Times New Roman" w:eastAsia="Times New Roman" w:hAnsi="Times New Roman" w:cs="Times New Roman"/>
                <w:b/>
                <w:bCs/>
                <w:sz w:val="24"/>
                <w:szCs w:val="24"/>
                <w:lang w:val="lv"/>
              </w:rPr>
              <w:t>atbalsts nav paredzēts</w:t>
            </w:r>
            <w:r w:rsidRPr="00B765DF">
              <w:rPr>
                <w:rFonts w:ascii="Times New Roman" w:eastAsia="Times New Roman" w:hAnsi="Times New Roman" w:cs="Times New Roman"/>
                <w:sz w:val="24"/>
                <w:szCs w:val="24"/>
                <w:lang w:val="lv"/>
              </w:rPr>
              <w:t xml:space="preserve">, lai pašvaldības varētu finansēt līgumus, kas noslēgti bez iepirkuma procedūras (piemēram, pakalpojumu līgumi līdz 10 000 </w:t>
            </w:r>
            <w:r w:rsidRPr="00B765DF">
              <w:rPr>
                <w:rFonts w:ascii="Times New Roman" w:eastAsia="Arial" w:hAnsi="Times New Roman" w:cs="Times New Roman"/>
                <w:i/>
                <w:iCs/>
                <w:sz w:val="24"/>
                <w:szCs w:val="24"/>
                <w:lang w:val="lv"/>
              </w:rPr>
              <w:t>euro</w:t>
            </w:r>
            <w:r w:rsidRPr="00B765DF">
              <w:rPr>
                <w:rFonts w:ascii="Times New Roman" w:eastAsia="Times New Roman" w:hAnsi="Times New Roman" w:cs="Times New Roman"/>
                <w:sz w:val="24"/>
                <w:szCs w:val="24"/>
                <w:lang w:val="lv"/>
              </w:rPr>
              <w:t xml:space="preserve">), tai skaitā par </w:t>
            </w:r>
            <w:r w:rsidRPr="00B765DF">
              <w:rPr>
                <w:rFonts w:ascii="Times New Roman" w:eastAsia="Times New Roman" w:hAnsi="Times New Roman" w:cs="Times New Roman"/>
                <w:b/>
                <w:bCs/>
                <w:sz w:val="24"/>
                <w:szCs w:val="24"/>
                <w:lang w:val="lv"/>
              </w:rPr>
              <w:t>pašvaldības noslēgtajiem līdzfinansēšanas līgumiem par privātā pirmsskolas izglītības pakalpojuma izmantošanu saskaņā ar Ministru kabineta 2015.gada 8.decembra noteikumiem Nr. 709</w:t>
            </w:r>
            <w:r w:rsidRPr="00B765DF">
              <w:rPr>
                <w:rFonts w:ascii="Times New Roman" w:eastAsia="Times New Roman" w:hAnsi="Times New Roman" w:cs="Times New Roman"/>
                <w:sz w:val="24"/>
                <w:szCs w:val="24"/>
                <w:lang w:val="lv"/>
              </w:rPr>
              <w:t xml:space="preserve"> “</w:t>
            </w:r>
            <w:r w:rsidRPr="00B765DF">
              <w:rPr>
                <w:rFonts w:ascii="Times New Roman" w:eastAsia="Times New Roman" w:hAnsi="Times New Roman" w:cs="Times New Roman"/>
                <w:i/>
                <w:iCs/>
                <w:sz w:val="24"/>
                <w:szCs w:val="24"/>
                <w:lang w:val="lv"/>
              </w:rPr>
              <w:t>Noteikumi par izmaksu noteikšanas metodiku un kārtību, kādā pašvaldība atbilstoši tās noteiktajām vidējām izmaksām sedz pirmsskolas izglītības programmas izmaksas privātai izglītības iestādei</w:t>
            </w:r>
            <w:r w:rsidRPr="00B765DF">
              <w:rPr>
                <w:rFonts w:ascii="Times New Roman" w:eastAsia="Times New Roman" w:hAnsi="Times New Roman" w:cs="Times New Roman"/>
                <w:sz w:val="24"/>
                <w:szCs w:val="24"/>
                <w:lang w:val="lv"/>
              </w:rPr>
              <w:t>”.</w:t>
            </w:r>
            <w:r>
              <w:rPr>
                <w:rFonts w:ascii="Times New Roman" w:eastAsia="Times New Roman" w:hAnsi="Times New Roman" w:cs="Times New Roman"/>
                <w:sz w:val="24"/>
                <w:szCs w:val="24"/>
                <w:lang w:val="lv"/>
              </w:rPr>
              <w:t xml:space="preserve"> </w:t>
            </w:r>
            <w:r w:rsidRPr="00B765DF">
              <w:rPr>
                <w:rFonts w:ascii="Times New Roman" w:eastAsia="Times New Roman" w:hAnsi="Times New Roman" w:cs="Times New Roman"/>
                <w:sz w:val="24"/>
                <w:szCs w:val="24"/>
                <w:lang w:val="lv"/>
              </w:rPr>
              <w:t>Tāpat nosacījums pakalpojumu sniedzējus izvēlēties publisko iepirkumu procedūrā, īstenojot atklātu, pārredzamu, nediskriminējošu un konkurenci nodrošinošu konkursa procedūru, nodrošinās, ka, piešķirot finansējumu pasākumā nepieciešamo pakalpojumu nodrošināšanai, bērnu pieskatīšanas pakalpojumu sniedzēji neiegūs ekonomiskas priekšrocības.</w:t>
            </w:r>
          </w:p>
        </w:tc>
      </w:tr>
      <w:tr w:rsidR="00A52C9B" w:rsidRPr="00B765DF" w14:paraId="7652E458" w14:textId="77777777" w:rsidTr="00C86678">
        <w:trPr>
          <w:gridAfter w:val="1"/>
          <w:wAfter w:w="7" w:type="dxa"/>
          <w:trHeight w:val="300"/>
        </w:trPr>
        <w:tc>
          <w:tcPr>
            <w:tcW w:w="977" w:type="dxa"/>
            <w:shd w:val="clear" w:color="auto" w:fill="auto"/>
          </w:tcPr>
          <w:p w14:paraId="1C4497A5" w14:textId="48634799" w:rsidR="00A52C9B" w:rsidRPr="00B765DF" w:rsidRDefault="00A52C9B" w:rsidP="00A52C9B">
            <w:pPr>
              <w:spacing w:after="0" w:line="240" w:lineRule="auto"/>
              <w:rPr>
                <w:rFonts w:ascii="Times New Roman" w:eastAsia="Times New Roman" w:hAnsi="Times New Roman" w:cs="Times New Roman"/>
                <w:sz w:val="24"/>
                <w:szCs w:val="24"/>
                <w:lang w:eastAsia="lv-LV"/>
              </w:rPr>
            </w:pPr>
            <w:bookmarkStart w:id="11" w:name="_Hlk153532977"/>
            <w:r w:rsidRPr="00B765DF">
              <w:rPr>
                <w:rFonts w:ascii="Times New Roman" w:eastAsia="Times New Roman" w:hAnsi="Times New Roman" w:cs="Times New Roman"/>
                <w:sz w:val="24"/>
                <w:szCs w:val="24"/>
                <w:lang w:eastAsia="lv-LV"/>
              </w:rPr>
              <w:t>5.4.</w:t>
            </w:r>
          </w:p>
        </w:tc>
        <w:tc>
          <w:tcPr>
            <w:tcW w:w="6190" w:type="dxa"/>
            <w:shd w:val="clear" w:color="auto" w:fill="auto"/>
          </w:tcPr>
          <w:p w14:paraId="0E7A572E" w14:textId="77777777" w:rsidR="00A52C9B" w:rsidRPr="00B765DF" w:rsidRDefault="00A52C9B" w:rsidP="00A52C9B">
            <w:pPr>
              <w:spacing w:after="0" w:line="240" w:lineRule="auto"/>
              <w:jc w:val="both"/>
              <w:rPr>
                <w:rFonts w:ascii="Times New Roman" w:eastAsia="Montserrat" w:hAnsi="Times New Roman" w:cs="Times New Roman"/>
                <w:color w:val="000000" w:themeColor="text1"/>
                <w:sz w:val="24"/>
                <w:szCs w:val="24"/>
              </w:rPr>
            </w:pPr>
            <w:r w:rsidRPr="00B765DF">
              <w:rPr>
                <w:rFonts w:ascii="Times New Roman" w:eastAsia="Montserrat" w:hAnsi="Times New Roman" w:cs="Times New Roman"/>
                <w:color w:val="000000" w:themeColor="text1"/>
                <w:sz w:val="24"/>
                <w:szCs w:val="24"/>
              </w:rPr>
              <w:t>Nav skaidrs par iepirkuma procedūru, vai tas tiek veikts par konkrētiem bērniem (piemēram, ja nosakām pakalpojuma saņēmējus tikai no sociālā riska grupām)?</w:t>
            </w:r>
          </w:p>
        </w:tc>
        <w:tc>
          <w:tcPr>
            <w:tcW w:w="7523" w:type="dxa"/>
            <w:shd w:val="clear" w:color="auto" w:fill="auto"/>
          </w:tcPr>
          <w:p w14:paraId="066F4912" w14:textId="41FCD7CB" w:rsidR="00A52C9B" w:rsidRPr="00B765DF" w:rsidRDefault="00A52C9B" w:rsidP="00A52C9B">
            <w:pPr>
              <w:spacing w:after="0" w:line="240" w:lineRule="auto"/>
              <w:jc w:val="both"/>
              <w:rPr>
                <w:rFonts w:ascii="Times New Roman" w:hAnsi="Times New Roman" w:cs="Times New Roman"/>
                <w:sz w:val="24"/>
                <w:szCs w:val="24"/>
              </w:rPr>
            </w:pPr>
            <w:r w:rsidRPr="00B765DF">
              <w:rPr>
                <w:rFonts w:ascii="Times New Roman" w:hAnsi="Times New Roman" w:cs="Times New Roman"/>
                <w:sz w:val="24"/>
                <w:szCs w:val="24"/>
              </w:rPr>
              <w:t>Saskaņā ar MK noteikumu 51.punktu</w:t>
            </w:r>
            <w:r>
              <w:rPr>
                <w:rFonts w:ascii="Times New Roman" w:hAnsi="Times New Roman" w:cs="Times New Roman"/>
                <w:sz w:val="24"/>
                <w:szCs w:val="24"/>
              </w:rPr>
              <w:t xml:space="preserve"> </w:t>
            </w:r>
            <w:r w:rsidRPr="00B765DF">
              <w:rPr>
                <w:rFonts w:ascii="Times New Roman" w:hAnsi="Times New Roman" w:cs="Times New Roman"/>
                <w:sz w:val="24"/>
                <w:szCs w:val="24"/>
              </w:rPr>
              <w:t xml:space="preserve">projekta iesniedzējs projektā plānoto bērnu pieskatīšanas pakalpojumu sniedzēju izvēlas līdz projekta iesnieguma iesniegšanas brīdim CFLA normatīvajos aktos publisko iepirkumu jomā paredzētajā kārtībā, īstenojot atklātu, pārredzamu, nediskriminējošu un konkurenci nodrošinošu konkursa procedūru. Iepirkuma procedūru pašvaldība veic par konkrētu bērnu skaitu, kam nepieciešams nodrošināt pakalpojums. Vienlaikus vēršam uzmanību, ka projektu iesniegumu vērtēšanā kvalitātes kritērijā Nr.4.4. var saņemt papildu punktus, ja pašvaldības saistošajos noteikumos bērnu pieskatīšanas pakalpojumu </w:t>
            </w:r>
            <w:r w:rsidRPr="00B765DF">
              <w:rPr>
                <w:rFonts w:ascii="Times New Roman" w:hAnsi="Times New Roman" w:cs="Times New Roman"/>
                <w:sz w:val="24"/>
                <w:szCs w:val="24"/>
              </w:rPr>
              <w:lastRenderedPageBreak/>
              <w:t>saņemšanai ir paredzētas priekšrocības vismaz divām sociāli un ekonomiski mazaizsargātajām personu grupām. Rindas kārtību uz vietām pašvaldības PII (t.sk. priekšrocības kādai no grupām) nosaka pašvaldība (MK noteikumi neparedz citu vai īpašu regulējumu rindas noteikšanai). Attiecīgi, iepriekš minētajā rindas kārtībā tiktu dota iespēja pretendēt arī uz Eiropas Sociālā fonda Plus finansējuma un pašvaldības līdzfinansējuma apmaksātu vietu privātajā PII, nodrošinot vienlīdzīgas iespējas un līdzvērtīgu pakalpojumu, kādu saņem pašvaldības PII uzņemto bērnu ģimenes.</w:t>
            </w:r>
          </w:p>
        </w:tc>
      </w:tr>
      <w:bookmarkEnd w:id="11"/>
      <w:tr w:rsidR="00A52C9B" w:rsidRPr="00B765DF" w14:paraId="6CE70DDE" w14:textId="77777777" w:rsidTr="00C86678">
        <w:trPr>
          <w:gridAfter w:val="1"/>
          <w:wAfter w:w="7" w:type="dxa"/>
          <w:trHeight w:val="300"/>
        </w:trPr>
        <w:tc>
          <w:tcPr>
            <w:tcW w:w="977" w:type="dxa"/>
            <w:shd w:val="clear" w:color="auto" w:fill="auto"/>
          </w:tcPr>
          <w:p w14:paraId="650EF5A2" w14:textId="606D495F" w:rsidR="00A52C9B" w:rsidRPr="00B765DF" w:rsidRDefault="00A52C9B" w:rsidP="00A52C9B">
            <w:pPr>
              <w:spacing w:after="0" w:line="240" w:lineRule="auto"/>
              <w:rPr>
                <w:rFonts w:ascii="Times New Roman" w:eastAsia="Times New Roman" w:hAnsi="Times New Roman" w:cs="Times New Roman"/>
                <w:sz w:val="24"/>
                <w:szCs w:val="24"/>
                <w:lang w:eastAsia="lv-LV"/>
              </w:rPr>
            </w:pPr>
            <w:r w:rsidRPr="00B765DF">
              <w:rPr>
                <w:rFonts w:ascii="Times New Roman" w:eastAsia="Times New Roman" w:hAnsi="Times New Roman" w:cs="Times New Roman"/>
                <w:sz w:val="24"/>
                <w:szCs w:val="24"/>
                <w:lang w:eastAsia="lv-LV"/>
              </w:rPr>
              <w:lastRenderedPageBreak/>
              <w:t>5.5.</w:t>
            </w:r>
          </w:p>
        </w:tc>
        <w:tc>
          <w:tcPr>
            <w:tcW w:w="6190" w:type="dxa"/>
            <w:shd w:val="clear" w:color="auto" w:fill="auto"/>
          </w:tcPr>
          <w:p w14:paraId="09F236D3" w14:textId="48AC21A0" w:rsidR="00A52C9B" w:rsidRPr="00B765DF" w:rsidRDefault="00A52C9B" w:rsidP="00A52C9B">
            <w:pPr>
              <w:spacing w:after="0" w:line="240" w:lineRule="auto"/>
              <w:jc w:val="both"/>
              <w:rPr>
                <w:rFonts w:ascii="Times New Roman" w:eastAsia="Montserrat" w:hAnsi="Times New Roman" w:cs="Times New Roman"/>
                <w:color w:val="000000" w:themeColor="text1"/>
                <w:sz w:val="24"/>
                <w:szCs w:val="24"/>
              </w:rPr>
            </w:pPr>
            <w:r w:rsidRPr="00B765DF">
              <w:rPr>
                <w:rFonts w:ascii="Times New Roman" w:eastAsia="Montserrat" w:hAnsi="Times New Roman" w:cs="Times New Roman"/>
                <w:color w:val="000000" w:themeColor="text1"/>
                <w:sz w:val="24"/>
                <w:szCs w:val="24"/>
              </w:rPr>
              <w:t xml:space="preserve">Ja iepirkuma rezultātā piedāvātā cena par vienu bērnu ir virs 364 </w:t>
            </w:r>
            <w:r w:rsidRPr="00B765DF">
              <w:rPr>
                <w:rFonts w:ascii="Times New Roman" w:eastAsia="Arial" w:hAnsi="Times New Roman" w:cs="Times New Roman"/>
                <w:i/>
                <w:iCs/>
                <w:sz w:val="24"/>
                <w:szCs w:val="24"/>
                <w:lang w:val="lv"/>
              </w:rPr>
              <w:t>euro</w:t>
            </w:r>
            <w:r w:rsidRPr="00B765DF">
              <w:rPr>
                <w:rFonts w:ascii="Times New Roman" w:eastAsia="Montserrat" w:hAnsi="Times New Roman" w:cs="Times New Roman"/>
                <w:color w:val="000000" w:themeColor="text1"/>
                <w:sz w:val="24"/>
                <w:szCs w:val="24"/>
              </w:rPr>
              <w:t>, uz kāda pamata pašvaldība var segt starpību? Jo saprotu, ka MK 709 šim projektam piesaistīti netiek. Cits projekts, cits finansējums, kaut gan ietekme uz šo finansējumu arī būs. Mūsu pašvaldībā nav privāto bērnudārzu, un projektā mēs varētu piedalīties tikai ar cerību, ka uz iepirkumu atnāks sertificētas aukles, kam arī būtu jābūt tad vairākām, jo neviena nenodrošina lielu grupu skaitu.</w:t>
            </w:r>
          </w:p>
        </w:tc>
        <w:tc>
          <w:tcPr>
            <w:tcW w:w="7523" w:type="dxa"/>
            <w:shd w:val="clear" w:color="auto" w:fill="auto"/>
          </w:tcPr>
          <w:p w14:paraId="2C2DF081" w14:textId="32337C39" w:rsidR="00A52C9B" w:rsidRPr="00B765DF" w:rsidRDefault="00A52C9B" w:rsidP="00A52C9B">
            <w:pPr>
              <w:spacing w:after="0" w:line="240" w:lineRule="auto"/>
              <w:jc w:val="both"/>
              <w:rPr>
                <w:rFonts w:ascii="Times New Roman" w:hAnsi="Times New Roman" w:cs="Times New Roman"/>
                <w:sz w:val="24"/>
                <w:szCs w:val="24"/>
              </w:rPr>
            </w:pPr>
            <w:r w:rsidRPr="00B765DF">
              <w:rPr>
                <w:rFonts w:ascii="Times New Roman" w:hAnsi="Times New Roman" w:cs="Times New Roman"/>
                <w:sz w:val="24"/>
                <w:szCs w:val="24"/>
              </w:rPr>
              <w:t xml:space="preserve">MK noteikumu </w:t>
            </w:r>
            <w:hyperlink r:id="rId18" w:history="1">
              <w:r w:rsidRPr="00B765DF">
                <w:rPr>
                  <w:rStyle w:val="Hyperlink"/>
                  <w:rFonts w:ascii="Times New Roman" w:hAnsi="Times New Roman" w:cs="Times New Roman"/>
                  <w:sz w:val="24"/>
                  <w:szCs w:val="24"/>
                </w:rPr>
                <w:t>32. punkts</w:t>
              </w:r>
            </w:hyperlink>
            <w:r w:rsidRPr="00B765DF">
              <w:rPr>
                <w:rFonts w:ascii="Times New Roman" w:hAnsi="Times New Roman" w:cs="Times New Roman"/>
                <w:sz w:val="24"/>
                <w:szCs w:val="24"/>
              </w:rPr>
              <w:t xml:space="preserve"> nosaka, ka projekta Eiropas Sociālā fonda Plus finansējums uz vienu bērnu nepārsniedz 364 </w:t>
            </w:r>
            <w:r w:rsidRPr="00B765DF">
              <w:rPr>
                <w:rFonts w:ascii="Times New Roman" w:hAnsi="Times New Roman" w:cs="Times New Roman"/>
                <w:i/>
                <w:iCs/>
                <w:sz w:val="24"/>
                <w:szCs w:val="24"/>
              </w:rPr>
              <w:t>euro</w:t>
            </w:r>
            <w:r w:rsidRPr="00B765DF">
              <w:rPr>
                <w:rFonts w:ascii="Times New Roman" w:hAnsi="Times New Roman" w:cs="Times New Roman"/>
                <w:sz w:val="24"/>
                <w:szCs w:val="24"/>
              </w:rPr>
              <w:t xml:space="preserve"> mēnesī. Attiecīgi šis ir maksimālais ES fondu finansējuma apmērs par viena bērna pieskatīšanas pakalpojumu nodrošināšanu mēnesī, bet tas nav maksimālais kopējais finansējums. Iepirkumā var tikt iekļautas jebkādas citas izmaksas (piemēram, ko paredz MK noteikumi Nr. 709), bet </w:t>
            </w:r>
            <w:r w:rsidRPr="00B765DF">
              <w:rPr>
                <w:rFonts w:ascii="Times New Roman" w:hAnsi="Times New Roman" w:cs="Times New Roman"/>
                <w:sz w:val="24"/>
                <w:szCs w:val="24"/>
                <w:u w:val="single"/>
              </w:rPr>
              <w:t>attiecināmajām izmaksām no projekta ir jābūt identificējamām un tās nedrīkst pārsniegt 364 euro mēnesī</w:t>
            </w:r>
            <w:r w:rsidRPr="00B765DF">
              <w:rPr>
                <w:rFonts w:ascii="Times New Roman" w:hAnsi="Times New Roman" w:cs="Times New Roman"/>
                <w:sz w:val="24"/>
                <w:szCs w:val="24"/>
              </w:rPr>
              <w:t xml:space="preserve">. </w:t>
            </w:r>
          </w:p>
          <w:p w14:paraId="79705303" w14:textId="77777777" w:rsidR="00A52C9B" w:rsidRPr="00B765DF" w:rsidRDefault="00A52C9B" w:rsidP="00A52C9B">
            <w:pPr>
              <w:spacing w:after="0" w:line="240" w:lineRule="auto"/>
              <w:jc w:val="both"/>
              <w:rPr>
                <w:rFonts w:ascii="Times New Roman" w:hAnsi="Times New Roman" w:cs="Times New Roman"/>
                <w:sz w:val="24"/>
                <w:szCs w:val="24"/>
              </w:rPr>
            </w:pPr>
          </w:p>
          <w:p w14:paraId="652D853C" w14:textId="4A2051CF" w:rsidR="00A52C9B" w:rsidRPr="00B765DF" w:rsidRDefault="00A52C9B" w:rsidP="00A52C9B">
            <w:pPr>
              <w:spacing w:after="0" w:line="240" w:lineRule="auto"/>
              <w:jc w:val="both"/>
              <w:rPr>
                <w:rFonts w:ascii="Times New Roman" w:hAnsi="Times New Roman" w:cs="Times New Roman"/>
                <w:color w:val="000000"/>
                <w:sz w:val="24"/>
                <w:szCs w:val="24"/>
              </w:rPr>
            </w:pPr>
            <w:r w:rsidRPr="00B765DF">
              <w:rPr>
                <w:rFonts w:ascii="Times New Roman" w:hAnsi="Times New Roman" w:cs="Times New Roman"/>
                <w:sz w:val="24"/>
                <w:szCs w:val="24"/>
              </w:rPr>
              <w:t>MK noteikumu 27.3.apakšpunktā norādīti iespējamie</w:t>
            </w:r>
            <w:r>
              <w:rPr>
                <w:rFonts w:ascii="Times New Roman" w:hAnsi="Times New Roman" w:cs="Times New Roman"/>
                <w:sz w:val="24"/>
                <w:szCs w:val="24"/>
              </w:rPr>
              <w:t xml:space="preserve"> </w:t>
            </w:r>
            <w:r w:rsidRPr="00B765DF">
              <w:rPr>
                <w:rFonts w:ascii="Times New Roman" w:hAnsi="Times New Roman" w:cs="Times New Roman"/>
                <w:sz w:val="24"/>
                <w:szCs w:val="24"/>
              </w:rPr>
              <w:t>privātā pirmsskolas izglītības pakalpojuma izdevumi, kas ir attiecināmi no projekta, savukārt, MK noteikumu 27.3.apakšpunktā norādīti bērnu uzraudzības pakalpojuma nodrošināšanas no projekta attiecināmie izdevumi.</w:t>
            </w:r>
            <w:r w:rsidRPr="00B765DF">
              <w:rPr>
                <w:rFonts w:ascii="Times New Roman" w:hAnsi="Times New Roman" w:cs="Times New Roman"/>
                <w:color w:val="000000"/>
                <w:sz w:val="24"/>
                <w:szCs w:val="24"/>
              </w:rPr>
              <w:t xml:space="preserve"> </w:t>
            </w:r>
          </w:p>
          <w:p w14:paraId="1E5D4569" w14:textId="77777777" w:rsidR="00A52C9B" w:rsidRPr="00B765DF" w:rsidRDefault="00A52C9B" w:rsidP="00A52C9B">
            <w:pPr>
              <w:spacing w:after="0" w:line="240" w:lineRule="auto"/>
              <w:jc w:val="both"/>
              <w:rPr>
                <w:rFonts w:ascii="Times New Roman" w:hAnsi="Times New Roman" w:cs="Times New Roman"/>
                <w:sz w:val="24"/>
                <w:szCs w:val="24"/>
              </w:rPr>
            </w:pPr>
            <w:r w:rsidRPr="00B765DF">
              <w:rPr>
                <w:rFonts w:ascii="Times New Roman" w:hAnsi="Times New Roman" w:cs="Times New Roman"/>
                <w:sz w:val="24"/>
                <w:szCs w:val="24"/>
              </w:rPr>
              <w:t xml:space="preserve">Vēršam uzmanību, ka pašvaldības līdzfinansējumam ir noteikts tikai </w:t>
            </w:r>
            <w:r w:rsidRPr="00B765DF">
              <w:rPr>
                <w:rFonts w:ascii="Times New Roman" w:hAnsi="Times New Roman" w:cs="Times New Roman"/>
                <w:sz w:val="24"/>
                <w:szCs w:val="24"/>
                <w:u w:val="single"/>
              </w:rPr>
              <w:t>minimālais</w:t>
            </w:r>
            <w:r w:rsidRPr="00B765DF">
              <w:rPr>
                <w:rFonts w:ascii="Times New Roman" w:hAnsi="Times New Roman" w:cs="Times New Roman"/>
                <w:sz w:val="24"/>
                <w:szCs w:val="24"/>
              </w:rPr>
              <w:t xml:space="preserve"> tā apmērs no kopējām projekta attiecināmajam izmaksām (15-25%, skat. MK noteikumu 17.punktu un 29.punktu). </w:t>
            </w:r>
          </w:p>
          <w:p w14:paraId="7B3C9539" w14:textId="7C72BFB9" w:rsidR="00A52C9B" w:rsidRPr="00B765DF" w:rsidRDefault="00A52C9B" w:rsidP="00A52C9B">
            <w:pPr>
              <w:spacing w:after="0" w:line="240" w:lineRule="auto"/>
              <w:jc w:val="both"/>
              <w:rPr>
                <w:rFonts w:ascii="Times New Roman" w:hAnsi="Times New Roman" w:cs="Times New Roman"/>
                <w:sz w:val="24"/>
                <w:szCs w:val="24"/>
              </w:rPr>
            </w:pPr>
            <w:r w:rsidRPr="00B765DF">
              <w:rPr>
                <w:rFonts w:ascii="Times New Roman" w:hAnsi="Times New Roman" w:cs="Times New Roman"/>
                <w:sz w:val="24"/>
                <w:szCs w:val="24"/>
              </w:rPr>
              <w:t>Iepirkuma dokumentācijā pasūtītājs var noteikt paredzamo līgumcenu (maksimālo summu uz vienu bērnu) un nolikumā atrunāt, ka pašvaldībai ir tiesības izbeigt iepirkumu bez rezultāta un neslēgt līgumu ar pakalpojumu sniedzēju, kas pārsniedz nolikumā noteikto maksimālo summu uz vienu bērnu.</w:t>
            </w:r>
            <w:r>
              <w:rPr>
                <w:rFonts w:ascii="Times New Roman" w:hAnsi="Times New Roman" w:cs="Times New Roman"/>
                <w:sz w:val="24"/>
                <w:szCs w:val="24"/>
              </w:rPr>
              <w:t xml:space="preserve"> </w:t>
            </w:r>
          </w:p>
          <w:p w14:paraId="5E35A1DE" w14:textId="77777777" w:rsidR="00A52C9B" w:rsidRPr="00B765DF" w:rsidRDefault="00A52C9B" w:rsidP="00A52C9B">
            <w:pPr>
              <w:spacing w:after="0" w:line="240" w:lineRule="auto"/>
              <w:jc w:val="both"/>
              <w:rPr>
                <w:rFonts w:ascii="Times New Roman" w:hAnsi="Times New Roman" w:cs="Times New Roman"/>
                <w:sz w:val="24"/>
                <w:szCs w:val="24"/>
              </w:rPr>
            </w:pPr>
          </w:p>
          <w:p w14:paraId="4A8FACB8" w14:textId="0206F760" w:rsidR="00A52C9B" w:rsidRPr="00B765DF" w:rsidRDefault="00A52C9B" w:rsidP="00A52C9B">
            <w:pPr>
              <w:spacing w:after="0" w:line="240" w:lineRule="auto"/>
              <w:jc w:val="both"/>
              <w:rPr>
                <w:rFonts w:ascii="Times New Roman" w:hAnsi="Times New Roman" w:cs="Times New Roman"/>
                <w:sz w:val="24"/>
                <w:szCs w:val="24"/>
              </w:rPr>
            </w:pPr>
            <w:r w:rsidRPr="00B765DF">
              <w:rPr>
                <w:rFonts w:ascii="Times New Roman" w:hAnsi="Times New Roman" w:cs="Times New Roman"/>
                <w:sz w:val="24"/>
                <w:szCs w:val="24"/>
              </w:rPr>
              <w:t>Ja jautājums ir par bērnu uzraudzības pakalpojumu (</w:t>
            </w:r>
            <w:r w:rsidRPr="00B765DF">
              <w:rPr>
                <w:rFonts w:ascii="Times New Roman" w:hAnsi="Times New Roman" w:cs="Times New Roman"/>
                <w:sz w:val="24"/>
                <w:szCs w:val="24"/>
                <w:u w:val="single"/>
              </w:rPr>
              <w:t>CPV kodu: 85312110-3</w:t>
            </w:r>
            <w:r w:rsidRPr="00B765DF">
              <w:rPr>
                <w:rFonts w:ascii="Times New Roman" w:hAnsi="Times New Roman" w:cs="Times New Roman"/>
                <w:sz w:val="24"/>
                <w:szCs w:val="24"/>
              </w:rPr>
              <w:t>, Bērnu dienas aprūpes pakalpojumi) un kopējās izmaksas ir</w:t>
            </w:r>
            <w:r>
              <w:rPr>
                <w:rFonts w:ascii="Times New Roman" w:hAnsi="Times New Roman" w:cs="Times New Roman"/>
                <w:sz w:val="24"/>
                <w:szCs w:val="24"/>
              </w:rPr>
              <w:t xml:space="preserve"> </w:t>
            </w:r>
            <w:r w:rsidRPr="00B765DF">
              <w:rPr>
                <w:rFonts w:ascii="Times New Roman" w:hAnsi="Times New Roman" w:cs="Times New Roman"/>
                <w:sz w:val="24"/>
                <w:szCs w:val="24"/>
              </w:rPr>
              <w:t xml:space="preserve">zem 750 000 </w:t>
            </w:r>
            <w:r w:rsidRPr="00B765DF">
              <w:rPr>
                <w:rFonts w:ascii="Times New Roman" w:eastAsia="Arial" w:hAnsi="Times New Roman" w:cs="Times New Roman"/>
                <w:i/>
                <w:iCs/>
                <w:sz w:val="24"/>
                <w:szCs w:val="24"/>
                <w:lang w:val="lv"/>
              </w:rPr>
              <w:t>euro</w:t>
            </w:r>
            <w:r w:rsidRPr="00B765DF">
              <w:rPr>
                <w:rFonts w:ascii="Times New Roman" w:eastAsia="Arial" w:hAnsi="Times New Roman" w:cs="Times New Roman"/>
                <w:sz w:val="24"/>
                <w:szCs w:val="24"/>
                <w:lang w:val="lv"/>
              </w:rPr>
              <w:t xml:space="preserve"> </w:t>
            </w:r>
            <w:r w:rsidRPr="00B765DF">
              <w:rPr>
                <w:rFonts w:ascii="Times New Roman" w:hAnsi="Times New Roman" w:cs="Times New Roman"/>
                <w:sz w:val="24"/>
                <w:szCs w:val="24"/>
              </w:rPr>
              <w:t xml:space="preserve">(Lūdzu ņemt vērā, ka šie 750 000 </w:t>
            </w:r>
            <w:r w:rsidRPr="00B765DF">
              <w:rPr>
                <w:rFonts w:ascii="Times New Roman" w:eastAsia="Arial" w:hAnsi="Times New Roman" w:cs="Times New Roman"/>
                <w:i/>
                <w:iCs/>
                <w:sz w:val="24"/>
                <w:szCs w:val="24"/>
                <w:lang w:val="lv"/>
              </w:rPr>
              <w:t>euro</w:t>
            </w:r>
            <w:r w:rsidRPr="00B765DF">
              <w:rPr>
                <w:rFonts w:ascii="Times New Roman" w:eastAsia="Arial" w:hAnsi="Times New Roman" w:cs="Times New Roman"/>
                <w:sz w:val="24"/>
                <w:szCs w:val="24"/>
                <w:lang w:val="lv"/>
              </w:rPr>
              <w:t xml:space="preserve"> </w:t>
            </w:r>
            <w:r w:rsidRPr="00B765DF">
              <w:rPr>
                <w:rFonts w:ascii="Times New Roman" w:hAnsi="Times New Roman" w:cs="Times New Roman"/>
                <w:sz w:val="24"/>
                <w:szCs w:val="24"/>
                <w:u w:val="single"/>
              </w:rPr>
              <w:t>ir jāsummē kopā par visu projekta laiku un summējot visus pasūtītāja iepirkumus par šo pakalpojumu)</w:t>
            </w:r>
            <w:r w:rsidRPr="00B765DF">
              <w:rPr>
                <w:rFonts w:ascii="Times New Roman" w:hAnsi="Times New Roman" w:cs="Times New Roman"/>
                <w:sz w:val="24"/>
                <w:szCs w:val="24"/>
              </w:rPr>
              <w:t xml:space="preserve">, var izvēlēties veikt cenu aptauju. Maksimālo bērnu skaitu, ko var pieskatīt viena aukle tehniskajā specifikācijā jānosaka ņemot vērā </w:t>
            </w:r>
            <w:r w:rsidRPr="00B765DF">
              <w:rPr>
                <w:rFonts w:ascii="Times New Roman" w:hAnsi="Times New Roman" w:cs="Times New Roman"/>
                <w:sz w:val="24"/>
                <w:szCs w:val="24"/>
                <w:u w:val="single"/>
              </w:rPr>
              <w:t>Ministru kabineta noteikumus Nr. 404</w:t>
            </w:r>
            <w:r w:rsidRPr="00B765DF">
              <w:rPr>
                <w:rFonts w:ascii="Times New Roman" w:hAnsi="Times New Roman" w:cs="Times New Roman"/>
                <w:sz w:val="24"/>
                <w:szCs w:val="24"/>
              </w:rPr>
              <w:t xml:space="preserve"> “Prasības bērnu uzraudzības pakalpojuma sniedzējiem un bērnu uzraudzības pakalpojuma sniedzēju reģistrēšanas kārtība”. Tāpat </w:t>
            </w:r>
            <w:r w:rsidRPr="00B765DF">
              <w:rPr>
                <w:rFonts w:ascii="Times New Roman" w:hAnsi="Times New Roman" w:cs="Times New Roman"/>
                <w:sz w:val="24"/>
                <w:szCs w:val="24"/>
              </w:rPr>
              <w:lastRenderedPageBreak/>
              <w:t>cenu aptaujas dokumentācijā var noteikt paredzamo līgumcenu (maksimālo summu uz vienu bērnu) un cenu aptaujas dokumentācijā atrunāt, ka pašvaldībai ir tiesības izbeigt iepirkumu bez rezultāta un neslēgt līgumu ar pakalpojumu sniedzēju, kas pārsniedz cenu aptaujas dokumentācijā noteikto maksimālo summu uz vienu bērnu.</w:t>
            </w:r>
            <w:r>
              <w:rPr>
                <w:rFonts w:ascii="Times New Roman" w:hAnsi="Times New Roman" w:cs="Times New Roman"/>
                <w:sz w:val="24"/>
                <w:szCs w:val="24"/>
              </w:rPr>
              <w:t xml:space="preserve"> </w:t>
            </w:r>
          </w:p>
          <w:p w14:paraId="04E1FE57" w14:textId="77777777" w:rsidR="00A52C9B" w:rsidRPr="00B765DF" w:rsidRDefault="00A52C9B" w:rsidP="00A52C9B">
            <w:pPr>
              <w:pStyle w:val="PlainText"/>
              <w:spacing w:before="0"/>
              <w:rPr>
                <w:rFonts w:ascii="Times New Roman" w:hAnsi="Times New Roman" w:cs="Times New Roman"/>
                <w:sz w:val="24"/>
                <w:szCs w:val="24"/>
                <w:lang w:val="lv-LV"/>
              </w:rPr>
            </w:pPr>
            <w:r w:rsidRPr="00B765DF">
              <w:rPr>
                <w:rFonts w:ascii="Times New Roman" w:hAnsi="Times New Roman" w:cs="Times New Roman"/>
                <w:sz w:val="24"/>
                <w:szCs w:val="24"/>
                <w:lang w:val="lv-LV"/>
              </w:rPr>
              <w:t>Cenu aptaujas rezultātā pašvaldība ir tiesīga slēgt Vispārīgo vienošanos, kurā tad var atrunāt, kura aukle pieskatīs konkrēto bērnu.</w:t>
            </w:r>
          </w:p>
        </w:tc>
      </w:tr>
      <w:tr w:rsidR="00A52C9B" w:rsidRPr="00B765DF" w14:paraId="43354CE6" w14:textId="77777777" w:rsidTr="00C86678">
        <w:trPr>
          <w:gridAfter w:val="1"/>
          <w:wAfter w:w="7" w:type="dxa"/>
          <w:trHeight w:val="300"/>
        </w:trPr>
        <w:tc>
          <w:tcPr>
            <w:tcW w:w="977" w:type="dxa"/>
            <w:shd w:val="clear" w:color="auto" w:fill="auto"/>
          </w:tcPr>
          <w:p w14:paraId="770BFBAD" w14:textId="7C9A2307" w:rsidR="00A52C9B" w:rsidRPr="00B765DF" w:rsidRDefault="00A52C9B" w:rsidP="00A52C9B">
            <w:pPr>
              <w:spacing w:after="0" w:line="240" w:lineRule="auto"/>
              <w:rPr>
                <w:rFonts w:ascii="Times New Roman" w:eastAsia="Times New Roman" w:hAnsi="Times New Roman" w:cs="Times New Roman"/>
                <w:sz w:val="24"/>
                <w:szCs w:val="24"/>
                <w:lang w:eastAsia="lv-LV"/>
              </w:rPr>
            </w:pPr>
            <w:r w:rsidRPr="00B765DF">
              <w:rPr>
                <w:rFonts w:ascii="Times New Roman" w:eastAsia="Times New Roman" w:hAnsi="Times New Roman" w:cs="Times New Roman"/>
                <w:sz w:val="24"/>
                <w:szCs w:val="24"/>
                <w:lang w:eastAsia="lv-LV"/>
              </w:rPr>
              <w:lastRenderedPageBreak/>
              <w:t>5.6.</w:t>
            </w:r>
          </w:p>
        </w:tc>
        <w:tc>
          <w:tcPr>
            <w:tcW w:w="6190" w:type="dxa"/>
            <w:shd w:val="clear" w:color="auto" w:fill="auto"/>
          </w:tcPr>
          <w:p w14:paraId="21C309C5" w14:textId="0AB6DE8E" w:rsidR="00A52C9B" w:rsidRPr="00B765DF" w:rsidRDefault="00A52C9B" w:rsidP="00A52C9B">
            <w:pPr>
              <w:pStyle w:val="NormalWeb"/>
              <w:spacing w:before="0" w:beforeAutospacing="0" w:after="0" w:afterAutospacing="0"/>
              <w:rPr>
                <w:rFonts w:ascii="Times New Roman" w:hAnsi="Times New Roman" w:cs="Times New Roman"/>
                <w:color w:val="000000" w:themeColor="text1"/>
                <w:sz w:val="24"/>
                <w:szCs w:val="24"/>
                <w:lang w:val="lv-LV"/>
              </w:rPr>
            </w:pPr>
            <w:r w:rsidRPr="00B765DF">
              <w:rPr>
                <w:rFonts w:ascii="Times New Roman" w:hAnsi="Times New Roman" w:cs="Times New Roman"/>
                <w:color w:val="000000" w:themeColor="text1"/>
                <w:sz w:val="24"/>
                <w:szCs w:val="24"/>
                <w:lang w:val="lv-LV"/>
              </w:rPr>
              <w:t>Plānojot iepirkumu projekta “4.3.6.6. Bērnu pieskatīšanas pakalpojumi” ietvaros, lūdzu izskaidrojiet, vai CPV kods 80110000-8 (Pirmskolas izglītības pakalpojumi) būs piemērots iepirkuma priekšmetam - bērnu pieskatīšanas pakalpojumam bērniem vecumā no 1.5 gadiem?</w:t>
            </w:r>
          </w:p>
          <w:p w14:paraId="525A9006" w14:textId="77777777" w:rsidR="00A52C9B" w:rsidRPr="00B765DF" w:rsidRDefault="00A52C9B" w:rsidP="00A52C9B">
            <w:pPr>
              <w:pStyle w:val="NormalWeb"/>
              <w:spacing w:before="0" w:beforeAutospacing="0" w:after="0" w:afterAutospacing="0"/>
              <w:rPr>
                <w:rFonts w:ascii="Times New Roman" w:hAnsi="Times New Roman" w:cs="Times New Roman"/>
                <w:color w:val="000000" w:themeColor="text1"/>
                <w:sz w:val="24"/>
                <w:szCs w:val="24"/>
                <w:lang w:val="lv-LV"/>
              </w:rPr>
            </w:pPr>
            <w:r w:rsidRPr="00B765DF">
              <w:rPr>
                <w:rFonts w:ascii="Times New Roman" w:hAnsi="Times New Roman" w:cs="Times New Roman"/>
                <w:color w:val="000000" w:themeColor="text1"/>
                <w:sz w:val="24"/>
                <w:szCs w:val="24"/>
                <w:lang w:val="lv-LV"/>
              </w:rPr>
              <w:t>Jautājums radies, jo šajā uzraudzības/pieskatīšanas pakalpojumā nav paredzēts, ka auklei būtu bērns jāizglīto atbilstoši tā vecumam (kā tas ir bērnudārzā), bet gan jānodrošina bērna pieskatīšana, lai vecākiem būtu iespēja strādāt algotu darbu.</w:t>
            </w:r>
          </w:p>
          <w:p w14:paraId="77541EA0" w14:textId="77777777" w:rsidR="00A52C9B" w:rsidRPr="00B765DF" w:rsidRDefault="00A52C9B" w:rsidP="00A52C9B">
            <w:pPr>
              <w:spacing w:after="0" w:line="240" w:lineRule="auto"/>
              <w:jc w:val="both"/>
              <w:rPr>
                <w:rFonts w:ascii="Times New Roman" w:eastAsia="Montserrat" w:hAnsi="Times New Roman" w:cs="Times New Roman"/>
                <w:color w:val="000000" w:themeColor="text1"/>
                <w:sz w:val="24"/>
                <w:szCs w:val="24"/>
                <w:lang w:val="lv"/>
              </w:rPr>
            </w:pPr>
            <w:r w:rsidRPr="00B765DF">
              <w:rPr>
                <w:rFonts w:ascii="Times New Roman" w:hAnsi="Times New Roman" w:cs="Times New Roman"/>
                <w:color w:val="000000" w:themeColor="text1"/>
                <w:sz w:val="24"/>
                <w:szCs w:val="24"/>
              </w:rPr>
              <w:t>Vai CFLA ieskatā un projektu vērtēšanas gaitā minētais CPV kods un atbilstoši PIL 2.pielikuma pakalpojumiem rīkotā iepirkuma procedūra tiks atzīta par atbilstošu?</w:t>
            </w:r>
          </w:p>
        </w:tc>
        <w:tc>
          <w:tcPr>
            <w:tcW w:w="7523" w:type="dxa"/>
            <w:shd w:val="clear" w:color="auto" w:fill="auto"/>
          </w:tcPr>
          <w:p w14:paraId="7127E844" w14:textId="07703A5B" w:rsidR="00A52C9B" w:rsidRPr="00B765DF" w:rsidRDefault="00A52C9B" w:rsidP="00A52C9B">
            <w:pPr>
              <w:spacing w:after="0" w:line="240" w:lineRule="auto"/>
              <w:jc w:val="both"/>
              <w:rPr>
                <w:rFonts w:ascii="Times New Roman" w:hAnsi="Times New Roman" w:cs="Times New Roman"/>
                <w:color w:val="000000" w:themeColor="text1"/>
                <w:sz w:val="24"/>
                <w:szCs w:val="24"/>
              </w:rPr>
            </w:pPr>
            <w:r w:rsidRPr="00B765DF">
              <w:rPr>
                <w:rFonts w:ascii="Times New Roman" w:eastAsia="Arial" w:hAnsi="Times New Roman" w:cs="Times New Roman"/>
                <w:color w:val="000000" w:themeColor="text1"/>
                <w:sz w:val="24"/>
                <w:szCs w:val="24"/>
                <w:lang w:val="lv"/>
              </w:rPr>
              <w:t>1.Projekts paredz šādu pakalpojumu iegādi:</w:t>
            </w:r>
            <w:r>
              <w:rPr>
                <w:rFonts w:ascii="Times New Roman" w:eastAsia="Arial" w:hAnsi="Times New Roman" w:cs="Times New Roman"/>
                <w:color w:val="000000" w:themeColor="text1"/>
                <w:sz w:val="24"/>
                <w:szCs w:val="24"/>
                <w:lang w:val="lv"/>
              </w:rPr>
              <w:t xml:space="preserve"> </w:t>
            </w:r>
          </w:p>
          <w:p w14:paraId="23067A8E" w14:textId="4DD7876C" w:rsidR="00A52C9B" w:rsidRPr="00B765DF" w:rsidRDefault="00A52C9B" w:rsidP="00A52C9B">
            <w:pPr>
              <w:spacing w:after="0" w:line="240" w:lineRule="auto"/>
              <w:jc w:val="both"/>
              <w:rPr>
                <w:rFonts w:ascii="Times New Roman" w:hAnsi="Times New Roman" w:cs="Times New Roman"/>
                <w:color w:val="000000" w:themeColor="text1"/>
                <w:sz w:val="24"/>
                <w:szCs w:val="24"/>
              </w:rPr>
            </w:pPr>
            <w:r w:rsidRPr="00B765DF">
              <w:rPr>
                <w:rFonts w:ascii="Times New Roman" w:eastAsia="Arial" w:hAnsi="Times New Roman" w:cs="Times New Roman"/>
                <w:color w:val="000000" w:themeColor="text1"/>
                <w:sz w:val="24"/>
                <w:szCs w:val="24"/>
                <w:lang w:val="lv"/>
              </w:rPr>
              <w:t xml:space="preserve">1) </w:t>
            </w:r>
            <w:r w:rsidRPr="00B765DF">
              <w:rPr>
                <w:rFonts w:ascii="Times New Roman" w:eastAsia="Arial" w:hAnsi="Times New Roman" w:cs="Times New Roman"/>
                <w:b/>
                <w:bCs/>
                <w:color w:val="000000" w:themeColor="text1"/>
                <w:sz w:val="24"/>
                <w:szCs w:val="24"/>
                <w:lang w:val="lv"/>
              </w:rPr>
              <w:t>Privātā pirmsskolas izglītības pakalpojuma iegāde, kas ietver pilnu, licencētu pirmsskolas izglītības programmas apguvi</w:t>
            </w:r>
            <w:r w:rsidRPr="00B765DF">
              <w:rPr>
                <w:rFonts w:ascii="Times New Roman" w:eastAsia="Arial" w:hAnsi="Times New Roman" w:cs="Times New Roman"/>
                <w:color w:val="000000" w:themeColor="text1"/>
                <w:sz w:val="24"/>
                <w:szCs w:val="24"/>
                <w:lang w:val="lv"/>
              </w:rPr>
              <w:t xml:space="preserve">. (Pakalpojuma sniedzējs ir reģistrēts Privāto izglītības iestāžu reģistrā). Pakalpojuma sniedzējs ir privātā PII, kurā izglītojamie </w:t>
            </w:r>
            <w:r w:rsidRPr="00B765DF">
              <w:rPr>
                <w:rFonts w:ascii="Times New Roman" w:eastAsia="Arial" w:hAnsi="Times New Roman" w:cs="Times New Roman"/>
                <w:b/>
                <w:bCs/>
                <w:color w:val="000000" w:themeColor="text1"/>
                <w:sz w:val="24"/>
                <w:szCs w:val="24"/>
                <w:u w:val="single"/>
                <w:lang w:val="lv"/>
              </w:rPr>
              <w:t>apgūst</w:t>
            </w:r>
            <w:r w:rsidRPr="00B765DF">
              <w:rPr>
                <w:rFonts w:ascii="Times New Roman" w:eastAsia="Arial" w:hAnsi="Times New Roman" w:cs="Times New Roman"/>
                <w:color w:val="000000" w:themeColor="text1"/>
                <w:sz w:val="24"/>
                <w:szCs w:val="24"/>
                <w:lang w:val="lv"/>
              </w:rPr>
              <w:t xml:space="preserve"> licencētu pirmsskolas izglītības </w:t>
            </w:r>
            <w:r w:rsidRPr="00B765DF">
              <w:rPr>
                <w:rFonts w:ascii="Times New Roman" w:eastAsia="Arial" w:hAnsi="Times New Roman" w:cs="Times New Roman"/>
                <w:b/>
                <w:bCs/>
                <w:color w:val="000000" w:themeColor="text1"/>
                <w:sz w:val="24"/>
                <w:szCs w:val="24"/>
                <w:u w:val="single"/>
                <w:lang w:val="lv"/>
              </w:rPr>
              <w:t>programmu</w:t>
            </w:r>
            <w:r w:rsidRPr="00B765DF">
              <w:rPr>
                <w:rFonts w:ascii="Times New Roman" w:eastAsia="Arial" w:hAnsi="Times New Roman" w:cs="Times New Roman"/>
                <w:color w:val="000000" w:themeColor="text1"/>
                <w:sz w:val="24"/>
                <w:szCs w:val="24"/>
                <w:lang w:val="lv"/>
              </w:rPr>
              <w:t>.</w:t>
            </w:r>
            <w:r w:rsidRPr="00B765DF">
              <w:rPr>
                <w:rFonts w:ascii="Times New Roman" w:eastAsia="Arial" w:hAnsi="Times New Roman" w:cs="Times New Roman"/>
                <w:color w:val="000000" w:themeColor="text1"/>
                <w:sz w:val="24"/>
                <w:szCs w:val="24"/>
                <w:u w:val="single"/>
                <w:lang w:val="lv"/>
              </w:rPr>
              <w:t xml:space="preserve"> </w:t>
            </w:r>
            <w:r w:rsidRPr="00B765DF">
              <w:rPr>
                <w:rFonts w:ascii="Times New Roman" w:eastAsia="Arial" w:hAnsi="Times New Roman" w:cs="Times New Roman"/>
                <w:color w:val="000000" w:themeColor="text1"/>
                <w:sz w:val="24"/>
                <w:szCs w:val="24"/>
                <w:lang w:val="lv"/>
              </w:rPr>
              <w:t xml:space="preserve">Aģentūras ieskatā pakalpojumam piemērojamais CPV kods būtu 80110000-8 (Pirmskolas izglītības pakalpojumi). </w:t>
            </w:r>
          </w:p>
          <w:p w14:paraId="4A986B2F" w14:textId="67083FF4" w:rsidR="00A52C9B" w:rsidRPr="00B765DF" w:rsidRDefault="00A52C9B" w:rsidP="00A52C9B">
            <w:pPr>
              <w:spacing w:after="0" w:line="240" w:lineRule="auto"/>
              <w:jc w:val="both"/>
              <w:rPr>
                <w:rFonts w:ascii="Times New Roman" w:hAnsi="Times New Roman" w:cs="Times New Roman"/>
                <w:color w:val="000000" w:themeColor="text1"/>
                <w:sz w:val="24"/>
                <w:szCs w:val="24"/>
              </w:rPr>
            </w:pPr>
            <w:r w:rsidRPr="00B765DF">
              <w:rPr>
                <w:rFonts w:ascii="Times New Roman" w:eastAsia="Arial" w:hAnsi="Times New Roman" w:cs="Times New Roman"/>
                <w:color w:val="000000" w:themeColor="text1"/>
                <w:sz w:val="24"/>
                <w:szCs w:val="24"/>
                <w:lang w:val="lv"/>
              </w:rPr>
              <w:t xml:space="preserve">Iepirkums veicams </w:t>
            </w:r>
            <w:r w:rsidRPr="00B765DF">
              <w:rPr>
                <w:rFonts w:ascii="Times New Roman" w:eastAsia="Arial" w:hAnsi="Times New Roman" w:cs="Times New Roman"/>
                <w:color w:val="000000" w:themeColor="text1"/>
                <w:sz w:val="24"/>
                <w:szCs w:val="24"/>
                <w:u w:val="single"/>
                <w:lang w:val="lv"/>
              </w:rPr>
              <w:t xml:space="preserve">PIL 10. panta pirmās daļas kārtībā, </w:t>
            </w:r>
            <w:r w:rsidRPr="00B765DF">
              <w:rPr>
                <w:rFonts w:ascii="Times New Roman" w:eastAsia="Arial" w:hAnsi="Times New Roman" w:cs="Times New Roman"/>
                <w:color w:val="000000" w:themeColor="text1"/>
                <w:sz w:val="24"/>
                <w:szCs w:val="24"/>
                <w:lang w:val="lv"/>
              </w:rPr>
              <w:t xml:space="preserve">, ja izmaksas virs 42 000 </w:t>
            </w:r>
            <w:r w:rsidRPr="00B765DF">
              <w:rPr>
                <w:rFonts w:ascii="Times New Roman" w:eastAsia="Arial" w:hAnsi="Times New Roman" w:cs="Times New Roman"/>
                <w:i/>
                <w:iCs/>
                <w:sz w:val="24"/>
                <w:szCs w:val="24"/>
                <w:lang w:val="lv"/>
              </w:rPr>
              <w:t>euro</w:t>
            </w:r>
            <w:r w:rsidRPr="00B765DF">
              <w:rPr>
                <w:rFonts w:ascii="Times New Roman" w:eastAsia="Arial" w:hAnsi="Times New Roman" w:cs="Times New Roman"/>
                <w:color w:val="000000" w:themeColor="text1"/>
                <w:sz w:val="24"/>
                <w:szCs w:val="24"/>
                <w:lang w:val="lv"/>
              </w:rPr>
              <w:t xml:space="preserve">. Lūdzu ņemt vērā, ka šie 42 000 </w:t>
            </w:r>
            <w:r w:rsidRPr="00B765DF">
              <w:rPr>
                <w:rFonts w:ascii="Times New Roman" w:eastAsia="Arial" w:hAnsi="Times New Roman" w:cs="Times New Roman"/>
                <w:i/>
                <w:iCs/>
                <w:sz w:val="24"/>
                <w:szCs w:val="24"/>
                <w:lang w:val="lv"/>
              </w:rPr>
              <w:t>euro</w:t>
            </w:r>
            <w:r w:rsidRPr="00B765DF">
              <w:rPr>
                <w:rFonts w:ascii="Times New Roman" w:eastAsia="Arial" w:hAnsi="Times New Roman" w:cs="Times New Roman"/>
                <w:sz w:val="24"/>
                <w:szCs w:val="24"/>
                <w:lang w:val="lv"/>
              </w:rPr>
              <w:t xml:space="preserve"> </w:t>
            </w:r>
            <w:r w:rsidRPr="00B765DF">
              <w:rPr>
                <w:rFonts w:ascii="Times New Roman" w:eastAsia="Arial" w:hAnsi="Times New Roman" w:cs="Times New Roman"/>
                <w:color w:val="000000" w:themeColor="text1"/>
                <w:sz w:val="24"/>
                <w:szCs w:val="24"/>
                <w:u w:val="single"/>
                <w:lang w:val="lv"/>
              </w:rPr>
              <w:t>ir jāsummē kopā par visu projekta laiku un summējot visus pasūtītāja iepirkumus par šo pakalpojumu</w:t>
            </w:r>
            <w:r w:rsidRPr="00B765DF">
              <w:rPr>
                <w:rFonts w:ascii="Times New Roman" w:eastAsia="Arial" w:hAnsi="Times New Roman" w:cs="Times New Roman"/>
                <w:color w:val="000000" w:themeColor="text1"/>
                <w:sz w:val="24"/>
                <w:szCs w:val="24"/>
                <w:lang w:val="lv"/>
              </w:rPr>
              <w:t>.</w:t>
            </w:r>
          </w:p>
          <w:p w14:paraId="5454BC7F" w14:textId="77777777" w:rsidR="00A52C9B" w:rsidRPr="00B765DF" w:rsidRDefault="00A52C9B" w:rsidP="00A52C9B">
            <w:pPr>
              <w:spacing w:after="0" w:line="240" w:lineRule="auto"/>
              <w:jc w:val="both"/>
              <w:rPr>
                <w:rFonts w:ascii="Times New Roman" w:hAnsi="Times New Roman" w:cs="Times New Roman"/>
                <w:color w:val="000000" w:themeColor="text1"/>
                <w:sz w:val="24"/>
                <w:szCs w:val="24"/>
              </w:rPr>
            </w:pPr>
            <w:r w:rsidRPr="00B765DF">
              <w:rPr>
                <w:rFonts w:ascii="Times New Roman" w:eastAsia="Arial" w:hAnsi="Times New Roman" w:cs="Times New Roman"/>
                <w:color w:val="000000" w:themeColor="text1"/>
                <w:sz w:val="24"/>
                <w:szCs w:val="24"/>
                <w:lang w:val="lv"/>
              </w:rPr>
              <w:t xml:space="preserve"> </w:t>
            </w:r>
          </w:p>
          <w:p w14:paraId="51D0267B" w14:textId="332873F4" w:rsidR="00A52C9B" w:rsidRPr="00B765DF" w:rsidRDefault="00A52C9B" w:rsidP="00A52C9B">
            <w:pPr>
              <w:spacing w:after="0" w:line="240" w:lineRule="auto"/>
              <w:jc w:val="both"/>
              <w:rPr>
                <w:rFonts w:ascii="Times New Roman" w:hAnsi="Times New Roman" w:cs="Times New Roman"/>
                <w:color w:val="000000" w:themeColor="text1"/>
                <w:sz w:val="24"/>
                <w:szCs w:val="24"/>
              </w:rPr>
            </w:pPr>
            <w:r w:rsidRPr="00B765DF">
              <w:rPr>
                <w:rFonts w:ascii="Times New Roman" w:eastAsia="Arial" w:hAnsi="Times New Roman" w:cs="Times New Roman"/>
                <w:color w:val="000000" w:themeColor="text1"/>
                <w:sz w:val="24"/>
                <w:szCs w:val="24"/>
                <w:lang w:val="lv"/>
              </w:rPr>
              <w:t xml:space="preserve">2) </w:t>
            </w:r>
            <w:r w:rsidRPr="00B765DF">
              <w:rPr>
                <w:rFonts w:ascii="Times New Roman" w:eastAsia="Arial" w:hAnsi="Times New Roman" w:cs="Times New Roman"/>
                <w:b/>
                <w:bCs/>
                <w:color w:val="000000" w:themeColor="text1"/>
                <w:sz w:val="24"/>
                <w:szCs w:val="24"/>
                <w:lang w:val="lv"/>
              </w:rPr>
              <w:t>Bērnu uzraudzības pakalpojuma iegāde</w:t>
            </w:r>
            <w:r w:rsidRPr="00B765DF">
              <w:rPr>
                <w:rFonts w:ascii="Times New Roman" w:eastAsia="Arial" w:hAnsi="Times New Roman" w:cs="Times New Roman"/>
                <w:color w:val="000000" w:themeColor="text1"/>
                <w:sz w:val="24"/>
                <w:szCs w:val="24"/>
                <w:lang w:val="lv"/>
              </w:rPr>
              <w:t>. (Pakalpojuma sniedzējs ir reģistrēts Bērnu uzraudzības pakalpojuma sniedzēju reģistrā, sniedz bērnu uzraudzības (pieskatīšanas) pakalpojumu).</w:t>
            </w:r>
            <w:r>
              <w:rPr>
                <w:rFonts w:ascii="Times New Roman" w:eastAsia="Arial" w:hAnsi="Times New Roman" w:cs="Times New Roman"/>
                <w:color w:val="000000" w:themeColor="text1"/>
                <w:sz w:val="24"/>
                <w:szCs w:val="24"/>
                <w:lang w:val="lv"/>
              </w:rPr>
              <w:t xml:space="preserve"> </w:t>
            </w:r>
            <w:r w:rsidRPr="00B765DF">
              <w:rPr>
                <w:rFonts w:ascii="Times New Roman" w:eastAsia="Arial" w:hAnsi="Times New Roman" w:cs="Times New Roman"/>
                <w:color w:val="000000" w:themeColor="text1"/>
                <w:sz w:val="24"/>
                <w:szCs w:val="24"/>
                <w:lang w:val="lv"/>
              </w:rPr>
              <w:t xml:space="preserve">Saskaņā ar Ministru kabineta 16.07.2013. noteikumu Nr.404 “Prasības bērnu uzraudzības pakalpojuma sniedzējiem un bērnu uzraudzības pakalpojuma sniedzēju reģistrēšanas kārtība” 5. punktu pakalpojuma sniedzējs </w:t>
            </w:r>
            <w:r w:rsidRPr="00B765DF">
              <w:rPr>
                <w:rFonts w:ascii="Times New Roman" w:eastAsia="Arial" w:hAnsi="Times New Roman" w:cs="Times New Roman"/>
                <w:b/>
                <w:bCs/>
                <w:color w:val="000000" w:themeColor="text1"/>
                <w:sz w:val="24"/>
                <w:szCs w:val="24"/>
                <w:u w:val="single"/>
                <w:lang w:val="lv"/>
              </w:rPr>
              <w:t>organizē</w:t>
            </w:r>
            <w:r w:rsidRPr="00B765DF">
              <w:rPr>
                <w:rFonts w:ascii="Times New Roman" w:eastAsia="Arial" w:hAnsi="Times New Roman" w:cs="Times New Roman"/>
                <w:color w:val="000000" w:themeColor="text1"/>
                <w:sz w:val="24"/>
                <w:szCs w:val="24"/>
                <w:lang w:val="lv"/>
              </w:rPr>
              <w:t xml:space="preserve"> drošu, saturīgu un lietderīgu </w:t>
            </w:r>
            <w:r w:rsidRPr="00B765DF">
              <w:rPr>
                <w:rFonts w:ascii="Times New Roman" w:eastAsia="Arial" w:hAnsi="Times New Roman" w:cs="Times New Roman"/>
                <w:b/>
                <w:bCs/>
                <w:color w:val="000000" w:themeColor="text1"/>
                <w:sz w:val="24"/>
                <w:szCs w:val="24"/>
                <w:u w:val="single"/>
                <w:lang w:val="lv"/>
              </w:rPr>
              <w:t>laika pavadīšanu</w:t>
            </w:r>
            <w:r w:rsidRPr="00B765DF">
              <w:rPr>
                <w:rFonts w:ascii="Times New Roman" w:eastAsia="Arial" w:hAnsi="Times New Roman" w:cs="Times New Roman"/>
                <w:color w:val="000000" w:themeColor="text1"/>
                <w:sz w:val="24"/>
                <w:szCs w:val="24"/>
                <w:lang w:val="lv"/>
              </w:rPr>
              <w:t xml:space="preserve"> bērnam, sekmējot viņa vispusīgu attīstību. Ja pilna laika pakalpojums tiek sniegts bērnam vecumā no pusotra gada līdz brīdim, kad tiek uzsākta bērna obligātā sagatavošana pamatizglītības ieguvei, pakalpojuma sniedzēja pienākums ir </w:t>
            </w:r>
            <w:r w:rsidRPr="00B765DF">
              <w:rPr>
                <w:rFonts w:ascii="Times New Roman" w:eastAsia="Arial" w:hAnsi="Times New Roman" w:cs="Times New Roman"/>
                <w:b/>
                <w:bCs/>
                <w:color w:val="000000" w:themeColor="text1"/>
                <w:sz w:val="24"/>
                <w:szCs w:val="24"/>
                <w:u w:val="single"/>
                <w:lang w:val="lv"/>
              </w:rPr>
              <w:t>sniegt atbalstu</w:t>
            </w:r>
            <w:r w:rsidRPr="00B765DF">
              <w:rPr>
                <w:rFonts w:ascii="Times New Roman" w:eastAsia="Arial" w:hAnsi="Times New Roman" w:cs="Times New Roman"/>
                <w:color w:val="000000" w:themeColor="text1"/>
                <w:sz w:val="24"/>
                <w:szCs w:val="24"/>
                <w:lang w:val="lv"/>
              </w:rPr>
              <w:t xml:space="preserve"> pirmsskolas izglītības programmas </w:t>
            </w:r>
            <w:r w:rsidRPr="00B765DF">
              <w:rPr>
                <w:rFonts w:ascii="Times New Roman" w:eastAsia="Arial" w:hAnsi="Times New Roman" w:cs="Times New Roman"/>
                <w:b/>
                <w:bCs/>
                <w:color w:val="000000" w:themeColor="text1"/>
                <w:sz w:val="24"/>
                <w:szCs w:val="24"/>
                <w:u w:val="single"/>
                <w:lang w:val="lv"/>
              </w:rPr>
              <w:t xml:space="preserve">apgūšanai </w:t>
            </w:r>
            <w:r w:rsidRPr="00B765DF">
              <w:rPr>
                <w:rFonts w:ascii="Times New Roman" w:eastAsia="Arial" w:hAnsi="Times New Roman" w:cs="Times New Roman"/>
                <w:color w:val="000000" w:themeColor="text1"/>
                <w:sz w:val="24"/>
                <w:szCs w:val="24"/>
                <w:lang w:val="lv"/>
              </w:rPr>
              <w:t>bērna ģimenē, saņemot pašvaldības PII vai pirmsskolas izglītības konsultatīvā centra metodisku palīdzību. Aģentūras ieskatā pakalpojumam piemērojamais CPV kods būtu 85312110-3 Bērnu dienas aprūpes pakalpojumi.</w:t>
            </w:r>
          </w:p>
          <w:p w14:paraId="39612E6D" w14:textId="77777777" w:rsidR="00A52C9B" w:rsidRPr="00B765DF" w:rsidRDefault="00A52C9B" w:rsidP="00A52C9B">
            <w:pPr>
              <w:spacing w:after="0" w:line="240" w:lineRule="auto"/>
              <w:jc w:val="both"/>
              <w:rPr>
                <w:rFonts w:ascii="Times New Roman" w:hAnsi="Times New Roman" w:cs="Times New Roman"/>
                <w:color w:val="000000" w:themeColor="text1"/>
                <w:sz w:val="24"/>
                <w:szCs w:val="24"/>
              </w:rPr>
            </w:pPr>
            <w:r w:rsidRPr="00B765DF">
              <w:rPr>
                <w:rFonts w:ascii="Times New Roman" w:eastAsia="Arial" w:hAnsi="Times New Roman" w:cs="Times New Roman"/>
                <w:color w:val="000000" w:themeColor="text1"/>
                <w:sz w:val="24"/>
                <w:szCs w:val="24"/>
                <w:lang w:val="lv"/>
              </w:rPr>
              <w:t xml:space="preserve">Arī bērnu uzraudzības pakalpojuma iegādei pasūtītājs var veikt iepirkumu </w:t>
            </w:r>
            <w:r w:rsidRPr="00B765DF">
              <w:rPr>
                <w:rFonts w:ascii="Times New Roman" w:eastAsia="Arial" w:hAnsi="Times New Roman" w:cs="Times New Roman"/>
                <w:color w:val="000000" w:themeColor="text1"/>
                <w:sz w:val="24"/>
                <w:szCs w:val="24"/>
                <w:u w:val="single"/>
                <w:lang w:val="lv"/>
              </w:rPr>
              <w:t>PIL 10. panta pirmās daļas kārtībā</w:t>
            </w:r>
            <w:r w:rsidRPr="00B765DF">
              <w:rPr>
                <w:rFonts w:ascii="Times New Roman" w:eastAsia="Arial" w:hAnsi="Times New Roman" w:cs="Times New Roman"/>
                <w:color w:val="000000" w:themeColor="text1"/>
                <w:sz w:val="24"/>
                <w:szCs w:val="24"/>
                <w:lang w:val="lv"/>
              </w:rPr>
              <w:t>, jo CPV kods ir atbilstošs PIL 2.pielikuma pakalpojumiem.</w:t>
            </w:r>
          </w:p>
          <w:p w14:paraId="603EDB18" w14:textId="7A069AEA" w:rsidR="00A52C9B" w:rsidRPr="00B765DF" w:rsidRDefault="00A52C9B" w:rsidP="00A52C9B">
            <w:pPr>
              <w:spacing w:after="0" w:line="240" w:lineRule="auto"/>
              <w:jc w:val="both"/>
              <w:rPr>
                <w:rFonts w:ascii="Times New Roman" w:hAnsi="Times New Roman" w:cs="Times New Roman"/>
                <w:color w:val="000000" w:themeColor="text1"/>
                <w:sz w:val="24"/>
                <w:szCs w:val="24"/>
              </w:rPr>
            </w:pPr>
          </w:p>
          <w:p w14:paraId="66681D34" w14:textId="4A33556B" w:rsidR="00A52C9B" w:rsidRPr="00B765DF" w:rsidRDefault="00A52C9B" w:rsidP="00A52C9B">
            <w:pPr>
              <w:spacing w:after="0" w:line="240" w:lineRule="auto"/>
              <w:jc w:val="both"/>
              <w:rPr>
                <w:rFonts w:ascii="Times New Roman" w:eastAsia="Arial" w:hAnsi="Times New Roman" w:cs="Times New Roman"/>
                <w:color w:val="000000" w:themeColor="text1"/>
                <w:sz w:val="24"/>
                <w:szCs w:val="24"/>
                <w:lang w:val="lv"/>
              </w:rPr>
            </w:pPr>
            <w:r w:rsidRPr="00B765DF">
              <w:rPr>
                <w:rFonts w:ascii="Times New Roman" w:eastAsia="Arial" w:hAnsi="Times New Roman" w:cs="Times New Roman"/>
                <w:color w:val="000000" w:themeColor="text1"/>
                <w:sz w:val="24"/>
                <w:szCs w:val="24"/>
                <w:lang w:val="lv"/>
              </w:rPr>
              <w:lastRenderedPageBreak/>
              <w:t xml:space="preserve">Saskaņā ar </w:t>
            </w:r>
            <w:r w:rsidRPr="00B765DF">
              <w:rPr>
                <w:rStyle w:val="ui-provider"/>
                <w:rFonts w:ascii="Times New Roman" w:hAnsi="Times New Roman" w:cs="Times New Roman"/>
                <w:sz w:val="24"/>
                <w:szCs w:val="24"/>
              </w:rPr>
              <w:t>Iepirkumu Uzraudzības biroja</w:t>
            </w:r>
            <w:r w:rsidRPr="00B765DF">
              <w:rPr>
                <w:rFonts w:ascii="Times New Roman" w:eastAsia="Arial" w:hAnsi="Times New Roman" w:cs="Times New Roman"/>
                <w:color w:val="000000" w:themeColor="text1"/>
                <w:sz w:val="24"/>
                <w:szCs w:val="24"/>
                <w:lang w:val="lv"/>
              </w:rPr>
              <w:t xml:space="preserve"> skaidrojumu pasūtītāja pienākums ir pašam izvēlēties atbilstošāko CPV kodu, ņemot vērā tā rīcībā esošo informāciju. Galvenais, lai CPV kods būtu kopumā atbilstošs, lai nav kaut kas pilnīgi cits, ko neparedz iepirkuma priekšmets.</w:t>
            </w:r>
          </w:p>
        </w:tc>
      </w:tr>
      <w:tr w:rsidR="00A52C9B" w:rsidRPr="00B765DF" w14:paraId="1135E1FC" w14:textId="77777777" w:rsidTr="00A419BA">
        <w:trPr>
          <w:gridAfter w:val="1"/>
          <w:wAfter w:w="7" w:type="dxa"/>
          <w:trHeight w:val="300"/>
        </w:trPr>
        <w:tc>
          <w:tcPr>
            <w:tcW w:w="977" w:type="dxa"/>
            <w:shd w:val="clear" w:color="auto" w:fill="auto"/>
          </w:tcPr>
          <w:p w14:paraId="76C4E66F" w14:textId="3339B294" w:rsidR="00A52C9B" w:rsidRPr="00B765DF" w:rsidRDefault="00A52C9B" w:rsidP="00A52C9B">
            <w:pPr>
              <w:spacing w:after="0" w:line="240" w:lineRule="auto"/>
              <w:rPr>
                <w:rFonts w:ascii="Times New Roman" w:eastAsia="Times New Roman" w:hAnsi="Times New Roman" w:cs="Times New Roman"/>
                <w:sz w:val="24"/>
                <w:szCs w:val="24"/>
                <w:lang w:eastAsia="lv-LV"/>
              </w:rPr>
            </w:pPr>
            <w:r w:rsidRPr="00B765DF">
              <w:rPr>
                <w:rFonts w:ascii="Times New Roman" w:eastAsia="Times New Roman" w:hAnsi="Times New Roman" w:cs="Times New Roman"/>
                <w:sz w:val="24"/>
                <w:szCs w:val="24"/>
                <w:lang w:eastAsia="lv-LV"/>
              </w:rPr>
              <w:lastRenderedPageBreak/>
              <w:t>5.</w:t>
            </w:r>
            <w:r>
              <w:rPr>
                <w:rFonts w:ascii="Times New Roman" w:eastAsia="Times New Roman" w:hAnsi="Times New Roman" w:cs="Times New Roman"/>
                <w:sz w:val="24"/>
                <w:szCs w:val="24"/>
                <w:lang w:eastAsia="lv-LV"/>
              </w:rPr>
              <w:t>7</w:t>
            </w:r>
            <w:r w:rsidRPr="00B765DF">
              <w:rPr>
                <w:rFonts w:ascii="Times New Roman" w:eastAsia="Times New Roman" w:hAnsi="Times New Roman" w:cs="Times New Roman"/>
                <w:sz w:val="24"/>
                <w:szCs w:val="24"/>
                <w:lang w:eastAsia="lv-LV"/>
              </w:rPr>
              <w:t>.</w:t>
            </w:r>
          </w:p>
        </w:tc>
        <w:tc>
          <w:tcPr>
            <w:tcW w:w="6190" w:type="dxa"/>
            <w:shd w:val="clear" w:color="auto" w:fill="auto"/>
          </w:tcPr>
          <w:p w14:paraId="7AC929A1" w14:textId="1D11449A" w:rsidR="00A52C9B" w:rsidRPr="00B765DF" w:rsidRDefault="00A52C9B" w:rsidP="00A52C9B">
            <w:pPr>
              <w:pStyle w:val="PlainText"/>
              <w:spacing w:before="0"/>
              <w:rPr>
                <w:rFonts w:ascii="Times New Roman" w:eastAsia="Times New Roman" w:hAnsi="Times New Roman" w:cs="Times New Roman"/>
                <w:sz w:val="24"/>
                <w:szCs w:val="24"/>
                <w:lang w:val="lv-LV"/>
              </w:rPr>
            </w:pPr>
            <w:r w:rsidRPr="00B765DF">
              <w:rPr>
                <w:rFonts w:ascii="Times New Roman" w:eastAsia="Times New Roman" w:hAnsi="Times New Roman" w:cs="Times New Roman"/>
                <w:sz w:val="24"/>
                <w:szCs w:val="24"/>
                <w:lang w:val="lv-LV"/>
              </w:rPr>
              <w:t xml:space="preserve">Vai, ja pašvaldība vēlas piesaistīt privāto PII un zina, ka kopējās izmaksas ir zem šiem noteiktajiem 750'000 </w:t>
            </w:r>
            <w:r w:rsidRPr="00B765DF">
              <w:rPr>
                <w:rFonts w:ascii="Times New Roman" w:eastAsia="Arial" w:hAnsi="Times New Roman" w:cs="Times New Roman"/>
                <w:i/>
                <w:iCs/>
                <w:sz w:val="24"/>
                <w:szCs w:val="24"/>
                <w:lang w:val="lv"/>
              </w:rPr>
              <w:t>euro</w:t>
            </w:r>
            <w:r w:rsidRPr="00B765DF">
              <w:rPr>
                <w:rFonts w:ascii="Times New Roman" w:eastAsia="Times New Roman" w:hAnsi="Times New Roman" w:cs="Times New Roman"/>
                <w:sz w:val="24"/>
                <w:szCs w:val="24"/>
                <w:lang w:val="lv-LV"/>
              </w:rPr>
              <w:t>, arī var veikt cenu aptauju? Nevis rīkot iepirkumu?</w:t>
            </w:r>
          </w:p>
        </w:tc>
        <w:tc>
          <w:tcPr>
            <w:tcW w:w="7523" w:type="dxa"/>
            <w:shd w:val="clear" w:color="auto" w:fill="auto"/>
          </w:tcPr>
          <w:p w14:paraId="4FE95A06" w14:textId="3347FFD3" w:rsidR="00A52C9B" w:rsidRPr="00D25D22" w:rsidRDefault="00A52C9B" w:rsidP="00A52C9B">
            <w:pPr>
              <w:spacing w:after="0" w:line="240" w:lineRule="auto"/>
              <w:jc w:val="both"/>
              <w:rPr>
                <w:rFonts w:ascii="Times New Roman" w:hAnsi="Times New Roman" w:cs="Times New Roman"/>
                <w:color w:val="414142"/>
                <w:sz w:val="24"/>
                <w:szCs w:val="24"/>
              </w:rPr>
            </w:pPr>
            <w:r w:rsidRPr="00D25D22">
              <w:rPr>
                <w:rFonts w:ascii="Times New Roman" w:hAnsi="Times New Roman" w:cs="Times New Roman"/>
                <w:sz w:val="24"/>
                <w:szCs w:val="24"/>
              </w:rPr>
              <w:t xml:space="preserve">No juridiskā aspekta, ievērojot to, ka 4.3.6.6. pasākumā </w:t>
            </w:r>
            <w:r w:rsidRPr="00D25D22">
              <w:rPr>
                <w:rFonts w:ascii="Times New Roman" w:hAnsi="Times New Roman" w:cs="Times New Roman"/>
                <w:color w:val="000000"/>
                <w:sz w:val="24"/>
                <w:szCs w:val="24"/>
                <w:shd w:val="clear" w:color="auto" w:fill="FFFFFF"/>
              </w:rPr>
              <w:t>"</w:t>
            </w:r>
            <w:r w:rsidRPr="00D25D22">
              <w:rPr>
                <w:rFonts w:ascii="Times New Roman" w:hAnsi="Times New Roman" w:cs="Times New Roman"/>
                <w:i/>
                <w:iCs/>
                <w:color w:val="000000"/>
                <w:sz w:val="24"/>
                <w:szCs w:val="24"/>
                <w:shd w:val="clear" w:color="auto" w:fill="FFFFFF"/>
              </w:rPr>
              <w:t>Bērnu pieskatīšanas pakalpojumi</w:t>
            </w:r>
            <w:r w:rsidRPr="00D25D22">
              <w:rPr>
                <w:rFonts w:ascii="Times New Roman" w:hAnsi="Times New Roman" w:cs="Times New Roman"/>
                <w:color w:val="000000"/>
                <w:sz w:val="24"/>
                <w:szCs w:val="24"/>
                <w:shd w:val="clear" w:color="auto" w:fill="FFFFFF"/>
              </w:rPr>
              <w:t xml:space="preserve">" </w:t>
            </w:r>
            <w:r w:rsidRPr="00D25D22">
              <w:rPr>
                <w:rFonts w:ascii="Times New Roman" w:hAnsi="Times New Roman" w:cs="Times New Roman"/>
                <w:sz w:val="24"/>
                <w:szCs w:val="24"/>
              </w:rPr>
              <w:t xml:space="preserve">iepirkumiem jāatbilst ne tikai Publisko iepirkumu likuma (PIL) normām, bet arī MK noteikumu nosacījumiem, t.sk. specifiskajam nosacījumam, kas ietverts noteikumu 51. punktā: </w:t>
            </w:r>
            <w:r w:rsidRPr="00D25D22">
              <w:rPr>
                <w:rFonts w:ascii="Times New Roman" w:hAnsi="Times New Roman" w:cs="Times New Roman"/>
                <w:color w:val="000000"/>
                <w:sz w:val="24"/>
                <w:szCs w:val="24"/>
              </w:rPr>
              <w:t>“</w:t>
            </w:r>
            <w:r w:rsidRPr="00D25D22">
              <w:rPr>
                <w:rFonts w:ascii="Times New Roman" w:hAnsi="Times New Roman" w:cs="Times New Roman"/>
                <w:i/>
                <w:iCs/>
                <w:color w:val="414142"/>
                <w:sz w:val="24"/>
                <w:szCs w:val="24"/>
              </w:rPr>
              <w:t xml:space="preserve">51. Projekta iesniedzējs projektā plānoto bērnu pieskatīšanas </w:t>
            </w:r>
            <w:r w:rsidRPr="00D25D22">
              <w:rPr>
                <w:rFonts w:ascii="Times New Roman" w:hAnsi="Times New Roman" w:cs="Times New Roman"/>
                <w:b/>
                <w:bCs/>
                <w:i/>
                <w:iCs/>
                <w:color w:val="414142"/>
                <w:sz w:val="24"/>
                <w:szCs w:val="24"/>
              </w:rPr>
              <w:t>pakalpojumu sniedzēju izvēlas</w:t>
            </w:r>
            <w:r w:rsidRPr="00D25D22">
              <w:rPr>
                <w:rFonts w:ascii="Times New Roman" w:hAnsi="Times New Roman" w:cs="Times New Roman"/>
                <w:i/>
                <w:iCs/>
                <w:color w:val="414142"/>
                <w:sz w:val="24"/>
                <w:szCs w:val="24"/>
              </w:rPr>
              <w:t xml:space="preserve"> līdz projekta iesnieguma iesniegšanas brīdim sadarbības iestādē </w:t>
            </w:r>
            <w:r w:rsidRPr="00D25D22">
              <w:rPr>
                <w:rFonts w:ascii="Times New Roman" w:hAnsi="Times New Roman" w:cs="Times New Roman"/>
                <w:b/>
                <w:bCs/>
                <w:i/>
                <w:iCs/>
                <w:color w:val="414142"/>
                <w:sz w:val="24"/>
                <w:szCs w:val="24"/>
              </w:rPr>
              <w:t>normatīvajos aktos publisko iepirkumu jomā paredzētajā kārtībā</w:t>
            </w:r>
            <w:r w:rsidRPr="00D25D22">
              <w:rPr>
                <w:rFonts w:ascii="Times New Roman" w:hAnsi="Times New Roman" w:cs="Times New Roman"/>
                <w:i/>
                <w:iCs/>
                <w:color w:val="414142"/>
                <w:sz w:val="24"/>
                <w:szCs w:val="24"/>
              </w:rPr>
              <w:t xml:space="preserve">, </w:t>
            </w:r>
            <w:r w:rsidRPr="00D25D22">
              <w:rPr>
                <w:rFonts w:ascii="Times New Roman" w:hAnsi="Times New Roman" w:cs="Times New Roman"/>
                <w:b/>
                <w:bCs/>
                <w:i/>
                <w:iCs/>
                <w:color w:val="414142"/>
                <w:sz w:val="24"/>
                <w:szCs w:val="24"/>
              </w:rPr>
              <w:t>īstenojot atklātu, pārredzamu, nediskriminējošu un konkurenci nodrošinošu konkursa procedūru</w:t>
            </w:r>
            <w:r w:rsidRPr="00D25D22">
              <w:rPr>
                <w:rFonts w:ascii="Times New Roman" w:hAnsi="Times New Roman" w:cs="Times New Roman"/>
                <w:i/>
                <w:iCs/>
                <w:color w:val="414142"/>
                <w:sz w:val="24"/>
                <w:szCs w:val="24"/>
              </w:rPr>
              <w:t>.</w:t>
            </w:r>
            <w:r w:rsidRPr="00D25D22">
              <w:rPr>
                <w:rFonts w:ascii="Times New Roman" w:hAnsi="Times New Roman" w:cs="Times New Roman"/>
                <w:color w:val="000000"/>
                <w:sz w:val="24"/>
                <w:szCs w:val="24"/>
              </w:rPr>
              <w:t>”</w:t>
            </w:r>
          </w:p>
          <w:p w14:paraId="28973490" w14:textId="77777777" w:rsidR="00A52C9B" w:rsidRPr="00D25D22" w:rsidRDefault="00A52C9B" w:rsidP="00A52C9B">
            <w:pPr>
              <w:spacing w:after="0" w:line="240" w:lineRule="auto"/>
              <w:jc w:val="both"/>
              <w:rPr>
                <w:rFonts w:ascii="Times New Roman" w:hAnsi="Times New Roman" w:cs="Times New Roman"/>
                <w:sz w:val="24"/>
                <w:szCs w:val="24"/>
                <w:shd w:val="clear" w:color="auto" w:fill="FFFFFF"/>
              </w:rPr>
            </w:pPr>
            <w:r w:rsidRPr="00D25D22">
              <w:rPr>
                <w:rFonts w:ascii="Times New Roman" w:hAnsi="Times New Roman" w:cs="Times New Roman"/>
                <w:color w:val="000000"/>
                <w:sz w:val="24"/>
                <w:szCs w:val="24"/>
                <w:shd w:val="clear" w:color="auto" w:fill="FFFFFF"/>
              </w:rPr>
              <w:t xml:space="preserve">Attiecībā uz to, ka pasūtītājs (pašvaldība) </w:t>
            </w:r>
            <w:r w:rsidRPr="00D25D22">
              <w:rPr>
                <w:rFonts w:ascii="Times New Roman" w:hAnsi="Times New Roman" w:cs="Times New Roman"/>
                <w:sz w:val="24"/>
                <w:szCs w:val="24"/>
              </w:rPr>
              <w:t xml:space="preserve">atbilstoši PIL </w:t>
            </w:r>
            <w:r w:rsidRPr="00D25D22">
              <w:rPr>
                <w:rFonts w:ascii="Times New Roman" w:hAnsi="Times New Roman" w:cs="Times New Roman"/>
                <w:sz w:val="24"/>
                <w:szCs w:val="24"/>
                <w:u w:val="single"/>
              </w:rPr>
              <w:t>10.panta otrajai daļai</w:t>
            </w:r>
            <w:r w:rsidRPr="00D25D22">
              <w:rPr>
                <w:rFonts w:ascii="Times New Roman" w:hAnsi="Times New Roman" w:cs="Times New Roman"/>
                <w:color w:val="000000"/>
                <w:sz w:val="24"/>
                <w:szCs w:val="24"/>
                <w:shd w:val="clear" w:color="auto" w:fill="FFFFFF"/>
              </w:rPr>
              <w:t xml:space="preserve"> ir tiesīgs nepiemērot PIL un piemērot cenu aptauju, jo MK noteikumos Nr. 577 paredzētie bērnu pieskatīšanas pakalpojumi atbilst PIL 2.pielikuma</w:t>
            </w:r>
            <w:r w:rsidRPr="00D25D22">
              <w:rPr>
                <w:rFonts w:ascii="Times New Roman" w:hAnsi="Times New Roman" w:cs="Times New Roman"/>
                <w:i/>
                <w:iCs/>
                <w:color w:val="000000"/>
                <w:sz w:val="24"/>
                <w:szCs w:val="24"/>
                <w:shd w:val="clear" w:color="auto" w:fill="FFFFFF"/>
              </w:rPr>
              <w:t xml:space="preserve"> </w:t>
            </w:r>
            <w:r w:rsidRPr="00D25D22">
              <w:rPr>
                <w:rFonts w:ascii="Times New Roman" w:hAnsi="Times New Roman" w:cs="Times New Roman"/>
                <w:color w:val="000000"/>
                <w:sz w:val="24"/>
                <w:szCs w:val="24"/>
                <w:shd w:val="clear" w:color="auto" w:fill="FFFFFF"/>
              </w:rPr>
              <w:t>sadaļā "</w:t>
            </w:r>
            <w:r w:rsidRPr="00D25D22">
              <w:rPr>
                <w:rFonts w:ascii="Times New Roman" w:hAnsi="Times New Roman" w:cs="Times New Roman"/>
                <w:i/>
                <w:iCs/>
                <w:color w:val="000000"/>
                <w:sz w:val="24"/>
                <w:szCs w:val="24"/>
                <w:shd w:val="clear" w:color="auto" w:fill="FFFFFF"/>
              </w:rPr>
              <w:t>Veselības, sociālie un saistītie pakalpojumi</w:t>
            </w:r>
            <w:r w:rsidRPr="00D25D22">
              <w:rPr>
                <w:rFonts w:ascii="Times New Roman" w:hAnsi="Times New Roman" w:cs="Times New Roman"/>
                <w:color w:val="000000"/>
                <w:sz w:val="24"/>
                <w:szCs w:val="24"/>
                <w:shd w:val="clear" w:color="auto" w:fill="FFFFFF"/>
              </w:rPr>
              <w:t>" minētajiem CPV kodiem, VARAM ieskatā nepieciešams ņemt vērā arī šādus papildus aspektus:</w:t>
            </w:r>
          </w:p>
          <w:p w14:paraId="4BC844E4" w14:textId="77777777" w:rsidR="00A52C9B" w:rsidRPr="00D25D22" w:rsidRDefault="00A52C9B" w:rsidP="00A52C9B">
            <w:pPr>
              <w:pStyle w:val="ListParagraph"/>
              <w:numPr>
                <w:ilvl w:val="0"/>
                <w:numId w:val="27"/>
              </w:numPr>
              <w:shd w:val="clear" w:color="auto" w:fill="FFFFFF"/>
              <w:spacing w:after="0" w:line="240" w:lineRule="auto"/>
              <w:jc w:val="both"/>
              <w:rPr>
                <w:rFonts w:ascii="Times New Roman" w:eastAsia="Times New Roman" w:hAnsi="Times New Roman" w:cs="Times New Roman"/>
                <w:sz w:val="24"/>
                <w:szCs w:val="24"/>
              </w:rPr>
            </w:pPr>
            <w:r w:rsidRPr="00D25D22">
              <w:rPr>
                <w:rFonts w:ascii="Times New Roman" w:eastAsia="Times New Roman" w:hAnsi="Times New Roman" w:cs="Times New Roman"/>
                <w:color w:val="000000"/>
                <w:sz w:val="24"/>
                <w:szCs w:val="24"/>
                <w:shd w:val="clear" w:color="auto" w:fill="FFFFFF"/>
              </w:rPr>
              <w:t>PIL 10.panta otrajā daļā (“</w:t>
            </w:r>
            <w:r w:rsidRPr="00D25D22">
              <w:rPr>
                <w:rFonts w:ascii="Times New Roman" w:eastAsia="Times New Roman" w:hAnsi="Times New Roman" w:cs="Times New Roman"/>
                <w:i/>
                <w:iCs/>
                <w:color w:val="000000"/>
                <w:sz w:val="24"/>
                <w:szCs w:val="24"/>
              </w:rPr>
              <w:t xml:space="preserve">kas attiecas uz gadījumiem, ja </w:t>
            </w:r>
            <w:r w:rsidRPr="00D25D22">
              <w:rPr>
                <w:rFonts w:ascii="Times New Roman" w:eastAsia="Times New Roman" w:hAnsi="Times New Roman" w:cs="Times New Roman"/>
                <w:i/>
                <w:iCs/>
                <w:color w:val="000000"/>
                <w:sz w:val="24"/>
                <w:szCs w:val="24"/>
                <w:shd w:val="clear" w:color="auto" w:fill="FFFFFF"/>
              </w:rPr>
              <w:t>publiska pakalpojuma līguma priekšmets atbilst kādam no šā likuma </w:t>
            </w:r>
            <w:hyperlink r:id="rId19" w:history="1">
              <w:r w:rsidRPr="00D25D22">
                <w:rPr>
                  <w:rStyle w:val="Hyperlink"/>
                  <w:rFonts w:ascii="Times New Roman" w:eastAsia="Times New Roman" w:hAnsi="Times New Roman" w:cs="Times New Roman"/>
                  <w:i/>
                  <w:iCs/>
                  <w:color w:val="000000"/>
                  <w:sz w:val="24"/>
                  <w:szCs w:val="24"/>
                  <w:shd w:val="clear" w:color="auto" w:fill="FFFFFF"/>
                </w:rPr>
                <w:t>2. pielikuma</w:t>
              </w:r>
            </w:hyperlink>
            <w:r w:rsidRPr="00D25D22">
              <w:rPr>
                <w:rFonts w:ascii="Times New Roman" w:eastAsia="Times New Roman" w:hAnsi="Times New Roman" w:cs="Times New Roman"/>
                <w:i/>
                <w:iCs/>
                <w:color w:val="000000"/>
                <w:sz w:val="24"/>
                <w:szCs w:val="24"/>
                <w:shd w:val="clear" w:color="auto" w:fill="FFFFFF"/>
              </w:rPr>
              <w:t> sadaļā "Veselības, sociālie un saistītie pakalpojumi" minētajiem CPV kodiem, ja tā paredzamā līgumcena ir mazāka par 750 000 euro</w:t>
            </w:r>
            <w:r w:rsidRPr="00D25D22">
              <w:rPr>
                <w:rFonts w:ascii="Times New Roman" w:eastAsia="Times New Roman" w:hAnsi="Times New Roman" w:cs="Times New Roman"/>
                <w:color w:val="000000"/>
                <w:sz w:val="24"/>
                <w:szCs w:val="24"/>
                <w:shd w:val="clear" w:color="auto" w:fill="FFFFFF"/>
              </w:rPr>
              <w:t>”) ietvertas pasūtītāja tiesības nepiemērot PIL publiskam pakalpojuma līgumam, kura priekšmets atbilst kādam no šā likuma </w:t>
            </w:r>
            <w:hyperlink r:id="rId20" w:history="1">
              <w:r w:rsidRPr="00D25D22">
                <w:rPr>
                  <w:rStyle w:val="Hyperlink"/>
                  <w:rFonts w:ascii="Times New Roman" w:eastAsia="Times New Roman" w:hAnsi="Times New Roman" w:cs="Times New Roman"/>
                  <w:color w:val="000000"/>
                  <w:sz w:val="24"/>
                  <w:szCs w:val="24"/>
                  <w:shd w:val="clear" w:color="auto" w:fill="FFFFFF"/>
                </w:rPr>
                <w:t>2. pielikuma</w:t>
              </w:r>
            </w:hyperlink>
            <w:r w:rsidRPr="00D25D22">
              <w:rPr>
                <w:rFonts w:ascii="Times New Roman" w:eastAsia="Times New Roman" w:hAnsi="Times New Roman" w:cs="Times New Roman"/>
                <w:color w:val="000000"/>
                <w:sz w:val="24"/>
                <w:szCs w:val="24"/>
                <w:shd w:val="clear" w:color="auto" w:fill="FFFFFF"/>
              </w:rPr>
              <w:t> sadaļā "</w:t>
            </w:r>
            <w:r w:rsidRPr="00D25D22">
              <w:rPr>
                <w:rFonts w:ascii="Times New Roman" w:eastAsia="Times New Roman" w:hAnsi="Times New Roman" w:cs="Times New Roman"/>
                <w:i/>
                <w:iCs/>
                <w:color w:val="000000"/>
                <w:sz w:val="24"/>
                <w:szCs w:val="24"/>
                <w:shd w:val="clear" w:color="auto" w:fill="FFFFFF"/>
              </w:rPr>
              <w:t>Veselības, sociālie un saistītie pakalpojumi</w:t>
            </w:r>
            <w:r w:rsidRPr="00D25D22">
              <w:rPr>
                <w:rFonts w:ascii="Times New Roman" w:eastAsia="Times New Roman" w:hAnsi="Times New Roman" w:cs="Times New Roman"/>
                <w:color w:val="000000"/>
                <w:sz w:val="24"/>
                <w:szCs w:val="24"/>
                <w:shd w:val="clear" w:color="auto" w:fill="FFFFFF"/>
              </w:rPr>
              <w:t>" minētajiem CPV kodiem, ja tā paredzamā līgumcena ir mazāka par 750 000 </w:t>
            </w:r>
            <w:r w:rsidRPr="00D25D22">
              <w:rPr>
                <w:rFonts w:ascii="Times New Roman" w:eastAsia="Times New Roman" w:hAnsi="Times New Roman" w:cs="Times New Roman"/>
                <w:i/>
                <w:iCs/>
                <w:color w:val="000000"/>
                <w:sz w:val="24"/>
                <w:szCs w:val="24"/>
                <w:shd w:val="clear" w:color="auto" w:fill="FFFFFF"/>
              </w:rPr>
              <w:t>euro</w:t>
            </w:r>
            <w:r w:rsidRPr="00D25D22">
              <w:rPr>
                <w:rFonts w:ascii="Times New Roman" w:eastAsia="Times New Roman" w:hAnsi="Times New Roman" w:cs="Times New Roman"/>
                <w:color w:val="000000"/>
                <w:sz w:val="24"/>
                <w:szCs w:val="24"/>
                <w:shd w:val="clear" w:color="auto" w:fill="FFFFFF"/>
              </w:rPr>
              <w:t xml:space="preserve">. Vienlaikus pasūtītajam jāievēro </w:t>
            </w:r>
            <w:r w:rsidRPr="00D25D22">
              <w:rPr>
                <w:rFonts w:ascii="Times New Roman" w:eastAsia="Times New Roman" w:hAnsi="Times New Roman" w:cs="Times New Roman"/>
                <w:color w:val="000000"/>
                <w:sz w:val="24"/>
                <w:szCs w:val="24"/>
              </w:rPr>
              <w:t xml:space="preserve">MK noteikumu Nr. 577 51.punkta prasība (skat. augstāk). Izmantojot vēsturisko tulkošanas metodi un vērtējot cenu aptaujas procedūras sākotnējo mērķi un ietvaru PIL (kas zaudējis spēku 2017. gada 1. martā), secināms, ka, piemērojot cenu aptauju, par piedāvājuma izvēles kritēriju likums paredzēja noteikt piedāvājumu ar viszemāko cenu. Tomēr, ņemot vērā bērnu pieskatīšanas pakalpojuma raksturu, kā arī nepieciešamību pašvaldībai izvēlēties atbilstošāko pakalpojuma sniedzēju atbilstoši teritorijai un pakalpojuma saņēmēju lokam un vajadzībām, pastāv risks pakalpojuma sniedzēju piedāvātā </w:t>
            </w:r>
            <w:r w:rsidRPr="00D25D22">
              <w:rPr>
                <w:rFonts w:ascii="Times New Roman" w:eastAsia="Times New Roman" w:hAnsi="Times New Roman" w:cs="Times New Roman"/>
                <w:color w:val="000000"/>
                <w:sz w:val="24"/>
                <w:szCs w:val="24"/>
              </w:rPr>
              <w:lastRenderedPageBreak/>
              <w:t>zemākā cena ne vienmēr nodrošinās arī minēto nepieciešamo aspektu izpildi. Kā arī, tā kā cenu aptaujas norises un īstenošanas nosacījumi šobrīd nav ietverti ārējos normatīvajos aktos, pastāv risks, ka, veicot šādu pakalpojumu sniedzēju atlases procedūru, pašvaldība nenodrošinās visu MK noteikumos Nr. 577 minēto nosacījumu (atklātums, pārredzamība, nediskriminēšana un konkurences nodrošināšana) izpildi.</w:t>
            </w:r>
          </w:p>
          <w:p w14:paraId="5D07AABB" w14:textId="77777777" w:rsidR="00A52C9B" w:rsidRPr="00D25D22" w:rsidRDefault="00A52C9B" w:rsidP="00A52C9B">
            <w:pPr>
              <w:pStyle w:val="tv213"/>
              <w:numPr>
                <w:ilvl w:val="0"/>
                <w:numId w:val="27"/>
              </w:numPr>
              <w:shd w:val="clear" w:color="auto" w:fill="FFFFFF"/>
              <w:spacing w:before="0" w:beforeAutospacing="0" w:after="0" w:afterAutospacing="0"/>
              <w:jc w:val="both"/>
              <w:rPr>
                <w:rFonts w:ascii="Times New Roman" w:eastAsia="Times New Roman" w:hAnsi="Times New Roman" w:cs="Times New Roman"/>
                <w:sz w:val="24"/>
                <w:szCs w:val="24"/>
                <w:lang w:val="lv-LV"/>
              </w:rPr>
            </w:pPr>
            <w:r w:rsidRPr="00D25D22">
              <w:rPr>
                <w:rFonts w:ascii="Times New Roman" w:eastAsia="Times New Roman" w:hAnsi="Times New Roman" w:cs="Times New Roman"/>
                <w:color w:val="000000"/>
                <w:sz w:val="24"/>
                <w:szCs w:val="24"/>
                <w:lang w:val="lv-LV"/>
              </w:rPr>
              <w:t xml:space="preserve">Vērtējot sistēmiski PIL 10. panta pirmajā daļā noteikto </w:t>
            </w:r>
            <w:r w:rsidRPr="00D25D22">
              <w:rPr>
                <w:rFonts w:ascii="Times New Roman" w:eastAsia="Times New Roman" w:hAnsi="Times New Roman" w:cs="Times New Roman"/>
                <w:color w:val="000000"/>
                <w:sz w:val="24"/>
                <w:szCs w:val="24"/>
                <w:shd w:val="clear" w:color="auto" w:fill="FFFFFF"/>
                <w:lang w:val="lv-LV"/>
              </w:rPr>
              <w:t>(“</w:t>
            </w:r>
            <w:r w:rsidRPr="00D25D22">
              <w:rPr>
                <w:rFonts w:ascii="Times New Roman" w:eastAsia="Times New Roman" w:hAnsi="Times New Roman" w:cs="Times New Roman"/>
                <w:i/>
                <w:iCs/>
                <w:color w:val="000000"/>
                <w:sz w:val="24"/>
                <w:szCs w:val="24"/>
                <w:shd w:val="clear" w:color="auto" w:fill="FFFFFF"/>
                <w:lang w:val="lv-LV"/>
              </w:rPr>
              <w:t>kas attiecas uz gadījumiem, ja publiska pakalpojuma līguma paredzamā līgumcena ir 42 000 </w:t>
            </w:r>
            <w:r w:rsidRPr="00D25D22">
              <w:rPr>
                <w:rFonts w:ascii="Times New Roman" w:eastAsia="Times New Roman" w:hAnsi="Times New Roman" w:cs="Times New Roman"/>
                <w:i/>
                <w:iCs/>
                <w:color w:val="000000"/>
                <w:sz w:val="24"/>
                <w:szCs w:val="24"/>
                <w:lang w:val="lv-LV"/>
              </w:rPr>
              <w:t>euro vai lielāka un līgumu slēdz par šā likuma </w:t>
            </w:r>
            <w:hyperlink r:id="rId21" w:history="1">
              <w:r w:rsidRPr="00D25D22">
                <w:rPr>
                  <w:rStyle w:val="Hyperlink"/>
                  <w:rFonts w:ascii="Times New Roman" w:eastAsia="Times New Roman" w:hAnsi="Times New Roman" w:cs="Times New Roman"/>
                  <w:i/>
                  <w:iCs/>
                  <w:color w:val="000000"/>
                  <w:sz w:val="24"/>
                  <w:szCs w:val="24"/>
                  <w:shd w:val="clear" w:color="auto" w:fill="FFFFFF"/>
                  <w:lang w:val="lv-LV"/>
                </w:rPr>
                <w:t>2.</w:t>
              </w:r>
            </w:hyperlink>
            <w:r w:rsidRPr="00D25D22">
              <w:rPr>
                <w:rFonts w:ascii="Times New Roman" w:eastAsia="Times New Roman" w:hAnsi="Times New Roman" w:cs="Times New Roman"/>
                <w:i/>
                <w:iCs/>
                <w:color w:val="000000"/>
                <w:sz w:val="24"/>
                <w:szCs w:val="24"/>
                <w:shd w:val="clear" w:color="auto" w:fill="FFFFFF"/>
                <w:lang w:val="lv-LV"/>
              </w:rPr>
              <w:t> pielikumā minētajiem pakalpojumiem”)</w:t>
            </w:r>
            <w:r w:rsidRPr="00D25D22">
              <w:rPr>
                <w:rFonts w:ascii="Times New Roman" w:eastAsia="Times New Roman" w:hAnsi="Times New Roman" w:cs="Times New Roman"/>
                <w:color w:val="000000"/>
                <w:sz w:val="24"/>
                <w:szCs w:val="24"/>
                <w:shd w:val="clear" w:color="auto" w:fill="FFFFFF"/>
                <w:lang w:val="lv-LV"/>
              </w:rPr>
              <w:t xml:space="preserve">, secināms, ka šī norma arī </w:t>
            </w:r>
            <w:r w:rsidRPr="00D25D22">
              <w:rPr>
                <w:rFonts w:ascii="Times New Roman" w:eastAsia="Times New Roman" w:hAnsi="Times New Roman" w:cs="Times New Roman"/>
                <w:color w:val="000000"/>
                <w:sz w:val="24"/>
                <w:szCs w:val="24"/>
                <w:lang w:val="lv-LV"/>
              </w:rPr>
              <w:t xml:space="preserve">pieļauj veikt atkāpes no PIL 8. panta pirmajā daļā noteiktajām iepirkumu procedūrām. Iepirkumu uzraudzības biroja </w:t>
            </w:r>
            <w:hyperlink r:id="rId22" w:history="1">
              <w:r w:rsidRPr="00D25D22">
                <w:rPr>
                  <w:rStyle w:val="Hyperlink"/>
                  <w:rFonts w:ascii="Times New Roman" w:eastAsia="Times New Roman" w:hAnsi="Times New Roman" w:cs="Times New Roman"/>
                  <w:sz w:val="24"/>
                  <w:szCs w:val="24"/>
                  <w:lang w:val="lv-LV"/>
                </w:rPr>
                <w:t>skaidrojumā</w:t>
              </w:r>
            </w:hyperlink>
            <w:r w:rsidRPr="00D25D22">
              <w:rPr>
                <w:rFonts w:ascii="Times New Roman" w:eastAsia="Times New Roman" w:hAnsi="Times New Roman" w:cs="Times New Roman"/>
                <w:color w:val="000000"/>
                <w:sz w:val="24"/>
                <w:szCs w:val="24"/>
                <w:lang w:val="lv-LV"/>
              </w:rPr>
              <w:t xml:space="preserve"> par PIL 2.pielikumā minēto pakalpojumu iepirkumu veikšanas kārtību minētas divas procedūras, kuras pasūtītājs ir </w:t>
            </w:r>
            <w:r w:rsidRPr="00D25D22">
              <w:rPr>
                <w:rFonts w:ascii="Times New Roman" w:eastAsia="Times New Roman" w:hAnsi="Times New Roman" w:cs="Times New Roman"/>
                <w:b/>
                <w:bCs/>
                <w:color w:val="000000"/>
                <w:sz w:val="24"/>
                <w:szCs w:val="24"/>
                <w:lang w:val="lv-LV"/>
              </w:rPr>
              <w:t>tiesīgs</w:t>
            </w:r>
            <w:r w:rsidRPr="00D25D22">
              <w:rPr>
                <w:rFonts w:ascii="Times New Roman" w:eastAsia="Times New Roman" w:hAnsi="Times New Roman" w:cs="Times New Roman"/>
                <w:color w:val="000000"/>
                <w:sz w:val="24"/>
                <w:szCs w:val="24"/>
                <w:lang w:val="lv-LV"/>
              </w:rPr>
              <w:t xml:space="preserve"> piemērot, t.i., atklātu vai kā divposmu iepirkumu, proti, ar sākotnējo kandidātu atlasi. Līdz ar to arī šajā 10. panta normā, kas attiecināma uz 2. pielikumā minēto CPV kodu iepirkumiem un ar mazāku līgumcenas robežvērtību (</w:t>
            </w:r>
            <w:r w:rsidRPr="00D25D22">
              <w:rPr>
                <w:rFonts w:ascii="Times New Roman" w:eastAsia="Times New Roman" w:hAnsi="Times New Roman" w:cs="Times New Roman"/>
                <w:i/>
                <w:iCs/>
                <w:color w:val="000000"/>
                <w:sz w:val="24"/>
                <w:szCs w:val="24"/>
                <w:shd w:val="clear" w:color="auto" w:fill="FFFFFF"/>
                <w:lang w:val="lv-LV"/>
              </w:rPr>
              <w:t>42 000 </w:t>
            </w:r>
            <w:r w:rsidRPr="00D25D22">
              <w:rPr>
                <w:rFonts w:ascii="Times New Roman" w:eastAsia="Times New Roman" w:hAnsi="Times New Roman" w:cs="Times New Roman"/>
                <w:i/>
                <w:iCs/>
                <w:color w:val="000000"/>
                <w:sz w:val="24"/>
                <w:szCs w:val="24"/>
                <w:lang w:val="lv-LV"/>
              </w:rPr>
              <w:t>euro</w:t>
            </w:r>
            <w:r w:rsidRPr="00D25D22">
              <w:rPr>
                <w:rFonts w:ascii="Times New Roman" w:eastAsia="Times New Roman" w:hAnsi="Times New Roman" w:cs="Times New Roman"/>
                <w:color w:val="000000"/>
                <w:sz w:val="24"/>
                <w:szCs w:val="24"/>
                <w:lang w:val="lv-LV"/>
              </w:rPr>
              <w:t xml:space="preserve">), likumdevējs nav pieļāvis iespēju balstīties tikai uz zemākās cenas aspektu. Jo jebkurā gadījumā pasūtītājam, piemērojot arī PIL 10. panta normas, ir jāievēro PIL 2. pantā ietvertais mērķis nodrošināt </w:t>
            </w:r>
            <w:r w:rsidRPr="00D25D22">
              <w:rPr>
                <w:rFonts w:ascii="Times New Roman" w:eastAsia="Times New Roman" w:hAnsi="Times New Roman" w:cs="Times New Roman"/>
                <w:b/>
                <w:bCs/>
                <w:color w:val="000000"/>
                <w:sz w:val="24"/>
                <w:szCs w:val="24"/>
                <w:lang w:val="lv-LV"/>
              </w:rPr>
              <w:t>iepirkumu atklātumu, piegādātāju brīvu konkurenci, kā arī vienlīdzīgu un taisnīgu attieksmi</w:t>
            </w:r>
            <w:r w:rsidRPr="00D25D22">
              <w:rPr>
                <w:rFonts w:ascii="Times New Roman" w:eastAsia="Times New Roman" w:hAnsi="Times New Roman" w:cs="Times New Roman"/>
                <w:color w:val="000000"/>
                <w:sz w:val="24"/>
                <w:szCs w:val="24"/>
                <w:lang w:val="lv-LV"/>
              </w:rPr>
              <w:t xml:space="preserve"> pret tiem, kā arī pasūtītāja līdzekļu efektīvu izmantošanu.</w:t>
            </w:r>
          </w:p>
          <w:p w14:paraId="0A2DA1DA" w14:textId="77777777" w:rsidR="00A52C9B" w:rsidRPr="00D25D22" w:rsidRDefault="00A52C9B" w:rsidP="00A52C9B">
            <w:pPr>
              <w:pStyle w:val="ListParagraph"/>
              <w:numPr>
                <w:ilvl w:val="0"/>
                <w:numId w:val="27"/>
              </w:numPr>
              <w:spacing w:after="0" w:line="240" w:lineRule="auto"/>
              <w:jc w:val="both"/>
              <w:rPr>
                <w:rFonts w:ascii="Times New Roman" w:eastAsia="Times New Roman" w:hAnsi="Times New Roman" w:cs="Times New Roman"/>
                <w:sz w:val="24"/>
                <w:szCs w:val="24"/>
              </w:rPr>
            </w:pPr>
            <w:r w:rsidRPr="00D25D22">
              <w:rPr>
                <w:rFonts w:ascii="Times New Roman" w:eastAsia="Times New Roman" w:hAnsi="Times New Roman" w:cs="Times New Roman"/>
                <w:sz w:val="24"/>
                <w:szCs w:val="24"/>
              </w:rPr>
              <w:t>PIL 24. pants paredz pasūtītājam pienākumu arī šā likuma </w:t>
            </w:r>
            <w:hyperlink r:id="rId23" w:history="1">
              <w:r w:rsidRPr="00D25D22">
                <w:rPr>
                  <w:rStyle w:val="Hyperlink"/>
                  <w:rFonts w:ascii="Times New Roman" w:eastAsia="Times New Roman" w:hAnsi="Times New Roman" w:cs="Times New Roman"/>
                  <w:sz w:val="24"/>
                  <w:szCs w:val="24"/>
                </w:rPr>
                <w:t>9. </w:t>
              </w:r>
            </w:hyperlink>
            <w:r w:rsidRPr="00D25D22">
              <w:rPr>
                <w:rFonts w:ascii="Times New Roman" w:eastAsia="Times New Roman" w:hAnsi="Times New Roman" w:cs="Times New Roman"/>
                <w:sz w:val="24"/>
                <w:szCs w:val="24"/>
              </w:rPr>
              <w:t>un </w:t>
            </w:r>
            <w:hyperlink r:id="rId24" w:history="1">
              <w:r w:rsidRPr="00D25D22">
                <w:rPr>
                  <w:rStyle w:val="Hyperlink"/>
                  <w:rFonts w:ascii="Times New Roman" w:eastAsia="Times New Roman" w:hAnsi="Times New Roman" w:cs="Times New Roman"/>
                  <w:sz w:val="24"/>
                  <w:szCs w:val="24"/>
                </w:rPr>
                <w:t>10. pantā</w:t>
              </w:r>
            </w:hyperlink>
            <w:r w:rsidRPr="00D25D22">
              <w:rPr>
                <w:rFonts w:ascii="Times New Roman" w:eastAsia="Times New Roman" w:hAnsi="Times New Roman" w:cs="Times New Roman"/>
                <w:sz w:val="24"/>
                <w:szCs w:val="24"/>
              </w:rPr>
              <w:t xml:space="preserve"> minēto iepirkumu veikšanai izveidot iepirkuma komisiju. Saskaņā ar 24. panta piekto daļu šī komisija </w:t>
            </w:r>
            <w:r w:rsidRPr="00D25D22">
              <w:rPr>
                <w:rFonts w:ascii="Times New Roman" w:eastAsia="Times New Roman" w:hAnsi="Times New Roman" w:cs="Times New Roman"/>
                <w:color w:val="000000"/>
                <w:sz w:val="24"/>
                <w:szCs w:val="24"/>
                <w:shd w:val="clear" w:color="auto" w:fill="FFFFFF"/>
              </w:rPr>
              <w:t>atlasa kandidātus un vērtē pretendentus un to iesniegtos piedāvājumus saskaņā ar šo likumu, iepirkuma procedūras dokumentiem, šā likuma </w:t>
            </w:r>
            <w:hyperlink r:id="rId25" w:history="1">
              <w:r w:rsidRPr="00D25D22">
                <w:rPr>
                  <w:rStyle w:val="Hyperlink"/>
                  <w:rFonts w:ascii="Times New Roman" w:eastAsia="Times New Roman" w:hAnsi="Times New Roman" w:cs="Times New Roman"/>
                  <w:color w:val="000000"/>
                  <w:sz w:val="24"/>
                  <w:szCs w:val="24"/>
                  <w:shd w:val="clear" w:color="auto" w:fill="FFFFFF"/>
                </w:rPr>
                <w:t>9. </w:t>
              </w:r>
            </w:hyperlink>
            <w:r w:rsidRPr="00D25D22">
              <w:rPr>
                <w:rFonts w:ascii="Times New Roman" w:eastAsia="Times New Roman" w:hAnsi="Times New Roman" w:cs="Times New Roman"/>
                <w:color w:val="000000"/>
                <w:sz w:val="24"/>
                <w:szCs w:val="24"/>
                <w:shd w:val="clear" w:color="auto" w:fill="FFFFFF"/>
              </w:rPr>
              <w:t>un </w:t>
            </w:r>
            <w:hyperlink r:id="rId26" w:history="1">
              <w:r w:rsidRPr="00D25D22">
                <w:rPr>
                  <w:rStyle w:val="Hyperlink"/>
                  <w:rFonts w:ascii="Times New Roman" w:eastAsia="Times New Roman" w:hAnsi="Times New Roman" w:cs="Times New Roman"/>
                  <w:color w:val="000000"/>
                  <w:sz w:val="24"/>
                  <w:szCs w:val="24"/>
                  <w:shd w:val="clear" w:color="auto" w:fill="FFFFFF"/>
                </w:rPr>
                <w:t>10. pantā</w:t>
              </w:r>
            </w:hyperlink>
            <w:r w:rsidRPr="00D25D22">
              <w:rPr>
                <w:rFonts w:ascii="Times New Roman" w:eastAsia="Times New Roman" w:hAnsi="Times New Roman" w:cs="Times New Roman"/>
                <w:color w:val="000000"/>
                <w:sz w:val="24"/>
                <w:szCs w:val="24"/>
                <w:shd w:val="clear" w:color="auto" w:fill="FFFFFF"/>
              </w:rPr>
              <w:t> minēto iepirkumu dokumentiem</w:t>
            </w:r>
            <w:r w:rsidRPr="00D25D22">
              <w:rPr>
                <w:rFonts w:ascii="Times New Roman" w:eastAsia="Times New Roman" w:hAnsi="Times New Roman" w:cs="Times New Roman"/>
                <w:color w:val="000000"/>
                <w:sz w:val="24"/>
                <w:szCs w:val="24"/>
                <w:u w:val="single"/>
                <w:shd w:val="clear" w:color="auto" w:fill="FFFFFF"/>
              </w:rPr>
              <w:t>, kā arī citiem normatīvajiem aktiem.</w:t>
            </w:r>
            <w:r w:rsidRPr="00D25D22">
              <w:rPr>
                <w:rFonts w:ascii="Times New Roman" w:eastAsia="Times New Roman" w:hAnsi="Times New Roman" w:cs="Times New Roman"/>
                <w:color w:val="000000"/>
                <w:sz w:val="24"/>
                <w:szCs w:val="24"/>
                <w:shd w:val="clear" w:color="auto" w:fill="FFFFFF"/>
              </w:rPr>
              <w:t xml:space="preserve"> Līdz ar to iepirkumu komisijai attiecībā uz iepirkumiem MK noteikumos Nr. 577 noteiktā 4.3.6.6. pasākuma īstenošanas ietvaros  attiecībā uz pakalpojumu sniedzēju izvēles kārtību pēc būtības ir saistošas arī šo MK noteikumu normas, kā arī komercdarbības atbalsta kontroles normas (piemēram, attiecībā uz komercdarbības atbalstu raksturojošām pazīmēm kā ekonomiskas priekšrocību radīšana, nenodrošinot tirgus apstākļus). </w:t>
            </w:r>
          </w:p>
          <w:p w14:paraId="13A6DA7A" w14:textId="77777777" w:rsidR="00A52C9B" w:rsidRPr="00D25D22" w:rsidRDefault="00A52C9B" w:rsidP="00A52C9B">
            <w:pPr>
              <w:spacing w:after="0" w:line="240" w:lineRule="auto"/>
              <w:jc w:val="both"/>
              <w:rPr>
                <w:rFonts w:ascii="Times New Roman" w:hAnsi="Times New Roman" w:cs="Times New Roman"/>
                <w:sz w:val="24"/>
                <w:szCs w:val="24"/>
              </w:rPr>
            </w:pPr>
          </w:p>
          <w:p w14:paraId="5D409235" w14:textId="673A8A92" w:rsidR="00A52C9B" w:rsidRPr="00D25D22" w:rsidRDefault="00A52C9B" w:rsidP="00A52C9B">
            <w:pPr>
              <w:spacing w:after="0" w:line="240" w:lineRule="auto"/>
              <w:jc w:val="both"/>
              <w:rPr>
                <w:rFonts w:ascii="Times New Roman" w:hAnsi="Times New Roman" w:cs="Times New Roman"/>
                <w:sz w:val="24"/>
                <w:szCs w:val="24"/>
              </w:rPr>
            </w:pPr>
            <w:r w:rsidRPr="00D25D22">
              <w:rPr>
                <w:rFonts w:ascii="Times New Roman" w:hAnsi="Times New Roman" w:cs="Times New Roman"/>
                <w:b/>
                <w:bCs/>
                <w:sz w:val="24"/>
                <w:szCs w:val="24"/>
              </w:rPr>
              <w:t xml:space="preserve">Līdz ar to pašvaldībai kā pasūtītājam PIL 10. panta otrajā daļā ietvertā izvēles tiesība ir jāpiemēro kopsakarā ar citos attiecināmajos normatīvajos aktos noteikto, lai pakalpojuma sniedzējs tiktu izvēlēts atklātā, pārredzamā, nediskriminējošā un konkurenci nodrošinošā konkursa procedūrā. </w:t>
            </w:r>
          </w:p>
        </w:tc>
      </w:tr>
      <w:tr w:rsidR="00A52C9B" w:rsidRPr="00B765DF" w14:paraId="1D4BF658" w14:textId="77777777" w:rsidTr="00A419BA">
        <w:trPr>
          <w:gridAfter w:val="1"/>
          <w:wAfter w:w="7" w:type="dxa"/>
          <w:trHeight w:val="300"/>
        </w:trPr>
        <w:tc>
          <w:tcPr>
            <w:tcW w:w="977" w:type="dxa"/>
            <w:shd w:val="clear" w:color="auto" w:fill="auto"/>
          </w:tcPr>
          <w:p w14:paraId="58880D17" w14:textId="3D4926E2" w:rsidR="00A52C9B" w:rsidRPr="00B765DF" w:rsidRDefault="00A52C9B" w:rsidP="00A52C9B">
            <w:pPr>
              <w:spacing w:after="0" w:line="240" w:lineRule="auto"/>
              <w:rPr>
                <w:rFonts w:ascii="Times New Roman" w:eastAsia="Times New Roman" w:hAnsi="Times New Roman" w:cs="Times New Roman"/>
                <w:sz w:val="24"/>
                <w:szCs w:val="24"/>
                <w:lang w:eastAsia="lv-LV"/>
              </w:rPr>
            </w:pPr>
            <w:r w:rsidRPr="00B765DF">
              <w:rPr>
                <w:rFonts w:ascii="Times New Roman" w:eastAsia="Times New Roman" w:hAnsi="Times New Roman" w:cs="Times New Roman"/>
                <w:sz w:val="24"/>
                <w:szCs w:val="24"/>
                <w:lang w:eastAsia="lv-LV"/>
              </w:rPr>
              <w:lastRenderedPageBreak/>
              <w:t>5.7.</w:t>
            </w:r>
          </w:p>
        </w:tc>
        <w:tc>
          <w:tcPr>
            <w:tcW w:w="6190" w:type="dxa"/>
            <w:shd w:val="clear" w:color="auto" w:fill="auto"/>
          </w:tcPr>
          <w:p w14:paraId="63129FC2" w14:textId="77777777" w:rsidR="00A52C9B" w:rsidRPr="00B765DF" w:rsidRDefault="00A52C9B" w:rsidP="00A52C9B">
            <w:pPr>
              <w:pStyle w:val="PlainText"/>
              <w:spacing w:before="0"/>
              <w:rPr>
                <w:rFonts w:ascii="Times New Roman" w:eastAsia="Times New Roman" w:hAnsi="Times New Roman" w:cs="Times New Roman"/>
                <w:sz w:val="24"/>
                <w:szCs w:val="24"/>
                <w:lang w:val="lv-LV"/>
              </w:rPr>
            </w:pPr>
            <w:r w:rsidRPr="00B765DF">
              <w:rPr>
                <w:rFonts w:ascii="Times New Roman" w:eastAsia="Times New Roman" w:hAnsi="Times New Roman" w:cs="Times New Roman"/>
                <w:sz w:val="24"/>
                <w:szCs w:val="24"/>
                <w:lang w:val="lv-LV"/>
              </w:rPr>
              <w:t xml:space="preserve">Ja pašvaldība nolemj projektu balstīt uz aukļu pakalpojumu, tad izvēlamies cenu aptauju, bet tad šī aptauja jāveic ikvienai auklei par katru bērnu? </w:t>
            </w:r>
          </w:p>
          <w:p w14:paraId="766B0318" w14:textId="77777777" w:rsidR="00A52C9B" w:rsidRPr="00B765DF" w:rsidRDefault="00A52C9B" w:rsidP="00A52C9B">
            <w:pPr>
              <w:pStyle w:val="PlainText"/>
              <w:spacing w:before="0"/>
              <w:jc w:val="left"/>
              <w:rPr>
                <w:rFonts w:ascii="Times New Roman" w:eastAsia="Times New Roman" w:hAnsi="Times New Roman" w:cs="Times New Roman"/>
                <w:sz w:val="24"/>
                <w:szCs w:val="24"/>
                <w:lang w:val="lv-LV"/>
              </w:rPr>
            </w:pPr>
          </w:p>
        </w:tc>
        <w:tc>
          <w:tcPr>
            <w:tcW w:w="7523" w:type="dxa"/>
            <w:shd w:val="clear" w:color="auto" w:fill="auto"/>
          </w:tcPr>
          <w:p w14:paraId="33C74759" w14:textId="58AA3B4C" w:rsidR="00A52C9B" w:rsidRPr="00E5325B" w:rsidRDefault="00A52C9B" w:rsidP="00A52C9B">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w:t>
            </w:r>
            <w:r w:rsidRPr="00E5325B">
              <w:rPr>
                <w:rFonts w:ascii="Times New Roman" w:hAnsi="Times New Roman" w:cs="Times New Roman"/>
                <w:color w:val="000000"/>
                <w:sz w:val="24"/>
                <w:szCs w:val="24"/>
                <w:shd w:val="clear" w:color="auto" w:fill="FFFFFF"/>
              </w:rPr>
              <w:t>epirkuma procedūra veicama ņemto vērā sniegto atbildi uz otru jautājumu un saskaņā ar iestādes iekšējās kārtības noteikumiem, līdz ar to mēs nevaram apgalvot, ka nav jāveic par katru bērnu, bet varam ieteikt, ka iepirkuma tehniskajā specifikācijā nosaka, kāds pakalpojums jāsniedz/kas jānodrošina bērnu uzraudzīšanas laikā/maksimālo bērnu skaitu/ u.c. nosacījumus, ko pašvaldība uzskata par nepieciešamiem, bet lūdzam ņemt vērā, ka prasības nosakāmas ievērojot Ministru kabineta noteikumus Nr. 404 “Prasības bērnu uzraudzības pakalpojuma sniedzējiem un bērnu uzraudzības pakalpojuma sniedzēju reģistrēšanas kārtība” un MK noteikumu Nr. 577. 31. punktā noteikto, ka šo noteikumu 25.2. apakšpunktā minēto pakalpojumu:</w:t>
            </w:r>
          </w:p>
          <w:p w14:paraId="7F08F792" w14:textId="0CA8E36E" w:rsidR="00A52C9B" w:rsidRPr="00714993" w:rsidRDefault="00A52C9B" w:rsidP="00A52C9B">
            <w:pPr>
              <w:pStyle w:val="ListParagraph"/>
              <w:numPr>
                <w:ilvl w:val="0"/>
                <w:numId w:val="28"/>
              </w:numPr>
              <w:spacing w:after="0" w:line="240" w:lineRule="auto"/>
              <w:jc w:val="both"/>
              <w:rPr>
                <w:rFonts w:ascii="Times New Roman" w:hAnsi="Times New Roman" w:cs="Times New Roman"/>
                <w:color w:val="000000"/>
                <w:sz w:val="24"/>
                <w:szCs w:val="24"/>
                <w:shd w:val="clear" w:color="auto" w:fill="FFFFFF"/>
              </w:rPr>
            </w:pPr>
            <w:r w:rsidRPr="00714993">
              <w:rPr>
                <w:rFonts w:ascii="Times New Roman" w:hAnsi="Times New Roman" w:cs="Times New Roman"/>
                <w:color w:val="000000"/>
                <w:sz w:val="24"/>
                <w:szCs w:val="24"/>
                <w:shd w:val="clear" w:color="auto" w:fill="FFFFFF"/>
              </w:rPr>
              <w:t xml:space="preserve">nodrošina bērnu uzraudzības pakalpojuma sniedzējs atbilstoši normatīvajos aktos noteiktajām prasībām bērnu uzraudzības pakalpojuma sniedzējiem; </w:t>
            </w:r>
          </w:p>
          <w:p w14:paraId="160E9EDE" w14:textId="29BD6C03" w:rsidR="00A52C9B" w:rsidRPr="00714993" w:rsidRDefault="00A52C9B" w:rsidP="00A52C9B">
            <w:pPr>
              <w:pStyle w:val="ListParagraph"/>
              <w:numPr>
                <w:ilvl w:val="0"/>
                <w:numId w:val="28"/>
              </w:numPr>
              <w:spacing w:after="0" w:line="240" w:lineRule="auto"/>
              <w:jc w:val="both"/>
              <w:rPr>
                <w:rFonts w:ascii="Times New Roman" w:hAnsi="Times New Roman" w:cs="Times New Roman"/>
                <w:color w:val="000000"/>
                <w:sz w:val="24"/>
                <w:szCs w:val="24"/>
                <w:shd w:val="clear" w:color="auto" w:fill="FFFFFF"/>
              </w:rPr>
            </w:pPr>
            <w:r w:rsidRPr="00714993">
              <w:rPr>
                <w:rFonts w:ascii="Times New Roman" w:hAnsi="Times New Roman" w:cs="Times New Roman"/>
                <w:color w:val="000000"/>
                <w:sz w:val="24"/>
                <w:szCs w:val="24"/>
                <w:shd w:val="clear" w:color="auto" w:fill="FFFFFF"/>
              </w:rPr>
              <w:t>sniedz kā pilna laika bērnu uzraudzības pakalpojumu (ne mazāk kā astoņas stundas dienā).</w:t>
            </w:r>
          </w:p>
          <w:p w14:paraId="0262A476" w14:textId="5BF98BC4" w:rsidR="00A52C9B" w:rsidRPr="00E5325B" w:rsidRDefault="00A52C9B" w:rsidP="00A52C9B">
            <w:pPr>
              <w:spacing w:after="0" w:line="240" w:lineRule="auto"/>
              <w:jc w:val="both"/>
              <w:rPr>
                <w:rFonts w:ascii="Times New Roman" w:hAnsi="Times New Roman" w:cs="Times New Roman"/>
                <w:color w:val="000000"/>
                <w:sz w:val="24"/>
                <w:szCs w:val="24"/>
                <w:shd w:val="clear" w:color="auto" w:fill="FFFFFF"/>
              </w:rPr>
            </w:pPr>
            <w:r w:rsidRPr="00E5325B">
              <w:rPr>
                <w:rFonts w:ascii="Times New Roman" w:hAnsi="Times New Roman" w:cs="Times New Roman"/>
                <w:color w:val="000000"/>
                <w:sz w:val="24"/>
                <w:szCs w:val="24"/>
                <w:shd w:val="clear" w:color="auto" w:fill="FFFFFF"/>
              </w:rPr>
              <w:t>Iepirkuma rezultātā pašvaldība ir tiesīga slēgt Vispārīgo vienošanos, kurā tad var atrunāt, kura aukle pieskatīs konkrēto bērnu.</w:t>
            </w:r>
          </w:p>
        </w:tc>
      </w:tr>
      <w:tr w:rsidR="00A52C9B" w:rsidRPr="00B765DF" w14:paraId="158F17E8" w14:textId="77777777" w:rsidTr="00A419BA">
        <w:trPr>
          <w:gridAfter w:val="1"/>
          <w:wAfter w:w="7" w:type="dxa"/>
          <w:trHeight w:val="300"/>
        </w:trPr>
        <w:tc>
          <w:tcPr>
            <w:tcW w:w="977" w:type="dxa"/>
            <w:shd w:val="clear" w:color="auto" w:fill="auto"/>
          </w:tcPr>
          <w:p w14:paraId="138A5397" w14:textId="4A6BD057" w:rsidR="00A52C9B" w:rsidRPr="00B765DF" w:rsidRDefault="00A52C9B" w:rsidP="00A52C9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5.8.</w:t>
            </w:r>
          </w:p>
        </w:tc>
        <w:tc>
          <w:tcPr>
            <w:tcW w:w="6190" w:type="dxa"/>
            <w:shd w:val="clear" w:color="auto" w:fill="auto"/>
          </w:tcPr>
          <w:p w14:paraId="373368D8" w14:textId="77777777" w:rsidR="00A52C9B" w:rsidRPr="00E50178" w:rsidRDefault="00A52C9B" w:rsidP="00A52C9B">
            <w:pPr>
              <w:pStyle w:val="PlainText"/>
              <w:rPr>
                <w:rFonts w:ascii="Times New Roman" w:eastAsia="Times New Roman" w:hAnsi="Times New Roman" w:cs="Times New Roman"/>
                <w:sz w:val="24"/>
                <w:szCs w:val="24"/>
                <w:lang w:val="lv-LV"/>
              </w:rPr>
            </w:pPr>
            <w:r w:rsidRPr="00E50178">
              <w:rPr>
                <w:rFonts w:ascii="Times New Roman" w:eastAsia="Times New Roman" w:hAnsi="Times New Roman" w:cs="Times New Roman"/>
                <w:sz w:val="24"/>
                <w:szCs w:val="24"/>
                <w:lang w:val="lv-LV"/>
              </w:rPr>
              <w:t>Par projektu Bērnu pieskatīšanas pakalpojumi.</w:t>
            </w:r>
          </w:p>
          <w:p w14:paraId="4A49FF7C" w14:textId="77777777" w:rsidR="00A52C9B" w:rsidRPr="00E50178" w:rsidRDefault="00A52C9B" w:rsidP="00A52C9B">
            <w:pPr>
              <w:pStyle w:val="PlainText"/>
              <w:rPr>
                <w:rFonts w:ascii="Times New Roman" w:eastAsia="Times New Roman" w:hAnsi="Times New Roman" w:cs="Times New Roman"/>
                <w:sz w:val="24"/>
                <w:szCs w:val="24"/>
                <w:lang w:val="lv-LV"/>
              </w:rPr>
            </w:pPr>
            <w:r w:rsidRPr="00E50178">
              <w:rPr>
                <w:rFonts w:ascii="Times New Roman" w:eastAsia="Times New Roman" w:hAnsi="Times New Roman" w:cs="Times New Roman"/>
                <w:sz w:val="24"/>
                <w:szCs w:val="24"/>
                <w:lang w:val="lv-LV"/>
              </w:rPr>
              <w:t>Vēlos precizēt jautājumu par iepirkumu bērnu pieskatīšanas pakalpojumam (aukles).</w:t>
            </w:r>
          </w:p>
          <w:p w14:paraId="6AB282E9" w14:textId="63540901" w:rsidR="00A52C9B" w:rsidRPr="00E50178" w:rsidRDefault="00A52C9B" w:rsidP="00A52C9B">
            <w:pPr>
              <w:pStyle w:val="PlainTex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w:t>
            </w:r>
            <w:r w:rsidRPr="00E50178">
              <w:rPr>
                <w:rFonts w:ascii="Times New Roman" w:eastAsia="Times New Roman" w:hAnsi="Times New Roman" w:cs="Times New Roman"/>
                <w:sz w:val="24"/>
                <w:szCs w:val="24"/>
                <w:lang w:val="lv-LV"/>
              </w:rPr>
              <w:t xml:space="preserve"> saprotu, ka auklēm var nepiemērot PIL, ja ir atbilstība kādam no PIL 2.pielikuma minētajiem CPV kodiem.</w:t>
            </w:r>
            <w:r>
              <w:rPr>
                <w:rFonts w:ascii="Times New Roman" w:eastAsia="Times New Roman" w:hAnsi="Times New Roman" w:cs="Times New Roman"/>
                <w:sz w:val="24"/>
                <w:szCs w:val="24"/>
                <w:lang w:val="lv-LV"/>
              </w:rPr>
              <w:t xml:space="preserve"> </w:t>
            </w:r>
            <w:r w:rsidRPr="00E50178">
              <w:rPr>
                <w:rFonts w:ascii="Times New Roman" w:eastAsia="Times New Roman" w:hAnsi="Times New Roman" w:cs="Times New Roman"/>
                <w:sz w:val="24"/>
                <w:szCs w:val="24"/>
                <w:lang w:val="lv-LV"/>
              </w:rPr>
              <w:t xml:space="preserve">Kā piemērotākais kods ir norādīts CPV kods: 85312110-3 bērnu dienas aprūpes pakalpojums. </w:t>
            </w:r>
          </w:p>
          <w:p w14:paraId="5D551722" w14:textId="77777777" w:rsidR="00A52C9B" w:rsidRPr="00E50178" w:rsidRDefault="00A52C9B" w:rsidP="00A52C9B">
            <w:pPr>
              <w:pStyle w:val="PlainText"/>
              <w:rPr>
                <w:rFonts w:ascii="Times New Roman" w:eastAsia="Times New Roman" w:hAnsi="Times New Roman" w:cs="Times New Roman"/>
                <w:sz w:val="24"/>
                <w:szCs w:val="24"/>
                <w:lang w:val="lv-LV"/>
              </w:rPr>
            </w:pPr>
            <w:r w:rsidRPr="00E50178">
              <w:rPr>
                <w:rFonts w:ascii="Times New Roman" w:eastAsia="Times New Roman" w:hAnsi="Times New Roman" w:cs="Times New Roman"/>
                <w:sz w:val="24"/>
                <w:szCs w:val="24"/>
                <w:lang w:val="lv-LV"/>
              </w:rPr>
              <w:t>Attiecīgi, ja pasūtītājs nepiemēro PIL, tad iepirkuma veikšanai piemēro pasūtītāja iekšējo iepirkumu veikšanas kārtību, veicot cenu aptaujas?</w:t>
            </w:r>
          </w:p>
          <w:p w14:paraId="2465622C" w14:textId="1F2A7E70" w:rsidR="00A52C9B" w:rsidRPr="00E50178" w:rsidRDefault="00A52C9B" w:rsidP="00A52C9B">
            <w:pPr>
              <w:pStyle w:val="PlainTex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w:t>
            </w:r>
          </w:p>
          <w:p w14:paraId="3CB59110" w14:textId="5CEE26BB" w:rsidR="00A52C9B" w:rsidRPr="00B765DF" w:rsidRDefault="00A52C9B" w:rsidP="00A52C9B">
            <w:pPr>
              <w:pStyle w:val="PlainText"/>
              <w:spacing w:before="0"/>
              <w:rPr>
                <w:rFonts w:ascii="Times New Roman" w:eastAsia="Times New Roman" w:hAnsi="Times New Roman" w:cs="Times New Roman"/>
                <w:sz w:val="24"/>
                <w:szCs w:val="24"/>
                <w:lang w:val="lv-LV"/>
              </w:rPr>
            </w:pPr>
            <w:r w:rsidRPr="00E50178">
              <w:rPr>
                <w:rFonts w:ascii="Times New Roman" w:eastAsia="Times New Roman" w:hAnsi="Times New Roman" w:cs="Times New Roman"/>
                <w:sz w:val="24"/>
                <w:szCs w:val="24"/>
                <w:lang w:val="lv-LV"/>
              </w:rPr>
              <w:lastRenderedPageBreak/>
              <w:t>Vai aukļu iepirkums (konkurss) jeb atlase nevar tikt veikta caur saistošajiem noteikumiem, kuru pašvaldība izstrādā un, kas ir spēkā?</w:t>
            </w:r>
          </w:p>
        </w:tc>
        <w:tc>
          <w:tcPr>
            <w:tcW w:w="7523" w:type="dxa"/>
            <w:shd w:val="clear" w:color="auto" w:fill="auto"/>
          </w:tcPr>
          <w:p w14:paraId="5DA9F519" w14:textId="768A80C9" w:rsidR="00A52C9B" w:rsidRPr="003C5944" w:rsidRDefault="00A52C9B" w:rsidP="00A52C9B">
            <w:pPr>
              <w:spacing w:after="0" w:line="240" w:lineRule="auto"/>
              <w:jc w:val="both"/>
              <w:rPr>
                <w:rFonts w:ascii="Times New Roman" w:hAnsi="Times New Roman" w:cs="Times New Roman"/>
                <w:color w:val="000000"/>
                <w:sz w:val="24"/>
                <w:szCs w:val="24"/>
                <w:shd w:val="clear" w:color="auto" w:fill="FFFFFF"/>
              </w:rPr>
            </w:pPr>
            <w:r w:rsidRPr="003C5944">
              <w:rPr>
                <w:rFonts w:ascii="Times New Roman" w:hAnsi="Times New Roman" w:cs="Times New Roman"/>
                <w:color w:val="000000"/>
                <w:sz w:val="24"/>
                <w:szCs w:val="24"/>
                <w:shd w:val="clear" w:color="auto" w:fill="FFFFFF"/>
              </w:rPr>
              <w:lastRenderedPageBreak/>
              <w:t xml:space="preserve">Jā, PIL normās noteiktajos gadījumos (piem., PIL 10. panta otrā daļa) 4.3.6.6. pasākuma projekta īstenošanai nepieciešamos pakalpojumus var iegādāties, nepiemērojot PIL noteiktās procedūras. Tomēr jāņem vērā 4.3.6.6. pasākuma ieviešanu regulējošo MK noteikumu Nr. 577 51. punkta nosacījums. </w:t>
            </w:r>
          </w:p>
          <w:p w14:paraId="5C2C9DD1" w14:textId="77777777" w:rsidR="00A52C9B" w:rsidRPr="003C5944" w:rsidRDefault="00A52C9B" w:rsidP="00A52C9B">
            <w:pPr>
              <w:spacing w:after="0" w:line="240" w:lineRule="auto"/>
              <w:jc w:val="both"/>
              <w:rPr>
                <w:rFonts w:ascii="Times New Roman" w:hAnsi="Times New Roman" w:cs="Times New Roman"/>
                <w:color w:val="000000"/>
                <w:sz w:val="24"/>
                <w:szCs w:val="24"/>
                <w:shd w:val="clear" w:color="auto" w:fill="FFFFFF"/>
              </w:rPr>
            </w:pPr>
            <w:r w:rsidRPr="003C5944">
              <w:rPr>
                <w:rFonts w:ascii="Times New Roman" w:hAnsi="Times New Roman" w:cs="Times New Roman"/>
                <w:color w:val="000000"/>
                <w:sz w:val="24"/>
                <w:szCs w:val="24"/>
                <w:shd w:val="clear" w:color="auto" w:fill="FFFFFF"/>
              </w:rPr>
              <w:t>“</w:t>
            </w:r>
            <w:r w:rsidRPr="003C5944">
              <w:rPr>
                <w:rFonts w:ascii="Times New Roman" w:hAnsi="Times New Roman" w:cs="Times New Roman"/>
                <w:i/>
                <w:iCs/>
                <w:color w:val="000000"/>
                <w:sz w:val="24"/>
                <w:szCs w:val="24"/>
                <w:shd w:val="clear" w:color="auto" w:fill="FFFFFF"/>
              </w:rPr>
              <w:t xml:space="preserve">51. Projekta iesniedzējs projektā plānoto bērnu pieskatīšanas pakalpojumu sniedzēju izvēlas līdz projekta iesnieguma iesniegšanas brīdim sadarbības iestādē normatīvajos aktos </w:t>
            </w:r>
            <w:r w:rsidRPr="00C21B59">
              <w:rPr>
                <w:rFonts w:ascii="Times New Roman" w:hAnsi="Times New Roman" w:cs="Times New Roman"/>
                <w:b/>
                <w:bCs/>
                <w:i/>
                <w:iCs/>
                <w:color w:val="000000"/>
                <w:sz w:val="24"/>
                <w:szCs w:val="24"/>
                <w:shd w:val="clear" w:color="auto" w:fill="FFFFFF"/>
              </w:rPr>
              <w:t>publisko iepirkumu jomā paredzētajā kārtībā, īstenojot atklātu, pārredzamu, nediskriminējošu un konkurenci nodrošinošu konkursa procedūru</w:t>
            </w:r>
            <w:r w:rsidRPr="003C5944">
              <w:rPr>
                <w:rFonts w:ascii="Times New Roman" w:hAnsi="Times New Roman" w:cs="Times New Roman"/>
                <w:color w:val="000000"/>
                <w:sz w:val="24"/>
                <w:szCs w:val="24"/>
                <w:shd w:val="clear" w:color="auto" w:fill="FFFFFF"/>
              </w:rPr>
              <w:t>.”</w:t>
            </w:r>
          </w:p>
          <w:p w14:paraId="7BDE257B" w14:textId="6CE4642A" w:rsidR="00A52C9B" w:rsidRPr="003C5944" w:rsidRDefault="00A52C9B" w:rsidP="00A52C9B">
            <w:pPr>
              <w:spacing w:after="0" w:line="240" w:lineRule="auto"/>
              <w:jc w:val="both"/>
              <w:rPr>
                <w:rFonts w:ascii="Times New Roman" w:hAnsi="Times New Roman" w:cs="Times New Roman"/>
                <w:color w:val="000000"/>
                <w:sz w:val="24"/>
                <w:szCs w:val="24"/>
                <w:shd w:val="clear" w:color="auto" w:fill="FFFFFF"/>
              </w:rPr>
            </w:pPr>
            <w:r w:rsidRPr="004929B0">
              <w:rPr>
                <w:rFonts w:ascii="Times New Roman" w:hAnsi="Times New Roman" w:cs="Times New Roman"/>
                <w:b/>
                <w:bCs/>
                <w:color w:val="000000"/>
                <w:sz w:val="24"/>
                <w:szCs w:val="24"/>
                <w:shd w:val="clear" w:color="auto" w:fill="FFFFFF"/>
              </w:rPr>
              <w:t xml:space="preserve">Cenu aptaujas </w:t>
            </w:r>
            <w:r w:rsidRPr="004929B0">
              <w:rPr>
                <w:rFonts w:ascii="Times New Roman" w:hAnsi="Times New Roman" w:cs="Times New Roman"/>
                <w:color w:val="000000"/>
                <w:sz w:val="24"/>
                <w:szCs w:val="24"/>
                <w:shd w:val="clear" w:color="auto" w:fill="FFFFFF"/>
              </w:rPr>
              <w:t>norises</w:t>
            </w:r>
            <w:r w:rsidRPr="003C5944">
              <w:rPr>
                <w:rFonts w:ascii="Times New Roman" w:hAnsi="Times New Roman" w:cs="Times New Roman"/>
                <w:color w:val="000000"/>
                <w:sz w:val="24"/>
                <w:szCs w:val="24"/>
                <w:shd w:val="clear" w:color="auto" w:fill="FFFFFF"/>
              </w:rPr>
              <w:t xml:space="preserve"> un īstenošanas nosacījumi šobrīd nav ietverti ārējos normatīvajos aktos, tādēļ pastāv risks, ka, piemērojot cenu aptauju bērnu uzraudzības pakalpojuma sniedzēju iegādei, netiks nodrošināta </w:t>
            </w:r>
            <w:r w:rsidRPr="00D6178A">
              <w:rPr>
                <w:rFonts w:ascii="Times New Roman" w:hAnsi="Times New Roman" w:cs="Times New Roman"/>
                <w:b/>
                <w:bCs/>
                <w:color w:val="000000"/>
                <w:sz w:val="24"/>
                <w:szCs w:val="24"/>
                <w:shd w:val="clear" w:color="auto" w:fill="FFFFFF"/>
              </w:rPr>
              <w:t>atklāta, pārredzama, nediskriminējoša un konkurenci nodrošinoša procedūra</w:t>
            </w:r>
            <w:r w:rsidRPr="003C5944">
              <w:rPr>
                <w:rFonts w:ascii="Times New Roman" w:hAnsi="Times New Roman" w:cs="Times New Roman"/>
                <w:color w:val="000000"/>
                <w:sz w:val="24"/>
                <w:szCs w:val="24"/>
                <w:shd w:val="clear" w:color="auto" w:fill="FFFFFF"/>
              </w:rPr>
              <w:t xml:space="preserve">, t.i., atbilstība </w:t>
            </w:r>
            <w:r w:rsidRPr="00FD216E">
              <w:rPr>
                <w:rFonts w:ascii="Times New Roman" w:hAnsi="Times New Roman" w:cs="Times New Roman"/>
                <w:color w:val="000000"/>
                <w:sz w:val="24"/>
                <w:szCs w:val="24"/>
                <w:shd w:val="clear" w:color="auto" w:fill="FFFFFF"/>
              </w:rPr>
              <w:t>MK noteikum</w:t>
            </w:r>
            <w:r>
              <w:rPr>
                <w:rFonts w:ascii="Times New Roman" w:hAnsi="Times New Roman" w:cs="Times New Roman"/>
                <w:color w:val="000000"/>
                <w:sz w:val="24"/>
                <w:szCs w:val="24"/>
                <w:shd w:val="clear" w:color="auto" w:fill="FFFFFF"/>
              </w:rPr>
              <w:t>u</w:t>
            </w:r>
            <w:r w:rsidRPr="00FD216E">
              <w:rPr>
                <w:rFonts w:ascii="Times New Roman" w:hAnsi="Times New Roman" w:cs="Times New Roman"/>
                <w:color w:val="000000"/>
                <w:sz w:val="24"/>
                <w:szCs w:val="24"/>
                <w:shd w:val="clear" w:color="auto" w:fill="FFFFFF"/>
              </w:rPr>
              <w:t xml:space="preserve"> Nr. 577 </w:t>
            </w:r>
            <w:r w:rsidRPr="003C5944">
              <w:rPr>
                <w:rFonts w:ascii="Times New Roman" w:hAnsi="Times New Roman" w:cs="Times New Roman"/>
                <w:color w:val="000000"/>
                <w:sz w:val="24"/>
                <w:szCs w:val="24"/>
                <w:shd w:val="clear" w:color="auto" w:fill="FFFFFF"/>
              </w:rPr>
              <w:t>nosacījumiem</w:t>
            </w:r>
            <w:r>
              <w:rPr>
                <w:rFonts w:ascii="Times New Roman" w:hAnsi="Times New Roman" w:cs="Times New Roman"/>
                <w:color w:val="000000"/>
                <w:sz w:val="24"/>
                <w:szCs w:val="24"/>
                <w:shd w:val="clear" w:color="auto" w:fill="FFFFFF"/>
              </w:rPr>
              <w:t>. [..]</w:t>
            </w:r>
            <w:r w:rsidRPr="003C594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Pašvaldības cenu </w:t>
            </w:r>
            <w:r>
              <w:rPr>
                <w:rFonts w:ascii="Times New Roman" w:hAnsi="Times New Roman" w:cs="Times New Roman"/>
                <w:color w:val="000000"/>
                <w:sz w:val="24"/>
                <w:szCs w:val="24"/>
                <w:shd w:val="clear" w:color="auto" w:fill="FFFFFF"/>
              </w:rPr>
              <w:lastRenderedPageBreak/>
              <w:t xml:space="preserve">aptaujas </w:t>
            </w:r>
            <w:r w:rsidRPr="003C5944">
              <w:rPr>
                <w:rFonts w:ascii="Times New Roman" w:hAnsi="Times New Roman" w:cs="Times New Roman"/>
                <w:color w:val="000000"/>
                <w:sz w:val="24"/>
                <w:szCs w:val="24"/>
                <w:shd w:val="clear" w:color="auto" w:fill="FFFFFF"/>
              </w:rPr>
              <w:t xml:space="preserve">procedūras varētu atbilst </w:t>
            </w:r>
            <w:r>
              <w:rPr>
                <w:rFonts w:ascii="Times New Roman" w:hAnsi="Times New Roman" w:cs="Times New Roman"/>
                <w:color w:val="000000"/>
                <w:sz w:val="24"/>
                <w:szCs w:val="24"/>
                <w:shd w:val="clear" w:color="auto" w:fill="FFFFFF"/>
              </w:rPr>
              <w:t>MK noteikumu Nr.</w:t>
            </w:r>
            <w:r w:rsidRPr="003C5944">
              <w:rPr>
                <w:rFonts w:ascii="Times New Roman" w:hAnsi="Times New Roman" w:cs="Times New Roman"/>
                <w:color w:val="000000"/>
                <w:sz w:val="24"/>
                <w:szCs w:val="24"/>
                <w:shd w:val="clear" w:color="auto" w:fill="FFFFFF"/>
              </w:rPr>
              <w:t xml:space="preserve"> 577 prasībām, ar nosacījumu, ka:</w:t>
            </w:r>
          </w:p>
          <w:p w14:paraId="1450E7C2" w14:textId="055B4BC4" w:rsidR="00A52C9B" w:rsidRPr="003C5944" w:rsidRDefault="00A52C9B" w:rsidP="00A52C9B">
            <w:pPr>
              <w:spacing w:after="0" w:line="240" w:lineRule="auto"/>
              <w:jc w:val="both"/>
              <w:rPr>
                <w:rFonts w:ascii="Times New Roman" w:hAnsi="Times New Roman" w:cs="Times New Roman"/>
                <w:color w:val="000000"/>
                <w:sz w:val="24"/>
                <w:szCs w:val="24"/>
                <w:shd w:val="clear" w:color="auto" w:fill="FFFFFF"/>
              </w:rPr>
            </w:pPr>
            <w:r w:rsidRPr="003C5944">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 xml:space="preserve"> </w:t>
            </w:r>
            <w:r w:rsidRPr="003C5944">
              <w:rPr>
                <w:rFonts w:ascii="Times New Roman" w:hAnsi="Times New Roman" w:cs="Times New Roman"/>
                <w:color w:val="000000"/>
                <w:sz w:val="24"/>
                <w:szCs w:val="24"/>
                <w:shd w:val="clear" w:color="auto" w:fill="FFFFFF"/>
              </w:rPr>
              <w:t>Visiem potenciālajiem pakalpojuma sniedzējiem tiek dota iespēja kandidēt uz pakalpojuma sniegšanu (piemēram, sludinājums pašvaldības tīmekļvietnē);</w:t>
            </w:r>
          </w:p>
          <w:p w14:paraId="7ED7AB8E" w14:textId="47819962" w:rsidR="00A52C9B" w:rsidRPr="003C5944" w:rsidRDefault="00A52C9B" w:rsidP="00A52C9B">
            <w:pPr>
              <w:spacing w:after="0" w:line="240" w:lineRule="auto"/>
              <w:jc w:val="both"/>
              <w:rPr>
                <w:rFonts w:ascii="Times New Roman" w:hAnsi="Times New Roman" w:cs="Times New Roman"/>
                <w:color w:val="000000"/>
                <w:sz w:val="24"/>
                <w:szCs w:val="24"/>
                <w:shd w:val="clear" w:color="auto" w:fill="FFFFFF"/>
              </w:rPr>
            </w:pPr>
            <w:r w:rsidRPr="003C5944">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 xml:space="preserve"> </w:t>
            </w:r>
            <w:r w:rsidRPr="003C5944">
              <w:rPr>
                <w:rFonts w:ascii="Times New Roman" w:hAnsi="Times New Roman" w:cs="Times New Roman"/>
                <w:color w:val="000000"/>
                <w:sz w:val="24"/>
                <w:szCs w:val="24"/>
                <w:shd w:val="clear" w:color="auto" w:fill="FFFFFF"/>
              </w:rPr>
              <w:t>Tiek nodrošināta publiski pieejama informācija par pakalpojuma iegādi, t.sk. par konkrētiem kritērijiem, pēc kuriem tiks izvēlēts pakalpojuma sniedzējs;</w:t>
            </w:r>
          </w:p>
          <w:p w14:paraId="1C8AD80C" w14:textId="6C4FA340" w:rsidR="00A52C9B" w:rsidRDefault="00A52C9B" w:rsidP="00A52C9B">
            <w:pPr>
              <w:spacing w:after="0" w:line="240" w:lineRule="auto"/>
              <w:jc w:val="both"/>
              <w:rPr>
                <w:rFonts w:ascii="Times New Roman" w:hAnsi="Times New Roman" w:cs="Times New Roman"/>
                <w:color w:val="000000"/>
                <w:sz w:val="24"/>
                <w:szCs w:val="24"/>
                <w:shd w:val="clear" w:color="auto" w:fill="FFFFFF"/>
              </w:rPr>
            </w:pPr>
            <w:r w:rsidRPr="003C5944">
              <w:rPr>
                <w:rFonts w:ascii="Times New Roman" w:hAnsi="Times New Roman" w:cs="Times New Roman"/>
                <w:color w:val="000000"/>
                <w:sz w:val="24"/>
                <w:szCs w:val="24"/>
                <w:shd w:val="clear" w:color="auto" w:fill="FFFFFF"/>
              </w:rPr>
              <w:t>3.</w:t>
            </w:r>
            <w:r>
              <w:rPr>
                <w:rFonts w:ascii="Times New Roman" w:hAnsi="Times New Roman" w:cs="Times New Roman"/>
                <w:color w:val="000000"/>
                <w:sz w:val="24"/>
                <w:szCs w:val="24"/>
                <w:shd w:val="clear" w:color="auto" w:fill="FFFFFF"/>
              </w:rPr>
              <w:t xml:space="preserve"> </w:t>
            </w:r>
            <w:r w:rsidRPr="003C5944">
              <w:rPr>
                <w:rFonts w:ascii="Times New Roman" w:hAnsi="Times New Roman" w:cs="Times New Roman"/>
                <w:color w:val="000000"/>
                <w:sz w:val="24"/>
                <w:szCs w:val="24"/>
                <w:shd w:val="clear" w:color="auto" w:fill="FFFFFF"/>
              </w:rPr>
              <w:t xml:space="preserve">Pakalpojuma iegādes process tiek dokumentēts un tiek nodrošināta publiski pieejama informācija par izvēlēto pakalpojuma sniedzēju un pārējiem kandidātiem, </w:t>
            </w:r>
            <w:r>
              <w:rPr>
                <w:rFonts w:ascii="Times New Roman" w:hAnsi="Times New Roman" w:cs="Times New Roman"/>
                <w:color w:val="000000"/>
                <w:sz w:val="24"/>
                <w:szCs w:val="24"/>
                <w:shd w:val="clear" w:color="auto" w:fill="FFFFFF"/>
              </w:rPr>
              <w:t xml:space="preserve">[..], </w:t>
            </w:r>
            <w:r w:rsidRPr="003C5944">
              <w:rPr>
                <w:rFonts w:ascii="Times New Roman" w:hAnsi="Times New Roman" w:cs="Times New Roman"/>
                <w:color w:val="000000"/>
                <w:sz w:val="24"/>
                <w:szCs w:val="24"/>
                <w:shd w:val="clear" w:color="auto" w:fill="FFFFFF"/>
              </w:rPr>
              <w:t xml:space="preserve"> t.i., 4.3.6.6. pasākuma projekta plānošanas posmā veiktā pakalpojuma sniedzēja atlase tiek veikta atklāti, pārredzami, nediskriminējoši un konkurenci nodrošinoši (attiecībā pret visiem potenciālajiem pakalpojuma sniedzējiem).</w:t>
            </w:r>
          </w:p>
        </w:tc>
      </w:tr>
      <w:tr w:rsidR="00DA5432" w:rsidRPr="00B765DF" w14:paraId="43DECE44" w14:textId="77777777" w:rsidTr="00A419BA">
        <w:trPr>
          <w:gridAfter w:val="1"/>
          <w:wAfter w:w="7" w:type="dxa"/>
          <w:trHeight w:val="300"/>
        </w:trPr>
        <w:tc>
          <w:tcPr>
            <w:tcW w:w="977" w:type="dxa"/>
            <w:shd w:val="clear" w:color="auto" w:fill="auto"/>
          </w:tcPr>
          <w:p w14:paraId="7184FFCE" w14:textId="56C4E0BF" w:rsidR="00DA5432" w:rsidRDefault="00DA5432" w:rsidP="00A52C9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w:t>
            </w:r>
            <w:r w:rsidR="00E711EA">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w:t>
            </w:r>
          </w:p>
        </w:tc>
        <w:tc>
          <w:tcPr>
            <w:tcW w:w="6190" w:type="dxa"/>
            <w:shd w:val="clear" w:color="auto" w:fill="auto"/>
          </w:tcPr>
          <w:p w14:paraId="165687A9" w14:textId="5D6F088D" w:rsidR="00DA5432" w:rsidRPr="00BE129D" w:rsidRDefault="00BE129D" w:rsidP="00A52C9B">
            <w:pPr>
              <w:pStyle w:val="PlainText"/>
              <w:rPr>
                <w:rFonts w:ascii="Times New Roman" w:eastAsia="Times New Roman" w:hAnsi="Times New Roman" w:cs="Times New Roman"/>
                <w:sz w:val="24"/>
                <w:szCs w:val="24"/>
                <w:highlight w:val="yellow"/>
                <w:lang w:val="lv-LV"/>
              </w:rPr>
            </w:pPr>
            <w:r w:rsidRPr="00C839A4">
              <w:rPr>
                <w:rFonts w:ascii="Times New Roman" w:eastAsia="Times New Roman" w:hAnsi="Times New Roman" w:cs="Times New Roman"/>
                <w:sz w:val="24"/>
                <w:szCs w:val="24"/>
                <w:lang w:val="lv-LV"/>
              </w:rPr>
              <w:t xml:space="preserve">Uzsākot projekta īstenošanu, kad </w:t>
            </w:r>
            <w:r w:rsidR="002C5FA2">
              <w:rPr>
                <w:rFonts w:ascii="Times New Roman" w:eastAsia="Times New Roman" w:hAnsi="Times New Roman" w:cs="Times New Roman"/>
                <w:sz w:val="24"/>
                <w:szCs w:val="24"/>
                <w:lang w:val="lv-LV"/>
              </w:rPr>
              <w:t>f</w:t>
            </w:r>
            <w:r w:rsidRPr="00C839A4">
              <w:rPr>
                <w:rFonts w:ascii="Times New Roman" w:eastAsia="Times New Roman" w:hAnsi="Times New Roman" w:cs="Times New Roman"/>
                <w:sz w:val="24"/>
                <w:szCs w:val="24"/>
                <w:lang w:val="lv-LV"/>
              </w:rPr>
              <w:t xml:space="preserve">inansējuma saņēmējs būs noslēdzis pakalpojuma līgumu par privāto pirmsskolas izglītības pakalpojumu, tiek plānots, ka tiks slēgts 3-pusējs līgums (pašvaldības iestāde </w:t>
            </w:r>
            <w:r w:rsidR="00932EF8" w:rsidRPr="00C839A4">
              <w:rPr>
                <w:rFonts w:ascii="Times New Roman" w:eastAsia="Times New Roman" w:hAnsi="Times New Roman" w:cs="Times New Roman"/>
                <w:sz w:val="24"/>
                <w:szCs w:val="24"/>
                <w:lang w:val="lv-LV"/>
              </w:rPr>
              <w:t xml:space="preserve">X - </w:t>
            </w:r>
            <w:r w:rsidRPr="00C839A4">
              <w:rPr>
                <w:rFonts w:ascii="Times New Roman" w:eastAsia="Times New Roman" w:hAnsi="Times New Roman" w:cs="Times New Roman"/>
                <w:sz w:val="24"/>
                <w:szCs w:val="24"/>
                <w:lang w:val="lv-LV"/>
              </w:rPr>
              <w:t xml:space="preserve">pakalpojuma sniedzējs – bērna likumiskais pārstāvis), kurā tiks atrunāti pušu pienākumi. Vai 3-pusējo līgumu drīkst slēgt pašvaldības iestāde </w:t>
            </w:r>
            <w:r w:rsidR="00932EF8" w:rsidRPr="00C839A4">
              <w:rPr>
                <w:rFonts w:ascii="Times New Roman" w:eastAsia="Times New Roman" w:hAnsi="Times New Roman" w:cs="Times New Roman"/>
                <w:sz w:val="24"/>
                <w:szCs w:val="24"/>
                <w:lang w:val="lv-LV"/>
              </w:rPr>
              <w:t xml:space="preserve">X, </w:t>
            </w:r>
            <w:r w:rsidRPr="00C839A4">
              <w:rPr>
                <w:rFonts w:ascii="Times New Roman" w:eastAsia="Times New Roman" w:hAnsi="Times New Roman" w:cs="Times New Roman"/>
                <w:sz w:val="24"/>
                <w:szCs w:val="24"/>
                <w:lang w:val="lv-LV"/>
              </w:rPr>
              <w:t xml:space="preserve">ja </w:t>
            </w:r>
            <w:r w:rsidR="00985743">
              <w:rPr>
                <w:rFonts w:ascii="Times New Roman" w:eastAsia="Times New Roman" w:hAnsi="Times New Roman" w:cs="Times New Roman"/>
                <w:sz w:val="24"/>
                <w:szCs w:val="24"/>
                <w:lang w:val="lv-LV"/>
              </w:rPr>
              <w:t>f</w:t>
            </w:r>
            <w:r w:rsidRPr="00C839A4">
              <w:rPr>
                <w:rFonts w:ascii="Times New Roman" w:eastAsia="Times New Roman" w:hAnsi="Times New Roman" w:cs="Times New Roman"/>
                <w:sz w:val="24"/>
                <w:szCs w:val="24"/>
                <w:lang w:val="lv-LV"/>
              </w:rPr>
              <w:t>inansējuma saņēmējs ir pašvaldības iestāde</w:t>
            </w:r>
            <w:r w:rsidR="00932EF8" w:rsidRPr="00C839A4">
              <w:rPr>
                <w:rFonts w:ascii="Times New Roman" w:eastAsia="Times New Roman" w:hAnsi="Times New Roman" w:cs="Times New Roman"/>
                <w:sz w:val="24"/>
                <w:szCs w:val="24"/>
                <w:lang w:val="lv-LV"/>
              </w:rPr>
              <w:t xml:space="preserve"> </w:t>
            </w:r>
            <w:r w:rsidR="00E24F44" w:rsidRPr="00C839A4">
              <w:rPr>
                <w:rFonts w:ascii="Times New Roman" w:eastAsia="Times New Roman" w:hAnsi="Times New Roman" w:cs="Times New Roman"/>
                <w:sz w:val="24"/>
                <w:szCs w:val="24"/>
                <w:lang w:val="lv-LV"/>
              </w:rPr>
              <w:t>XX</w:t>
            </w:r>
            <w:r w:rsidRPr="00C839A4">
              <w:rPr>
                <w:rFonts w:ascii="Times New Roman" w:eastAsia="Times New Roman" w:hAnsi="Times New Roman" w:cs="Times New Roman"/>
                <w:sz w:val="24"/>
                <w:szCs w:val="24"/>
                <w:lang w:val="lv-LV"/>
              </w:rPr>
              <w:t>?</w:t>
            </w:r>
          </w:p>
        </w:tc>
        <w:tc>
          <w:tcPr>
            <w:tcW w:w="7523" w:type="dxa"/>
            <w:shd w:val="clear" w:color="auto" w:fill="auto"/>
          </w:tcPr>
          <w:p w14:paraId="109F21C2" w14:textId="4AE8B5F8" w:rsidR="00DA5432" w:rsidRDefault="00705855" w:rsidP="00705855">
            <w:pPr>
              <w:jc w:val="both"/>
              <w:rPr>
                <w:rFonts w:ascii="Times New Roman" w:hAnsi="Times New Roman" w:cs="Times New Roman"/>
                <w:sz w:val="24"/>
                <w:szCs w:val="24"/>
              </w:rPr>
            </w:pPr>
            <w:r w:rsidRPr="000165FC">
              <w:rPr>
                <w:rFonts w:ascii="Times New Roman" w:hAnsi="Times New Roman" w:cs="Times New Roman"/>
                <w:sz w:val="24"/>
                <w:szCs w:val="24"/>
              </w:rPr>
              <w:t xml:space="preserve">Projekta iesniedzējs un </w:t>
            </w:r>
            <w:r w:rsidRPr="000165FC">
              <w:rPr>
                <w:rFonts w:ascii="Aptos" w:hAnsi="Aptos"/>
                <w:sz w:val="24"/>
                <w:szCs w:val="24"/>
              </w:rPr>
              <w:t>f</w:t>
            </w:r>
            <w:r w:rsidRPr="000165FC">
              <w:rPr>
                <w:rFonts w:ascii="Times New Roman" w:hAnsi="Times New Roman" w:cs="Times New Roman"/>
                <w:sz w:val="24"/>
                <w:szCs w:val="24"/>
              </w:rPr>
              <w:t>inansējuma saņēmējs atbilstoši SAM MK noteikumu 20.</w:t>
            </w:r>
            <w:r w:rsidR="007F10A8">
              <w:rPr>
                <w:rFonts w:ascii="Times New Roman" w:hAnsi="Times New Roman" w:cs="Times New Roman"/>
                <w:sz w:val="24"/>
                <w:szCs w:val="24"/>
              </w:rPr>
              <w:t> </w:t>
            </w:r>
            <w:r w:rsidRPr="000165FC">
              <w:rPr>
                <w:rFonts w:ascii="Times New Roman" w:hAnsi="Times New Roman" w:cs="Times New Roman"/>
                <w:sz w:val="24"/>
                <w:szCs w:val="24"/>
              </w:rPr>
              <w:t xml:space="preserve">punktam ir pašvaldība, savukārt pašvaldības iestāde </w:t>
            </w:r>
            <w:r w:rsidR="003B72E1">
              <w:rPr>
                <w:rFonts w:ascii="Times New Roman" w:hAnsi="Times New Roman" w:cs="Times New Roman"/>
                <w:sz w:val="24"/>
                <w:szCs w:val="24"/>
              </w:rPr>
              <w:t>X</w:t>
            </w:r>
            <w:r w:rsidRPr="000165FC">
              <w:rPr>
                <w:rFonts w:ascii="Times New Roman" w:hAnsi="Times New Roman" w:cs="Times New Roman"/>
                <w:sz w:val="24"/>
                <w:szCs w:val="24"/>
              </w:rPr>
              <w:t xml:space="preserve"> ir pašvaldībai pakļautībā esoša iestāde, kas neatbilst SAM MK noteikumu 20. punktā noteiktajam projekta iesniedzējam/ finansējuma saņēmējam.</w:t>
            </w:r>
            <w:r>
              <w:rPr>
                <w:rFonts w:ascii="Times New Roman" w:hAnsi="Times New Roman" w:cs="Times New Roman"/>
                <w:sz w:val="24"/>
                <w:szCs w:val="24"/>
              </w:rPr>
              <w:t xml:space="preserve"> Uzsākot īstenot projektu, kad finansējuma saņēmējs (pašvaldība) būs noslēdzis pakalpojuma līgumu par privāto pirmsskolas izglītības pakalpojumu, finansējuma saņēmējs atbilstoši savai iekšējai kārtībai kā tiek nodrošināta atbildību definēšana visām iesaistītajām pusēm, var slēgt 3-pusēju līgumu (pašvaldības iestāde </w:t>
            </w:r>
            <w:r w:rsidR="004C106F">
              <w:rPr>
                <w:rFonts w:ascii="Times New Roman" w:hAnsi="Times New Roman" w:cs="Times New Roman"/>
                <w:sz w:val="24"/>
                <w:szCs w:val="24"/>
              </w:rPr>
              <w:t>X -</w:t>
            </w:r>
            <w:r>
              <w:rPr>
                <w:rFonts w:ascii="Times New Roman" w:hAnsi="Times New Roman" w:cs="Times New Roman"/>
                <w:sz w:val="24"/>
                <w:szCs w:val="24"/>
              </w:rPr>
              <w:t xml:space="preserve"> pakalpojuma sniedzējs – bērna likumiskais pārstāvis). Vienlaikus, vēršam uzmanību, ka finansējuma saņēmējs nedeleģē atbildību par Eiropas Savienības fondu 2021.—2027. gada plānošanas perioda </w:t>
            </w:r>
            <w:hyperlink r:id="rId27" w:history="1">
              <w:r>
                <w:rPr>
                  <w:rStyle w:val="Hyperlink"/>
                  <w:rFonts w:ascii="Times New Roman" w:hAnsi="Times New Roman" w:cs="Times New Roman"/>
                  <w:sz w:val="24"/>
                  <w:szCs w:val="24"/>
                </w:rPr>
                <w:t>Vadības likuma</w:t>
              </w:r>
            </w:hyperlink>
            <w:r>
              <w:rPr>
                <w:rFonts w:ascii="Times New Roman" w:hAnsi="Times New Roman" w:cs="Times New Roman"/>
                <w:sz w:val="24"/>
                <w:szCs w:val="24"/>
              </w:rPr>
              <w:t xml:space="preserve"> 18.</w:t>
            </w:r>
            <w:r w:rsidR="007D46C6">
              <w:rPr>
                <w:rFonts w:ascii="Times New Roman" w:hAnsi="Times New Roman" w:cs="Times New Roman"/>
                <w:sz w:val="24"/>
                <w:szCs w:val="24"/>
              </w:rPr>
              <w:t> </w:t>
            </w:r>
            <w:r>
              <w:rPr>
                <w:rFonts w:ascii="Times New Roman" w:hAnsi="Times New Roman" w:cs="Times New Roman"/>
                <w:sz w:val="24"/>
                <w:szCs w:val="24"/>
              </w:rPr>
              <w:t>panta pirmajā daļā minētajiem finansējuma saņēmēja pienākumiem.</w:t>
            </w:r>
          </w:p>
        </w:tc>
      </w:tr>
      <w:tr w:rsidR="0026199E" w:rsidRPr="00B765DF" w14:paraId="13727CFB" w14:textId="77777777" w:rsidTr="00A419BA">
        <w:trPr>
          <w:gridAfter w:val="1"/>
          <w:wAfter w:w="7" w:type="dxa"/>
          <w:trHeight w:val="300"/>
        </w:trPr>
        <w:tc>
          <w:tcPr>
            <w:tcW w:w="977" w:type="dxa"/>
            <w:shd w:val="clear" w:color="auto" w:fill="auto"/>
          </w:tcPr>
          <w:p w14:paraId="5CDD9C2F" w14:textId="39FC6428" w:rsidR="0026199E" w:rsidRDefault="0026199E" w:rsidP="00A52C9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5.1</w:t>
            </w:r>
            <w:r w:rsidR="00E711EA">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w:t>
            </w:r>
          </w:p>
        </w:tc>
        <w:tc>
          <w:tcPr>
            <w:tcW w:w="6190" w:type="dxa"/>
            <w:shd w:val="clear" w:color="auto" w:fill="auto"/>
          </w:tcPr>
          <w:p w14:paraId="3CBD9782" w14:textId="6A11B7B6" w:rsidR="0026199E" w:rsidRPr="00E233B2" w:rsidRDefault="00E233B2" w:rsidP="00A52C9B">
            <w:pPr>
              <w:pStyle w:val="PlainText"/>
              <w:rPr>
                <w:rFonts w:ascii="Times New Roman" w:eastAsia="Times New Roman" w:hAnsi="Times New Roman" w:cs="Times New Roman"/>
                <w:sz w:val="24"/>
                <w:szCs w:val="24"/>
                <w:highlight w:val="yellow"/>
                <w:lang w:val="lv-LV"/>
              </w:rPr>
            </w:pPr>
            <w:r w:rsidRPr="00603E4C">
              <w:rPr>
                <w:rFonts w:ascii="Times New Roman" w:eastAsia="Times New Roman" w:hAnsi="Times New Roman" w:cs="Times New Roman"/>
                <w:sz w:val="24"/>
                <w:szCs w:val="24"/>
                <w:lang w:val="lv-LV"/>
              </w:rPr>
              <w:t>Ja gatavojot iepirkumu nolemjam, ka pakalpojums katram bērnam būs jāsniedz 1 gadu, taču kad pakalpojums sniegts jau 1 gadu, konkrētam bērnam vēl joprojām nevaram nodrošināt vietu pašvaldības PII. Vai šim bērnam varam piedāvāt turpināt apmeklēt privāto PII projekta ietvaros (pieņemot, ka neviens cits nepiesakās)? Vai tomēr nē, jo jau saņēmis atbalstu noteikto laiku un teorētiski tad nesasniedzam projektā plānoto iznākuma rādītāju?</w:t>
            </w:r>
          </w:p>
        </w:tc>
        <w:tc>
          <w:tcPr>
            <w:tcW w:w="7523" w:type="dxa"/>
            <w:shd w:val="clear" w:color="auto" w:fill="auto"/>
          </w:tcPr>
          <w:p w14:paraId="506A274C" w14:textId="325821F4" w:rsidR="0026199E" w:rsidRPr="00AC7D8F" w:rsidRDefault="001C64ED" w:rsidP="00705855">
            <w:pPr>
              <w:jc w:val="both"/>
            </w:pPr>
            <w:r w:rsidRPr="00AC7D8F">
              <w:rPr>
                <w:rFonts w:ascii="Times New Roman" w:hAnsi="Times New Roman" w:cs="Times New Roman"/>
                <w:sz w:val="24"/>
                <w:szCs w:val="24"/>
              </w:rPr>
              <w:t>MK noteikumu 32.</w:t>
            </w:r>
            <w:r w:rsidR="008D6E19" w:rsidRPr="00AC7D8F">
              <w:rPr>
                <w:rFonts w:ascii="Times New Roman" w:hAnsi="Times New Roman" w:cs="Times New Roman"/>
                <w:sz w:val="24"/>
                <w:szCs w:val="24"/>
              </w:rPr>
              <w:t> </w:t>
            </w:r>
            <w:r w:rsidRPr="00AC7D8F">
              <w:rPr>
                <w:rFonts w:ascii="Times New Roman" w:hAnsi="Times New Roman" w:cs="Times New Roman"/>
                <w:sz w:val="24"/>
                <w:szCs w:val="24"/>
              </w:rPr>
              <w:t>punktā noteiktajam, kopējais viena bērna pieskatīšanas pakalpojumu sniegšanas laiks nav īsāks par gadu un nepārsniedz trīs gadus</w:t>
            </w:r>
            <w:r w:rsidR="00491157" w:rsidRPr="00AC7D8F">
              <w:rPr>
                <w:rFonts w:ascii="Times New Roman" w:hAnsi="Times New Roman" w:cs="Times New Roman"/>
                <w:sz w:val="24"/>
                <w:szCs w:val="24"/>
              </w:rPr>
              <w:t>, bet iepriekš ir jāparedz</w:t>
            </w:r>
            <w:r w:rsidR="00CF6ACB" w:rsidRPr="00AC7D8F">
              <w:rPr>
                <w:rFonts w:ascii="Times New Roman" w:hAnsi="Times New Roman" w:cs="Times New Roman"/>
                <w:sz w:val="24"/>
                <w:szCs w:val="24"/>
              </w:rPr>
              <w:t>, atbilstoši MK noteikumu 9.</w:t>
            </w:r>
            <w:r w:rsidR="00262BCF" w:rsidRPr="00AC7D8F">
              <w:rPr>
                <w:rFonts w:ascii="Times New Roman" w:hAnsi="Times New Roman" w:cs="Times New Roman"/>
                <w:sz w:val="24"/>
                <w:szCs w:val="24"/>
              </w:rPr>
              <w:t xml:space="preserve"> punktā </w:t>
            </w:r>
            <w:r w:rsidR="00CF6ACB" w:rsidRPr="00AC7D8F">
              <w:rPr>
                <w:rFonts w:ascii="Times New Roman" w:hAnsi="Times New Roman" w:cs="Times New Roman"/>
                <w:sz w:val="24"/>
                <w:szCs w:val="24"/>
              </w:rPr>
              <w:t>projektā plānoto iznākuma rādītāju</w:t>
            </w:r>
            <w:r w:rsidR="001D1B26" w:rsidRPr="00AC7D8F">
              <w:rPr>
                <w:rFonts w:ascii="Times New Roman" w:hAnsi="Times New Roman" w:cs="Times New Roman"/>
                <w:sz w:val="24"/>
                <w:szCs w:val="24"/>
              </w:rPr>
              <w:t>. Gatavojot iepirkumu</w:t>
            </w:r>
            <w:r w:rsidR="00C4574E" w:rsidRPr="00AC7D8F">
              <w:rPr>
                <w:rFonts w:ascii="Times New Roman" w:hAnsi="Times New Roman" w:cs="Times New Roman"/>
                <w:sz w:val="24"/>
                <w:szCs w:val="24"/>
              </w:rPr>
              <w:t>,</w:t>
            </w:r>
            <w:r w:rsidR="001D1B26" w:rsidRPr="00AC7D8F">
              <w:rPr>
                <w:rFonts w:ascii="Times New Roman" w:hAnsi="Times New Roman" w:cs="Times New Roman"/>
                <w:sz w:val="24"/>
                <w:szCs w:val="24"/>
              </w:rPr>
              <w:t xml:space="preserve"> rūpīgi jāizsver </w:t>
            </w:r>
            <w:r w:rsidR="0081027D" w:rsidRPr="00AC7D8F">
              <w:rPr>
                <w:rFonts w:ascii="Times New Roman" w:hAnsi="Times New Roman" w:cs="Times New Roman"/>
                <w:sz w:val="24"/>
                <w:szCs w:val="24"/>
              </w:rPr>
              <w:t xml:space="preserve">pakalpojuma sniegšanas laiks, lai rezultātā varētu sasniegt </w:t>
            </w:r>
            <w:r w:rsidR="0016165B" w:rsidRPr="00AC7D8F">
              <w:rPr>
                <w:rFonts w:ascii="Times New Roman" w:hAnsi="Times New Roman" w:cs="Times New Roman"/>
                <w:sz w:val="24"/>
                <w:szCs w:val="24"/>
              </w:rPr>
              <w:t xml:space="preserve">projektā </w:t>
            </w:r>
            <w:r w:rsidR="0081027D" w:rsidRPr="00AC7D8F">
              <w:rPr>
                <w:rFonts w:ascii="Times New Roman" w:hAnsi="Times New Roman" w:cs="Times New Roman"/>
                <w:sz w:val="24"/>
                <w:szCs w:val="24"/>
              </w:rPr>
              <w:t xml:space="preserve">plānoto iznākuma rādītāju. </w:t>
            </w:r>
            <w:r w:rsidR="00F55DD3">
              <w:rPr>
                <w:rFonts w:ascii="Times New Roman" w:hAnsi="Times New Roman" w:cs="Times New Roman"/>
                <w:sz w:val="24"/>
                <w:szCs w:val="24"/>
              </w:rPr>
              <w:t xml:space="preserve">Norādām, ka iepirkumā </w:t>
            </w:r>
            <w:r w:rsidR="00523802">
              <w:rPr>
                <w:rFonts w:ascii="Times New Roman" w:hAnsi="Times New Roman" w:cs="Times New Roman"/>
                <w:sz w:val="24"/>
                <w:szCs w:val="24"/>
              </w:rPr>
              <w:t xml:space="preserve">jau </w:t>
            </w:r>
            <w:r w:rsidR="003770F3">
              <w:rPr>
                <w:rFonts w:ascii="Times New Roman" w:hAnsi="Times New Roman" w:cs="Times New Roman"/>
                <w:sz w:val="24"/>
                <w:szCs w:val="24"/>
              </w:rPr>
              <w:t xml:space="preserve">plānot pakalpojuma sniegšanas periodu </w:t>
            </w:r>
            <w:r w:rsidR="003770F3">
              <w:rPr>
                <w:rFonts w:ascii="Times New Roman" w:hAnsi="Times New Roman" w:cs="Times New Roman"/>
                <w:sz w:val="24"/>
                <w:szCs w:val="24"/>
              </w:rPr>
              <w:lastRenderedPageBreak/>
              <w:t>tā, lai neierobežotu</w:t>
            </w:r>
            <w:r w:rsidR="00CC3BD6">
              <w:rPr>
                <w:rFonts w:ascii="Times New Roman" w:hAnsi="Times New Roman" w:cs="Times New Roman"/>
                <w:sz w:val="24"/>
                <w:szCs w:val="24"/>
              </w:rPr>
              <w:t xml:space="preserve"> pakalpojuma sniedzēju, ievērojot MK noteikumu 32. punktu</w:t>
            </w:r>
            <w:r w:rsidR="00AC649D">
              <w:rPr>
                <w:rFonts w:ascii="Times New Roman" w:hAnsi="Times New Roman" w:cs="Times New Roman"/>
                <w:sz w:val="24"/>
                <w:szCs w:val="24"/>
              </w:rPr>
              <w:t xml:space="preserve"> par iespējamo pakalpojuma sniegšanas laiku.</w:t>
            </w:r>
          </w:p>
        </w:tc>
      </w:tr>
      <w:tr w:rsidR="000F4899" w:rsidRPr="00B765DF" w14:paraId="16E334F3" w14:textId="77777777" w:rsidTr="00A419BA">
        <w:trPr>
          <w:gridAfter w:val="1"/>
          <w:wAfter w:w="7" w:type="dxa"/>
          <w:trHeight w:val="300"/>
        </w:trPr>
        <w:tc>
          <w:tcPr>
            <w:tcW w:w="977" w:type="dxa"/>
            <w:shd w:val="clear" w:color="auto" w:fill="auto"/>
          </w:tcPr>
          <w:p w14:paraId="51D5CFDF" w14:textId="3AA24499" w:rsidR="000F4899" w:rsidRDefault="000F4899" w:rsidP="00A52C9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5.11.</w:t>
            </w:r>
          </w:p>
        </w:tc>
        <w:tc>
          <w:tcPr>
            <w:tcW w:w="6190" w:type="dxa"/>
            <w:shd w:val="clear" w:color="auto" w:fill="auto"/>
          </w:tcPr>
          <w:p w14:paraId="5E694254" w14:textId="7A3B9C6C" w:rsidR="000F4899" w:rsidRPr="000F4899" w:rsidRDefault="000F4899" w:rsidP="000F4899">
            <w:pPr>
              <w:rPr>
                <w:rFonts w:ascii="Times New Roman" w:eastAsia="Times New Roman" w:hAnsi="Times New Roman" w:cs="Times New Roman"/>
                <w:sz w:val="24"/>
                <w:szCs w:val="24"/>
              </w:rPr>
            </w:pPr>
            <w:r w:rsidRPr="000F4899">
              <w:rPr>
                <w:rFonts w:ascii="Times New Roman" w:eastAsia="Times New Roman" w:hAnsi="Times New Roman" w:cs="Times New Roman"/>
                <w:sz w:val="24"/>
                <w:szCs w:val="24"/>
              </w:rPr>
              <w:t xml:space="preserve">Iepirkuma nolikumā un PIL ir noteikts, ka nodokļu parādu pārbauda pretendentam. </w:t>
            </w:r>
            <w:r w:rsidR="006E54E4">
              <w:rPr>
                <w:rFonts w:ascii="Times New Roman" w:eastAsia="Times New Roman" w:hAnsi="Times New Roman" w:cs="Times New Roman"/>
                <w:sz w:val="24"/>
                <w:szCs w:val="24"/>
              </w:rPr>
              <w:t>G</w:t>
            </w:r>
            <w:r w:rsidRPr="000F4899">
              <w:rPr>
                <w:rFonts w:ascii="Times New Roman" w:eastAsia="Times New Roman" w:hAnsi="Times New Roman" w:cs="Times New Roman"/>
                <w:sz w:val="24"/>
                <w:szCs w:val="24"/>
              </w:rPr>
              <w:t xml:space="preserve">adījumā, ja pretendents būs PII, tad PII nav PVN maksātājs. Vai </w:t>
            </w:r>
            <w:r w:rsidR="006E54E4">
              <w:rPr>
                <w:rFonts w:ascii="Times New Roman" w:eastAsia="Times New Roman" w:hAnsi="Times New Roman" w:cs="Times New Roman"/>
                <w:sz w:val="24"/>
                <w:szCs w:val="24"/>
              </w:rPr>
              <w:t>ir</w:t>
            </w:r>
            <w:r w:rsidRPr="000F4899">
              <w:rPr>
                <w:rFonts w:ascii="Times New Roman" w:eastAsia="Times New Roman" w:hAnsi="Times New Roman" w:cs="Times New Roman"/>
                <w:sz w:val="24"/>
                <w:szCs w:val="24"/>
              </w:rPr>
              <w:t xml:space="preserve"> jāpārbauda nodokļu parāds SIA?</w:t>
            </w:r>
          </w:p>
          <w:p w14:paraId="12947D66" w14:textId="77777777" w:rsidR="000F4899" w:rsidRPr="00603E4C" w:rsidRDefault="000F4899" w:rsidP="00A52C9B">
            <w:pPr>
              <w:pStyle w:val="PlainText"/>
              <w:rPr>
                <w:rFonts w:ascii="Times New Roman" w:eastAsia="Times New Roman" w:hAnsi="Times New Roman" w:cs="Times New Roman"/>
                <w:sz w:val="24"/>
                <w:szCs w:val="24"/>
                <w:lang w:val="lv-LV"/>
              </w:rPr>
            </w:pPr>
          </w:p>
        </w:tc>
        <w:tc>
          <w:tcPr>
            <w:tcW w:w="7523" w:type="dxa"/>
            <w:shd w:val="clear" w:color="auto" w:fill="auto"/>
          </w:tcPr>
          <w:p w14:paraId="659B6E4C" w14:textId="54B74417" w:rsidR="000F4899" w:rsidRPr="00AC7D8F" w:rsidRDefault="005A190B" w:rsidP="00705855">
            <w:pPr>
              <w:jc w:val="both"/>
              <w:rPr>
                <w:rFonts w:ascii="Times New Roman" w:hAnsi="Times New Roman" w:cs="Times New Roman"/>
                <w:sz w:val="24"/>
                <w:szCs w:val="24"/>
              </w:rPr>
            </w:pPr>
            <w:r w:rsidRPr="005A190B">
              <w:rPr>
                <w:rFonts w:ascii="Times New Roman" w:hAnsi="Times New Roman" w:cs="Times New Roman"/>
                <w:sz w:val="24"/>
                <w:szCs w:val="24"/>
              </w:rPr>
              <w:t>Saskaņā ar MK noteikumu 52.</w:t>
            </w:r>
            <w:r w:rsidR="004F6AD3">
              <w:rPr>
                <w:rFonts w:ascii="Times New Roman" w:hAnsi="Times New Roman" w:cs="Times New Roman"/>
                <w:sz w:val="24"/>
                <w:szCs w:val="24"/>
              </w:rPr>
              <w:t> </w:t>
            </w:r>
            <w:r w:rsidRPr="005A190B">
              <w:rPr>
                <w:rFonts w:ascii="Times New Roman" w:hAnsi="Times New Roman" w:cs="Times New Roman"/>
                <w:sz w:val="24"/>
                <w:szCs w:val="24"/>
              </w:rPr>
              <w:t>punktā noteikto, pakalpojuma sniedzējam jābūt reģistrētam</w:t>
            </w:r>
            <w:r w:rsidR="00CF25BD">
              <w:rPr>
                <w:rFonts w:ascii="Times New Roman" w:hAnsi="Times New Roman" w:cs="Times New Roman"/>
                <w:sz w:val="24"/>
                <w:szCs w:val="24"/>
              </w:rPr>
              <w:t xml:space="preserve"> </w:t>
            </w:r>
            <w:r w:rsidRPr="005A190B">
              <w:rPr>
                <w:rFonts w:ascii="Times New Roman" w:hAnsi="Times New Roman" w:cs="Times New Roman"/>
                <w:sz w:val="24"/>
                <w:szCs w:val="24"/>
              </w:rPr>
              <w:t>Izglītības iestāžu reģistrā vai Bērnu uzraudzības pakalpojumu sniedzēju reģistrā. Lai reģistrētu izglītības iestādi, Izglītības kvalitātes valsts dienestā jāiesniedz tajā skaitā Izglītības iestādes dibinātāja apstiprināts izglītības iestādes nolikums. Gadījumos, kad atbilstoši minētājā nolikumā noteiktajam pirmsskolas izglītības iestāde ir  SIA “XXX” dibināta iestāde un pirmsskolas izglītības iestādei "XXXX" nav juridiskās personas statusa, tad  pretendents būs  SIA “XXX” (UR reģistrēta juridiska persona).</w:t>
            </w:r>
          </w:p>
        </w:tc>
      </w:tr>
      <w:tr w:rsidR="00195773" w:rsidRPr="00B765DF" w14:paraId="4380B05D" w14:textId="77777777" w:rsidTr="00A419BA">
        <w:trPr>
          <w:gridAfter w:val="1"/>
          <w:wAfter w:w="7" w:type="dxa"/>
          <w:trHeight w:val="300"/>
        </w:trPr>
        <w:tc>
          <w:tcPr>
            <w:tcW w:w="977" w:type="dxa"/>
            <w:shd w:val="clear" w:color="auto" w:fill="auto"/>
          </w:tcPr>
          <w:p w14:paraId="0E8452FA" w14:textId="0F92A443" w:rsidR="00195773" w:rsidRDefault="00195773" w:rsidP="00A52C9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5.12.</w:t>
            </w:r>
          </w:p>
        </w:tc>
        <w:tc>
          <w:tcPr>
            <w:tcW w:w="6190" w:type="dxa"/>
            <w:shd w:val="clear" w:color="auto" w:fill="auto"/>
          </w:tcPr>
          <w:p w14:paraId="056FFF64" w14:textId="446C5499" w:rsidR="00195773" w:rsidRPr="000F4899" w:rsidRDefault="006B450B" w:rsidP="000F489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Vai nav neatbilstība </w:t>
            </w:r>
            <w:r w:rsidR="00A66F94" w:rsidRPr="00A66F94">
              <w:rPr>
                <w:rFonts w:ascii="Times New Roman" w:eastAsia="Times New Roman" w:hAnsi="Times New Roman" w:cs="Times New Roman"/>
                <w:sz w:val="24"/>
                <w:szCs w:val="24"/>
              </w:rPr>
              <w:t xml:space="preserve">starp atlases nolikuma 2.pielikumu “Projektu iesniegumu vērtēšanas kritēriji un to piemērošanas metodika” un MK noteikumu Nr. 577 51. punktu, proti, MK noteikumu Nr. 577 51. punkts nosaka, ka projekta iesniedzējs projektā plānoto bērnu pieskatīšanas pakalpojumu sniedzēju izvēlas līdz projekta iesnieguma iesniegšanas brīdim </w:t>
            </w:r>
            <w:r w:rsidR="00D00710">
              <w:rPr>
                <w:rFonts w:ascii="Times New Roman" w:eastAsia="Times New Roman" w:hAnsi="Times New Roman" w:cs="Times New Roman"/>
                <w:sz w:val="24"/>
                <w:szCs w:val="24"/>
              </w:rPr>
              <w:t>aģentūrā</w:t>
            </w:r>
            <w:r w:rsidR="00A66F94" w:rsidRPr="00A66F94">
              <w:rPr>
                <w:rFonts w:ascii="Times New Roman" w:eastAsia="Times New Roman" w:hAnsi="Times New Roman" w:cs="Times New Roman"/>
                <w:sz w:val="24"/>
                <w:szCs w:val="24"/>
              </w:rPr>
              <w:t xml:space="preserve"> normatīvajos aktos publisko iepirkumu jomā paredzētajā kārtībā, īstenojot atklātu, pārredzamu, nediskriminējošu un konkurenci nodrošinošu konkursa procedūru, bet minētā prasība neizriet no projektu iesniegumu vērtēšanas kritērijiem</w:t>
            </w:r>
            <w:r w:rsidR="0095402A">
              <w:rPr>
                <w:rFonts w:ascii="Times New Roman" w:eastAsia="Times New Roman" w:hAnsi="Times New Roman" w:cs="Times New Roman"/>
                <w:sz w:val="24"/>
                <w:szCs w:val="24"/>
              </w:rPr>
              <w:t>?</w:t>
            </w:r>
          </w:p>
        </w:tc>
        <w:tc>
          <w:tcPr>
            <w:tcW w:w="7523" w:type="dxa"/>
            <w:shd w:val="clear" w:color="auto" w:fill="auto"/>
          </w:tcPr>
          <w:p w14:paraId="34A54624" w14:textId="6782FD6D" w:rsidR="00195773" w:rsidRPr="005A190B" w:rsidRDefault="003D2589" w:rsidP="00705855">
            <w:pPr>
              <w:jc w:val="both"/>
              <w:rPr>
                <w:rFonts w:ascii="Times New Roman" w:hAnsi="Times New Roman" w:cs="Times New Roman"/>
                <w:sz w:val="24"/>
                <w:szCs w:val="24"/>
              </w:rPr>
            </w:pPr>
            <w:r w:rsidRPr="003D2589">
              <w:rPr>
                <w:rFonts w:ascii="Times New Roman" w:hAnsi="Times New Roman" w:cs="Times New Roman"/>
                <w:sz w:val="24"/>
                <w:szCs w:val="24"/>
              </w:rPr>
              <w:t>Gadījumos, kad bērnu pieskatīšanas pakalpojumu sniedzējs 4.3.6.6. pasākuma projekta ietvaros līdz projekta iesniegšanas brīdim vēl nav zināms, projekta iesniedzējs projekta iesniegumā sniedz skaidrojumu un pamatojumu par objektīviem apstākļiem, kas lieguši pašvaldībai pakalpojuma sniedzēju izvēlēties līdz projekta iesniegšanas brīdim. Šādi apstākļi varētu būt, piemēram, cenu aptauja vai iepirkuma procedūra, kas atbilstošu piedāvājumu trūkuma dēļ nepieciešamajos termiņos beigušies bez rezultāta Projekta  iesniedzējs nodrošina MK noteikumu Nr. 577 51. punktā noteikto prasību līdz precizētā projekta iesnieguma iesniegšanai.</w:t>
            </w:r>
          </w:p>
        </w:tc>
      </w:tr>
      <w:tr w:rsidR="00A52C9B" w:rsidRPr="00B765DF" w14:paraId="32696442" w14:textId="77777777" w:rsidTr="25ED2B88">
        <w:trPr>
          <w:trHeight w:val="274"/>
        </w:trPr>
        <w:tc>
          <w:tcPr>
            <w:tcW w:w="14697" w:type="dxa"/>
            <w:gridSpan w:val="4"/>
            <w:shd w:val="clear" w:color="auto" w:fill="D0CECE" w:themeFill="background2" w:themeFillShade="E6"/>
          </w:tcPr>
          <w:p w14:paraId="55D6F45D" w14:textId="71CA738F" w:rsidR="00A52C9B" w:rsidRPr="00B765DF" w:rsidRDefault="00A52C9B" w:rsidP="00A52C9B">
            <w:pPr>
              <w:pStyle w:val="Heading1"/>
              <w:numPr>
                <w:ilvl w:val="0"/>
                <w:numId w:val="19"/>
              </w:numPr>
              <w:tabs>
                <w:tab w:val="num" w:pos="360"/>
              </w:tabs>
              <w:spacing w:before="0" w:after="0" w:line="240" w:lineRule="auto"/>
              <w:ind w:left="0" w:firstLine="0"/>
              <w:jc w:val="both"/>
              <w:rPr>
                <w:rFonts w:cs="Times New Roman"/>
                <w:i/>
                <w:iCs/>
                <w:color w:val="0070C0"/>
                <w:sz w:val="24"/>
                <w:szCs w:val="24"/>
              </w:rPr>
            </w:pPr>
            <w:bookmarkStart w:id="12" w:name="_Toc153535953"/>
            <w:r w:rsidRPr="00B765DF">
              <w:rPr>
                <w:rFonts w:cs="Times New Roman"/>
                <w:sz w:val="24"/>
                <w:szCs w:val="24"/>
              </w:rPr>
              <w:t>Projekta rezultātu uzturēšana un ilgtspējas nodrošināšana</w:t>
            </w:r>
            <w:bookmarkEnd w:id="12"/>
          </w:p>
        </w:tc>
      </w:tr>
      <w:tr w:rsidR="00A52C9B" w:rsidRPr="00B765DF" w14:paraId="6E7E3660" w14:textId="77777777" w:rsidTr="006F568C">
        <w:trPr>
          <w:gridAfter w:val="1"/>
          <w:wAfter w:w="7" w:type="dxa"/>
          <w:trHeight w:val="465"/>
        </w:trPr>
        <w:tc>
          <w:tcPr>
            <w:tcW w:w="977" w:type="dxa"/>
          </w:tcPr>
          <w:p w14:paraId="48CAC39F" w14:textId="4930B161" w:rsidR="00A52C9B" w:rsidRPr="00B765DF" w:rsidRDefault="006E5885" w:rsidP="00A52C9B">
            <w:pPr>
              <w:pStyle w:val="PlainText"/>
              <w:spacing w:before="0"/>
              <w:jc w:val="left"/>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w:t>
            </w:r>
            <w:r w:rsidR="00A52C9B" w:rsidRPr="00B765DF">
              <w:rPr>
                <w:rFonts w:ascii="Times New Roman" w:eastAsia="Times New Roman" w:hAnsi="Times New Roman" w:cs="Times New Roman"/>
                <w:sz w:val="24"/>
                <w:szCs w:val="24"/>
                <w:lang w:val="lv-LV" w:eastAsia="lv-LV"/>
              </w:rPr>
              <w:t>.1.</w:t>
            </w:r>
          </w:p>
        </w:tc>
        <w:tc>
          <w:tcPr>
            <w:tcW w:w="6190" w:type="dxa"/>
            <w:shd w:val="clear" w:color="auto" w:fill="auto"/>
          </w:tcPr>
          <w:p w14:paraId="103814F7" w14:textId="6784BCD8" w:rsidR="00A52C9B" w:rsidRPr="00B765DF" w:rsidRDefault="00A52C9B" w:rsidP="00A52C9B">
            <w:pPr>
              <w:pStyle w:val="PlainText"/>
              <w:spacing w:before="0"/>
              <w:rPr>
                <w:rFonts w:ascii="Times New Roman" w:eastAsia="Times New Roman" w:hAnsi="Times New Roman" w:cs="Times New Roman"/>
                <w:color w:val="000000" w:themeColor="text1"/>
                <w:sz w:val="24"/>
                <w:szCs w:val="24"/>
                <w:lang w:val="lv-LV" w:eastAsia="lv-LV"/>
              </w:rPr>
            </w:pPr>
            <w:r w:rsidRPr="00B765DF">
              <w:rPr>
                <w:rStyle w:val="ui-provider"/>
                <w:rFonts w:ascii="Times New Roman" w:hAnsi="Times New Roman" w:cs="Times New Roman"/>
                <w:color w:val="000000" w:themeColor="text1"/>
                <w:sz w:val="24"/>
                <w:szCs w:val="24"/>
                <w:lang w:val="lv-LV"/>
              </w:rPr>
              <w:t>Ne vienmēr iepirkums dod rezultātu. Noslēdzot līgumu ar privāto pakalpojuma sniedzēju, var gadīties, ka līguma laikā netiek nodrošināta izglītības pakalpojumu kvalitāte vai atbalsta personāls, kas atrunāta līgumā. Rezultātā līgums jālauž - kā tas atsauksies uz šo projektu, pietam, kur pašvaldība pēkšņi radīs iespēju jaunam pakalpojuma sniedzējam, ņemot vērā garo iepirkuma procedūras laiku, lai meklētu jaunu pakalpojuma sniedzēju. Kur likt bērnus, kuriem uz laiku iztrūks šis pakalpojums?</w:t>
            </w:r>
          </w:p>
        </w:tc>
        <w:tc>
          <w:tcPr>
            <w:tcW w:w="7523" w:type="dxa"/>
            <w:shd w:val="clear" w:color="auto" w:fill="auto"/>
          </w:tcPr>
          <w:p w14:paraId="52890B2A" w14:textId="4A382DDF" w:rsidR="00A52C9B" w:rsidRPr="00B765DF" w:rsidRDefault="00A52C9B" w:rsidP="00A52C9B">
            <w:pPr>
              <w:spacing w:after="0" w:line="240" w:lineRule="auto"/>
              <w:jc w:val="both"/>
              <w:rPr>
                <w:rFonts w:ascii="Times New Roman" w:hAnsi="Times New Roman" w:cs="Times New Roman"/>
                <w:color w:val="000000" w:themeColor="text1"/>
                <w:sz w:val="24"/>
                <w:szCs w:val="24"/>
              </w:rPr>
            </w:pPr>
            <w:r w:rsidRPr="00B765DF">
              <w:rPr>
                <w:rFonts w:ascii="Times New Roman" w:hAnsi="Times New Roman" w:cs="Times New Roman"/>
                <w:color w:val="000000" w:themeColor="text1"/>
                <w:sz w:val="24"/>
                <w:szCs w:val="24"/>
              </w:rPr>
              <w:t>ES fondu projektu ietvaros, tāpat kā citām vajadzībām publisko iepirkumu rezultātā noslēgto līgumu izpildē pastāv risks, ka izpildītājs neievēro sākotnēji uzņemtās saistības vai arī līgumu nav iespējams izpildīt citu (t.sk. objektīvu) apstākļu dēļ. Šādos gadījumos būtu jāpiemēro pakalpojumu līgumā noteiktās sankcijas par līguma nosacījumu neievērošanu. Samazināt riskus iepirkt nekvalitatīvu pakalpojumu iespējams, iepirkuma nolikumā precīzi definējot prasības, kādām būtu jāatbilst pakalpojuma sniedzējam, kā arī atbilstošu līgumsodu, kāds piemērojams līguma nosacījumu neievērošanas gadījumā.</w:t>
            </w:r>
          </w:p>
        </w:tc>
      </w:tr>
    </w:tbl>
    <w:p w14:paraId="02C9F9E3" w14:textId="524B8A91" w:rsidR="0001751C" w:rsidRPr="00B765DF" w:rsidRDefault="655DEAB1" w:rsidP="00B765DF">
      <w:pPr>
        <w:spacing w:after="0" w:line="240" w:lineRule="auto"/>
        <w:jc w:val="both"/>
        <w:rPr>
          <w:rFonts w:ascii="Times New Roman" w:hAnsi="Times New Roman" w:cs="Times New Roman"/>
          <w:sz w:val="24"/>
          <w:szCs w:val="24"/>
        </w:rPr>
      </w:pPr>
      <w:r w:rsidRPr="00B765DF">
        <w:rPr>
          <w:rFonts w:ascii="Times New Roman" w:eastAsia="Calibri" w:hAnsi="Times New Roman" w:cs="Times New Roman"/>
          <w:sz w:val="24"/>
          <w:szCs w:val="24"/>
        </w:rPr>
        <w:t xml:space="preserve"> </w:t>
      </w:r>
    </w:p>
    <w:sectPr w:rsidR="0001751C" w:rsidRPr="00B765DF" w:rsidSect="003D760D">
      <w:headerReference w:type="default" r:id="rId28"/>
      <w:headerReference w:type="first" r:id="rId29"/>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16F2" w14:textId="77777777" w:rsidR="003D760D" w:rsidRDefault="003D760D" w:rsidP="00F40189">
      <w:pPr>
        <w:spacing w:after="0" w:line="240" w:lineRule="auto"/>
      </w:pPr>
      <w:r>
        <w:separator/>
      </w:r>
    </w:p>
  </w:endnote>
  <w:endnote w:type="continuationSeparator" w:id="0">
    <w:p w14:paraId="42BA8254" w14:textId="77777777" w:rsidR="003D760D" w:rsidRDefault="003D760D" w:rsidP="00F40189">
      <w:pPr>
        <w:spacing w:after="0" w:line="240" w:lineRule="auto"/>
      </w:pPr>
      <w:r>
        <w:continuationSeparator/>
      </w:r>
    </w:p>
  </w:endnote>
  <w:endnote w:type="continuationNotice" w:id="1">
    <w:p w14:paraId="4B48DA6D" w14:textId="77777777" w:rsidR="003D760D" w:rsidRDefault="003D76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charset w:val="BA"/>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62C6" w14:textId="77777777" w:rsidR="003D760D" w:rsidRDefault="003D760D" w:rsidP="00F40189">
      <w:pPr>
        <w:spacing w:after="0" w:line="240" w:lineRule="auto"/>
      </w:pPr>
      <w:r>
        <w:separator/>
      </w:r>
    </w:p>
  </w:footnote>
  <w:footnote w:type="continuationSeparator" w:id="0">
    <w:p w14:paraId="6018473E" w14:textId="77777777" w:rsidR="003D760D" w:rsidRDefault="003D760D" w:rsidP="00F40189">
      <w:pPr>
        <w:spacing w:after="0" w:line="240" w:lineRule="auto"/>
      </w:pPr>
      <w:r>
        <w:continuationSeparator/>
      </w:r>
    </w:p>
  </w:footnote>
  <w:footnote w:type="continuationNotice" w:id="1">
    <w:p w14:paraId="161ABBE3" w14:textId="77777777" w:rsidR="003D760D" w:rsidRDefault="003D76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32D90AA"/>
    <w:multiLevelType w:val="hybridMultilevel"/>
    <w:tmpl w:val="3638911A"/>
    <w:lvl w:ilvl="0" w:tplc="F8AEE296">
      <w:start w:val="1"/>
      <w:numFmt w:val="bullet"/>
      <w:lvlText w:val=""/>
      <w:lvlJc w:val="left"/>
      <w:pPr>
        <w:ind w:left="720" w:hanging="360"/>
      </w:pPr>
      <w:rPr>
        <w:rFonts w:ascii="Symbol" w:hAnsi="Symbol" w:hint="default"/>
      </w:rPr>
    </w:lvl>
    <w:lvl w:ilvl="1" w:tplc="2862B740">
      <w:start w:val="1"/>
      <w:numFmt w:val="bullet"/>
      <w:lvlText w:val="o"/>
      <w:lvlJc w:val="left"/>
      <w:pPr>
        <w:ind w:left="1440" w:hanging="360"/>
      </w:pPr>
      <w:rPr>
        <w:rFonts w:ascii="Courier New" w:hAnsi="Courier New" w:hint="default"/>
      </w:rPr>
    </w:lvl>
    <w:lvl w:ilvl="2" w:tplc="B296B6E2">
      <w:start w:val="1"/>
      <w:numFmt w:val="bullet"/>
      <w:lvlText w:val=""/>
      <w:lvlJc w:val="left"/>
      <w:pPr>
        <w:ind w:left="2160" w:hanging="360"/>
      </w:pPr>
      <w:rPr>
        <w:rFonts w:ascii="Wingdings" w:hAnsi="Wingdings" w:hint="default"/>
      </w:rPr>
    </w:lvl>
    <w:lvl w:ilvl="3" w:tplc="AB36B636">
      <w:start w:val="1"/>
      <w:numFmt w:val="bullet"/>
      <w:lvlText w:val=""/>
      <w:lvlJc w:val="left"/>
      <w:pPr>
        <w:ind w:left="2880" w:hanging="360"/>
      </w:pPr>
      <w:rPr>
        <w:rFonts w:ascii="Symbol" w:hAnsi="Symbol" w:hint="default"/>
      </w:rPr>
    </w:lvl>
    <w:lvl w:ilvl="4" w:tplc="B03A5480">
      <w:start w:val="1"/>
      <w:numFmt w:val="bullet"/>
      <w:lvlText w:val="o"/>
      <w:lvlJc w:val="left"/>
      <w:pPr>
        <w:ind w:left="3600" w:hanging="360"/>
      </w:pPr>
      <w:rPr>
        <w:rFonts w:ascii="Courier New" w:hAnsi="Courier New" w:hint="default"/>
      </w:rPr>
    </w:lvl>
    <w:lvl w:ilvl="5" w:tplc="42041140">
      <w:start w:val="1"/>
      <w:numFmt w:val="bullet"/>
      <w:lvlText w:val=""/>
      <w:lvlJc w:val="left"/>
      <w:pPr>
        <w:ind w:left="4320" w:hanging="360"/>
      </w:pPr>
      <w:rPr>
        <w:rFonts w:ascii="Wingdings" w:hAnsi="Wingdings" w:hint="default"/>
      </w:rPr>
    </w:lvl>
    <w:lvl w:ilvl="6" w:tplc="15DC1E6C">
      <w:start w:val="1"/>
      <w:numFmt w:val="bullet"/>
      <w:lvlText w:val=""/>
      <w:lvlJc w:val="left"/>
      <w:pPr>
        <w:ind w:left="5040" w:hanging="360"/>
      </w:pPr>
      <w:rPr>
        <w:rFonts w:ascii="Symbol" w:hAnsi="Symbol" w:hint="default"/>
      </w:rPr>
    </w:lvl>
    <w:lvl w:ilvl="7" w:tplc="82BC0224">
      <w:start w:val="1"/>
      <w:numFmt w:val="bullet"/>
      <w:lvlText w:val="o"/>
      <w:lvlJc w:val="left"/>
      <w:pPr>
        <w:ind w:left="5760" w:hanging="360"/>
      </w:pPr>
      <w:rPr>
        <w:rFonts w:ascii="Courier New" w:hAnsi="Courier New" w:hint="default"/>
      </w:rPr>
    </w:lvl>
    <w:lvl w:ilvl="8" w:tplc="61F09F20">
      <w:start w:val="1"/>
      <w:numFmt w:val="bullet"/>
      <w:lvlText w:val=""/>
      <w:lvlJc w:val="left"/>
      <w:pPr>
        <w:ind w:left="6480" w:hanging="360"/>
      </w:pPr>
      <w:rPr>
        <w:rFonts w:ascii="Wingdings" w:hAnsi="Wingdings" w:hint="default"/>
      </w:rPr>
    </w:lvl>
  </w:abstractNum>
  <w:abstractNum w:abstractNumId="3"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8B35A9"/>
    <w:multiLevelType w:val="hybridMultilevel"/>
    <w:tmpl w:val="349CBEF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6"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7"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8"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9"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10"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EA15E10"/>
    <w:multiLevelType w:val="multilevel"/>
    <w:tmpl w:val="DB18B7E6"/>
    <w:lvl w:ilvl="0">
      <w:start w:val="1"/>
      <w:numFmt w:val="decimal"/>
      <w:lvlText w:val="%1."/>
      <w:lvlJc w:val="left"/>
      <w:pPr>
        <w:ind w:left="720" w:hanging="360"/>
      </w:pPr>
      <w:rPr>
        <w:b/>
        <w:bCs/>
        <w:i w:val="0"/>
        <w:iCs w:val="0"/>
        <w:color w:val="auto"/>
      </w:rPr>
    </w:lvl>
    <w:lvl w:ilvl="1">
      <w:start w:val="1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3" w15:restartNumberingAfterBreak="0">
    <w:nsid w:val="4029094B"/>
    <w:multiLevelType w:val="hybridMultilevel"/>
    <w:tmpl w:val="5DFCFC10"/>
    <w:lvl w:ilvl="0" w:tplc="ADA66D34">
      <w:start w:val="1"/>
      <w:numFmt w:val="bullet"/>
      <w:lvlText w:val=""/>
      <w:lvlJc w:val="left"/>
      <w:pPr>
        <w:ind w:left="720" w:hanging="360"/>
      </w:pPr>
      <w:rPr>
        <w:rFonts w:ascii="Symbol" w:hAnsi="Symbol" w:hint="default"/>
      </w:rPr>
    </w:lvl>
    <w:lvl w:ilvl="1" w:tplc="CF56BA84">
      <w:start w:val="1"/>
      <w:numFmt w:val="bullet"/>
      <w:lvlText w:val="o"/>
      <w:lvlJc w:val="left"/>
      <w:pPr>
        <w:ind w:left="1440" w:hanging="360"/>
      </w:pPr>
      <w:rPr>
        <w:rFonts w:ascii="Courier New" w:hAnsi="Courier New" w:hint="default"/>
      </w:rPr>
    </w:lvl>
    <w:lvl w:ilvl="2" w:tplc="0FAA49B2">
      <w:start w:val="1"/>
      <w:numFmt w:val="bullet"/>
      <w:lvlText w:val=""/>
      <w:lvlJc w:val="left"/>
      <w:pPr>
        <w:ind w:left="2160" w:hanging="360"/>
      </w:pPr>
      <w:rPr>
        <w:rFonts w:ascii="Wingdings" w:hAnsi="Wingdings" w:hint="default"/>
      </w:rPr>
    </w:lvl>
    <w:lvl w:ilvl="3" w:tplc="9DFA0062">
      <w:start w:val="1"/>
      <w:numFmt w:val="bullet"/>
      <w:lvlText w:val=""/>
      <w:lvlJc w:val="left"/>
      <w:pPr>
        <w:ind w:left="2880" w:hanging="360"/>
      </w:pPr>
      <w:rPr>
        <w:rFonts w:ascii="Symbol" w:hAnsi="Symbol" w:hint="default"/>
      </w:rPr>
    </w:lvl>
    <w:lvl w:ilvl="4" w:tplc="02F4B9C6">
      <w:start w:val="1"/>
      <w:numFmt w:val="bullet"/>
      <w:lvlText w:val="o"/>
      <w:lvlJc w:val="left"/>
      <w:pPr>
        <w:ind w:left="3600" w:hanging="360"/>
      </w:pPr>
      <w:rPr>
        <w:rFonts w:ascii="Courier New" w:hAnsi="Courier New" w:hint="default"/>
      </w:rPr>
    </w:lvl>
    <w:lvl w:ilvl="5" w:tplc="69C2BD86">
      <w:start w:val="1"/>
      <w:numFmt w:val="bullet"/>
      <w:lvlText w:val=""/>
      <w:lvlJc w:val="left"/>
      <w:pPr>
        <w:ind w:left="4320" w:hanging="360"/>
      </w:pPr>
      <w:rPr>
        <w:rFonts w:ascii="Wingdings" w:hAnsi="Wingdings" w:hint="default"/>
      </w:rPr>
    </w:lvl>
    <w:lvl w:ilvl="6" w:tplc="5DB687F2">
      <w:start w:val="1"/>
      <w:numFmt w:val="bullet"/>
      <w:lvlText w:val=""/>
      <w:lvlJc w:val="left"/>
      <w:pPr>
        <w:ind w:left="5040" w:hanging="360"/>
      </w:pPr>
      <w:rPr>
        <w:rFonts w:ascii="Symbol" w:hAnsi="Symbol" w:hint="default"/>
      </w:rPr>
    </w:lvl>
    <w:lvl w:ilvl="7" w:tplc="BBF65AC0">
      <w:start w:val="1"/>
      <w:numFmt w:val="bullet"/>
      <w:lvlText w:val="o"/>
      <w:lvlJc w:val="left"/>
      <w:pPr>
        <w:ind w:left="5760" w:hanging="360"/>
      </w:pPr>
      <w:rPr>
        <w:rFonts w:ascii="Courier New" w:hAnsi="Courier New" w:hint="default"/>
      </w:rPr>
    </w:lvl>
    <w:lvl w:ilvl="8" w:tplc="ED464E1A">
      <w:start w:val="1"/>
      <w:numFmt w:val="bullet"/>
      <w:lvlText w:val=""/>
      <w:lvlJc w:val="left"/>
      <w:pPr>
        <w:ind w:left="6480" w:hanging="360"/>
      </w:pPr>
      <w:rPr>
        <w:rFonts w:ascii="Wingdings" w:hAnsi="Wingdings" w:hint="default"/>
      </w:rPr>
    </w:lvl>
  </w:abstractNum>
  <w:abstractNum w:abstractNumId="14" w15:restartNumberingAfterBreak="0">
    <w:nsid w:val="426258C6"/>
    <w:multiLevelType w:val="hybridMultilevel"/>
    <w:tmpl w:val="635E6736"/>
    <w:lvl w:ilvl="0" w:tplc="BCE07992">
      <w:start w:val="1"/>
      <w:numFmt w:val="bullet"/>
      <w:lvlText w:val="-"/>
      <w:lvlJc w:val="left"/>
      <w:pPr>
        <w:ind w:left="720" w:hanging="360"/>
      </w:pPr>
      <w:rPr>
        <w:rFonts w:ascii="Times New Roman" w:eastAsia="Aptos"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70A0AB8"/>
    <w:multiLevelType w:val="hybridMultilevel"/>
    <w:tmpl w:val="965836E2"/>
    <w:lvl w:ilvl="0" w:tplc="DD9AF98C">
      <w:start w:val="1"/>
      <w:numFmt w:val="decimal"/>
      <w:lvlText w:val="%1)"/>
      <w:lvlJc w:val="left"/>
      <w:pPr>
        <w:ind w:left="720" w:hanging="360"/>
      </w:pPr>
      <w:rPr>
        <w:rFonts w:ascii="Times New Roman" w:eastAsia="Calibri"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17"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18" w15:restartNumberingAfterBreak="0">
    <w:nsid w:val="557B2AA6"/>
    <w:multiLevelType w:val="hybridMultilevel"/>
    <w:tmpl w:val="CFCECB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15532F7"/>
    <w:multiLevelType w:val="hybridMultilevel"/>
    <w:tmpl w:val="E788E2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22"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23" w15:restartNumberingAfterBreak="0">
    <w:nsid w:val="6A342451"/>
    <w:multiLevelType w:val="hybridMultilevel"/>
    <w:tmpl w:val="B626479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180E899"/>
    <w:multiLevelType w:val="hybridMultilevel"/>
    <w:tmpl w:val="D3340EF6"/>
    <w:lvl w:ilvl="0" w:tplc="42AC38F0">
      <w:start w:val="1"/>
      <w:numFmt w:val="bullet"/>
      <w:lvlText w:val="-"/>
      <w:lvlJc w:val="left"/>
      <w:pPr>
        <w:ind w:left="720" w:hanging="360"/>
      </w:pPr>
      <w:rPr>
        <w:rFonts w:ascii="Calibri" w:hAnsi="Calibri" w:hint="default"/>
      </w:rPr>
    </w:lvl>
    <w:lvl w:ilvl="1" w:tplc="CCF68590">
      <w:start w:val="1"/>
      <w:numFmt w:val="bullet"/>
      <w:lvlText w:val="o"/>
      <w:lvlJc w:val="left"/>
      <w:pPr>
        <w:ind w:left="1440" w:hanging="360"/>
      </w:pPr>
      <w:rPr>
        <w:rFonts w:ascii="Courier New" w:hAnsi="Courier New" w:hint="default"/>
      </w:rPr>
    </w:lvl>
    <w:lvl w:ilvl="2" w:tplc="69AA2BDE">
      <w:start w:val="1"/>
      <w:numFmt w:val="bullet"/>
      <w:lvlText w:val=""/>
      <w:lvlJc w:val="left"/>
      <w:pPr>
        <w:ind w:left="2160" w:hanging="360"/>
      </w:pPr>
      <w:rPr>
        <w:rFonts w:ascii="Wingdings" w:hAnsi="Wingdings" w:hint="default"/>
      </w:rPr>
    </w:lvl>
    <w:lvl w:ilvl="3" w:tplc="3D265676">
      <w:start w:val="1"/>
      <w:numFmt w:val="bullet"/>
      <w:lvlText w:val=""/>
      <w:lvlJc w:val="left"/>
      <w:pPr>
        <w:ind w:left="2880" w:hanging="360"/>
      </w:pPr>
      <w:rPr>
        <w:rFonts w:ascii="Symbol" w:hAnsi="Symbol" w:hint="default"/>
      </w:rPr>
    </w:lvl>
    <w:lvl w:ilvl="4" w:tplc="57C6D460">
      <w:start w:val="1"/>
      <w:numFmt w:val="bullet"/>
      <w:lvlText w:val="o"/>
      <w:lvlJc w:val="left"/>
      <w:pPr>
        <w:ind w:left="3600" w:hanging="360"/>
      </w:pPr>
      <w:rPr>
        <w:rFonts w:ascii="Courier New" w:hAnsi="Courier New" w:hint="default"/>
      </w:rPr>
    </w:lvl>
    <w:lvl w:ilvl="5" w:tplc="11A2C5A4">
      <w:start w:val="1"/>
      <w:numFmt w:val="bullet"/>
      <w:lvlText w:val=""/>
      <w:lvlJc w:val="left"/>
      <w:pPr>
        <w:ind w:left="4320" w:hanging="360"/>
      </w:pPr>
      <w:rPr>
        <w:rFonts w:ascii="Wingdings" w:hAnsi="Wingdings" w:hint="default"/>
      </w:rPr>
    </w:lvl>
    <w:lvl w:ilvl="6" w:tplc="AB72E6AC">
      <w:start w:val="1"/>
      <w:numFmt w:val="bullet"/>
      <w:lvlText w:val=""/>
      <w:lvlJc w:val="left"/>
      <w:pPr>
        <w:ind w:left="5040" w:hanging="360"/>
      </w:pPr>
      <w:rPr>
        <w:rFonts w:ascii="Symbol" w:hAnsi="Symbol" w:hint="default"/>
      </w:rPr>
    </w:lvl>
    <w:lvl w:ilvl="7" w:tplc="18EA1D4C">
      <w:start w:val="1"/>
      <w:numFmt w:val="bullet"/>
      <w:lvlText w:val="o"/>
      <w:lvlJc w:val="left"/>
      <w:pPr>
        <w:ind w:left="5760" w:hanging="360"/>
      </w:pPr>
      <w:rPr>
        <w:rFonts w:ascii="Courier New" w:hAnsi="Courier New" w:hint="default"/>
      </w:rPr>
    </w:lvl>
    <w:lvl w:ilvl="8" w:tplc="65F605FE">
      <w:start w:val="1"/>
      <w:numFmt w:val="bullet"/>
      <w:lvlText w:val=""/>
      <w:lvlJc w:val="left"/>
      <w:pPr>
        <w:ind w:left="6480" w:hanging="360"/>
      </w:pPr>
      <w:rPr>
        <w:rFonts w:ascii="Wingdings" w:hAnsi="Wingdings" w:hint="default"/>
      </w:rPr>
    </w:lvl>
  </w:abstractNum>
  <w:abstractNum w:abstractNumId="25" w15:restartNumberingAfterBreak="0">
    <w:nsid w:val="764455C3"/>
    <w:multiLevelType w:val="hybridMultilevel"/>
    <w:tmpl w:val="145A2060"/>
    <w:lvl w:ilvl="0" w:tplc="7822255C">
      <w:start w:val="1"/>
      <w:numFmt w:val="bullet"/>
      <w:lvlText w:val="-"/>
      <w:lvlJc w:val="left"/>
      <w:pPr>
        <w:ind w:left="720" w:hanging="360"/>
      </w:pPr>
      <w:rPr>
        <w:rFonts w:ascii="Calibri" w:hAnsi="Calibri" w:hint="default"/>
      </w:rPr>
    </w:lvl>
    <w:lvl w:ilvl="1" w:tplc="AA2E148C">
      <w:start w:val="1"/>
      <w:numFmt w:val="bullet"/>
      <w:lvlText w:val="o"/>
      <w:lvlJc w:val="left"/>
      <w:pPr>
        <w:ind w:left="1440" w:hanging="360"/>
      </w:pPr>
      <w:rPr>
        <w:rFonts w:ascii="Courier New" w:hAnsi="Courier New" w:hint="default"/>
      </w:rPr>
    </w:lvl>
    <w:lvl w:ilvl="2" w:tplc="AF8ABDC4">
      <w:start w:val="1"/>
      <w:numFmt w:val="bullet"/>
      <w:lvlText w:val=""/>
      <w:lvlJc w:val="left"/>
      <w:pPr>
        <w:ind w:left="2160" w:hanging="360"/>
      </w:pPr>
      <w:rPr>
        <w:rFonts w:ascii="Wingdings" w:hAnsi="Wingdings" w:hint="default"/>
      </w:rPr>
    </w:lvl>
    <w:lvl w:ilvl="3" w:tplc="B2644348">
      <w:start w:val="1"/>
      <w:numFmt w:val="bullet"/>
      <w:lvlText w:val=""/>
      <w:lvlJc w:val="left"/>
      <w:pPr>
        <w:ind w:left="2880" w:hanging="360"/>
      </w:pPr>
      <w:rPr>
        <w:rFonts w:ascii="Symbol" w:hAnsi="Symbol" w:hint="default"/>
      </w:rPr>
    </w:lvl>
    <w:lvl w:ilvl="4" w:tplc="7C7077F6">
      <w:start w:val="1"/>
      <w:numFmt w:val="bullet"/>
      <w:lvlText w:val="o"/>
      <w:lvlJc w:val="left"/>
      <w:pPr>
        <w:ind w:left="3600" w:hanging="360"/>
      </w:pPr>
      <w:rPr>
        <w:rFonts w:ascii="Courier New" w:hAnsi="Courier New" w:hint="default"/>
      </w:rPr>
    </w:lvl>
    <w:lvl w:ilvl="5" w:tplc="7FF8AE98">
      <w:start w:val="1"/>
      <w:numFmt w:val="bullet"/>
      <w:lvlText w:val=""/>
      <w:lvlJc w:val="left"/>
      <w:pPr>
        <w:ind w:left="4320" w:hanging="360"/>
      </w:pPr>
      <w:rPr>
        <w:rFonts w:ascii="Wingdings" w:hAnsi="Wingdings" w:hint="default"/>
      </w:rPr>
    </w:lvl>
    <w:lvl w:ilvl="6" w:tplc="7E840882">
      <w:start w:val="1"/>
      <w:numFmt w:val="bullet"/>
      <w:lvlText w:val=""/>
      <w:lvlJc w:val="left"/>
      <w:pPr>
        <w:ind w:left="5040" w:hanging="360"/>
      </w:pPr>
      <w:rPr>
        <w:rFonts w:ascii="Symbol" w:hAnsi="Symbol" w:hint="default"/>
      </w:rPr>
    </w:lvl>
    <w:lvl w:ilvl="7" w:tplc="B58EAC88">
      <w:start w:val="1"/>
      <w:numFmt w:val="bullet"/>
      <w:lvlText w:val="o"/>
      <w:lvlJc w:val="left"/>
      <w:pPr>
        <w:ind w:left="5760" w:hanging="360"/>
      </w:pPr>
      <w:rPr>
        <w:rFonts w:ascii="Courier New" w:hAnsi="Courier New" w:hint="default"/>
      </w:rPr>
    </w:lvl>
    <w:lvl w:ilvl="8" w:tplc="564E7076">
      <w:start w:val="1"/>
      <w:numFmt w:val="bullet"/>
      <w:lvlText w:val=""/>
      <w:lvlJc w:val="left"/>
      <w:pPr>
        <w:ind w:left="6480" w:hanging="360"/>
      </w:pPr>
      <w:rPr>
        <w:rFonts w:ascii="Wingdings" w:hAnsi="Wingdings" w:hint="default"/>
      </w:rPr>
    </w:lvl>
  </w:abstractNum>
  <w:abstractNum w:abstractNumId="26" w15:restartNumberingAfterBreak="0">
    <w:nsid w:val="770974CE"/>
    <w:multiLevelType w:val="hybridMultilevel"/>
    <w:tmpl w:val="B420AECE"/>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num w:numId="1" w16cid:durableId="312418069">
    <w:abstractNumId w:val="13"/>
  </w:num>
  <w:num w:numId="2" w16cid:durableId="1412388680">
    <w:abstractNumId w:val="2"/>
  </w:num>
  <w:num w:numId="3" w16cid:durableId="1423338996">
    <w:abstractNumId w:val="16"/>
  </w:num>
  <w:num w:numId="4" w16cid:durableId="365525267">
    <w:abstractNumId w:val="7"/>
  </w:num>
  <w:num w:numId="5" w16cid:durableId="2035423361">
    <w:abstractNumId w:val="22"/>
  </w:num>
  <w:num w:numId="6" w16cid:durableId="780682338">
    <w:abstractNumId w:val="6"/>
  </w:num>
  <w:num w:numId="7" w16cid:durableId="2083260641">
    <w:abstractNumId w:val="21"/>
  </w:num>
  <w:num w:numId="8" w16cid:durableId="941036152">
    <w:abstractNumId w:val="12"/>
  </w:num>
  <w:num w:numId="9" w16cid:durableId="1823233868">
    <w:abstractNumId w:val="8"/>
  </w:num>
  <w:num w:numId="10" w16cid:durableId="79916257">
    <w:abstractNumId w:val="17"/>
  </w:num>
  <w:num w:numId="11" w16cid:durableId="1622373122">
    <w:abstractNumId w:val="5"/>
  </w:num>
  <w:num w:numId="12" w16cid:durableId="2064670825">
    <w:abstractNumId w:val="27"/>
  </w:num>
  <w:num w:numId="13" w16cid:durableId="1605920383">
    <w:abstractNumId w:val="9"/>
  </w:num>
  <w:num w:numId="14" w16cid:durableId="888498772">
    <w:abstractNumId w:val="1"/>
  </w:num>
  <w:num w:numId="15" w16cid:durableId="433984200">
    <w:abstractNumId w:val="10"/>
  </w:num>
  <w:num w:numId="16" w16cid:durableId="1048719193">
    <w:abstractNumId w:val="0"/>
  </w:num>
  <w:num w:numId="17" w16cid:durableId="361322553">
    <w:abstractNumId w:val="3"/>
  </w:num>
  <w:num w:numId="18" w16cid:durableId="1448114778">
    <w:abstractNumId w:val="11"/>
  </w:num>
  <w:num w:numId="19" w16cid:durableId="1528981843">
    <w:abstractNumId w:val="11"/>
  </w:num>
  <w:num w:numId="20" w16cid:durableId="2249939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9818600">
    <w:abstractNumId w:val="24"/>
  </w:num>
  <w:num w:numId="22" w16cid:durableId="2007130840">
    <w:abstractNumId w:val="25"/>
  </w:num>
  <w:num w:numId="23" w16cid:durableId="17668076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4709749">
    <w:abstractNumId w:val="23"/>
  </w:num>
  <w:num w:numId="25" w16cid:durableId="1176653407">
    <w:abstractNumId w:val="26"/>
  </w:num>
  <w:num w:numId="26" w16cid:durableId="1083378883">
    <w:abstractNumId w:val="18"/>
  </w:num>
  <w:num w:numId="27" w16cid:durableId="16116703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5160423">
    <w:abstractNumId w:val="20"/>
  </w:num>
  <w:num w:numId="29" w16cid:durableId="10727763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12966"/>
    <w:rsid w:val="000165FC"/>
    <w:rsid w:val="0001751C"/>
    <w:rsid w:val="00017F95"/>
    <w:rsid w:val="00022CB9"/>
    <w:rsid w:val="00054588"/>
    <w:rsid w:val="00057CBF"/>
    <w:rsid w:val="0006333D"/>
    <w:rsid w:val="000651EF"/>
    <w:rsid w:val="00076261"/>
    <w:rsid w:val="0008513F"/>
    <w:rsid w:val="00085EDC"/>
    <w:rsid w:val="00093AB7"/>
    <w:rsid w:val="00096A11"/>
    <w:rsid w:val="000979C2"/>
    <w:rsid w:val="000A14A3"/>
    <w:rsid w:val="000A3B3D"/>
    <w:rsid w:val="000B5614"/>
    <w:rsid w:val="000EB3B5"/>
    <w:rsid w:val="000F4899"/>
    <w:rsid w:val="00107B81"/>
    <w:rsid w:val="00110B54"/>
    <w:rsid w:val="00124CE6"/>
    <w:rsid w:val="00137349"/>
    <w:rsid w:val="0014170C"/>
    <w:rsid w:val="0016165B"/>
    <w:rsid w:val="00161E00"/>
    <w:rsid w:val="00170227"/>
    <w:rsid w:val="001715F7"/>
    <w:rsid w:val="00173474"/>
    <w:rsid w:val="001740E4"/>
    <w:rsid w:val="001830DC"/>
    <w:rsid w:val="00185109"/>
    <w:rsid w:val="00195773"/>
    <w:rsid w:val="001B1DFC"/>
    <w:rsid w:val="001B304A"/>
    <w:rsid w:val="001B3302"/>
    <w:rsid w:val="001B39F8"/>
    <w:rsid w:val="001B61C8"/>
    <w:rsid w:val="001C1A24"/>
    <w:rsid w:val="001C64ED"/>
    <w:rsid w:val="001D1B26"/>
    <w:rsid w:val="001D2FCF"/>
    <w:rsid w:val="001E01E6"/>
    <w:rsid w:val="001E099E"/>
    <w:rsid w:val="001F07FA"/>
    <w:rsid w:val="001F6A34"/>
    <w:rsid w:val="00200222"/>
    <w:rsid w:val="0020496A"/>
    <w:rsid w:val="00214BF0"/>
    <w:rsid w:val="002251E3"/>
    <w:rsid w:val="00230861"/>
    <w:rsid w:val="00242A39"/>
    <w:rsid w:val="00246758"/>
    <w:rsid w:val="00247BEA"/>
    <w:rsid w:val="00253444"/>
    <w:rsid w:val="0025420F"/>
    <w:rsid w:val="0026199E"/>
    <w:rsid w:val="00262BCF"/>
    <w:rsid w:val="00284AE6"/>
    <w:rsid w:val="002874B6"/>
    <w:rsid w:val="00291E17"/>
    <w:rsid w:val="002A3860"/>
    <w:rsid w:val="002A4203"/>
    <w:rsid w:val="002C166C"/>
    <w:rsid w:val="002C5FA2"/>
    <w:rsid w:val="002C7CF5"/>
    <w:rsid w:val="002D2826"/>
    <w:rsid w:val="002D646D"/>
    <w:rsid w:val="002F0EC2"/>
    <w:rsid w:val="003100C2"/>
    <w:rsid w:val="00315412"/>
    <w:rsid w:val="00315A8D"/>
    <w:rsid w:val="0032199E"/>
    <w:rsid w:val="0032264F"/>
    <w:rsid w:val="00327609"/>
    <w:rsid w:val="00327882"/>
    <w:rsid w:val="00357356"/>
    <w:rsid w:val="00365028"/>
    <w:rsid w:val="00376B59"/>
    <w:rsid w:val="003770F3"/>
    <w:rsid w:val="003834F1"/>
    <w:rsid w:val="0038395A"/>
    <w:rsid w:val="003932E0"/>
    <w:rsid w:val="003B72E1"/>
    <w:rsid w:val="003C5944"/>
    <w:rsid w:val="003D2589"/>
    <w:rsid w:val="003D48EF"/>
    <w:rsid w:val="003D760D"/>
    <w:rsid w:val="003E3A28"/>
    <w:rsid w:val="003F08B8"/>
    <w:rsid w:val="003F3424"/>
    <w:rsid w:val="004014D1"/>
    <w:rsid w:val="00403BA8"/>
    <w:rsid w:val="004112B0"/>
    <w:rsid w:val="00415E7B"/>
    <w:rsid w:val="004306F3"/>
    <w:rsid w:val="00450289"/>
    <w:rsid w:val="00460CAC"/>
    <w:rsid w:val="004671B6"/>
    <w:rsid w:val="00491157"/>
    <w:rsid w:val="004929B0"/>
    <w:rsid w:val="004933D0"/>
    <w:rsid w:val="00493C27"/>
    <w:rsid w:val="004A4E3D"/>
    <w:rsid w:val="004B158A"/>
    <w:rsid w:val="004B6A8F"/>
    <w:rsid w:val="004C106F"/>
    <w:rsid w:val="004C1457"/>
    <w:rsid w:val="004C5645"/>
    <w:rsid w:val="004D26D4"/>
    <w:rsid w:val="004E6F7C"/>
    <w:rsid w:val="004F64C6"/>
    <w:rsid w:val="004F6AD3"/>
    <w:rsid w:val="0050151E"/>
    <w:rsid w:val="00503B84"/>
    <w:rsid w:val="00520EF7"/>
    <w:rsid w:val="00521E79"/>
    <w:rsid w:val="00523802"/>
    <w:rsid w:val="00527F90"/>
    <w:rsid w:val="0053062D"/>
    <w:rsid w:val="00532967"/>
    <w:rsid w:val="00544512"/>
    <w:rsid w:val="0055356A"/>
    <w:rsid w:val="0056172B"/>
    <w:rsid w:val="00566769"/>
    <w:rsid w:val="00592F06"/>
    <w:rsid w:val="00593735"/>
    <w:rsid w:val="00593DA2"/>
    <w:rsid w:val="00595AC1"/>
    <w:rsid w:val="005A04E3"/>
    <w:rsid w:val="005A190B"/>
    <w:rsid w:val="005A5F99"/>
    <w:rsid w:val="005D35FC"/>
    <w:rsid w:val="005E11F2"/>
    <w:rsid w:val="005E28E8"/>
    <w:rsid w:val="005E6F35"/>
    <w:rsid w:val="005F515B"/>
    <w:rsid w:val="00601735"/>
    <w:rsid w:val="00603E4C"/>
    <w:rsid w:val="006109D4"/>
    <w:rsid w:val="00615197"/>
    <w:rsid w:val="0062332B"/>
    <w:rsid w:val="00624288"/>
    <w:rsid w:val="00631B00"/>
    <w:rsid w:val="00634046"/>
    <w:rsid w:val="00640E97"/>
    <w:rsid w:val="0066214B"/>
    <w:rsid w:val="00690666"/>
    <w:rsid w:val="006B450B"/>
    <w:rsid w:val="006D48CF"/>
    <w:rsid w:val="006E54E4"/>
    <w:rsid w:val="006E5885"/>
    <w:rsid w:val="006E7A6B"/>
    <w:rsid w:val="006F3A10"/>
    <w:rsid w:val="006F48C7"/>
    <w:rsid w:val="006F568C"/>
    <w:rsid w:val="006F5F2D"/>
    <w:rsid w:val="00703507"/>
    <w:rsid w:val="00705855"/>
    <w:rsid w:val="0071367B"/>
    <w:rsid w:val="00714993"/>
    <w:rsid w:val="007151B3"/>
    <w:rsid w:val="00742B55"/>
    <w:rsid w:val="007A2B39"/>
    <w:rsid w:val="007A63F4"/>
    <w:rsid w:val="007B3F6A"/>
    <w:rsid w:val="007D46C6"/>
    <w:rsid w:val="007F10A8"/>
    <w:rsid w:val="007F648C"/>
    <w:rsid w:val="0080173D"/>
    <w:rsid w:val="0081027D"/>
    <w:rsid w:val="00816520"/>
    <w:rsid w:val="00820601"/>
    <w:rsid w:val="00823343"/>
    <w:rsid w:val="00834BEC"/>
    <w:rsid w:val="00841E7F"/>
    <w:rsid w:val="0084424B"/>
    <w:rsid w:val="00852B47"/>
    <w:rsid w:val="00853E7B"/>
    <w:rsid w:val="00873054"/>
    <w:rsid w:val="008843EB"/>
    <w:rsid w:val="00890670"/>
    <w:rsid w:val="008D0C11"/>
    <w:rsid w:val="008D6E19"/>
    <w:rsid w:val="008E6510"/>
    <w:rsid w:val="008F6D45"/>
    <w:rsid w:val="00916413"/>
    <w:rsid w:val="009174A4"/>
    <w:rsid w:val="00932EF8"/>
    <w:rsid w:val="00943C57"/>
    <w:rsid w:val="00944647"/>
    <w:rsid w:val="0095402A"/>
    <w:rsid w:val="009616E9"/>
    <w:rsid w:val="00963B70"/>
    <w:rsid w:val="0097446F"/>
    <w:rsid w:val="00981D39"/>
    <w:rsid w:val="00985743"/>
    <w:rsid w:val="009B61EB"/>
    <w:rsid w:val="009C2CE4"/>
    <w:rsid w:val="009D67ED"/>
    <w:rsid w:val="009E411C"/>
    <w:rsid w:val="009F4A72"/>
    <w:rsid w:val="00A0463A"/>
    <w:rsid w:val="00A24798"/>
    <w:rsid w:val="00A35FFF"/>
    <w:rsid w:val="00A419BA"/>
    <w:rsid w:val="00A419CF"/>
    <w:rsid w:val="00A45667"/>
    <w:rsid w:val="00A5102E"/>
    <w:rsid w:val="00A52C9B"/>
    <w:rsid w:val="00A56039"/>
    <w:rsid w:val="00A56BD6"/>
    <w:rsid w:val="00A66F94"/>
    <w:rsid w:val="00A829D5"/>
    <w:rsid w:val="00A833BE"/>
    <w:rsid w:val="00A9195A"/>
    <w:rsid w:val="00A91B7E"/>
    <w:rsid w:val="00A97553"/>
    <w:rsid w:val="00AA39A1"/>
    <w:rsid w:val="00AA593C"/>
    <w:rsid w:val="00AC38E3"/>
    <w:rsid w:val="00AC649D"/>
    <w:rsid w:val="00AC7D8F"/>
    <w:rsid w:val="00AD3276"/>
    <w:rsid w:val="00AE249A"/>
    <w:rsid w:val="00AE6549"/>
    <w:rsid w:val="00AE6FAB"/>
    <w:rsid w:val="00AE7A4E"/>
    <w:rsid w:val="00AF1317"/>
    <w:rsid w:val="00B01EB1"/>
    <w:rsid w:val="00B0332B"/>
    <w:rsid w:val="00B14761"/>
    <w:rsid w:val="00B20631"/>
    <w:rsid w:val="00B30005"/>
    <w:rsid w:val="00B354F6"/>
    <w:rsid w:val="00B35EBB"/>
    <w:rsid w:val="00B50AEE"/>
    <w:rsid w:val="00B56772"/>
    <w:rsid w:val="00B6371D"/>
    <w:rsid w:val="00B66444"/>
    <w:rsid w:val="00B765DF"/>
    <w:rsid w:val="00B87DA3"/>
    <w:rsid w:val="00B944B9"/>
    <w:rsid w:val="00B97249"/>
    <w:rsid w:val="00BE06EB"/>
    <w:rsid w:val="00BE129D"/>
    <w:rsid w:val="00BE1409"/>
    <w:rsid w:val="00BE24D2"/>
    <w:rsid w:val="00BE77DB"/>
    <w:rsid w:val="00BF2EDE"/>
    <w:rsid w:val="00C21531"/>
    <w:rsid w:val="00C21B59"/>
    <w:rsid w:val="00C2667A"/>
    <w:rsid w:val="00C306D2"/>
    <w:rsid w:val="00C33681"/>
    <w:rsid w:val="00C41A92"/>
    <w:rsid w:val="00C4574E"/>
    <w:rsid w:val="00C5068B"/>
    <w:rsid w:val="00C664D4"/>
    <w:rsid w:val="00C80913"/>
    <w:rsid w:val="00C8176F"/>
    <w:rsid w:val="00C82A83"/>
    <w:rsid w:val="00C839A4"/>
    <w:rsid w:val="00C84776"/>
    <w:rsid w:val="00C86678"/>
    <w:rsid w:val="00C91BA5"/>
    <w:rsid w:val="00C933D8"/>
    <w:rsid w:val="00C955DF"/>
    <w:rsid w:val="00CB736D"/>
    <w:rsid w:val="00CC3BD6"/>
    <w:rsid w:val="00CF0BF8"/>
    <w:rsid w:val="00CF25BD"/>
    <w:rsid w:val="00CF280A"/>
    <w:rsid w:val="00CF36B8"/>
    <w:rsid w:val="00CF6ACB"/>
    <w:rsid w:val="00D00710"/>
    <w:rsid w:val="00D16AC1"/>
    <w:rsid w:val="00D21BBB"/>
    <w:rsid w:val="00D25D22"/>
    <w:rsid w:val="00D25EAC"/>
    <w:rsid w:val="00D30A01"/>
    <w:rsid w:val="00D3489E"/>
    <w:rsid w:val="00D6178A"/>
    <w:rsid w:val="00D8054E"/>
    <w:rsid w:val="00DA5432"/>
    <w:rsid w:val="00DE1233"/>
    <w:rsid w:val="00E00BDE"/>
    <w:rsid w:val="00E02533"/>
    <w:rsid w:val="00E02C87"/>
    <w:rsid w:val="00E06AF0"/>
    <w:rsid w:val="00E07A74"/>
    <w:rsid w:val="00E114EF"/>
    <w:rsid w:val="00E2329F"/>
    <w:rsid w:val="00E233B2"/>
    <w:rsid w:val="00E24344"/>
    <w:rsid w:val="00E24F44"/>
    <w:rsid w:val="00E3399E"/>
    <w:rsid w:val="00E433CF"/>
    <w:rsid w:val="00E50178"/>
    <w:rsid w:val="00E5325B"/>
    <w:rsid w:val="00E5676A"/>
    <w:rsid w:val="00E60D6C"/>
    <w:rsid w:val="00E66A2E"/>
    <w:rsid w:val="00E711EA"/>
    <w:rsid w:val="00E716A7"/>
    <w:rsid w:val="00E7588E"/>
    <w:rsid w:val="00E843B5"/>
    <w:rsid w:val="00E84983"/>
    <w:rsid w:val="00E90218"/>
    <w:rsid w:val="00E939DD"/>
    <w:rsid w:val="00EB20A1"/>
    <w:rsid w:val="00EC0059"/>
    <w:rsid w:val="00ED32A2"/>
    <w:rsid w:val="00F11208"/>
    <w:rsid w:val="00F16889"/>
    <w:rsid w:val="00F17718"/>
    <w:rsid w:val="00F22790"/>
    <w:rsid w:val="00F33DF6"/>
    <w:rsid w:val="00F40189"/>
    <w:rsid w:val="00F50B77"/>
    <w:rsid w:val="00F55DD3"/>
    <w:rsid w:val="00F569BF"/>
    <w:rsid w:val="00F62E61"/>
    <w:rsid w:val="00F86C00"/>
    <w:rsid w:val="00F9473B"/>
    <w:rsid w:val="00F949BB"/>
    <w:rsid w:val="00FB01A1"/>
    <w:rsid w:val="00FD216E"/>
    <w:rsid w:val="00FD580E"/>
    <w:rsid w:val="01915BB9"/>
    <w:rsid w:val="026DE696"/>
    <w:rsid w:val="03671CCC"/>
    <w:rsid w:val="045ACFF6"/>
    <w:rsid w:val="05B4D1E8"/>
    <w:rsid w:val="067DF539"/>
    <w:rsid w:val="06AFE82F"/>
    <w:rsid w:val="06B7B1B8"/>
    <w:rsid w:val="07514402"/>
    <w:rsid w:val="07F955A6"/>
    <w:rsid w:val="08B0640E"/>
    <w:rsid w:val="08F5B8FF"/>
    <w:rsid w:val="090518D8"/>
    <w:rsid w:val="096348C7"/>
    <w:rsid w:val="099986BD"/>
    <w:rsid w:val="09B595FB"/>
    <w:rsid w:val="09DC2293"/>
    <w:rsid w:val="0A0AD6DD"/>
    <w:rsid w:val="0A80FB74"/>
    <w:rsid w:val="0A9579DC"/>
    <w:rsid w:val="0BDD975D"/>
    <w:rsid w:val="0C2A6378"/>
    <w:rsid w:val="0C494DD5"/>
    <w:rsid w:val="0C52AC1C"/>
    <w:rsid w:val="0D3A0E67"/>
    <w:rsid w:val="0DB9A022"/>
    <w:rsid w:val="0E4C11FA"/>
    <w:rsid w:val="0E68972A"/>
    <w:rsid w:val="0EAAB131"/>
    <w:rsid w:val="0F517B32"/>
    <w:rsid w:val="105C6B85"/>
    <w:rsid w:val="1285028C"/>
    <w:rsid w:val="130D7DF9"/>
    <w:rsid w:val="1391EDDC"/>
    <w:rsid w:val="139AAE49"/>
    <w:rsid w:val="13EC5C12"/>
    <w:rsid w:val="16C98E9E"/>
    <w:rsid w:val="178858B1"/>
    <w:rsid w:val="1847DF00"/>
    <w:rsid w:val="186BC58B"/>
    <w:rsid w:val="18EA0FD0"/>
    <w:rsid w:val="1AAA78E1"/>
    <w:rsid w:val="1B83D285"/>
    <w:rsid w:val="1BC2E891"/>
    <w:rsid w:val="1C4224BC"/>
    <w:rsid w:val="20B2A521"/>
    <w:rsid w:val="21002BA1"/>
    <w:rsid w:val="21DFF06B"/>
    <w:rsid w:val="220A97EC"/>
    <w:rsid w:val="220D7D58"/>
    <w:rsid w:val="22704FD3"/>
    <w:rsid w:val="227557A4"/>
    <w:rsid w:val="23367377"/>
    <w:rsid w:val="235996BF"/>
    <w:rsid w:val="2517E40A"/>
    <w:rsid w:val="25894C28"/>
    <w:rsid w:val="25ED2B88"/>
    <w:rsid w:val="260741FF"/>
    <w:rsid w:val="28290982"/>
    <w:rsid w:val="28F567B8"/>
    <w:rsid w:val="2A188F3D"/>
    <w:rsid w:val="2A1D83E3"/>
    <w:rsid w:val="2A5646AA"/>
    <w:rsid w:val="2AA3F181"/>
    <w:rsid w:val="2B9712BB"/>
    <w:rsid w:val="2BAAE664"/>
    <w:rsid w:val="2BC56C57"/>
    <w:rsid w:val="2C03118D"/>
    <w:rsid w:val="2C30837F"/>
    <w:rsid w:val="2C6D9594"/>
    <w:rsid w:val="2CC06174"/>
    <w:rsid w:val="2D003983"/>
    <w:rsid w:val="2D94747B"/>
    <w:rsid w:val="2DDE4937"/>
    <w:rsid w:val="2ED7ECD7"/>
    <w:rsid w:val="3094BA49"/>
    <w:rsid w:val="311780F5"/>
    <w:rsid w:val="311A7ED2"/>
    <w:rsid w:val="3180AC59"/>
    <w:rsid w:val="32117CC8"/>
    <w:rsid w:val="324CCA59"/>
    <w:rsid w:val="325D84A2"/>
    <w:rsid w:val="32EA1E49"/>
    <w:rsid w:val="3502601E"/>
    <w:rsid w:val="35CEB553"/>
    <w:rsid w:val="362B9B17"/>
    <w:rsid w:val="36A2F093"/>
    <w:rsid w:val="36D4E294"/>
    <w:rsid w:val="375B6113"/>
    <w:rsid w:val="37722C41"/>
    <w:rsid w:val="3789C056"/>
    <w:rsid w:val="381AA0B4"/>
    <w:rsid w:val="383CA33D"/>
    <w:rsid w:val="390E45C4"/>
    <w:rsid w:val="3988AA13"/>
    <w:rsid w:val="3A116624"/>
    <w:rsid w:val="3A73608F"/>
    <w:rsid w:val="3A9D785A"/>
    <w:rsid w:val="3AB65369"/>
    <w:rsid w:val="3B2275FA"/>
    <w:rsid w:val="3DAA41A2"/>
    <w:rsid w:val="3DC80AEA"/>
    <w:rsid w:val="3DD891E6"/>
    <w:rsid w:val="4068253A"/>
    <w:rsid w:val="41AD65BD"/>
    <w:rsid w:val="423197DF"/>
    <w:rsid w:val="43631171"/>
    <w:rsid w:val="43757F2B"/>
    <w:rsid w:val="43AA4552"/>
    <w:rsid w:val="43C45A76"/>
    <w:rsid w:val="43D9DB08"/>
    <w:rsid w:val="443BD06F"/>
    <w:rsid w:val="477926AC"/>
    <w:rsid w:val="48AFBC0E"/>
    <w:rsid w:val="48FE1B78"/>
    <w:rsid w:val="49246765"/>
    <w:rsid w:val="4ACA31BE"/>
    <w:rsid w:val="4B537ACB"/>
    <w:rsid w:val="4C144652"/>
    <w:rsid w:val="4D258CC0"/>
    <w:rsid w:val="4D262565"/>
    <w:rsid w:val="4D8B9AFB"/>
    <w:rsid w:val="4E8AA69D"/>
    <w:rsid w:val="4EC95046"/>
    <w:rsid w:val="4F5C3891"/>
    <w:rsid w:val="50A58D44"/>
    <w:rsid w:val="5122E335"/>
    <w:rsid w:val="5208389F"/>
    <w:rsid w:val="523EADDF"/>
    <w:rsid w:val="53B5E9C6"/>
    <w:rsid w:val="54494BF0"/>
    <w:rsid w:val="55E51C51"/>
    <w:rsid w:val="56BCB51C"/>
    <w:rsid w:val="56F4D21F"/>
    <w:rsid w:val="57056E37"/>
    <w:rsid w:val="570C23A8"/>
    <w:rsid w:val="57C8251E"/>
    <w:rsid w:val="58749342"/>
    <w:rsid w:val="58E158B5"/>
    <w:rsid w:val="591CBD13"/>
    <w:rsid w:val="59517728"/>
    <w:rsid w:val="595B22DE"/>
    <w:rsid w:val="598889F9"/>
    <w:rsid w:val="59A1B256"/>
    <w:rsid w:val="5A0AF941"/>
    <w:rsid w:val="5A403948"/>
    <w:rsid w:val="5C929DCE"/>
    <w:rsid w:val="5D0C5BC2"/>
    <w:rsid w:val="5EA82C23"/>
    <w:rsid w:val="5EE1D1F0"/>
    <w:rsid w:val="5EE51C26"/>
    <w:rsid w:val="5F33DB6A"/>
    <w:rsid w:val="5F3AEAF9"/>
    <w:rsid w:val="60846749"/>
    <w:rsid w:val="6139D9DB"/>
    <w:rsid w:val="61A133C0"/>
    <w:rsid w:val="634D68D1"/>
    <w:rsid w:val="655DEAB1"/>
    <w:rsid w:val="66049E7A"/>
    <w:rsid w:val="665EE082"/>
    <w:rsid w:val="66F2737B"/>
    <w:rsid w:val="67A75E8F"/>
    <w:rsid w:val="67E5907F"/>
    <w:rsid w:val="6802DD62"/>
    <w:rsid w:val="686BDE12"/>
    <w:rsid w:val="688E43DC"/>
    <w:rsid w:val="68D42037"/>
    <w:rsid w:val="6AC02F0C"/>
    <w:rsid w:val="6AE43F3B"/>
    <w:rsid w:val="6BEDB82D"/>
    <w:rsid w:val="6C1050D2"/>
    <w:rsid w:val="6CB9A35B"/>
    <w:rsid w:val="6CDE3C0B"/>
    <w:rsid w:val="6D61B4FF"/>
    <w:rsid w:val="6DCA1178"/>
    <w:rsid w:val="6DEA9551"/>
    <w:rsid w:val="6DF5E00A"/>
    <w:rsid w:val="6F01E616"/>
    <w:rsid w:val="6FE95ACD"/>
    <w:rsid w:val="6FF1441D"/>
    <w:rsid w:val="704955CC"/>
    <w:rsid w:val="71C56322"/>
    <w:rsid w:val="71FCDC1B"/>
    <w:rsid w:val="72352622"/>
    <w:rsid w:val="7328E4DF"/>
    <w:rsid w:val="73FB9625"/>
    <w:rsid w:val="7409A393"/>
    <w:rsid w:val="74A3A393"/>
    <w:rsid w:val="74D921DD"/>
    <w:rsid w:val="74FC4B14"/>
    <w:rsid w:val="7571B07E"/>
    <w:rsid w:val="757E121E"/>
    <w:rsid w:val="760B06FE"/>
    <w:rsid w:val="768A06CA"/>
    <w:rsid w:val="77A6D75F"/>
    <w:rsid w:val="77F46CB2"/>
    <w:rsid w:val="78D62A85"/>
    <w:rsid w:val="78E7A523"/>
    <w:rsid w:val="7904B9FA"/>
    <w:rsid w:val="7981E1FC"/>
    <w:rsid w:val="79D40512"/>
    <w:rsid w:val="7AAC0FF2"/>
    <w:rsid w:val="7ABF8434"/>
    <w:rsid w:val="7AC883D7"/>
    <w:rsid w:val="7B3B4291"/>
    <w:rsid w:val="7B6A6521"/>
    <w:rsid w:val="7B8E7315"/>
    <w:rsid w:val="7BDC0868"/>
    <w:rsid w:val="7CAE74D4"/>
    <w:rsid w:val="7D1F66D8"/>
    <w:rsid w:val="7E52735F"/>
    <w:rsid w:val="7E903036"/>
    <w:rsid w:val="7FD59C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1651AEE1-FB4F-465D-AB7E-05D5A4E5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customStyle="1" w:styleId="FootnoteTextChar">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customStyle="1" w:styleId="ui-provider">
    <w:name w:val="ui-provider"/>
    <w:basedOn w:val="DefaultParagraphFont"/>
    <w:rsid w:val="00E114EF"/>
  </w:style>
  <w:style w:type="character" w:styleId="UnresolvedMention">
    <w:name w:val="Unresolved Mention"/>
    <w:basedOn w:val="DefaultParagraphFont"/>
    <w:uiPriority w:val="99"/>
    <w:semiHidden/>
    <w:unhideWhenUsed/>
    <w:rsid w:val="00315A8D"/>
    <w:rPr>
      <w:color w:val="605E5C"/>
      <w:shd w:val="clear" w:color="auto" w:fill="E1DFDD"/>
    </w:rPr>
  </w:style>
  <w:style w:type="paragraph" w:styleId="NormalWeb">
    <w:name w:val="Normal (Web)"/>
    <w:basedOn w:val="Normal"/>
    <w:uiPriority w:val="99"/>
    <w:unhideWhenUsed/>
    <w:rsid w:val="00D3489E"/>
    <w:pPr>
      <w:spacing w:before="100" w:beforeAutospacing="1" w:after="100" w:afterAutospacing="1" w:line="240" w:lineRule="auto"/>
    </w:pPr>
    <w:rPr>
      <w:rFonts w:ascii="Calibri" w:hAnsi="Calibri" w:cs="Calibri"/>
      <w:lang w:val="en-US"/>
    </w:rPr>
  </w:style>
  <w:style w:type="paragraph" w:customStyle="1" w:styleId="tv213">
    <w:name w:val="tv213"/>
    <w:basedOn w:val="Normal"/>
    <w:rsid w:val="00A0463A"/>
    <w:pPr>
      <w:spacing w:before="100" w:beforeAutospacing="1" w:after="100" w:afterAutospacing="1"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314">
      <w:bodyDiv w:val="1"/>
      <w:marLeft w:val="0"/>
      <w:marRight w:val="0"/>
      <w:marTop w:val="0"/>
      <w:marBottom w:val="0"/>
      <w:divBdr>
        <w:top w:val="none" w:sz="0" w:space="0" w:color="auto"/>
        <w:left w:val="none" w:sz="0" w:space="0" w:color="auto"/>
        <w:bottom w:val="none" w:sz="0" w:space="0" w:color="auto"/>
        <w:right w:val="none" w:sz="0" w:space="0" w:color="auto"/>
      </w:divBdr>
    </w:div>
    <w:div w:id="22220220">
      <w:bodyDiv w:val="1"/>
      <w:marLeft w:val="0"/>
      <w:marRight w:val="0"/>
      <w:marTop w:val="0"/>
      <w:marBottom w:val="0"/>
      <w:divBdr>
        <w:top w:val="none" w:sz="0" w:space="0" w:color="auto"/>
        <w:left w:val="none" w:sz="0" w:space="0" w:color="auto"/>
        <w:bottom w:val="none" w:sz="0" w:space="0" w:color="auto"/>
        <w:right w:val="none" w:sz="0" w:space="0" w:color="auto"/>
      </w:divBdr>
    </w:div>
    <w:div w:id="80493598">
      <w:bodyDiv w:val="1"/>
      <w:marLeft w:val="0"/>
      <w:marRight w:val="0"/>
      <w:marTop w:val="0"/>
      <w:marBottom w:val="0"/>
      <w:divBdr>
        <w:top w:val="none" w:sz="0" w:space="0" w:color="auto"/>
        <w:left w:val="none" w:sz="0" w:space="0" w:color="auto"/>
        <w:bottom w:val="none" w:sz="0" w:space="0" w:color="auto"/>
        <w:right w:val="none" w:sz="0" w:space="0" w:color="auto"/>
      </w:divBdr>
    </w:div>
    <w:div w:id="83654482">
      <w:bodyDiv w:val="1"/>
      <w:marLeft w:val="0"/>
      <w:marRight w:val="0"/>
      <w:marTop w:val="0"/>
      <w:marBottom w:val="0"/>
      <w:divBdr>
        <w:top w:val="none" w:sz="0" w:space="0" w:color="auto"/>
        <w:left w:val="none" w:sz="0" w:space="0" w:color="auto"/>
        <w:bottom w:val="none" w:sz="0" w:space="0" w:color="auto"/>
        <w:right w:val="none" w:sz="0" w:space="0" w:color="auto"/>
      </w:divBdr>
    </w:div>
    <w:div w:id="114905560">
      <w:bodyDiv w:val="1"/>
      <w:marLeft w:val="0"/>
      <w:marRight w:val="0"/>
      <w:marTop w:val="0"/>
      <w:marBottom w:val="0"/>
      <w:divBdr>
        <w:top w:val="none" w:sz="0" w:space="0" w:color="auto"/>
        <w:left w:val="none" w:sz="0" w:space="0" w:color="auto"/>
        <w:bottom w:val="none" w:sz="0" w:space="0" w:color="auto"/>
        <w:right w:val="none" w:sz="0" w:space="0" w:color="auto"/>
      </w:divBdr>
    </w:div>
    <w:div w:id="245498038">
      <w:bodyDiv w:val="1"/>
      <w:marLeft w:val="0"/>
      <w:marRight w:val="0"/>
      <w:marTop w:val="0"/>
      <w:marBottom w:val="0"/>
      <w:divBdr>
        <w:top w:val="none" w:sz="0" w:space="0" w:color="auto"/>
        <w:left w:val="none" w:sz="0" w:space="0" w:color="auto"/>
        <w:bottom w:val="none" w:sz="0" w:space="0" w:color="auto"/>
        <w:right w:val="none" w:sz="0" w:space="0" w:color="auto"/>
      </w:divBdr>
    </w:div>
    <w:div w:id="358972883">
      <w:bodyDiv w:val="1"/>
      <w:marLeft w:val="0"/>
      <w:marRight w:val="0"/>
      <w:marTop w:val="0"/>
      <w:marBottom w:val="0"/>
      <w:divBdr>
        <w:top w:val="none" w:sz="0" w:space="0" w:color="auto"/>
        <w:left w:val="none" w:sz="0" w:space="0" w:color="auto"/>
        <w:bottom w:val="none" w:sz="0" w:space="0" w:color="auto"/>
        <w:right w:val="none" w:sz="0" w:space="0" w:color="auto"/>
      </w:divBdr>
    </w:div>
    <w:div w:id="542643958">
      <w:bodyDiv w:val="1"/>
      <w:marLeft w:val="0"/>
      <w:marRight w:val="0"/>
      <w:marTop w:val="0"/>
      <w:marBottom w:val="0"/>
      <w:divBdr>
        <w:top w:val="none" w:sz="0" w:space="0" w:color="auto"/>
        <w:left w:val="none" w:sz="0" w:space="0" w:color="auto"/>
        <w:bottom w:val="none" w:sz="0" w:space="0" w:color="auto"/>
        <w:right w:val="none" w:sz="0" w:space="0" w:color="auto"/>
      </w:divBdr>
    </w:div>
    <w:div w:id="551229568">
      <w:bodyDiv w:val="1"/>
      <w:marLeft w:val="0"/>
      <w:marRight w:val="0"/>
      <w:marTop w:val="0"/>
      <w:marBottom w:val="0"/>
      <w:divBdr>
        <w:top w:val="none" w:sz="0" w:space="0" w:color="auto"/>
        <w:left w:val="none" w:sz="0" w:space="0" w:color="auto"/>
        <w:bottom w:val="none" w:sz="0" w:space="0" w:color="auto"/>
        <w:right w:val="none" w:sz="0" w:space="0" w:color="auto"/>
      </w:divBdr>
    </w:div>
    <w:div w:id="645277683">
      <w:bodyDiv w:val="1"/>
      <w:marLeft w:val="0"/>
      <w:marRight w:val="0"/>
      <w:marTop w:val="0"/>
      <w:marBottom w:val="0"/>
      <w:divBdr>
        <w:top w:val="none" w:sz="0" w:space="0" w:color="auto"/>
        <w:left w:val="none" w:sz="0" w:space="0" w:color="auto"/>
        <w:bottom w:val="none" w:sz="0" w:space="0" w:color="auto"/>
        <w:right w:val="none" w:sz="0" w:space="0" w:color="auto"/>
      </w:divBdr>
    </w:div>
    <w:div w:id="924848770">
      <w:bodyDiv w:val="1"/>
      <w:marLeft w:val="0"/>
      <w:marRight w:val="0"/>
      <w:marTop w:val="0"/>
      <w:marBottom w:val="0"/>
      <w:divBdr>
        <w:top w:val="none" w:sz="0" w:space="0" w:color="auto"/>
        <w:left w:val="none" w:sz="0" w:space="0" w:color="auto"/>
        <w:bottom w:val="none" w:sz="0" w:space="0" w:color="auto"/>
        <w:right w:val="none" w:sz="0" w:space="0" w:color="auto"/>
      </w:divBdr>
    </w:div>
    <w:div w:id="926422375">
      <w:bodyDiv w:val="1"/>
      <w:marLeft w:val="0"/>
      <w:marRight w:val="0"/>
      <w:marTop w:val="0"/>
      <w:marBottom w:val="0"/>
      <w:divBdr>
        <w:top w:val="none" w:sz="0" w:space="0" w:color="auto"/>
        <w:left w:val="none" w:sz="0" w:space="0" w:color="auto"/>
        <w:bottom w:val="none" w:sz="0" w:space="0" w:color="auto"/>
        <w:right w:val="none" w:sz="0" w:space="0" w:color="auto"/>
      </w:divBdr>
    </w:div>
    <w:div w:id="928808320">
      <w:bodyDiv w:val="1"/>
      <w:marLeft w:val="0"/>
      <w:marRight w:val="0"/>
      <w:marTop w:val="0"/>
      <w:marBottom w:val="0"/>
      <w:divBdr>
        <w:top w:val="none" w:sz="0" w:space="0" w:color="auto"/>
        <w:left w:val="none" w:sz="0" w:space="0" w:color="auto"/>
        <w:bottom w:val="none" w:sz="0" w:space="0" w:color="auto"/>
        <w:right w:val="none" w:sz="0" w:space="0" w:color="auto"/>
      </w:divBdr>
    </w:div>
    <w:div w:id="1033074167">
      <w:bodyDiv w:val="1"/>
      <w:marLeft w:val="0"/>
      <w:marRight w:val="0"/>
      <w:marTop w:val="0"/>
      <w:marBottom w:val="0"/>
      <w:divBdr>
        <w:top w:val="none" w:sz="0" w:space="0" w:color="auto"/>
        <w:left w:val="none" w:sz="0" w:space="0" w:color="auto"/>
        <w:bottom w:val="none" w:sz="0" w:space="0" w:color="auto"/>
        <w:right w:val="none" w:sz="0" w:space="0" w:color="auto"/>
      </w:divBdr>
    </w:div>
    <w:div w:id="1044061862">
      <w:bodyDiv w:val="1"/>
      <w:marLeft w:val="0"/>
      <w:marRight w:val="0"/>
      <w:marTop w:val="0"/>
      <w:marBottom w:val="0"/>
      <w:divBdr>
        <w:top w:val="none" w:sz="0" w:space="0" w:color="auto"/>
        <w:left w:val="none" w:sz="0" w:space="0" w:color="auto"/>
        <w:bottom w:val="none" w:sz="0" w:space="0" w:color="auto"/>
        <w:right w:val="none" w:sz="0" w:space="0" w:color="auto"/>
      </w:divBdr>
    </w:div>
    <w:div w:id="1070887336">
      <w:bodyDiv w:val="1"/>
      <w:marLeft w:val="0"/>
      <w:marRight w:val="0"/>
      <w:marTop w:val="0"/>
      <w:marBottom w:val="0"/>
      <w:divBdr>
        <w:top w:val="none" w:sz="0" w:space="0" w:color="auto"/>
        <w:left w:val="none" w:sz="0" w:space="0" w:color="auto"/>
        <w:bottom w:val="none" w:sz="0" w:space="0" w:color="auto"/>
        <w:right w:val="none" w:sz="0" w:space="0" w:color="auto"/>
      </w:divBdr>
    </w:div>
    <w:div w:id="1076781469">
      <w:bodyDiv w:val="1"/>
      <w:marLeft w:val="0"/>
      <w:marRight w:val="0"/>
      <w:marTop w:val="0"/>
      <w:marBottom w:val="0"/>
      <w:divBdr>
        <w:top w:val="none" w:sz="0" w:space="0" w:color="auto"/>
        <w:left w:val="none" w:sz="0" w:space="0" w:color="auto"/>
        <w:bottom w:val="none" w:sz="0" w:space="0" w:color="auto"/>
        <w:right w:val="none" w:sz="0" w:space="0" w:color="auto"/>
      </w:divBdr>
    </w:div>
    <w:div w:id="1209730581">
      <w:bodyDiv w:val="1"/>
      <w:marLeft w:val="0"/>
      <w:marRight w:val="0"/>
      <w:marTop w:val="0"/>
      <w:marBottom w:val="0"/>
      <w:divBdr>
        <w:top w:val="none" w:sz="0" w:space="0" w:color="auto"/>
        <w:left w:val="none" w:sz="0" w:space="0" w:color="auto"/>
        <w:bottom w:val="none" w:sz="0" w:space="0" w:color="auto"/>
        <w:right w:val="none" w:sz="0" w:space="0" w:color="auto"/>
      </w:divBdr>
    </w:div>
    <w:div w:id="1387029747">
      <w:bodyDiv w:val="1"/>
      <w:marLeft w:val="0"/>
      <w:marRight w:val="0"/>
      <w:marTop w:val="0"/>
      <w:marBottom w:val="0"/>
      <w:divBdr>
        <w:top w:val="none" w:sz="0" w:space="0" w:color="auto"/>
        <w:left w:val="none" w:sz="0" w:space="0" w:color="auto"/>
        <w:bottom w:val="none" w:sz="0" w:space="0" w:color="auto"/>
        <w:right w:val="none" w:sz="0" w:space="0" w:color="auto"/>
      </w:divBdr>
    </w:div>
    <w:div w:id="1399009806">
      <w:bodyDiv w:val="1"/>
      <w:marLeft w:val="0"/>
      <w:marRight w:val="0"/>
      <w:marTop w:val="0"/>
      <w:marBottom w:val="0"/>
      <w:divBdr>
        <w:top w:val="none" w:sz="0" w:space="0" w:color="auto"/>
        <w:left w:val="none" w:sz="0" w:space="0" w:color="auto"/>
        <w:bottom w:val="none" w:sz="0" w:space="0" w:color="auto"/>
        <w:right w:val="none" w:sz="0" w:space="0" w:color="auto"/>
      </w:divBdr>
    </w:div>
    <w:div w:id="1420642967">
      <w:bodyDiv w:val="1"/>
      <w:marLeft w:val="0"/>
      <w:marRight w:val="0"/>
      <w:marTop w:val="0"/>
      <w:marBottom w:val="0"/>
      <w:divBdr>
        <w:top w:val="none" w:sz="0" w:space="0" w:color="auto"/>
        <w:left w:val="none" w:sz="0" w:space="0" w:color="auto"/>
        <w:bottom w:val="none" w:sz="0" w:space="0" w:color="auto"/>
        <w:right w:val="none" w:sz="0" w:space="0" w:color="auto"/>
      </w:divBdr>
    </w:div>
    <w:div w:id="1517765176">
      <w:bodyDiv w:val="1"/>
      <w:marLeft w:val="0"/>
      <w:marRight w:val="0"/>
      <w:marTop w:val="0"/>
      <w:marBottom w:val="0"/>
      <w:divBdr>
        <w:top w:val="none" w:sz="0" w:space="0" w:color="auto"/>
        <w:left w:val="none" w:sz="0" w:space="0" w:color="auto"/>
        <w:bottom w:val="none" w:sz="0" w:space="0" w:color="auto"/>
        <w:right w:val="none" w:sz="0" w:space="0" w:color="auto"/>
      </w:divBdr>
    </w:div>
    <w:div w:id="1579904291">
      <w:bodyDiv w:val="1"/>
      <w:marLeft w:val="0"/>
      <w:marRight w:val="0"/>
      <w:marTop w:val="0"/>
      <w:marBottom w:val="0"/>
      <w:divBdr>
        <w:top w:val="none" w:sz="0" w:space="0" w:color="auto"/>
        <w:left w:val="none" w:sz="0" w:space="0" w:color="auto"/>
        <w:bottom w:val="none" w:sz="0" w:space="0" w:color="auto"/>
        <w:right w:val="none" w:sz="0" w:space="0" w:color="auto"/>
      </w:divBdr>
    </w:div>
    <w:div w:id="1653562458">
      <w:bodyDiv w:val="1"/>
      <w:marLeft w:val="0"/>
      <w:marRight w:val="0"/>
      <w:marTop w:val="0"/>
      <w:marBottom w:val="0"/>
      <w:divBdr>
        <w:top w:val="none" w:sz="0" w:space="0" w:color="auto"/>
        <w:left w:val="none" w:sz="0" w:space="0" w:color="auto"/>
        <w:bottom w:val="none" w:sz="0" w:space="0" w:color="auto"/>
        <w:right w:val="none" w:sz="0" w:space="0" w:color="auto"/>
      </w:divBdr>
    </w:div>
    <w:div w:id="1702170582">
      <w:bodyDiv w:val="1"/>
      <w:marLeft w:val="0"/>
      <w:marRight w:val="0"/>
      <w:marTop w:val="0"/>
      <w:marBottom w:val="0"/>
      <w:divBdr>
        <w:top w:val="none" w:sz="0" w:space="0" w:color="auto"/>
        <w:left w:val="none" w:sz="0" w:space="0" w:color="auto"/>
        <w:bottom w:val="none" w:sz="0" w:space="0" w:color="auto"/>
        <w:right w:val="none" w:sz="0" w:space="0" w:color="auto"/>
      </w:divBdr>
    </w:div>
    <w:div w:id="1870684624">
      <w:bodyDiv w:val="1"/>
      <w:marLeft w:val="0"/>
      <w:marRight w:val="0"/>
      <w:marTop w:val="0"/>
      <w:marBottom w:val="0"/>
      <w:divBdr>
        <w:top w:val="none" w:sz="0" w:space="0" w:color="auto"/>
        <w:left w:val="none" w:sz="0" w:space="0" w:color="auto"/>
        <w:bottom w:val="none" w:sz="0" w:space="0" w:color="auto"/>
        <w:right w:val="none" w:sz="0" w:space="0" w:color="auto"/>
      </w:divBdr>
    </w:div>
    <w:div w:id="199028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4.safelinks.protection.outlook.com/?url=https%3A%2F%2Flikumi.lv%2Fta%2Fid%2F346323-eiropas-savienibas-kohezijas-politikas-programmas-20212027-gadam-b4bb3bb6b-specifiska-atbalsta-merka-veicinat-nabadzibas-vai-socialas-atstumtibas-riskam-paklauto-cilveku-tostarp-vistrucigako-un-bernu-socialo-integracijub4bb3bb6bb6b-pasakuma-bernu-pieskatisanas-pakalpojumiistenosanas-noteikumi%3F%26search%3Don%23p32&amp;data=05%7C02%7Csintija.laugale-volbaka%40cfla.gov.lv%7C80c8e2e7c9244244f83708dbffb110a7%7Cc2d02fb61e644741866ff8f5689ca39a%7C0%7C0%7C638384908196820749%7CUnknown%7CTWFpbGZsb3d8eyJWIjoiMC4wLjAwMDAiLCJQIjoiV2luMzIiLCJBTiI6Ik1haWwiLCJXVCI6Mn0%3D%7C3000%7C%7C%7C&amp;sdata=%2BH69bf9Pgq4XUfDp3FqKObMtwFhT41kE%2BN%2BHAtRzWxQ%3D&amp;reserved=0" TargetMode="External"/><Relationship Id="rId18" Type="http://schemas.openxmlformats.org/officeDocument/2006/relationships/hyperlink" Target="https://eur04.safelinks.protection.outlook.com/?url=https%3A%2F%2Flikumi.lv%2Fta%2Fid%2F346323%23%3A~%3Atext%3D32.%25C2%25A0Projekta%2520Eiropas%2520Soci%25C4%2581l%25C4%2581%2520fonda%2520Plus%2520finans%25C4%2593jums%2520uz%2520vienu%2520b%25C4%2593rnu%2520nep%25C4%2581rsniedz%2520364%25C2%25A0euro%25C2%25A0m%25C4%2593nes%25C4%25AB%252C%2520un%25C2%25A0%25C2%25A0kop%25C4%2593jais%2520viena%2520b%25C4%2593rna%2520pieskat%25C4%25AB%25C5%25A1anas%2520pakalpojumu%2520snieg%25C5%25A1anas%2520laiks%2520nav%2520%25C4%25ABs%25C4%2581ks%2520par%2520gadu%2520un%2520nep%25C4%2581rsniedz%2520tr%25C4%25ABs%2520gadus.&amp;data=05%7C02%7Csintija.laugale-volbaka%40cfla.gov.lv%7C90a7c83bb7c84f2fb87c08dbfcae184d%7Cc2d02fb61e644741866ff8f5689ca39a%7C0%7C0%7C638381596904930120%7CUnknown%7CTWFpbGZsb3d8eyJWIjoiMC4wLjAwMDAiLCJQIjoiV2luMzIiLCJBTiI6Ik1haWwiLCJXVCI6Mn0%3D%7C3000%7C%7C%7C&amp;sdata=%2F26B%2BV7nM8LNg8fmgmeA%2Fy1g80xX0Cc98HG51HiltZo%3D&amp;reserved=0" TargetMode="External"/><Relationship Id="rId26" Type="http://schemas.openxmlformats.org/officeDocument/2006/relationships/hyperlink" Target="https://eur04.safelinks.protection.outlook.com/?url=https%3A%2F%2Flikumi.lv%2Fta%2Fid%2F287760%23p10&amp;data=05%7C02%7Csintija.laugale-volbaka%40cfla.gov.lv%7C1bc84850defe4f7c932108dc0864399a%7Cc2d02fb61e644741866ff8f5689ca39a%7C0%7C0%7C638394473773299264%7CUnknown%7CTWFpbGZsb3d8eyJWIjoiMC4wLjAwMDAiLCJQIjoiV2luMzIiLCJBTiI6Ik1haWwiLCJXVCI6Mn0%3D%7C3000%7C%7C%7C&amp;sdata=UNGvhoz1iRl8ic7pbC2n0XDolTIKQslHX%2F83IWFlp1g%3D&amp;reserved=0" TargetMode="External"/><Relationship Id="rId3" Type="http://schemas.openxmlformats.org/officeDocument/2006/relationships/customXml" Target="../customXml/item3.xml"/><Relationship Id="rId21" Type="http://schemas.openxmlformats.org/officeDocument/2006/relationships/hyperlink" Target="https://eur04.safelinks.protection.outlook.com/?url=https%3A%2F%2Flikumi.lv%2Fta%2Fid%2F287760%23piel2&amp;data=05%7C02%7Csintija.laugale-volbaka%40cfla.gov.lv%7C1bc84850defe4f7c932108dc0864399a%7Cc2d02fb61e644741866ff8f5689ca39a%7C0%7C0%7C638394473773299264%7CUnknown%7CTWFpbGZsb3d8eyJWIjoiMC4wLjAwMDAiLCJQIjoiV2luMzIiLCJBTiI6Ik1haWwiLCJXVCI6Mn0%3D%7C3000%7C%7C%7C&amp;sdata=3MSTjmVNnFC740qCOSEattZ2W12JCMYW69GXyJr4M2g%3D&amp;reserved=0" TargetMode="External"/><Relationship Id="rId7" Type="http://schemas.openxmlformats.org/officeDocument/2006/relationships/webSettings" Target="webSettings.xml"/><Relationship Id="rId12" Type="http://schemas.openxmlformats.org/officeDocument/2006/relationships/hyperlink" Target="https://eur04.safelinks.protection.outlook.com/?url=https%3A%2F%2Flikumi.lv%2Fta%2Fid%2F258873-prasibas-bernu-uzraudzibas-pakalpojuma-sniedzejiem-un-bernu-uzraudzibas-pakalpojuma-sniedzeju-registresanas-kartiba&amp;data=05%7C01%7Csintija.laugale-volbaka%40cfla.gov.lv%7Cf223a7e4839f4b49b20108dbe52fd316%7Cc2d02fb61e644741866ff8f5689ca39a%7C0%7C0%7C638355765804377365%7CUnknown%7CTWFpbGZsb3d8eyJWIjoiMC4wLjAwMDAiLCJQIjoiV2luMzIiLCJBTiI6Ik1haWwiLCJXVCI6Mn0%3D%7C3000%7C%7C%7C&amp;sdata=Q3y1tSF24Aswh0agPEJtkqPXFc36L23zTWsSM%2FXAve4%3D&amp;reserved=0" TargetMode="External"/><Relationship Id="rId17" Type="http://schemas.openxmlformats.org/officeDocument/2006/relationships/hyperlink" Target="https://eur04.safelinks.protection.outlook.com/?url=https%3A%2F%2Flikumi.lv%2Fta%2Fid%2F346323%23%3A~%3Atext%3D32.%25C2%25A0Projekta%2520Eiropas%2520Soci%25C4%2581l%25C4%2581%2520fonda%2520Plus%2520finans%25C4%2593jums%2520uz%2520vienu%2520b%25C4%2593rnu%2520nep%25C4%2581rsniedz%2520364%25C2%25A0euro%25C2%25A0m%25C4%2593nes%25C4%25AB%252C%2520un%25C2%25A0%25C2%25A0kop%25C4%2593jais%2520viena%2520b%25C4%2593rna%2520pieskat%25C4%25AB%25C5%25A1anas%2520pakalpojumu%2520snieg%25C5%25A1anas%2520laiks%2520nav%2520%25C4%25ABs%25C4%2581ks%2520par%2520gadu%2520un%2520nep%25C4%2581rsniedz%2520tr%25C4%25ABs%2520gadus.&amp;data=05%7C02%7Csintija.laugale-volbaka%40cfla.gov.lv%7C80c8e2e7c9244244f83708dbffb110a7%7Cc2d02fb61e644741866ff8f5689ca39a%7C0%7C0%7C638384908196820749%7CUnknown%7CTWFpbGZsb3d8eyJWIjoiMC4wLjAwMDAiLCJQIjoiV2luMzIiLCJBTiI6Ik1haWwiLCJXVCI6Mn0%3D%7C3000%7C%7C%7C&amp;sdata=P3iSS5lGx2%2BOCMTy1yD7Wc5n5bi9WD8YZOMPBLYUoS4%3D&amp;reserved=0" TargetMode="External"/><Relationship Id="rId25" Type="http://schemas.openxmlformats.org/officeDocument/2006/relationships/hyperlink" Target="https://eur04.safelinks.protection.outlook.com/?url=https%3A%2F%2Flikumi.lv%2Fta%2Fid%2F287760%23p9&amp;data=05%7C02%7Csintija.laugale-volbaka%40cfla.gov.lv%7C1bc84850defe4f7c932108dc0864399a%7Cc2d02fb61e644741866ff8f5689ca39a%7C0%7C0%7C638394473773299264%7CUnknown%7CTWFpbGZsb3d8eyJWIjoiMC4wLjAwMDAiLCJQIjoiV2luMzIiLCJBTiI6Ik1haWwiLCJXVCI6Mn0%3D%7C3000%7C%7C%7C&amp;sdata=2uPqvfToqOf8N8uN7UIwIsJ3W%2Fz7uYiMFN3OO6%2BPWsM%3D&amp;reserved=0" TargetMode="External"/><Relationship Id="rId2" Type="http://schemas.openxmlformats.org/officeDocument/2006/relationships/customXml" Target="../customXml/item2.xml"/><Relationship Id="rId16" Type="http://schemas.openxmlformats.org/officeDocument/2006/relationships/hyperlink" Target="https://eur04.safelinks.protection.outlook.com/?url=https%3A%2F%2Flikumi.lv%2Fta%2Fid%2F346323%23%3A~%3Atext%3D22.%25C2%25A0Projekta%2520iesniedz%25C4%2593js%2520izv%25C4%2593rt%25C4%2593%2520iesp%25C4%2593ju%2520pa%25C5%25A1vald%25C4%25ABbas%2520saisto%25C5%25A1ajos%2520noteikumos%2520paredz%25C4%2593t%2520priek%25C5%25A1roc%25C4%25ABbas%2520uz%25C5%2586em%25C5%25A1anai%2520pa%25C5%25A1vald%25C4%25ABbas%2520pirmsskolas%2520izgl%25C4%25ABt%25C4%25ABbas%2520iest%25C4%2581d%25C4%2593%2520pirmsskolas%2520vecuma%2520b%25C4%2593rniem%2520no%2520soci%25C4%2581li%2520un%2520ekonomiski%2520mazaizsarg%25C4%2581to%2520personu%2520grup%25C4%2581m.&amp;data=05%7C01%7Csintija.laugale-volbaka%40cfla.gov.lv%7Cc09d032465d3433ab99d08dbf585bb63%7Cc2d02fb61e644741866ff8f5689ca39a%7C0%7C0%7C638373726969198213%7CUnknown%7CTWFpbGZsb3d8eyJWIjoiMC4wLjAwMDAiLCJQIjoiV2luMzIiLCJBTiI6Ik1haWwiLCJXVCI6Mn0%3D%7C3000%7C%7C%7C&amp;sdata=0ItxZqoFFBuKL1%2FRBF9tIxGpg2sFw9vHwgqWTMSwj%2FM%3D&amp;reserved=0" TargetMode="External"/><Relationship Id="rId20" Type="http://schemas.openxmlformats.org/officeDocument/2006/relationships/hyperlink" Target="https://eur04.safelinks.protection.outlook.com/?url=https%3A%2F%2Flikumi.lv%2Fta%2Fid%2F287760%23piel2&amp;data=05%7C02%7Csintija.laugale-volbaka%40cfla.gov.lv%7C1bc84850defe4f7c932108dc0864399a%7Cc2d02fb61e644741866ff8f5689ca39a%7C0%7C0%7C638394473773299264%7CUnknown%7CTWFpbGZsb3d8eyJWIjoiMC4wLjAwMDAiLCJQIjoiV2luMzIiLCJBTiI6Ik1haWwiLCJXVCI6Mn0%3D%7C3000%7C%7C%7C&amp;sdata=3MSTjmVNnFC740qCOSEattZ2W12JCMYW69GXyJr4M2g%3D&amp;reserved=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ram.gov.lv/lv/pirmsskolas-izglitibas-iestazu-pieejamiba" TargetMode="External"/><Relationship Id="rId24" Type="http://schemas.openxmlformats.org/officeDocument/2006/relationships/hyperlink" Target="https://eur04.safelinks.protection.outlook.com/?url=https%3A%2F%2Flikumi.lv%2Fta%2Fid%2F287760%23p10&amp;data=05%7C02%7Csintija.laugale-volbaka%40cfla.gov.lv%7C1bc84850defe4f7c932108dc0864399a%7Cc2d02fb61e644741866ff8f5689ca39a%7C0%7C0%7C638394473773299264%7CUnknown%7CTWFpbGZsb3d8eyJWIjoiMC4wLjAwMDAiLCJQIjoiV2luMzIiLCJBTiI6Ik1haWwiLCJXVCI6Mn0%3D%7C3000%7C%7C%7C&amp;sdata=UNGvhoz1iRl8ic7pbC2n0XDolTIKQslHX%2F83IWFlp1g%3D&amp;reserved=0" TargetMode="External"/><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eur04.safelinks.protection.outlook.com/?url=https%3A%2F%2Fwww.cfla.gov.lv%2Flv%2F4-3-6-6&amp;data=05%7C02%7Csintija.laugale-volbaka%40cfla.gov.lv%7C80c8e2e7c9244244f83708dbffb110a7%7Cc2d02fb61e644741866ff8f5689ca39a%7C0%7C0%7C638384908196820749%7CUnknown%7CTWFpbGZsb3d8eyJWIjoiMC4wLjAwMDAiLCJQIjoiV2luMzIiLCJBTiI6Ik1haWwiLCJXVCI6Mn0%3D%7C3000%7C%7C%7C&amp;sdata=2jn9ww37UY0CM5g0X6LdEnYBxyVa5SHkFPMoUeVuwDc%3D&amp;reserved=0" TargetMode="External"/><Relationship Id="rId23" Type="http://schemas.openxmlformats.org/officeDocument/2006/relationships/hyperlink" Target="https://eur04.safelinks.protection.outlook.com/?url=https%3A%2F%2Flikumi.lv%2Fta%2Fid%2F287760%23p9&amp;data=05%7C02%7Csintija.laugale-volbaka%40cfla.gov.lv%7C1bc84850defe4f7c932108dc0864399a%7Cc2d02fb61e644741866ff8f5689ca39a%7C0%7C0%7C638394473773299264%7CUnknown%7CTWFpbGZsb3d8eyJWIjoiMC4wLjAwMDAiLCJQIjoiV2luMzIiLCJBTiI6Ik1haWwiLCJXVCI6Mn0%3D%7C3000%7C%7C%7C&amp;sdata=2uPqvfToqOf8N8uN7UIwIsJ3W%2Fz7uYiMFN3OO6%2BPWsM%3D&amp;reserved=0" TargetMode="External"/><Relationship Id="rId28" Type="http://schemas.openxmlformats.org/officeDocument/2006/relationships/header" Target="header1.xml"/><Relationship Id="rId10" Type="http://schemas.openxmlformats.org/officeDocument/2006/relationships/hyperlink" Target="https://likumi.lv/ta/id/346323-eiropas-savienibas-kohezijas-politikas-programmas-20212027-gadam-b4bb3bb6b-specifiska-atbalsta-merka-veicinat-nabadzibas-vai-socialas-atstumtibas-riskam-paklauto-cilveku-tostarp-vistrucigako-un-bernu-socialo-integracijub4bb3bb6bb6b-pasakuma-bernu-pieskatisanas-pakalpojumiistenosanas-noteikumi?&amp;search=on" TargetMode="External"/><Relationship Id="rId19" Type="http://schemas.openxmlformats.org/officeDocument/2006/relationships/hyperlink" Target="https://eur04.safelinks.protection.outlook.com/?url=https%3A%2F%2Flikumi.lv%2Fta%2Fid%2F287760%23piel2&amp;data=05%7C02%7Csintija.laugale-volbaka%40cfla.gov.lv%7C1bc84850defe4f7c932108dc0864399a%7Cc2d02fb61e644741866ff8f5689ca39a%7C0%7C0%7C638394473773299264%7CUnknown%7CTWFpbGZsb3d8eyJWIjoiMC4wLjAwMDAiLCJQIjoiV2luMzIiLCJBTiI6Ik1haWwiLCJXVCI6Mn0%3D%7C3000%7C%7C%7C&amp;sdata=3MSTjmVNnFC740qCOSEattZ2W12JCMYW69GXyJr4M2g%3D&amp;reserved=0"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4.safelinks.protection.outlook.com/?url=https%3A%2F%2Flikumi.lv%2Fta%2Fid%2F346323-eiropas-savienibas-kohezijas-politikas-programmas-20212027-gadam-b4bb3bb6b-specifiska-atbalsta-merka-veicinat-nabadzibas-vai-socialas-atstumtibas-riskam-paklauto-cilveku-tostarp-vistrucigako-un-bernu-socialo-integracijub4bb3bb6bb6b-pasakuma-bernu-pieskatisanas-pakalpojumiistenosanas-noteikumi%3F%26search%3Don%23p17&amp;data=05%7C02%7Csintija.laugale-volbaka%40cfla.gov.lv%7C80c8e2e7c9244244f83708dbffb110a7%7Cc2d02fb61e644741866ff8f5689ca39a%7C0%7C0%7C638384908196820749%7CUnknown%7CTWFpbGZsb3d8eyJWIjoiMC4wLjAwMDAiLCJQIjoiV2luMzIiLCJBTiI6Ik1haWwiLCJXVCI6Mn0%3D%7C3000%7C%7C%7C&amp;sdata=RU%2F%2FNKWKlYdaStpaRtrt1SWUcR5F1pN8fko6Lsjty%2FM%3D&amp;reserved=0" TargetMode="External"/><Relationship Id="rId22" Type="http://schemas.openxmlformats.org/officeDocument/2006/relationships/hyperlink" Target="https://eur04.safelinks.protection.outlook.com/?url=https%3A%2F%2Fwww.iub.gov.lv%2Flv%2Fmedia%2F7629%2Fdownload%3Fattachment&amp;data=05%7C02%7Csintija.laugale-volbaka%40cfla.gov.lv%7C1bc84850defe4f7c932108dc0864399a%7Cc2d02fb61e644741866ff8f5689ca39a%7C0%7C0%7C638394473773299264%7CUnknown%7CTWFpbGZsb3d8eyJWIjoiMC4wLjAwMDAiLCJQIjoiV2luMzIiLCJBTiI6Ik1haWwiLCJXVCI6Mn0%3D%7C3000%7C%7C%7C&amp;sdata=lJ%2BRT3UdsQVl1F1npuc9namZclVAQlZ9YIvOTMKtaVc%3D&amp;reserved=0" TargetMode="External"/><Relationship Id="rId27" Type="http://schemas.openxmlformats.org/officeDocument/2006/relationships/hyperlink" Target="https://eur04.safelinks.protection.outlook.com/?url=https%3A%2F%2Flikumi.lv%2Fta%2Fid%2F331743-eiropas-savienibas-fondu-2021-2027-gada-planosanas-perioda-vadibas-likums&amp;data=05%7C02%7Canija.pluge%40cfla.gov.lv%7C295f65bc138946c9f9ec08dc28783350%7Cc2d02fb61e644741866ff8f5689ca39a%7C0%7C0%7C638429743925010570%7CUnknown%7CTWFpbGZsb3d8eyJWIjoiMC4wLjAwMDAiLCJQIjoiV2luMzIiLCJBTiI6Ik1haWwiLCJXVCI6Mn0%3D%7C0%7C%7C%7C&amp;sdata=IcCtjouTpLU5MgbV%2F8rQnT9VMuhedfAcy4Y417xGuSM%3D&amp;reserved=0"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B707E96A-38A8-4E8E-8E13-51DDFF071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4231C-B56B-408D-8755-09D6C987BC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49311</Words>
  <Characters>28108</Characters>
  <Application>Microsoft Office Word</Application>
  <DocSecurity>0</DocSecurity>
  <Lines>234</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77265</CharactersWithSpaces>
  <SharedDoc>false</SharedDoc>
  <HLinks>
    <vt:vector size="138" baseType="variant">
      <vt:variant>
        <vt:i4>2818173</vt:i4>
      </vt:variant>
      <vt:variant>
        <vt:i4>87</vt:i4>
      </vt:variant>
      <vt:variant>
        <vt:i4>0</vt:i4>
      </vt:variant>
      <vt:variant>
        <vt:i4>5</vt:i4>
      </vt:variant>
      <vt:variant>
        <vt:lpwstr>https://eur04.safelinks.protection.outlook.com/?url=https%3A%2F%2Flikumi.lv%2Fta%2Fid%2F287760%23p10&amp;data=05%7C02%7Csintija.laugale-volbaka%40cfla.gov.lv%7C1bc84850defe4f7c932108dc0864399a%7Cc2d02fb61e644741866ff8f5689ca39a%7C0%7C0%7C638394473773299264%7CUnknown%7CTWFpbGZsb3d8eyJWIjoiMC4wLjAwMDAiLCJQIjoiV2luMzIiLCJBTiI6Ik1haWwiLCJXVCI6Mn0%3D%7C3000%7C%7C%7C&amp;sdata=UNGvhoz1iRl8ic7pbC2n0XDolTIKQslHX%2F83IWFlp1g%3D&amp;reserved=0</vt:lpwstr>
      </vt:variant>
      <vt:variant>
        <vt:lpwstr/>
      </vt:variant>
      <vt:variant>
        <vt:i4>3211324</vt:i4>
      </vt:variant>
      <vt:variant>
        <vt:i4>84</vt:i4>
      </vt:variant>
      <vt:variant>
        <vt:i4>0</vt:i4>
      </vt:variant>
      <vt:variant>
        <vt:i4>5</vt:i4>
      </vt:variant>
      <vt:variant>
        <vt:lpwstr>https://eur04.safelinks.protection.outlook.com/?url=https%3A%2F%2Flikumi.lv%2Fta%2Fid%2F287760%23p9&amp;data=05%7C02%7Csintija.laugale-volbaka%40cfla.gov.lv%7C1bc84850defe4f7c932108dc0864399a%7Cc2d02fb61e644741866ff8f5689ca39a%7C0%7C0%7C638394473773299264%7CUnknown%7CTWFpbGZsb3d8eyJWIjoiMC4wLjAwMDAiLCJQIjoiV2luMzIiLCJBTiI6Ik1haWwiLCJXVCI6Mn0%3D%7C3000%7C%7C%7C&amp;sdata=2uPqvfToqOf8N8uN7UIwIsJ3W%2Fz7uYiMFN3OO6%2BPWsM%3D&amp;reserved=0</vt:lpwstr>
      </vt:variant>
      <vt:variant>
        <vt:lpwstr/>
      </vt:variant>
      <vt:variant>
        <vt:i4>2818173</vt:i4>
      </vt:variant>
      <vt:variant>
        <vt:i4>81</vt:i4>
      </vt:variant>
      <vt:variant>
        <vt:i4>0</vt:i4>
      </vt:variant>
      <vt:variant>
        <vt:i4>5</vt:i4>
      </vt:variant>
      <vt:variant>
        <vt:lpwstr>https://eur04.safelinks.protection.outlook.com/?url=https%3A%2F%2Flikumi.lv%2Fta%2Fid%2F287760%23p10&amp;data=05%7C02%7Csintija.laugale-volbaka%40cfla.gov.lv%7C1bc84850defe4f7c932108dc0864399a%7Cc2d02fb61e644741866ff8f5689ca39a%7C0%7C0%7C638394473773299264%7CUnknown%7CTWFpbGZsb3d8eyJWIjoiMC4wLjAwMDAiLCJQIjoiV2luMzIiLCJBTiI6Ik1haWwiLCJXVCI6Mn0%3D%7C3000%7C%7C%7C&amp;sdata=UNGvhoz1iRl8ic7pbC2n0XDolTIKQslHX%2F83IWFlp1g%3D&amp;reserved=0</vt:lpwstr>
      </vt:variant>
      <vt:variant>
        <vt:lpwstr/>
      </vt:variant>
      <vt:variant>
        <vt:i4>3211324</vt:i4>
      </vt:variant>
      <vt:variant>
        <vt:i4>78</vt:i4>
      </vt:variant>
      <vt:variant>
        <vt:i4>0</vt:i4>
      </vt:variant>
      <vt:variant>
        <vt:i4>5</vt:i4>
      </vt:variant>
      <vt:variant>
        <vt:lpwstr>https://eur04.safelinks.protection.outlook.com/?url=https%3A%2F%2Flikumi.lv%2Fta%2Fid%2F287760%23p9&amp;data=05%7C02%7Csintija.laugale-volbaka%40cfla.gov.lv%7C1bc84850defe4f7c932108dc0864399a%7Cc2d02fb61e644741866ff8f5689ca39a%7C0%7C0%7C638394473773299264%7CUnknown%7CTWFpbGZsb3d8eyJWIjoiMC4wLjAwMDAiLCJQIjoiV2luMzIiLCJBTiI6Ik1haWwiLCJXVCI6Mn0%3D%7C3000%7C%7C%7C&amp;sdata=2uPqvfToqOf8N8uN7UIwIsJ3W%2Fz7uYiMFN3OO6%2BPWsM%3D&amp;reserved=0</vt:lpwstr>
      </vt:variant>
      <vt:variant>
        <vt:lpwstr/>
      </vt:variant>
      <vt:variant>
        <vt:i4>6750257</vt:i4>
      </vt:variant>
      <vt:variant>
        <vt:i4>75</vt:i4>
      </vt:variant>
      <vt:variant>
        <vt:i4>0</vt:i4>
      </vt:variant>
      <vt:variant>
        <vt:i4>5</vt:i4>
      </vt:variant>
      <vt:variant>
        <vt:lpwstr>https://eur04.safelinks.protection.outlook.com/?url=https%3A%2F%2Fwww.iub.gov.lv%2Flv%2Fmedia%2F7629%2Fdownload%3Fattachment&amp;data=05%7C02%7Csintija.laugale-volbaka%40cfla.gov.lv%7C1bc84850defe4f7c932108dc0864399a%7Cc2d02fb61e644741866ff8f5689ca39a%7C0%7C0%7C638394473773299264%7CUnknown%7CTWFpbGZsb3d8eyJWIjoiMC4wLjAwMDAiLCJQIjoiV2luMzIiLCJBTiI6Ik1haWwiLCJXVCI6Mn0%3D%7C3000%7C%7C%7C&amp;sdata=lJ%2BRT3UdsQVl1F1npuc9namZclVAQlZ9YIvOTMKtaVc%3D&amp;reserved=0</vt:lpwstr>
      </vt:variant>
      <vt:variant>
        <vt:lpwstr/>
      </vt:variant>
      <vt:variant>
        <vt:i4>8061036</vt:i4>
      </vt:variant>
      <vt:variant>
        <vt:i4>72</vt:i4>
      </vt:variant>
      <vt:variant>
        <vt:i4>0</vt:i4>
      </vt:variant>
      <vt:variant>
        <vt:i4>5</vt:i4>
      </vt:variant>
      <vt:variant>
        <vt:lpwstr>https://eur04.safelinks.protection.outlook.com/?url=https%3A%2F%2Flikumi.lv%2Fta%2Fid%2F287760%23piel2&amp;data=05%7C02%7Csintija.laugale-volbaka%40cfla.gov.lv%7C1bc84850defe4f7c932108dc0864399a%7Cc2d02fb61e644741866ff8f5689ca39a%7C0%7C0%7C638394473773299264%7CUnknown%7CTWFpbGZsb3d8eyJWIjoiMC4wLjAwMDAiLCJQIjoiV2luMzIiLCJBTiI6Ik1haWwiLCJXVCI6Mn0%3D%7C3000%7C%7C%7C&amp;sdata=3MSTjmVNnFC740qCOSEattZ2W12JCMYW69GXyJr4M2g%3D&amp;reserved=0</vt:lpwstr>
      </vt:variant>
      <vt:variant>
        <vt:lpwstr/>
      </vt:variant>
      <vt:variant>
        <vt:i4>8061036</vt:i4>
      </vt:variant>
      <vt:variant>
        <vt:i4>69</vt:i4>
      </vt:variant>
      <vt:variant>
        <vt:i4>0</vt:i4>
      </vt:variant>
      <vt:variant>
        <vt:i4>5</vt:i4>
      </vt:variant>
      <vt:variant>
        <vt:lpwstr>https://eur04.safelinks.protection.outlook.com/?url=https%3A%2F%2Flikumi.lv%2Fta%2Fid%2F287760%23piel2&amp;data=05%7C02%7Csintija.laugale-volbaka%40cfla.gov.lv%7C1bc84850defe4f7c932108dc0864399a%7Cc2d02fb61e644741866ff8f5689ca39a%7C0%7C0%7C638394473773299264%7CUnknown%7CTWFpbGZsb3d8eyJWIjoiMC4wLjAwMDAiLCJQIjoiV2luMzIiLCJBTiI6Ik1haWwiLCJXVCI6Mn0%3D%7C3000%7C%7C%7C&amp;sdata=3MSTjmVNnFC740qCOSEattZ2W12JCMYW69GXyJr4M2g%3D&amp;reserved=0</vt:lpwstr>
      </vt:variant>
      <vt:variant>
        <vt:lpwstr/>
      </vt:variant>
      <vt:variant>
        <vt:i4>8061036</vt:i4>
      </vt:variant>
      <vt:variant>
        <vt:i4>66</vt:i4>
      </vt:variant>
      <vt:variant>
        <vt:i4>0</vt:i4>
      </vt:variant>
      <vt:variant>
        <vt:i4>5</vt:i4>
      </vt:variant>
      <vt:variant>
        <vt:lpwstr>https://eur04.safelinks.protection.outlook.com/?url=https%3A%2F%2Flikumi.lv%2Fta%2Fid%2F287760%23piel2&amp;data=05%7C02%7Csintija.laugale-volbaka%40cfla.gov.lv%7C1bc84850defe4f7c932108dc0864399a%7Cc2d02fb61e644741866ff8f5689ca39a%7C0%7C0%7C638394473773299264%7CUnknown%7CTWFpbGZsb3d8eyJWIjoiMC4wLjAwMDAiLCJQIjoiV2luMzIiLCJBTiI6Ik1haWwiLCJXVCI6Mn0%3D%7C3000%7C%7C%7C&amp;sdata=3MSTjmVNnFC740qCOSEattZ2W12JCMYW69GXyJr4M2g%3D&amp;reserved=0</vt:lpwstr>
      </vt:variant>
      <vt:variant>
        <vt:lpwstr/>
      </vt:variant>
      <vt:variant>
        <vt:i4>3539069</vt:i4>
      </vt:variant>
      <vt:variant>
        <vt:i4>63</vt:i4>
      </vt:variant>
      <vt:variant>
        <vt:i4>0</vt:i4>
      </vt:variant>
      <vt:variant>
        <vt:i4>5</vt:i4>
      </vt:variant>
      <vt:variant>
        <vt:lpwstr>https://eur04.safelinks.protection.outlook.com/?url=https%3A%2F%2Flikumi.lv%2Fta%2Fid%2F346323%23%3A~%3Atext%3D32.%25C2%25A0Projekta%2520Eiropas%2520Soci%25C4%2581l%25C4%2581%2520fonda%2520Plus%2520finans%25C4%2593jums%2520uz%2520vienu%2520b%25C4%2593rnu%2520nep%25C4%2581rsniedz%2520364%25C2%25A0euro%25C2%25A0m%25C4%2593nes%25C4%25AB%252C%2520un%25C2%25A0%25C2%25A0kop%25C4%2593jais%2520viena%2520b%25C4%2593rna%2520pieskat%25C4%25AB%25C5%25A1anas%2520pakalpojumu%2520snieg%25C5%25A1anas%2520laiks%2520nav%2520%25C4%25ABs%25C4%2581ks%2520par%2520gadu%2520un%2520nep%25C4%2581rsniedz%2520tr%25C4%25ABs%2520gadus.&amp;data=05%7C02%7Csintija.laugale-volbaka%40cfla.gov.lv%7C90a7c83bb7c84f2fb87c08dbfcae184d%7Cc2d02fb61e644741866ff8f5689ca39a%7C0%7C0%7C638381596904930120%7CUnknown%7CTWFpbGZsb3d8eyJWIjoiMC4wLjAwMDAiLCJQIjoiV2luMzIiLCJBTiI6Ik1haWwiLCJXVCI6Mn0%3D%7C3000%7C%7C%7C&amp;sdata=%2F26B%2BV7nM8LNg8fmgmeA%2Fy1g80xX0Cc98HG51HiltZo%3D&amp;reserved=0</vt:lpwstr>
      </vt:variant>
      <vt:variant>
        <vt:lpwstr/>
      </vt:variant>
      <vt:variant>
        <vt:i4>3539069</vt:i4>
      </vt:variant>
      <vt:variant>
        <vt:i4>60</vt:i4>
      </vt:variant>
      <vt:variant>
        <vt:i4>0</vt:i4>
      </vt:variant>
      <vt:variant>
        <vt:i4>5</vt:i4>
      </vt:variant>
      <vt:variant>
        <vt:lpwstr>https://eur04.safelinks.protection.outlook.com/?url=https%3A%2F%2Flikumi.lv%2Fta%2Fid%2F346323%23%3A~%3Atext%3D32.%25C2%25A0Projekta%2520Eiropas%2520Soci%25C4%2581l%25C4%2581%2520fonda%2520Plus%2520finans%25C4%2593jums%2520uz%2520vienu%2520b%25C4%2593rnu%2520nep%25C4%2581rsniedz%2520364%25C2%25A0euro%25C2%25A0m%25C4%2593nes%25C4%25AB%252C%2520un%25C2%25A0%25C2%25A0kop%25C4%2593jais%2520viena%2520b%25C4%2593rna%2520pieskat%25C4%25AB%25C5%25A1anas%2520pakalpojumu%2520snieg%25C5%25A1anas%2520laiks%2520nav%2520%25C4%25ABs%25C4%2581ks%2520par%2520gadu%2520un%2520nep%25C4%2581rsniedz%2520tr%25C4%25ABs%2520gadus.&amp;data=05%7C02%7Csintija.laugale-volbaka%40cfla.gov.lv%7C80c8e2e7c9244244f83708dbffb110a7%7Cc2d02fb61e644741866ff8f5689ca39a%7C0%7C0%7C638384908196820749%7CUnknown%7CTWFpbGZsb3d8eyJWIjoiMC4wLjAwMDAiLCJQIjoiV2luMzIiLCJBTiI6Ik1haWwiLCJXVCI6Mn0%3D%7C3000%7C%7C%7C&amp;sdata=P3iSS5lGx2%2BOCMTy1yD7Wc5n5bi9WD8YZOMPBLYUoS4%3D&amp;reserved=0</vt:lpwstr>
      </vt:variant>
      <vt:variant>
        <vt:lpwstr/>
      </vt:variant>
      <vt:variant>
        <vt:i4>6357104</vt:i4>
      </vt:variant>
      <vt:variant>
        <vt:i4>57</vt:i4>
      </vt:variant>
      <vt:variant>
        <vt:i4>0</vt:i4>
      </vt:variant>
      <vt:variant>
        <vt:i4>5</vt:i4>
      </vt:variant>
      <vt:variant>
        <vt:lpwstr>https://eur04.safelinks.protection.outlook.com/?url=https%3A%2F%2Flikumi.lv%2Fta%2Fid%2F346323%23%3A~%3Atext%3D22.%25C2%25A0Projekta%2520iesniedz%25C4%2593js%2520izv%25C4%2593rt%25C4%2593%2520iesp%25C4%2593ju%2520pa%25C5%25A1vald%25C4%25ABbas%2520saisto%25C5%25A1ajos%2520noteikumos%2520paredz%25C4%2593t%2520priek%25C5%25A1roc%25C4%25ABbas%2520uz%25C5%2586em%25C5%25A1anai%2520pa%25C5%25A1vald%25C4%25ABbas%2520pirmsskolas%2520izgl%25C4%25ABt%25C4%25ABbas%2520iest%25C4%2581d%25C4%2593%2520pirmsskolas%2520vecuma%2520b%25C4%2593rniem%2520no%2520soci%25C4%2581li%2520un%2520ekonomiski%2520mazaizsarg%25C4%2581to%2520personu%2520grup%25C4%2581m.&amp;data=05%7C01%7Csintija.laugale-volbaka%40cfla.gov.lv%7Cc09d032465d3433ab99d08dbf585bb63%7Cc2d02fb61e644741866ff8f5689ca39a%7C0%7C0%7C638373726969198213%7CUnknown%7CTWFpbGZsb3d8eyJWIjoiMC4wLjAwMDAiLCJQIjoiV2luMzIiLCJBTiI6Ik1haWwiLCJXVCI6Mn0%3D%7C3000%7C%7C%7C&amp;sdata=0ItxZqoFFBuKL1%2FRBF9tIxGpg2sFw9vHwgqWTMSwj%2FM%3D&amp;reserved=0</vt:lpwstr>
      </vt:variant>
      <vt:variant>
        <vt:lpwstr/>
      </vt:variant>
      <vt:variant>
        <vt:i4>2490485</vt:i4>
      </vt:variant>
      <vt:variant>
        <vt:i4>54</vt:i4>
      </vt:variant>
      <vt:variant>
        <vt:i4>0</vt:i4>
      </vt:variant>
      <vt:variant>
        <vt:i4>5</vt:i4>
      </vt:variant>
      <vt:variant>
        <vt:lpwstr>https://eur04.safelinks.protection.outlook.com/?url=https%3A%2F%2Fwww.cfla.gov.lv%2Flv%2F4-3-6-6&amp;data=05%7C02%7Csintija.laugale-volbaka%40cfla.gov.lv%7C80c8e2e7c9244244f83708dbffb110a7%7Cc2d02fb61e644741866ff8f5689ca39a%7C0%7C0%7C638384908196820749%7CUnknown%7CTWFpbGZsb3d8eyJWIjoiMC4wLjAwMDAiLCJQIjoiV2luMzIiLCJBTiI6Ik1haWwiLCJXVCI6Mn0%3D%7C3000%7C%7C%7C&amp;sdata=2jn9ww37UY0CM5g0X6LdEnYBxyVa5SHkFPMoUeVuwDc%3D&amp;reserved=0</vt:lpwstr>
      </vt:variant>
      <vt:variant>
        <vt:lpwstr/>
      </vt:variant>
      <vt:variant>
        <vt:i4>3014690</vt:i4>
      </vt:variant>
      <vt:variant>
        <vt:i4>51</vt:i4>
      </vt:variant>
      <vt:variant>
        <vt:i4>0</vt:i4>
      </vt:variant>
      <vt:variant>
        <vt:i4>5</vt:i4>
      </vt:variant>
      <vt:variant>
        <vt:lpwstr>https://eur04.safelinks.protection.outlook.com/?url=https%3A%2F%2Flikumi.lv%2Fta%2Fid%2F346323-eiropas-savienibas-kohezijas-politikas-programmas-20212027-gadam-b4bb3bb6b-specifiska-atbalsta-merka-veicinat-nabadzibas-vai-socialas-atstumtibas-riskam-paklauto-cilveku-tostarp-vistrucigako-un-bernu-socialo-integracijub4bb3bb6bb6b-pasakuma-bernu-pieskatisanas-pakalpojumiistenosanas-noteikumi%3F%26search%3Don%23p17&amp;data=05%7C02%7Csintija.laugale-volbaka%40cfla.gov.lv%7C80c8e2e7c9244244f83708dbffb110a7%7Cc2d02fb61e644741866ff8f5689ca39a%7C0%7C0%7C638384908196820749%7CUnknown%7CTWFpbGZsb3d8eyJWIjoiMC4wLjAwMDAiLCJQIjoiV2luMzIiLCJBTiI6Ik1haWwiLCJXVCI6Mn0%3D%7C3000%7C%7C%7C&amp;sdata=RU%2F%2FNKWKlYdaStpaRtrt1SWUcR5F1pN8fko6Lsjty%2FM%3D&amp;reserved=0</vt:lpwstr>
      </vt:variant>
      <vt:variant>
        <vt:lpwstr/>
      </vt:variant>
      <vt:variant>
        <vt:i4>3014690</vt:i4>
      </vt:variant>
      <vt:variant>
        <vt:i4>48</vt:i4>
      </vt:variant>
      <vt:variant>
        <vt:i4>0</vt:i4>
      </vt:variant>
      <vt:variant>
        <vt:i4>5</vt:i4>
      </vt:variant>
      <vt:variant>
        <vt:lpwstr>https://eur04.safelinks.protection.outlook.com/?url=https%3A%2F%2Flikumi.lv%2Fta%2Fid%2F346323-eiropas-savienibas-kohezijas-politikas-programmas-20212027-gadam-b4bb3bb6b-specifiska-atbalsta-merka-veicinat-nabadzibas-vai-socialas-atstumtibas-riskam-paklauto-cilveku-tostarp-vistrucigako-un-bernu-socialo-integracijub4bb3bb6bb6b-pasakuma-bernu-pieskatisanas-pakalpojumiistenosanas-noteikumi%3F%26search%3Don%23p32&amp;data=05%7C02%7Csintija.laugale-volbaka%40cfla.gov.lv%7C80c8e2e7c9244244f83708dbffb110a7%7Cc2d02fb61e644741866ff8f5689ca39a%7C0%7C0%7C638384908196820749%7CUnknown%7CTWFpbGZsb3d8eyJWIjoiMC4wLjAwMDAiLCJQIjoiV2luMzIiLCJBTiI6Ik1haWwiLCJXVCI6Mn0%3D%7C3000%7C%7C%7C&amp;sdata=%2BH69bf9Pgq4XUfDp3FqKObMtwFhT41kE%2BN%2BHAtRzWxQ%3D&amp;reserved=0</vt:lpwstr>
      </vt:variant>
      <vt:variant>
        <vt:lpwstr/>
      </vt:variant>
      <vt:variant>
        <vt:i4>7667830</vt:i4>
      </vt:variant>
      <vt:variant>
        <vt:i4>45</vt:i4>
      </vt:variant>
      <vt:variant>
        <vt:i4>0</vt:i4>
      </vt:variant>
      <vt:variant>
        <vt:i4>5</vt:i4>
      </vt:variant>
      <vt:variant>
        <vt:lpwstr>https://eur04.safelinks.protection.outlook.com/?url=https%3A%2F%2Flikumi.lv%2Fta%2Fid%2F258873-prasibas-bernu-uzraudzibas-pakalpojuma-sniedzejiem-un-bernu-uzraudzibas-pakalpojuma-sniedzeju-registresanas-kartiba&amp;data=05%7C01%7Csintija.laugale-volbaka%40cfla.gov.lv%7Cf223a7e4839f4b49b20108dbe52fd316%7Cc2d02fb61e644741866ff8f5689ca39a%7C0%7C0%7C638355765804377365%7CUnknown%7CTWFpbGZsb3d8eyJWIjoiMC4wLjAwMDAiLCJQIjoiV2luMzIiLCJBTiI6Ik1haWwiLCJXVCI6Mn0%3D%7C3000%7C%7C%7C&amp;sdata=Q3y1tSF24Aswh0agPEJtkqPXFc36L23zTWsSM%2FXAve4%3D&amp;reserved=0</vt:lpwstr>
      </vt:variant>
      <vt:variant>
        <vt:lpwstr/>
      </vt:variant>
      <vt:variant>
        <vt:i4>4915208</vt:i4>
      </vt:variant>
      <vt:variant>
        <vt:i4>42</vt:i4>
      </vt:variant>
      <vt:variant>
        <vt:i4>0</vt:i4>
      </vt:variant>
      <vt:variant>
        <vt:i4>5</vt:i4>
      </vt:variant>
      <vt:variant>
        <vt:lpwstr>https://www.varam.gov.lv/lv/pirmsskolas-izglitibas-iestazu-pieejamiba</vt:lpwstr>
      </vt:variant>
      <vt:variant>
        <vt:lpwstr/>
      </vt:variant>
      <vt:variant>
        <vt:i4>1507384</vt:i4>
      </vt:variant>
      <vt:variant>
        <vt:i4>35</vt:i4>
      </vt:variant>
      <vt:variant>
        <vt:i4>0</vt:i4>
      </vt:variant>
      <vt:variant>
        <vt:i4>5</vt:i4>
      </vt:variant>
      <vt:variant>
        <vt:lpwstr/>
      </vt:variant>
      <vt:variant>
        <vt:lpwstr>_Toc153535953</vt:lpwstr>
      </vt:variant>
      <vt:variant>
        <vt:i4>1507384</vt:i4>
      </vt:variant>
      <vt:variant>
        <vt:i4>29</vt:i4>
      </vt:variant>
      <vt:variant>
        <vt:i4>0</vt:i4>
      </vt:variant>
      <vt:variant>
        <vt:i4>5</vt:i4>
      </vt:variant>
      <vt:variant>
        <vt:lpwstr/>
      </vt:variant>
      <vt:variant>
        <vt:lpwstr>_Toc153535952</vt:lpwstr>
      </vt:variant>
      <vt:variant>
        <vt:i4>1507384</vt:i4>
      </vt:variant>
      <vt:variant>
        <vt:i4>23</vt:i4>
      </vt:variant>
      <vt:variant>
        <vt:i4>0</vt:i4>
      </vt:variant>
      <vt:variant>
        <vt:i4>5</vt:i4>
      </vt:variant>
      <vt:variant>
        <vt:lpwstr/>
      </vt:variant>
      <vt:variant>
        <vt:lpwstr>_Toc153535951</vt:lpwstr>
      </vt:variant>
      <vt:variant>
        <vt:i4>1507384</vt:i4>
      </vt:variant>
      <vt:variant>
        <vt:i4>17</vt:i4>
      </vt:variant>
      <vt:variant>
        <vt:i4>0</vt:i4>
      </vt:variant>
      <vt:variant>
        <vt:i4>5</vt:i4>
      </vt:variant>
      <vt:variant>
        <vt:lpwstr/>
      </vt:variant>
      <vt:variant>
        <vt:lpwstr>_Toc153535950</vt:lpwstr>
      </vt:variant>
      <vt:variant>
        <vt:i4>1441848</vt:i4>
      </vt:variant>
      <vt:variant>
        <vt:i4>11</vt:i4>
      </vt:variant>
      <vt:variant>
        <vt:i4>0</vt:i4>
      </vt:variant>
      <vt:variant>
        <vt:i4>5</vt:i4>
      </vt:variant>
      <vt:variant>
        <vt:lpwstr/>
      </vt:variant>
      <vt:variant>
        <vt:lpwstr>_Toc153535949</vt:lpwstr>
      </vt:variant>
      <vt:variant>
        <vt:i4>1441848</vt:i4>
      </vt:variant>
      <vt:variant>
        <vt:i4>5</vt:i4>
      </vt:variant>
      <vt:variant>
        <vt:i4>0</vt:i4>
      </vt:variant>
      <vt:variant>
        <vt:i4>5</vt:i4>
      </vt:variant>
      <vt:variant>
        <vt:lpwstr/>
      </vt:variant>
      <vt:variant>
        <vt:lpwstr>_Toc153535948</vt:lpwstr>
      </vt:variant>
      <vt:variant>
        <vt:i4>7995496</vt:i4>
      </vt:variant>
      <vt:variant>
        <vt:i4>0</vt:i4>
      </vt:variant>
      <vt:variant>
        <vt:i4>0</vt:i4>
      </vt:variant>
      <vt:variant>
        <vt:i4>5</vt:i4>
      </vt:variant>
      <vt:variant>
        <vt:lpwstr>https://likumi.lv/ta/id/346323-eiropas-savienibas-kohezijas-politikas-programmas-20212027-gadam-b4bb3bb6b-specifiska-atbalsta-merka-veicinat-nabadzibas-vai-socialas-atstumtibas-riskam-paklauto-cilveku-tostarp-vistrucigako-un-bernu-socialo-integracijub4bb3bb6bb6b-pasakuma-bernu-pieskatisanas-pakalpojumiistenosanas-noteikumi?&amp;search=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Anija Pluģe</cp:lastModifiedBy>
  <cp:revision>17</cp:revision>
  <dcterms:created xsi:type="dcterms:W3CDTF">2024-04-12T09:55:00Z</dcterms:created>
  <dcterms:modified xsi:type="dcterms:W3CDTF">2024-04-12T10:33:00Z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